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1540F" w14:textId="77777777" w:rsidR="00945230" w:rsidRPr="00970D29" w:rsidRDefault="00945230" w:rsidP="00945230">
      <w:pPr>
        <w:spacing w:before="240"/>
        <w:rPr>
          <w:rFonts w:ascii="Arial" w:hAnsi="Arial" w:cs="Arial"/>
          <w:b/>
          <w:bCs/>
          <w:sz w:val="24"/>
          <w:szCs w:val="24"/>
        </w:rPr>
      </w:pPr>
      <w:r w:rsidRPr="00970D29">
        <w:rPr>
          <w:rFonts w:ascii="Arial" w:hAnsi="Arial" w:cs="Arial"/>
          <w:b/>
          <w:bCs/>
          <w:sz w:val="24"/>
          <w:szCs w:val="24"/>
        </w:rPr>
        <w:t>Appendix 1: IGATES Research Group</w:t>
      </w:r>
      <w:r w:rsidRPr="00970D29">
        <w:rPr>
          <w:rFonts w:ascii="Arial" w:hAnsi="Arial" w:cs="Arial"/>
          <w:bCs/>
          <w:sz w:val="24"/>
          <w:szCs w:val="24"/>
          <w:vertAlign w:val="superscript"/>
          <w:lang w:val="en-SG"/>
        </w:rPr>
        <w:t>+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701"/>
        <w:gridCol w:w="3918"/>
      </w:tblGrid>
      <w:tr w:rsidR="00945230" w:rsidRPr="00970D29" w14:paraId="65F6E610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4BF282B0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0D29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701" w:type="dxa"/>
            <w:noWrap/>
            <w:hideMark/>
          </w:tcPr>
          <w:p w14:paraId="318C7F77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0D29">
              <w:rPr>
                <w:rFonts w:ascii="Arial" w:hAnsi="Arial" w:cs="Arial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3918" w:type="dxa"/>
            <w:noWrap/>
            <w:hideMark/>
          </w:tcPr>
          <w:p w14:paraId="7602D6C9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0D29">
              <w:rPr>
                <w:rFonts w:ascii="Arial" w:hAnsi="Arial" w:cs="Arial"/>
                <w:b/>
                <w:bCs/>
                <w:sz w:val="24"/>
                <w:szCs w:val="24"/>
              </w:rPr>
              <w:t>Principle Investigator</w:t>
            </w:r>
          </w:p>
        </w:tc>
      </w:tr>
      <w:tr w:rsidR="00945230" w:rsidRPr="00970D29" w14:paraId="5EF06EFA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4BE4D631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Aditya Jyot Eye Hospital</w:t>
            </w:r>
          </w:p>
        </w:tc>
        <w:tc>
          <w:tcPr>
            <w:tcW w:w="1701" w:type="dxa"/>
            <w:noWrap/>
            <w:hideMark/>
          </w:tcPr>
          <w:p w14:paraId="24FA0299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26427788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Prof. Dr .S.Natarajan</w:t>
            </w:r>
          </w:p>
        </w:tc>
      </w:tr>
      <w:tr w:rsidR="00945230" w:rsidRPr="00970D29" w14:paraId="2EA69657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48DE4D1A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APTO. Panamerican Asociation of Ocular Trauma</w:t>
            </w:r>
          </w:p>
        </w:tc>
        <w:tc>
          <w:tcPr>
            <w:tcW w:w="1701" w:type="dxa"/>
            <w:noWrap/>
            <w:hideMark/>
          </w:tcPr>
          <w:p w14:paraId="1340C7F3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Colombia</w:t>
            </w:r>
          </w:p>
        </w:tc>
        <w:tc>
          <w:tcPr>
            <w:tcW w:w="3918" w:type="dxa"/>
            <w:noWrap/>
            <w:hideMark/>
          </w:tcPr>
          <w:p w14:paraId="37435F2A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Hugo H Ocampo</w:t>
            </w:r>
          </w:p>
        </w:tc>
      </w:tr>
      <w:tr w:rsidR="00945230" w:rsidRPr="00970D29" w14:paraId="2B7897AF" w14:textId="77777777" w:rsidTr="00583154">
        <w:trPr>
          <w:trHeight w:val="300"/>
        </w:trPr>
        <w:tc>
          <w:tcPr>
            <w:tcW w:w="3397" w:type="dxa"/>
            <w:noWrap/>
          </w:tcPr>
          <w:p w14:paraId="47E25767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Aravind Eye Hospital, Pondicherry, India</w:t>
            </w:r>
          </w:p>
        </w:tc>
        <w:tc>
          <w:tcPr>
            <w:tcW w:w="1701" w:type="dxa"/>
            <w:noWrap/>
          </w:tcPr>
          <w:p w14:paraId="513FF56A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</w:tcPr>
          <w:p w14:paraId="1DB6CC09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Manavi D Sindal; M.S.</w:t>
            </w:r>
          </w:p>
          <w:p w14:paraId="08BE37A9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Josephine Christy. S; MS</w:t>
            </w:r>
          </w:p>
          <w:p w14:paraId="0469FF54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Gururaj N Deshpande, DNB</w:t>
            </w:r>
          </w:p>
          <w:p w14:paraId="7174DE14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Dr. Prachi Rathore; MS</w:t>
            </w:r>
          </w:p>
        </w:tc>
      </w:tr>
      <w:tr w:rsidR="00945230" w:rsidRPr="00970D29" w14:paraId="131831FA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4C5FD623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970D29">
              <w:rPr>
                <w:rFonts w:ascii="Arial" w:hAnsi="Arial" w:cs="Arial"/>
                <w:sz w:val="24"/>
                <w:szCs w:val="24"/>
                <w:lang w:val="es-CO"/>
              </w:rPr>
              <w:t>Asociación para Evitar la Ceguera en México</w:t>
            </w:r>
          </w:p>
        </w:tc>
        <w:tc>
          <w:tcPr>
            <w:tcW w:w="1701" w:type="dxa"/>
            <w:noWrap/>
            <w:hideMark/>
          </w:tcPr>
          <w:p w14:paraId="13A6D416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Mexico</w:t>
            </w:r>
          </w:p>
        </w:tc>
        <w:tc>
          <w:tcPr>
            <w:tcW w:w="3918" w:type="dxa"/>
            <w:noWrap/>
            <w:hideMark/>
          </w:tcPr>
          <w:p w14:paraId="0222FB88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 xml:space="preserve">José </w:t>
            </w:r>
            <w:r w:rsidRPr="00970D29">
              <w:rPr>
                <w:rFonts w:ascii="Arial" w:hAnsi="Arial" w:cs="Arial"/>
                <w:bCs/>
                <w:sz w:val="24"/>
                <w:szCs w:val="24"/>
                <w:lang w:val="en-SG"/>
              </w:rPr>
              <w:t>Dalma-Weiszhausz</w:t>
            </w:r>
          </w:p>
        </w:tc>
      </w:tr>
      <w:tr w:rsidR="00945230" w:rsidRPr="00970D29" w14:paraId="25FB9373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224205B0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Birat Eye hospital</w:t>
            </w:r>
          </w:p>
        </w:tc>
        <w:tc>
          <w:tcPr>
            <w:tcW w:w="1701" w:type="dxa"/>
            <w:noWrap/>
            <w:hideMark/>
          </w:tcPr>
          <w:p w14:paraId="59E0EE74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Nepal</w:t>
            </w:r>
          </w:p>
        </w:tc>
        <w:tc>
          <w:tcPr>
            <w:tcW w:w="3918" w:type="dxa"/>
            <w:noWrap/>
            <w:hideMark/>
          </w:tcPr>
          <w:p w14:paraId="2528B6DA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Anadi Khatri kc</w:t>
            </w:r>
          </w:p>
        </w:tc>
      </w:tr>
      <w:tr w:rsidR="00945230" w:rsidRPr="00970D29" w14:paraId="34AE2400" w14:textId="77777777" w:rsidTr="00583154">
        <w:trPr>
          <w:trHeight w:val="300"/>
        </w:trPr>
        <w:tc>
          <w:tcPr>
            <w:tcW w:w="3397" w:type="dxa"/>
            <w:noWrap/>
          </w:tcPr>
          <w:p w14:paraId="3F547CD7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Chiang Mai University Hospital</w:t>
            </w:r>
          </w:p>
        </w:tc>
        <w:tc>
          <w:tcPr>
            <w:tcW w:w="1701" w:type="dxa"/>
            <w:noWrap/>
          </w:tcPr>
          <w:p w14:paraId="27462AAF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Thailand</w:t>
            </w:r>
          </w:p>
        </w:tc>
        <w:tc>
          <w:tcPr>
            <w:tcW w:w="3918" w:type="dxa"/>
            <w:noWrap/>
          </w:tcPr>
          <w:p w14:paraId="49E0489A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Janejit Choovuthayakorn</w:t>
            </w:r>
          </w:p>
          <w:p w14:paraId="3C4E0B4C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Onnisa Nangerungsunk, MD </w:t>
            </w:r>
          </w:p>
          <w:p w14:paraId="191423CD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Phit Upaphong, MD</w:t>
            </w:r>
          </w:p>
        </w:tc>
      </w:tr>
      <w:tr w:rsidR="00945230" w:rsidRPr="00970D29" w14:paraId="2F3A6340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17A7D424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Choithram Netralaya</w:t>
            </w:r>
          </w:p>
        </w:tc>
        <w:tc>
          <w:tcPr>
            <w:tcW w:w="1701" w:type="dxa"/>
            <w:noWrap/>
            <w:hideMark/>
          </w:tcPr>
          <w:p w14:paraId="1C822F23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4957252F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Yogesh Tawdekar</w:t>
            </w:r>
          </w:p>
        </w:tc>
      </w:tr>
      <w:tr w:rsidR="00945230" w:rsidRPr="00970D29" w14:paraId="659E3849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6DFE6CA8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Shakeen Eye Dental Hospital and Lasik Laser Centre</w:t>
            </w:r>
          </w:p>
        </w:tc>
        <w:tc>
          <w:tcPr>
            <w:tcW w:w="1701" w:type="dxa"/>
            <w:noWrap/>
            <w:hideMark/>
          </w:tcPr>
          <w:p w14:paraId="549B6423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685D7D56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Shakeen Singh</w:t>
            </w:r>
          </w:p>
        </w:tc>
      </w:tr>
      <w:tr w:rsidR="00945230" w:rsidRPr="00970D29" w14:paraId="47905E83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01E245E1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Shroff's Charity Eye hospital</w:t>
            </w:r>
          </w:p>
        </w:tc>
        <w:tc>
          <w:tcPr>
            <w:tcW w:w="1701" w:type="dxa"/>
            <w:noWrap/>
            <w:hideMark/>
          </w:tcPr>
          <w:p w14:paraId="609F77CB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60C38348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Manisha Agarwal</w:t>
            </w:r>
          </w:p>
        </w:tc>
      </w:tr>
      <w:tr w:rsidR="00945230" w:rsidRPr="00970D29" w14:paraId="21FFD6CA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08869D03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Drashti Netralaya</w:t>
            </w:r>
          </w:p>
        </w:tc>
        <w:tc>
          <w:tcPr>
            <w:tcW w:w="1701" w:type="dxa"/>
            <w:noWrap/>
            <w:hideMark/>
          </w:tcPr>
          <w:p w14:paraId="2F423244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198F1AB2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Mehul Shah</w:t>
            </w:r>
          </w:p>
        </w:tc>
      </w:tr>
      <w:tr w:rsidR="00945230" w:rsidRPr="00970D29" w14:paraId="213262D7" w14:textId="77777777" w:rsidTr="00583154">
        <w:trPr>
          <w:trHeight w:val="300"/>
        </w:trPr>
        <w:tc>
          <w:tcPr>
            <w:tcW w:w="3397" w:type="dxa"/>
            <w:noWrap/>
          </w:tcPr>
          <w:p w14:paraId="6EDFB8BB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Eye Clinic University Clinical Center</w:t>
            </w:r>
          </w:p>
        </w:tc>
        <w:tc>
          <w:tcPr>
            <w:tcW w:w="1701" w:type="dxa"/>
            <w:noWrap/>
          </w:tcPr>
          <w:p w14:paraId="17BEC45D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Bosnia and Herzegovina</w:t>
            </w:r>
          </w:p>
        </w:tc>
        <w:tc>
          <w:tcPr>
            <w:tcW w:w="3918" w:type="dxa"/>
            <w:noWrap/>
          </w:tcPr>
          <w:p w14:paraId="0C7FE2F4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Jasmin Zvorničanin</w:t>
            </w:r>
          </w:p>
        </w:tc>
      </w:tr>
      <w:tr w:rsidR="00945230" w:rsidRPr="00970D29" w14:paraId="73F8B605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25068E6D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Farabi Eye Hospital</w:t>
            </w:r>
          </w:p>
        </w:tc>
        <w:tc>
          <w:tcPr>
            <w:tcW w:w="1701" w:type="dxa"/>
            <w:noWrap/>
            <w:hideMark/>
          </w:tcPr>
          <w:p w14:paraId="0792A78B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Iran</w:t>
            </w:r>
          </w:p>
        </w:tc>
        <w:tc>
          <w:tcPr>
            <w:tcW w:w="3918" w:type="dxa"/>
            <w:noWrap/>
            <w:hideMark/>
          </w:tcPr>
          <w:p w14:paraId="20323EF6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Mohammad Soleimani,</w:t>
            </w:r>
          </w:p>
          <w:p w14:paraId="42A63770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Seyed Ali Tabatabaei</w:t>
            </w:r>
          </w:p>
          <w:p w14:paraId="7DA995E1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lastRenderedPageBreak/>
              <w:t xml:space="preserve">Hanieyeh Zeidabadi, Fatemeh Masoudi, </w:t>
            </w:r>
          </w:p>
          <w:p w14:paraId="6DE7E2E7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 xml:space="preserve">Ali Davarpanah </w:t>
            </w:r>
          </w:p>
        </w:tc>
      </w:tr>
      <w:tr w:rsidR="00945230" w:rsidRPr="00970D29" w14:paraId="04AAC3A4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276BD2A2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lastRenderedPageBreak/>
              <w:t>Giridhar Eye institute</w:t>
            </w:r>
          </w:p>
        </w:tc>
        <w:tc>
          <w:tcPr>
            <w:tcW w:w="1701" w:type="dxa"/>
            <w:noWrap/>
            <w:hideMark/>
          </w:tcPr>
          <w:p w14:paraId="6E7C4B38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315E904A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A Giridhar</w:t>
            </w:r>
          </w:p>
          <w:p w14:paraId="13D244EC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 xml:space="preserve">Dr. Vanashree Nair's </w:t>
            </w:r>
          </w:p>
        </w:tc>
      </w:tr>
      <w:tr w:rsidR="00945230" w:rsidRPr="00970D29" w14:paraId="4516675A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26201D02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JEC Eye Hospitals and Clinics</w:t>
            </w:r>
          </w:p>
        </w:tc>
        <w:tc>
          <w:tcPr>
            <w:tcW w:w="1701" w:type="dxa"/>
            <w:noWrap/>
            <w:hideMark/>
          </w:tcPr>
          <w:p w14:paraId="39059292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Indonesia</w:t>
            </w:r>
          </w:p>
        </w:tc>
        <w:tc>
          <w:tcPr>
            <w:tcW w:w="3918" w:type="dxa"/>
            <w:noWrap/>
            <w:hideMark/>
          </w:tcPr>
          <w:p w14:paraId="25D4B166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Yunia Irawati MD</w:t>
            </w:r>
          </w:p>
          <w:p w14:paraId="6BA65F08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Joshua Lumbantobing MD</w:t>
            </w:r>
          </w:p>
          <w:p w14:paraId="6898B2F6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Lily Silva MD</w:t>
            </w:r>
          </w:p>
        </w:tc>
      </w:tr>
      <w:tr w:rsidR="00945230" w:rsidRPr="00970D29" w14:paraId="15E385EE" w14:textId="77777777" w:rsidTr="00583154">
        <w:trPr>
          <w:trHeight w:val="300"/>
        </w:trPr>
        <w:tc>
          <w:tcPr>
            <w:tcW w:w="3397" w:type="dxa"/>
            <w:noWrap/>
          </w:tcPr>
          <w:p w14:paraId="0787B553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L V Prasad Eye Institute (LVPEI),</w:t>
            </w:r>
          </w:p>
          <w:p w14:paraId="7C43EB85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14:paraId="54AF3A43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</w:tcPr>
          <w:p w14:paraId="615AFA60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Dr. Sushank Ashok Bhalerao</w:t>
            </w:r>
          </w:p>
          <w:p w14:paraId="7A440D23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 xml:space="preserve">Dr Prerana A Shetty, MBBS, MS </w:t>
            </w:r>
          </w:p>
          <w:p w14:paraId="1FB8F6DF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Divya Tara, MBBS, MS</w:t>
            </w:r>
          </w:p>
        </w:tc>
      </w:tr>
      <w:tr w:rsidR="00945230" w:rsidRPr="00970D29" w14:paraId="4F6D3C3E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5495C8C9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M Joshi Eye Institute</w:t>
            </w:r>
          </w:p>
        </w:tc>
        <w:tc>
          <w:tcPr>
            <w:tcW w:w="1701" w:type="dxa"/>
            <w:noWrap/>
            <w:hideMark/>
          </w:tcPr>
          <w:p w14:paraId="1144B23F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1376CB98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Apoorva Ayachit</w:t>
            </w:r>
          </w:p>
        </w:tc>
      </w:tr>
      <w:tr w:rsidR="00945230" w:rsidRPr="00970D29" w14:paraId="0B53A192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2CACEEF1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Narayana Nethralaya Eye Hospital</w:t>
            </w:r>
          </w:p>
        </w:tc>
        <w:tc>
          <w:tcPr>
            <w:tcW w:w="1701" w:type="dxa"/>
            <w:noWrap/>
            <w:hideMark/>
          </w:tcPr>
          <w:p w14:paraId="015753EB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0E3B12F9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Chaitra Jayadev</w:t>
            </w:r>
          </w:p>
        </w:tc>
      </w:tr>
      <w:tr w:rsidR="00945230" w:rsidRPr="00970D29" w14:paraId="1DE4D996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226A051E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National University Hospital</w:t>
            </w:r>
          </w:p>
        </w:tc>
        <w:tc>
          <w:tcPr>
            <w:tcW w:w="1701" w:type="dxa"/>
            <w:noWrap/>
            <w:hideMark/>
          </w:tcPr>
          <w:p w14:paraId="58530C07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Singapore</w:t>
            </w:r>
          </w:p>
        </w:tc>
        <w:tc>
          <w:tcPr>
            <w:tcW w:w="3918" w:type="dxa"/>
            <w:noWrap/>
            <w:hideMark/>
          </w:tcPr>
          <w:p w14:paraId="05014C9D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Gangadhara Sundar</w:t>
            </w:r>
          </w:p>
        </w:tc>
      </w:tr>
      <w:tr w:rsidR="00945230" w:rsidRPr="00970D29" w14:paraId="3B2C93BD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6F7C0BF5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NKP Salve Institute of Medical Sciences &amp; Research Centre and Lata Mangeshkar Hospital</w:t>
            </w:r>
          </w:p>
        </w:tc>
        <w:tc>
          <w:tcPr>
            <w:tcW w:w="1701" w:type="dxa"/>
            <w:noWrap/>
            <w:hideMark/>
          </w:tcPr>
          <w:p w14:paraId="04E3A640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2C6D9CA0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Rekha Khandelwal FRCS</w:t>
            </w:r>
          </w:p>
          <w:p w14:paraId="041E6285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 xml:space="preserve">Dr. Deepa Kumar, </w:t>
            </w:r>
          </w:p>
          <w:p w14:paraId="1CB64B3B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 xml:space="preserve">Dr Rhutuja Deo, </w:t>
            </w:r>
          </w:p>
          <w:p w14:paraId="1870D1C8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 xml:space="preserve">Dr Yogendra Oke, </w:t>
            </w:r>
          </w:p>
        </w:tc>
      </w:tr>
      <w:tr w:rsidR="00945230" w:rsidRPr="00970D29" w14:paraId="695D6EE3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382C8856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Ratan Jyoti Netralaya</w:t>
            </w:r>
          </w:p>
        </w:tc>
        <w:tc>
          <w:tcPr>
            <w:tcW w:w="1701" w:type="dxa"/>
            <w:noWrap/>
            <w:hideMark/>
          </w:tcPr>
          <w:p w14:paraId="1F771A72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373E3AAA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Purendra Bhasin</w:t>
            </w:r>
          </w:p>
        </w:tc>
      </w:tr>
      <w:tr w:rsidR="00945230" w:rsidRPr="00970D29" w14:paraId="46FD215D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4073E038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Sadguru Netra Chikitsalaya</w:t>
            </w:r>
          </w:p>
        </w:tc>
        <w:tc>
          <w:tcPr>
            <w:tcW w:w="1701" w:type="dxa"/>
            <w:noWrap/>
            <w:hideMark/>
          </w:tcPr>
          <w:p w14:paraId="386D9172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5E7198BB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Alok Sen</w:t>
            </w:r>
          </w:p>
        </w:tc>
      </w:tr>
      <w:tr w:rsidR="00945230" w:rsidRPr="00970D29" w14:paraId="25B3F073" w14:textId="77777777" w:rsidTr="00583154">
        <w:trPr>
          <w:trHeight w:val="300"/>
        </w:trPr>
        <w:tc>
          <w:tcPr>
            <w:tcW w:w="3397" w:type="dxa"/>
            <w:noWrap/>
          </w:tcPr>
          <w:p w14:paraId="77F5C80B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Sankara Nethralaya,</w:t>
            </w:r>
          </w:p>
        </w:tc>
        <w:tc>
          <w:tcPr>
            <w:tcW w:w="1701" w:type="dxa"/>
            <w:noWrap/>
          </w:tcPr>
          <w:p w14:paraId="2B085757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</w:tcPr>
          <w:p w14:paraId="7A0B7C7E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Dhanashree Ratra, FRCS</w:t>
            </w:r>
          </w:p>
        </w:tc>
      </w:tr>
      <w:tr w:rsidR="00945230" w:rsidRPr="00970D29" w14:paraId="53F507FA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031C3D3A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SHIFA International Hospitals Ltd</w:t>
            </w:r>
          </w:p>
        </w:tc>
        <w:tc>
          <w:tcPr>
            <w:tcW w:w="1701" w:type="dxa"/>
            <w:noWrap/>
            <w:hideMark/>
          </w:tcPr>
          <w:p w14:paraId="6D659E8D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Pakistan</w:t>
            </w:r>
          </w:p>
        </w:tc>
        <w:tc>
          <w:tcPr>
            <w:tcW w:w="3918" w:type="dxa"/>
            <w:noWrap/>
            <w:hideMark/>
          </w:tcPr>
          <w:p w14:paraId="6E80882D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Amer Awan FRCOphth</w:t>
            </w:r>
          </w:p>
        </w:tc>
      </w:tr>
      <w:tr w:rsidR="00945230" w:rsidRPr="00970D29" w14:paraId="11165436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7A3FF5BB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Sir Ganga Ram Hospital</w:t>
            </w:r>
          </w:p>
        </w:tc>
        <w:tc>
          <w:tcPr>
            <w:tcW w:w="1701" w:type="dxa"/>
            <w:noWrap/>
            <w:hideMark/>
          </w:tcPr>
          <w:p w14:paraId="02C30711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0EF2BBAB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Ashok Grover</w:t>
            </w:r>
          </w:p>
        </w:tc>
      </w:tr>
      <w:tr w:rsidR="00945230" w:rsidRPr="00970D29" w14:paraId="0A161E93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20A951DE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Sri Sankaradeva Nethralaya</w:t>
            </w:r>
          </w:p>
        </w:tc>
        <w:tc>
          <w:tcPr>
            <w:tcW w:w="1701" w:type="dxa"/>
            <w:noWrap/>
            <w:hideMark/>
          </w:tcPr>
          <w:p w14:paraId="1AB6789C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653DACAC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Kasturi Bhattacharjee</w:t>
            </w:r>
          </w:p>
        </w:tc>
      </w:tr>
      <w:tr w:rsidR="00945230" w:rsidRPr="00970D29" w14:paraId="04801089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0D9FA9F3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lastRenderedPageBreak/>
              <w:t>Tan Tock Seng Hospital</w:t>
            </w:r>
          </w:p>
        </w:tc>
        <w:tc>
          <w:tcPr>
            <w:tcW w:w="1701" w:type="dxa"/>
            <w:noWrap/>
            <w:hideMark/>
          </w:tcPr>
          <w:p w14:paraId="414779C3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Singapore</w:t>
            </w:r>
          </w:p>
        </w:tc>
        <w:tc>
          <w:tcPr>
            <w:tcW w:w="3918" w:type="dxa"/>
            <w:noWrap/>
            <w:hideMark/>
          </w:tcPr>
          <w:p w14:paraId="6E17074D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Rupesh Agrawal</w:t>
            </w:r>
          </w:p>
        </w:tc>
      </w:tr>
      <w:tr w:rsidR="00945230" w:rsidRPr="00970D29" w14:paraId="31E2DAC3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4006F91D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Tilganga Institute of Ophthalmology</w:t>
            </w:r>
          </w:p>
        </w:tc>
        <w:tc>
          <w:tcPr>
            <w:tcW w:w="1701" w:type="dxa"/>
            <w:noWrap/>
            <w:hideMark/>
          </w:tcPr>
          <w:p w14:paraId="668FA0DA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Nepal</w:t>
            </w:r>
          </w:p>
        </w:tc>
        <w:tc>
          <w:tcPr>
            <w:tcW w:w="3918" w:type="dxa"/>
            <w:noWrap/>
            <w:hideMark/>
          </w:tcPr>
          <w:p w14:paraId="2F1ACACD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Eli Pradhan</w:t>
            </w:r>
          </w:p>
        </w:tc>
      </w:tr>
      <w:tr w:rsidR="00945230" w:rsidRPr="00970D29" w14:paraId="08AB1330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66EF3ED5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Trilochan Netralaya</w:t>
            </w:r>
          </w:p>
        </w:tc>
        <w:tc>
          <w:tcPr>
            <w:tcW w:w="1701" w:type="dxa"/>
            <w:noWrap/>
            <w:hideMark/>
          </w:tcPr>
          <w:p w14:paraId="034A62F9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India</w:t>
            </w:r>
          </w:p>
        </w:tc>
        <w:tc>
          <w:tcPr>
            <w:tcW w:w="3918" w:type="dxa"/>
            <w:noWrap/>
            <w:hideMark/>
          </w:tcPr>
          <w:p w14:paraId="57C3AC05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Dr Chitaranjan Mishra</w:t>
            </w:r>
          </w:p>
        </w:tc>
      </w:tr>
      <w:tr w:rsidR="00945230" w:rsidRPr="00970D29" w14:paraId="6C7FFFED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260BDAFA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970D29">
              <w:rPr>
                <w:rFonts w:ascii="Arial" w:hAnsi="Arial" w:cs="Arial"/>
                <w:sz w:val="24"/>
                <w:szCs w:val="24"/>
                <w:lang w:val="es-CO"/>
              </w:rPr>
              <w:t>Unidad Nacional de Oftalmologia de Guatemala</w:t>
            </w:r>
          </w:p>
        </w:tc>
        <w:tc>
          <w:tcPr>
            <w:tcW w:w="1701" w:type="dxa"/>
            <w:noWrap/>
            <w:hideMark/>
          </w:tcPr>
          <w:p w14:paraId="2FDC67B0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Guatemala</w:t>
            </w:r>
          </w:p>
        </w:tc>
        <w:tc>
          <w:tcPr>
            <w:tcW w:w="3918" w:type="dxa"/>
            <w:noWrap/>
            <w:hideMark/>
          </w:tcPr>
          <w:p w14:paraId="35828DA0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Jose Romero</w:t>
            </w:r>
          </w:p>
        </w:tc>
      </w:tr>
      <w:tr w:rsidR="00945230" w:rsidRPr="00970D29" w14:paraId="7B23E324" w14:textId="77777777" w:rsidTr="00583154">
        <w:trPr>
          <w:trHeight w:val="300"/>
        </w:trPr>
        <w:tc>
          <w:tcPr>
            <w:tcW w:w="3397" w:type="dxa"/>
            <w:noWrap/>
            <w:hideMark/>
          </w:tcPr>
          <w:p w14:paraId="058A07E9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University of Colorado School of Medicine</w:t>
            </w:r>
          </w:p>
        </w:tc>
        <w:tc>
          <w:tcPr>
            <w:tcW w:w="1701" w:type="dxa"/>
            <w:noWrap/>
            <w:hideMark/>
          </w:tcPr>
          <w:p w14:paraId="1B5E1CD6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USA</w:t>
            </w:r>
          </w:p>
        </w:tc>
        <w:tc>
          <w:tcPr>
            <w:tcW w:w="3918" w:type="dxa"/>
            <w:noWrap/>
            <w:hideMark/>
          </w:tcPr>
          <w:p w14:paraId="0484F126" w14:textId="77777777" w:rsidR="00945230" w:rsidRPr="00970D29" w:rsidRDefault="00945230" w:rsidP="0058315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70D29">
              <w:rPr>
                <w:rFonts w:ascii="Arial" w:hAnsi="Arial" w:cs="Arial"/>
                <w:sz w:val="24"/>
                <w:szCs w:val="24"/>
              </w:rPr>
              <w:t>Prem S. Subramanian MD</w:t>
            </w:r>
          </w:p>
        </w:tc>
      </w:tr>
    </w:tbl>
    <w:p w14:paraId="2ACDDFF4" w14:textId="77777777" w:rsidR="00945230" w:rsidRPr="00970D29" w:rsidRDefault="00945230" w:rsidP="00945230">
      <w:pPr>
        <w:spacing w:before="240"/>
        <w:rPr>
          <w:rFonts w:ascii="Arial" w:hAnsi="Arial" w:cs="Arial"/>
          <w:sz w:val="24"/>
          <w:szCs w:val="24"/>
        </w:rPr>
      </w:pPr>
    </w:p>
    <w:p w14:paraId="3715617E" w14:textId="77777777" w:rsidR="00945230" w:rsidRPr="00970D29" w:rsidRDefault="00945230" w:rsidP="00945230">
      <w:pPr>
        <w:spacing w:before="240"/>
        <w:rPr>
          <w:rFonts w:ascii="Arial" w:hAnsi="Arial" w:cs="Arial"/>
          <w:sz w:val="24"/>
          <w:szCs w:val="24"/>
        </w:rPr>
      </w:pPr>
      <w:r w:rsidRPr="00970D29">
        <w:rPr>
          <w:rFonts w:ascii="Arial" w:hAnsi="Arial" w:cs="Arial"/>
          <w:sz w:val="24"/>
          <w:szCs w:val="24"/>
        </w:rPr>
        <w:br w:type="page"/>
      </w:r>
    </w:p>
    <w:p w14:paraId="4B4EF665" w14:textId="77777777" w:rsidR="009002C6" w:rsidRDefault="009002C6"/>
    <w:sectPr w:rsidR="009002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30"/>
    <w:rsid w:val="009002C6"/>
    <w:rsid w:val="0094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61E91"/>
  <w15:chartTrackingRefBased/>
  <w15:docId w15:val="{212F5952-D1CB-4C47-BD12-B719F8F6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230"/>
    <w:rPr>
      <w:kern w:val="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5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5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230"/>
    <w:pPr>
      <w:spacing w:before="160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5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230"/>
    <w:pPr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5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2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5230"/>
    <w:pPr>
      <w:spacing w:after="0" w:line="240" w:lineRule="auto"/>
    </w:pPr>
    <w:rPr>
      <w:kern w:val="0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330</Words>
  <Characters>1887</Characters>
  <Application>Microsoft Office Word</Application>
  <DocSecurity>0</DocSecurity>
  <Lines>15</Lines>
  <Paragraphs>4</Paragraphs>
  <ScaleCrop>false</ScaleCrop>
  <Company>Springer Nature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2024-05-24T13:11:00Z</dcterms:created>
  <dcterms:modified xsi:type="dcterms:W3CDTF">2024-05-24T13:11:00Z</dcterms:modified>
</cp:coreProperties>
</file>