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9A1" w:rsidRPr="004E5082" w:rsidRDefault="004E5082" w:rsidP="004E5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082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4E5082" w:rsidRDefault="004E5082" w:rsidP="00F379A1">
      <w:pPr>
        <w:rPr>
          <w:rFonts w:ascii="Times New Roman" w:hAnsi="Times New Roman" w:cs="Times New Roman"/>
          <w:b/>
          <w:sz w:val="24"/>
          <w:szCs w:val="24"/>
        </w:rPr>
      </w:pPr>
      <w:r w:rsidRPr="00DB2F81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81026DE" wp14:editId="3EAFDCE7">
            <wp:extent cx="5731510" cy="1482725"/>
            <wp:effectExtent l="0" t="0" r="2540" b="317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98" b="9319"/>
                    <a:stretch/>
                  </pic:blipFill>
                  <pic:spPr bwMode="auto">
                    <a:xfrm>
                      <a:off x="0" y="0"/>
                      <a:ext cx="5731510" cy="148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826" w:rsidRDefault="00F379A1" w:rsidP="00F379A1">
      <w:pPr>
        <w:rPr>
          <w:rFonts w:ascii="Times New Roman" w:hAnsi="Times New Roman" w:cs="Times New Roman"/>
          <w:sz w:val="24"/>
          <w:szCs w:val="24"/>
        </w:rPr>
      </w:pPr>
      <w:r w:rsidRPr="0091565F">
        <w:rPr>
          <w:rFonts w:ascii="Times New Roman" w:hAnsi="Times New Roman" w:cs="Times New Roman"/>
          <w:b/>
          <w:sz w:val="24"/>
          <w:szCs w:val="24"/>
        </w:rPr>
        <w:t xml:space="preserve">Identity obtained from </w:t>
      </w:r>
      <w:proofErr w:type="spellStart"/>
      <w:r w:rsidRPr="0091565F">
        <w:rPr>
          <w:rFonts w:ascii="Times New Roman" w:hAnsi="Times New Roman" w:cs="Times New Roman"/>
          <w:b/>
          <w:sz w:val="24"/>
          <w:szCs w:val="24"/>
        </w:rPr>
        <w:t>PubMLST</w:t>
      </w:r>
      <w:proofErr w:type="spellEnd"/>
      <w:r w:rsidRPr="0091565F">
        <w:rPr>
          <w:rFonts w:ascii="Times New Roman" w:hAnsi="Times New Roman" w:cs="Times New Roman"/>
          <w:b/>
          <w:sz w:val="24"/>
          <w:szCs w:val="24"/>
        </w:rPr>
        <w:t xml:space="preserve"> analysis.</w:t>
      </w:r>
      <w:r w:rsidRPr="00DB2F81"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 w:rsidRPr="00DB2F81">
        <w:rPr>
          <w:rFonts w:ascii="Times New Roman" w:hAnsi="Times New Roman" w:cs="Times New Roman"/>
          <w:sz w:val="24"/>
          <w:szCs w:val="24"/>
        </w:rPr>
        <w:t>PubMLST</w:t>
      </w:r>
      <w:proofErr w:type="spellEnd"/>
      <w:r w:rsidRPr="00DB2F81">
        <w:rPr>
          <w:rFonts w:ascii="Times New Roman" w:hAnsi="Times New Roman" w:cs="Times New Roman"/>
          <w:sz w:val="24"/>
          <w:szCs w:val="24"/>
        </w:rPr>
        <w:t xml:space="preserve"> analysis of Ni7</w:t>
      </w:r>
    </w:p>
    <w:p w:rsidR="004E5082" w:rsidRDefault="004E5082" w:rsidP="004E5082">
      <w:r w:rsidRPr="00DB2F81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0145FED4" wp14:editId="754DBC64">
            <wp:extent cx="5731510" cy="1948815"/>
            <wp:effectExtent l="0" t="0" r="254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082" w:rsidRPr="004E5082" w:rsidRDefault="00F379A1" w:rsidP="00F379A1">
      <w:r w:rsidRPr="002C6985">
        <w:rPr>
          <w:rFonts w:ascii="Times New Roman" w:hAnsi="Times New Roman" w:cs="Times New Roman"/>
          <w:b/>
          <w:sz w:val="24"/>
          <w:szCs w:val="24"/>
        </w:rPr>
        <w:t xml:space="preserve">Summary of phage </w:t>
      </w:r>
      <w:r>
        <w:rPr>
          <w:rFonts w:ascii="Times New Roman" w:hAnsi="Times New Roman" w:cs="Times New Roman"/>
          <w:b/>
          <w:sz w:val="24"/>
          <w:szCs w:val="24"/>
        </w:rPr>
        <w:t>screening</w:t>
      </w:r>
      <w:r>
        <w:rPr>
          <w:rFonts w:ascii="Times New Roman" w:hAnsi="Times New Roman" w:cs="Times New Roman"/>
          <w:sz w:val="24"/>
          <w:szCs w:val="24"/>
        </w:rPr>
        <w:t xml:space="preserve">. (A) Phage screening of </w:t>
      </w:r>
      <w:r w:rsidRPr="002C6985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Pr="002C6985">
        <w:rPr>
          <w:rFonts w:ascii="Times New Roman" w:hAnsi="Times New Roman" w:cs="Times New Roman"/>
          <w:i/>
          <w:sz w:val="24"/>
          <w:szCs w:val="24"/>
        </w:rPr>
        <w:t>safensis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Ni7</w:t>
      </w:r>
    </w:p>
    <w:p w:rsidR="004E5082" w:rsidRDefault="004E5082" w:rsidP="00F379A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98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1870"/>
        <w:gridCol w:w="1803"/>
        <w:gridCol w:w="1804"/>
      </w:tblGrid>
      <w:tr w:rsidR="004E5082" w:rsidRPr="00E33C8B" w:rsidTr="004E5082">
        <w:tc>
          <w:tcPr>
            <w:tcW w:w="1129" w:type="dxa"/>
          </w:tcPr>
          <w:p w:rsidR="004E5082" w:rsidRPr="00E33C8B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C8B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410" w:type="dxa"/>
          </w:tcPr>
          <w:p w:rsidR="004E5082" w:rsidRPr="00E33C8B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C8B">
              <w:rPr>
                <w:rFonts w:ascii="Times New Roman" w:hAnsi="Times New Roman" w:cs="Times New Roman"/>
                <w:b/>
                <w:sz w:val="24"/>
                <w:szCs w:val="24"/>
              </w:rPr>
              <w:t>Sample name</w:t>
            </w:r>
          </w:p>
        </w:tc>
        <w:tc>
          <w:tcPr>
            <w:tcW w:w="1870" w:type="dxa"/>
          </w:tcPr>
          <w:p w:rsidR="004E5082" w:rsidRPr="00E33C8B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3C8B">
              <w:rPr>
                <w:rFonts w:ascii="Times New Roman" w:hAnsi="Times New Roman" w:cs="Times New Roman"/>
                <w:b/>
                <w:sz w:val="24"/>
                <w:szCs w:val="24"/>
              </w:rPr>
              <w:t>Qubit</w:t>
            </w:r>
            <w:proofErr w:type="spellEnd"/>
            <w:r w:rsidRPr="00E33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3C8B">
              <w:rPr>
                <w:rFonts w:ascii="Times New Roman" w:hAnsi="Times New Roman" w:cs="Times New Roman"/>
                <w:b/>
                <w:sz w:val="24"/>
                <w:szCs w:val="24"/>
              </w:rPr>
              <w:t>ng</w:t>
            </w:r>
            <w:proofErr w:type="spellEnd"/>
            <w:r w:rsidRPr="00E33C8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33C8B">
              <w:rPr>
                <w:rFonts w:ascii="Times New Roman" w:hAnsi="Times New Roman" w:cs="Times New Roman"/>
                <w:b/>
                <w:sz w:val="24"/>
                <w:szCs w:val="24"/>
              </w:rPr>
              <w:t>ul</w:t>
            </w:r>
            <w:proofErr w:type="spellEnd"/>
          </w:p>
        </w:tc>
        <w:tc>
          <w:tcPr>
            <w:tcW w:w="1803" w:type="dxa"/>
          </w:tcPr>
          <w:p w:rsidR="004E5082" w:rsidRPr="00E33C8B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C8B">
              <w:rPr>
                <w:rFonts w:ascii="Times New Roman" w:hAnsi="Times New Roman" w:cs="Times New Roman"/>
                <w:b/>
                <w:sz w:val="24"/>
                <w:szCs w:val="24"/>
              </w:rPr>
              <w:t>QC status</w:t>
            </w:r>
          </w:p>
        </w:tc>
        <w:tc>
          <w:tcPr>
            <w:tcW w:w="1804" w:type="dxa"/>
          </w:tcPr>
          <w:p w:rsidR="004E5082" w:rsidRPr="00E33C8B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C8B">
              <w:rPr>
                <w:rFonts w:ascii="Times New Roman" w:hAnsi="Times New Roman" w:cs="Times New Roman"/>
                <w:b/>
                <w:sz w:val="24"/>
                <w:szCs w:val="24"/>
              </w:rPr>
              <w:t>Volume (µL)</w:t>
            </w:r>
          </w:p>
        </w:tc>
      </w:tr>
      <w:tr w:rsidR="004E5082" w:rsidRPr="00E33C8B" w:rsidTr="004E5082">
        <w:tc>
          <w:tcPr>
            <w:tcW w:w="1129" w:type="dxa"/>
          </w:tcPr>
          <w:p w:rsidR="004E5082" w:rsidRPr="00E33C8B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E5082" w:rsidRPr="00E33C8B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C8B">
              <w:rPr>
                <w:rFonts w:ascii="Times New Roman" w:hAnsi="Times New Roman" w:cs="Times New Roman"/>
                <w:sz w:val="24"/>
                <w:szCs w:val="24"/>
              </w:rPr>
              <w:t>Ni7</w:t>
            </w:r>
          </w:p>
        </w:tc>
        <w:tc>
          <w:tcPr>
            <w:tcW w:w="1870" w:type="dxa"/>
          </w:tcPr>
          <w:p w:rsidR="004E5082" w:rsidRPr="00E33C8B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C8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03" w:type="dxa"/>
          </w:tcPr>
          <w:p w:rsidR="004E5082" w:rsidRPr="00E33C8B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C8B">
              <w:rPr>
                <w:rFonts w:ascii="Times New Roman" w:hAnsi="Times New Roman" w:cs="Times New Roman"/>
                <w:sz w:val="24"/>
                <w:szCs w:val="24"/>
              </w:rPr>
              <w:t>Pass</w:t>
            </w:r>
          </w:p>
        </w:tc>
        <w:tc>
          <w:tcPr>
            <w:tcW w:w="1804" w:type="dxa"/>
          </w:tcPr>
          <w:p w:rsidR="004E5082" w:rsidRPr="00E33C8B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C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E5082" w:rsidRPr="004E5082" w:rsidRDefault="00F379A1" w:rsidP="00F379A1">
      <w:pPr>
        <w:rPr>
          <w:rFonts w:ascii="Times New Roman" w:hAnsi="Times New Roman" w:cs="Times New Roman"/>
          <w:sz w:val="24"/>
          <w:szCs w:val="24"/>
        </w:rPr>
      </w:pPr>
      <w:r w:rsidRPr="00E33C8B">
        <w:rPr>
          <w:rFonts w:ascii="Times New Roman" w:hAnsi="Times New Roman" w:cs="Times New Roman"/>
          <w:b/>
          <w:sz w:val="24"/>
          <w:szCs w:val="24"/>
        </w:rPr>
        <w:t>Table-6.1</w:t>
      </w:r>
      <w:r w:rsidRPr="00E33C8B">
        <w:rPr>
          <w:rFonts w:ascii="Times New Roman" w:hAnsi="Times New Roman" w:cs="Times New Roman"/>
          <w:sz w:val="24"/>
          <w:szCs w:val="24"/>
        </w:rPr>
        <w:t>: Quality status of genomic DNA isolated from sample-1 and sample-2</w:t>
      </w:r>
    </w:p>
    <w:p w:rsidR="004E5082" w:rsidRDefault="004E5082" w:rsidP="00F379A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1146"/>
        <w:tblW w:w="0" w:type="auto"/>
        <w:tblLook w:val="04A0" w:firstRow="1" w:lastRow="0" w:firstColumn="1" w:lastColumn="0" w:noHBand="0" w:noVBand="1"/>
      </w:tblPr>
      <w:tblGrid>
        <w:gridCol w:w="2980"/>
        <w:gridCol w:w="2980"/>
      </w:tblGrid>
      <w:tr w:rsidR="004E5082" w:rsidRPr="0091565F" w:rsidTr="004E5082">
        <w:trPr>
          <w:trHeight w:val="297"/>
        </w:trPr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Ni7</w:t>
            </w:r>
          </w:p>
        </w:tc>
      </w:tr>
      <w:tr w:rsidR="004E5082" w:rsidRPr="0091565F" w:rsidTr="004E5082">
        <w:trPr>
          <w:trHeight w:val="309"/>
        </w:trPr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Contigs</w:t>
            </w:r>
            <w:proofErr w:type="spellEnd"/>
          </w:p>
        </w:tc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E5082" w:rsidRPr="0091565F" w:rsidTr="004E5082">
        <w:trPr>
          <w:trHeight w:val="297"/>
        </w:trPr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Bases</w:t>
            </w:r>
          </w:p>
        </w:tc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3671999</w:t>
            </w:r>
          </w:p>
        </w:tc>
      </w:tr>
      <w:tr w:rsidR="004E5082" w:rsidRPr="0091565F" w:rsidTr="004E5082">
        <w:trPr>
          <w:trHeight w:val="297"/>
        </w:trPr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CDS</w:t>
            </w:r>
          </w:p>
        </w:tc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3691</w:t>
            </w:r>
          </w:p>
        </w:tc>
      </w:tr>
      <w:tr w:rsidR="004E5082" w:rsidRPr="0091565F" w:rsidTr="004E5082">
        <w:trPr>
          <w:trHeight w:val="309"/>
        </w:trPr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rRNA</w:t>
            </w:r>
            <w:proofErr w:type="spellEnd"/>
          </w:p>
        </w:tc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E5082" w:rsidRPr="0091565F" w:rsidTr="004E5082">
        <w:trPr>
          <w:trHeight w:val="297"/>
        </w:trPr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tRNA</w:t>
            </w:r>
            <w:proofErr w:type="spellEnd"/>
          </w:p>
        </w:tc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E5082" w:rsidRPr="0091565F" w:rsidTr="004E5082">
        <w:trPr>
          <w:trHeight w:val="297"/>
        </w:trPr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tmrna</w:t>
            </w:r>
            <w:proofErr w:type="spellEnd"/>
          </w:p>
        </w:tc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082" w:rsidRPr="0091565F" w:rsidTr="004E5082">
        <w:trPr>
          <w:trHeight w:val="330"/>
        </w:trPr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No. of hypothetical proteins</w:t>
            </w:r>
          </w:p>
        </w:tc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</w:tr>
      <w:tr w:rsidR="004E5082" w:rsidRPr="0091565F" w:rsidTr="004E5082">
        <w:trPr>
          <w:trHeight w:val="421"/>
        </w:trPr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No. of putative proteins</w:t>
            </w:r>
          </w:p>
        </w:tc>
        <w:tc>
          <w:tcPr>
            <w:tcW w:w="2980" w:type="dxa"/>
          </w:tcPr>
          <w:p w:rsidR="004E5082" w:rsidRPr="0091565F" w:rsidRDefault="004E5082" w:rsidP="004E50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5F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</w:tbl>
    <w:p w:rsidR="00F379A1" w:rsidRDefault="00F379A1" w:rsidP="00F379A1">
      <w:pPr>
        <w:rPr>
          <w:rFonts w:ascii="Times New Roman" w:hAnsi="Times New Roman" w:cs="Times New Roman"/>
          <w:sz w:val="24"/>
          <w:szCs w:val="24"/>
        </w:rPr>
      </w:pPr>
      <w:r w:rsidRPr="0091565F">
        <w:rPr>
          <w:rFonts w:ascii="Times New Roman" w:hAnsi="Times New Roman" w:cs="Times New Roman"/>
          <w:b/>
          <w:sz w:val="24"/>
          <w:szCs w:val="24"/>
        </w:rPr>
        <w:t>Table-6.3</w:t>
      </w:r>
      <w:r w:rsidR="004E5082">
        <w:rPr>
          <w:rFonts w:ascii="Times New Roman" w:hAnsi="Times New Roman" w:cs="Times New Roman"/>
          <w:sz w:val="24"/>
          <w:szCs w:val="24"/>
        </w:rPr>
        <w:t>: Gene annotation summary</w:t>
      </w:r>
    </w:p>
    <w:p w:rsidR="006C419C" w:rsidRDefault="006C419C" w:rsidP="00F379A1">
      <w:pPr>
        <w:rPr>
          <w:rFonts w:ascii="Times New Roman" w:hAnsi="Times New Roman" w:cs="Times New Roman"/>
          <w:sz w:val="24"/>
          <w:szCs w:val="24"/>
        </w:rPr>
      </w:pPr>
    </w:p>
    <w:p w:rsidR="006C419C" w:rsidRPr="006C419C" w:rsidRDefault="006C419C" w:rsidP="006C419C">
      <w:pPr>
        <w:rPr>
          <w:rFonts w:ascii="Times New Roman" w:hAnsi="Times New Roman" w:cs="Times New Roman"/>
          <w:sz w:val="24"/>
          <w:szCs w:val="24"/>
        </w:rPr>
      </w:pPr>
    </w:p>
    <w:p w:rsidR="006C419C" w:rsidRPr="006C419C" w:rsidRDefault="006C419C" w:rsidP="006C419C">
      <w:pPr>
        <w:rPr>
          <w:rFonts w:ascii="Times New Roman" w:hAnsi="Times New Roman" w:cs="Times New Roman"/>
          <w:sz w:val="24"/>
          <w:szCs w:val="24"/>
        </w:rPr>
      </w:pPr>
    </w:p>
    <w:p w:rsidR="006C419C" w:rsidRPr="006C419C" w:rsidRDefault="006C419C" w:rsidP="006C419C">
      <w:pPr>
        <w:rPr>
          <w:rFonts w:ascii="Times New Roman" w:hAnsi="Times New Roman" w:cs="Times New Roman"/>
          <w:sz w:val="24"/>
          <w:szCs w:val="24"/>
        </w:rPr>
      </w:pPr>
    </w:p>
    <w:p w:rsidR="006C419C" w:rsidRPr="006C419C" w:rsidRDefault="006C419C" w:rsidP="006C419C">
      <w:pPr>
        <w:rPr>
          <w:rFonts w:ascii="Times New Roman" w:hAnsi="Times New Roman" w:cs="Times New Roman"/>
          <w:sz w:val="24"/>
          <w:szCs w:val="24"/>
        </w:rPr>
      </w:pPr>
    </w:p>
    <w:p w:rsidR="006C419C" w:rsidRPr="006C419C" w:rsidRDefault="006C419C" w:rsidP="006C419C">
      <w:pPr>
        <w:rPr>
          <w:rFonts w:ascii="Times New Roman" w:hAnsi="Times New Roman" w:cs="Times New Roman"/>
          <w:sz w:val="24"/>
          <w:szCs w:val="24"/>
        </w:rPr>
      </w:pPr>
    </w:p>
    <w:p w:rsidR="006C419C" w:rsidRPr="006C419C" w:rsidRDefault="006C419C" w:rsidP="006C419C">
      <w:pPr>
        <w:rPr>
          <w:rFonts w:ascii="Times New Roman" w:hAnsi="Times New Roman" w:cs="Times New Roman"/>
          <w:sz w:val="24"/>
          <w:szCs w:val="24"/>
        </w:rPr>
      </w:pPr>
    </w:p>
    <w:p w:rsidR="006C419C" w:rsidRPr="006C419C" w:rsidRDefault="006C419C" w:rsidP="006C419C">
      <w:pPr>
        <w:rPr>
          <w:rFonts w:ascii="Times New Roman" w:hAnsi="Times New Roman" w:cs="Times New Roman"/>
          <w:sz w:val="24"/>
          <w:szCs w:val="24"/>
        </w:rPr>
      </w:pPr>
    </w:p>
    <w:p w:rsidR="004E5082" w:rsidRDefault="006C419C" w:rsidP="006C419C">
      <w:pPr>
        <w:tabs>
          <w:tab w:val="left" w:pos="1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C419C" w:rsidRPr="006C419C" w:rsidRDefault="006C419C" w:rsidP="006C419C">
      <w:pPr>
        <w:tabs>
          <w:tab w:val="left" w:pos="13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lastRenderedPageBreak/>
        <w:t>SUBID</w:t>
      </w:r>
      <w:proofErr w:type="spellEnd"/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          </w:t>
      </w:r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</w:t>
      </w:r>
      <w:proofErr w:type="spellStart"/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BioProject</w:t>
      </w:r>
      <w:proofErr w:type="spellEnd"/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      </w:t>
      </w:r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  </w:t>
      </w:r>
      <w:proofErr w:type="spellStart"/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BioSample</w:t>
      </w:r>
      <w:proofErr w:type="spellEnd"/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      </w:t>
      </w:r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</w:t>
      </w:r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Accession       </w:t>
      </w:r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     </w:t>
      </w:r>
      <w:r w:rsidRPr="006C419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Organism</w:t>
      </w:r>
      <w:r w:rsidRPr="006C419C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6C419C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C41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SUB13872675     PRJNA1026360    SAMN37738838    JAWJLN000000000 Bacillus </w:t>
      </w:r>
      <w:proofErr w:type="spellStart"/>
      <w:r w:rsidRPr="006C41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safensis</w:t>
      </w:r>
      <w:proofErr w:type="spellEnd"/>
      <w:r w:rsidRPr="006C41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Ni7</w:t>
      </w:r>
      <w:r w:rsidRPr="006C419C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C41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SUB13891850     PRJNA1026496    SAMN37746240    JAWJLO000000000 Stenotrophomonas sp. C3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6C41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(2023) C3</w:t>
      </w:r>
      <w:bookmarkStart w:id="0" w:name="_GoBack"/>
      <w:bookmarkEnd w:id="0"/>
    </w:p>
    <w:sectPr w:rsidR="006C419C" w:rsidRPr="006C4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A1"/>
    <w:rsid w:val="004E5082"/>
    <w:rsid w:val="006C419C"/>
    <w:rsid w:val="008C0826"/>
    <w:rsid w:val="00F3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D9159E-ACD4-4A2C-8408-67B62C36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7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2023-10-05T08:53:00Z</dcterms:created>
  <dcterms:modified xsi:type="dcterms:W3CDTF">2023-10-17T13:16:00Z</dcterms:modified>
</cp:coreProperties>
</file>