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  <w:t>Supplementary table 1.Univariate and multivariate analyses of the prognostic factors for overall survival in the LVI(+) group after PSM.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9"/>
        <w:gridCol w:w="2051"/>
        <w:gridCol w:w="817"/>
        <w:gridCol w:w="1826"/>
        <w:gridCol w:w="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17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Variables</w:t>
            </w:r>
          </w:p>
        </w:tc>
        <w:tc>
          <w:tcPr>
            <w:tcW w:w="2873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Univariate analysis</w:t>
            </w:r>
          </w:p>
        </w:tc>
        <w:tc>
          <w:tcPr>
            <w:tcW w:w="2473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Multivariate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17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Age,year</w:t>
            </w:r>
          </w:p>
        </w:tc>
        <w:tc>
          <w:tcPr>
            <w:tcW w:w="2056" w:type="dxa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0.646</w:t>
            </w:r>
          </w:p>
        </w:tc>
        <w:tc>
          <w:tcPr>
            <w:tcW w:w="1798" w:type="dxa"/>
            <w:tcBorders>
              <w:top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  <w:tcBorders>
              <w:top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&lt;60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&gt;=60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1.116(0.698,1.786)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Gender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0.488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0.838(0.509,1.380)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BMI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0.950(0.892,1.013)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0.116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intestinal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obstruction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0.105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1.627(0.904,2.931)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Chemotherapy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0.749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0.892(0.441,1.802)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Post Chemotherapy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0.056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0.628(0.389,1.013)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Surgical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approach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0.182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Laparoscopy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Open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1.376(0.861,2.200)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Resection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liver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0.260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0.699(0.374,1.303)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hepatic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1.262(0.722,2.205)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0.414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1.032(0.586,1.818)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2.083(1.002,4.340)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0.049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1.820(0.867,3.820)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ASA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1.614(0.575,4.532)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0.362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1.346(0.434,4.174)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0.607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location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Left colon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Right colon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0.950(0.519,1.740)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0.201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Rectum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0.670(0.362,1.239)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0.869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size,cm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&lt;2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2---5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0.901(0.218,3.734)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0.886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&gt;5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1.580(0.352,7.084)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0.550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Differentiation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Well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Moderately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0.723(0.285,1.833)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0.494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Poorly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1.468(0.558,3.863)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0.437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stage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0.264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T1/T2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T3/T4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3.089(0.427,22.36)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stage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N0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N1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1.275(0.653,2.492)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0.477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N2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1.781(0.900,3.526)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0.098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sampled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0.974(0.945,1.003)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0.078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positive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1.046(0.975,1.122)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0.213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Perineural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invasion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0.324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PNI(-)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PNI(+)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0.787(0.489,1.267)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Tumor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deposits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0.388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Absent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Present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1.232(0.767,1.980)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CEA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2.825(1.452,5.497)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2.324(1.162,4.650)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CA125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level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205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3.114(1.786,5.430)</w:t>
            </w:r>
          </w:p>
        </w:tc>
        <w:tc>
          <w:tcPr>
            <w:tcW w:w="81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1.982(1.088,3.608)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CA199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2.457(1.511,3.994)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1.843(1.096,3.098)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rPr>
          <w:rFonts w:hint="eastAsia" w:ascii="Times New Roman" w:hAnsi="Times New Roman" w:eastAsia="MingLiU-ExtB"/>
          <w:b/>
          <w:bCs/>
          <w:color w:val="2420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MmU5OTI2NzAxM2EyNWUzMGViNDkzYjVhOGVlOTAifQ=="/>
  </w:docVars>
  <w:rsids>
    <w:rsidRoot w:val="6A1E5238"/>
    <w:rsid w:val="2E4E5A44"/>
    <w:rsid w:val="39B229F9"/>
    <w:rsid w:val="44A10ED5"/>
    <w:rsid w:val="6A1E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2023-11-18T09:03:00Z</dcterms:created>
  <dc:creator>太阳</dc:creator>
  <cp:lastModifiedBy>太阳</cp:lastModifiedBy>
  <dcterms:modified xsi:type="dcterms:W3CDTF">2023-11-24T05:59:54Z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095F076A821A494B8237351E42F69851_11</vt:lpwstr>
  </property>
</Properties>
</file>