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8235C" w14:textId="77777777" w:rsidR="00E22DD4" w:rsidRDefault="00E22DD4" w:rsidP="00E22DD4">
      <w:pPr>
        <w:pStyle w:val="Heading1"/>
        <w:numPr>
          <w:ilvl w:val="0"/>
          <w:numId w:val="0"/>
        </w:numPr>
        <w:ind w:left="432" w:hanging="432"/>
      </w:pPr>
      <w:r>
        <w:t>Electronic Supplements</w:t>
      </w:r>
    </w:p>
    <w:p w14:paraId="63316B58" w14:textId="77777777" w:rsidR="00E22DD4" w:rsidRDefault="00E22DD4" w:rsidP="00E22DD4">
      <w:r>
        <w:t>The following figures are included in the electronic supplement.</w:t>
      </w:r>
    </w:p>
    <w:p w14:paraId="79EFF099" w14:textId="77777777" w:rsidR="00E22DD4" w:rsidRDefault="00E22DD4" w:rsidP="00E22DD4">
      <w:pPr>
        <w:keepNext/>
        <w:jc w:val="center"/>
      </w:pPr>
      <w:r w:rsidRPr="00C66F2D">
        <w:rPr>
          <w:noProof/>
        </w:rPr>
        <w:drawing>
          <wp:inline distT="0" distB="0" distL="0" distR="0" wp14:anchorId="643C6100" wp14:editId="7B622D2A">
            <wp:extent cx="6150378" cy="4925683"/>
            <wp:effectExtent l="0" t="0" r="317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203" r="8246" b="4729"/>
                    <a:stretch/>
                  </pic:blipFill>
                  <pic:spPr bwMode="auto">
                    <a:xfrm>
                      <a:off x="0" y="0"/>
                      <a:ext cx="6161955" cy="4934955"/>
                    </a:xfrm>
                    <a:prstGeom prst="rect">
                      <a:avLst/>
                    </a:prstGeom>
                    <a:ln>
                      <a:noFill/>
                    </a:ln>
                    <a:extLst>
                      <a:ext uri="{53640926-AAD7-44D8-BBD7-CCE9431645EC}">
                        <a14:shadowObscured xmlns:a14="http://schemas.microsoft.com/office/drawing/2010/main"/>
                      </a:ext>
                    </a:extLst>
                  </pic:spPr>
                </pic:pic>
              </a:graphicData>
            </a:graphic>
          </wp:inline>
        </w:drawing>
      </w:r>
    </w:p>
    <w:p w14:paraId="04EE116D" w14:textId="77777777" w:rsidR="00E22DD4" w:rsidRDefault="00E22DD4" w:rsidP="00C27D9B">
      <w:pPr>
        <w:pStyle w:val="Caption"/>
      </w:pPr>
      <w:bookmarkStart w:id="0" w:name="_Ref152757534"/>
      <w:r>
        <w:t xml:space="preserve">Electronic Supplement Figure </w:t>
      </w:r>
      <w:r>
        <w:fldChar w:fldCharType="begin"/>
      </w:r>
      <w:r>
        <w:instrText>SEQ Electronic_Supplement_Figure \* ARABIC</w:instrText>
      </w:r>
      <w:r>
        <w:fldChar w:fldCharType="separate"/>
      </w:r>
      <w:r>
        <w:rPr>
          <w:noProof/>
        </w:rPr>
        <w:t>1</w:t>
      </w:r>
      <w:r>
        <w:fldChar w:fldCharType="end"/>
      </w:r>
      <w:bookmarkEnd w:id="0"/>
      <w:r>
        <w:t xml:space="preserve"> </w:t>
      </w:r>
      <w:r w:rsidRPr="008F400B">
        <w:t>Comparison of the raw samples from CHEEP and the fitted functional form for an example branch of the logic tree (80bars, central geometric spreading, central Q model, 0.023s) for M 3.5 (red), 4.5 (blue), 5.5 (black), 6.5 (magenta) and 7.25 (green) and periods of 0.01s (PGA), 0.2s, 0.5s, 1.0s, 2.0s and 5.0s. The close match between the raw samples for the target empirical and the fitted model can be seen.</w:t>
      </w:r>
    </w:p>
    <w:p w14:paraId="3C1F2F2E" w14:textId="77777777" w:rsidR="00E22DD4" w:rsidRDefault="00E22DD4" w:rsidP="00E22DD4">
      <w:pPr>
        <w:keepNext/>
        <w:jc w:val="center"/>
      </w:pPr>
      <w:r w:rsidRPr="0089346A">
        <w:rPr>
          <w:noProof/>
        </w:rPr>
        <w:lastRenderedPageBreak/>
        <w:drawing>
          <wp:inline distT="0" distB="0" distL="0" distR="0" wp14:anchorId="006BA13E" wp14:editId="3C157A1A">
            <wp:extent cx="5977140" cy="4546121"/>
            <wp:effectExtent l="0" t="0" r="508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535" t="4622" r="8168" b="5175"/>
                    <a:stretch/>
                  </pic:blipFill>
                  <pic:spPr bwMode="auto">
                    <a:xfrm>
                      <a:off x="0" y="0"/>
                      <a:ext cx="5994910" cy="4559637"/>
                    </a:xfrm>
                    <a:prstGeom prst="rect">
                      <a:avLst/>
                    </a:prstGeom>
                    <a:ln>
                      <a:noFill/>
                    </a:ln>
                    <a:extLst>
                      <a:ext uri="{53640926-AAD7-44D8-BBD7-CCE9431645EC}">
                        <a14:shadowObscured xmlns:a14="http://schemas.microsoft.com/office/drawing/2010/main"/>
                      </a:ext>
                    </a:extLst>
                  </pic:spPr>
                </pic:pic>
              </a:graphicData>
            </a:graphic>
          </wp:inline>
        </w:drawing>
      </w:r>
    </w:p>
    <w:p w14:paraId="1361D47A" w14:textId="77777777" w:rsidR="00E22DD4" w:rsidRDefault="00E22DD4" w:rsidP="00E22DD4">
      <w:pPr>
        <w:pStyle w:val="Caption"/>
      </w:pPr>
      <w:bookmarkStart w:id="1" w:name="_Ref152757845"/>
      <w:r>
        <w:t xml:space="preserve">Electronic Supplement Figure </w:t>
      </w:r>
      <w:r>
        <w:fldChar w:fldCharType="begin"/>
      </w:r>
      <w:r>
        <w:instrText>SEQ Electronic_Supplement_Figure \* ARABIC</w:instrText>
      </w:r>
      <w:r>
        <w:fldChar w:fldCharType="separate"/>
      </w:r>
      <w:r>
        <w:rPr>
          <w:noProof/>
        </w:rPr>
        <w:t>2</w:t>
      </w:r>
      <w:r>
        <w:fldChar w:fldCharType="end"/>
      </w:r>
      <w:bookmarkEnd w:id="1"/>
      <w:r>
        <w:t xml:space="preserve"> </w:t>
      </w:r>
      <w:r w:rsidRPr="008F400B">
        <w:t>Comparison of the raw samples</w:t>
      </w:r>
      <w:r>
        <w:t xml:space="preserve"> (target empirical=circles, target stochastic=squares)</w:t>
      </w:r>
      <w:r w:rsidRPr="008F400B">
        <w:t xml:space="preserve"> from CHEEP and the fitted functional form for an example branch of the logic tree (80bars, central geometric spreading, central Q model, 0.023s) for </w:t>
      </w:r>
      <w:r w:rsidRPr="00324C13">
        <w:rPr>
          <w:b/>
          <w:bCs/>
        </w:rPr>
        <w:t>M</w:t>
      </w:r>
      <w:r w:rsidRPr="008F400B">
        <w:t xml:space="preserve"> 3.5 (red), 4.5 (blue), 5.5 (black), 6.5 (magenta) and 7.25 (green) and </w:t>
      </w:r>
      <w:r>
        <w:t>R</w:t>
      </w:r>
      <w:r w:rsidRPr="00324C13">
        <w:rPr>
          <w:vertAlign w:val="subscript"/>
        </w:rPr>
        <w:t>JB</w:t>
      </w:r>
      <w:r>
        <w:t xml:space="preserve"> of 10km, 30km, 70km, 100km, 300km and 700km</w:t>
      </w:r>
      <w:r w:rsidRPr="008F400B">
        <w:t>. The close match between the raw samples for the target empirical and the fitted model can be seen</w:t>
      </w:r>
      <w:r>
        <w:t xml:space="preserve">. </w:t>
      </w:r>
      <w:proofErr w:type="gramStart"/>
      <w:r>
        <w:t>Also</w:t>
      </w:r>
      <w:proofErr w:type="gramEnd"/>
      <w:r>
        <w:t xml:space="preserve"> this figure shows that the target stochastic has a different spectral shape at large magnitudes because of the assumption of the single corner.</w:t>
      </w:r>
    </w:p>
    <w:p w14:paraId="2B20FADA" w14:textId="77777777" w:rsidR="00E22DD4" w:rsidRDefault="00E22DD4" w:rsidP="00E22DD4">
      <w:pPr>
        <w:rPr>
          <w:rFonts w:ascii="Arial" w:eastAsiaTheme="minorEastAsia" w:hAnsi="Arial" w:cs="Times New Roman"/>
          <w:i/>
          <w:iCs/>
          <w:color w:val="44546A" w:themeColor="text2"/>
          <w:sz w:val="18"/>
          <w:szCs w:val="18"/>
          <w:lang w:eastAsia="ja-JP"/>
        </w:rPr>
      </w:pPr>
      <w:r>
        <w:br w:type="page"/>
      </w:r>
    </w:p>
    <w:p w14:paraId="2B444F51" w14:textId="77777777" w:rsidR="00E22DD4" w:rsidRDefault="00E22DD4" w:rsidP="00E22DD4">
      <w:pPr>
        <w:pStyle w:val="Caption"/>
        <w:jc w:val="center"/>
      </w:pPr>
      <w:r w:rsidRPr="005619DB">
        <w:rPr>
          <w:noProof/>
        </w:rPr>
        <w:lastRenderedPageBreak/>
        <w:drawing>
          <wp:inline distT="0" distB="0" distL="0" distR="0" wp14:anchorId="1EFA023A" wp14:editId="783434A6">
            <wp:extent cx="5373029" cy="378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01" t="5416" r="4989" b="1359"/>
                    <a:stretch/>
                  </pic:blipFill>
                  <pic:spPr bwMode="auto">
                    <a:xfrm>
                      <a:off x="0" y="0"/>
                      <a:ext cx="5373029" cy="3780000"/>
                    </a:xfrm>
                    <a:prstGeom prst="rect">
                      <a:avLst/>
                    </a:prstGeom>
                    <a:noFill/>
                    <a:ln>
                      <a:noFill/>
                    </a:ln>
                    <a:extLst>
                      <a:ext uri="{53640926-AAD7-44D8-BBD7-CCE9431645EC}">
                        <a14:shadowObscured xmlns:a14="http://schemas.microsoft.com/office/drawing/2010/main"/>
                      </a:ext>
                    </a:extLst>
                  </pic:spPr>
                </pic:pic>
              </a:graphicData>
            </a:graphic>
          </wp:inline>
        </w:drawing>
      </w:r>
    </w:p>
    <w:p w14:paraId="76A3B342" w14:textId="77777777" w:rsidR="00E22DD4" w:rsidRPr="00C241EA" w:rsidRDefault="00E22DD4" w:rsidP="00E22DD4">
      <w:pPr>
        <w:rPr>
          <w:lang w:eastAsia="ja-JP"/>
        </w:rPr>
      </w:pPr>
    </w:p>
    <w:p w14:paraId="0120ED35" w14:textId="77777777" w:rsidR="00E22DD4" w:rsidRDefault="00E22DD4" w:rsidP="00E22DD4">
      <w:pPr>
        <w:pStyle w:val="Caption"/>
      </w:pPr>
      <w:r w:rsidRPr="005619DB">
        <w:rPr>
          <w:noProof/>
        </w:rPr>
        <w:drawing>
          <wp:inline distT="0" distB="0" distL="0" distR="0" wp14:anchorId="05D4AC62" wp14:editId="4AE5EA9E">
            <wp:extent cx="5266766" cy="378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70" t="5920" r="6122"/>
                    <a:stretch/>
                  </pic:blipFill>
                  <pic:spPr bwMode="auto">
                    <a:xfrm>
                      <a:off x="0" y="0"/>
                      <a:ext cx="5266766" cy="3780000"/>
                    </a:xfrm>
                    <a:prstGeom prst="rect">
                      <a:avLst/>
                    </a:prstGeom>
                    <a:noFill/>
                    <a:ln>
                      <a:noFill/>
                    </a:ln>
                    <a:extLst>
                      <a:ext uri="{53640926-AAD7-44D8-BBD7-CCE9431645EC}">
                        <a14:shadowObscured xmlns:a14="http://schemas.microsoft.com/office/drawing/2010/main"/>
                      </a:ext>
                    </a:extLst>
                  </pic:spPr>
                </pic:pic>
              </a:graphicData>
            </a:graphic>
          </wp:inline>
        </w:drawing>
      </w:r>
    </w:p>
    <w:p w14:paraId="6738B20A" w14:textId="77777777" w:rsidR="00E22DD4" w:rsidRDefault="00E22DD4" w:rsidP="00E22DD4">
      <w:pPr>
        <w:pStyle w:val="Caption"/>
      </w:pPr>
      <w:r>
        <w:t xml:space="preserve">Electronic Supplement Figure </w:t>
      </w:r>
      <w:r>
        <w:fldChar w:fldCharType="begin"/>
      </w:r>
      <w:r>
        <w:instrText>SEQ Electronic_Supplement_Figure \* ARABIC</w:instrText>
      </w:r>
      <w:r>
        <w:fldChar w:fldCharType="separate"/>
      </w:r>
      <w:r>
        <w:rPr>
          <w:noProof/>
        </w:rPr>
        <w:t>3</w:t>
      </w:r>
      <w:r>
        <w:fldChar w:fldCharType="end"/>
      </w:r>
      <w:r>
        <w:t xml:space="preserve"> </w:t>
      </w:r>
      <w:r>
        <w:rPr>
          <w:noProof/>
          <w:lang w:eastAsia="en-GB"/>
        </w:rPr>
        <w:t>Comparisons of three- (red) and five-branch (blue) reweighted models: solid lines is 50</w:t>
      </w:r>
      <w:r w:rsidRPr="00F255B2">
        <w:rPr>
          <w:noProof/>
          <w:vertAlign w:val="superscript"/>
          <w:lang w:eastAsia="en-GB"/>
        </w:rPr>
        <w:t>th</w:t>
      </w:r>
      <w:r>
        <w:rPr>
          <w:noProof/>
          <w:lang w:eastAsia="en-GB"/>
        </w:rPr>
        <w:t xml:space="preserve"> percentile in both cases, dashed-dotted lines are for 5</w:t>
      </w:r>
      <w:r w:rsidRPr="003A0332">
        <w:rPr>
          <w:noProof/>
          <w:vertAlign w:val="superscript"/>
          <w:lang w:eastAsia="en-GB"/>
        </w:rPr>
        <w:t>th</w:t>
      </w:r>
      <w:r>
        <w:rPr>
          <w:noProof/>
          <w:lang w:eastAsia="en-GB"/>
        </w:rPr>
        <w:t xml:space="preserve"> and 95</w:t>
      </w:r>
      <w:r w:rsidRPr="003A0332">
        <w:rPr>
          <w:noProof/>
          <w:vertAlign w:val="superscript"/>
          <w:lang w:eastAsia="en-GB"/>
        </w:rPr>
        <w:t>th</w:t>
      </w:r>
      <w:r>
        <w:rPr>
          <w:noProof/>
          <w:lang w:eastAsia="en-GB"/>
        </w:rPr>
        <w:t xml:space="preserve"> percentiles for three-branch version and </w:t>
      </w:r>
      <w:r>
        <w:t>3</w:t>
      </w:r>
      <w:r w:rsidRPr="003A0332">
        <w:rPr>
          <w:vertAlign w:val="superscript"/>
        </w:rPr>
        <w:t>rd</w:t>
      </w:r>
      <w:r>
        <w:t xml:space="preserve"> and 97</w:t>
      </w:r>
      <w:r w:rsidRPr="003A0332">
        <w:rPr>
          <w:vertAlign w:val="superscript"/>
        </w:rPr>
        <w:t>th</w:t>
      </w:r>
      <w:r>
        <w:t xml:space="preserve"> percentile for five-branch version and dashed lines are for</w:t>
      </w:r>
      <w:r>
        <w:rPr>
          <w:noProof/>
          <w:lang w:eastAsia="en-GB"/>
        </w:rPr>
        <w:t xml:space="preserve"> </w:t>
      </w:r>
      <w:r>
        <w:t>21</w:t>
      </w:r>
      <w:r w:rsidRPr="003A0332">
        <w:rPr>
          <w:vertAlign w:val="superscript"/>
        </w:rPr>
        <w:t>st</w:t>
      </w:r>
      <w:r>
        <w:t xml:space="preserve"> and 79</w:t>
      </w:r>
      <w:r w:rsidRPr="003A0332">
        <w:rPr>
          <w:vertAlign w:val="superscript"/>
        </w:rPr>
        <w:t>th</w:t>
      </w:r>
      <w:r>
        <w:t xml:space="preserve"> percentile for five-branch version. Predicti</w:t>
      </w:r>
      <w:r>
        <w:rPr>
          <w:noProof/>
          <w:lang w:eastAsia="en-GB"/>
        </w:rPr>
        <w:t xml:space="preserve">ons are shown for a) </w:t>
      </w:r>
      <w:r w:rsidRPr="00F255B2">
        <w:rPr>
          <w:b/>
          <w:noProof/>
          <w:lang w:eastAsia="en-GB"/>
        </w:rPr>
        <w:t>M</w:t>
      </w:r>
      <w:r>
        <w:rPr>
          <w:noProof/>
          <w:lang w:eastAsia="en-GB"/>
        </w:rPr>
        <w:t xml:space="preserve"> 4 and 7 against R</w:t>
      </w:r>
      <w:r>
        <w:rPr>
          <w:noProof/>
          <w:vertAlign w:val="subscript"/>
          <w:lang w:eastAsia="en-GB"/>
        </w:rPr>
        <w:t>JB</w:t>
      </w:r>
      <w:r>
        <w:rPr>
          <w:noProof/>
          <w:lang w:eastAsia="en-GB"/>
        </w:rPr>
        <w:t xml:space="preserve"> and b) R</w:t>
      </w:r>
      <w:r>
        <w:rPr>
          <w:noProof/>
          <w:vertAlign w:val="subscript"/>
          <w:lang w:eastAsia="en-GB"/>
        </w:rPr>
        <w:t>JB</w:t>
      </w:r>
      <w:r>
        <w:rPr>
          <w:noProof/>
          <w:lang w:eastAsia="en-GB"/>
        </w:rPr>
        <w:t xml:space="preserve">=10km and 100km against </w:t>
      </w:r>
      <w:r>
        <w:rPr>
          <w:b/>
          <w:noProof/>
          <w:lang w:eastAsia="en-GB"/>
        </w:rPr>
        <w:t>M,</w:t>
      </w:r>
      <w:r>
        <w:rPr>
          <w:noProof/>
          <w:lang w:eastAsia="en-GB"/>
        </w:rPr>
        <w:t xml:space="preserve"> for 0.01s, 0.2s, 0.5s and 1.0s.</w:t>
      </w:r>
    </w:p>
    <w:p w14:paraId="051314C9" w14:textId="77777777" w:rsidR="00E22DD4" w:rsidRDefault="00E22DD4" w:rsidP="00E22DD4">
      <w:pPr>
        <w:rPr>
          <w:noProof/>
          <w:lang w:eastAsia="en-GB"/>
        </w:rPr>
      </w:pPr>
      <w:r w:rsidRPr="00C241EA">
        <w:rPr>
          <w:noProof/>
          <w:lang w:eastAsia="en-GB"/>
        </w:rPr>
        <w:lastRenderedPageBreak/>
        <w:drawing>
          <wp:inline distT="0" distB="0" distL="0" distR="0" wp14:anchorId="71668005" wp14:editId="044A2ABE">
            <wp:extent cx="5337407" cy="3780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l="2537" t="6176" r="5495" b="1028"/>
                    <a:stretch/>
                  </pic:blipFill>
                  <pic:spPr bwMode="auto">
                    <a:xfrm>
                      <a:off x="0" y="0"/>
                      <a:ext cx="5337407" cy="3780000"/>
                    </a:xfrm>
                    <a:prstGeom prst="rect">
                      <a:avLst/>
                    </a:prstGeom>
                    <a:noFill/>
                    <a:ln>
                      <a:noFill/>
                    </a:ln>
                    <a:extLst>
                      <a:ext uri="{53640926-AAD7-44D8-BBD7-CCE9431645EC}">
                        <a14:shadowObscured xmlns:a14="http://schemas.microsoft.com/office/drawing/2010/main"/>
                      </a:ext>
                    </a:extLst>
                  </pic:spPr>
                </pic:pic>
              </a:graphicData>
            </a:graphic>
          </wp:inline>
        </w:drawing>
      </w:r>
    </w:p>
    <w:p w14:paraId="48111838" w14:textId="77777777" w:rsidR="00E22DD4" w:rsidRDefault="00E22DD4" w:rsidP="00E22DD4">
      <w:pPr>
        <w:rPr>
          <w:noProof/>
          <w:lang w:eastAsia="en-GB"/>
        </w:rPr>
      </w:pPr>
    </w:p>
    <w:p w14:paraId="52DAF4D5" w14:textId="77777777" w:rsidR="00E22DD4" w:rsidRDefault="00E22DD4" w:rsidP="00E22DD4">
      <w:pPr>
        <w:pStyle w:val="Caption"/>
      </w:pPr>
      <w:r w:rsidRPr="00C241EA">
        <w:rPr>
          <w:noProof/>
          <w:lang w:eastAsia="en-GB"/>
        </w:rPr>
        <w:drawing>
          <wp:inline distT="0" distB="0" distL="0" distR="0" wp14:anchorId="2C56764B" wp14:editId="0C04E8BA">
            <wp:extent cx="5411163" cy="378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a:extLst>
                        <a:ext uri="{28A0092B-C50C-407E-A947-70E740481C1C}">
                          <a14:useLocalDpi xmlns:a14="http://schemas.microsoft.com/office/drawing/2010/main" val="0"/>
                        </a:ext>
                      </a:extLst>
                    </a:blip>
                    <a:srcRect l="1759" t="5568" r="5645" b="2276"/>
                    <a:stretch/>
                  </pic:blipFill>
                  <pic:spPr bwMode="auto">
                    <a:xfrm>
                      <a:off x="0" y="0"/>
                      <a:ext cx="5411163" cy="3780000"/>
                    </a:xfrm>
                    <a:prstGeom prst="rect">
                      <a:avLst/>
                    </a:prstGeom>
                    <a:noFill/>
                    <a:ln>
                      <a:noFill/>
                    </a:ln>
                    <a:extLst>
                      <a:ext uri="{53640926-AAD7-44D8-BBD7-CCE9431645EC}">
                        <a14:shadowObscured xmlns:a14="http://schemas.microsoft.com/office/drawing/2010/main"/>
                      </a:ext>
                    </a:extLst>
                  </pic:spPr>
                </pic:pic>
              </a:graphicData>
            </a:graphic>
          </wp:inline>
        </w:drawing>
      </w:r>
    </w:p>
    <w:p w14:paraId="34EF7D13" w14:textId="77777777" w:rsidR="00E22DD4" w:rsidRDefault="00E22DD4" w:rsidP="00E22DD4">
      <w:pPr>
        <w:pStyle w:val="Caption"/>
      </w:pPr>
      <w:r>
        <w:t xml:space="preserve">Electronic Supplement Figure </w:t>
      </w:r>
      <w:r>
        <w:fldChar w:fldCharType="begin"/>
      </w:r>
      <w:r>
        <w:instrText>SEQ Electronic_Supplement_Figure \* ARABIC</w:instrText>
      </w:r>
      <w:r>
        <w:fldChar w:fldCharType="separate"/>
      </w:r>
      <w:r>
        <w:rPr>
          <w:noProof/>
        </w:rPr>
        <w:t>4</w:t>
      </w:r>
      <w:r>
        <w:fldChar w:fldCharType="end"/>
      </w:r>
      <w:r>
        <w:t xml:space="preserve"> Comparison of the three-branch models derived using the </w:t>
      </w:r>
      <w:r w:rsidRPr="005619DB">
        <w:rPr>
          <w:i w:val="0"/>
        </w:rPr>
        <w:t>a priori</w:t>
      </w:r>
      <w:r>
        <w:rPr>
          <w:i w:val="0"/>
        </w:rPr>
        <w:t xml:space="preserve"> </w:t>
      </w:r>
      <w:r w:rsidRPr="005619DB">
        <w:t>(blue)</w:t>
      </w:r>
      <w:r>
        <w:rPr>
          <w:i w:val="0"/>
        </w:rPr>
        <w:t xml:space="preserve"> </w:t>
      </w:r>
      <w:r>
        <w:t xml:space="preserve">and adjusted (red) weights: </w:t>
      </w:r>
      <w:r>
        <w:rPr>
          <w:noProof/>
          <w:lang w:eastAsia="en-GB"/>
        </w:rPr>
        <w:t>solid lines is 50</w:t>
      </w:r>
      <w:r w:rsidRPr="00F255B2">
        <w:rPr>
          <w:noProof/>
          <w:vertAlign w:val="superscript"/>
          <w:lang w:eastAsia="en-GB"/>
        </w:rPr>
        <w:t>th</w:t>
      </w:r>
      <w:r>
        <w:rPr>
          <w:noProof/>
          <w:lang w:eastAsia="en-GB"/>
        </w:rPr>
        <w:t xml:space="preserve"> percentile and dashed-dotted lines are for 5</w:t>
      </w:r>
      <w:r w:rsidRPr="003A0332">
        <w:rPr>
          <w:noProof/>
          <w:vertAlign w:val="superscript"/>
          <w:lang w:eastAsia="en-GB"/>
        </w:rPr>
        <w:t>th</w:t>
      </w:r>
      <w:r>
        <w:rPr>
          <w:noProof/>
          <w:lang w:eastAsia="en-GB"/>
        </w:rPr>
        <w:t xml:space="preserve"> and 95</w:t>
      </w:r>
      <w:r w:rsidRPr="003A0332">
        <w:rPr>
          <w:noProof/>
          <w:vertAlign w:val="superscript"/>
          <w:lang w:eastAsia="en-GB"/>
        </w:rPr>
        <w:t>th</w:t>
      </w:r>
      <w:r>
        <w:rPr>
          <w:noProof/>
          <w:lang w:eastAsia="en-GB"/>
        </w:rPr>
        <w:t xml:space="preserve"> percentiles. </w:t>
      </w:r>
      <w:r>
        <w:t>Predicti</w:t>
      </w:r>
      <w:r>
        <w:rPr>
          <w:noProof/>
          <w:lang w:eastAsia="en-GB"/>
        </w:rPr>
        <w:t xml:space="preserve">ons are shown for a) </w:t>
      </w:r>
      <w:r w:rsidRPr="00F255B2">
        <w:rPr>
          <w:b/>
          <w:noProof/>
          <w:lang w:eastAsia="en-GB"/>
        </w:rPr>
        <w:t>M</w:t>
      </w:r>
      <w:r>
        <w:rPr>
          <w:noProof/>
          <w:lang w:eastAsia="en-GB"/>
        </w:rPr>
        <w:t xml:space="preserve"> 4.5 and 6.5 against R</w:t>
      </w:r>
      <w:r>
        <w:rPr>
          <w:noProof/>
          <w:vertAlign w:val="subscript"/>
          <w:lang w:eastAsia="en-GB"/>
        </w:rPr>
        <w:t>JB</w:t>
      </w:r>
      <w:r>
        <w:rPr>
          <w:noProof/>
          <w:lang w:eastAsia="en-GB"/>
        </w:rPr>
        <w:t xml:space="preserve"> and b) R</w:t>
      </w:r>
      <w:r>
        <w:rPr>
          <w:noProof/>
          <w:vertAlign w:val="subscript"/>
          <w:lang w:eastAsia="en-GB"/>
        </w:rPr>
        <w:t>JB</w:t>
      </w:r>
      <w:r>
        <w:rPr>
          <w:noProof/>
          <w:lang w:eastAsia="en-GB"/>
        </w:rPr>
        <w:t xml:space="preserve">=30km and 100km against </w:t>
      </w:r>
      <w:r>
        <w:rPr>
          <w:b/>
          <w:noProof/>
          <w:lang w:eastAsia="en-GB"/>
        </w:rPr>
        <w:t>M,</w:t>
      </w:r>
      <w:r>
        <w:rPr>
          <w:noProof/>
          <w:lang w:eastAsia="en-GB"/>
        </w:rPr>
        <w:t xml:space="preserve"> for 0.01s, 0.2s, 0.5s and 1.0s.</w:t>
      </w:r>
    </w:p>
    <w:p w14:paraId="629E18BE" w14:textId="77777777" w:rsidR="00E22DD4" w:rsidRDefault="00E22DD4" w:rsidP="00E22DD4">
      <w:pPr>
        <w:spacing w:line="360" w:lineRule="auto"/>
        <w:jc w:val="center"/>
        <w:rPr>
          <w:lang w:eastAsia="ja-JP"/>
        </w:rPr>
        <w:sectPr w:rsidR="00E22DD4" w:rsidSect="00C241EA">
          <w:pgSz w:w="11906" w:h="16838"/>
          <w:pgMar w:top="1440" w:right="1440" w:bottom="1440" w:left="1440" w:header="709" w:footer="709" w:gutter="0"/>
          <w:cols w:space="708"/>
          <w:docGrid w:linePitch="360"/>
        </w:sectPr>
      </w:pPr>
    </w:p>
    <w:p w14:paraId="66281EDE" w14:textId="77777777" w:rsidR="00E22DD4" w:rsidRDefault="00E22DD4" w:rsidP="00E22DD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696"/>
        <w:gridCol w:w="4623"/>
      </w:tblGrid>
      <w:tr w:rsidR="00E22DD4" w14:paraId="0F44B7A6" w14:textId="77777777" w:rsidTr="00312179">
        <w:tc>
          <w:tcPr>
            <w:tcW w:w="4649" w:type="dxa"/>
          </w:tcPr>
          <w:p w14:paraId="2C350F6E" w14:textId="77777777" w:rsidR="00E22DD4" w:rsidRPr="00B663E8" w:rsidRDefault="00E22DD4" w:rsidP="00E22DD4">
            <w:pPr>
              <w:pStyle w:val="ListParagraph"/>
              <w:numPr>
                <w:ilvl w:val="0"/>
                <w:numId w:val="2"/>
              </w:numPr>
              <w:rPr>
                <w:noProof/>
              </w:rPr>
            </w:pPr>
            <w:r w:rsidRPr="00B663E8">
              <w:rPr>
                <w:noProof/>
              </w:rPr>
              <w:t>Lower branch</w:t>
            </w:r>
          </w:p>
        </w:tc>
        <w:tc>
          <w:tcPr>
            <w:tcW w:w="4649" w:type="dxa"/>
          </w:tcPr>
          <w:p w14:paraId="0A9DAE34" w14:textId="77777777" w:rsidR="00E22DD4" w:rsidRPr="00B663E8" w:rsidRDefault="00E22DD4" w:rsidP="00E22DD4">
            <w:pPr>
              <w:pStyle w:val="ListParagraph"/>
              <w:numPr>
                <w:ilvl w:val="0"/>
                <w:numId w:val="2"/>
              </w:numPr>
            </w:pPr>
            <w:r>
              <w:t>Central branch</w:t>
            </w:r>
          </w:p>
        </w:tc>
        <w:tc>
          <w:tcPr>
            <w:tcW w:w="4650" w:type="dxa"/>
          </w:tcPr>
          <w:p w14:paraId="5E30C00E" w14:textId="77777777" w:rsidR="00E22DD4" w:rsidRPr="00B663E8" w:rsidRDefault="00E22DD4" w:rsidP="00E22DD4">
            <w:pPr>
              <w:pStyle w:val="ListParagraph"/>
              <w:numPr>
                <w:ilvl w:val="0"/>
                <w:numId w:val="2"/>
              </w:numPr>
            </w:pPr>
            <w:r>
              <w:t>Upper branch</w:t>
            </w:r>
          </w:p>
        </w:tc>
      </w:tr>
      <w:tr w:rsidR="00E22DD4" w14:paraId="691CBD6E" w14:textId="77777777" w:rsidTr="00312179">
        <w:tc>
          <w:tcPr>
            <w:tcW w:w="4649" w:type="dxa"/>
          </w:tcPr>
          <w:p w14:paraId="5A46179F" w14:textId="77777777" w:rsidR="00E22DD4" w:rsidRDefault="00E22DD4" w:rsidP="00312179">
            <w:r w:rsidRPr="00B663E8">
              <w:rPr>
                <w:noProof/>
              </w:rPr>
              <w:drawing>
                <wp:inline distT="0" distB="0" distL="0" distR="0" wp14:anchorId="3360D401" wp14:editId="24B1F931">
                  <wp:extent cx="2906266" cy="198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2180" t="10907" r="4615" b="4377"/>
                          <a:stretch/>
                        </pic:blipFill>
                        <pic:spPr bwMode="auto">
                          <a:xfrm>
                            <a:off x="0" y="0"/>
                            <a:ext cx="2906266" cy="19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9" w:type="dxa"/>
          </w:tcPr>
          <w:p w14:paraId="4E051111" w14:textId="77777777" w:rsidR="00E22DD4" w:rsidRDefault="00E22DD4" w:rsidP="00312179">
            <w:r w:rsidRPr="00B663E8">
              <w:rPr>
                <w:noProof/>
              </w:rPr>
              <w:drawing>
                <wp:inline distT="0" distB="0" distL="0" distR="0" wp14:anchorId="5AB18392" wp14:editId="67116FC6">
                  <wp:extent cx="2943225" cy="1979853"/>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10861" r="5774" b="4576"/>
                          <a:stretch/>
                        </pic:blipFill>
                        <pic:spPr bwMode="auto">
                          <a:xfrm>
                            <a:off x="0" y="0"/>
                            <a:ext cx="2943444" cy="19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0" w:type="dxa"/>
          </w:tcPr>
          <w:p w14:paraId="336C9F01" w14:textId="77777777" w:rsidR="00E22DD4" w:rsidRDefault="00E22DD4" w:rsidP="00312179">
            <w:r w:rsidRPr="00B663E8">
              <w:rPr>
                <w:noProof/>
              </w:rPr>
              <w:drawing>
                <wp:inline distT="0" distB="0" distL="0" distR="0" wp14:anchorId="22F9E2D0" wp14:editId="677EFDE8">
                  <wp:extent cx="2858136" cy="198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2504" t="11456" r="6082" b="4057"/>
                          <a:stretch/>
                        </pic:blipFill>
                        <pic:spPr bwMode="auto">
                          <a:xfrm>
                            <a:off x="0" y="0"/>
                            <a:ext cx="2858136" cy="19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22DD4" w14:paraId="6578D0BC" w14:textId="77777777" w:rsidTr="00312179">
        <w:tc>
          <w:tcPr>
            <w:tcW w:w="4649" w:type="dxa"/>
          </w:tcPr>
          <w:p w14:paraId="0E9C1D86" w14:textId="77777777" w:rsidR="00E22DD4" w:rsidRDefault="00E22DD4" w:rsidP="00312179">
            <w:r w:rsidRPr="00B663E8">
              <w:rPr>
                <w:noProof/>
              </w:rPr>
              <w:drawing>
                <wp:inline distT="0" distB="0" distL="0" distR="0" wp14:anchorId="0DDF9DE7" wp14:editId="56B95A9E">
                  <wp:extent cx="2895736" cy="198000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51" t="12437" r="5425" b="3939"/>
                          <a:stretch/>
                        </pic:blipFill>
                        <pic:spPr bwMode="auto">
                          <a:xfrm>
                            <a:off x="0" y="0"/>
                            <a:ext cx="2895736" cy="19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649" w:type="dxa"/>
          </w:tcPr>
          <w:p w14:paraId="16255B20" w14:textId="77777777" w:rsidR="00E22DD4" w:rsidRDefault="00E22DD4" w:rsidP="00312179">
            <w:r w:rsidRPr="00B663E8">
              <w:rPr>
                <w:noProof/>
              </w:rPr>
              <w:drawing>
                <wp:inline distT="0" distB="0" distL="0" distR="0" wp14:anchorId="1FD645FA" wp14:editId="7A4754D8">
                  <wp:extent cx="2913103" cy="1980000"/>
                  <wp:effectExtent l="0" t="0" r="190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57" t="12619" r="5713" b="4524"/>
                          <a:stretch/>
                        </pic:blipFill>
                        <pic:spPr bwMode="auto">
                          <a:xfrm>
                            <a:off x="0" y="0"/>
                            <a:ext cx="2913103" cy="19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650" w:type="dxa"/>
          </w:tcPr>
          <w:p w14:paraId="32258C01" w14:textId="77777777" w:rsidR="00E22DD4" w:rsidRDefault="00E22DD4" w:rsidP="00312179">
            <w:r w:rsidRPr="00B663E8">
              <w:rPr>
                <w:noProof/>
              </w:rPr>
              <w:drawing>
                <wp:inline distT="0" distB="0" distL="0" distR="0" wp14:anchorId="1D8ED82F" wp14:editId="0C084457">
                  <wp:extent cx="2890800" cy="1980000"/>
                  <wp:effectExtent l="0" t="0" r="508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57" t="12381" r="5892" b="4286"/>
                          <a:stretch/>
                        </pic:blipFill>
                        <pic:spPr bwMode="auto">
                          <a:xfrm>
                            <a:off x="0" y="0"/>
                            <a:ext cx="2890800" cy="198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ECBC59" w14:textId="77777777" w:rsidR="00E22DD4" w:rsidRDefault="00E22DD4" w:rsidP="00E22DD4"/>
    <w:p w14:paraId="23028C6F" w14:textId="77777777" w:rsidR="00E22DD4" w:rsidRDefault="00E22DD4" w:rsidP="00E22DD4">
      <w:pPr>
        <w:pStyle w:val="Caption"/>
      </w:pPr>
      <w:r>
        <w:t xml:space="preserve">Electronic Supplement Figure </w:t>
      </w:r>
      <w:r>
        <w:fldChar w:fldCharType="begin"/>
      </w:r>
      <w:r>
        <w:instrText>SEQ Electronic_Supplement_Figure \* ARABIC</w:instrText>
      </w:r>
      <w:r>
        <w:fldChar w:fldCharType="separate"/>
      </w:r>
      <w:r>
        <w:rPr>
          <w:noProof/>
        </w:rPr>
        <w:t>5</w:t>
      </w:r>
      <w:r>
        <w:fldChar w:fldCharType="end"/>
      </w:r>
      <w:r>
        <w:t xml:space="preserve"> Between-event</w:t>
      </w:r>
      <w:r w:rsidRPr="00A5590E">
        <w:t xml:space="preserve"> residuals </w:t>
      </w:r>
      <w:r>
        <w:t>against magnitude and within-event residuals against epicentral distance for the a) lower, b) central and c) upper branches of the three-branch parameterisation of the model. Grey lines are the linear best-fit line and its 95% confidence limits.</w:t>
      </w:r>
    </w:p>
    <w:p w14:paraId="33D23998" w14:textId="77777777" w:rsidR="00E22DD4" w:rsidRDefault="00E22DD4" w:rsidP="00E22DD4">
      <w:pPr>
        <w:rPr>
          <w:lang w:eastAsia="ja-JP"/>
        </w:rPr>
      </w:pPr>
    </w:p>
    <w:p w14:paraId="22F849B2" w14:textId="77777777" w:rsidR="00E22DD4" w:rsidRDefault="00E22DD4" w:rsidP="00E22DD4">
      <w:pPr>
        <w:rPr>
          <w:lang w:eastAsia="ja-JP"/>
        </w:rPr>
      </w:pPr>
    </w:p>
    <w:p w14:paraId="2A300476" w14:textId="77777777" w:rsidR="00E22DD4" w:rsidRDefault="00E22DD4" w:rsidP="00E22DD4">
      <w:pPr>
        <w:sectPr w:rsidR="00E22DD4" w:rsidSect="00C241EA">
          <w:pgSz w:w="16838" w:h="11906" w:orient="landscape"/>
          <w:pgMar w:top="1440" w:right="1440" w:bottom="1440" w:left="1440" w:header="709" w:footer="709" w:gutter="0"/>
          <w:cols w:space="708"/>
          <w:docGrid w:linePitch="360"/>
        </w:sectPr>
      </w:pPr>
    </w:p>
    <w:p w14:paraId="0F27F1B2" w14:textId="77777777" w:rsidR="00E22DD4" w:rsidRDefault="00E22DD4" w:rsidP="00E22DD4">
      <w:r>
        <w:lastRenderedPageBreak/>
        <w:t>a)</w:t>
      </w:r>
      <w:r w:rsidRPr="00FA7D68">
        <w:rPr>
          <w:noProof/>
        </w:rPr>
        <w:drawing>
          <wp:inline distT="0" distB="0" distL="0" distR="0" wp14:anchorId="34327919" wp14:editId="0F5C9677">
            <wp:extent cx="4873264" cy="3804249"/>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a:extLst>
                        <a:ext uri="{28A0092B-C50C-407E-A947-70E740481C1C}">
                          <a14:useLocalDpi xmlns:a14="http://schemas.microsoft.com/office/drawing/2010/main" val="0"/>
                        </a:ext>
                      </a:extLst>
                    </a:blip>
                    <a:srcRect l="5417" t="3857" r="9535" b="1642"/>
                    <a:stretch/>
                  </pic:blipFill>
                  <pic:spPr bwMode="auto">
                    <a:xfrm>
                      <a:off x="0" y="0"/>
                      <a:ext cx="4874461" cy="3805184"/>
                    </a:xfrm>
                    <a:prstGeom prst="rect">
                      <a:avLst/>
                    </a:prstGeom>
                    <a:noFill/>
                    <a:ln>
                      <a:noFill/>
                    </a:ln>
                    <a:extLst>
                      <a:ext uri="{53640926-AAD7-44D8-BBD7-CCE9431645EC}">
                        <a14:shadowObscured xmlns:a14="http://schemas.microsoft.com/office/drawing/2010/main"/>
                      </a:ext>
                    </a:extLst>
                  </pic:spPr>
                </pic:pic>
              </a:graphicData>
            </a:graphic>
          </wp:inline>
        </w:drawing>
      </w:r>
    </w:p>
    <w:p w14:paraId="0A6FF071" w14:textId="77777777" w:rsidR="00E22DD4" w:rsidRDefault="00E22DD4" w:rsidP="00E22DD4"/>
    <w:p w14:paraId="0367CA10" w14:textId="77777777" w:rsidR="00E22DD4" w:rsidRDefault="00E22DD4" w:rsidP="00E22DD4">
      <w:pPr>
        <w:keepNext/>
      </w:pPr>
      <w:r>
        <w:t xml:space="preserve">b) </w:t>
      </w:r>
      <w:r w:rsidRPr="00FA7D68">
        <w:rPr>
          <w:noProof/>
        </w:rPr>
        <w:drawing>
          <wp:inline distT="0" distB="0" distL="0" distR="0" wp14:anchorId="6E0519A9" wp14:editId="54B65EB5">
            <wp:extent cx="4812748" cy="380424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a:extLst>
                        <a:ext uri="{28A0092B-C50C-407E-A947-70E740481C1C}">
                          <a14:useLocalDpi xmlns:a14="http://schemas.microsoft.com/office/drawing/2010/main" val="0"/>
                        </a:ext>
                      </a:extLst>
                    </a:blip>
                    <a:srcRect l="5569" t="4071" r="10433" b="1421"/>
                    <a:stretch/>
                  </pic:blipFill>
                  <pic:spPr bwMode="auto">
                    <a:xfrm>
                      <a:off x="0" y="0"/>
                      <a:ext cx="4814292" cy="3805470"/>
                    </a:xfrm>
                    <a:prstGeom prst="rect">
                      <a:avLst/>
                    </a:prstGeom>
                    <a:noFill/>
                    <a:ln>
                      <a:noFill/>
                    </a:ln>
                    <a:extLst>
                      <a:ext uri="{53640926-AAD7-44D8-BBD7-CCE9431645EC}">
                        <a14:shadowObscured xmlns:a14="http://schemas.microsoft.com/office/drawing/2010/main"/>
                      </a:ext>
                    </a:extLst>
                  </pic:spPr>
                </pic:pic>
              </a:graphicData>
            </a:graphic>
          </wp:inline>
        </w:drawing>
      </w:r>
    </w:p>
    <w:p w14:paraId="3FBF8554" w14:textId="77777777" w:rsidR="00E22DD4" w:rsidRDefault="00E22DD4" w:rsidP="00E22DD4">
      <w:pPr>
        <w:pStyle w:val="Caption"/>
      </w:pPr>
      <w:r>
        <w:t xml:space="preserve">Electronic Supplement Figure </w:t>
      </w:r>
      <w:r>
        <w:fldChar w:fldCharType="begin"/>
      </w:r>
      <w:r>
        <w:instrText>SEQ Electronic_Supplement_Figure \* ARABIC</w:instrText>
      </w:r>
      <w:r>
        <w:fldChar w:fldCharType="separate"/>
      </w:r>
      <w:r>
        <w:rPr>
          <w:noProof/>
        </w:rPr>
        <w:t>6</w:t>
      </w:r>
      <w:r>
        <w:fldChar w:fldCharType="end"/>
      </w:r>
      <w:r>
        <w:t xml:space="preserve">: Contour plots of </w:t>
      </w:r>
      <w:proofErr w:type="spellStart"/>
      <w:r w:rsidRPr="008F62BE">
        <w:t>σ</w:t>
      </w:r>
      <w:r w:rsidRPr="008F62BE">
        <w:rPr>
          <w:vertAlign w:val="subscript"/>
        </w:rPr>
        <w:t>lnμ</w:t>
      </w:r>
      <w:proofErr w:type="spellEnd"/>
      <w:r>
        <w:t xml:space="preserve"> for the five-branch backbone: a) using the </w:t>
      </w:r>
      <w:r>
        <w:rPr>
          <w:i w:val="0"/>
        </w:rPr>
        <w:t>a priori</w:t>
      </w:r>
      <w:r>
        <w:t xml:space="preserve"> weights and b) using the adjusted weights,</w:t>
      </w:r>
      <w:r w:rsidRPr="00266316">
        <w:t xml:space="preserve"> for 0.01s, 0.2s, 0.5s and 1.0s</w:t>
      </w:r>
      <w:r>
        <w:t>.</w:t>
      </w:r>
    </w:p>
    <w:p w14:paraId="316AC63A" w14:textId="77777777" w:rsidR="00E22DD4" w:rsidRDefault="00E22DD4" w:rsidP="00E22DD4">
      <w:pPr>
        <w:rPr>
          <w:lang w:eastAsia="ja-JP"/>
        </w:rPr>
      </w:pPr>
    </w:p>
    <w:p w14:paraId="68436952" w14:textId="77777777" w:rsidR="00E22DD4" w:rsidRDefault="00E22DD4" w:rsidP="00E22DD4">
      <w:pPr>
        <w:pStyle w:val="ListParagraph"/>
        <w:numPr>
          <w:ilvl w:val="0"/>
          <w:numId w:val="3"/>
        </w:numPr>
        <w:rPr>
          <w:lang w:eastAsia="ja-JP"/>
        </w:rPr>
      </w:pPr>
      <w:r w:rsidRPr="009D7C46">
        <w:rPr>
          <w:noProof/>
          <w:lang w:eastAsia="ja-JP"/>
        </w:rPr>
        <w:lastRenderedPageBreak/>
        <w:drawing>
          <wp:inline distT="0" distB="0" distL="0" distR="0" wp14:anchorId="735C1866" wp14:editId="2F20E84F">
            <wp:extent cx="4838065" cy="3795623"/>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a:extLst>
                        <a:ext uri="{28A0092B-C50C-407E-A947-70E740481C1C}">
                          <a14:useLocalDpi xmlns:a14="http://schemas.microsoft.com/office/drawing/2010/main" val="0"/>
                        </a:ext>
                      </a:extLst>
                    </a:blip>
                    <a:srcRect l="5269" t="3642" r="10296" b="2066"/>
                    <a:stretch/>
                  </pic:blipFill>
                  <pic:spPr bwMode="auto">
                    <a:xfrm>
                      <a:off x="0" y="0"/>
                      <a:ext cx="4839447" cy="3796707"/>
                    </a:xfrm>
                    <a:prstGeom prst="rect">
                      <a:avLst/>
                    </a:prstGeom>
                    <a:noFill/>
                    <a:ln>
                      <a:noFill/>
                    </a:ln>
                    <a:extLst>
                      <a:ext uri="{53640926-AAD7-44D8-BBD7-CCE9431645EC}">
                        <a14:shadowObscured xmlns:a14="http://schemas.microsoft.com/office/drawing/2010/main"/>
                      </a:ext>
                    </a:extLst>
                  </pic:spPr>
                </pic:pic>
              </a:graphicData>
            </a:graphic>
          </wp:inline>
        </w:drawing>
      </w:r>
    </w:p>
    <w:p w14:paraId="7D2C6F36" w14:textId="77777777" w:rsidR="00E22DD4" w:rsidRDefault="00E22DD4" w:rsidP="00E22DD4">
      <w:pPr>
        <w:pStyle w:val="ListParagraph"/>
        <w:keepNext/>
        <w:numPr>
          <w:ilvl w:val="0"/>
          <w:numId w:val="3"/>
        </w:numPr>
      </w:pPr>
      <w:r w:rsidRPr="009F49D2">
        <w:rPr>
          <w:noProof/>
          <w:lang w:eastAsia="ja-JP"/>
        </w:rPr>
        <w:drawing>
          <wp:inline distT="0" distB="0" distL="0" distR="0" wp14:anchorId="1C7CDDDE" wp14:editId="7D5845D7">
            <wp:extent cx="4882215" cy="40262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3">
                      <a:extLst>
                        <a:ext uri="{28A0092B-C50C-407E-A947-70E740481C1C}">
                          <a14:useLocalDpi xmlns:a14="http://schemas.microsoft.com/office/drawing/2010/main" val="0"/>
                        </a:ext>
                      </a:extLst>
                    </a:blip>
                    <a:srcRect l="5268" r="9543"/>
                    <a:stretch/>
                  </pic:blipFill>
                  <pic:spPr bwMode="auto">
                    <a:xfrm>
                      <a:off x="0" y="0"/>
                      <a:ext cx="4882582" cy="4026578"/>
                    </a:xfrm>
                    <a:prstGeom prst="rect">
                      <a:avLst/>
                    </a:prstGeom>
                    <a:noFill/>
                    <a:ln>
                      <a:noFill/>
                    </a:ln>
                    <a:extLst>
                      <a:ext uri="{53640926-AAD7-44D8-BBD7-CCE9431645EC}">
                        <a14:shadowObscured xmlns:a14="http://schemas.microsoft.com/office/drawing/2010/main"/>
                      </a:ext>
                    </a:extLst>
                  </pic:spPr>
                </pic:pic>
              </a:graphicData>
            </a:graphic>
          </wp:inline>
        </w:drawing>
      </w:r>
    </w:p>
    <w:p w14:paraId="2CB3778F" w14:textId="77777777" w:rsidR="00E22DD4" w:rsidRPr="009D7C46" w:rsidRDefault="00E22DD4" w:rsidP="00E22DD4">
      <w:pPr>
        <w:pStyle w:val="Caption"/>
      </w:pPr>
      <w:r>
        <w:t xml:space="preserve">Electronic Supplement Figure </w:t>
      </w:r>
      <w:r>
        <w:fldChar w:fldCharType="begin"/>
      </w:r>
      <w:r>
        <w:instrText>SEQ Electronic_Supplement_Figure \* ARABIC</w:instrText>
      </w:r>
      <w:r>
        <w:fldChar w:fldCharType="separate"/>
      </w:r>
      <w:r>
        <w:rPr>
          <w:noProof/>
        </w:rPr>
        <w:t>7</w:t>
      </w:r>
      <w:r>
        <w:fldChar w:fldCharType="end"/>
      </w:r>
      <w:r>
        <w:t xml:space="preserve">: Contour plots of </w:t>
      </w:r>
      <w:proofErr w:type="spellStart"/>
      <w:r w:rsidRPr="008F62BE">
        <w:t>σ</w:t>
      </w:r>
      <w:r w:rsidRPr="008F62BE">
        <w:rPr>
          <w:vertAlign w:val="subscript"/>
        </w:rPr>
        <w:t>lnμ</w:t>
      </w:r>
      <w:proofErr w:type="spellEnd"/>
      <w:r>
        <w:t xml:space="preserve"> for the complete 162 branch model: a) using the </w:t>
      </w:r>
      <w:r>
        <w:rPr>
          <w:i w:val="0"/>
        </w:rPr>
        <w:t>a priori</w:t>
      </w:r>
      <w:r>
        <w:t xml:space="preserve"> weights and b) using the adjusted weights,</w:t>
      </w:r>
      <w:r w:rsidRPr="00266316">
        <w:t xml:space="preserve"> for 0.01s, 0.2s, 0.5s and 1.0s</w:t>
      </w:r>
      <w:r>
        <w:t>.</w:t>
      </w:r>
    </w:p>
    <w:p w14:paraId="7BFE760C" w14:textId="77777777" w:rsidR="00F360EA" w:rsidRDefault="00F360EA"/>
    <w:sectPr w:rsidR="00F360EA" w:rsidSect="00FA7D6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4F4F"/>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9E2601E"/>
    <w:multiLevelType w:val="hybridMultilevel"/>
    <w:tmpl w:val="8D80DF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C71EC0"/>
    <w:multiLevelType w:val="hybridMultilevel"/>
    <w:tmpl w:val="846C9B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0931865">
    <w:abstractNumId w:val="0"/>
  </w:num>
  <w:num w:numId="2" w16cid:durableId="271786526">
    <w:abstractNumId w:val="1"/>
  </w:num>
  <w:num w:numId="3" w16cid:durableId="746734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D4"/>
    <w:rsid w:val="00C27D9B"/>
    <w:rsid w:val="00D64317"/>
    <w:rsid w:val="00E22DD4"/>
    <w:rsid w:val="00F36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C3F6"/>
  <w15:chartTrackingRefBased/>
  <w15:docId w15:val="{1410DA98-CF58-4C37-B081-CE577A9AB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DD4"/>
  </w:style>
  <w:style w:type="paragraph" w:styleId="Heading1">
    <w:name w:val="heading 1"/>
    <w:basedOn w:val="Normal"/>
    <w:next w:val="Normal"/>
    <w:link w:val="Heading1Char"/>
    <w:uiPriority w:val="9"/>
    <w:qFormat/>
    <w:rsid w:val="00E22DD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2DD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DD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22DD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22DD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22DD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22DD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22DD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2DD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DD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22D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22DD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22DD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22DD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22DD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22DD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22D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2DD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E22DD4"/>
    <w:pPr>
      <w:spacing w:after="200" w:line="240" w:lineRule="auto"/>
    </w:pPr>
    <w:rPr>
      <w:rFonts w:ascii="Arial" w:eastAsiaTheme="minorEastAsia" w:hAnsi="Arial" w:cs="Times New Roman"/>
      <w:i/>
      <w:iCs/>
      <w:color w:val="44546A" w:themeColor="text2"/>
      <w:sz w:val="18"/>
      <w:szCs w:val="18"/>
      <w:lang w:eastAsia="ja-JP"/>
    </w:rPr>
  </w:style>
  <w:style w:type="table" w:styleId="TableGrid">
    <w:name w:val="Table Grid"/>
    <w:basedOn w:val="TableNormal"/>
    <w:uiPriority w:val="59"/>
    <w:rsid w:val="00E22DD4"/>
    <w:pPr>
      <w:spacing w:after="0" w:line="240" w:lineRule="auto"/>
    </w:pPr>
    <w:rPr>
      <w:rFonts w:ascii="Arial" w:eastAsiaTheme="minorEastAsia" w:hAnsi="Arial"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14.emf"/><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emf"/><Relationship Id="rId23"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1374fa-46ae-4859-acf9-337d9d3565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2AFD750426FF4689ED6EEB53C2951A" ma:contentTypeVersion="17" ma:contentTypeDescription="Create a new document." ma:contentTypeScope="" ma:versionID="908978cd6b8b757a85322390f3878886">
  <xsd:schema xmlns:xsd="http://www.w3.org/2001/XMLSchema" xmlns:xs="http://www.w3.org/2001/XMLSchema" xmlns:p="http://schemas.microsoft.com/office/2006/metadata/properties" xmlns:ns3="861374fa-46ae-4859-acf9-337d9d35654b" xmlns:ns4="bcf48347-58aa-4d62-91d1-b7aa5d8fd5de" targetNamespace="http://schemas.microsoft.com/office/2006/metadata/properties" ma:root="true" ma:fieldsID="683baa3a40e22f5e68f0cee2a9c236c7" ns3:_="" ns4:_="">
    <xsd:import namespace="861374fa-46ae-4859-acf9-337d9d35654b"/>
    <xsd:import namespace="bcf48347-58aa-4d62-91d1-b7aa5d8fd5d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374fa-46ae-4859-acf9-337d9d356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f48347-58aa-4d62-91d1-b7aa5d8fd5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54F2E-4D1D-4A6B-A9F4-370887DDEA56}">
  <ds:schemaRefs>
    <ds:schemaRef ds:uri="861374fa-46ae-4859-acf9-337d9d35654b"/>
    <ds:schemaRef ds:uri="http://schemas.microsoft.com/office/2006/documentManagement/types"/>
    <ds:schemaRef ds:uri="bcf48347-58aa-4d62-91d1-b7aa5d8fd5de"/>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5D8BC25-AFF7-437B-A2B4-66E9D5046E70}">
  <ds:schemaRefs>
    <ds:schemaRef ds:uri="http://schemas.microsoft.com/sharepoint/v3/contenttype/forms"/>
  </ds:schemaRefs>
</ds:datastoreItem>
</file>

<file path=customXml/itemProps3.xml><?xml version="1.0" encoding="utf-8"?>
<ds:datastoreItem xmlns:ds="http://schemas.openxmlformats.org/officeDocument/2006/customXml" ds:itemID="{A90B1133-6E1D-4FA9-A65D-59DA0C548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374fa-46ae-4859-acf9-337d9d35654b"/>
    <ds:schemaRef ds:uri="bcf48347-58aa-4d62-91d1-b7aa5d8fd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Douglas</dc:creator>
  <cp:keywords/>
  <dc:description/>
  <cp:lastModifiedBy>John Douglas</cp:lastModifiedBy>
  <cp:revision>2</cp:revision>
  <dcterms:created xsi:type="dcterms:W3CDTF">2024-01-31T16:50:00Z</dcterms:created>
  <dcterms:modified xsi:type="dcterms:W3CDTF">2024-02-01T13:41:00Z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0x010100D62AFD750426FF4689ED6EEB53C2951A</vt:lpwstr>
  </property>
</Properties>
</file>