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89A1D" w14:textId="77777777" w:rsidR="00993CE0" w:rsidRPr="00AC03D8" w:rsidRDefault="00993CE0" w:rsidP="00993CE0">
      <w:pPr>
        <w:pStyle w:val="a7"/>
        <w:spacing w:before="163"/>
      </w:pPr>
      <w:r w:rsidRPr="001A58BF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5F313AC" wp14:editId="4CC37AE1">
                <wp:simplePos x="0" y="0"/>
                <wp:positionH relativeFrom="margin">
                  <wp:align>left</wp:align>
                </wp:positionH>
                <wp:positionV relativeFrom="paragraph">
                  <wp:posOffset>509270</wp:posOffset>
                </wp:positionV>
                <wp:extent cx="6190615" cy="6565900"/>
                <wp:effectExtent l="0" t="0" r="635" b="635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656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41E20" w14:textId="77777777" w:rsidR="00993CE0" w:rsidRPr="007755E8" w:rsidRDefault="00993CE0" w:rsidP="00993CE0">
                            <w:pPr>
                              <w:pStyle w:val="Figure"/>
                            </w:pPr>
                            <w:r w:rsidRPr="005E1A8C">
                              <w:rPr>
                                <w:noProof/>
                              </w:rPr>
                              <w:drawing>
                                <wp:inline distT="0" distB="0" distL="0" distR="0" wp14:anchorId="13BB547D" wp14:editId="2832871F">
                                  <wp:extent cx="5668571" cy="5668571"/>
                                  <wp:effectExtent l="0" t="0" r="8890" b="889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icture 1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8571" cy="56685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C497AD" w14:textId="20173125" w:rsidR="00993CE0" w:rsidRPr="001A58BF" w:rsidRDefault="00993CE0" w:rsidP="00993CE0">
                            <w:pPr>
                              <w:pStyle w:val="FigureCaption"/>
                              <w:spacing w:before="163"/>
                            </w:pPr>
                            <w:r w:rsidRPr="005E1A8C">
                              <w:rPr>
                                <w:b/>
                                <w:bCs/>
                              </w:rPr>
                              <w:t>F</w:t>
                            </w:r>
                            <w:r w:rsidRPr="005E1A8C">
                              <w:rPr>
                                <w:rFonts w:hint="eastAsia"/>
                                <w:b/>
                                <w:bCs/>
                              </w:rPr>
                              <w:t>ig</w:t>
                            </w:r>
                            <w:r>
                              <w:rPr>
                                <w:b/>
                                <w:bCs/>
                              </w:rPr>
                              <w:t>.S1</w:t>
                            </w:r>
                            <w:r w:rsidRPr="005E1A8C">
                              <w:rPr>
                                <w:b/>
                                <w:bCs/>
                              </w:rPr>
                              <w:t xml:space="preserve"> Learning curves of different strategies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="00A24E6F">
                              <w:t>T</w:t>
                            </w:r>
                            <w:r>
                              <w:t xml:space="preserve">he performance curves of </w:t>
                            </w:r>
                            <w:r w:rsidRPr="5058C389">
                              <w:t xml:space="preserve">different strategies </w:t>
                            </w:r>
                            <w:r>
                              <w:t>recorded on the test set</w:t>
                            </w:r>
                            <w:r w:rsidR="00A24E6F">
                              <w:t xml:space="preserve"> of </w:t>
                            </w:r>
                            <w:r w:rsidR="00A24E6F" w:rsidRPr="006E0053">
                              <w:rPr>
                                <w:b/>
                              </w:rPr>
                              <w:t>a)</w:t>
                            </w:r>
                            <w:r w:rsidR="006E0053" w:rsidRPr="006E0053">
                              <w:t xml:space="preserve"> </w:t>
                            </w:r>
                            <w:r w:rsidR="006E0053">
                              <w:t>SARS-CoV-2 main protease</w:t>
                            </w:r>
                            <w:r w:rsidR="00A24E6F">
                              <w:t>,</w:t>
                            </w:r>
                            <w:r w:rsidR="006E0053">
                              <w:t xml:space="preserve"> </w:t>
                            </w:r>
                            <w:r w:rsidR="00A24E6F" w:rsidRPr="006E0053">
                              <w:rPr>
                                <w:b/>
                              </w:rPr>
                              <w:t>b)</w:t>
                            </w:r>
                            <w:r w:rsidR="00A24E6F">
                              <w:t xml:space="preserve"> </w:t>
                            </w:r>
                            <w:r w:rsidR="006E0053" w:rsidRPr="006E0053">
                              <w:t xml:space="preserve">envelope protein Env from HIV </w:t>
                            </w:r>
                            <w:r w:rsidR="00A24E6F">
                              <w:t xml:space="preserve">and </w:t>
                            </w:r>
                            <w:r w:rsidR="00A24E6F" w:rsidRPr="006E0053">
                              <w:rPr>
                                <w:b/>
                              </w:rPr>
                              <w:t>c)</w:t>
                            </w:r>
                            <w:r w:rsidR="006E0053">
                              <w:rPr>
                                <w:b/>
                              </w:rPr>
                              <w:t xml:space="preserve"> </w:t>
                            </w:r>
                            <w:r w:rsidR="006E0053" w:rsidRPr="006E0053">
                              <w:t>neuraminidase</w:t>
                            </w:r>
                            <w:r>
                              <w:t xml:space="preserve"> during training. The test scores here are only used for comparison and we do not access them for early stopping. The training data size is 40 in these examples.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5F313A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40.1pt;width:487.45pt;height:517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" stroked="f">
                <v:textbox>
                  <w:txbxContent>
                    <w:p w14:paraId="67C41E20" w14:textId="77777777" w:rsidR="00993CE0" w:rsidRPr="007755E8" w:rsidRDefault="00993CE0" w:rsidP="00993CE0">
                      <w:pPr>
                        <w:pStyle w:val="Figure"/>
                      </w:pPr>
                      <w:r w:rsidRPr="005E1A8C">
                        <w:rPr>
                          <w:noProof/>
                        </w:rPr>
                        <w:drawing>
                          <wp:inline distT="0" distB="0" distL="0" distR="0" wp14:anchorId="13BB547D" wp14:editId="2832871F">
                            <wp:extent cx="5668571" cy="5668571"/>
                            <wp:effectExtent l="0" t="0" r="8890" b="889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Picture 1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8571" cy="56685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C497AD" w14:textId="20173125" w:rsidR="00993CE0" w:rsidRPr="001A58BF" w:rsidRDefault="00993CE0" w:rsidP="00993CE0">
                      <w:pPr>
                        <w:pStyle w:val="FigureCaption"/>
                        <w:spacing w:before="163"/>
                      </w:pPr>
                      <w:r w:rsidRPr="005E1A8C">
                        <w:rPr>
                          <w:b/>
                          <w:bCs/>
                        </w:rPr>
                        <w:t>F</w:t>
                      </w:r>
                      <w:r w:rsidRPr="005E1A8C">
                        <w:rPr>
                          <w:rFonts w:hint="eastAsia"/>
                          <w:b/>
                          <w:bCs/>
                        </w:rPr>
                        <w:t>ig</w:t>
                      </w:r>
                      <w:r>
                        <w:rPr>
                          <w:b/>
                          <w:bCs/>
                        </w:rPr>
                        <w:t>.S1</w:t>
                      </w:r>
                      <w:r w:rsidRPr="005E1A8C">
                        <w:rPr>
                          <w:b/>
                          <w:bCs/>
                        </w:rPr>
                        <w:t xml:space="preserve"> Learning curves of different strategies</w:t>
                      </w:r>
                      <w:r>
                        <w:rPr>
                          <w:b/>
                          <w:bCs/>
                        </w:rPr>
                        <w:t xml:space="preserve">. </w:t>
                      </w:r>
                      <w:r w:rsidR="00A24E6F">
                        <w:t>T</w:t>
                      </w:r>
                      <w:r>
                        <w:t xml:space="preserve">he performance curves of </w:t>
                      </w:r>
                      <w:r w:rsidRPr="5058C389">
                        <w:t xml:space="preserve">different strategies </w:t>
                      </w:r>
                      <w:r>
                        <w:t>recorded on the test set</w:t>
                      </w:r>
                      <w:r w:rsidR="00A24E6F">
                        <w:t xml:space="preserve"> of </w:t>
                      </w:r>
                      <w:proofErr w:type="gramStart"/>
                      <w:r w:rsidR="00A24E6F" w:rsidRPr="006E0053">
                        <w:rPr>
                          <w:b/>
                        </w:rPr>
                        <w:t>a</w:t>
                      </w:r>
                      <w:proofErr w:type="gramEnd"/>
                      <w:r w:rsidR="00A24E6F" w:rsidRPr="006E0053">
                        <w:rPr>
                          <w:b/>
                        </w:rPr>
                        <w:t>)</w:t>
                      </w:r>
                      <w:r w:rsidR="006E0053" w:rsidRPr="006E0053">
                        <w:t xml:space="preserve"> </w:t>
                      </w:r>
                      <w:r w:rsidR="006E0053">
                        <w:t>SARS-CoV-2 main protease</w:t>
                      </w:r>
                      <w:r w:rsidR="00A24E6F">
                        <w:t>,</w:t>
                      </w:r>
                      <w:r w:rsidR="006E0053">
                        <w:t xml:space="preserve"> </w:t>
                      </w:r>
                      <w:r w:rsidR="00A24E6F" w:rsidRPr="006E0053">
                        <w:rPr>
                          <w:b/>
                        </w:rPr>
                        <w:t>b)</w:t>
                      </w:r>
                      <w:r w:rsidR="00A24E6F">
                        <w:t xml:space="preserve"> </w:t>
                      </w:r>
                      <w:r w:rsidR="006E0053" w:rsidRPr="006E0053">
                        <w:t xml:space="preserve">envelope protein Env from HIV </w:t>
                      </w:r>
                      <w:r w:rsidR="00A24E6F">
                        <w:t xml:space="preserve">and </w:t>
                      </w:r>
                      <w:r w:rsidR="00A24E6F" w:rsidRPr="006E0053">
                        <w:rPr>
                          <w:b/>
                        </w:rPr>
                        <w:t>c)</w:t>
                      </w:r>
                      <w:r w:rsidR="006E0053">
                        <w:rPr>
                          <w:b/>
                        </w:rPr>
                        <w:t xml:space="preserve"> </w:t>
                      </w:r>
                      <w:r w:rsidR="006E0053" w:rsidRPr="006E0053">
                        <w:t>neuraminidase</w:t>
                      </w:r>
                      <w:r>
                        <w:t xml:space="preserve"> during training. The test scores here are only used for comparison and we do not access them for early stopping. The training data size is 40 in these examples.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30B4A">
        <w:rPr>
          <w:rFonts w:hint="eastAsia"/>
        </w:rPr>
        <w:t>S</w:t>
      </w:r>
      <w:r>
        <w:t xml:space="preserve">upport </w:t>
      </w:r>
      <w:r w:rsidRPr="00630B4A">
        <w:t>I</w:t>
      </w:r>
      <w:r>
        <w:t>nformation</w:t>
      </w:r>
    </w:p>
    <w:p w14:paraId="40DD3529" w14:textId="77777777" w:rsidR="00993CE0" w:rsidRPr="006A3C6A" w:rsidRDefault="00993CE0" w:rsidP="00993CE0">
      <w:pPr>
        <w:spacing w:before="163"/>
      </w:pPr>
    </w:p>
    <w:p w14:paraId="014D2BA8" w14:textId="77777777" w:rsidR="00993CE0" w:rsidRDefault="00993CE0" w:rsidP="00993CE0">
      <w:pPr>
        <w:spacing w:before="163"/>
      </w:pPr>
    </w:p>
    <w:p w14:paraId="089083A2" w14:textId="77777777" w:rsidR="00993CE0" w:rsidRDefault="00993CE0" w:rsidP="00993CE0">
      <w:pPr>
        <w:spacing w:before="163"/>
      </w:pPr>
    </w:p>
    <w:p w14:paraId="2B1688CA" w14:textId="77777777" w:rsidR="00993CE0" w:rsidRDefault="00993CE0" w:rsidP="00993CE0">
      <w:pPr>
        <w:spacing w:before="163"/>
      </w:pPr>
    </w:p>
    <w:p w14:paraId="1A8A6F6F" w14:textId="77777777" w:rsidR="00993CE0" w:rsidRDefault="00993CE0" w:rsidP="00993CE0">
      <w:pPr>
        <w:spacing w:before="163"/>
      </w:pPr>
    </w:p>
    <w:p w14:paraId="4BE1C070" w14:textId="7D96E8EB" w:rsidR="00993CE0" w:rsidRDefault="00047DB0" w:rsidP="00993CE0">
      <w:pPr>
        <w:spacing w:before="163"/>
      </w:pPr>
      <w:bookmarkStart w:id="0" w:name="_GoBack"/>
      <w:bookmarkEnd w:id="0"/>
      <w:r w:rsidRPr="001A58BF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FA8C503" wp14:editId="30B7CB5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81725" cy="3145155"/>
                <wp:effectExtent l="0" t="0" r="9525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314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02D00" w14:textId="77777777" w:rsidR="00993CE0" w:rsidRDefault="00993CE0" w:rsidP="00993CE0">
                            <w:pPr>
                              <w:pStyle w:val="Figure"/>
                            </w:pPr>
                            <w:r w:rsidRPr="005E1A8C">
                              <w:rPr>
                                <w:noProof/>
                              </w:rPr>
                              <w:drawing>
                                <wp:inline distT="0" distB="0" distL="0" distR="0" wp14:anchorId="439471A2" wp14:editId="6E5223FA">
                                  <wp:extent cx="5683549" cy="2410263"/>
                                  <wp:effectExtent l="0" t="0" r="0" b="952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Picture 20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83549" cy="24102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BB0FEC" w14:textId="78D9458E" w:rsidR="00993CE0" w:rsidRPr="00BD323B" w:rsidRDefault="00993CE0" w:rsidP="00993CE0">
                            <w:pPr>
                              <w:pStyle w:val="FigureCaption"/>
                              <w:spacing w:before="163"/>
                            </w:pPr>
                            <w:r w:rsidRPr="005E1A8C">
                              <w:rPr>
                                <w:b/>
                                <w:bCs/>
                              </w:rPr>
                              <w:t>F</w:t>
                            </w:r>
                            <w:r w:rsidRPr="005E1A8C">
                              <w:rPr>
                                <w:rFonts w:hint="eastAsia"/>
                                <w:b/>
                                <w:bCs/>
                              </w:rPr>
                              <w:t>ig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5E1A8C">
                              <w:rPr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2 </w:t>
                            </w:r>
                            <w:r w:rsidR="00047DB0">
                              <w:rPr>
                                <w:b/>
                              </w:rPr>
                              <w:t xml:space="preserve">Overall </w:t>
                            </w:r>
                            <w:r>
                              <w:rPr>
                                <w:b/>
                              </w:rPr>
                              <w:t>p</w:t>
                            </w:r>
                            <w:r w:rsidRPr="007C5209">
                              <w:rPr>
                                <w:b/>
                              </w:rPr>
                              <w:t>erformance</w:t>
                            </w:r>
                            <w:r>
                              <w:rPr>
                                <w:b/>
                              </w:rPr>
                              <w:t xml:space="preserve"> on</w:t>
                            </w:r>
                            <w:r w:rsidR="00047DB0">
                              <w:rPr>
                                <w:b/>
                              </w:rPr>
                              <w:t xml:space="preserve"> single-site and </w:t>
                            </w:r>
                            <w:r w:rsidR="00C33BF5">
                              <w:rPr>
                                <w:b/>
                              </w:rPr>
                              <w:t>multi-site</w:t>
                            </w:r>
                            <w:r w:rsidR="00047DB0">
                              <w:rPr>
                                <w:b/>
                              </w:rPr>
                              <w:t xml:space="preserve"> mutants</w:t>
                            </w:r>
                            <w:r w:rsidRPr="007C5209">
                              <w:rPr>
                                <w:b/>
                              </w:rPr>
                              <w:t>.</w:t>
                            </w:r>
                            <w:r w:rsidRPr="00B25537">
                              <w:t xml:space="preserve"> </w:t>
                            </w:r>
                            <w:r w:rsidRPr="00B061EB">
                              <w:rPr>
                                <w:b/>
                              </w:rPr>
                              <w:t>a)</w:t>
                            </w:r>
                            <w:r w:rsidRPr="00B25537">
                              <w:t xml:space="preserve"> </w:t>
                            </w:r>
                            <w:r>
                              <w:t>Average model performance tested on single-site mutants across all 87 datasets</w:t>
                            </w:r>
                            <w:r w:rsidR="00A24E6F">
                              <w:t xml:space="preserve">, </w:t>
                            </w:r>
                            <w:r w:rsidR="00A24E6F" w:rsidRPr="00A24E6F">
                              <w:t>evaluated by NDCG</w:t>
                            </w:r>
                            <w:r w:rsidR="00047DB0">
                              <w:t>.</w:t>
                            </w:r>
                            <w:r w:rsidRPr="00A24E6F"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 w:rsidRPr="00B061EB">
                              <w:rPr>
                                <w:b/>
                              </w:rPr>
                              <w:t>)</w:t>
                            </w:r>
                            <w:r w:rsidRPr="00B25537">
                              <w:t xml:space="preserve"> </w:t>
                            </w:r>
                            <w:r>
                              <w:t>Average model performance</w:t>
                            </w:r>
                            <w:r w:rsidR="00A24E6F">
                              <w:t xml:space="preserve"> tested</w:t>
                            </w:r>
                            <w:r>
                              <w:t xml:space="preserve"> on </w:t>
                            </w:r>
                            <w:r w:rsidR="00C33BF5">
                              <w:t>multi-site</w:t>
                            </w:r>
                            <w:r>
                              <w:t xml:space="preserve"> mutants across 11 datasets</w:t>
                            </w:r>
                            <w:r w:rsidR="00A24E6F">
                              <w:t>, evaluated by NDCG.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8C50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435.55pt;margin-top:0;width:486.75pt;height:247.6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" stroked="f">
                <v:textbox>
                  <w:txbxContent>
                    <w:p w14:paraId="18B02D00" w14:textId="77777777" w:rsidR="00993CE0" w:rsidRDefault="00993CE0" w:rsidP="00993CE0">
                      <w:pPr>
                        <w:pStyle w:val="Figure"/>
                      </w:pPr>
                      <w:r w:rsidRPr="005E1A8C">
                        <w:rPr>
                          <w:noProof/>
                        </w:rPr>
                        <w:drawing>
                          <wp:inline distT="0" distB="0" distL="0" distR="0" wp14:anchorId="439471A2" wp14:editId="6E5223FA">
                            <wp:extent cx="5683549" cy="2410263"/>
                            <wp:effectExtent l="0" t="0" r="0" b="9525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Picture 20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83549" cy="24102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BB0FEC" w14:textId="78D9458E" w:rsidR="00993CE0" w:rsidRPr="00BD323B" w:rsidRDefault="00993CE0" w:rsidP="00993CE0">
                      <w:pPr>
                        <w:pStyle w:val="FigureCaption"/>
                        <w:spacing w:before="163"/>
                      </w:pPr>
                      <w:r w:rsidRPr="005E1A8C">
                        <w:rPr>
                          <w:b/>
                          <w:bCs/>
                        </w:rPr>
                        <w:t>F</w:t>
                      </w:r>
                      <w:r w:rsidRPr="005E1A8C">
                        <w:rPr>
                          <w:rFonts w:hint="eastAsia"/>
                          <w:b/>
                          <w:bCs/>
                        </w:rPr>
                        <w:t>ig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  <w:r w:rsidRPr="005E1A8C">
                        <w:rPr>
                          <w:b/>
                          <w:bCs/>
                        </w:rPr>
                        <w:t>S</w:t>
                      </w:r>
                      <w:r>
                        <w:rPr>
                          <w:b/>
                          <w:bCs/>
                        </w:rPr>
                        <w:t xml:space="preserve">2 </w:t>
                      </w:r>
                      <w:r w:rsidR="00047DB0">
                        <w:rPr>
                          <w:b/>
                        </w:rPr>
                        <w:t xml:space="preserve">Overall </w:t>
                      </w:r>
                      <w:r>
                        <w:rPr>
                          <w:b/>
                        </w:rPr>
                        <w:t>p</w:t>
                      </w:r>
                      <w:r w:rsidRPr="007C5209">
                        <w:rPr>
                          <w:b/>
                        </w:rPr>
                        <w:t>erformance</w:t>
                      </w:r>
                      <w:r>
                        <w:rPr>
                          <w:b/>
                        </w:rPr>
                        <w:t xml:space="preserve"> on</w:t>
                      </w:r>
                      <w:r w:rsidR="00047DB0">
                        <w:rPr>
                          <w:b/>
                        </w:rPr>
                        <w:t xml:space="preserve"> single-site and </w:t>
                      </w:r>
                      <w:r w:rsidR="00C33BF5">
                        <w:rPr>
                          <w:b/>
                        </w:rPr>
                        <w:t>multi-site</w:t>
                      </w:r>
                      <w:r w:rsidR="00047DB0">
                        <w:rPr>
                          <w:b/>
                        </w:rPr>
                        <w:t xml:space="preserve"> mutants</w:t>
                      </w:r>
                      <w:r w:rsidRPr="007C5209">
                        <w:rPr>
                          <w:b/>
                        </w:rPr>
                        <w:t>.</w:t>
                      </w:r>
                      <w:r w:rsidRPr="00B25537">
                        <w:t xml:space="preserve"> </w:t>
                      </w:r>
                      <w:r w:rsidRPr="00B061EB">
                        <w:rPr>
                          <w:b/>
                        </w:rPr>
                        <w:t>a)</w:t>
                      </w:r>
                      <w:r w:rsidRPr="00B25537">
                        <w:t xml:space="preserve"> </w:t>
                      </w:r>
                      <w:r>
                        <w:t>Average model performance tested on single-site mutants across all 87 datasets</w:t>
                      </w:r>
                      <w:r w:rsidR="00A24E6F">
                        <w:t xml:space="preserve">, </w:t>
                      </w:r>
                      <w:r w:rsidR="00A24E6F" w:rsidRPr="00A24E6F">
                        <w:t>evaluated by NDCG</w:t>
                      </w:r>
                      <w:r w:rsidR="00047DB0">
                        <w:t>.</w:t>
                      </w:r>
                      <w:r w:rsidRPr="00A24E6F">
                        <w:t xml:space="preserve"> </w:t>
                      </w:r>
                      <w:r>
                        <w:rPr>
                          <w:b/>
                        </w:rPr>
                        <w:t>b</w:t>
                      </w:r>
                      <w:r w:rsidRPr="00B061EB">
                        <w:rPr>
                          <w:b/>
                        </w:rPr>
                        <w:t>)</w:t>
                      </w:r>
                      <w:r w:rsidRPr="00B25537">
                        <w:t xml:space="preserve"> </w:t>
                      </w:r>
                      <w:r>
                        <w:t>Average model performance</w:t>
                      </w:r>
                      <w:r w:rsidR="00A24E6F">
                        <w:t xml:space="preserve"> tested</w:t>
                      </w:r>
                      <w:r>
                        <w:t xml:space="preserve"> on </w:t>
                      </w:r>
                      <w:r w:rsidR="00C33BF5">
                        <w:t>multi-site</w:t>
                      </w:r>
                      <w:r>
                        <w:t xml:space="preserve"> mutants across 11 datasets</w:t>
                      </w:r>
                      <w:r w:rsidR="00A24E6F">
                        <w:t>, evaluated by NDCG.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2F1224E" wp14:editId="05EE4FB6">
                <wp:simplePos x="0" y="0"/>
                <wp:positionH relativeFrom="margin">
                  <wp:align>left</wp:align>
                </wp:positionH>
                <wp:positionV relativeFrom="paragraph">
                  <wp:posOffset>3686810</wp:posOffset>
                </wp:positionV>
                <wp:extent cx="6181725" cy="3259455"/>
                <wp:effectExtent l="0" t="0" r="9525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325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54745" w14:textId="77777777" w:rsidR="00993CE0" w:rsidRDefault="00993CE0" w:rsidP="00047DB0">
                            <w:pPr>
                              <w:pStyle w:val="Figur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F2EBE1" wp14:editId="205FA324">
                                  <wp:extent cx="5631613" cy="2397734"/>
                                  <wp:effectExtent l="0" t="0" r="7620" b="317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31613" cy="23977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FC1FA6" w14:textId="51F6379C" w:rsidR="00993CE0" w:rsidRDefault="00993CE0" w:rsidP="00993CE0">
                            <w:pPr>
                              <w:pStyle w:val="FigureCaption"/>
                              <w:spacing w:before="163"/>
                            </w:pPr>
                            <w:r w:rsidRPr="00796562">
                              <w:rPr>
                                <w:rFonts w:hint="eastAsia"/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 xml:space="preserve">ig.S3 </w:t>
                            </w:r>
                            <w:r w:rsidRPr="00CA2ABF">
                              <w:rPr>
                                <w:b/>
                              </w:rPr>
                              <w:t>Extrapolati</w:t>
                            </w:r>
                            <w:r>
                              <w:rPr>
                                <w:b/>
                              </w:rPr>
                              <w:t>ve</w:t>
                            </w:r>
                            <w:r w:rsidRPr="00CA2ABF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</w:t>
                            </w:r>
                            <w:r w:rsidRPr="00CA2ABF">
                              <w:rPr>
                                <w:b/>
                              </w:rPr>
                              <w:t>erformance</w:t>
                            </w:r>
                            <w:r>
                              <w:rPr>
                                <w:b/>
                              </w:rPr>
                              <w:t xml:space="preserve"> on single-site and </w:t>
                            </w:r>
                            <w:r w:rsidR="00C33BF5">
                              <w:rPr>
                                <w:b/>
                              </w:rPr>
                              <w:t>multi-site</w:t>
                            </w:r>
                            <w:r>
                              <w:rPr>
                                <w:b/>
                              </w:rPr>
                              <w:t xml:space="preserve"> mutants.</w:t>
                            </w:r>
                            <w:r w:rsidRPr="001D7112">
                              <w:t xml:space="preserve"> </w:t>
                            </w:r>
                            <w:r w:rsidRPr="00B061EB">
                              <w:rPr>
                                <w:b/>
                              </w:rPr>
                              <w:t>a)</w:t>
                            </w:r>
                            <w:r w:rsidRPr="00513B95">
                              <w:rPr>
                                <w:bCs/>
                              </w:rPr>
                              <w:t xml:space="preserve"> Ex</w:t>
                            </w:r>
                            <w:r>
                              <w:t>trapolating to single-site mutants whose mutated positions are not occurred in the training set</w:t>
                            </w:r>
                            <w:r w:rsidR="00A24E6F">
                              <w:t>, evaluated by NDCG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 w:rsidRPr="00B061EB">
                              <w:rPr>
                                <w:b/>
                              </w:rPr>
                              <w:t>)</w:t>
                            </w:r>
                            <w:r w:rsidRPr="001D7112">
                              <w:t xml:space="preserve"> </w:t>
                            </w:r>
                            <w:r>
                              <w:t>Extrapolating to multi-site mutants whose individual mutations have no overlap with the mutations in the training data</w:t>
                            </w:r>
                            <w:r w:rsidR="00A24E6F">
                              <w:t>, evaluated by NDCG.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1224E" id="Text Box 1" o:spid="_x0000_s1028" type="#_x0000_t202" style="position:absolute;left:0;text-align:left;margin-left:0;margin-top:290.3pt;width:486.75pt;height:256.65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" stroked="f">
                <v:textbox>
                  <w:txbxContent>
                    <w:p w14:paraId="71354745" w14:textId="77777777" w:rsidR="00993CE0" w:rsidRDefault="00993CE0" w:rsidP="00047DB0">
                      <w:pPr>
                        <w:pStyle w:val="Figur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F2EBE1" wp14:editId="205FA324">
                            <wp:extent cx="5631613" cy="2397734"/>
                            <wp:effectExtent l="0" t="0" r="7620" b="317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31613" cy="23977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FC1FA6" w14:textId="51F6379C" w:rsidR="00993CE0" w:rsidRDefault="00993CE0" w:rsidP="00993CE0">
                      <w:pPr>
                        <w:pStyle w:val="FigureCaption"/>
                        <w:spacing w:before="163"/>
                      </w:pPr>
                      <w:r w:rsidRPr="00796562">
                        <w:rPr>
                          <w:rFonts w:hint="eastAsia"/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 xml:space="preserve">ig.S3 </w:t>
                      </w:r>
                      <w:r w:rsidRPr="00CA2ABF">
                        <w:rPr>
                          <w:b/>
                        </w:rPr>
                        <w:t>Extrapolati</w:t>
                      </w:r>
                      <w:r>
                        <w:rPr>
                          <w:b/>
                        </w:rPr>
                        <w:t>ve</w:t>
                      </w:r>
                      <w:r w:rsidRPr="00CA2ABF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p</w:t>
                      </w:r>
                      <w:r w:rsidRPr="00CA2ABF">
                        <w:rPr>
                          <w:b/>
                        </w:rPr>
                        <w:t>erformance</w:t>
                      </w:r>
                      <w:r>
                        <w:rPr>
                          <w:b/>
                        </w:rPr>
                        <w:t xml:space="preserve"> on single-site and </w:t>
                      </w:r>
                      <w:r w:rsidR="00C33BF5">
                        <w:rPr>
                          <w:b/>
                        </w:rPr>
                        <w:t>multi-site</w:t>
                      </w:r>
                      <w:r>
                        <w:rPr>
                          <w:b/>
                        </w:rPr>
                        <w:t xml:space="preserve"> mutants.</w:t>
                      </w:r>
                      <w:r w:rsidRPr="001D7112">
                        <w:t xml:space="preserve"> </w:t>
                      </w:r>
                      <w:r w:rsidRPr="00B061EB">
                        <w:rPr>
                          <w:b/>
                        </w:rPr>
                        <w:t>a)</w:t>
                      </w:r>
                      <w:r w:rsidRPr="00513B95">
                        <w:rPr>
                          <w:bCs/>
                        </w:rPr>
                        <w:t xml:space="preserve"> Ex</w:t>
                      </w:r>
                      <w:r>
                        <w:t>trapolating to single-site mutants whose mutated positions are not occurred in the training set</w:t>
                      </w:r>
                      <w:r w:rsidR="00A24E6F">
                        <w:t>, evaluated by NDCG</w:t>
                      </w:r>
                      <w:r>
                        <w:t xml:space="preserve">. </w:t>
                      </w:r>
                      <w:r>
                        <w:rPr>
                          <w:b/>
                        </w:rPr>
                        <w:t>b</w:t>
                      </w:r>
                      <w:r w:rsidRPr="00B061EB">
                        <w:rPr>
                          <w:b/>
                        </w:rPr>
                        <w:t>)</w:t>
                      </w:r>
                      <w:r w:rsidRPr="001D7112">
                        <w:t xml:space="preserve"> </w:t>
                      </w:r>
                      <w:r>
                        <w:t>Extrapolating to multi-site mutants whose individual mutations have no overlap with the mutations in the training data</w:t>
                      </w:r>
                      <w:r w:rsidR="00A24E6F">
                        <w:t>, evaluated by NDCG.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A07958" w14:textId="3B186888" w:rsidR="00993CE0" w:rsidRDefault="00993CE0" w:rsidP="00993CE0">
      <w:pPr>
        <w:spacing w:before="163"/>
      </w:pPr>
    </w:p>
    <w:p w14:paraId="5D5BEF4C" w14:textId="77777777" w:rsidR="00993CE0" w:rsidRDefault="00993CE0" w:rsidP="00993CE0">
      <w:pPr>
        <w:spacing w:before="163"/>
      </w:pPr>
    </w:p>
    <w:p w14:paraId="2AF817A5" w14:textId="77777777" w:rsidR="00993CE0" w:rsidRDefault="00993CE0" w:rsidP="00993CE0">
      <w:pPr>
        <w:spacing w:before="163"/>
      </w:pPr>
    </w:p>
    <w:p w14:paraId="0AAFD10A" w14:textId="77777777" w:rsidR="00993CE0" w:rsidRPr="0068167E" w:rsidRDefault="00993CE0" w:rsidP="00993CE0">
      <w:pPr>
        <w:spacing w:before="163"/>
      </w:pPr>
    </w:p>
    <w:p w14:paraId="193B52B5" w14:textId="56E078FC" w:rsidR="00313787" w:rsidRDefault="002379B1">
      <w:pPr>
        <w:spacing w:before="16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C8E4BB6" wp14:editId="3F2F506B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6188710" cy="8364855"/>
                <wp:effectExtent l="0" t="0" r="254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710" cy="8365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AEDE2" w14:textId="77777777" w:rsidR="002379B1" w:rsidRDefault="002379B1" w:rsidP="002379B1">
                            <w:pPr>
                              <w:pStyle w:val="Figure"/>
                              <w:spacing w:before="156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4DBB74" wp14:editId="19538C70">
                                  <wp:extent cx="5685431" cy="7555801"/>
                                  <wp:effectExtent l="0" t="0" r="0" b="762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85431" cy="75558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84D210" w14:textId="473DF533" w:rsidR="002379B1" w:rsidRPr="009349B9" w:rsidRDefault="002379B1" w:rsidP="002379B1">
                            <w:pPr>
                              <w:pStyle w:val="FigureCaption"/>
                              <w:spacing w:before="16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Fig.S4 Comparison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results</w:t>
                            </w:r>
                            <w:r>
                              <w:rPr>
                                <w:b/>
                              </w:rPr>
                              <w:t xml:space="preserve"> of different approaches on four proteins evaluate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 xml:space="preserve"> by NDCG. </w:t>
                            </w:r>
                            <w:r w:rsidRPr="009349B9">
                              <w:rPr>
                                <w:b/>
                              </w:rPr>
                              <w:t>a)</w:t>
                            </w:r>
                            <w:r w:rsidRPr="009349B9">
                              <w:t xml:space="preserve"> The </w:t>
                            </w:r>
                            <w:bookmarkStart w:id="1" w:name="OLE_LINK1"/>
                            <w:bookmarkStart w:id="2" w:name="OLE_LINK2"/>
                            <w:r w:rsidRPr="009349B9">
                              <w:t>envelope protein Env fro</w:t>
                            </w:r>
                            <w:r>
                              <w:t>m HIV</w:t>
                            </w:r>
                            <w:bookmarkEnd w:id="1"/>
                            <w:bookmarkEnd w:id="2"/>
                            <w:r>
                              <w:t xml:space="preserve">. </w:t>
                            </w:r>
                            <w:r w:rsidRPr="009349B9">
                              <w:rPr>
                                <w:b/>
                              </w:rPr>
                              <w:t>b)</w:t>
                            </w:r>
                            <w:r>
                              <w:t xml:space="preserve"> The human α-synuclein. </w:t>
                            </w:r>
                            <w:r w:rsidRPr="009349B9">
                              <w:rPr>
                                <w:b/>
                              </w:rPr>
                              <w:t>c)</w:t>
                            </w:r>
                            <w:r w:rsidRPr="009349B9">
                              <w:t xml:space="preserve"> </w:t>
                            </w:r>
                            <w:r>
                              <w:t>P</w:t>
                            </w:r>
                            <w:r w:rsidRPr="009349B9">
                              <w:t>rotein G</w:t>
                            </w:r>
                            <w:r>
                              <w:rPr>
                                <w:rStyle w:val="FigureCaption0"/>
                              </w:rPr>
                              <w:t xml:space="preserve"> (GB1)</w:t>
                            </w:r>
                            <w:r>
                              <w:t>.</w:t>
                            </w:r>
                            <w:r w:rsidRPr="009349B9">
                              <w:t xml:space="preserve"> </w:t>
                            </w:r>
                            <w:r w:rsidRPr="009349B9">
                              <w:rPr>
                                <w:b/>
                              </w:rPr>
                              <w:t>d)</w:t>
                            </w:r>
                            <w:r w:rsidRPr="009349B9">
                              <w:t xml:space="preserve"> </w:t>
                            </w:r>
                            <w:r>
                              <w:t>T</w:t>
                            </w:r>
                            <w:r w:rsidRPr="009349B9">
                              <w:t xml:space="preserve">he human </w:t>
                            </w:r>
                            <w:r w:rsidR="00A24E6F">
                              <w:t>TDP-43</w:t>
                            </w:r>
                            <w:r w:rsidRPr="009349B9">
                              <w:t>.</w:t>
                            </w:r>
                            <w:r>
                              <w:t xml:space="preserve"> The models are trained on single-site mutants and tested on all remaining data using NDCG.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8E4BB6" id="Text Box 8" o:spid="_x0000_s1029" type="#_x0000_t202" style="position:absolute;left:0;text-align:left;margin-left:0;margin-top:.1pt;width:487.3pt;height:658.65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" stroked="f">
                <v:textbox>
                  <w:txbxContent>
                    <w:p w14:paraId="2FFAEDE2" w14:textId="77777777" w:rsidR="002379B1" w:rsidRDefault="002379B1" w:rsidP="002379B1">
                      <w:pPr>
                        <w:pStyle w:val="Figure"/>
                        <w:spacing w:before="156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4DBB74" wp14:editId="19538C70">
                            <wp:extent cx="5685431" cy="7555801"/>
                            <wp:effectExtent l="0" t="0" r="0" b="762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85431" cy="75558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84D210" w14:textId="473DF533" w:rsidR="002379B1" w:rsidRPr="009349B9" w:rsidRDefault="002379B1" w:rsidP="002379B1">
                      <w:pPr>
                        <w:pStyle w:val="FigureCaption"/>
                        <w:spacing w:before="16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Fig.S4 Comparison </w:t>
                      </w:r>
                      <w:r>
                        <w:rPr>
                          <w:rFonts w:hint="eastAsia"/>
                          <w:b/>
                        </w:rPr>
                        <w:t>results</w:t>
                      </w:r>
                      <w:r>
                        <w:rPr>
                          <w:b/>
                        </w:rPr>
                        <w:t xml:space="preserve"> of different approaches on four proteins evaluate</w:t>
                      </w:r>
                      <w:r>
                        <w:rPr>
                          <w:rFonts w:hint="eastAsia"/>
                          <w:b/>
                        </w:rPr>
                        <w:t>d</w:t>
                      </w:r>
                      <w:r>
                        <w:rPr>
                          <w:b/>
                        </w:rPr>
                        <w:t xml:space="preserve"> by NDCG. </w:t>
                      </w:r>
                      <w:r w:rsidRPr="009349B9">
                        <w:rPr>
                          <w:b/>
                        </w:rPr>
                        <w:t>a)</w:t>
                      </w:r>
                      <w:r w:rsidRPr="009349B9">
                        <w:t xml:space="preserve"> The </w:t>
                      </w:r>
                      <w:bookmarkStart w:id="3" w:name="OLE_LINK1"/>
                      <w:bookmarkStart w:id="4" w:name="OLE_LINK2"/>
                      <w:r w:rsidRPr="009349B9">
                        <w:t>envelope protein Env fro</w:t>
                      </w:r>
                      <w:r>
                        <w:t>m HIV</w:t>
                      </w:r>
                      <w:bookmarkEnd w:id="3"/>
                      <w:bookmarkEnd w:id="4"/>
                      <w:r>
                        <w:t xml:space="preserve">. </w:t>
                      </w:r>
                      <w:r w:rsidRPr="009349B9">
                        <w:rPr>
                          <w:b/>
                        </w:rPr>
                        <w:t>b)</w:t>
                      </w:r>
                      <w:r>
                        <w:t xml:space="preserve"> The human α-synuclein. </w:t>
                      </w:r>
                      <w:r w:rsidRPr="009349B9">
                        <w:rPr>
                          <w:b/>
                        </w:rPr>
                        <w:t>c)</w:t>
                      </w:r>
                      <w:r w:rsidRPr="009349B9">
                        <w:t xml:space="preserve"> </w:t>
                      </w:r>
                      <w:r>
                        <w:t>P</w:t>
                      </w:r>
                      <w:r w:rsidRPr="009349B9">
                        <w:t>rotein G</w:t>
                      </w:r>
                      <w:r>
                        <w:rPr>
                          <w:rStyle w:val="FigureCaption0"/>
                        </w:rPr>
                        <w:t xml:space="preserve"> (GB1)</w:t>
                      </w:r>
                      <w:r>
                        <w:t>.</w:t>
                      </w:r>
                      <w:r w:rsidRPr="009349B9">
                        <w:t xml:space="preserve"> </w:t>
                      </w:r>
                      <w:r w:rsidRPr="009349B9">
                        <w:rPr>
                          <w:b/>
                        </w:rPr>
                        <w:t>d)</w:t>
                      </w:r>
                      <w:r w:rsidRPr="009349B9">
                        <w:t xml:space="preserve"> </w:t>
                      </w:r>
                      <w:r>
                        <w:t>T</w:t>
                      </w:r>
                      <w:r w:rsidRPr="009349B9">
                        <w:t xml:space="preserve">he human </w:t>
                      </w:r>
                      <w:r w:rsidR="00A24E6F">
                        <w:t>TDP-43</w:t>
                      </w:r>
                      <w:r w:rsidRPr="009349B9">
                        <w:t>.</w:t>
                      </w:r>
                      <w:r>
                        <w:t xml:space="preserve"> The models are trained on single-site mutants and tested on all remaining data using NDCG.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13787" w:rsidSect="00047D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82959" w14:textId="77777777" w:rsidR="007B2F44" w:rsidRDefault="007B2F44" w:rsidP="00993CE0">
      <w:pPr>
        <w:spacing w:before="120"/>
      </w:pPr>
      <w:r>
        <w:separator/>
      </w:r>
    </w:p>
  </w:endnote>
  <w:endnote w:type="continuationSeparator" w:id="0">
    <w:p w14:paraId="47727029" w14:textId="77777777" w:rsidR="007B2F44" w:rsidRDefault="007B2F44" w:rsidP="00993CE0">
      <w:pPr>
        <w:spacing w:before="120"/>
      </w:pPr>
      <w:r>
        <w:continuationSeparator/>
      </w:r>
    </w:p>
  </w:endnote>
  <w:endnote w:type="continuationNotice" w:id="1">
    <w:p w14:paraId="691C2AA8" w14:textId="77777777" w:rsidR="00E843E7" w:rsidRDefault="00E843E7">
      <w:pPr>
        <w:spacing w:before="1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E2F8A" w14:textId="77777777" w:rsidR="00A57FEC" w:rsidRDefault="00A57F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DE24C" w14:textId="77777777" w:rsidR="00A57FEC" w:rsidRDefault="00A57FE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6FC14" w14:textId="77777777" w:rsidR="00A57FEC" w:rsidRDefault="00A57F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70337" w14:textId="77777777" w:rsidR="007B2F44" w:rsidRDefault="007B2F44" w:rsidP="00993CE0">
      <w:pPr>
        <w:spacing w:before="120"/>
      </w:pPr>
      <w:r>
        <w:separator/>
      </w:r>
    </w:p>
  </w:footnote>
  <w:footnote w:type="continuationSeparator" w:id="0">
    <w:p w14:paraId="0BA831A0" w14:textId="77777777" w:rsidR="007B2F44" w:rsidRDefault="007B2F44" w:rsidP="00993CE0">
      <w:pPr>
        <w:spacing w:before="120"/>
      </w:pPr>
      <w:r>
        <w:continuationSeparator/>
      </w:r>
    </w:p>
  </w:footnote>
  <w:footnote w:type="continuationNotice" w:id="1">
    <w:p w14:paraId="4CBEE7D7" w14:textId="77777777" w:rsidR="00E843E7" w:rsidRDefault="00E843E7">
      <w:pPr>
        <w:spacing w:before="1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5F2E1" w14:textId="77777777" w:rsidR="00A57FEC" w:rsidRDefault="00A57F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8FB0E" w14:textId="77777777" w:rsidR="00A57FEC" w:rsidRDefault="00A57FE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BF213" w14:textId="77777777" w:rsidR="00A57FEC" w:rsidRDefault="00A57F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97"/>
    <w:rsid w:val="00047DB0"/>
    <w:rsid w:val="00074EFB"/>
    <w:rsid w:val="00146056"/>
    <w:rsid w:val="002379B1"/>
    <w:rsid w:val="00313787"/>
    <w:rsid w:val="00486717"/>
    <w:rsid w:val="005A6204"/>
    <w:rsid w:val="006653B5"/>
    <w:rsid w:val="006E0053"/>
    <w:rsid w:val="007B2F44"/>
    <w:rsid w:val="00830802"/>
    <w:rsid w:val="00993CE0"/>
    <w:rsid w:val="00A24E6F"/>
    <w:rsid w:val="00A57FEC"/>
    <w:rsid w:val="00A77496"/>
    <w:rsid w:val="00C33BF5"/>
    <w:rsid w:val="00E02D97"/>
    <w:rsid w:val="00E843E7"/>
    <w:rsid w:val="00EE2ABF"/>
    <w:rsid w:val="00EE2D62"/>
    <w:rsid w:val="00F3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22EAA0F"/>
  <w15:chartTrackingRefBased/>
  <w15:docId w15:val="{79686599-1E00-4AE4-B47A-E830DC49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CE0"/>
    <w:pPr>
      <w:widowControl w:val="0"/>
      <w:snapToGrid w:val="0"/>
      <w:spacing w:beforeLines="50" w:before="5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3CE0"/>
    <w:pPr>
      <w:pBdr>
        <w:bottom w:val="single" w:sz="6" w:space="1" w:color="auto"/>
      </w:pBdr>
      <w:tabs>
        <w:tab w:val="center" w:pos="4153"/>
        <w:tab w:val="right" w:pos="8306"/>
      </w:tabs>
      <w:spacing w:beforeLines="0" w:befor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3C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3CE0"/>
    <w:pPr>
      <w:tabs>
        <w:tab w:val="center" w:pos="4153"/>
        <w:tab w:val="right" w:pos="8306"/>
      </w:tabs>
      <w:spacing w:beforeLines="0" w:befor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3CE0"/>
    <w:rPr>
      <w:sz w:val="18"/>
      <w:szCs w:val="18"/>
    </w:rPr>
  </w:style>
  <w:style w:type="paragraph" w:customStyle="1" w:styleId="FigureCaption">
    <w:name w:val="Figure Caption"/>
    <w:basedOn w:val="a"/>
    <w:link w:val="FigureCaption0"/>
    <w:qFormat/>
    <w:rsid w:val="00993CE0"/>
    <w:rPr>
      <w:sz w:val="21"/>
    </w:rPr>
  </w:style>
  <w:style w:type="paragraph" w:styleId="a7">
    <w:name w:val="Title"/>
    <w:basedOn w:val="a"/>
    <w:next w:val="a"/>
    <w:link w:val="a8"/>
    <w:uiPriority w:val="10"/>
    <w:qFormat/>
    <w:rsid w:val="00993CE0"/>
    <w:pPr>
      <w:spacing w:before="240" w:after="240" w:line="300" w:lineRule="auto"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993CE0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FigureCaption0">
    <w:name w:val="Figure Caption 字符"/>
    <w:basedOn w:val="a0"/>
    <w:link w:val="FigureCaption"/>
    <w:rsid w:val="00993CE0"/>
    <w:rPr>
      <w:rFonts w:ascii="Times New Roman" w:eastAsia="宋体" w:hAnsi="Times New Roman" w:cs="Times New Roman"/>
      <w:szCs w:val="24"/>
    </w:rPr>
  </w:style>
  <w:style w:type="paragraph" w:customStyle="1" w:styleId="Figure">
    <w:name w:val="Figure"/>
    <w:basedOn w:val="a"/>
    <w:link w:val="Figure0"/>
    <w:qFormat/>
    <w:rsid w:val="00993CE0"/>
    <w:pPr>
      <w:spacing w:beforeLines="0" w:before="0"/>
      <w:jc w:val="center"/>
    </w:pPr>
  </w:style>
  <w:style w:type="character" w:customStyle="1" w:styleId="Figure0">
    <w:name w:val="Figure 字符"/>
    <w:basedOn w:val="a0"/>
    <w:link w:val="Figure"/>
    <w:rsid w:val="00993CE0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Tan</dc:creator>
  <cp:keywords/>
  <dc:description/>
  <cp:lastModifiedBy>余 元玺</cp:lastModifiedBy>
  <cp:revision>13</cp:revision>
  <dcterms:created xsi:type="dcterms:W3CDTF">2024-01-08T01:27:00Z</dcterms:created>
  <dcterms:modified xsi:type="dcterms:W3CDTF">2024-01-10T02:52:00Z</dcterms:modified>
</cp:coreProperties>
</file>