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E7B2C" w14:textId="73B273CE" w:rsidR="00EB6F9B" w:rsidRDefault="00EB6F9B" w:rsidP="00EB6F9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B6F9B">
        <w:rPr>
          <w:rFonts w:ascii="Times New Roman" w:hAnsi="Times New Roman" w:cs="Times New Roman"/>
          <w:b/>
          <w:bCs/>
          <w:sz w:val="24"/>
          <w:szCs w:val="24"/>
          <w:u w:val="single"/>
        </w:rPr>
        <w:t>Additional File 4</w:t>
      </w:r>
      <w:r w:rsidRPr="00EB6F9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B6F9B">
        <w:rPr>
          <w:rFonts w:ascii="Times New Roman" w:hAnsi="Times New Roman" w:cs="Times New Roman"/>
          <w:b/>
          <w:bCs/>
          <w:sz w:val="24"/>
          <w:szCs w:val="24"/>
        </w:rPr>
        <w:t>Odds Ratio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B6F9B">
        <w:rPr>
          <w:rFonts w:ascii="Times New Roman" w:hAnsi="Times New Roman" w:cs="Times New Roman"/>
          <w:b/>
          <w:bCs/>
          <w:sz w:val="24"/>
          <w:szCs w:val="24"/>
        </w:rPr>
        <w:t xml:space="preserve"> for Any </w:t>
      </w:r>
      <w:r w:rsidRPr="00EB6F9B">
        <w:rPr>
          <w:rFonts w:ascii="Times New Roman" w:hAnsi="Times New Roman" w:cs="Times New Roman"/>
          <w:b/>
          <w:bCs/>
          <w:sz w:val="24"/>
          <w:szCs w:val="24"/>
        </w:rPr>
        <w:t xml:space="preserve">1-Year </w:t>
      </w:r>
      <w:r w:rsidRPr="00EB6F9B">
        <w:rPr>
          <w:rFonts w:ascii="Times New Roman" w:hAnsi="Times New Roman" w:cs="Times New Roman"/>
          <w:b/>
          <w:bCs/>
          <w:sz w:val="24"/>
          <w:szCs w:val="24"/>
        </w:rPr>
        <w:t xml:space="preserve">Emergency Department </w:t>
      </w:r>
      <w:r w:rsidRPr="00EB6F9B">
        <w:rPr>
          <w:rFonts w:ascii="Times New Roman" w:hAnsi="Times New Roman" w:cs="Times New Roman"/>
          <w:b/>
          <w:bCs/>
          <w:sz w:val="24"/>
          <w:szCs w:val="24"/>
        </w:rPr>
        <w:t>(ED) or Hospital Use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by Various Socio-Demographic Factors</w:t>
      </w:r>
      <w:r w:rsidR="00C374BE">
        <w:rPr>
          <w:rFonts w:ascii="Times New Roman" w:hAnsi="Times New Roman" w:cs="Times New Roman"/>
          <w:b/>
          <w:bCs/>
          <w:sz w:val="24"/>
          <w:szCs w:val="24"/>
        </w:rPr>
        <w:t xml:space="preserve"> (Figures 4a-4l)</w:t>
      </w:r>
    </w:p>
    <w:p w14:paraId="5DD909D4" w14:textId="65F682F2" w:rsidR="00EB6F9B" w:rsidRPr="00EB6F9B" w:rsidRDefault="00EB6F9B" w:rsidP="00EB6F9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CA"/>
        </w:rPr>
        <w:drawing>
          <wp:inline distT="0" distB="0" distL="0" distR="0" wp14:anchorId="47C47965" wp14:editId="5771F7D3">
            <wp:extent cx="2933700" cy="2545080"/>
            <wp:effectExtent l="0" t="0" r="0" b="762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7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EB6F9B">
        <w:rPr>
          <w:noProof/>
          <w:lang w:eastAsia="en-CA"/>
        </w:rPr>
        <w:t xml:space="preserve"> </w:t>
      </w:r>
      <w:r>
        <w:rPr>
          <w:noProof/>
          <w:lang w:eastAsia="en-CA"/>
        </w:rPr>
        <w:drawing>
          <wp:inline distT="0" distB="0" distL="0" distR="0" wp14:anchorId="2FD59298" wp14:editId="2F658D9D">
            <wp:extent cx="2941320" cy="2537460"/>
            <wp:effectExtent l="0" t="0" r="11430" b="1524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477A3D5" w14:textId="39EAC0F7" w:rsidR="00EB6F9B" w:rsidRDefault="00EB6F9B" w:rsidP="00EB6F9B">
      <w:pPr>
        <w:spacing w:after="0" w:line="240" w:lineRule="auto"/>
        <w:rPr>
          <w:b/>
          <w:bCs/>
          <w:noProof/>
          <w:lang w:eastAsia="en-CA"/>
        </w:rPr>
      </w:pPr>
      <w:r>
        <w:rPr>
          <w:noProof/>
          <w:lang w:eastAsia="en-CA"/>
        </w:rPr>
        <w:t xml:space="preserve">             </w:t>
      </w:r>
      <w:r>
        <w:rPr>
          <w:b/>
          <w:bCs/>
          <w:noProof/>
          <w:lang w:eastAsia="en-CA"/>
        </w:rPr>
        <w:t>4</w:t>
      </w:r>
      <w:r w:rsidRPr="00140647">
        <w:rPr>
          <w:b/>
          <w:bCs/>
          <w:noProof/>
          <w:lang w:eastAsia="en-CA"/>
        </w:rPr>
        <w:t>a: Odds of ED Use (Education)</w:t>
      </w:r>
      <w:r>
        <w:rPr>
          <w:b/>
          <w:bCs/>
          <w:noProof/>
          <w:lang w:eastAsia="en-CA"/>
        </w:rPr>
        <w:t xml:space="preserve">                              </w:t>
      </w:r>
      <w:r>
        <w:rPr>
          <w:b/>
          <w:bCs/>
          <w:noProof/>
          <w:lang w:eastAsia="en-CA"/>
        </w:rPr>
        <w:t>4</w:t>
      </w:r>
      <w:r>
        <w:rPr>
          <w:b/>
          <w:bCs/>
          <w:noProof/>
          <w:lang w:eastAsia="en-CA"/>
        </w:rPr>
        <w:t>b: Odds of Hospitalization (Education)</w:t>
      </w:r>
    </w:p>
    <w:p w14:paraId="7DF98FEE" w14:textId="77777777" w:rsidR="00EB6F9B" w:rsidRPr="00140647" w:rsidRDefault="00EB6F9B" w:rsidP="00EB6F9B">
      <w:pPr>
        <w:spacing w:after="0" w:line="240" w:lineRule="auto"/>
        <w:rPr>
          <w:b/>
          <w:bCs/>
          <w:noProof/>
          <w:lang w:eastAsia="en-CA"/>
        </w:rPr>
      </w:pPr>
    </w:p>
    <w:p w14:paraId="3CB0310C" w14:textId="30A645DE" w:rsidR="00EB6F9B" w:rsidRDefault="00EB6F9B" w:rsidP="00EB6F9B">
      <w:pPr>
        <w:rPr>
          <w:noProof/>
          <w:lang w:eastAsia="en-CA"/>
        </w:rPr>
      </w:pPr>
      <w:r>
        <w:rPr>
          <w:noProof/>
          <w:lang w:eastAsia="en-CA"/>
        </w:rPr>
        <w:drawing>
          <wp:inline distT="0" distB="0" distL="0" distR="0" wp14:anchorId="5BED5FDC" wp14:editId="3C835F67">
            <wp:extent cx="2941320" cy="2659380"/>
            <wp:effectExtent l="0" t="0" r="11430" b="7620"/>
            <wp:docPr id="19" name="Chart 1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9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EB6F9B">
        <w:rPr>
          <w:noProof/>
          <w:lang w:eastAsia="en-CA"/>
        </w:rPr>
        <w:t xml:space="preserve"> </w:t>
      </w:r>
      <w:r>
        <w:rPr>
          <w:noProof/>
          <w:lang w:eastAsia="en-CA"/>
        </w:rPr>
        <w:drawing>
          <wp:inline distT="0" distB="0" distL="0" distR="0" wp14:anchorId="71234E38" wp14:editId="727CA018">
            <wp:extent cx="2941320" cy="2674620"/>
            <wp:effectExtent l="0" t="0" r="11430" b="1143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7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3F3E4F1" w14:textId="7285C4DC" w:rsidR="00EB6F9B" w:rsidRDefault="00EB6F9B" w:rsidP="00EB6F9B">
      <w:pPr>
        <w:rPr>
          <w:b/>
          <w:bCs/>
          <w:noProof/>
          <w:sz w:val="20"/>
          <w:szCs w:val="20"/>
          <w:lang w:eastAsia="en-CA"/>
        </w:rPr>
      </w:pPr>
      <w:r w:rsidRPr="001C5657">
        <w:rPr>
          <w:b/>
          <w:bCs/>
          <w:noProof/>
          <w:sz w:val="20"/>
          <w:szCs w:val="20"/>
          <w:lang w:eastAsia="en-CA"/>
        </w:rPr>
        <w:t xml:space="preserve">   </w:t>
      </w:r>
      <w:r>
        <w:rPr>
          <w:b/>
          <w:bCs/>
          <w:noProof/>
          <w:sz w:val="20"/>
          <w:szCs w:val="20"/>
          <w:lang w:eastAsia="en-CA"/>
        </w:rPr>
        <w:t xml:space="preserve">      </w:t>
      </w:r>
      <w:r>
        <w:rPr>
          <w:b/>
          <w:bCs/>
          <w:noProof/>
          <w:sz w:val="20"/>
          <w:szCs w:val="20"/>
          <w:lang w:eastAsia="en-CA"/>
        </w:rPr>
        <w:t>4</w:t>
      </w:r>
      <w:r w:rsidRPr="001C5657">
        <w:rPr>
          <w:b/>
          <w:bCs/>
          <w:noProof/>
          <w:sz w:val="20"/>
          <w:szCs w:val="20"/>
          <w:lang w:eastAsia="en-CA"/>
        </w:rPr>
        <w:t xml:space="preserve">c: Odds of ED Use (Household Composition)        </w:t>
      </w:r>
      <w:r>
        <w:rPr>
          <w:b/>
          <w:bCs/>
          <w:noProof/>
          <w:sz w:val="20"/>
          <w:szCs w:val="20"/>
          <w:lang w:eastAsia="en-CA"/>
        </w:rPr>
        <w:t xml:space="preserve">     </w:t>
      </w:r>
      <w:r>
        <w:rPr>
          <w:b/>
          <w:bCs/>
          <w:noProof/>
          <w:sz w:val="20"/>
          <w:szCs w:val="20"/>
          <w:lang w:eastAsia="en-CA"/>
        </w:rPr>
        <w:t>4</w:t>
      </w:r>
      <w:r w:rsidRPr="001C5657">
        <w:rPr>
          <w:b/>
          <w:bCs/>
          <w:noProof/>
          <w:sz w:val="20"/>
          <w:szCs w:val="20"/>
          <w:lang w:eastAsia="en-CA"/>
        </w:rPr>
        <w:t>d: Odds of Hospitalization (Household Composition)</w:t>
      </w:r>
    </w:p>
    <w:p w14:paraId="3EA2A7CD" w14:textId="77777777" w:rsidR="00EB6F9B" w:rsidRDefault="00EB6F9B" w:rsidP="00EB6F9B">
      <w:pPr>
        <w:rPr>
          <w:b/>
          <w:bCs/>
          <w:noProof/>
          <w:sz w:val="20"/>
          <w:szCs w:val="20"/>
          <w:lang w:eastAsia="en-CA"/>
        </w:rPr>
      </w:pPr>
    </w:p>
    <w:p w14:paraId="75D331A8" w14:textId="6C55C263" w:rsidR="00EB6F9B" w:rsidRDefault="00EB6F9B" w:rsidP="00EB6F9B">
      <w:pPr>
        <w:rPr>
          <w:noProof/>
          <w:lang w:eastAsia="en-CA"/>
        </w:rPr>
      </w:pPr>
      <w:r>
        <w:rPr>
          <w:noProof/>
          <w:lang w:eastAsia="en-CA"/>
        </w:rPr>
        <w:lastRenderedPageBreak/>
        <w:drawing>
          <wp:inline distT="0" distB="0" distL="0" distR="0" wp14:anchorId="3E9B2FD6" wp14:editId="6286F54A">
            <wp:extent cx="2918460" cy="2575560"/>
            <wp:effectExtent l="0" t="0" r="15240" b="1524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1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EB6F9B">
        <w:rPr>
          <w:noProof/>
          <w:lang w:eastAsia="en-CA"/>
        </w:rPr>
        <w:t xml:space="preserve"> </w:t>
      </w:r>
      <w:r>
        <w:rPr>
          <w:noProof/>
          <w:lang w:eastAsia="en-CA"/>
        </w:rPr>
        <w:drawing>
          <wp:inline distT="0" distB="0" distL="0" distR="0" wp14:anchorId="370D84F0" wp14:editId="1CB1CEC3">
            <wp:extent cx="2971800" cy="2590800"/>
            <wp:effectExtent l="0" t="0" r="0" b="0"/>
            <wp:docPr id="22" name="Chart 2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E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097CCA8" w14:textId="236DEA95" w:rsidR="00EB6F9B" w:rsidRDefault="00EB6F9B" w:rsidP="00EB6F9B">
      <w:pPr>
        <w:rPr>
          <w:b/>
          <w:bCs/>
          <w:noProof/>
          <w:sz w:val="20"/>
          <w:szCs w:val="20"/>
          <w:lang w:eastAsia="en-CA"/>
        </w:rPr>
      </w:pPr>
      <w:r>
        <w:rPr>
          <w:b/>
          <w:bCs/>
          <w:noProof/>
          <w:sz w:val="20"/>
          <w:szCs w:val="20"/>
          <w:lang w:eastAsia="en-CA"/>
        </w:rPr>
        <w:t xml:space="preserve">                 </w:t>
      </w:r>
      <w:r>
        <w:rPr>
          <w:b/>
          <w:bCs/>
          <w:noProof/>
          <w:sz w:val="20"/>
          <w:szCs w:val="20"/>
          <w:lang w:eastAsia="en-CA"/>
        </w:rPr>
        <w:t>4</w:t>
      </w:r>
      <w:r>
        <w:rPr>
          <w:b/>
          <w:bCs/>
          <w:noProof/>
          <w:sz w:val="20"/>
          <w:szCs w:val="20"/>
          <w:lang w:eastAsia="en-CA"/>
        </w:rPr>
        <w:t>e</w:t>
      </w:r>
      <w:r w:rsidRPr="001C5657">
        <w:rPr>
          <w:b/>
          <w:bCs/>
          <w:noProof/>
          <w:sz w:val="20"/>
          <w:szCs w:val="20"/>
          <w:lang w:eastAsia="en-CA"/>
        </w:rPr>
        <w:t>: Odds of ED Use (</w:t>
      </w:r>
      <w:r>
        <w:rPr>
          <w:b/>
          <w:bCs/>
          <w:noProof/>
          <w:sz w:val="20"/>
          <w:szCs w:val="20"/>
          <w:lang w:eastAsia="en-CA"/>
        </w:rPr>
        <w:t>Marital Status</w:t>
      </w:r>
      <w:r w:rsidRPr="001C5657">
        <w:rPr>
          <w:b/>
          <w:bCs/>
          <w:noProof/>
          <w:sz w:val="20"/>
          <w:szCs w:val="20"/>
          <w:lang w:eastAsia="en-CA"/>
        </w:rPr>
        <w:t xml:space="preserve">)        </w:t>
      </w:r>
      <w:r>
        <w:rPr>
          <w:b/>
          <w:bCs/>
          <w:noProof/>
          <w:sz w:val="20"/>
          <w:szCs w:val="20"/>
          <w:lang w:eastAsia="en-CA"/>
        </w:rPr>
        <w:t xml:space="preserve">                   </w:t>
      </w:r>
      <w:r>
        <w:rPr>
          <w:b/>
          <w:bCs/>
          <w:noProof/>
          <w:sz w:val="20"/>
          <w:szCs w:val="20"/>
          <w:lang w:eastAsia="en-CA"/>
        </w:rPr>
        <w:t>4</w:t>
      </w:r>
      <w:r>
        <w:rPr>
          <w:b/>
          <w:bCs/>
          <w:noProof/>
          <w:sz w:val="20"/>
          <w:szCs w:val="20"/>
          <w:lang w:eastAsia="en-CA"/>
        </w:rPr>
        <w:t>f</w:t>
      </w:r>
      <w:r w:rsidRPr="001C5657">
        <w:rPr>
          <w:b/>
          <w:bCs/>
          <w:noProof/>
          <w:sz w:val="20"/>
          <w:szCs w:val="20"/>
          <w:lang w:eastAsia="en-CA"/>
        </w:rPr>
        <w:t>: Odds of Hospitalization (</w:t>
      </w:r>
      <w:r>
        <w:rPr>
          <w:b/>
          <w:bCs/>
          <w:noProof/>
          <w:sz w:val="20"/>
          <w:szCs w:val="20"/>
          <w:lang w:eastAsia="en-CA"/>
        </w:rPr>
        <w:t>Marital Status</w:t>
      </w:r>
      <w:r w:rsidRPr="001C5657">
        <w:rPr>
          <w:b/>
          <w:bCs/>
          <w:noProof/>
          <w:sz w:val="20"/>
          <w:szCs w:val="20"/>
          <w:lang w:eastAsia="en-CA"/>
        </w:rPr>
        <w:t>)</w:t>
      </w:r>
    </w:p>
    <w:p w14:paraId="0A934A36" w14:textId="77777777" w:rsidR="00EB6F9B" w:rsidRDefault="00EB6F9B" w:rsidP="00EB6F9B">
      <w:pPr>
        <w:spacing w:after="0" w:line="240" w:lineRule="auto"/>
        <w:rPr>
          <w:noProof/>
          <w:lang w:eastAsia="en-CA"/>
        </w:rPr>
      </w:pPr>
    </w:p>
    <w:p w14:paraId="7E5C353A" w14:textId="77777777" w:rsidR="00C374BE" w:rsidRDefault="00C374BE" w:rsidP="00C374BE">
      <w:pPr>
        <w:spacing w:after="0" w:line="240" w:lineRule="auto"/>
        <w:rPr>
          <w:b/>
          <w:bCs/>
          <w:noProof/>
          <w:sz w:val="20"/>
          <w:szCs w:val="20"/>
          <w:lang w:eastAsia="en-CA"/>
        </w:rPr>
      </w:pPr>
      <w:r>
        <w:rPr>
          <w:noProof/>
          <w:lang w:eastAsia="en-CA"/>
        </w:rPr>
        <w:drawing>
          <wp:inline distT="0" distB="0" distL="0" distR="0" wp14:anchorId="24993E1A" wp14:editId="595C743F">
            <wp:extent cx="2933700" cy="2561493"/>
            <wp:effectExtent l="0" t="0" r="0" b="10795"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1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C374BE">
        <w:rPr>
          <w:noProof/>
          <w:lang w:eastAsia="en-CA"/>
        </w:rPr>
        <w:t xml:space="preserve"> </w:t>
      </w:r>
      <w:r>
        <w:rPr>
          <w:noProof/>
          <w:lang w:eastAsia="en-CA"/>
        </w:rPr>
        <w:drawing>
          <wp:inline distT="0" distB="0" distL="0" distR="0" wp14:anchorId="1CBD55DA" wp14:editId="7A14DCF4">
            <wp:extent cx="2971800" cy="2578833"/>
            <wp:effectExtent l="0" t="0" r="0" b="12065"/>
            <wp:docPr id="18" name="Chart 1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B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noProof/>
          <w:lang w:eastAsia="en-CA"/>
        </w:rPr>
        <w:br/>
      </w:r>
    </w:p>
    <w:p w14:paraId="703C8E73" w14:textId="48B48BA4" w:rsidR="00C374BE" w:rsidRDefault="00C374BE" w:rsidP="00C374BE">
      <w:pPr>
        <w:spacing w:after="0" w:line="240" w:lineRule="auto"/>
        <w:rPr>
          <w:b/>
          <w:bCs/>
          <w:noProof/>
          <w:sz w:val="20"/>
          <w:szCs w:val="20"/>
          <w:lang w:eastAsia="en-CA"/>
        </w:rPr>
      </w:pPr>
      <w:r w:rsidRPr="001C5657">
        <w:rPr>
          <w:b/>
          <w:bCs/>
          <w:noProof/>
          <w:sz w:val="20"/>
          <w:szCs w:val="20"/>
          <w:lang w:eastAsia="en-CA"/>
        </w:rPr>
        <w:t xml:space="preserve">   </w:t>
      </w:r>
      <w:r>
        <w:rPr>
          <w:b/>
          <w:bCs/>
          <w:noProof/>
          <w:sz w:val="20"/>
          <w:szCs w:val="20"/>
          <w:lang w:eastAsia="en-CA"/>
        </w:rPr>
        <w:t xml:space="preserve">           </w:t>
      </w:r>
      <w:r>
        <w:rPr>
          <w:b/>
          <w:bCs/>
          <w:noProof/>
          <w:sz w:val="20"/>
          <w:szCs w:val="20"/>
          <w:lang w:eastAsia="en-CA"/>
        </w:rPr>
        <w:t>4</w:t>
      </w:r>
      <w:r>
        <w:rPr>
          <w:b/>
          <w:bCs/>
          <w:noProof/>
          <w:sz w:val="20"/>
          <w:szCs w:val="20"/>
          <w:lang w:eastAsia="en-CA"/>
        </w:rPr>
        <w:t>g</w:t>
      </w:r>
      <w:r w:rsidRPr="001C5657">
        <w:rPr>
          <w:b/>
          <w:bCs/>
          <w:noProof/>
          <w:sz w:val="20"/>
          <w:szCs w:val="20"/>
          <w:lang w:eastAsia="en-CA"/>
        </w:rPr>
        <w:t>: Odds of ED Use (</w:t>
      </w:r>
      <w:r>
        <w:rPr>
          <w:b/>
          <w:bCs/>
          <w:noProof/>
          <w:sz w:val="20"/>
          <w:szCs w:val="20"/>
          <w:lang w:eastAsia="en-CA"/>
        </w:rPr>
        <w:t>SR - Mental</w:t>
      </w:r>
      <w:r w:rsidRPr="001C5657">
        <w:rPr>
          <w:b/>
          <w:bCs/>
          <w:noProof/>
          <w:sz w:val="20"/>
          <w:szCs w:val="20"/>
          <w:lang w:eastAsia="en-CA"/>
        </w:rPr>
        <w:t>)</w:t>
      </w:r>
      <w:r>
        <w:rPr>
          <w:b/>
          <w:bCs/>
          <w:noProof/>
          <w:sz w:val="20"/>
          <w:szCs w:val="20"/>
          <w:lang w:eastAsia="en-CA"/>
        </w:rPr>
        <w:t xml:space="preserve">              </w:t>
      </w:r>
      <w:r>
        <w:rPr>
          <w:b/>
          <w:bCs/>
          <w:noProof/>
          <w:sz w:val="20"/>
          <w:szCs w:val="20"/>
          <w:lang w:eastAsia="en-CA"/>
        </w:rPr>
        <w:t xml:space="preserve">    </w:t>
      </w:r>
      <w:r>
        <w:rPr>
          <w:b/>
          <w:bCs/>
          <w:noProof/>
          <w:sz w:val="20"/>
          <w:szCs w:val="20"/>
          <w:lang w:eastAsia="en-CA"/>
        </w:rPr>
        <w:t xml:space="preserve">   </w:t>
      </w:r>
      <w:r w:rsidRPr="001C5657">
        <w:rPr>
          <w:b/>
          <w:bCs/>
          <w:noProof/>
          <w:sz w:val="20"/>
          <w:szCs w:val="20"/>
          <w:lang w:eastAsia="en-CA"/>
        </w:rPr>
        <w:t xml:space="preserve">        </w:t>
      </w:r>
      <w:r>
        <w:rPr>
          <w:b/>
          <w:bCs/>
          <w:noProof/>
          <w:sz w:val="20"/>
          <w:szCs w:val="20"/>
          <w:lang w:eastAsia="en-CA"/>
        </w:rPr>
        <w:t xml:space="preserve">     </w:t>
      </w:r>
      <w:r>
        <w:rPr>
          <w:b/>
          <w:bCs/>
          <w:noProof/>
          <w:sz w:val="20"/>
          <w:szCs w:val="20"/>
          <w:lang w:eastAsia="en-CA"/>
        </w:rPr>
        <w:t>4</w:t>
      </w:r>
      <w:r>
        <w:rPr>
          <w:b/>
          <w:bCs/>
          <w:noProof/>
          <w:sz w:val="20"/>
          <w:szCs w:val="20"/>
          <w:lang w:eastAsia="en-CA"/>
        </w:rPr>
        <w:t>h</w:t>
      </w:r>
      <w:r w:rsidRPr="001C5657">
        <w:rPr>
          <w:b/>
          <w:bCs/>
          <w:noProof/>
          <w:sz w:val="20"/>
          <w:szCs w:val="20"/>
          <w:lang w:eastAsia="en-CA"/>
        </w:rPr>
        <w:t>: Odds of Hospitalization (</w:t>
      </w:r>
      <w:r>
        <w:rPr>
          <w:b/>
          <w:bCs/>
          <w:noProof/>
          <w:sz w:val="20"/>
          <w:szCs w:val="20"/>
          <w:lang w:eastAsia="en-CA"/>
        </w:rPr>
        <w:t>SR - Mental)</w:t>
      </w:r>
      <w:r w:rsidRPr="001C5657">
        <w:rPr>
          <w:b/>
          <w:bCs/>
          <w:noProof/>
          <w:sz w:val="20"/>
          <w:szCs w:val="20"/>
          <w:lang w:eastAsia="en-CA"/>
        </w:rPr>
        <w:t xml:space="preserve"> </w:t>
      </w:r>
    </w:p>
    <w:p w14:paraId="38C92558" w14:textId="77777777" w:rsidR="00C374BE" w:rsidRDefault="00C374BE" w:rsidP="00C374BE">
      <w:pPr>
        <w:spacing w:after="0" w:line="240" w:lineRule="auto"/>
        <w:rPr>
          <w:b/>
          <w:bCs/>
          <w:noProof/>
          <w:sz w:val="20"/>
          <w:szCs w:val="20"/>
          <w:lang w:eastAsia="en-CA"/>
        </w:rPr>
      </w:pPr>
    </w:p>
    <w:p w14:paraId="46810FBC" w14:textId="5E31C5D7" w:rsidR="00EB6F9B" w:rsidRDefault="00EB6F9B" w:rsidP="00EB6F9B">
      <w:pPr>
        <w:rPr>
          <w:noProof/>
          <w:lang w:eastAsia="en-CA"/>
        </w:rPr>
      </w:pPr>
    </w:p>
    <w:p w14:paraId="02A8939F" w14:textId="7849927F" w:rsidR="00C374BE" w:rsidRDefault="00C374BE" w:rsidP="00EB6F9B">
      <w:pPr>
        <w:rPr>
          <w:noProof/>
          <w:lang w:eastAsia="en-CA"/>
        </w:rPr>
      </w:pPr>
      <w:r>
        <w:rPr>
          <w:noProof/>
          <w:lang w:eastAsia="en-CA"/>
        </w:rPr>
        <w:lastRenderedPageBreak/>
        <w:drawing>
          <wp:inline distT="0" distB="0" distL="0" distR="0" wp14:anchorId="4610AB6D" wp14:editId="088D4CF1">
            <wp:extent cx="2918460" cy="2387991"/>
            <wp:effectExtent l="0" t="0" r="15240" b="1270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1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C374BE">
        <w:rPr>
          <w:noProof/>
          <w:lang w:eastAsia="en-CA"/>
        </w:rPr>
        <w:t xml:space="preserve"> </w:t>
      </w:r>
      <w:r>
        <w:rPr>
          <w:noProof/>
          <w:lang w:eastAsia="en-CA"/>
        </w:rPr>
        <w:drawing>
          <wp:inline distT="0" distB="0" distL="0" distR="0" wp14:anchorId="78FBD57A" wp14:editId="7039AAA5">
            <wp:extent cx="2936240" cy="2410655"/>
            <wp:effectExtent l="0" t="0" r="16510" b="8890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A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9F025C8" w14:textId="14130E35" w:rsidR="00C374BE" w:rsidRDefault="00C374BE" w:rsidP="00C374BE">
      <w:pPr>
        <w:spacing w:after="0" w:line="240" w:lineRule="auto"/>
        <w:rPr>
          <w:b/>
          <w:bCs/>
          <w:noProof/>
          <w:sz w:val="20"/>
          <w:szCs w:val="20"/>
          <w:lang w:eastAsia="en-CA"/>
        </w:rPr>
      </w:pPr>
      <w:r>
        <w:rPr>
          <w:b/>
          <w:bCs/>
          <w:noProof/>
          <w:sz w:val="20"/>
          <w:szCs w:val="20"/>
          <w:lang w:eastAsia="en-CA"/>
        </w:rPr>
        <w:t xml:space="preserve">               4</w:t>
      </w:r>
      <w:r>
        <w:rPr>
          <w:b/>
          <w:bCs/>
          <w:noProof/>
          <w:sz w:val="20"/>
          <w:szCs w:val="20"/>
          <w:lang w:eastAsia="en-CA"/>
        </w:rPr>
        <w:t>i</w:t>
      </w:r>
      <w:r w:rsidRPr="001C5657">
        <w:rPr>
          <w:b/>
          <w:bCs/>
          <w:noProof/>
          <w:sz w:val="20"/>
          <w:szCs w:val="20"/>
          <w:lang w:eastAsia="en-CA"/>
        </w:rPr>
        <w:t xml:space="preserve">: Odds of ED Use </w:t>
      </w:r>
      <w:r>
        <w:rPr>
          <w:b/>
          <w:bCs/>
          <w:noProof/>
          <w:sz w:val="20"/>
          <w:szCs w:val="20"/>
          <w:lang w:eastAsia="en-CA"/>
        </w:rPr>
        <w:t>(SR -Physical</w:t>
      </w:r>
      <w:r w:rsidRPr="001C5657">
        <w:rPr>
          <w:b/>
          <w:bCs/>
          <w:noProof/>
          <w:sz w:val="20"/>
          <w:szCs w:val="20"/>
          <w:lang w:eastAsia="en-CA"/>
        </w:rPr>
        <w:t>)</w:t>
      </w:r>
      <w:r>
        <w:rPr>
          <w:b/>
          <w:bCs/>
          <w:noProof/>
          <w:sz w:val="20"/>
          <w:szCs w:val="20"/>
          <w:lang w:eastAsia="en-CA"/>
        </w:rPr>
        <w:t xml:space="preserve">                 </w:t>
      </w:r>
      <w:r w:rsidRPr="001C5657">
        <w:rPr>
          <w:b/>
          <w:bCs/>
          <w:noProof/>
          <w:sz w:val="20"/>
          <w:szCs w:val="20"/>
          <w:lang w:eastAsia="en-CA"/>
        </w:rPr>
        <w:t xml:space="preserve">        </w:t>
      </w:r>
      <w:r>
        <w:rPr>
          <w:b/>
          <w:bCs/>
          <w:noProof/>
          <w:sz w:val="20"/>
          <w:szCs w:val="20"/>
          <w:lang w:eastAsia="en-CA"/>
        </w:rPr>
        <w:t xml:space="preserve">     </w:t>
      </w:r>
      <w:r>
        <w:rPr>
          <w:b/>
          <w:bCs/>
          <w:noProof/>
          <w:sz w:val="20"/>
          <w:szCs w:val="20"/>
          <w:lang w:eastAsia="en-CA"/>
        </w:rPr>
        <w:t xml:space="preserve">     4</w:t>
      </w:r>
      <w:r>
        <w:rPr>
          <w:b/>
          <w:bCs/>
          <w:noProof/>
          <w:sz w:val="20"/>
          <w:szCs w:val="20"/>
          <w:lang w:eastAsia="en-CA"/>
        </w:rPr>
        <w:t>j</w:t>
      </w:r>
      <w:r w:rsidRPr="001C5657">
        <w:rPr>
          <w:b/>
          <w:bCs/>
          <w:noProof/>
          <w:sz w:val="20"/>
          <w:szCs w:val="20"/>
          <w:lang w:eastAsia="en-CA"/>
        </w:rPr>
        <w:t xml:space="preserve">: Odds of Hospitalization </w:t>
      </w:r>
      <w:r>
        <w:rPr>
          <w:b/>
          <w:bCs/>
          <w:noProof/>
          <w:sz w:val="20"/>
          <w:szCs w:val="20"/>
          <w:lang w:eastAsia="en-CA"/>
        </w:rPr>
        <w:t>(SR - Physical)</w:t>
      </w:r>
      <w:r w:rsidRPr="001C5657">
        <w:rPr>
          <w:b/>
          <w:bCs/>
          <w:noProof/>
          <w:sz w:val="20"/>
          <w:szCs w:val="20"/>
          <w:lang w:eastAsia="en-CA"/>
        </w:rPr>
        <w:t xml:space="preserve"> </w:t>
      </w:r>
    </w:p>
    <w:p w14:paraId="3A14C692" w14:textId="77777777" w:rsidR="00C374BE" w:rsidRDefault="00C374BE" w:rsidP="00C374BE">
      <w:pPr>
        <w:spacing w:after="0" w:line="240" w:lineRule="auto"/>
        <w:rPr>
          <w:b/>
          <w:bCs/>
          <w:noProof/>
          <w:sz w:val="20"/>
          <w:szCs w:val="20"/>
          <w:lang w:eastAsia="en-CA"/>
        </w:rPr>
      </w:pPr>
    </w:p>
    <w:p w14:paraId="2CE631AA" w14:textId="71A22791" w:rsidR="00C374BE" w:rsidRDefault="00C374BE" w:rsidP="00C374BE">
      <w:pPr>
        <w:rPr>
          <w:b/>
          <w:bCs/>
          <w:noProof/>
          <w:sz w:val="20"/>
          <w:szCs w:val="20"/>
          <w:lang w:eastAsia="en-CA"/>
        </w:rPr>
      </w:pPr>
      <w:r>
        <w:rPr>
          <w:noProof/>
          <w:lang w:eastAsia="en-CA"/>
        </w:rPr>
        <w:drawing>
          <wp:inline distT="0" distB="0" distL="0" distR="0" wp14:anchorId="5F5FD755" wp14:editId="7AD4CF89">
            <wp:extent cx="2956560" cy="2941320"/>
            <wp:effectExtent l="0" t="0" r="15240" b="11430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D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C374BE">
        <w:rPr>
          <w:noProof/>
          <w:lang w:eastAsia="en-CA"/>
        </w:rPr>
        <w:t xml:space="preserve"> </w:t>
      </w:r>
      <w:r>
        <w:rPr>
          <w:noProof/>
          <w:lang w:eastAsia="en-CA"/>
        </w:rPr>
        <w:drawing>
          <wp:inline distT="0" distB="0" distL="0" distR="0" wp14:anchorId="7B5ED90D" wp14:editId="00B9C408">
            <wp:extent cx="2907323" cy="2933700"/>
            <wp:effectExtent l="0" t="0" r="7620" b="0"/>
            <wp:docPr id="28" name="Chart 2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9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2C08B1F5" w14:textId="63345BD0" w:rsidR="00C374BE" w:rsidRDefault="00C374BE" w:rsidP="00C374BE">
      <w:pPr>
        <w:spacing w:after="0" w:line="240" w:lineRule="auto"/>
        <w:rPr>
          <w:b/>
          <w:bCs/>
          <w:noProof/>
          <w:sz w:val="20"/>
          <w:szCs w:val="20"/>
          <w:lang w:eastAsia="en-CA"/>
        </w:rPr>
      </w:pPr>
      <w:r>
        <w:rPr>
          <w:b/>
          <w:bCs/>
          <w:noProof/>
          <w:sz w:val="20"/>
          <w:szCs w:val="20"/>
          <w:lang w:eastAsia="en-CA"/>
        </w:rPr>
        <w:t xml:space="preserve">                          </w:t>
      </w:r>
      <w:r>
        <w:rPr>
          <w:b/>
          <w:bCs/>
          <w:noProof/>
          <w:sz w:val="20"/>
          <w:szCs w:val="20"/>
          <w:lang w:eastAsia="en-CA"/>
        </w:rPr>
        <w:t>4</w:t>
      </w:r>
      <w:r>
        <w:rPr>
          <w:b/>
          <w:bCs/>
          <w:noProof/>
          <w:sz w:val="20"/>
          <w:szCs w:val="20"/>
          <w:lang w:eastAsia="en-CA"/>
        </w:rPr>
        <w:t>k</w:t>
      </w:r>
      <w:r w:rsidRPr="001C5657">
        <w:rPr>
          <w:b/>
          <w:bCs/>
          <w:noProof/>
          <w:sz w:val="20"/>
          <w:szCs w:val="20"/>
          <w:lang w:eastAsia="en-CA"/>
        </w:rPr>
        <w:t xml:space="preserve">: Odds of ED Use </w:t>
      </w:r>
      <w:r>
        <w:rPr>
          <w:b/>
          <w:bCs/>
          <w:noProof/>
          <w:sz w:val="20"/>
          <w:szCs w:val="20"/>
          <w:lang w:eastAsia="en-CA"/>
        </w:rPr>
        <w:t>(IADL</w:t>
      </w:r>
      <w:r w:rsidRPr="001C5657">
        <w:rPr>
          <w:b/>
          <w:bCs/>
          <w:noProof/>
          <w:sz w:val="20"/>
          <w:szCs w:val="20"/>
          <w:lang w:eastAsia="en-CA"/>
        </w:rPr>
        <w:t>)</w:t>
      </w:r>
      <w:r>
        <w:rPr>
          <w:b/>
          <w:bCs/>
          <w:noProof/>
          <w:sz w:val="20"/>
          <w:szCs w:val="20"/>
          <w:lang w:eastAsia="en-CA"/>
        </w:rPr>
        <w:t xml:space="preserve">                 </w:t>
      </w:r>
      <w:r w:rsidRPr="001C5657">
        <w:rPr>
          <w:b/>
          <w:bCs/>
          <w:noProof/>
          <w:sz w:val="20"/>
          <w:szCs w:val="20"/>
          <w:lang w:eastAsia="en-CA"/>
        </w:rPr>
        <w:t xml:space="preserve">        </w:t>
      </w:r>
      <w:r>
        <w:rPr>
          <w:b/>
          <w:bCs/>
          <w:noProof/>
          <w:sz w:val="20"/>
          <w:szCs w:val="20"/>
          <w:lang w:eastAsia="en-CA"/>
        </w:rPr>
        <w:t xml:space="preserve">                </w:t>
      </w:r>
      <w:r>
        <w:rPr>
          <w:b/>
          <w:bCs/>
          <w:noProof/>
          <w:sz w:val="20"/>
          <w:szCs w:val="20"/>
          <w:lang w:eastAsia="en-CA"/>
        </w:rPr>
        <w:t>4</w:t>
      </w:r>
      <w:r>
        <w:rPr>
          <w:b/>
          <w:bCs/>
          <w:noProof/>
          <w:sz w:val="20"/>
          <w:szCs w:val="20"/>
          <w:lang w:eastAsia="en-CA"/>
        </w:rPr>
        <w:t>l</w:t>
      </w:r>
      <w:r w:rsidRPr="001C5657">
        <w:rPr>
          <w:b/>
          <w:bCs/>
          <w:noProof/>
          <w:sz w:val="20"/>
          <w:szCs w:val="20"/>
          <w:lang w:eastAsia="en-CA"/>
        </w:rPr>
        <w:t xml:space="preserve">: Odds of Hospitalization </w:t>
      </w:r>
      <w:r>
        <w:rPr>
          <w:b/>
          <w:bCs/>
          <w:noProof/>
          <w:sz w:val="20"/>
          <w:szCs w:val="20"/>
          <w:lang w:eastAsia="en-CA"/>
        </w:rPr>
        <w:t>(IADL)</w:t>
      </w:r>
      <w:r w:rsidRPr="001C5657">
        <w:rPr>
          <w:b/>
          <w:bCs/>
          <w:noProof/>
          <w:sz w:val="20"/>
          <w:szCs w:val="20"/>
          <w:lang w:eastAsia="en-CA"/>
        </w:rPr>
        <w:t xml:space="preserve"> </w:t>
      </w:r>
    </w:p>
    <w:p w14:paraId="649FD274" w14:textId="77777777" w:rsidR="00C374BE" w:rsidRPr="009024B8" w:rsidRDefault="00C374BE" w:rsidP="00C374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85F81D" w14:textId="77777777" w:rsidR="00C374BE" w:rsidRDefault="00C374BE" w:rsidP="00EB6F9B">
      <w:pPr>
        <w:rPr>
          <w:noProof/>
          <w:lang w:eastAsia="en-CA"/>
        </w:rPr>
      </w:pPr>
    </w:p>
    <w:p w14:paraId="1C91FCF7" w14:textId="77777777" w:rsidR="00C374BE" w:rsidRPr="00EB6F9B" w:rsidRDefault="00C374BE" w:rsidP="00EB6F9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CB5266" w14:textId="16D207C8" w:rsidR="00EB6F9B" w:rsidRPr="003B22BF" w:rsidRDefault="00EB6F9B" w:rsidP="00EB6F9B">
      <w:pPr>
        <w:rPr>
          <w:rFonts w:ascii="Times New Roman" w:hAnsi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64319A1" w14:textId="7724D477" w:rsidR="00E4149C" w:rsidRDefault="00E4149C"/>
    <w:sectPr w:rsidR="00E414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F9B"/>
    <w:rsid w:val="00C374BE"/>
    <w:rsid w:val="00E4149C"/>
    <w:rsid w:val="00EB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5BE2A"/>
  <w15:chartTrackingRefBased/>
  <w15:docId w15:val="{B281C148-3E32-43F0-9EF5-21C86662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F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Education Level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3917067184783721"/>
          <c:y val="0.13263218762519893"/>
          <c:w val="0.66466373521491628"/>
          <c:h val="0.70738287205117323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SUBSET_MODEL_EDVISIT!$D$55</c:f>
              <c:strCache>
                <c:ptCount val="1"/>
                <c:pt idx="0">
                  <c:v>Post Secondary Degree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SUBSET_MODEL_EDVISIT!$G$54:$G$59</c:f>
              <c:numCache>
                <c:formatCode>General</c:formatCode>
                <c:ptCount val="6"/>
                <c:pt idx="0">
                  <c:v>1</c:v>
                </c:pt>
                <c:pt idx="1">
                  <c:v>1.2524695231911434</c:v>
                </c:pt>
                <c:pt idx="2">
                  <c:v>1.4115090324704544</c:v>
                </c:pt>
                <c:pt idx="3">
                  <c:v>1.9788153759908087</c:v>
                </c:pt>
                <c:pt idx="4">
                  <c:v>2.7303655383467631</c:v>
                </c:pt>
                <c:pt idx="5">
                  <c:v>3.4989560629607914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97F-4209-9DCA-2F1745E42239}"/>
            </c:ext>
          </c:extLst>
        </c:ser>
        <c:ser>
          <c:idx val="1"/>
          <c:order val="1"/>
          <c:tx>
            <c:strRef>
              <c:f>SUBSET_MODEL_EDVISIT!$D$48</c:f>
              <c:strCache>
                <c:ptCount val="1"/>
                <c:pt idx="0">
                  <c:v>Secondary School Degree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SUBSET_MODEL_EDVISIT!$G$48:$G$53</c:f>
              <c:numCache>
                <c:formatCode>General</c:formatCode>
                <c:ptCount val="6"/>
                <c:pt idx="0">
                  <c:v>1.0312847091438158</c:v>
                </c:pt>
                <c:pt idx="1">
                  <c:v>1.0710886802485378</c:v>
                </c:pt>
                <c:pt idx="2">
                  <c:v>1.4132420085692581</c:v>
                </c:pt>
                <c:pt idx="3">
                  <c:v>1.8437202305722344</c:v>
                </c:pt>
                <c:pt idx="4">
                  <c:v>2.6498287660690023</c:v>
                </c:pt>
                <c:pt idx="5">
                  <c:v>3.3448357612253692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97F-4209-9DCA-2F1745E42239}"/>
            </c:ext>
          </c:extLst>
        </c:ser>
        <c:ser>
          <c:idx val="2"/>
          <c:order val="2"/>
          <c:tx>
            <c:strRef>
              <c:f>SUBSET_MODEL_EDVISIT!$D$60</c:f>
              <c:strCache>
                <c:ptCount val="1"/>
                <c:pt idx="0">
                  <c:v>No Diploma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SUBSET_MODEL_EDVISIT!$G$60:$G$65</c:f>
              <c:numCache>
                <c:formatCode>General</c:formatCode>
                <c:ptCount val="6"/>
                <c:pt idx="0">
                  <c:v>1.0710886802485362</c:v>
                </c:pt>
                <c:pt idx="1">
                  <c:v>1.5777606393378141</c:v>
                </c:pt>
                <c:pt idx="2">
                  <c:v>2.2198069266112705</c:v>
                </c:pt>
                <c:pt idx="3">
                  <c:v>2.4406875122292906</c:v>
                </c:pt>
                <c:pt idx="4">
                  <c:v>3.4872985699559447</c:v>
                </c:pt>
                <c:pt idx="5">
                  <c:v>5.0290060593310866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97F-4209-9DCA-2F1745E422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38643576"/>
        <c:axId val="738642008"/>
      </c:lineChart>
      <c:catAx>
        <c:axId val="7386435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38642008"/>
        <c:crosses val="autoZero"/>
        <c:auto val="1"/>
        <c:lblAlgn val="ctr"/>
        <c:lblOffset val="100"/>
        <c:noMultiLvlLbl val="0"/>
      </c:catAx>
      <c:valAx>
        <c:axId val="73864200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ED Use (OR)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386435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9532263012577977"/>
          <c:y val="0.38033578512266802"/>
          <c:w val="0.29912840440399491"/>
          <c:h val="0.59810490803330019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Education Level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3934016020018222"/>
          <c:y val="0.14686753050871074"/>
          <c:w val="0.65465029306569844"/>
          <c:h val="0.69516848877478976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SUBSET_MODEL_EPISODE!$E$61</c:f>
              <c:strCache>
                <c:ptCount val="1"/>
                <c:pt idx="0">
                  <c:v>Post Secondary Degree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SUBSET_MODEL_EPISODE!$F$2:$F$7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SUBSET_MODEL_EPISODE!$G$60:$G$65</c:f>
              <c:numCache>
                <c:formatCode>General</c:formatCode>
                <c:ptCount val="6"/>
                <c:pt idx="0">
                  <c:v>1</c:v>
                </c:pt>
                <c:pt idx="1">
                  <c:v>1.537980050767175</c:v>
                </c:pt>
                <c:pt idx="2">
                  <c:v>2.1875346250647132</c:v>
                </c:pt>
                <c:pt idx="3">
                  <c:v>2.8774926368914429</c:v>
                </c:pt>
                <c:pt idx="4">
                  <c:v>4.2814918842446748</c:v>
                </c:pt>
                <c:pt idx="5">
                  <c:v>5.1062336383156648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20A-4E27-8B96-4A3BDEA458CB}"/>
            </c:ext>
          </c:extLst>
        </c:ser>
        <c:ser>
          <c:idx val="1"/>
          <c:order val="1"/>
          <c:tx>
            <c:strRef>
              <c:f>SUBSET_MODEL_EPISODE!$E$54</c:f>
              <c:strCache>
                <c:ptCount val="1"/>
                <c:pt idx="0">
                  <c:v>Secondary School Degree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SUBSET_MODEL_EPISODE!$G$54:$G$59</c:f>
              <c:numCache>
                <c:formatCode>General</c:formatCode>
                <c:ptCount val="6"/>
                <c:pt idx="0">
                  <c:v>1.0440595548519016</c:v>
                </c:pt>
                <c:pt idx="1">
                  <c:v>1.4787533043057952</c:v>
                </c:pt>
                <c:pt idx="2">
                  <c:v>2.1462231960646743</c:v>
                </c:pt>
                <c:pt idx="3">
                  <c:v>2.673119234052872</c:v>
                </c:pt>
                <c:pt idx="4">
                  <c:v>3.5013155957190243</c:v>
                </c:pt>
                <c:pt idx="5">
                  <c:v>6.2010532410336934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20A-4E27-8B96-4A3BDEA458CB}"/>
            </c:ext>
          </c:extLst>
        </c:ser>
        <c:ser>
          <c:idx val="2"/>
          <c:order val="2"/>
          <c:tx>
            <c:strRef>
              <c:f>SUBSET_MODEL_EPISODE!$E$48</c:f>
              <c:strCache>
                <c:ptCount val="1"/>
                <c:pt idx="0">
                  <c:v>No Diploma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SUBSET_MODEL_EPISODE!$G$48:$G$53</c:f>
              <c:numCache>
                <c:formatCode>General</c:formatCode>
                <c:ptCount val="6"/>
                <c:pt idx="0">
                  <c:v>1.5275007224008563</c:v>
                </c:pt>
                <c:pt idx="1">
                  <c:v>2.0703570555094784</c:v>
                </c:pt>
                <c:pt idx="2">
                  <c:v>2.6333093111576291</c:v>
                </c:pt>
                <c:pt idx="3">
                  <c:v>3.4122271020713097</c:v>
                </c:pt>
                <c:pt idx="4">
                  <c:v>5.2424038456696165</c:v>
                </c:pt>
                <c:pt idx="5">
                  <c:v>5.8028851204222685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20A-4E27-8B96-4A3BDEA458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38641224"/>
        <c:axId val="738640832"/>
      </c:lineChart>
      <c:catAx>
        <c:axId val="7386412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38640832"/>
        <c:crosses val="autoZero"/>
        <c:auto val="1"/>
        <c:lblAlgn val="ctr"/>
        <c:lblOffset val="100"/>
        <c:noMultiLvlLbl val="0"/>
      </c:catAx>
      <c:valAx>
        <c:axId val="738640832"/>
        <c:scaling>
          <c:orientation val="minMax"/>
          <c:max val="9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a hospitalization (OR)</a:t>
                </a:r>
              </a:p>
            </c:rich>
          </c:tx>
          <c:layout>
            <c:manualLayout>
              <c:xMode val="edge"/>
              <c:yMode val="edge"/>
              <c:x val="1.1947429054378865E-2"/>
              <c:y val="0.2622439537057471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386412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5868545414983749"/>
          <c:y val="0.47898075240594928"/>
          <c:w val="0.41314545850162504"/>
          <c:h val="0.49825057728439681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Household Composition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1950926794772417"/>
          <c:y val="0.13263217984276787"/>
          <c:w val="0.67771816735343315"/>
          <c:h val="0.7373230828415952"/>
        </c:manualLayout>
      </c:layout>
      <c:lineChart>
        <c:grouping val="standard"/>
        <c:varyColors val="0"/>
        <c:ser>
          <c:idx val="1"/>
          <c:order val="0"/>
          <c:tx>
            <c:strRef>
              <c:f>SUBSET_MODEL_EDVISIT!$D$100</c:f>
              <c:strCache>
                <c:ptCount val="1"/>
                <c:pt idx="0">
                  <c:v>Living with others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SUBSET_MODEL_EDVISIT!$G$99:$G$104</c:f>
              <c:numCache>
                <c:formatCode>General</c:formatCode>
                <c:ptCount val="6"/>
                <c:pt idx="0">
                  <c:v>1</c:v>
                </c:pt>
                <c:pt idx="1">
                  <c:v>1.3654149378943352</c:v>
                </c:pt>
                <c:pt idx="2">
                  <c:v>1.8023238235424024</c:v>
                </c:pt>
                <c:pt idx="3">
                  <c:v>2.3501559666981811</c:v>
                </c:pt>
                <c:pt idx="4">
                  <c:v>3.0562376390940318</c:v>
                </c:pt>
                <c:pt idx="5">
                  <c:v>4.3931835914102493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6CB-4C8D-8D20-B69A7E10DB10}"/>
            </c:ext>
          </c:extLst>
        </c:ser>
        <c:ser>
          <c:idx val="0"/>
          <c:order val="1"/>
          <c:tx>
            <c:strRef>
              <c:f>SUBSET_MODEL_EDVISIT!$D$105</c:f>
              <c:strCache>
                <c:ptCount val="1"/>
                <c:pt idx="0">
                  <c:v>Living Alone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SUBSET_MODEL_EDVISIT!$G$105:$G$110</c:f>
              <c:numCache>
                <c:formatCode>General</c:formatCode>
                <c:ptCount val="6"/>
                <c:pt idx="0">
                  <c:v>1.2999969000071887</c:v>
                </c:pt>
                <c:pt idx="1">
                  <c:v>1.5085502085827633</c:v>
                </c:pt>
                <c:pt idx="2">
                  <c:v>1.8582215087109342</c:v>
                </c:pt>
                <c:pt idx="3">
                  <c:v>2.2389479348459052</c:v>
                </c:pt>
                <c:pt idx="4">
                  <c:v>3.5483328845925848</c:v>
                </c:pt>
                <c:pt idx="5">
                  <c:v>4.5621486478355404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6CB-4C8D-8D20-B69A7E10DB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6679544"/>
        <c:axId val="746680720"/>
      </c:lineChart>
      <c:catAx>
        <c:axId val="7466795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6680720"/>
        <c:crosses val="autoZero"/>
        <c:auto val="1"/>
        <c:lblAlgn val="ctr"/>
        <c:lblOffset val="100"/>
        <c:noMultiLvlLbl val="0"/>
      </c:catAx>
      <c:valAx>
        <c:axId val="746680720"/>
        <c:scaling>
          <c:orientation val="minMax"/>
          <c:max val="6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ED Use (OR)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6679544"/>
        <c:crosses val="autoZero"/>
        <c:crossBetween val="between"/>
        <c:majorUnit val="1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6397487252996118"/>
          <c:y val="0.55216364555993003"/>
          <c:w val="0.31557032615312114"/>
          <c:h val="0.348837010608049"/>
        </c:manualLayout>
      </c:layout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Household Composition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0047994798070575"/>
          <c:y val="0.14686753050871074"/>
          <c:w val="0.72457356615329094"/>
          <c:h val="0.68469728746415814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SUBSET_MODEL_EPISODE!$E$105</c:f>
              <c:strCache>
                <c:ptCount val="1"/>
                <c:pt idx="0">
                  <c:v>Living with others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SUBSET_MODEL_EPISODE!$F$2:$F$7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SUBSET_MODEL_EPISODE!$G$104:$G$109</c:f>
              <c:numCache>
                <c:formatCode>General</c:formatCode>
                <c:ptCount val="6"/>
                <c:pt idx="0">
                  <c:v>1</c:v>
                </c:pt>
                <c:pt idx="1">
                  <c:v>1.4693862396180162</c:v>
                </c:pt>
                <c:pt idx="2">
                  <c:v>2.1016543495815774</c:v>
                </c:pt>
                <c:pt idx="3">
                  <c:v>2.8451719237554922</c:v>
                </c:pt>
                <c:pt idx="4">
                  <c:v>3.8301717151454691</c:v>
                </c:pt>
                <c:pt idx="5">
                  <c:v>5.0835954956818217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F6B-4B7A-BD4E-46E2CB4C315D}"/>
            </c:ext>
          </c:extLst>
        </c:ser>
        <c:ser>
          <c:idx val="1"/>
          <c:order val="1"/>
          <c:tx>
            <c:strRef>
              <c:f>SUBSET_MODEL_EPISODE!$E$98</c:f>
              <c:strCache>
                <c:ptCount val="1"/>
                <c:pt idx="0">
                  <c:v>Living Alone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SUBSET_MODEL_EPISODE!$G$98:$G$103</c:f>
              <c:numCache>
                <c:formatCode>General</c:formatCode>
                <c:ptCount val="6"/>
                <c:pt idx="0">
                  <c:v>1.2205405530413229</c:v>
                </c:pt>
                <c:pt idx="1">
                  <c:v>1.7851926583162185</c:v>
                </c:pt>
                <c:pt idx="2">
                  <c:v>2.3494541775101467</c:v>
                </c:pt>
                <c:pt idx="3">
                  <c:v>2.8882632070178449</c:v>
                </c:pt>
                <c:pt idx="4">
                  <c:v>4.797415685524264</c:v>
                </c:pt>
                <c:pt idx="5">
                  <c:v>5.5725458475056868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F6B-4B7A-BD4E-46E2CB4C31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6679152"/>
        <c:axId val="746680328"/>
      </c:lineChart>
      <c:catAx>
        <c:axId val="7466791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6680328"/>
        <c:crosses val="autoZero"/>
        <c:auto val="1"/>
        <c:lblAlgn val="ctr"/>
        <c:lblOffset val="100"/>
        <c:noMultiLvlLbl val="0"/>
      </c:catAx>
      <c:valAx>
        <c:axId val="746680328"/>
        <c:scaling>
          <c:orientation val="minMax"/>
          <c:max val="9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a hospitalization (OR)</a:t>
                </a:r>
              </a:p>
            </c:rich>
          </c:tx>
          <c:layout>
            <c:manualLayout>
              <c:xMode val="edge"/>
              <c:yMode val="edge"/>
              <c:x val="1.6726400676130411E-2"/>
              <c:y val="0.2622439537057471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4667915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911080739259921"/>
          <c:y val="0.59017467901982334"/>
          <c:w val="0.30989623706363129"/>
          <c:h val="0.31587244482762505"/>
        </c:manualLayout>
      </c:layout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Marital Status 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4088971580902257"/>
          <c:y val="8.5179026800973723E-2"/>
          <c:w val="0.80374306997526079"/>
          <c:h val="0.7459841743154888"/>
        </c:manualLayout>
      </c:layout>
      <c:lineChart>
        <c:grouping val="standard"/>
        <c:varyColors val="0"/>
        <c:ser>
          <c:idx val="1"/>
          <c:order val="0"/>
          <c:tx>
            <c:strRef>
              <c:f>SUBSET_MODEL_EDVISIT!$D$116</c:f>
              <c:strCache>
                <c:ptCount val="1"/>
                <c:pt idx="0">
                  <c:v>Married or living with partner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SUBSET_MODEL_EDVISIT!$G$115:$G$120</c:f>
              <c:numCache>
                <c:formatCode>General</c:formatCode>
                <c:ptCount val="6"/>
                <c:pt idx="0">
                  <c:v>1</c:v>
                </c:pt>
                <c:pt idx="1">
                  <c:v>1.42</c:v>
                </c:pt>
                <c:pt idx="2">
                  <c:v>1.87</c:v>
                </c:pt>
                <c:pt idx="3">
                  <c:v>2.5099999999999998</c:v>
                </c:pt>
                <c:pt idx="4">
                  <c:v>3.1</c:v>
                </c:pt>
                <c:pt idx="5">
                  <c:v>4.28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2D1-4928-B8E8-0F16CE645C1A}"/>
            </c:ext>
          </c:extLst>
        </c:ser>
        <c:ser>
          <c:idx val="0"/>
          <c:order val="1"/>
          <c:tx>
            <c:strRef>
              <c:f>SUBSET_MODEL_EDVISIT!$D$124</c:f>
              <c:strCache>
                <c:ptCount val="1"/>
                <c:pt idx="0">
                  <c:v>Other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SUBSET_MODEL_EDVISIT!$G$121:$G$126</c:f>
              <c:numCache>
                <c:formatCode>General</c:formatCode>
                <c:ptCount val="6"/>
                <c:pt idx="0">
                  <c:v>1.38</c:v>
                </c:pt>
                <c:pt idx="1">
                  <c:v>1.54</c:v>
                </c:pt>
                <c:pt idx="2">
                  <c:v>1.9</c:v>
                </c:pt>
                <c:pt idx="3">
                  <c:v>2.23</c:v>
                </c:pt>
                <c:pt idx="4">
                  <c:v>3.66</c:v>
                </c:pt>
                <c:pt idx="5">
                  <c:v>4.8899999999999997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2D1-4928-B8E8-0F16CE645C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6678760"/>
        <c:axId val="578876880"/>
      </c:lineChart>
      <c:catAx>
        <c:axId val="7466787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578876880"/>
        <c:crosses val="autoZero"/>
        <c:auto val="1"/>
        <c:lblAlgn val="ctr"/>
        <c:lblOffset val="100"/>
        <c:noMultiLvlLbl val="0"/>
      </c:catAx>
      <c:valAx>
        <c:axId val="57887688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ED Use (OR)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66787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22782357818849663"/>
          <c:y val="0.21339630992871453"/>
          <c:w val="0.33533396216097994"/>
          <c:h val="0.43829097928884181"/>
        </c:manualLayout>
      </c:layout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Marital Status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6885591224173904"/>
          <c:y val="0.14686753050871074"/>
          <c:w val="0.76303519752338655"/>
          <c:h val="0.68469728746415814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SUBSET_MODEL_EPISODE!$E$122</c:f>
              <c:strCache>
                <c:ptCount val="1"/>
                <c:pt idx="0">
                  <c:v>Other 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SUBSET_MODEL_EPISODE!$F$2:$F$7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SUBSET_MODEL_EPISODE!$G$121:$G$126</c:f>
              <c:numCache>
                <c:formatCode>General</c:formatCode>
                <c:ptCount val="6"/>
                <c:pt idx="0">
                  <c:v>1.25</c:v>
                </c:pt>
                <c:pt idx="1">
                  <c:v>1.77</c:v>
                </c:pt>
                <c:pt idx="2">
                  <c:v>2.36</c:v>
                </c:pt>
                <c:pt idx="3">
                  <c:v>2.98</c:v>
                </c:pt>
                <c:pt idx="4">
                  <c:v>4.6900000000000004</c:v>
                </c:pt>
                <c:pt idx="5">
                  <c:v>5.78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A3E-4607-98B7-1FFD3E62F747}"/>
            </c:ext>
          </c:extLst>
        </c:ser>
        <c:ser>
          <c:idx val="1"/>
          <c:order val="1"/>
          <c:tx>
            <c:strRef>
              <c:f>SUBSET_MODEL_EPISODE!$E$115</c:f>
              <c:strCache>
                <c:ptCount val="1"/>
                <c:pt idx="0">
                  <c:v>Married or living with partner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SUBSET_MODEL_EPISODE!$G$115:$G$120</c:f>
              <c:numCache>
                <c:formatCode>General</c:formatCode>
                <c:ptCount val="6"/>
                <c:pt idx="0">
                  <c:v>1</c:v>
                </c:pt>
                <c:pt idx="1">
                  <c:v>1.51</c:v>
                </c:pt>
                <c:pt idx="2">
                  <c:v>2.12</c:v>
                </c:pt>
                <c:pt idx="3">
                  <c:v>2.85</c:v>
                </c:pt>
                <c:pt idx="4">
                  <c:v>3.96</c:v>
                </c:pt>
                <c:pt idx="5">
                  <c:v>4.99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A3E-4607-98B7-1FFD3E62F7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78878448"/>
        <c:axId val="578876096"/>
      </c:lineChart>
      <c:catAx>
        <c:axId val="5788784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578876096"/>
        <c:crosses val="autoZero"/>
        <c:auto val="1"/>
        <c:lblAlgn val="ctr"/>
        <c:lblOffset val="100"/>
        <c:noMultiLvlLbl val="0"/>
      </c:catAx>
      <c:valAx>
        <c:axId val="578876096"/>
        <c:scaling>
          <c:orientation val="minMax"/>
          <c:max val="9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a hospitalization (OR)</a:t>
                </a:r>
              </a:p>
            </c:rich>
          </c:tx>
          <c:layout>
            <c:manualLayout>
              <c:xMode val="edge"/>
              <c:yMode val="edge"/>
              <c:x val="1.6726563025775621E-2"/>
              <c:y val="0.1887146827234830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57887844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22318796688875428"/>
          <c:y val="0.13110892388451442"/>
          <c:w val="0.41852648226663969"/>
          <c:h val="0.44060020071020534"/>
        </c:manualLayout>
      </c:layout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Self-perceived Mental Health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6286634625217303"/>
          <c:y val="0.16475536711757185"/>
          <c:w val="0.7858758564270375"/>
          <c:h val="0.65966368015056875"/>
        </c:manualLayout>
      </c:layout>
      <c:lineChart>
        <c:grouping val="standard"/>
        <c:varyColors val="0"/>
        <c:ser>
          <c:idx val="1"/>
          <c:order val="0"/>
          <c:tx>
            <c:strRef>
              <c:f>SUBSET_MODEL_EDVISIT!$D$168</c:f>
              <c:strCache>
                <c:ptCount val="1"/>
                <c:pt idx="0">
                  <c:v>Excellent/Very Good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SUBSET_MODEL_EDVISIT!$G$191:$G$196</c:f>
              <c:numCache>
                <c:formatCode>General</c:formatCode>
                <c:ptCount val="6"/>
                <c:pt idx="0">
                  <c:v>1</c:v>
                </c:pt>
                <c:pt idx="1">
                  <c:v>1.2703885371155856</c:v>
                </c:pt>
                <c:pt idx="2">
                  <c:v>1.59597787769636</c:v>
                </c:pt>
                <c:pt idx="3">
                  <c:v>2.026638574852516</c:v>
                </c:pt>
                <c:pt idx="4">
                  <c:v>2.8262108251089937</c:v>
                </c:pt>
                <c:pt idx="5">
                  <c:v>3.957446973576368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F7-410D-8B70-CE00E964DB5A}"/>
            </c:ext>
          </c:extLst>
        </c:ser>
        <c:ser>
          <c:idx val="2"/>
          <c:order val="1"/>
          <c:tx>
            <c:strRef>
              <c:f>SUBSET_MODEL_EDVISIT!$D$179</c:f>
              <c:strCache>
                <c:ptCount val="1"/>
                <c:pt idx="0">
                  <c:v>Good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SUBSET_MODEL_EDVISIT!$G$203:$G$208</c:f>
              <c:numCache>
                <c:formatCode>General</c:formatCode>
                <c:ptCount val="6"/>
                <c:pt idx="0">
                  <c:v>1.0034745128756526</c:v>
                </c:pt>
                <c:pt idx="1">
                  <c:v>1.3100033008988936</c:v>
                </c:pt>
                <c:pt idx="2">
                  <c:v>1.8592578585187363</c:v>
                </c:pt>
                <c:pt idx="3">
                  <c:v>2.2431964754335518</c:v>
                </c:pt>
                <c:pt idx="4">
                  <c:v>2.8135372339617728</c:v>
                </c:pt>
                <c:pt idx="5">
                  <c:v>4.2981963483466883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DF7-410D-8B70-CE00E964DB5A}"/>
            </c:ext>
          </c:extLst>
        </c:ser>
        <c:ser>
          <c:idx val="0"/>
          <c:order val="2"/>
          <c:tx>
            <c:strRef>
              <c:f>SUBSET_MODEL_EDVISIT!$D$173</c:f>
              <c:strCache>
                <c:ptCount val="1"/>
                <c:pt idx="0">
                  <c:v>Fair or Poor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SUBSET_MODEL_EDVISIT!$G$197:$G$202</c:f>
              <c:numCache>
                <c:formatCode>General</c:formatCode>
                <c:ptCount val="6"/>
                <c:pt idx="0">
                  <c:v>2.4615384605599528</c:v>
                </c:pt>
                <c:pt idx="1">
                  <c:v>2.5921933682335552</c:v>
                </c:pt>
                <c:pt idx="2">
                  <c:v>2.166464449514871</c:v>
                </c:pt>
                <c:pt idx="3">
                  <c:v>2.5520967316844803</c:v>
                </c:pt>
                <c:pt idx="4">
                  <c:v>4.6802077211288076</c:v>
                </c:pt>
                <c:pt idx="5">
                  <c:v>4.2732314203598412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DF7-410D-8B70-CE00E964DB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4023424"/>
        <c:axId val="744021464"/>
      </c:lineChart>
      <c:catAx>
        <c:axId val="7440234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4021464"/>
        <c:crosses val="autoZero"/>
        <c:auto val="1"/>
        <c:lblAlgn val="ctr"/>
        <c:lblOffset val="100"/>
        <c:noMultiLvlLbl val="0"/>
      </c:catAx>
      <c:valAx>
        <c:axId val="74402146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ED Use (OR)</a:t>
                </a:r>
              </a:p>
            </c:rich>
          </c:tx>
          <c:layout>
            <c:manualLayout>
              <c:xMode val="edge"/>
              <c:yMode val="edge"/>
              <c:x val="1.5450978326705814E-2"/>
              <c:y val="0.3587719265588255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440234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57184969564974586"/>
          <c:y val="0.52760653849892691"/>
          <c:w val="0.42211041771374325"/>
          <c:h val="0.39479508323870866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Self-perceived Mental Health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6458240796823473"/>
          <c:y val="0.14686753050871074"/>
          <c:w val="0.76730870179689081"/>
          <c:h val="0.71343296527589228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SUBSET_MODEL_EPISODE!$E$193</c:f>
              <c:strCache>
                <c:ptCount val="1"/>
                <c:pt idx="0">
                  <c:v>Excellent/Very Good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SUBSET_MODEL_EPISODE!$F$2:$F$7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SUBSET_MODEL_EPISODE!$G$217:$G$222</c:f>
              <c:numCache>
                <c:formatCode>General</c:formatCode>
                <c:ptCount val="6"/>
                <c:pt idx="0">
                  <c:v>1</c:v>
                </c:pt>
                <c:pt idx="1">
                  <c:v>1.5145811694263049</c:v>
                </c:pt>
                <c:pt idx="2">
                  <c:v>2.1425509233843067</c:v>
                </c:pt>
                <c:pt idx="3">
                  <c:v>2.6517819797413291</c:v>
                </c:pt>
                <c:pt idx="4">
                  <c:v>4.0526988931873404</c:v>
                </c:pt>
                <c:pt idx="5">
                  <c:v>5.2852090522135358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C6C-4D3F-BBFD-D130B00728BD}"/>
            </c:ext>
          </c:extLst>
        </c:ser>
        <c:ser>
          <c:idx val="1"/>
          <c:order val="1"/>
          <c:tx>
            <c:strRef>
              <c:f>SUBSET_MODEL_EPISODE!$E$186</c:f>
              <c:strCache>
                <c:ptCount val="1"/>
                <c:pt idx="0">
                  <c:v>Good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SUBSET_MODEL_EPISODE!$G$211:$G$216</c:f>
              <c:numCache>
                <c:formatCode>General</c:formatCode>
                <c:ptCount val="6"/>
                <c:pt idx="0">
                  <c:v>1.3684947624026218</c:v>
                </c:pt>
                <c:pt idx="1">
                  <c:v>1.6459148960277494</c:v>
                </c:pt>
                <c:pt idx="2">
                  <c:v>2.0805040788196991</c:v>
                </c:pt>
                <c:pt idx="3">
                  <c:v>3.1812083255952381</c:v>
                </c:pt>
                <c:pt idx="4">
                  <c:v>4.2556434897647559</c:v>
                </c:pt>
                <c:pt idx="5">
                  <c:v>5.7606346756322777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C6C-4D3F-BBFD-D130B00728BD}"/>
            </c:ext>
          </c:extLst>
        </c:ser>
        <c:ser>
          <c:idx val="2"/>
          <c:order val="2"/>
          <c:tx>
            <c:strRef>
              <c:f>SUBSET_MODEL_EPISODE!$E$180</c:f>
              <c:strCache>
                <c:ptCount val="1"/>
                <c:pt idx="0">
                  <c:v>Fair or Poor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SUBSET_MODEL_EPISODE!$G$205:$G$210</c:f>
              <c:numCache>
                <c:formatCode>General</c:formatCode>
                <c:ptCount val="6"/>
                <c:pt idx="0">
                  <c:v>1.8677683238966087</c:v>
                </c:pt>
                <c:pt idx="1">
                  <c:v>3.143003481066287</c:v>
                </c:pt>
                <c:pt idx="2">
                  <c:v>3.3694739938054039</c:v>
                </c:pt>
                <c:pt idx="3">
                  <c:v>3.3387223967315007</c:v>
                </c:pt>
                <c:pt idx="4">
                  <c:v>5.1363765173585749</c:v>
                </c:pt>
                <c:pt idx="5">
                  <c:v>4.3875853468957509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C6C-4D3F-BBFD-D130B00728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6678368"/>
        <c:axId val="746677584"/>
      </c:lineChart>
      <c:catAx>
        <c:axId val="7466783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layout>
            <c:manualLayout>
              <c:xMode val="edge"/>
              <c:yMode val="edge"/>
              <c:x val="0.26733932296924423"/>
              <c:y val="0.91327571122575191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46677584"/>
        <c:crosses val="autoZero"/>
        <c:auto val="1"/>
        <c:lblAlgn val="ctr"/>
        <c:lblOffset val="100"/>
        <c:noMultiLvlLbl val="0"/>
      </c:catAx>
      <c:valAx>
        <c:axId val="746677584"/>
        <c:scaling>
          <c:orientation val="minMax"/>
          <c:max val="9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a hospitalization (OR)</a:t>
                </a:r>
              </a:p>
            </c:rich>
          </c:tx>
          <c:layout>
            <c:manualLayout>
              <c:xMode val="edge"/>
              <c:yMode val="edge"/>
              <c:x val="1.4336914865254638E-2"/>
              <c:y val="0.2657343541426243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466783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0900894332652866"/>
          <c:y val="0.52249600265484053"/>
          <c:w val="0.3688636142704384"/>
          <c:h val="0.39266125443892363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Self-perceived Physical Health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3711854882369467"/>
          <c:y val="0.12780136178629845"/>
          <c:w val="0.66446036608348247"/>
          <c:h val="0.70540835985927286"/>
        </c:manualLayout>
      </c:layout>
      <c:lineChart>
        <c:grouping val="standard"/>
        <c:varyColors val="0"/>
        <c:ser>
          <c:idx val="1"/>
          <c:order val="0"/>
          <c:tx>
            <c:strRef>
              <c:f>SUBSET_MODEL_EDVISIT!$D$168</c:f>
              <c:strCache>
                <c:ptCount val="1"/>
                <c:pt idx="0">
                  <c:v>Excellent/Very Good (ref=0)</c:v>
                </c:pt>
              </c:strCache>
            </c:strRef>
          </c:tx>
          <c:marker>
            <c:symbol val="none"/>
          </c:marker>
          <c:dLbls>
            <c:dLbl>
              <c:idx val="5"/>
              <c:layout>
                <c:manualLayout>
                  <c:x val="0"/>
                  <c:y val="9.456264775413711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B7F-4B63-90AE-48F175B9A73D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SUBSET_MODEL_EDVISIT!$G$167:$G$172</c:f>
              <c:numCache>
                <c:formatCode>General</c:formatCode>
                <c:ptCount val="6"/>
                <c:pt idx="0">
                  <c:v>1</c:v>
                </c:pt>
                <c:pt idx="1">
                  <c:v>1.0591454340016173</c:v>
                </c:pt>
                <c:pt idx="2">
                  <c:v>1.1916518954313118</c:v>
                </c:pt>
                <c:pt idx="3">
                  <c:v>1.8913966686273809</c:v>
                </c:pt>
                <c:pt idx="4">
                  <c:v>1.713745496663823</c:v>
                </c:pt>
                <c:pt idx="5">
                  <c:v>3.1503018083242758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B7F-4B63-90AE-48F175B9A73D}"/>
            </c:ext>
          </c:extLst>
        </c:ser>
        <c:ser>
          <c:idx val="2"/>
          <c:order val="1"/>
          <c:tx>
            <c:strRef>
              <c:f>SUBSET_MODEL_EDVISIT!$D$179</c:f>
              <c:strCache>
                <c:ptCount val="1"/>
                <c:pt idx="0">
                  <c:v>Good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SUBSET_MODEL_EDVISIT!$G$179:$G$184</c:f>
              <c:numCache>
                <c:formatCode>General</c:formatCode>
                <c:ptCount val="6"/>
                <c:pt idx="0">
                  <c:v>1.2836236922303155</c:v>
                </c:pt>
                <c:pt idx="1">
                  <c:v>1.4411474921889331</c:v>
                </c:pt>
                <c:pt idx="2">
                  <c:v>1.9459137691702952</c:v>
                </c:pt>
                <c:pt idx="3">
                  <c:v>1.5575433897927462</c:v>
                </c:pt>
                <c:pt idx="4">
                  <c:v>3.1510100065596132</c:v>
                </c:pt>
                <c:pt idx="5">
                  <c:v>3.3317829442208415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B7F-4B63-90AE-48F175B9A73D}"/>
            </c:ext>
          </c:extLst>
        </c:ser>
        <c:ser>
          <c:idx val="0"/>
          <c:order val="2"/>
          <c:tx>
            <c:strRef>
              <c:f>SUBSET_MODEL_EDVISIT!$D$173</c:f>
              <c:strCache>
                <c:ptCount val="1"/>
                <c:pt idx="0">
                  <c:v>Fair or Poor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SUBSET_MODEL_EDVISIT!$G$173:$G$178</c:f>
              <c:numCache>
                <c:formatCode>General</c:formatCode>
                <c:ptCount val="6"/>
                <c:pt idx="0">
                  <c:v>1.1440993778861011</c:v>
                </c:pt>
                <c:pt idx="1">
                  <c:v>2.9536443122549212</c:v>
                </c:pt>
                <c:pt idx="2">
                  <c:v>2.590428973802203</c:v>
                </c:pt>
                <c:pt idx="3">
                  <c:v>3.3231493267548946</c:v>
                </c:pt>
                <c:pt idx="4">
                  <c:v>3.7484737729841737</c:v>
                </c:pt>
                <c:pt idx="5">
                  <c:v>4.8267113270304014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B7F-4B63-90AE-48F175B9A7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4022640"/>
        <c:axId val="744023816"/>
      </c:lineChart>
      <c:catAx>
        <c:axId val="7440226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4023816"/>
        <c:crosses val="autoZero"/>
        <c:auto val="1"/>
        <c:lblAlgn val="ctr"/>
        <c:lblOffset val="100"/>
        <c:noMultiLvlLbl val="0"/>
      </c:catAx>
      <c:valAx>
        <c:axId val="74402381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ED Use (OR)</a:t>
                </a:r>
              </a:p>
            </c:rich>
          </c:tx>
          <c:layout>
            <c:manualLayout>
              <c:xMode val="edge"/>
              <c:yMode val="edge"/>
              <c:x val="1.5450978326705814E-2"/>
              <c:y val="0.3587719265588255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440226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8397682339315946"/>
          <c:y val="0.36145417992963647"/>
          <c:w val="0.30699586753783442"/>
          <c:h val="0.47294731110738819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Self-perceived Physical Health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4805772007737786"/>
          <c:y val="0.14686753050871074"/>
          <c:w val="0.65562658365801163"/>
          <c:h val="0.69167808833791256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SUBSET_MODEL_EPISODE!$E$193</c:f>
              <c:strCache>
                <c:ptCount val="1"/>
                <c:pt idx="0">
                  <c:v>Excellent/Very Good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SUBSET_MODEL_EPISODE!$F$2:$F$7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SUBSET_MODEL_EPISODE!$G$192:$G$197</c:f>
              <c:numCache>
                <c:formatCode>General</c:formatCode>
                <c:ptCount val="6"/>
                <c:pt idx="0">
                  <c:v>1</c:v>
                </c:pt>
                <c:pt idx="1">
                  <c:v>1.5972494311435055</c:v>
                </c:pt>
                <c:pt idx="2">
                  <c:v>1.7681110849180459</c:v>
                </c:pt>
                <c:pt idx="3">
                  <c:v>2.5865027586608913</c:v>
                </c:pt>
                <c:pt idx="4">
                  <c:v>2.9884592684527864</c:v>
                </c:pt>
                <c:pt idx="5">
                  <c:v>4.8980284798666665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75E-4218-96C3-DD74A324604B}"/>
            </c:ext>
          </c:extLst>
        </c:ser>
        <c:ser>
          <c:idx val="1"/>
          <c:order val="1"/>
          <c:tx>
            <c:strRef>
              <c:f>SUBSET_MODEL_EPISODE!$E$186</c:f>
              <c:strCache>
                <c:ptCount val="1"/>
                <c:pt idx="0">
                  <c:v>Good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SUBSET_MODEL_EPISODE!$G$186:$G$191</c:f>
              <c:numCache>
                <c:formatCode>General</c:formatCode>
                <c:ptCount val="6"/>
                <c:pt idx="0">
                  <c:v>2.5519329365140218</c:v>
                </c:pt>
                <c:pt idx="1">
                  <c:v>2.3777320705048188</c:v>
                </c:pt>
                <c:pt idx="2">
                  <c:v>2.8784917470811449</c:v>
                </c:pt>
                <c:pt idx="3">
                  <c:v>3.2677560333898885</c:v>
                </c:pt>
                <c:pt idx="4">
                  <c:v>4.3685300713884097</c:v>
                </c:pt>
                <c:pt idx="5">
                  <c:v>4.4463214089365017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75E-4218-96C3-DD74A324604B}"/>
            </c:ext>
          </c:extLst>
        </c:ser>
        <c:ser>
          <c:idx val="2"/>
          <c:order val="2"/>
          <c:tx>
            <c:strRef>
              <c:f>SUBSET_MODEL_EPISODE!$E$180</c:f>
              <c:strCache>
                <c:ptCount val="1"/>
                <c:pt idx="0">
                  <c:v>Fair or Poor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SUBSET_MODEL_EPISODE!$G$180:$G$185</c:f>
              <c:numCache>
                <c:formatCode>General</c:formatCode>
                <c:ptCount val="6"/>
                <c:pt idx="0">
                  <c:v>3.5102537438969237</c:v>
                </c:pt>
                <c:pt idx="1">
                  <c:v>3.9306107241147505</c:v>
                </c:pt>
                <c:pt idx="2">
                  <c:v>5.3462555001097147</c:v>
                </c:pt>
                <c:pt idx="3">
                  <c:v>5.341807072560397</c:v>
                </c:pt>
                <c:pt idx="4">
                  <c:v>7.6327148521384425</c:v>
                </c:pt>
                <c:pt idx="5">
                  <c:v>8.2331406487615517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75E-4218-96C3-DD74A32460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44020680"/>
        <c:axId val="744021856"/>
      </c:lineChart>
      <c:catAx>
        <c:axId val="7440206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744021856"/>
        <c:crosses val="autoZero"/>
        <c:auto val="1"/>
        <c:lblAlgn val="ctr"/>
        <c:lblOffset val="100"/>
        <c:noMultiLvlLbl val="0"/>
      </c:catAx>
      <c:valAx>
        <c:axId val="74402185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a hospitalization (OR)</a:t>
                </a:r>
              </a:p>
            </c:rich>
          </c:tx>
          <c:layout>
            <c:manualLayout>
              <c:xMode val="edge"/>
              <c:yMode val="edge"/>
              <c:x val="1.4336914865254638E-2"/>
              <c:y val="0.2657343541426243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440206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7918221943710322"/>
          <c:y val="0.35287112464073739"/>
          <c:w val="0.30644488188976376"/>
          <c:h val="0.56369087584590682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IADL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367109072706117"/>
          <c:y val="0.12934967324062335"/>
          <c:w val="0.67355609221527724"/>
          <c:h val="0.7373230828415952"/>
        </c:manualLayout>
      </c:layout>
      <c:lineChart>
        <c:grouping val="standard"/>
        <c:varyColors val="0"/>
        <c:ser>
          <c:idx val="1"/>
          <c:order val="0"/>
          <c:tx>
            <c:strRef>
              <c:f>SUBSET_MODEL_EDVISIT!$D$149</c:f>
              <c:strCache>
                <c:ptCount val="1"/>
                <c:pt idx="0">
                  <c:v>Does not need help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SUBSET_MODEL_EDVISIT!$G$148:$G$153</c:f>
              <c:numCache>
                <c:formatCode>General</c:formatCode>
                <c:ptCount val="6"/>
                <c:pt idx="0">
                  <c:v>1</c:v>
                </c:pt>
                <c:pt idx="1">
                  <c:v>1.2271421312446142</c:v>
                </c:pt>
                <c:pt idx="2">
                  <c:v>1.580206649162649</c:v>
                </c:pt>
                <c:pt idx="3">
                  <c:v>1.9515433107569666</c:v>
                </c:pt>
                <c:pt idx="4">
                  <c:v>2.6891842475556809</c:v>
                </c:pt>
                <c:pt idx="5">
                  <c:v>3.689987086357899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A3E-40C8-A223-8E97671AED5C}"/>
            </c:ext>
          </c:extLst>
        </c:ser>
        <c:ser>
          <c:idx val="0"/>
          <c:order val="1"/>
          <c:tx>
            <c:strRef>
              <c:f>SUBSET_MODEL_EDVISIT!$D$160</c:f>
              <c:strCache>
                <c:ptCount val="1"/>
                <c:pt idx="0">
                  <c:v>Needs help with at least 1 basic tasks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SUBSET_MODEL_EDVISIT!$F$8:$F$13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SUBSET_MODEL_EDVISIT!$G$160:$G$165</c:f>
              <c:numCache>
                <c:formatCode>General</c:formatCode>
                <c:ptCount val="6"/>
                <c:pt idx="0">
                  <c:v>2.056272729266182</c:v>
                </c:pt>
                <c:pt idx="1">
                  <c:v>2.4038254174990294</c:v>
                </c:pt>
                <c:pt idx="2">
                  <c:v>2.4701137816971221</c:v>
                </c:pt>
                <c:pt idx="3">
                  <c:v>2.8156194927697418</c:v>
                </c:pt>
                <c:pt idx="4">
                  <c:v>3.8090116967920582</c:v>
                </c:pt>
                <c:pt idx="5">
                  <c:v>4.7109308108706349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A3E-40C8-A223-8E97671AED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88990296"/>
        <c:axId val="588987944"/>
      </c:lineChart>
      <c:catAx>
        <c:axId val="5889902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588987944"/>
        <c:crosses val="autoZero"/>
        <c:auto val="1"/>
        <c:lblAlgn val="ctr"/>
        <c:lblOffset val="100"/>
        <c:noMultiLvlLbl val="0"/>
      </c:catAx>
      <c:valAx>
        <c:axId val="588987944"/>
        <c:scaling>
          <c:orientation val="minMax"/>
          <c:max val="6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ED Use (OR)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5889902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5039742132748868"/>
          <c:y val="0.49952708307834576"/>
          <c:w val="0.31398753957301728"/>
          <c:h val="0.39545646172466786"/>
        </c:manualLayout>
      </c:layout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IADL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699559344072817"/>
          <c:y val="0.15779637772431543"/>
          <c:w val="0.7027299339876093"/>
          <c:h val="0.68469728746415814"/>
        </c:manualLayout>
      </c:layout>
      <c:lineChart>
        <c:grouping val="standard"/>
        <c:varyColors val="0"/>
        <c:ser>
          <c:idx val="0"/>
          <c:order val="0"/>
          <c:tx>
            <c:strRef>
              <c:f>SUBSET_MODEL_EPISODE!$E$167</c:f>
              <c:strCache>
                <c:ptCount val="1"/>
                <c:pt idx="0">
                  <c:v>Does not need help (ref=0)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SUBSET_MODEL_EPISODE!$F$2:$F$7</c:f>
              <c:strCach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5+</c:v>
                </c:pt>
              </c:strCache>
            </c:strRef>
          </c:cat>
          <c:val>
            <c:numRef>
              <c:f>SUBSET_MODEL_EPISODE!$G$166:$G$171</c:f>
              <c:numCache>
                <c:formatCode>General</c:formatCode>
                <c:ptCount val="6"/>
                <c:pt idx="0">
                  <c:v>1</c:v>
                </c:pt>
                <c:pt idx="1">
                  <c:v>1.4266067432594929</c:v>
                </c:pt>
                <c:pt idx="2">
                  <c:v>1.8285512089172826</c:v>
                </c:pt>
                <c:pt idx="3">
                  <c:v>2.1285339477921363</c:v>
                </c:pt>
                <c:pt idx="4">
                  <c:v>3.5075473849780701</c:v>
                </c:pt>
                <c:pt idx="5">
                  <c:v>3.7616107033361774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E70-4B64-BE6C-CFCE90523732}"/>
            </c:ext>
          </c:extLst>
        </c:ser>
        <c:ser>
          <c:idx val="1"/>
          <c:order val="1"/>
          <c:tx>
            <c:strRef>
              <c:f>SUBSET_MODEL_EPISODE!$E$160</c:f>
              <c:strCache>
                <c:ptCount val="1"/>
                <c:pt idx="0">
                  <c:v>Needs help with at least 1 basic tasks</c:v>
                </c:pt>
              </c:strCache>
            </c:strRef>
          </c:tx>
          <c:marker>
            <c:symbol val="none"/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SUBSET_MODEL_EPISODE!$G$160:$G$165</c:f>
              <c:numCache>
                <c:formatCode>General</c:formatCode>
                <c:ptCount val="6"/>
                <c:pt idx="0">
                  <c:v>2.2261619420615233</c:v>
                </c:pt>
                <c:pt idx="1">
                  <c:v>2.7881411612733196</c:v>
                </c:pt>
                <c:pt idx="2">
                  <c:v>3.9391641033503744</c:v>
                </c:pt>
                <c:pt idx="3">
                  <c:v>4.9204436003519705</c:v>
                </c:pt>
                <c:pt idx="4">
                  <c:v>5.3729286560070157</c:v>
                </c:pt>
                <c:pt idx="5">
                  <c:v>6.6038134567888758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E70-4B64-BE6C-CFCE905237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07246352"/>
        <c:axId val="607245960"/>
      </c:lineChart>
      <c:catAx>
        <c:axId val="6072463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Chronic Conditions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607245960"/>
        <c:crosses val="autoZero"/>
        <c:auto val="1"/>
        <c:lblAlgn val="ctr"/>
        <c:lblOffset val="100"/>
        <c:noMultiLvlLbl val="0"/>
      </c:catAx>
      <c:valAx>
        <c:axId val="607245960"/>
        <c:scaling>
          <c:orientation val="minMax"/>
          <c:max val="9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Odds of a hospitalization (OR)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607246352"/>
        <c:crosses val="autoZero"/>
        <c:crossBetween val="between"/>
      </c:valAx>
      <c:spPr>
        <a:solidFill>
          <a:schemeClr val="lt1"/>
        </a:solidFill>
        <a:ln w="25400" cap="flat" cmpd="sng" algn="ctr">
          <a:solidFill>
            <a:schemeClr val="bg1"/>
          </a:solidFill>
          <a:prstDash val="solid"/>
        </a:ln>
        <a:effectLst/>
      </c:spPr>
    </c:plotArea>
    <c:legend>
      <c:legendPos val="r"/>
      <c:layout>
        <c:manualLayout>
          <c:xMode val="edge"/>
          <c:yMode val="edge"/>
          <c:x val="0.67144921327839213"/>
          <c:y val="0.4184009953301292"/>
          <c:w val="0.30603946527409459"/>
          <c:h val="0.54111667859699353"/>
        </c:manualLayout>
      </c:layout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Fisher</dc:creator>
  <cp:keywords/>
  <dc:description/>
  <cp:lastModifiedBy>Kathryn Fisher</cp:lastModifiedBy>
  <cp:revision>2</cp:revision>
  <dcterms:created xsi:type="dcterms:W3CDTF">2020-06-23T22:27:00Z</dcterms:created>
  <dcterms:modified xsi:type="dcterms:W3CDTF">2020-06-23T22:37:00Z</dcterms:modified>
</cp:coreProperties>
</file>