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23A59" w14:textId="1BC46D84" w:rsidR="000E2D77" w:rsidRPr="00117E6B" w:rsidRDefault="00AB775A">
      <w:pPr>
        <w:rPr>
          <w:rFonts w:ascii="Arial" w:hAnsi="Arial" w:cs="Arial"/>
          <w:b/>
          <w:sz w:val="48"/>
        </w:rPr>
      </w:pPr>
      <w:r w:rsidRPr="00117E6B">
        <w:rPr>
          <w:rFonts w:ascii="Arial" w:hAnsi="Arial" w:cs="Arial"/>
          <w:b/>
          <w:sz w:val="48"/>
        </w:rPr>
        <w:t xml:space="preserve">Supplemental </w:t>
      </w:r>
      <w:r w:rsidR="00C7663F">
        <w:rPr>
          <w:rFonts w:ascii="Arial" w:hAnsi="Arial" w:cs="Arial"/>
          <w:b/>
          <w:sz w:val="48"/>
        </w:rPr>
        <w:t>Material</w:t>
      </w:r>
    </w:p>
    <w:p w14:paraId="67FE1FB8" w14:textId="77777777" w:rsidR="00256E91" w:rsidRPr="00117E6B" w:rsidRDefault="00256E91" w:rsidP="006F55D9">
      <w:pPr>
        <w:jc w:val="both"/>
        <w:rPr>
          <w:rStyle w:val="eop"/>
          <w:rFonts w:ascii="Arial" w:hAnsi="Arial" w:cs="Arial"/>
          <w:b/>
          <w:bCs/>
          <w:i/>
          <w:color w:val="000000" w:themeColor="text1"/>
          <w:sz w:val="32"/>
        </w:rPr>
      </w:pPr>
    </w:p>
    <w:p w14:paraId="2013A20C" w14:textId="78441C49" w:rsidR="006F55D9" w:rsidRPr="00117E6B" w:rsidRDefault="006F55D9" w:rsidP="006F55D9">
      <w:pPr>
        <w:jc w:val="both"/>
        <w:rPr>
          <w:rStyle w:val="normaltextrun"/>
          <w:rFonts w:ascii="Arial" w:hAnsi="Arial" w:cs="Arial"/>
          <w:b/>
          <w:bCs/>
          <w:color w:val="000000" w:themeColor="text1"/>
          <w:sz w:val="32"/>
        </w:rPr>
      </w:pPr>
      <w:r w:rsidRPr="00117E6B">
        <w:rPr>
          <w:rStyle w:val="eop"/>
          <w:rFonts w:ascii="Arial" w:hAnsi="Arial" w:cs="Arial"/>
          <w:b/>
          <w:bCs/>
          <w:i/>
          <w:color w:val="000000" w:themeColor="text1"/>
          <w:sz w:val="32"/>
        </w:rPr>
        <w:t>Akkermansia muciniphila</w:t>
      </w:r>
      <w:r w:rsidRPr="00117E6B">
        <w:rPr>
          <w:rStyle w:val="eop"/>
          <w:rFonts w:ascii="Arial" w:hAnsi="Arial" w:cs="Arial"/>
          <w:b/>
          <w:bCs/>
          <w:color w:val="000000" w:themeColor="text1"/>
          <w:sz w:val="32"/>
        </w:rPr>
        <w:t xml:space="preserve"> modifies the association between metal exposure during pregnancy and depressive symptoms in late childhood</w:t>
      </w:r>
    </w:p>
    <w:p w14:paraId="271AA132" w14:textId="5577B934" w:rsidR="006F55D9" w:rsidRPr="00117E6B" w:rsidRDefault="006F55D9" w:rsidP="006F55D9">
      <w:pPr>
        <w:jc w:val="both"/>
        <w:rPr>
          <w:rFonts w:ascii="Arial" w:hAnsi="Arial" w:cs="Arial"/>
          <w:szCs w:val="28"/>
        </w:rPr>
      </w:pP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Vishal Midya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*, Kiran Nagdeo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Jamil M. Lane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Libni A. Torres-Olascoaga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2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Gabriela Gil Martínez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2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Megan K. Horton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Chris Gennings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Martha Maria Téllez-Rojo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2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Robert O. Wright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Manish Arora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, Shoshannah Eggers</w:t>
      </w:r>
      <w:r w:rsidRPr="00117E6B">
        <w:rPr>
          <w:rStyle w:val="normaltextrun"/>
          <w:rFonts w:ascii="Arial" w:hAnsi="Arial" w:cs="Arial"/>
          <w:color w:val="000000" w:themeColor="text1"/>
          <w:szCs w:val="28"/>
          <w:vertAlign w:val="superscript"/>
        </w:rPr>
        <w:t>1,3</w:t>
      </w:r>
      <w:r w:rsidRPr="00117E6B">
        <w:rPr>
          <w:rStyle w:val="eop"/>
          <w:rFonts w:ascii="Arial" w:hAnsi="Arial" w:cs="Arial"/>
          <w:color w:val="000000" w:themeColor="text1"/>
          <w:szCs w:val="28"/>
        </w:rPr>
        <w:t> </w:t>
      </w:r>
    </w:p>
    <w:p w14:paraId="43A6B336" w14:textId="77777777" w:rsidR="006F55D9" w:rsidRPr="00117E6B" w:rsidRDefault="006F55D9" w:rsidP="006F55D9">
      <w:pPr>
        <w:jc w:val="both"/>
        <w:rPr>
          <w:rFonts w:ascii="Arial" w:hAnsi="Arial" w:cs="Arial"/>
          <w:szCs w:val="28"/>
        </w:rPr>
      </w:pP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1. Department of Environmental Medicine and Public Health, Icahn School of Medicine at Mount Sinai, New York, New York, USA; </w:t>
      </w:r>
      <w:r w:rsidRPr="00117E6B">
        <w:rPr>
          <w:rStyle w:val="eop"/>
          <w:rFonts w:ascii="Arial" w:hAnsi="Arial" w:cs="Arial"/>
          <w:color w:val="000000" w:themeColor="text1"/>
          <w:szCs w:val="28"/>
        </w:rPr>
        <w:t> </w:t>
      </w:r>
    </w:p>
    <w:p w14:paraId="6D35F35C" w14:textId="77777777" w:rsidR="006F55D9" w:rsidRPr="00117E6B" w:rsidRDefault="006F55D9" w:rsidP="006F55D9">
      <w:pPr>
        <w:jc w:val="both"/>
        <w:rPr>
          <w:rFonts w:ascii="Arial" w:hAnsi="Arial" w:cs="Arial"/>
          <w:szCs w:val="28"/>
        </w:rPr>
      </w:pP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2. Center for Research on Nutrition and Health, National Institute of Public Health, Cuernavaca, Mexico; </w:t>
      </w:r>
      <w:r w:rsidRPr="00117E6B">
        <w:rPr>
          <w:rStyle w:val="eop"/>
          <w:rFonts w:ascii="Arial" w:hAnsi="Arial" w:cs="Arial"/>
          <w:color w:val="000000" w:themeColor="text1"/>
          <w:szCs w:val="28"/>
        </w:rPr>
        <w:t> </w:t>
      </w:r>
    </w:p>
    <w:p w14:paraId="49C5FAF8" w14:textId="77777777" w:rsidR="006F55D9" w:rsidRPr="00117E6B" w:rsidRDefault="006F55D9" w:rsidP="006F55D9">
      <w:pPr>
        <w:jc w:val="both"/>
        <w:rPr>
          <w:rStyle w:val="eop"/>
          <w:rFonts w:ascii="Arial" w:hAnsi="Arial" w:cs="Arial"/>
          <w:szCs w:val="28"/>
        </w:rPr>
      </w:pP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>3. Department of Epidemiology, University of Iowa College of Public Health, Iowa City, Iowa, USA </w:t>
      </w:r>
      <w:r w:rsidRPr="00117E6B">
        <w:rPr>
          <w:rStyle w:val="eop"/>
          <w:rFonts w:ascii="Arial" w:hAnsi="Arial" w:cs="Arial"/>
          <w:color w:val="000000" w:themeColor="text1"/>
          <w:szCs w:val="28"/>
        </w:rPr>
        <w:t> </w:t>
      </w:r>
    </w:p>
    <w:p w14:paraId="4B39E152" w14:textId="77777777" w:rsidR="006F55D9" w:rsidRPr="00117E6B" w:rsidRDefault="006F55D9" w:rsidP="006F55D9">
      <w:pPr>
        <w:jc w:val="both"/>
        <w:rPr>
          <w:rFonts w:ascii="Arial" w:hAnsi="Arial" w:cs="Arial"/>
          <w:szCs w:val="28"/>
        </w:rPr>
      </w:pPr>
      <w:r w:rsidRPr="00117E6B">
        <w:rPr>
          <w:rFonts w:ascii="Arial" w:hAnsi="Arial" w:cs="Arial"/>
          <w:szCs w:val="28"/>
        </w:rPr>
        <w:t>*</w:t>
      </w:r>
      <w:r w:rsidRPr="00117E6B">
        <w:rPr>
          <w:rStyle w:val="normaltextrun"/>
          <w:rFonts w:ascii="Arial" w:hAnsi="Arial" w:cs="Arial"/>
          <w:color w:val="000000" w:themeColor="text1"/>
          <w:szCs w:val="28"/>
        </w:rPr>
        <w:t xml:space="preserve"> Corresponding author</w:t>
      </w:r>
    </w:p>
    <w:p w14:paraId="26D0220A" w14:textId="65956159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2EC481DA" w14:textId="578978EA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4FF09C2C" w14:textId="1E9ECA47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4CC2D3A5" w14:textId="6C322506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5AC34639" w14:textId="68C3A7E4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350CD342" w14:textId="77777777" w:rsidR="00D41295" w:rsidRPr="00117E6B" w:rsidRDefault="00D41295" w:rsidP="00D41295">
      <w:pPr>
        <w:pStyle w:val="paragraph"/>
        <w:spacing w:after="0"/>
        <w:jc w:val="both"/>
        <w:textAlignment w:val="baseline"/>
        <w:rPr>
          <w:rFonts w:ascii="Arial" w:hAnsi="Arial" w:cs="Arial"/>
        </w:rPr>
      </w:pPr>
    </w:p>
    <w:p w14:paraId="4814661E" w14:textId="68176451" w:rsidR="00B30E68" w:rsidRPr="00117E6B" w:rsidRDefault="00B30E68">
      <w:pPr>
        <w:rPr>
          <w:rFonts w:ascii="Arial" w:hAnsi="Arial" w:cs="Arial"/>
        </w:rPr>
      </w:pPr>
    </w:p>
    <w:p w14:paraId="647067BE" w14:textId="3FB565EA" w:rsidR="00B30E68" w:rsidRPr="00117E6B" w:rsidRDefault="00B30E68">
      <w:pPr>
        <w:rPr>
          <w:rFonts w:ascii="Arial" w:hAnsi="Arial" w:cs="Arial"/>
        </w:rPr>
      </w:pPr>
    </w:p>
    <w:p w14:paraId="2D1388E4" w14:textId="78647991" w:rsidR="00B30E68" w:rsidRPr="00117E6B" w:rsidRDefault="00B30E68">
      <w:pPr>
        <w:rPr>
          <w:rFonts w:ascii="Arial" w:hAnsi="Arial" w:cs="Arial"/>
        </w:rPr>
      </w:pPr>
    </w:p>
    <w:p w14:paraId="4198A95C" w14:textId="4A0D4772" w:rsidR="00B30E68" w:rsidRPr="00117E6B" w:rsidRDefault="00B30E68">
      <w:pPr>
        <w:rPr>
          <w:rFonts w:ascii="Arial" w:hAnsi="Arial" w:cs="Arial"/>
        </w:rPr>
      </w:pPr>
    </w:p>
    <w:p w14:paraId="7A7AB7C7" w14:textId="290DCF79" w:rsidR="00B30E68" w:rsidRPr="00117E6B" w:rsidRDefault="00B30E68">
      <w:pPr>
        <w:rPr>
          <w:rFonts w:ascii="Arial" w:hAnsi="Arial" w:cs="Arial"/>
        </w:rPr>
      </w:pPr>
    </w:p>
    <w:p w14:paraId="11DD1ADE" w14:textId="35EA527E" w:rsidR="00B30E68" w:rsidRPr="00117E6B" w:rsidRDefault="00B30E68">
      <w:pPr>
        <w:rPr>
          <w:rFonts w:ascii="Arial" w:hAnsi="Arial" w:cs="Arial"/>
        </w:rPr>
      </w:pPr>
    </w:p>
    <w:p w14:paraId="7EE8F4FE" w14:textId="7FAD64A8" w:rsidR="00717358" w:rsidRPr="00117E6B" w:rsidRDefault="00717358">
      <w:pPr>
        <w:rPr>
          <w:rStyle w:val="normaltextrun"/>
          <w:rFonts w:ascii="Arial" w:hAnsi="Arial" w:cs="Arial"/>
          <w:b/>
          <w:sz w:val="28"/>
        </w:rPr>
      </w:pPr>
    </w:p>
    <w:p w14:paraId="059B501E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24C82A4F" w14:textId="77777777" w:rsidR="00B90702" w:rsidRPr="00117E6B" w:rsidRDefault="00B90702" w:rsidP="00B90702">
      <w:pPr>
        <w:rPr>
          <w:rFonts w:ascii="Arial" w:hAnsi="Arial" w:cs="Arial"/>
          <w:b/>
          <w:noProof/>
          <w:sz w:val="40"/>
        </w:rPr>
      </w:pPr>
      <w:r w:rsidRPr="00117E6B">
        <w:rPr>
          <w:rFonts w:ascii="Arial" w:hAnsi="Arial" w:cs="Arial"/>
          <w:b/>
          <w:noProof/>
          <w:sz w:val="40"/>
        </w:rPr>
        <w:t>Table of Content</w:t>
      </w:r>
    </w:p>
    <w:p w14:paraId="2E0BD0AC" w14:textId="77777777" w:rsidR="00B90702" w:rsidRPr="00117E6B" w:rsidRDefault="00B90702" w:rsidP="00B90702">
      <w:pPr>
        <w:rPr>
          <w:rFonts w:ascii="Arial" w:hAnsi="Arial" w:cs="Arial"/>
          <w:noProof/>
        </w:rPr>
      </w:pPr>
    </w:p>
    <w:p w14:paraId="16512443" w14:textId="7D990834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Supplemental Table 1:</w:t>
      </w:r>
      <w:r w:rsidRPr="00117E6B">
        <w:rPr>
          <w:rFonts w:ascii="Arial" w:hAnsi="Arial" w:cs="Arial"/>
          <w:noProof/>
          <w:sz w:val="24"/>
        </w:rPr>
        <w:t xml:space="preserve"> Median (Inter Quartile Range) of Concentrations (ug/L) of Prenatal Exposures to Metals in the 2nd and 3rd trimesters</w:t>
      </w:r>
    </w:p>
    <w:p w14:paraId="72DCA561" w14:textId="637F596C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Supplemental Table 2:</w:t>
      </w:r>
      <w:r w:rsidRPr="00117E6B">
        <w:rPr>
          <w:rFonts w:ascii="Arial" w:hAnsi="Arial" w:cs="Arial"/>
        </w:rPr>
        <w:t xml:space="preserve"> </w:t>
      </w:r>
      <w:r w:rsidRPr="00117E6B">
        <w:rPr>
          <w:rFonts w:ascii="Arial" w:hAnsi="Arial" w:cs="Arial"/>
          <w:noProof/>
          <w:sz w:val="24"/>
        </w:rPr>
        <w:t>Median (Inter Quartile Range) of Concentrations (ug/L) of Prenatal Exposures to Metals in the 2nd  and 3rd  trimesters by the presence of Akkermansia muciniphila</w:t>
      </w:r>
    </w:p>
    <w:p w14:paraId="3F20ED16" w14:textId="057EA6C9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Supplemental Table 3:</w:t>
      </w:r>
      <w:r w:rsidRPr="00117E6B">
        <w:rPr>
          <w:rFonts w:ascii="Arial" w:hAnsi="Arial" w:cs="Arial"/>
          <w:noProof/>
          <w:sz w:val="24"/>
        </w:rPr>
        <w:t xml:space="preserve"> List of top ten metal combinations with stability scores</w:t>
      </w:r>
    </w:p>
    <w:p w14:paraId="1EE52CA6" w14:textId="3B9681BE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Supplemental Table 4:</w:t>
      </w:r>
      <w:r w:rsidRPr="00117E6B">
        <w:rPr>
          <w:rFonts w:ascii="Arial" w:hAnsi="Arial" w:cs="Arial"/>
          <w:noProof/>
          <w:sz w:val="24"/>
        </w:rPr>
        <w:t xml:space="preserve"> Comparison between Model-based and Randomization-based  p-values from Figure 2C</w:t>
      </w:r>
    </w:p>
    <w:p w14:paraId="27BF426E" w14:textId="0D9928F1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Supplemental Figure 1:</w:t>
      </w:r>
      <w:r w:rsidRPr="00117E6B">
        <w:rPr>
          <w:rFonts w:ascii="Arial" w:hAnsi="Arial" w:cs="Arial"/>
          <w:noProof/>
          <w:sz w:val="24"/>
        </w:rPr>
        <w:t xml:space="preserve"> Spearman correlation between the metal concentrations at second and third trimesters </w:t>
      </w:r>
    </w:p>
    <w:p w14:paraId="551EF61E" w14:textId="1AD6FFDD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Supplementary Figure 2</w:t>
      </w:r>
      <w:r w:rsidRPr="00117E6B">
        <w:rPr>
          <w:rFonts w:ascii="Arial" w:hAnsi="Arial" w:cs="Arial"/>
          <w:noProof/>
          <w:sz w:val="24"/>
        </w:rPr>
        <w:t>: Closed-looped network for forced-directed graph</w:t>
      </w:r>
    </w:p>
    <w:p w14:paraId="45228B2A" w14:textId="4F3BCE82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Supplementary Figure 3</w:t>
      </w:r>
      <w:r w:rsidRPr="00117E6B">
        <w:rPr>
          <w:rFonts w:ascii="Arial" w:hAnsi="Arial" w:cs="Arial"/>
          <w:noProof/>
          <w:sz w:val="24"/>
        </w:rPr>
        <w:t>: Covariate-balanced love plot</w:t>
      </w:r>
    </w:p>
    <w:p w14:paraId="58EE9493" w14:textId="47C469E3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noProof/>
          <w:sz w:val="24"/>
        </w:rPr>
        <w:t>Association between log(t-CDI) and metal-microbial cliques (increase each threshold by 10 percentiles)</w:t>
      </w:r>
    </w:p>
    <w:p w14:paraId="53C6B50D" w14:textId="572DBC06" w:rsidR="00B90702" w:rsidRPr="00117E6B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Supplementary Figure 4:</w:t>
      </w:r>
      <w:r w:rsidRPr="00117E6B">
        <w:rPr>
          <w:rFonts w:ascii="Arial" w:hAnsi="Arial" w:cs="Arial"/>
          <w:noProof/>
          <w:sz w:val="24"/>
        </w:rPr>
        <w:t xml:space="preserve"> Association between log(t-CDI) and metal cliques and absence of Akkermansia muciniphila (decrease each threshold by 10 percentiles)</w:t>
      </w:r>
    </w:p>
    <w:p w14:paraId="109304D4" w14:textId="7E7D3766" w:rsidR="00B90702" w:rsidRDefault="00B90702" w:rsidP="00B9070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  <w:sz w:val="24"/>
        </w:rPr>
      </w:pPr>
      <w:r w:rsidRPr="00117E6B">
        <w:rPr>
          <w:rFonts w:ascii="Arial" w:hAnsi="Arial" w:cs="Arial"/>
          <w:b/>
          <w:i/>
          <w:noProof/>
          <w:sz w:val="24"/>
        </w:rPr>
        <w:t>Supplementary Figure 5</w:t>
      </w:r>
      <w:r w:rsidRPr="00117E6B">
        <w:rPr>
          <w:rFonts w:ascii="Arial" w:hAnsi="Arial" w:cs="Arial"/>
          <w:noProof/>
          <w:sz w:val="24"/>
        </w:rPr>
        <w:t>: Association between log(t-CDI) and metal cliques and absence of Akkermansia muciniphila (increase each threshold by 10 percentiles)</w:t>
      </w:r>
    </w:p>
    <w:p w14:paraId="73D1ABB4" w14:textId="40AB1485" w:rsidR="00B90702" w:rsidRPr="00CC25CA" w:rsidRDefault="00AB77AE" w:rsidP="007B66C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noProof/>
        </w:rPr>
      </w:pPr>
      <w:r w:rsidRPr="00CC25CA">
        <w:rPr>
          <w:rFonts w:ascii="Arial" w:hAnsi="Arial" w:cs="Arial"/>
          <w:b/>
          <w:i/>
          <w:noProof/>
          <w:sz w:val="24"/>
        </w:rPr>
        <w:t>Supplementary Figure 6</w:t>
      </w:r>
      <w:r w:rsidRPr="00CC25CA">
        <w:rPr>
          <w:rFonts w:ascii="Arial" w:hAnsi="Arial" w:cs="Arial"/>
          <w:noProof/>
          <w:sz w:val="24"/>
        </w:rPr>
        <w:t xml:space="preserve">: Association between binarized t-CDI score and metal cliques and absence of Akkermansia muciniphila </w:t>
      </w:r>
    </w:p>
    <w:p w14:paraId="636F86B8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27A2F292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16357B13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295A41B2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4B1ECC96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7AB43A3C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33DB451B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3D567C83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2C46E363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52073307" w14:textId="77777777" w:rsidR="00B90702" w:rsidRPr="00117E6B" w:rsidRDefault="00B90702">
      <w:pPr>
        <w:rPr>
          <w:rStyle w:val="normaltextrun"/>
          <w:rFonts w:ascii="Arial" w:hAnsi="Arial" w:cs="Arial"/>
          <w:b/>
          <w:sz w:val="28"/>
        </w:rPr>
      </w:pPr>
    </w:p>
    <w:p w14:paraId="03F530CE" w14:textId="2306AC28" w:rsidR="00B30E68" w:rsidRPr="00117E6B" w:rsidRDefault="004F76B0" w:rsidP="00AB77AE">
      <w:pPr>
        <w:jc w:val="both"/>
        <w:rPr>
          <w:rStyle w:val="normaltextrun"/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 xml:space="preserve">Supplementary </w:t>
      </w:r>
      <w:r w:rsidR="00F245F6" w:rsidRPr="00117E6B">
        <w:rPr>
          <w:rStyle w:val="normaltextrun"/>
          <w:rFonts w:ascii="Arial" w:hAnsi="Arial" w:cs="Arial"/>
          <w:b/>
          <w:sz w:val="28"/>
        </w:rPr>
        <w:t>Table 1: Median (I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nter </w:t>
      </w:r>
      <w:r w:rsidR="00F245F6" w:rsidRPr="00117E6B">
        <w:rPr>
          <w:rStyle w:val="normaltextrun"/>
          <w:rFonts w:ascii="Arial" w:hAnsi="Arial" w:cs="Arial"/>
          <w:b/>
          <w:sz w:val="28"/>
        </w:rPr>
        <w:t>Q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uartile </w:t>
      </w:r>
      <w:r w:rsidR="00F245F6" w:rsidRPr="00117E6B">
        <w:rPr>
          <w:rStyle w:val="normaltextrun"/>
          <w:rFonts w:ascii="Arial" w:hAnsi="Arial" w:cs="Arial"/>
          <w:b/>
          <w:sz w:val="28"/>
        </w:rPr>
        <w:t>R</w:t>
      </w:r>
      <w:r w:rsidR="00740958" w:rsidRPr="00117E6B">
        <w:rPr>
          <w:rStyle w:val="normaltextrun"/>
          <w:rFonts w:ascii="Arial" w:hAnsi="Arial" w:cs="Arial"/>
          <w:b/>
          <w:sz w:val="28"/>
        </w:rPr>
        <w:t>ange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) 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of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Concentrations (ug/L) of Prenatal Exposures to Metals in the </w:t>
      </w:r>
      <w:r w:rsidR="00740958" w:rsidRPr="00117E6B">
        <w:rPr>
          <w:rStyle w:val="normaltextrun"/>
          <w:rFonts w:ascii="Arial" w:hAnsi="Arial" w:cs="Arial"/>
          <w:b/>
          <w:sz w:val="28"/>
        </w:rPr>
        <w:t>2</w:t>
      </w:r>
      <w:r w:rsidR="00740958" w:rsidRPr="00117E6B">
        <w:rPr>
          <w:rStyle w:val="normaltextrun"/>
          <w:rFonts w:ascii="Arial" w:hAnsi="Arial" w:cs="Arial"/>
          <w:b/>
          <w:sz w:val="28"/>
          <w:vertAlign w:val="superscript"/>
        </w:rPr>
        <w:t>nd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and </w:t>
      </w:r>
      <w:r w:rsidR="00740958" w:rsidRPr="00117E6B">
        <w:rPr>
          <w:rStyle w:val="normaltextrun"/>
          <w:rFonts w:ascii="Arial" w:hAnsi="Arial" w:cs="Arial"/>
          <w:b/>
          <w:sz w:val="28"/>
        </w:rPr>
        <w:t>3</w:t>
      </w:r>
      <w:r w:rsidR="00740958" w:rsidRPr="00117E6B">
        <w:rPr>
          <w:rStyle w:val="normaltextrun"/>
          <w:rFonts w:ascii="Arial" w:hAnsi="Arial" w:cs="Arial"/>
          <w:b/>
          <w:sz w:val="28"/>
          <w:vertAlign w:val="superscript"/>
        </w:rPr>
        <w:t>rd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trimesters </w:t>
      </w:r>
    </w:p>
    <w:p w14:paraId="65A00956" w14:textId="28277D47" w:rsidR="00B30E68" w:rsidRPr="00117E6B" w:rsidRDefault="00B30E68">
      <w:pPr>
        <w:rPr>
          <w:rStyle w:val="normaltextrun"/>
          <w:rFonts w:ascii="Arial" w:hAnsi="Arial" w:cs="Arial"/>
          <w:b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57"/>
        <w:gridCol w:w="3158"/>
        <w:gridCol w:w="2737"/>
      </w:tblGrid>
      <w:tr w:rsidR="00B30E68" w:rsidRPr="00117E6B" w14:paraId="5A047CB3" w14:textId="77777777" w:rsidTr="00B30E68">
        <w:trPr>
          <w:trHeight w:val="374"/>
          <w:jc w:val="center"/>
        </w:trPr>
        <w:tc>
          <w:tcPr>
            <w:tcW w:w="1257" w:type="dxa"/>
          </w:tcPr>
          <w:p w14:paraId="0F9C3DA0" w14:textId="77777777" w:rsidR="00B30E68" w:rsidRPr="00117E6B" w:rsidRDefault="00B30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8" w:type="dxa"/>
            <w:vAlign w:val="center"/>
          </w:tcPr>
          <w:p w14:paraId="77F4ED60" w14:textId="5DA369B2" w:rsidR="00B30E68" w:rsidRPr="00117E6B" w:rsidRDefault="00B30E68" w:rsidP="00B30E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sz w:val="24"/>
                <w:szCs w:val="24"/>
              </w:rPr>
              <w:t>Second Trimester</w:t>
            </w:r>
          </w:p>
        </w:tc>
        <w:tc>
          <w:tcPr>
            <w:tcW w:w="2737" w:type="dxa"/>
            <w:vAlign w:val="center"/>
          </w:tcPr>
          <w:p w14:paraId="0A437C4E" w14:textId="38B663BB" w:rsidR="00B30E68" w:rsidRPr="00117E6B" w:rsidRDefault="00B30E68" w:rsidP="00B30E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sz w:val="24"/>
                <w:szCs w:val="24"/>
              </w:rPr>
              <w:t>Third Trimester</w:t>
            </w:r>
          </w:p>
        </w:tc>
      </w:tr>
      <w:tr w:rsidR="00B30E68" w:rsidRPr="00117E6B" w14:paraId="3D03DAD9" w14:textId="77777777" w:rsidTr="00B30E68">
        <w:trPr>
          <w:trHeight w:val="374"/>
          <w:jc w:val="center"/>
        </w:trPr>
        <w:tc>
          <w:tcPr>
            <w:tcW w:w="1257" w:type="dxa"/>
          </w:tcPr>
          <w:p w14:paraId="7930B9FD" w14:textId="53CFD1A6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Pb</w:t>
            </w:r>
          </w:p>
        </w:tc>
        <w:tc>
          <w:tcPr>
            <w:tcW w:w="3158" w:type="dxa"/>
            <w:vAlign w:val="center"/>
          </w:tcPr>
          <w:p w14:paraId="5D5C0C61" w14:textId="28D198D8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25.48 (21.33)</w:t>
            </w:r>
          </w:p>
        </w:tc>
        <w:tc>
          <w:tcPr>
            <w:tcW w:w="2737" w:type="dxa"/>
            <w:vAlign w:val="center"/>
          </w:tcPr>
          <w:p w14:paraId="2F53CD9D" w14:textId="02588886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27.72 (24.97)</w:t>
            </w:r>
          </w:p>
        </w:tc>
      </w:tr>
      <w:tr w:rsidR="00B30E68" w:rsidRPr="00117E6B" w14:paraId="7F4D3E5E" w14:textId="77777777" w:rsidTr="00B30E68">
        <w:trPr>
          <w:trHeight w:val="374"/>
          <w:jc w:val="center"/>
        </w:trPr>
        <w:tc>
          <w:tcPr>
            <w:tcW w:w="1257" w:type="dxa"/>
          </w:tcPr>
          <w:p w14:paraId="57EF965D" w14:textId="3D5956EA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As</w:t>
            </w:r>
          </w:p>
        </w:tc>
        <w:tc>
          <w:tcPr>
            <w:tcW w:w="3158" w:type="dxa"/>
            <w:vAlign w:val="center"/>
          </w:tcPr>
          <w:p w14:paraId="1D685E54" w14:textId="4825DA62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0.68 (0.25)</w:t>
            </w:r>
          </w:p>
        </w:tc>
        <w:tc>
          <w:tcPr>
            <w:tcW w:w="2737" w:type="dxa"/>
            <w:vAlign w:val="center"/>
          </w:tcPr>
          <w:p w14:paraId="47F78F9C" w14:textId="7A4B12FB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0.70 (0.45)</w:t>
            </w:r>
          </w:p>
        </w:tc>
      </w:tr>
      <w:tr w:rsidR="00B30E68" w:rsidRPr="00117E6B" w14:paraId="1729DF91" w14:textId="77777777" w:rsidTr="00B30E68">
        <w:trPr>
          <w:trHeight w:val="357"/>
          <w:jc w:val="center"/>
        </w:trPr>
        <w:tc>
          <w:tcPr>
            <w:tcW w:w="1257" w:type="dxa"/>
          </w:tcPr>
          <w:p w14:paraId="515E8F2A" w14:textId="603C124A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Cd</w:t>
            </w:r>
          </w:p>
        </w:tc>
        <w:tc>
          <w:tcPr>
            <w:tcW w:w="3158" w:type="dxa"/>
            <w:vAlign w:val="center"/>
          </w:tcPr>
          <w:p w14:paraId="33A71134" w14:textId="43565CD1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0.23 (0.16)</w:t>
            </w:r>
          </w:p>
        </w:tc>
        <w:tc>
          <w:tcPr>
            <w:tcW w:w="2737" w:type="dxa"/>
            <w:vAlign w:val="center"/>
          </w:tcPr>
          <w:p w14:paraId="2B4BD4A7" w14:textId="48F64751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0.22 (0.17)</w:t>
            </w:r>
          </w:p>
        </w:tc>
      </w:tr>
      <w:tr w:rsidR="00B30E68" w:rsidRPr="00117E6B" w14:paraId="3040A47A" w14:textId="77777777" w:rsidTr="00B30E68">
        <w:trPr>
          <w:trHeight w:val="374"/>
          <w:jc w:val="center"/>
        </w:trPr>
        <w:tc>
          <w:tcPr>
            <w:tcW w:w="1257" w:type="dxa"/>
          </w:tcPr>
          <w:p w14:paraId="3C72696F" w14:textId="6E2C0515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Mn</w:t>
            </w:r>
          </w:p>
        </w:tc>
        <w:tc>
          <w:tcPr>
            <w:tcW w:w="3158" w:type="dxa"/>
            <w:vAlign w:val="center"/>
          </w:tcPr>
          <w:p w14:paraId="0C43A42A" w14:textId="47BCBC2E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sz w:val="24"/>
                <w:szCs w:val="24"/>
              </w:rPr>
              <w:t>13.26 (6.23)</w:t>
            </w:r>
            <w:r w:rsidRPr="00117E6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37" w:type="dxa"/>
            <w:vAlign w:val="center"/>
          </w:tcPr>
          <w:p w14:paraId="19FD94C2" w14:textId="4C620ED6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17.77 (9.15)</w:t>
            </w:r>
          </w:p>
        </w:tc>
      </w:tr>
      <w:tr w:rsidR="00B30E68" w:rsidRPr="00117E6B" w14:paraId="3F6FEB87" w14:textId="77777777" w:rsidTr="00B30E68">
        <w:trPr>
          <w:trHeight w:val="374"/>
          <w:jc w:val="center"/>
        </w:trPr>
        <w:tc>
          <w:tcPr>
            <w:tcW w:w="1257" w:type="dxa"/>
          </w:tcPr>
          <w:p w14:paraId="3AF2B988" w14:textId="38B0B886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Co</w:t>
            </w:r>
          </w:p>
        </w:tc>
        <w:tc>
          <w:tcPr>
            <w:tcW w:w="3158" w:type="dxa"/>
            <w:vAlign w:val="center"/>
          </w:tcPr>
          <w:p w14:paraId="0CC46EC0" w14:textId="3AA9493F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0.18 (0.12)</w:t>
            </w:r>
          </w:p>
        </w:tc>
        <w:tc>
          <w:tcPr>
            <w:tcW w:w="2737" w:type="dxa"/>
            <w:vAlign w:val="center"/>
          </w:tcPr>
          <w:p w14:paraId="66D97525" w14:textId="48DF699A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0.25 (0.20)</w:t>
            </w:r>
          </w:p>
        </w:tc>
      </w:tr>
      <w:tr w:rsidR="00B30E68" w:rsidRPr="00117E6B" w14:paraId="6D512B4E" w14:textId="77777777" w:rsidTr="00B30E68">
        <w:trPr>
          <w:trHeight w:val="374"/>
          <w:jc w:val="center"/>
        </w:trPr>
        <w:tc>
          <w:tcPr>
            <w:tcW w:w="1257" w:type="dxa"/>
          </w:tcPr>
          <w:p w14:paraId="43AB60C6" w14:textId="1C936786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Zn</w:t>
            </w:r>
          </w:p>
        </w:tc>
        <w:tc>
          <w:tcPr>
            <w:tcW w:w="3158" w:type="dxa"/>
            <w:vAlign w:val="center"/>
          </w:tcPr>
          <w:p w14:paraId="20AC77C1" w14:textId="767E33F1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sz w:val="24"/>
                <w:szCs w:val="24"/>
              </w:rPr>
              <w:t>5,928.96 (1,220.87)</w:t>
            </w:r>
            <w:r w:rsidRPr="00117E6B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737" w:type="dxa"/>
            <w:vAlign w:val="center"/>
          </w:tcPr>
          <w:p w14:paraId="137AE934" w14:textId="5B6D6D0D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sz w:val="24"/>
                <w:szCs w:val="24"/>
              </w:rPr>
              <w:t>6,214.53 (1,139.77)</w:t>
            </w:r>
            <w:r w:rsidRPr="00117E6B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B30E68" w:rsidRPr="00117E6B" w14:paraId="1739082A" w14:textId="77777777" w:rsidTr="00B30E68">
        <w:trPr>
          <w:trHeight w:val="374"/>
          <w:jc w:val="center"/>
        </w:trPr>
        <w:tc>
          <w:tcPr>
            <w:tcW w:w="1257" w:type="dxa"/>
          </w:tcPr>
          <w:p w14:paraId="68237B87" w14:textId="5E42EC44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Cr</w:t>
            </w:r>
          </w:p>
        </w:tc>
        <w:tc>
          <w:tcPr>
            <w:tcW w:w="3158" w:type="dxa"/>
            <w:vAlign w:val="center"/>
          </w:tcPr>
          <w:p w14:paraId="3446E2D4" w14:textId="6974468A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0.45 (0.49)</w:t>
            </w:r>
          </w:p>
        </w:tc>
        <w:tc>
          <w:tcPr>
            <w:tcW w:w="2737" w:type="dxa"/>
            <w:vAlign w:val="center"/>
          </w:tcPr>
          <w:p w14:paraId="1E78B15D" w14:textId="1DC87376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0.52 (0.41)</w:t>
            </w:r>
          </w:p>
        </w:tc>
      </w:tr>
      <w:tr w:rsidR="00B30E68" w:rsidRPr="00117E6B" w14:paraId="2D4D389F" w14:textId="77777777" w:rsidTr="00B30E68">
        <w:trPr>
          <w:trHeight w:val="374"/>
          <w:jc w:val="center"/>
        </w:trPr>
        <w:tc>
          <w:tcPr>
            <w:tcW w:w="1257" w:type="dxa"/>
          </w:tcPr>
          <w:p w14:paraId="32C7E01C" w14:textId="5F69F5A5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Cs</w:t>
            </w:r>
          </w:p>
        </w:tc>
        <w:tc>
          <w:tcPr>
            <w:tcW w:w="3158" w:type="dxa"/>
            <w:vAlign w:val="center"/>
          </w:tcPr>
          <w:p w14:paraId="38ED6E7C" w14:textId="4A1E2042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2.71 (1.28)</w:t>
            </w:r>
          </w:p>
        </w:tc>
        <w:tc>
          <w:tcPr>
            <w:tcW w:w="2737" w:type="dxa"/>
            <w:vAlign w:val="center"/>
          </w:tcPr>
          <w:p w14:paraId="07B45C7F" w14:textId="73781D45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2.52 (0.99)</w:t>
            </w:r>
          </w:p>
        </w:tc>
      </w:tr>
      <w:tr w:rsidR="00B30E68" w:rsidRPr="00117E6B" w14:paraId="3F7120B0" w14:textId="77777777" w:rsidTr="00B30E68">
        <w:trPr>
          <w:trHeight w:val="357"/>
          <w:jc w:val="center"/>
        </w:trPr>
        <w:tc>
          <w:tcPr>
            <w:tcW w:w="1257" w:type="dxa"/>
          </w:tcPr>
          <w:p w14:paraId="0200C9A4" w14:textId="7E5EA42A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Cu</w:t>
            </w:r>
          </w:p>
        </w:tc>
        <w:tc>
          <w:tcPr>
            <w:tcW w:w="3158" w:type="dxa"/>
            <w:vAlign w:val="center"/>
          </w:tcPr>
          <w:p w14:paraId="73444143" w14:textId="5DC64CA2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1,515.92 (237.58)</w:t>
            </w:r>
          </w:p>
        </w:tc>
        <w:tc>
          <w:tcPr>
            <w:tcW w:w="2737" w:type="dxa"/>
            <w:vAlign w:val="center"/>
          </w:tcPr>
          <w:p w14:paraId="1C889963" w14:textId="63E82E03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1,588.37 (263.31)</w:t>
            </w:r>
          </w:p>
        </w:tc>
      </w:tr>
      <w:tr w:rsidR="00B30E68" w:rsidRPr="00117E6B" w14:paraId="02A8F017" w14:textId="77777777" w:rsidTr="00B30E68">
        <w:trPr>
          <w:trHeight w:val="374"/>
          <w:jc w:val="center"/>
        </w:trPr>
        <w:tc>
          <w:tcPr>
            <w:tcW w:w="1257" w:type="dxa"/>
          </w:tcPr>
          <w:p w14:paraId="5469BCE4" w14:textId="417785AF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Sb</w:t>
            </w:r>
          </w:p>
        </w:tc>
        <w:tc>
          <w:tcPr>
            <w:tcW w:w="3158" w:type="dxa"/>
            <w:vAlign w:val="center"/>
          </w:tcPr>
          <w:p w14:paraId="77806C2A" w14:textId="0F1120B3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3.57 (1.25)</w:t>
            </w:r>
          </w:p>
        </w:tc>
        <w:tc>
          <w:tcPr>
            <w:tcW w:w="2737" w:type="dxa"/>
            <w:vAlign w:val="center"/>
          </w:tcPr>
          <w:p w14:paraId="14C27255" w14:textId="0A2FFEB8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3.61 (1.59)</w:t>
            </w:r>
          </w:p>
        </w:tc>
      </w:tr>
      <w:tr w:rsidR="00B30E68" w:rsidRPr="00117E6B" w14:paraId="685055DA" w14:textId="77777777" w:rsidTr="00B30E68">
        <w:trPr>
          <w:trHeight w:val="374"/>
          <w:jc w:val="center"/>
        </w:trPr>
        <w:tc>
          <w:tcPr>
            <w:tcW w:w="1257" w:type="dxa"/>
          </w:tcPr>
          <w:p w14:paraId="428FA14C" w14:textId="23852F8E" w:rsidR="00B30E68" w:rsidRPr="00117E6B" w:rsidRDefault="00B30E6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  <w:szCs w:val="24"/>
              </w:rPr>
              <w:t>Se</w:t>
            </w:r>
          </w:p>
        </w:tc>
        <w:tc>
          <w:tcPr>
            <w:tcW w:w="3158" w:type="dxa"/>
            <w:vAlign w:val="center"/>
          </w:tcPr>
          <w:p w14:paraId="1B2BB68E" w14:textId="1A42FF80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241.08 (35.20)</w:t>
            </w:r>
          </w:p>
        </w:tc>
        <w:tc>
          <w:tcPr>
            <w:tcW w:w="2737" w:type="dxa"/>
            <w:vAlign w:val="center"/>
          </w:tcPr>
          <w:p w14:paraId="7707262C" w14:textId="347D682C" w:rsidR="00B30E68" w:rsidRPr="00117E6B" w:rsidRDefault="00967465" w:rsidP="00B30E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17E6B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239.02 (35.93)</w:t>
            </w:r>
          </w:p>
        </w:tc>
      </w:tr>
    </w:tbl>
    <w:p w14:paraId="0DFDCFC8" w14:textId="15CFCEA0" w:rsidR="00B30E68" w:rsidRPr="00117E6B" w:rsidRDefault="00F210D9">
      <w:pPr>
        <w:rPr>
          <w:rFonts w:ascii="Arial" w:hAnsi="Arial" w:cs="Arial"/>
          <w:b/>
          <w:sz w:val="24"/>
        </w:rPr>
      </w:pPr>
      <w:r w:rsidRPr="00117E6B">
        <w:rPr>
          <w:rFonts w:ascii="Arial" w:hAnsi="Arial" w:cs="Arial"/>
        </w:rPr>
        <w:t>Metals included are lead (Pb), arsenic (As), cadmium (Cd), manganese (Mn), cobalt (Co), zinc (Zn), chromium (Cr), cesium (Cs), copper (Cu), antimony (Sb), and selenium (Se).</w:t>
      </w:r>
      <w:r w:rsidR="00FD3F73" w:rsidRPr="00117E6B">
        <w:rPr>
          <w:rFonts w:ascii="Arial" w:eastAsia="Times" w:hAnsi="Arial" w:cs="Arial"/>
          <w:color w:val="000000"/>
        </w:rPr>
        <w:t>; The sample size is 112</w:t>
      </w:r>
    </w:p>
    <w:p w14:paraId="55DEA557" w14:textId="248D7CBD" w:rsidR="00B30E68" w:rsidRPr="00117E6B" w:rsidRDefault="00B30E68">
      <w:pPr>
        <w:rPr>
          <w:rFonts w:ascii="Arial" w:hAnsi="Arial" w:cs="Arial"/>
          <w:b/>
          <w:sz w:val="24"/>
        </w:rPr>
      </w:pPr>
    </w:p>
    <w:p w14:paraId="62F71FB2" w14:textId="5480C179" w:rsidR="00B30E68" w:rsidRPr="00117E6B" w:rsidRDefault="00B30E68">
      <w:pPr>
        <w:rPr>
          <w:rFonts w:ascii="Arial" w:hAnsi="Arial" w:cs="Arial"/>
          <w:b/>
          <w:sz w:val="24"/>
        </w:rPr>
      </w:pPr>
    </w:p>
    <w:p w14:paraId="6A8B199E" w14:textId="696499D5" w:rsidR="00B30E68" w:rsidRPr="00117E6B" w:rsidRDefault="00B30E68">
      <w:pPr>
        <w:rPr>
          <w:rFonts w:ascii="Arial" w:hAnsi="Arial" w:cs="Arial"/>
          <w:b/>
          <w:sz w:val="24"/>
        </w:rPr>
      </w:pPr>
    </w:p>
    <w:p w14:paraId="536E75F1" w14:textId="52A34E4E" w:rsidR="00B30E68" w:rsidRPr="00117E6B" w:rsidRDefault="00B30E68">
      <w:pPr>
        <w:rPr>
          <w:rFonts w:ascii="Arial" w:hAnsi="Arial" w:cs="Arial"/>
          <w:b/>
          <w:sz w:val="24"/>
        </w:rPr>
      </w:pPr>
    </w:p>
    <w:p w14:paraId="5DFFF0BC" w14:textId="17BD4CFE" w:rsidR="00B30E68" w:rsidRPr="00117E6B" w:rsidRDefault="00B30E68">
      <w:pPr>
        <w:rPr>
          <w:rFonts w:ascii="Arial" w:hAnsi="Arial" w:cs="Arial"/>
          <w:b/>
          <w:sz w:val="24"/>
        </w:rPr>
      </w:pPr>
    </w:p>
    <w:p w14:paraId="543F5EC6" w14:textId="0DA733F9" w:rsidR="00B30E68" w:rsidRPr="00117E6B" w:rsidRDefault="00B30E68">
      <w:pPr>
        <w:rPr>
          <w:rFonts w:ascii="Arial" w:hAnsi="Arial" w:cs="Arial"/>
          <w:b/>
          <w:sz w:val="24"/>
        </w:rPr>
      </w:pPr>
    </w:p>
    <w:p w14:paraId="62819FFC" w14:textId="470288FA" w:rsidR="00B30E68" w:rsidRPr="00117E6B" w:rsidRDefault="00B30E68">
      <w:pPr>
        <w:rPr>
          <w:rFonts w:ascii="Arial" w:hAnsi="Arial" w:cs="Arial"/>
          <w:b/>
          <w:sz w:val="24"/>
        </w:rPr>
      </w:pPr>
    </w:p>
    <w:p w14:paraId="474DB4FD" w14:textId="04373733" w:rsidR="00B30E68" w:rsidRPr="00117E6B" w:rsidRDefault="00B30E68">
      <w:pPr>
        <w:rPr>
          <w:rFonts w:ascii="Arial" w:hAnsi="Arial" w:cs="Arial"/>
          <w:b/>
          <w:sz w:val="24"/>
        </w:rPr>
      </w:pPr>
    </w:p>
    <w:p w14:paraId="554D58EC" w14:textId="3ADDAD68" w:rsidR="00B30E68" w:rsidRPr="00117E6B" w:rsidRDefault="00B30E68">
      <w:pPr>
        <w:rPr>
          <w:rFonts w:ascii="Arial" w:hAnsi="Arial" w:cs="Arial"/>
          <w:b/>
          <w:sz w:val="24"/>
        </w:rPr>
      </w:pPr>
    </w:p>
    <w:p w14:paraId="65524F83" w14:textId="57AFFF98" w:rsidR="00B53FB7" w:rsidRPr="00117E6B" w:rsidRDefault="00B53FB7">
      <w:pPr>
        <w:rPr>
          <w:rFonts w:ascii="Arial" w:hAnsi="Arial" w:cs="Arial"/>
          <w:b/>
          <w:sz w:val="24"/>
        </w:rPr>
      </w:pPr>
    </w:p>
    <w:p w14:paraId="15ED5DFC" w14:textId="77777777" w:rsidR="00B53FB7" w:rsidRPr="00117E6B" w:rsidRDefault="00B53FB7">
      <w:pPr>
        <w:rPr>
          <w:rFonts w:ascii="Arial" w:hAnsi="Arial" w:cs="Arial"/>
          <w:b/>
          <w:sz w:val="24"/>
        </w:rPr>
      </w:pPr>
    </w:p>
    <w:p w14:paraId="61B928CE" w14:textId="32B67221" w:rsidR="00B30E68" w:rsidRPr="00117E6B" w:rsidRDefault="00B30E68">
      <w:pPr>
        <w:rPr>
          <w:rFonts w:ascii="Arial" w:hAnsi="Arial" w:cs="Arial"/>
          <w:b/>
          <w:sz w:val="24"/>
        </w:rPr>
      </w:pPr>
    </w:p>
    <w:p w14:paraId="726CE561" w14:textId="21AAC9C7" w:rsidR="00B30E68" w:rsidRPr="00117E6B" w:rsidRDefault="004F76B0" w:rsidP="00AB77AE">
      <w:pPr>
        <w:jc w:val="both"/>
        <w:rPr>
          <w:rStyle w:val="normaltextrun"/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 xml:space="preserve">Supplementary </w:t>
      </w:r>
      <w:r w:rsidR="00A61EE7" w:rsidRPr="00117E6B">
        <w:rPr>
          <w:rStyle w:val="normaltextrun"/>
          <w:rFonts w:ascii="Arial" w:hAnsi="Arial" w:cs="Arial"/>
          <w:b/>
          <w:sz w:val="28"/>
        </w:rPr>
        <w:t>Table 2</w:t>
      </w:r>
      <w:r w:rsidR="00F245F6" w:rsidRPr="00117E6B">
        <w:rPr>
          <w:rStyle w:val="normaltextrun"/>
          <w:rFonts w:ascii="Arial" w:hAnsi="Arial" w:cs="Arial"/>
          <w:b/>
          <w:sz w:val="28"/>
        </w:rPr>
        <w:t xml:space="preserve">: 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Median (Inter Quartile Range) of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Concentrations (ug/L) of Prenatal Exposures to Metals in the </w:t>
      </w:r>
      <w:r w:rsidR="00740958" w:rsidRPr="00117E6B">
        <w:rPr>
          <w:rStyle w:val="normaltextrun"/>
          <w:rFonts w:ascii="Arial" w:hAnsi="Arial" w:cs="Arial"/>
          <w:b/>
          <w:sz w:val="28"/>
        </w:rPr>
        <w:t>2</w:t>
      </w:r>
      <w:r w:rsidR="00740958" w:rsidRPr="00117E6B">
        <w:rPr>
          <w:rStyle w:val="normaltextrun"/>
          <w:rFonts w:ascii="Arial" w:hAnsi="Arial" w:cs="Arial"/>
          <w:b/>
          <w:sz w:val="28"/>
          <w:vertAlign w:val="superscript"/>
        </w:rPr>
        <w:t>nd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 and </w:t>
      </w:r>
      <w:r w:rsidR="00740958" w:rsidRPr="00117E6B">
        <w:rPr>
          <w:rStyle w:val="normaltextrun"/>
          <w:rFonts w:ascii="Arial" w:hAnsi="Arial" w:cs="Arial"/>
          <w:b/>
          <w:sz w:val="28"/>
        </w:rPr>
        <w:t>3</w:t>
      </w:r>
      <w:r w:rsidR="00740958" w:rsidRPr="00117E6B">
        <w:rPr>
          <w:rStyle w:val="normaltextrun"/>
          <w:rFonts w:ascii="Arial" w:hAnsi="Arial" w:cs="Arial"/>
          <w:b/>
          <w:sz w:val="28"/>
          <w:vertAlign w:val="superscript"/>
        </w:rPr>
        <w:t>rd</w:t>
      </w:r>
      <w:r w:rsidR="00740958" w:rsidRPr="00117E6B">
        <w:rPr>
          <w:rStyle w:val="normaltextrun"/>
          <w:rFonts w:ascii="Arial" w:hAnsi="Arial" w:cs="Arial"/>
          <w:b/>
          <w:sz w:val="28"/>
        </w:rPr>
        <w:t xml:space="preserve"> </w:t>
      </w:r>
      <w:r w:rsidR="00B30E68" w:rsidRPr="00117E6B">
        <w:rPr>
          <w:rStyle w:val="normaltextrun"/>
          <w:rFonts w:ascii="Arial" w:hAnsi="Arial" w:cs="Arial"/>
          <w:b/>
          <w:sz w:val="28"/>
        </w:rPr>
        <w:t xml:space="preserve"> trimesters by the presence of </w:t>
      </w:r>
      <w:r w:rsidR="00740958" w:rsidRPr="00117E6B">
        <w:rPr>
          <w:rStyle w:val="normaltextrun"/>
          <w:rFonts w:ascii="Arial" w:hAnsi="Arial" w:cs="Arial"/>
          <w:b/>
          <w:i/>
          <w:sz w:val="28"/>
        </w:rPr>
        <w:t>Akkermansia</w:t>
      </w:r>
      <w:r w:rsidR="00B30E68" w:rsidRPr="00117E6B">
        <w:rPr>
          <w:rStyle w:val="normaltextrun"/>
          <w:rFonts w:ascii="Arial" w:hAnsi="Arial" w:cs="Arial"/>
          <w:b/>
          <w:i/>
          <w:sz w:val="28"/>
        </w:rPr>
        <w:t xml:space="preserve"> muciniphila</w:t>
      </w:r>
    </w:p>
    <w:p w14:paraId="56A8B3D9" w14:textId="77777777" w:rsidR="00B30E68" w:rsidRPr="00117E6B" w:rsidRDefault="00B30E68" w:rsidP="00B30E68">
      <w:pPr>
        <w:rPr>
          <w:rStyle w:val="normaltextrun"/>
          <w:rFonts w:ascii="Arial" w:hAnsi="Arial" w:cs="Arial"/>
          <w:b/>
          <w:sz w:val="24"/>
        </w:rPr>
      </w:pPr>
    </w:p>
    <w:tbl>
      <w:tblPr>
        <w:tblStyle w:val="TableGrid"/>
        <w:tblW w:w="10149" w:type="dxa"/>
        <w:jc w:val="center"/>
        <w:tblLook w:val="04A0" w:firstRow="1" w:lastRow="0" w:firstColumn="1" w:lastColumn="0" w:noHBand="0" w:noVBand="1"/>
      </w:tblPr>
      <w:tblGrid>
        <w:gridCol w:w="803"/>
        <w:gridCol w:w="2336"/>
        <w:gridCol w:w="2427"/>
        <w:gridCol w:w="2355"/>
        <w:gridCol w:w="2228"/>
      </w:tblGrid>
      <w:tr w:rsidR="00B30E68" w:rsidRPr="00117E6B" w14:paraId="1DBA43AF" w14:textId="77777777" w:rsidTr="00866E8F">
        <w:trPr>
          <w:trHeight w:val="424"/>
          <w:jc w:val="center"/>
        </w:trPr>
        <w:tc>
          <w:tcPr>
            <w:tcW w:w="803" w:type="dxa"/>
          </w:tcPr>
          <w:p w14:paraId="21085E2E" w14:textId="77777777" w:rsidR="00B30E68" w:rsidRPr="00117E6B" w:rsidRDefault="00B30E68" w:rsidP="000E53E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763" w:type="dxa"/>
            <w:gridSpan w:val="2"/>
            <w:vAlign w:val="center"/>
          </w:tcPr>
          <w:p w14:paraId="5911D616" w14:textId="77777777" w:rsidR="00B30E68" w:rsidRPr="00117E6B" w:rsidRDefault="00B30E68" w:rsidP="000E53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17E6B">
              <w:rPr>
                <w:rFonts w:ascii="Arial" w:hAnsi="Arial" w:cs="Arial"/>
                <w:b/>
                <w:sz w:val="24"/>
              </w:rPr>
              <w:t>Second Trimester</w:t>
            </w:r>
          </w:p>
        </w:tc>
        <w:tc>
          <w:tcPr>
            <w:tcW w:w="4583" w:type="dxa"/>
            <w:gridSpan w:val="2"/>
            <w:vAlign w:val="center"/>
          </w:tcPr>
          <w:p w14:paraId="1C4EFFDB" w14:textId="77777777" w:rsidR="00B30E68" w:rsidRPr="00117E6B" w:rsidRDefault="00B30E68" w:rsidP="000E53E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17E6B">
              <w:rPr>
                <w:rFonts w:ascii="Arial" w:hAnsi="Arial" w:cs="Arial"/>
                <w:b/>
                <w:sz w:val="24"/>
              </w:rPr>
              <w:t>Third Trimester</w:t>
            </w:r>
          </w:p>
        </w:tc>
      </w:tr>
      <w:tr w:rsidR="00B30E68" w:rsidRPr="00117E6B" w14:paraId="409035C6" w14:textId="6BD7EA5D" w:rsidTr="00866E8F">
        <w:trPr>
          <w:trHeight w:val="424"/>
          <w:jc w:val="center"/>
        </w:trPr>
        <w:tc>
          <w:tcPr>
            <w:tcW w:w="803" w:type="dxa"/>
          </w:tcPr>
          <w:p w14:paraId="4F61D203" w14:textId="77777777" w:rsidR="00B30E68" w:rsidRPr="00117E6B" w:rsidRDefault="00B30E68" w:rsidP="000E53E9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336" w:type="dxa"/>
            <w:vAlign w:val="center"/>
          </w:tcPr>
          <w:p w14:paraId="334F979A" w14:textId="474BD6A0" w:rsidR="00B30E68" w:rsidRPr="00117E6B" w:rsidRDefault="00B30E68" w:rsidP="00B30E68">
            <w:pPr>
              <w:jc w:val="center"/>
              <w:rPr>
                <w:rStyle w:val="normaltextrun"/>
                <w:rFonts w:ascii="Arial" w:hAnsi="Arial" w:cs="Arial"/>
                <w:b/>
                <w:i/>
              </w:rPr>
            </w:pPr>
            <w:r w:rsidRPr="00117E6B">
              <w:rPr>
                <w:rStyle w:val="normaltextrun"/>
                <w:rFonts w:ascii="Arial" w:hAnsi="Arial" w:cs="Arial"/>
                <w:b/>
                <w:i/>
              </w:rPr>
              <w:t>A. muciniphila</w:t>
            </w:r>
          </w:p>
          <w:p w14:paraId="76C29846" w14:textId="61E3BCD8" w:rsidR="00B30E68" w:rsidRPr="00117E6B" w:rsidRDefault="00C13DF0" w:rsidP="00B30E68">
            <w:pPr>
              <w:jc w:val="center"/>
              <w:rPr>
                <w:rFonts w:ascii="Arial" w:hAnsi="Arial" w:cs="Arial"/>
                <w:i/>
              </w:rPr>
            </w:pPr>
            <w:r w:rsidRPr="00117E6B">
              <w:rPr>
                <w:rFonts w:ascii="Arial" w:hAnsi="Arial" w:cs="Arial"/>
                <w:b/>
                <w:i/>
              </w:rPr>
              <w:t>absent</w:t>
            </w:r>
          </w:p>
        </w:tc>
        <w:tc>
          <w:tcPr>
            <w:tcW w:w="2427" w:type="dxa"/>
            <w:vAlign w:val="center"/>
          </w:tcPr>
          <w:p w14:paraId="7374028C" w14:textId="77777777" w:rsidR="00B30E68" w:rsidRPr="00117E6B" w:rsidRDefault="00B30E68" w:rsidP="00B30E68">
            <w:pPr>
              <w:jc w:val="center"/>
              <w:rPr>
                <w:rStyle w:val="normaltextrun"/>
                <w:rFonts w:ascii="Arial" w:hAnsi="Arial" w:cs="Arial"/>
                <w:b/>
                <w:i/>
              </w:rPr>
            </w:pPr>
            <w:r w:rsidRPr="00117E6B">
              <w:rPr>
                <w:rStyle w:val="normaltextrun"/>
                <w:rFonts w:ascii="Arial" w:hAnsi="Arial" w:cs="Arial"/>
                <w:b/>
                <w:i/>
              </w:rPr>
              <w:t>A. muciniphila</w:t>
            </w:r>
          </w:p>
          <w:p w14:paraId="7748FBA8" w14:textId="2CFDA06C" w:rsidR="00B30E68" w:rsidRPr="00117E6B" w:rsidRDefault="00C13DF0" w:rsidP="00B30E68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</w:rPr>
              <w:t>present</w:t>
            </w:r>
          </w:p>
        </w:tc>
        <w:tc>
          <w:tcPr>
            <w:tcW w:w="2355" w:type="dxa"/>
            <w:vAlign w:val="center"/>
          </w:tcPr>
          <w:p w14:paraId="5CF9FD50" w14:textId="77777777" w:rsidR="00B30E68" w:rsidRPr="00117E6B" w:rsidRDefault="00B30E68" w:rsidP="00B30E68">
            <w:pPr>
              <w:jc w:val="center"/>
              <w:rPr>
                <w:rStyle w:val="normaltextrun"/>
                <w:rFonts w:ascii="Arial" w:hAnsi="Arial" w:cs="Arial"/>
                <w:b/>
                <w:i/>
              </w:rPr>
            </w:pPr>
            <w:r w:rsidRPr="00117E6B">
              <w:rPr>
                <w:rStyle w:val="normaltextrun"/>
                <w:rFonts w:ascii="Arial" w:hAnsi="Arial" w:cs="Arial"/>
                <w:b/>
                <w:i/>
              </w:rPr>
              <w:t>A. muciniphila</w:t>
            </w:r>
          </w:p>
          <w:p w14:paraId="2258B7CF" w14:textId="5C13CAEE" w:rsidR="00B30E68" w:rsidRPr="00117E6B" w:rsidRDefault="00C13DF0" w:rsidP="00B30E68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</w:rPr>
              <w:t>absent</w:t>
            </w:r>
          </w:p>
        </w:tc>
        <w:tc>
          <w:tcPr>
            <w:tcW w:w="2228" w:type="dxa"/>
            <w:vAlign w:val="center"/>
          </w:tcPr>
          <w:p w14:paraId="5597F186" w14:textId="77777777" w:rsidR="00B30E68" w:rsidRPr="00117E6B" w:rsidRDefault="00B30E68" w:rsidP="00B30E68">
            <w:pPr>
              <w:jc w:val="center"/>
              <w:rPr>
                <w:rStyle w:val="normaltextrun"/>
                <w:rFonts w:ascii="Arial" w:hAnsi="Arial" w:cs="Arial"/>
                <w:b/>
                <w:i/>
              </w:rPr>
            </w:pPr>
            <w:r w:rsidRPr="00117E6B">
              <w:rPr>
                <w:rStyle w:val="normaltextrun"/>
                <w:rFonts w:ascii="Arial" w:hAnsi="Arial" w:cs="Arial"/>
                <w:b/>
                <w:i/>
              </w:rPr>
              <w:t>A. muciniphila</w:t>
            </w:r>
          </w:p>
          <w:p w14:paraId="5546EE64" w14:textId="220C54F4" w:rsidR="00B30E68" w:rsidRPr="00117E6B" w:rsidRDefault="00C13DF0" w:rsidP="00B30E68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</w:rPr>
              <w:t>present</w:t>
            </w:r>
          </w:p>
        </w:tc>
      </w:tr>
      <w:tr w:rsidR="00B30E68" w:rsidRPr="00117E6B" w14:paraId="36E10C35" w14:textId="142CF3F6" w:rsidTr="003F0BC0">
        <w:trPr>
          <w:trHeight w:val="424"/>
          <w:jc w:val="center"/>
        </w:trPr>
        <w:tc>
          <w:tcPr>
            <w:tcW w:w="803" w:type="dxa"/>
          </w:tcPr>
          <w:p w14:paraId="0DC36339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Pb</w:t>
            </w:r>
          </w:p>
        </w:tc>
        <w:tc>
          <w:tcPr>
            <w:tcW w:w="2336" w:type="dxa"/>
            <w:vAlign w:val="center"/>
          </w:tcPr>
          <w:p w14:paraId="1BC24299" w14:textId="61060919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27.49 (22.97)</w:t>
            </w:r>
          </w:p>
        </w:tc>
        <w:tc>
          <w:tcPr>
            <w:tcW w:w="2427" w:type="dxa"/>
            <w:vAlign w:val="center"/>
          </w:tcPr>
          <w:p w14:paraId="081BADBF" w14:textId="76BA1D96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21.39 (13.85)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355" w:type="dxa"/>
            <w:vAlign w:val="center"/>
          </w:tcPr>
          <w:p w14:paraId="0681A69A" w14:textId="6E9C056C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30.35 (24.84)</w:t>
            </w:r>
          </w:p>
        </w:tc>
        <w:tc>
          <w:tcPr>
            <w:tcW w:w="2228" w:type="dxa"/>
            <w:vAlign w:val="center"/>
          </w:tcPr>
          <w:p w14:paraId="1B97DF57" w14:textId="7216E40F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23.79 (18.86)</w:t>
            </w:r>
          </w:p>
        </w:tc>
      </w:tr>
      <w:tr w:rsidR="00B30E68" w:rsidRPr="00117E6B" w14:paraId="51F38539" w14:textId="40338A9E" w:rsidTr="003F0BC0">
        <w:trPr>
          <w:trHeight w:val="424"/>
          <w:jc w:val="center"/>
        </w:trPr>
        <w:tc>
          <w:tcPr>
            <w:tcW w:w="803" w:type="dxa"/>
          </w:tcPr>
          <w:p w14:paraId="729E11CF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As</w:t>
            </w:r>
          </w:p>
        </w:tc>
        <w:tc>
          <w:tcPr>
            <w:tcW w:w="2336" w:type="dxa"/>
            <w:vAlign w:val="center"/>
          </w:tcPr>
          <w:p w14:paraId="351E3A1F" w14:textId="77E56785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 xml:space="preserve">     0.70 (0.24)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427" w:type="dxa"/>
            <w:vAlign w:val="center"/>
          </w:tcPr>
          <w:p w14:paraId="1E492D42" w14:textId="549F1907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 xml:space="preserve">  0.64 (0.37)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355" w:type="dxa"/>
            <w:vAlign w:val="center"/>
          </w:tcPr>
          <w:p w14:paraId="63A87DEB" w14:textId="52B6D19D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0.70 (0.44)</w:t>
            </w:r>
          </w:p>
        </w:tc>
        <w:tc>
          <w:tcPr>
            <w:tcW w:w="2228" w:type="dxa"/>
            <w:vAlign w:val="center"/>
          </w:tcPr>
          <w:p w14:paraId="1459ABF0" w14:textId="3F027ADA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0.70 (0.60)</w:t>
            </w:r>
          </w:p>
        </w:tc>
      </w:tr>
      <w:tr w:rsidR="00B30E68" w:rsidRPr="00117E6B" w14:paraId="3E627A1A" w14:textId="3F7DD71C" w:rsidTr="003F0BC0">
        <w:trPr>
          <w:trHeight w:val="404"/>
          <w:jc w:val="center"/>
        </w:trPr>
        <w:tc>
          <w:tcPr>
            <w:tcW w:w="803" w:type="dxa"/>
          </w:tcPr>
          <w:p w14:paraId="064AC848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Cd</w:t>
            </w:r>
          </w:p>
        </w:tc>
        <w:tc>
          <w:tcPr>
            <w:tcW w:w="2336" w:type="dxa"/>
            <w:vAlign w:val="center"/>
          </w:tcPr>
          <w:p w14:paraId="7DF22D32" w14:textId="670F642A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0.23 (0.16)</w:t>
            </w:r>
          </w:p>
        </w:tc>
        <w:tc>
          <w:tcPr>
            <w:tcW w:w="2427" w:type="dxa"/>
            <w:vAlign w:val="center"/>
          </w:tcPr>
          <w:p w14:paraId="109F0AEB" w14:textId="0E51EE9E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0.25 (0.14)</w:t>
            </w:r>
          </w:p>
        </w:tc>
        <w:tc>
          <w:tcPr>
            <w:tcW w:w="2355" w:type="dxa"/>
            <w:vAlign w:val="center"/>
          </w:tcPr>
          <w:p w14:paraId="4EBCDC76" w14:textId="08CC9DC3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0.21 (0.16)</w:t>
            </w:r>
          </w:p>
        </w:tc>
        <w:tc>
          <w:tcPr>
            <w:tcW w:w="2228" w:type="dxa"/>
            <w:vAlign w:val="center"/>
          </w:tcPr>
          <w:p w14:paraId="59B224C3" w14:textId="457D9E09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0.23 (0.17)</w:t>
            </w:r>
          </w:p>
        </w:tc>
      </w:tr>
      <w:tr w:rsidR="00B30E68" w:rsidRPr="00117E6B" w14:paraId="7206FC08" w14:textId="06FE6F98" w:rsidTr="003F0BC0">
        <w:trPr>
          <w:trHeight w:val="424"/>
          <w:jc w:val="center"/>
        </w:trPr>
        <w:tc>
          <w:tcPr>
            <w:tcW w:w="803" w:type="dxa"/>
          </w:tcPr>
          <w:p w14:paraId="62F30C1D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Mn</w:t>
            </w:r>
          </w:p>
        </w:tc>
        <w:tc>
          <w:tcPr>
            <w:tcW w:w="2336" w:type="dxa"/>
            <w:vAlign w:val="center"/>
          </w:tcPr>
          <w:p w14:paraId="2124981E" w14:textId="70171383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13.42 (6.23)</w:t>
            </w:r>
          </w:p>
        </w:tc>
        <w:tc>
          <w:tcPr>
            <w:tcW w:w="2427" w:type="dxa"/>
            <w:vAlign w:val="center"/>
          </w:tcPr>
          <w:p w14:paraId="42D3B848" w14:textId="623E78E8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12.69 (5.31)</w:t>
            </w:r>
          </w:p>
        </w:tc>
        <w:tc>
          <w:tcPr>
            <w:tcW w:w="2355" w:type="dxa"/>
            <w:vAlign w:val="center"/>
          </w:tcPr>
          <w:p w14:paraId="13EC79BD" w14:textId="2A05CF64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17.60 (7.74)</w:t>
            </w:r>
          </w:p>
        </w:tc>
        <w:tc>
          <w:tcPr>
            <w:tcW w:w="2228" w:type="dxa"/>
            <w:vAlign w:val="center"/>
          </w:tcPr>
          <w:p w14:paraId="6A0BC2E7" w14:textId="54EE581F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19.38 (10.09)</w:t>
            </w:r>
          </w:p>
        </w:tc>
      </w:tr>
      <w:tr w:rsidR="00B30E68" w:rsidRPr="00117E6B" w14:paraId="7109577B" w14:textId="7CCE7843" w:rsidTr="003F0BC0">
        <w:trPr>
          <w:trHeight w:val="424"/>
          <w:jc w:val="center"/>
        </w:trPr>
        <w:tc>
          <w:tcPr>
            <w:tcW w:w="803" w:type="dxa"/>
          </w:tcPr>
          <w:p w14:paraId="10FFBDD7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Co</w:t>
            </w:r>
          </w:p>
        </w:tc>
        <w:tc>
          <w:tcPr>
            <w:tcW w:w="2336" w:type="dxa"/>
            <w:vAlign w:val="center"/>
          </w:tcPr>
          <w:p w14:paraId="3E228931" w14:textId="417F0E8D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0.19 (0.11)</w:t>
            </w:r>
          </w:p>
        </w:tc>
        <w:tc>
          <w:tcPr>
            <w:tcW w:w="2427" w:type="dxa"/>
            <w:vAlign w:val="center"/>
          </w:tcPr>
          <w:p w14:paraId="3CCDAFDA" w14:textId="6EF39158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0.14 (0.12)</w:t>
            </w:r>
          </w:p>
        </w:tc>
        <w:tc>
          <w:tcPr>
            <w:tcW w:w="2355" w:type="dxa"/>
            <w:vAlign w:val="center"/>
          </w:tcPr>
          <w:p w14:paraId="4DF5FD75" w14:textId="00D756C0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0.25 (0.18)</w:t>
            </w:r>
          </w:p>
        </w:tc>
        <w:tc>
          <w:tcPr>
            <w:tcW w:w="2228" w:type="dxa"/>
            <w:vAlign w:val="center"/>
          </w:tcPr>
          <w:p w14:paraId="17E8A88A" w14:textId="6FD4E059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0.24 (0.20)</w:t>
            </w:r>
          </w:p>
        </w:tc>
      </w:tr>
      <w:tr w:rsidR="00B30E68" w:rsidRPr="00117E6B" w14:paraId="2F038352" w14:textId="43284393" w:rsidTr="003F0BC0">
        <w:trPr>
          <w:trHeight w:val="312"/>
          <w:jc w:val="center"/>
        </w:trPr>
        <w:tc>
          <w:tcPr>
            <w:tcW w:w="803" w:type="dxa"/>
          </w:tcPr>
          <w:p w14:paraId="0E6DEBB1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Zn</w:t>
            </w:r>
          </w:p>
        </w:tc>
        <w:tc>
          <w:tcPr>
            <w:tcW w:w="2336" w:type="dxa"/>
            <w:vAlign w:val="center"/>
          </w:tcPr>
          <w:p w14:paraId="29F7AF42" w14:textId="3C27BD23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5,931.43 (1,285.40)</w:t>
            </w:r>
          </w:p>
        </w:tc>
        <w:tc>
          <w:tcPr>
            <w:tcW w:w="2427" w:type="dxa"/>
            <w:vAlign w:val="center"/>
          </w:tcPr>
          <w:p w14:paraId="3BDFC907" w14:textId="4834A155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 xml:space="preserve">    5,909.98 (923.37)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355" w:type="dxa"/>
            <w:vAlign w:val="center"/>
          </w:tcPr>
          <w:p w14:paraId="1E0B352B" w14:textId="417A7053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6,238.85 (1,195.80)</w:t>
            </w:r>
          </w:p>
        </w:tc>
        <w:tc>
          <w:tcPr>
            <w:tcW w:w="2228" w:type="dxa"/>
            <w:vAlign w:val="center"/>
          </w:tcPr>
          <w:p w14:paraId="7AB52728" w14:textId="22DCAA78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6,190.04 (566.07)</w:t>
            </w:r>
          </w:p>
        </w:tc>
      </w:tr>
      <w:tr w:rsidR="00B30E68" w:rsidRPr="00117E6B" w14:paraId="20D6D22B" w14:textId="101D57E2" w:rsidTr="003F0BC0">
        <w:trPr>
          <w:trHeight w:val="424"/>
          <w:jc w:val="center"/>
        </w:trPr>
        <w:tc>
          <w:tcPr>
            <w:tcW w:w="803" w:type="dxa"/>
          </w:tcPr>
          <w:p w14:paraId="34D1AC51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Cr</w:t>
            </w:r>
          </w:p>
        </w:tc>
        <w:tc>
          <w:tcPr>
            <w:tcW w:w="2336" w:type="dxa"/>
            <w:vAlign w:val="center"/>
          </w:tcPr>
          <w:p w14:paraId="6ACC7CDC" w14:textId="37F9DFCB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0.43 (0.51)</w:t>
            </w:r>
          </w:p>
        </w:tc>
        <w:tc>
          <w:tcPr>
            <w:tcW w:w="2427" w:type="dxa"/>
            <w:vAlign w:val="center"/>
          </w:tcPr>
          <w:p w14:paraId="558648D7" w14:textId="5A13D569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0.48 (0.41)</w:t>
            </w:r>
          </w:p>
        </w:tc>
        <w:tc>
          <w:tcPr>
            <w:tcW w:w="2355" w:type="dxa"/>
            <w:vAlign w:val="center"/>
          </w:tcPr>
          <w:p w14:paraId="41DEF12B" w14:textId="6C24C002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0.54 (0.39)</w:t>
            </w:r>
          </w:p>
        </w:tc>
        <w:tc>
          <w:tcPr>
            <w:tcW w:w="2228" w:type="dxa"/>
            <w:vAlign w:val="center"/>
          </w:tcPr>
          <w:p w14:paraId="50C1459A" w14:textId="6534891E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0.49 (0.50)</w:t>
            </w:r>
          </w:p>
        </w:tc>
      </w:tr>
      <w:tr w:rsidR="00B30E68" w:rsidRPr="00117E6B" w14:paraId="0DCEB5EA" w14:textId="52F234C5" w:rsidTr="003F0BC0">
        <w:trPr>
          <w:trHeight w:val="424"/>
          <w:jc w:val="center"/>
        </w:trPr>
        <w:tc>
          <w:tcPr>
            <w:tcW w:w="803" w:type="dxa"/>
          </w:tcPr>
          <w:p w14:paraId="6C498366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Cs</w:t>
            </w:r>
          </w:p>
        </w:tc>
        <w:tc>
          <w:tcPr>
            <w:tcW w:w="2336" w:type="dxa"/>
            <w:vAlign w:val="center"/>
          </w:tcPr>
          <w:p w14:paraId="5B42E0B5" w14:textId="7801B182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2.75 (1.26)</w:t>
            </w:r>
          </w:p>
        </w:tc>
        <w:tc>
          <w:tcPr>
            <w:tcW w:w="2427" w:type="dxa"/>
            <w:vAlign w:val="center"/>
          </w:tcPr>
          <w:p w14:paraId="39ED0C0E" w14:textId="7CE9DA49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2.38 (1.09)</w:t>
            </w:r>
          </w:p>
        </w:tc>
        <w:tc>
          <w:tcPr>
            <w:tcW w:w="2355" w:type="dxa"/>
            <w:vAlign w:val="center"/>
          </w:tcPr>
          <w:p w14:paraId="2FB354F3" w14:textId="4CD301F7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2.53 (1.15)</w:t>
            </w:r>
          </w:p>
        </w:tc>
        <w:tc>
          <w:tcPr>
            <w:tcW w:w="2228" w:type="dxa"/>
            <w:vAlign w:val="center"/>
          </w:tcPr>
          <w:p w14:paraId="30DF564A" w14:textId="31F3BA93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2.51 (0.71)</w:t>
            </w:r>
          </w:p>
        </w:tc>
      </w:tr>
      <w:tr w:rsidR="00B30E68" w:rsidRPr="00117E6B" w14:paraId="30BD5286" w14:textId="125A1102" w:rsidTr="003F0BC0">
        <w:trPr>
          <w:trHeight w:val="404"/>
          <w:jc w:val="center"/>
        </w:trPr>
        <w:tc>
          <w:tcPr>
            <w:tcW w:w="803" w:type="dxa"/>
          </w:tcPr>
          <w:p w14:paraId="4E2577FF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Cu</w:t>
            </w:r>
          </w:p>
        </w:tc>
        <w:tc>
          <w:tcPr>
            <w:tcW w:w="2336" w:type="dxa"/>
            <w:vAlign w:val="center"/>
          </w:tcPr>
          <w:p w14:paraId="0E794F00" w14:textId="7C22590A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1,517.88 (234.43)</w:t>
            </w:r>
          </w:p>
        </w:tc>
        <w:tc>
          <w:tcPr>
            <w:tcW w:w="2427" w:type="dxa"/>
            <w:vAlign w:val="center"/>
          </w:tcPr>
          <w:p w14:paraId="5BB25DA2" w14:textId="185E09E3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 xml:space="preserve">   1,513.96 (220.26)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355" w:type="dxa"/>
            <w:vAlign w:val="center"/>
          </w:tcPr>
          <w:p w14:paraId="5ED872EA" w14:textId="6AD134E2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1,584.31 (253.11)</w:t>
            </w:r>
          </w:p>
        </w:tc>
        <w:tc>
          <w:tcPr>
            <w:tcW w:w="2228" w:type="dxa"/>
            <w:vAlign w:val="center"/>
          </w:tcPr>
          <w:p w14:paraId="244B40C3" w14:textId="642535F5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1,603.42 (325.42)</w:t>
            </w:r>
          </w:p>
        </w:tc>
      </w:tr>
      <w:tr w:rsidR="00B30E68" w:rsidRPr="00117E6B" w14:paraId="2A2FCE6C" w14:textId="464E13F9" w:rsidTr="003F0BC0">
        <w:trPr>
          <w:trHeight w:val="424"/>
          <w:jc w:val="center"/>
        </w:trPr>
        <w:tc>
          <w:tcPr>
            <w:tcW w:w="803" w:type="dxa"/>
          </w:tcPr>
          <w:p w14:paraId="6A13BE83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Sb</w:t>
            </w:r>
          </w:p>
        </w:tc>
        <w:tc>
          <w:tcPr>
            <w:tcW w:w="2336" w:type="dxa"/>
            <w:vAlign w:val="center"/>
          </w:tcPr>
          <w:p w14:paraId="12808DA5" w14:textId="61F751CB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3.60 (1.19)</w:t>
            </w:r>
          </w:p>
        </w:tc>
        <w:tc>
          <w:tcPr>
            <w:tcW w:w="2427" w:type="dxa"/>
            <w:vAlign w:val="center"/>
          </w:tcPr>
          <w:p w14:paraId="6840B2BB" w14:textId="1E6BE0F0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3.06 (1.23)</w:t>
            </w:r>
          </w:p>
        </w:tc>
        <w:tc>
          <w:tcPr>
            <w:tcW w:w="2355" w:type="dxa"/>
            <w:vAlign w:val="center"/>
          </w:tcPr>
          <w:p w14:paraId="68C6B58D" w14:textId="536B2AF9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3.49 (1.59)</w:t>
            </w:r>
          </w:p>
        </w:tc>
        <w:tc>
          <w:tcPr>
            <w:tcW w:w="2228" w:type="dxa"/>
            <w:vAlign w:val="center"/>
          </w:tcPr>
          <w:p w14:paraId="3C610742" w14:textId="6C1650E2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3.86 (1.82)</w:t>
            </w:r>
          </w:p>
        </w:tc>
      </w:tr>
      <w:tr w:rsidR="00B30E68" w:rsidRPr="00117E6B" w14:paraId="27E5652B" w14:textId="22542CF2" w:rsidTr="003F0BC0">
        <w:trPr>
          <w:trHeight w:val="424"/>
          <w:jc w:val="center"/>
        </w:trPr>
        <w:tc>
          <w:tcPr>
            <w:tcW w:w="803" w:type="dxa"/>
          </w:tcPr>
          <w:p w14:paraId="070EC3CE" w14:textId="77777777" w:rsidR="00B30E68" w:rsidRPr="00117E6B" w:rsidRDefault="00B30E68" w:rsidP="000E53E9">
            <w:pPr>
              <w:rPr>
                <w:rFonts w:ascii="Arial" w:hAnsi="Arial" w:cs="Arial"/>
                <w:b/>
                <w:i/>
                <w:sz w:val="24"/>
              </w:rPr>
            </w:pPr>
            <w:r w:rsidRPr="00117E6B">
              <w:rPr>
                <w:rFonts w:ascii="Arial" w:hAnsi="Arial" w:cs="Arial"/>
                <w:b/>
                <w:i/>
                <w:sz w:val="24"/>
              </w:rPr>
              <w:t>Se</w:t>
            </w:r>
          </w:p>
        </w:tc>
        <w:tc>
          <w:tcPr>
            <w:tcW w:w="2336" w:type="dxa"/>
            <w:vAlign w:val="center"/>
          </w:tcPr>
          <w:p w14:paraId="5C7A5CA6" w14:textId="6A2C4896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242.33 (30.54)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427" w:type="dxa"/>
            <w:vAlign w:val="center"/>
          </w:tcPr>
          <w:p w14:paraId="70F5F802" w14:textId="1FE86BF6" w:rsidR="00B30E68" w:rsidRPr="00117E6B" w:rsidRDefault="003F0BC0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235.82 (42.55)</w:t>
            </w:r>
            <w:r w:rsidRPr="00117E6B">
              <w:rPr>
                <w:rFonts w:ascii="Arial" w:hAnsi="Arial" w:cs="Arial"/>
              </w:rPr>
              <w:tab/>
            </w:r>
          </w:p>
        </w:tc>
        <w:tc>
          <w:tcPr>
            <w:tcW w:w="2355" w:type="dxa"/>
            <w:vAlign w:val="center"/>
          </w:tcPr>
          <w:p w14:paraId="5D412997" w14:textId="2082F358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239.51 (35.11)</w:t>
            </w:r>
          </w:p>
        </w:tc>
        <w:tc>
          <w:tcPr>
            <w:tcW w:w="2228" w:type="dxa"/>
            <w:vAlign w:val="center"/>
          </w:tcPr>
          <w:p w14:paraId="124CF3FE" w14:textId="2D774701" w:rsidR="00B30E68" w:rsidRPr="00117E6B" w:rsidRDefault="00866E8F" w:rsidP="003F0BC0">
            <w:pPr>
              <w:jc w:val="center"/>
              <w:rPr>
                <w:rFonts w:ascii="Arial" w:hAnsi="Arial" w:cs="Arial"/>
              </w:rPr>
            </w:pPr>
            <w:r w:rsidRPr="00117E6B">
              <w:rPr>
                <w:rFonts w:ascii="Arial" w:hAnsi="Arial" w:cs="Arial"/>
              </w:rPr>
              <w:t>237.06 (37.81)</w:t>
            </w:r>
          </w:p>
        </w:tc>
      </w:tr>
    </w:tbl>
    <w:p w14:paraId="2666D7E6" w14:textId="57B6E417" w:rsidR="00B30E68" w:rsidRPr="00117E6B" w:rsidRDefault="00F210D9" w:rsidP="00B30E68">
      <w:pPr>
        <w:rPr>
          <w:rFonts w:ascii="Arial" w:hAnsi="Arial" w:cs="Arial"/>
          <w:b/>
          <w:sz w:val="24"/>
        </w:rPr>
      </w:pPr>
      <w:r w:rsidRPr="00117E6B">
        <w:rPr>
          <w:rFonts w:ascii="Arial" w:hAnsi="Arial" w:cs="Arial"/>
        </w:rPr>
        <w:t xml:space="preserve">Metals included are lead (Pb), arsenic (As), cadmium (Cd), manganese (Mn), cobalt (Co), zinc (Zn), chromium (Cr), cesium (Cs), copper (Cu), antimony (Sb), and selenium (Se). </w:t>
      </w:r>
      <w:r w:rsidR="00FD3F73" w:rsidRPr="00117E6B">
        <w:rPr>
          <w:rFonts w:ascii="Arial" w:eastAsia="Times" w:hAnsi="Arial" w:cs="Arial"/>
          <w:color w:val="000000"/>
        </w:rPr>
        <w:t>The sample size is 112</w:t>
      </w:r>
    </w:p>
    <w:p w14:paraId="52754BA6" w14:textId="77777777" w:rsidR="00B30E68" w:rsidRPr="00117E6B" w:rsidRDefault="00B30E68" w:rsidP="00B30E68">
      <w:pPr>
        <w:rPr>
          <w:rFonts w:ascii="Arial" w:hAnsi="Arial" w:cs="Arial"/>
          <w:b/>
          <w:sz w:val="24"/>
        </w:rPr>
      </w:pPr>
    </w:p>
    <w:p w14:paraId="6C3B14BE" w14:textId="1AD58CF3" w:rsidR="00B30E68" w:rsidRPr="00117E6B" w:rsidRDefault="00B30E68">
      <w:pPr>
        <w:rPr>
          <w:rFonts w:ascii="Arial" w:hAnsi="Arial" w:cs="Arial"/>
          <w:b/>
          <w:sz w:val="24"/>
        </w:rPr>
      </w:pPr>
    </w:p>
    <w:p w14:paraId="1CFEAC22" w14:textId="1D86CEA7" w:rsidR="00946A3B" w:rsidRPr="00117E6B" w:rsidRDefault="00946A3B">
      <w:pPr>
        <w:rPr>
          <w:rFonts w:ascii="Arial" w:hAnsi="Arial" w:cs="Arial"/>
          <w:b/>
          <w:sz w:val="24"/>
        </w:rPr>
      </w:pPr>
    </w:p>
    <w:p w14:paraId="57B28CB2" w14:textId="7995D752" w:rsidR="00946A3B" w:rsidRPr="00117E6B" w:rsidRDefault="00946A3B">
      <w:pPr>
        <w:rPr>
          <w:rFonts w:ascii="Arial" w:hAnsi="Arial" w:cs="Arial"/>
          <w:b/>
          <w:sz w:val="24"/>
        </w:rPr>
      </w:pPr>
    </w:p>
    <w:p w14:paraId="04726CA3" w14:textId="311E2BB3" w:rsidR="00946A3B" w:rsidRPr="00117E6B" w:rsidRDefault="00946A3B">
      <w:pPr>
        <w:rPr>
          <w:rFonts w:ascii="Arial" w:hAnsi="Arial" w:cs="Arial"/>
          <w:b/>
          <w:sz w:val="24"/>
        </w:rPr>
      </w:pPr>
    </w:p>
    <w:p w14:paraId="6D7F2F77" w14:textId="7AF149F4" w:rsidR="004F76B0" w:rsidRPr="00117E6B" w:rsidRDefault="004F76B0">
      <w:pPr>
        <w:rPr>
          <w:rFonts w:ascii="Arial" w:hAnsi="Arial" w:cs="Arial"/>
          <w:b/>
          <w:sz w:val="24"/>
        </w:rPr>
      </w:pPr>
    </w:p>
    <w:p w14:paraId="15AF2222" w14:textId="6F6B1480" w:rsidR="004F76B0" w:rsidRPr="00117E6B" w:rsidRDefault="004F76B0">
      <w:pPr>
        <w:rPr>
          <w:rFonts w:ascii="Arial" w:hAnsi="Arial" w:cs="Arial"/>
          <w:b/>
          <w:sz w:val="24"/>
        </w:rPr>
      </w:pPr>
    </w:p>
    <w:p w14:paraId="79FE55C7" w14:textId="77777777" w:rsidR="004F76B0" w:rsidRPr="00117E6B" w:rsidRDefault="004F76B0">
      <w:pPr>
        <w:rPr>
          <w:rFonts w:ascii="Arial" w:hAnsi="Arial" w:cs="Arial"/>
          <w:b/>
          <w:sz w:val="24"/>
        </w:rPr>
      </w:pPr>
    </w:p>
    <w:p w14:paraId="3FAE17B6" w14:textId="0F49A56F" w:rsidR="00946A3B" w:rsidRPr="00117E6B" w:rsidRDefault="00946A3B">
      <w:pPr>
        <w:rPr>
          <w:rFonts w:ascii="Arial" w:hAnsi="Arial" w:cs="Arial"/>
          <w:b/>
          <w:sz w:val="24"/>
        </w:rPr>
      </w:pPr>
    </w:p>
    <w:p w14:paraId="78EDF35F" w14:textId="53949D82" w:rsidR="00FD3F73" w:rsidRPr="00117E6B" w:rsidRDefault="00FD3F73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73E4BAE8" w14:textId="0C52E729" w:rsidR="00FD3F73" w:rsidRPr="00117E6B" w:rsidRDefault="00FD3F73" w:rsidP="00FD3F73">
      <w:pPr>
        <w:jc w:val="both"/>
        <w:rPr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 xml:space="preserve">Supplementary Table 3: </w:t>
      </w:r>
      <w:r w:rsidRPr="00117E6B">
        <w:rPr>
          <w:rFonts w:ascii="Arial" w:hAnsi="Arial" w:cs="Arial"/>
          <w:b/>
          <w:sz w:val="28"/>
        </w:rPr>
        <w:t xml:space="preserve">list of top ten metal combinations </w:t>
      </w:r>
      <w:r w:rsidR="00B90702" w:rsidRPr="00117E6B">
        <w:rPr>
          <w:rFonts w:ascii="Arial" w:hAnsi="Arial" w:cs="Arial"/>
          <w:b/>
          <w:sz w:val="28"/>
        </w:rPr>
        <w:t>with stability scores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2"/>
        <w:gridCol w:w="2254"/>
      </w:tblGrid>
      <w:tr w:rsidR="00FD3F73" w:rsidRPr="00117E6B" w14:paraId="3A525182" w14:textId="77777777" w:rsidTr="004279D2">
        <w:trPr>
          <w:trHeight w:val="318"/>
          <w:jc w:val="center"/>
        </w:trPr>
        <w:tc>
          <w:tcPr>
            <w:tcW w:w="5692" w:type="dxa"/>
          </w:tcPr>
          <w:p w14:paraId="28E33E22" w14:textId="77777777" w:rsidR="00FD3F73" w:rsidRPr="00117E6B" w:rsidRDefault="00FD3F73" w:rsidP="004279D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17E6B">
              <w:rPr>
                <w:rFonts w:ascii="Arial" w:hAnsi="Arial" w:cs="Arial"/>
                <w:b/>
                <w:sz w:val="24"/>
              </w:rPr>
              <w:t>Combinations</w:t>
            </w:r>
          </w:p>
        </w:tc>
        <w:tc>
          <w:tcPr>
            <w:tcW w:w="2254" w:type="dxa"/>
          </w:tcPr>
          <w:p w14:paraId="30D36EE7" w14:textId="77777777" w:rsidR="00FD3F73" w:rsidRPr="00117E6B" w:rsidRDefault="00FD3F73" w:rsidP="004279D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117E6B">
              <w:rPr>
                <w:rFonts w:ascii="Arial" w:hAnsi="Arial" w:cs="Arial"/>
                <w:b/>
                <w:sz w:val="24"/>
              </w:rPr>
              <w:t>Stability, n (%)</w:t>
            </w:r>
          </w:p>
        </w:tc>
      </w:tr>
      <w:tr w:rsidR="00FD3F73" w:rsidRPr="00117E6B" w14:paraId="130CD3F4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030DCDE9" w14:textId="77777777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Co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43A1036A" w14:textId="6082791E" w:rsidR="00FD3F73" w:rsidRPr="00117E6B" w:rsidRDefault="00FD3F73" w:rsidP="00FD3F73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1271 (16.0)</w:t>
            </w:r>
          </w:p>
        </w:tc>
      </w:tr>
      <w:tr w:rsidR="00FD3F73" w:rsidRPr="00117E6B" w14:paraId="71B96264" w14:textId="77777777" w:rsidTr="004279D2">
        <w:trPr>
          <w:trHeight w:val="304"/>
          <w:jc w:val="center"/>
        </w:trPr>
        <w:tc>
          <w:tcPr>
            <w:tcW w:w="5692" w:type="dxa"/>
            <w:vAlign w:val="center"/>
          </w:tcPr>
          <w:p w14:paraId="6E2BE4F8" w14:textId="4483F1F2" w:rsidR="00FD3F73" w:rsidRPr="00117E6B" w:rsidRDefault="00FD3F73" w:rsidP="00FD3F73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Cr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24FBFA2D" w14:textId="64BF4D4E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842 (10.6)</w:t>
            </w:r>
          </w:p>
        </w:tc>
      </w:tr>
      <w:tr w:rsidR="00FD3F73" w:rsidRPr="00117E6B" w14:paraId="5856F944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7000928E" w14:textId="29E9F804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Co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 – Cr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61035815" w14:textId="74611A78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666 (8.4)</w:t>
            </w:r>
          </w:p>
        </w:tc>
      </w:tr>
      <w:tr w:rsidR="00FD3F73" w:rsidRPr="00117E6B" w14:paraId="684555CF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1BA5852A" w14:textId="0F133F79" w:rsidR="00FD3F73" w:rsidRPr="00117E6B" w:rsidRDefault="00FD3F73" w:rsidP="00FD3F73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Cr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37F25F78" w14:textId="7CE91721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436 (5.5)</w:t>
            </w:r>
          </w:p>
        </w:tc>
      </w:tr>
      <w:tr w:rsidR="00FD3F73" w:rsidRPr="00117E6B" w14:paraId="30ACB6AC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46F9D086" w14:textId="4FA52B03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Mn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78C174DA" w14:textId="738D7BBF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336 (4.2)</w:t>
            </w:r>
          </w:p>
        </w:tc>
      </w:tr>
      <w:tr w:rsidR="00FD3F73" w:rsidRPr="00117E6B" w14:paraId="328DFF92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6CE8B87A" w14:textId="31261B94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As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36FA11EA" w14:textId="6955B835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319 (4.0)</w:t>
            </w:r>
          </w:p>
        </w:tc>
      </w:tr>
      <w:tr w:rsidR="00FD3F73" w:rsidRPr="00117E6B" w14:paraId="7CDAB924" w14:textId="77777777" w:rsidTr="00FD3F73">
        <w:trPr>
          <w:trHeight w:val="179"/>
          <w:jc w:val="center"/>
        </w:trPr>
        <w:tc>
          <w:tcPr>
            <w:tcW w:w="5692" w:type="dxa"/>
            <w:vAlign w:val="center"/>
          </w:tcPr>
          <w:p w14:paraId="0C925B69" w14:textId="5896A709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As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 – Co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65C976AD" w14:textId="2707E72D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289 (3.6)</w:t>
            </w:r>
          </w:p>
        </w:tc>
      </w:tr>
      <w:tr w:rsidR="00FD3F73" w:rsidRPr="00117E6B" w14:paraId="18905A57" w14:textId="77777777" w:rsidTr="004279D2">
        <w:trPr>
          <w:trHeight w:val="304"/>
          <w:jc w:val="center"/>
        </w:trPr>
        <w:tc>
          <w:tcPr>
            <w:tcW w:w="5692" w:type="dxa"/>
            <w:vAlign w:val="center"/>
          </w:tcPr>
          <w:p w14:paraId="6DFD824D" w14:textId="45E81365" w:rsidR="00FD3F73" w:rsidRPr="00117E6B" w:rsidRDefault="00FD3F73" w:rsidP="004279D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Co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 –  Cr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</w:t>
            </w:r>
          </w:p>
        </w:tc>
        <w:tc>
          <w:tcPr>
            <w:tcW w:w="2254" w:type="dxa"/>
            <w:vAlign w:val="center"/>
          </w:tcPr>
          <w:p w14:paraId="317CB74A" w14:textId="162D7903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273 (3.4)</w:t>
            </w:r>
          </w:p>
        </w:tc>
      </w:tr>
      <w:tr w:rsidR="00FD3F73" w:rsidRPr="00117E6B" w14:paraId="1D7A2F40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74E687E1" w14:textId="42180BFD" w:rsidR="00FD3F73" w:rsidRPr="00117E6B" w:rsidRDefault="00FD3F73" w:rsidP="004279D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Se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 – Zn at 2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nd</w:t>
            </w:r>
            <w:r w:rsidRPr="00117E6B">
              <w:rPr>
                <w:rFonts w:ascii="Arial" w:hAnsi="Arial" w:cs="Arial"/>
                <w:sz w:val="24"/>
              </w:rPr>
              <w:t xml:space="preserve"> trimester</w:t>
            </w:r>
          </w:p>
        </w:tc>
        <w:tc>
          <w:tcPr>
            <w:tcW w:w="2254" w:type="dxa"/>
            <w:vAlign w:val="center"/>
          </w:tcPr>
          <w:p w14:paraId="4AF7BF7E" w14:textId="375ABDD6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224 (2.8)</w:t>
            </w:r>
          </w:p>
        </w:tc>
      </w:tr>
      <w:tr w:rsidR="00FD3F73" w:rsidRPr="00117E6B" w14:paraId="450F09C1" w14:textId="77777777" w:rsidTr="004279D2">
        <w:trPr>
          <w:trHeight w:val="318"/>
          <w:jc w:val="center"/>
        </w:trPr>
        <w:tc>
          <w:tcPr>
            <w:tcW w:w="5692" w:type="dxa"/>
            <w:vAlign w:val="center"/>
          </w:tcPr>
          <w:p w14:paraId="737361FE" w14:textId="4BBE3252" w:rsidR="00FD3F73" w:rsidRPr="00117E6B" w:rsidRDefault="00FD3F73" w:rsidP="004279D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Co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trimester –  Mn at 3</w:t>
            </w:r>
            <w:r w:rsidRPr="00117E6B">
              <w:rPr>
                <w:rFonts w:ascii="Arial" w:hAnsi="Arial" w:cs="Arial"/>
                <w:sz w:val="24"/>
                <w:vertAlign w:val="superscript"/>
              </w:rPr>
              <w:t>rd</w:t>
            </w:r>
            <w:r w:rsidRPr="00117E6B">
              <w:rPr>
                <w:rFonts w:ascii="Arial" w:hAnsi="Arial" w:cs="Arial"/>
                <w:sz w:val="24"/>
              </w:rPr>
              <w:t xml:space="preserve">  trimester</w:t>
            </w:r>
          </w:p>
        </w:tc>
        <w:tc>
          <w:tcPr>
            <w:tcW w:w="2254" w:type="dxa"/>
            <w:vAlign w:val="center"/>
          </w:tcPr>
          <w:p w14:paraId="2C8352DF" w14:textId="2D6962E4" w:rsidR="00FD3F73" w:rsidRPr="00117E6B" w:rsidRDefault="00FD3F73" w:rsidP="004279D2">
            <w:pPr>
              <w:jc w:val="center"/>
              <w:rPr>
                <w:rFonts w:ascii="Arial" w:hAnsi="Arial" w:cs="Arial"/>
                <w:sz w:val="24"/>
              </w:rPr>
            </w:pPr>
            <w:r w:rsidRPr="00117E6B">
              <w:rPr>
                <w:rFonts w:ascii="Arial" w:hAnsi="Arial" w:cs="Arial"/>
                <w:sz w:val="24"/>
              </w:rPr>
              <w:t>209 (2.6)</w:t>
            </w:r>
          </w:p>
        </w:tc>
      </w:tr>
    </w:tbl>
    <w:p w14:paraId="7C21370B" w14:textId="3E11DA61" w:rsidR="00FD3F73" w:rsidRPr="00117E6B" w:rsidRDefault="00FD3F73" w:rsidP="00FD3F73">
      <w:pPr>
        <w:jc w:val="both"/>
        <w:rPr>
          <w:rFonts w:ascii="Arial" w:hAnsi="Arial" w:cs="Arial"/>
        </w:rPr>
      </w:pPr>
      <w:r w:rsidRPr="00117E6B">
        <w:rPr>
          <w:rFonts w:ascii="Arial" w:hAnsi="Arial" w:cs="Arial"/>
        </w:rPr>
        <w:t>These listed combinations can be converted to cliques by estimating their thresholds. In total, rh-SiRF generated 123 unique combinations. The top three combinations were chosen for further analysis, since their stability is more than 5% and they form a closed-looped network.</w:t>
      </w:r>
    </w:p>
    <w:p w14:paraId="67C31CBF" w14:textId="1884A0FE" w:rsidR="00FD3F73" w:rsidRPr="00117E6B" w:rsidRDefault="00FD3F73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9A30C1E" w14:textId="77777777" w:rsidR="00FD3F73" w:rsidRPr="00117E6B" w:rsidRDefault="00FD3F73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60A441B2" w14:textId="5229E114" w:rsidR="00FD3F73" w:rsidRPr="00117E6B" w:rsidRDefault="00FD3F73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2BAC98A7" w14:textId="094DA2E6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26F0615" w14:textId="0D3BE1B2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4D4E2289" w14:textId="1B4E309A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21AB3763" w14:textId="6FEF6738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4E57CD99" w14:textId="2A77F56B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570ECBCF" w14:textId="0631E121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42965427" w14:textId="127A960C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3DAF85F" w14:textId="7D3F803F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827E34E" w14:textId="4DB29FAA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58A40A75" w14:textId="5224E5E1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6B0D5442" w14:textId="4202A8F2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B76354C" w14:textId="4C4922FF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  <w:szCs w:val="24"/>
        </w:rPr>
      </w:pPr>
      <w:r w:rsidRPr="00117E6B">
        <w:rPr>
          <w:rStyle w:val="normaltextrun"/>
          <w:rFonts w:ascii="Arial" w:hAnsi="Arial" w:cs="Arial"/>
          <w:b/>
          <w:sz w:val="28"/>
          <w:szCs w:val="24"/>
        </w:rPr>
        <w:lastRenderedPageBreak/>
        <w:t xml:space="preserve">Supplementary Table 4: </w:t>
      </w:r>
      <w:r w:rsidR="001A5FBD" w:rsidRPr="00117E6B">
        <w:rPr>
          <w:rFonts w:ascii="Arial" w:hAnsi="Arial" w:cs="Arial"/>
          <w:b/>
          <w:sz w:val="28"/>
          <w:szCs w:val="24"/>
        </w:rPr>
        <w:t xml:space="preserve">Comparison between Model-based and </w:t>
      </w:r>
      <w:r w:rsidR="001A5FBD" w:rsidRPr="00117E6B">
        <w:rPr>
          <w:rStyle w:val="normaltextrun"/>
          <w:rFonts w:ascii="Arial" w:hAnsi="Arial" w:cs="Arial"/>
          <w:b/>
          <w:sz w:val="28"/>
          <w:szCs w:val="24"/>
        </w:rPr>
        <w:t xml:space="preserve">Randomization-based  </w:t>
      </w:r>
      <w:r w:rsidR="001A5FBD" w:rsidRPr="00117E6B">
        <w:rPr>
          <w:rFonts w:ascii="Arial" w:hAnsi="Arial" w:cs="Arial"/>
          <w:b/>
          <w:sz w:val="28"/>
          <w:szCs w:val="24"/>
        </w:rPr>
        <w:t>p-values from Figure 2C</w:t>
      </w:r>
    </w:p>
    <w:tbl>
      <w:tblPr>
        <w:tblStyle w:val="TableGrid"/>
        <w:tblW w:w="10449" w:type="dxa"/>
        <w:jc w:val="center"/>
        <w:tblLook w:val="04A0" w:firstRow="1" w:lastRow="0" w:firstColumn="1" w:lastColumn="0" w:noHBand="0" w:noVBand="1"/>
      </w:tblPr>
      <w:tblGrid>
        <w:gridCol w:w="3482"/>
        <w:gridCol w:w="3143"/>
        <w:gridCol w:w="3824"/>
      </w:tblGrid>
      <w:tr w:rsidR="00F37C53" w:rsidRPr="00117E6B" w14:paraId="575C1B84" w14:textId="77777777" w:rsidTr="007B1E99">
        <w:trPr>
          <w:trHeight w:val="1003"/>
          <w:jc w:val="center"/>
        </w:trPr>
        <w:tc>
          <w:tcPr>
            <w:tcW w:w="3482" w:type="dxa"/>
            <w:vAlign w:val="center"/>
          </w:tcPr>
          <w:p w14:paraId="57A14AA2" w14:textId="0D7A3399" w:rsidR="00F37C53" w:rsidRPr="00117E6B" w:rsidRDefault="00F37C53" w:rsidP="001A5FBD">
            <w:pPr>
              <w:jc w:val="center"/>
              <w:rPr>
                <w:rStyle w:val="normaltextrun"/>
                <w:rFonts w:ascii="Arial" w:hAnsi="Arial" w:cs="Arial"/>
                <w:b/>
                <w:sz w:val="28"/>
              </w:rPr>
            </w:pPr>
            <w:r w:rsidRPr="00117E6B">
              <w:rPr>
                <w:rStyle w:val="normaltextrun"/>
                <w:rFonts w:ascii="Arial" w:hAnsi="Arial" w:cs="Arial"/>
                <w:b/>
                <w:sz w:val="28"/>
              </w:rPr>
              <w:t>Associations</w:t>
            </w:r>
          </w:p>
        </w:tc>
        <w:tc>
          <w:tcPr>
            <w:tcW w:w="3143" w:type="dxa"/>
            <w:vAlign w:val="center"/>
          </w:tcPr>
          <w:p w14:paraId="61B8FE1E" w14:textId="48C24563" w:rsidR="00F37C53" w:rsidRPr="00117E6B" w:rsidRDefault="00F37C53" w:rsidP="001A5FBD">
            <w:pPr>
              <w:jc w:val="center"/>
              <w:rPr>
                <w:rStyle w:val="normaltextrun"/>
                <w:rFonts w:ascii="Arial" w:hAnsi="Arial" w:cs="Arial"/>
                <w:b/>
                <w:sz w:val="28"/>
              </w:rPr>
            </w:pPr>
            <w:r w:rsidRPr="00117E6B">
              <w:rPr>
                <w:rStyle w:val="normaltextrun"/>
                <w:rFonts w:ascii="Arial" w:hAnsi="Arial" w:cs="Arial"/>
                <w:b/>
                <w:sz w:val="28"/>
              </w:rPr>
              <w:t>Model-based p-value</w:t>
            </w:r>
          </w:p>
        </w:tc>
        <w:tc>
          <w:tcPr>
            <w:tcW w:w="3824" w:type="dxa"/>
            <w:vAlign w:val="center"/>
          </w:tcPr>
          <w:p w14:paraId="10F9B9DD" w14:textId="20D9FC14" w:rsidR="00F37C53" w:rsidRPr="00117E6B" w:rsidRDefault="00F37C53" w:rsidP="001A5FBD">
            <w:pPr>
              <w:jc w:val="center"/>
              <w:rPr>
                <w:rStyle w:val="normaltextrun"/>
                <w:rFonts w:ascii="Arial" w:hAnsi="Arial" w:cs="Arial"/>
                <w:b/>
                <w:sz w:val="28"/>
              </w:rPr>
            </w:pPr>
            <w:r w:rsidRPr="00117E6B">
              <w:rPr>
                <w:rStyle w:val="normaltextrun"/>
                <w:rFonts w:ascii="Arial" w:hAnsi="Arial" w:cs="Arial"/>
                <w:b/>
                <w:sz w:val="28"/>
              </w:rPr>
              <w:t>Randomization-based p-value</w:t>
            </w:r>
          </w:p>
        </w:tc>
      </w:tr>
      <w:tr w:rsidR="00F37C53" w:rsidRPr="00117E6B" w14:paraId="2717521C" w14:textId="77777777" w:rsidTr="007B1E99">
        <w:trPr>
          <w:trHeight w:val="511"/>
          <w:jc w:val="center"/>
        </w:trPr>
        <w:tc>
          <w:tcPr>
            <w:tcW w:w="3482" w:type="dxa"/>
          </w:tcPr>
          <w:p w14:paraId="039874B1" w14:textId="6283CA44" w:rsidR="00F37C53" w:rsidRPr="00117E6B" w:rsidRDefault="00F37C53" w:rsidP="00FD3F73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4"/>
                <w:szCs w:val="24"/>
              </w:rPr>
              <w:t>Metal-clique</w:t>
            </w:r>
          </w:p>
        </w:tc>
        <w:tc>
          <w:tcPr>
            <w:tcW w:w="3143" w:type="dxa"/>
            <w:vAlign w:val="center"/>
          </w:tcPr>
          <w:p w14:paraId="0AC166B2" w14:textId="54F98B3D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0.00697</w:t>
            </w:r>
          </w:p>
        </w:tc>
        <w:tc>
          <w:tcPr>
            <w:tcW w:w="3824" w:type="dxa"/>
            <w:vAlign w:val="center"/>
          </w:tcPr>
          <w:p w14:paraId="388D7D93" w14:textId="519AD6D3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&lt; 1e-05</w:t>
            </w:r>
          </w:p>
        </w:tc>
      </w:tr>
      <w:tr w:rsidR="00F37C53" w:rsidRPr="00117E6B" w14:paraId="57EF330F" w14:textId="77777777" w:rsidTr="007B1E99">
        <w:trPr>
          <w:trHeight w:val="511"/>
          <w:jc w:val="center"/>
        </w:trPr>
        <w:tc>
          <w:tcPr>
            <w:tcW w:w="3482" w:type="dxa"/>
          </w:tcPr>
          <w:p w14:paraId="44B5D09E" w14:textId="2C6DCB08" w:rsidR="00F37C53" w:rsidRPr="00117E6B" w:rsidRDefault="00F37C53" w:rsidP="00FD3F73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No </w:t>
            </w:r>
            <w:r w:rsidRPr="00117E6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A. muciniphila</w:t>
            </w:r>
          </w:p>
        </w:tc>
        <w:tc>
          <w:tcPr>
            <w:tcW w:w="3143" w:type="dxa"/>
            <w:vAlign w:val="center"/>
          </w:tcPr>
          <w:p w14:paraId="0E110C14" w14:textId="28732E6A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0.00304</w:t>
            </w:r>
          </w:p>
        </w:tc>
        <w:tc>
          <w:tcPr>
            <w:tcW w:w="3824" w:type="dxa"/>
            <w:vAlign w:val="center"/>
          </w:tcPr>
          <w:p w14:paraId="3F09041A" w14:textId="4A0909C1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&lt; 1e-05</w:t>
            </w:r>
          </w:p>
        </w:tc>
      </w:tr>
      <w:tr w:rsidR="00F37C53" w:rsidRPr="00117E6B" w14:paraId="79FD062F" w14:textId="77777777" w:rsidTr="007B1E99">
        <w:trPr>
          <w:trHeight w:val="490"/>
          <w:jc w:val="center"/>
        </w:trPr>
        <w:tc>
          <w:tcPr>
            <w:tcW w:w="3482" w:type="dxa"/>
          </w:tcPr>
          <w:p w14:paraId="15A6B03E" w14:textId="77777777" w:rsidR="00F37C53" w:rsidRPr="00117E6B" w:rsidRDefault="00F37C53" w:rsidP="00FD3F73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Children with Metal-clique but No </w:t>
            </w:r>
            <w:r w:rsidRPr="00117E6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A. muciniphila</w:t>
            </w:r>
          </w:p>
          <w:p w14:paraId="0E86A995" w14:textId="1569C491" w:rsidR="00F37C53" w:rsidRPr="00117E6B" w:rsidRDefault="00F37C53" w:rsidP="00FD3F73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5F247884" w14:textId="74F2CF1A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0.000326</w:t>
            </w:r>
          </w:p>
        </w:tc>
        <w:tc>
          <w:tcPr>
            <w:tcW w:w="3824" w:type="dxa"/>
            <w:vAlign w:val="center"/>
          </w:tcPr>
          <w:p w14:paraId="1530536C" w14:textId="6B6C8B58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&lt; 1e-05</w:t>
            </w:r>
          </w:p>
        </w:tc>
      </w:tr>
      <w:tr w:rsidR="00F37C53" w:rsidRPr="00117E6B" w14:paraId="2EF24842" w14:textId="77777777" w:rsidTr="007B1E99">
        <w:trPr>
          <w:trHeight w:val="511"/>
          <w:jc w:val="center"/>
        </w:trPr>
        <w:tc>
          <w:tcPr>
            <w:tcW w:w="3482" w:type="dxa"/>
          </w:tcPr>
          <w:p w14:paraId="152F6BF1" w14:textId="77777777" w:rsidR="00F37C53" w:rsidRPr="00117E6B" w:rsidRDefault="00F37C53" w:rsidP="00FD3F73">
            <w:pPr>
              <w:jc w:val="both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4"/>
                <w:szCs w:val="24"/>
              </w:rPr>
              <w:t xml:space="preserve">Children with Metal clique &amp; </w:t>
            </w:r>
            <w:r w:rsidRPr="00117E6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A. muciniphila</w:t>
            </w:r>
          </w:p>
          <w:p w14:paraId="205F2539" w14:textId="36C3EB87" w:rsidR="00F37C53" w:rsidRPr="00117E6B" w:rsidRDefault="00F37C53" w:rsidP="00FD3F73">
            <w:pPr>
              <w:jc w:val="both"/>
              <w:rPr>
                <w:rStyle w:val="normaltextrun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14:paraId="7D23CE6D" w14:textId="1D652D67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0.367</w:t>
            </w:r>
          </w:p>
        </w:tc>
        <w:tc>
          <w:tcPr>
            <w:tcW w:w="3824" w:type="dxa"/>
            <w:vAlign w:val="center"/>
          </w:tcPr>
          <w:p w14:paraId="61B319D1" w14:textId="1986C666" w:rsidR="00F37C53" w:rsidRPr="00117E6B" w:rsidRDefault="00F37C53" w:rsidP="00F37C53">
            <w:pPr>
              <w:jc w:val="center"/>
              <w:rPr>
                <w:rStyle w:val="normaltextrun"/>
                <w:rFonts w:ascii="Arial" w:hAnsi="Arial" w:cs="Arial"/>
                <w:sz w:val="28"/>
                <w:szCs w:val="24"/>
              </w:rPr>
            </w:pPr>
            <w:r w:rsidRPr="00117E6B">
              <w:rPr>
                <w:rStyle w:val="normaltextrun"/>
                <w:rFonts w:ascii="Arial" w:hAnsi="Arial" w:cs="Arial"/>
                <w:sz w:val="28"/>
                <w:szCs w:val="24"/>
              </w:rPr>
              <w:t>0.3709</w:t>
            </w:r>
          </w:p>
        </w:tc>
      </w:tr>
    </w:tbl>
    <w:p w14:paraId="7CB6C919" w14:textId="0B4DB8AD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3FB26A3D" w14:textId="3AA27223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501899A" w14:textId="2708871A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0D33C617" w14:textId="16432B70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29E61B51" w14:textId="7BB2ABAB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1070B6A3" w14:textId="4F1B33E6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61A2F098" w14:textId="42F4E297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47A59FDC" w14:textId="37F28F11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6F675856" w14:textId="6AB4E149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3833AC13" w14:textId="315D26BA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5DA36E88" w14:textId="61D443C0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27380F9E" w14:textId="2CBBE555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3F59CBEA" w14:textId="72F0A845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7E2D6073" w14:textId="258CC823" w:rsidR="008D1099" w:rsidRPr="00117E6B" w:rsidRDefault="008D1099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24E6ABE0" w14:textId="5CA85E49" w:rsidR="00117E6B" w:rsidRPr="00117E6B" w:rsidRDefault="00117E6B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5CFDF8F8" w14:textId="7440948F" w:rsidR="00C45E6B" w:rsidRPr="00117E6B" w:rsidRDefault="00C45E6B" w:rsidP="00FD3F73">
      <w:pPr>
        <w:jc w:val="both"/>
        <w:rPr>
          <w:rStyle w:val="normaltextrun"/>
          <w:rFonts w:ascii="Arial" w:hAnsi="Arial" w:cs="Arial"/>
          <w:b/>
          <w:sz w:val="28"/>
        </w:rPr>
      </w:pPr>
    </w:p>
    <w:p w14:paraId="57319B1C" w14:textId="5245DB61" w:rsidR="004F76B0" w:rsidRPr="00117E6B" w:rsidRDefault="004F76B0" w:rsidP="00FD3F73">
      <w:pPr>
        <w:jc w:val="both"/>
        <w:rPr>
          <w:rFonts w:ascii="Arial" w:hAnsi="Arial" w:cs="Arial"/>
          <w:b/>
          <w:noProof/>
          <w:sz w:val="28"/>
          <w:szCs w:val="28"/>
        </w:rPr>
      </w:pPr>
      <w:r w:rsidRPr="00117E6B">
        <w:rPr>
          <w:rStyle w:val="normaltextrun"/>
          <w:rFonts w:ascii="Arial" w:hAnsi="Arial" w:cs="Arial"/>
          <w:b/>
          <w:sz w:val="28"/>
          <w:szCs w:val="28"/>
        </w:rPr>
        <w:lastRenderedPageBreak/>
        <w:t>Supplementary Figure 1:</w:t>
      </w:r>
      <w:r w:rsidR="00FD3F73" w:rsidRPr="00117E6B">
        <w:rPr>
          <w:rFonts w:ascii="Arial" w:hAnsi="Arial" w:cs="Arial"/>
          <w:b/>
          <w:sz w:val="28"/>
          <w:szCs w:val="28"/>
        </w:rPr>
        <w:t xml:space="preserve"> </w:t>
      </w:r>
      <w:r w:rsidR="00FD3F73" w:rsidRPr="00117E6B">
        <w:rPr>
          <w:rStyle w:val="normaltextrun"/>
          <w:rFonts w:ascii="Arial" w:hAnsi="Arial" w:cs="Arial"/>
          <w:b/>
          <w:sz w:val="28"/>
          <w:szCs w:val="28"/>
        </w:rPr>
        <w:t>Spearman correlation between the metal concentrations</w:t>
      </w:r>
      <w:r w:rsidR="00F56F59" w:rsidRPr="00117E6B">
        <w:rPr>
          <w:rStyle w:val="normaltextrun"/>
          <w:rFonts w:ascii="Arial" w:hAnsi="Arial" w:cs="Arial"/>
          <w:b/>
          <w:sz w:val="28"/>
          <w:szCs w:val="28"/>
        </w:rPr>
        <w:t xml:space="preserve"> </w:t>
      </w:r>
      <w:r w:rsidR="00F56F59" w:rsidRPr="00117E6B">
        <w:rPr>
          <w:rFonts w:ascii="Arial" w:hAnsi="Arial" w:cs="Arial"/>
          <w:b/>
          <w:sz w:val="28"/>
          <w:szCs w:val="28"/>
        </w:rPr>
        <w:t>at second and third trimesters</w:t>
      </w:r>
      <w:r w:rsidR="00FD3F73" w:rsidRPr="00117E6B">
        <w:rPr>
          <w:rStyle w:val="normaltextrun"/>
          <w:rFonts w:ascii="Arial" w:hAnsi="Arial" w:cs="Arial"/>
          <w:b/>
          <w:sz w:val="28"/>
          <w:szCs w:val="28"/>
        </w:rPr>
        <w:t xml:space="preserve"> for study participants (n = 112)</w:t>
      </w:r>
    </w:p>
    <w:p w14:paraId="0E45BC49" w14:textId="2797F9FC" w:rsidR="00F56F59" w:rsidRPr="00117E6B" w:rsidRDefault="00FD3F73" w:rsidP="00F56F59">
      <w:pPr>
        <w:jc w:val="both"/>
        <w:rPr>
          <w:rFonts w:ascii="Arial" w:hAnsi="Arial" w:cs="Arial"/>
          <w:b/>
          <w:noProof/>
          <w:sz w:val="24"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03E679C8" wp14:editId="56E4D0F6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relations_metals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F59" w:rsidRPr="00117E6B">
        <w:rPr>
          <w:rFonts w:ascii="Arial" w:hAnsi="Arial" w:cs="Arial"/>
        </w:rPr>
        <w:t xml:space="preserve">Metals included are lead (Pb), arsenic (As), cadmium (Cd), manganese (Mn), cobalt (Co), zinc (Zn), chromium (Cr), cesium (Cs), copper (Cu), antimony (Sb), and selenium (Se). 2T: second trimester, and 3T: third trimester. </w:t>
      </w:r>
    </w:p>
    <w:p w14:paraId="2F6F2AFA" w14:textId="34F7CC89" w:rsidR="00946A3B" w:rsidRPr="00117E6B" w:rsidRDefault="00946A3B">
      <w:pPr>
        <w:rPr>
          <w:rFonts w:ascii="Arial" w:hAnsi="Arial" w:cs="Arial"/>
          <w:b/>
          <w:sz w:val="24"/>
        </w:rPr>
      </w:pPr>
    </w:p>
    <w:p w14:paraId="00BA7109" w14:textId="1FD4AFC5" w:rsidR="00FD3F73" w:rsidRPr="00117E6B" w:rsidRDefault="00FD3F73">
      <w:pPr>
        <w:rPr>
          <w:rFonts w:ascii="Arial" w:hAnsi="Arial" w:cs="Arial"/>
          <w:b/>
          <w:sz w:val="24"/>
        </w:rPr>
      </w:pPr>
    </w:p>
    <w:p w14:paraId="47EF1483" w14:textId="7B655364" w:rsidR="00946A3B" w:rsidRPr="00117E6B" w:rsidRDefault="00946A3B">
      <w:pPr>
        <w:rPr>
          <w:rFonts w:ascii="Arial" w:hAnsi="Arial" w:cs="Arial"/>
          <w:b/>
          <w:sz w:val="24"/>
        </w:rPr>
      </w:pPr>
    </w:p>
    <w:p w14:paraId="4D896FEE" w14:textId="654AE6F7" w:rsidR="00946A3B" w:rsidRPr="00117E6B" w:rsidRDefault="004F76B0">
      <w:pPr>
        <w:rPr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>Supplementary Figure 2:</w:t>
      </w:r>
      <w:r w:rsidR="00DD2FD3" w:rsidRPr="00117E6B">
        <w:rPr>
          <w:rStyle w:val="normaltextrun"/>
          <w:rFonts w:ascii="Arial" w:hAnsi="Arial" w:cs="Arial"/>
          <w:b/>
          <w:sz w:val="28"/>
        </w:rPr>
        <w:t xml:space="preserve"> Closed-looped network for forced-directed graph </w:t>
      </w:r>
    </w:p>
    <w:p w14:paraId="50AB2DEA" w14:textId="32455939" w:rsidR="00946A3B" w:rsidRPr="00117E6B" w:rsidRDefault="00DD2FD3">
      <w:pPr>
        <w:rPr>
          <w:rFonts w:ascii="Arial" w:hAnsi="Arial" w:cs="Arial"/>
          <w:b/>
          <w:sz w:val="24"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297C9D26" wp14:editId="40A364F9">
            <wp:extent cx="6218657" cy="5049795"/>
            <wp:effectExtent l="19050" t="19050" r="10795" b="177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mond_plot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326" cy="507226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0EB07A" w14:textId="1A4C111D" w:rsidR="00946A3B" w:rsidRPr="00117E6B" w:rsidRDefault="00946A3B">
      <w:pPr>
        <w:rPr>
          <w:rFonts w:ascii="Arial" w:hAnsi="Arial" w:cs="Arial"/>
          <w:b/>
          <w:sz w:val="24"/>
        </w:rPr>
      </w:pPr>
    </w:p>
    <w:p w14:paraId="73394DFD" w14:textId="36F628E2" w:rsidR="00946A3B" w:rsidRPr="00117E6B" w:rsidRDefault="00946A3B">
      <w:pPr>
        <w:rPr>
          <w:rFonts w:ascii="Arial" w:hAnsi="Arial" w:cs="Arial"/>
          <w:b/>
          <w:sz w:val="24"/>
        </w:rPr>
      </w:pPr>
    </w:p>
    <w:p w14:paraId="1C8B33BB" w14:textId="1AEC895F" w:rsidR="00946A3B" w:rsidRPr="00117E6B" w:rsidRDefault="00946A3B">
      <w:pPr>
        <w:rPr>
          <w:rFonts w:ascii="Arial" w:hAnsi="Arial" w:cs="Arial"/>
          <w:b/>
          <w:sz w:val="24"/>
        </w:rPr>
      </w:pPr>
    </w:p>
    <w:p w14:paraId="7F5EBD9A" w14:textId="0D6C1791" w:rsidR="00946A3B" w:rsidRPr="00117E6B" w:rsidRDefault="00946A3B">
      <w:pPr>
        <w:rPr>
          <w:rFonts w:ascii="Arial" w:hAnsi="Arial" w:cs="Arial"/>
          <w:b/>
          <w:sz w:val="24"/>
        </w:rPr>
      </w:pPr>
    </w:p>
    <w:p w14:paraId="06D0BE5E" w14:textId="665B2F95" w:rsidR="00946A3B" w:rsidRPr="00117E6B" w:rsidRDefault="00946A3B">
      <w:pPr>
        <w:rPr>
          <w:rFonts w:ascii="Arial" w:hAnsi="Arial" w:cs="Arial"/>
          <w:b/>
          <w:sz w:val="24"/>
        </w:rPr>
      </w:pPr>
    </w:p>
    <w:p w14:paraId="533D46D0" w14:textId="6B6F8889" w:rsidR="00946A3B" w:rsidRPr="00117E6B" w:rsidRDefault="00946A3B">
      <w:pPr>
        <w:rPr>
          <w:rFonts w:ascii="Arial" w:hAnsi="Arial" w:cs="Arial"/>
          <w:b/>
          <w:sz w:val="24"/>
        </w:rPr>
      </w:pPr>
    </w:p>
    <w:p w14:paraId="4E0E2DF4" w14:textId="61C6A3BF" w:rsidR="007E05D0" w:rsidRPr="00117E6B" w:rsidRDefault="007E05D0">
      <w:pPr>
        <w:rPr>
          <w:rFonts w:ascii="Arial" w:hAnsi="Arial" w:cs="Arial"/>
          <w:b/>
          <w:sz w:val="24"/>
        </w:rPr>
      </w:pPr>
    </w:p>
    <w:p w14:paraId="215FD866" w14:textId="6C903226" w:rsidR="00F56F59" w:rsidRPr="00117E6B" w:rsidRDefault="00F56F59">
      <w:pPr>
        <w:rPr>
          <w:rFonts w:ascii="Arial" w:hAnsi="Arial" w:cs="Arial"/>
          <w:b/>
          <w:sz w:val="24"/>
        </w:rPr>
      </w:pPr>
    </w:p>
    <w:p w14:paraId="7FF9C583" w14:textId="1B34A01B" w:rsidR="00DD2FD3" w:rsidRPr="00117E6B" w:rsidRDefault="004F76B0">
      <w:pPr>
        <w:rPr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>Supplementary Figure 3:</w:t>
      </w:r>
      <w:r w:rsidR="00DD2FD3" w:rsidRPr="00117E6B">
        <w:rPr>
          <w:rFonts w:ascii="Arial" w:hAnsi="Arial" w:cs="Arial"/>
        </w:rPr>
        <w:t xml:space="preserve"> </w:t>
      </w:r>
      <w:r w:rsidR="00DD2FD3" w:rsidRPr="00117E6B">
        <w:rPr>
          <w:rStyle w:val="normaltextrun"/>
          <w:rFonts w:ascii="Arial" w:hAnsi="Arial" w:cs="Arial"/>
          <w:b/>
          <w:sz w:val="28"/>
        </w:rPr>
        <w:t>Covariate-balanced love plot</w:t>
      </w:r>
    </w:p>
    <w:p w14:paraId="27DB122B" w14:textId="7BB3CF1D" w:rsidR="004D5B24" w:rsidRPr="00117E6B" w:rsidRDefault="00DD2FD3" w:rsidP="00117E6B">
      <w:pPr>
        <w:jc w:val="center"/>
        <w:rPr>
          <w:rFonts w:ascii="Arial" w:hAnsi="Arial" w:cs="Arial"/>
          <w:b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639878FD" wp14:editId="5A1AD1A5">
            <wp:extent cx="5469924" cy="4464685"/>
            <wp:effectExtent l="19050" t="19050" r="1651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veplot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342" cy="447155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F0BD0" w:rsidRPr="00117E6B">
        <w:rPr>
          <w:rFonts w:ascii="Arial" w:hAnsi="Arial" w:cs="Arial"/>
        </w:rPr>
        <w:t>Covariate-balancing was achieved using subclass matching procedure with the propensity score</w:t>
      </w:r>
    </w:p>
    <w:p w14:paraId="498534F0" w14:textId="095B952A" w:rsidR="004D5B24" w:rsidRPr="00117E6B" w:rsidRDefault="004D5B24">
      <w:pPr>
        <w:rPr>
          <w:rFonts w:ascii="Arial" w:hAnsi="Arial" w:cs="Arial"/>
          <w:b/>
          <w:sz w:val="24"/>
        </w:rPr>
      </w:pPr>
    </w:p>
    <w:p w14:paraId="19762D86" w14:textId="36E1D4EC" w:rsidR="004D5B24" w:rsidRPr="00117E6B" w:rsidRDefault="004D5B24">
      <w:pPr>
        <w:rPr>
          <w:rFonts w:ascii="Arial" w:hAnsi="Arial" w:cs="Arial"/>
          <w:b/>
          <w:sz w:val="24"/>
        </w:rPr>
      </w:pPr>
    </w:p>
    <w:p w14:paraId="10B24445" w14:textId="555D613E" w:rsidR="004D5B24" w:rsidRPr="00117E6B" w:rsidRDefault="004D5B24">
      <w:pPr>
        <w:rPr>
          <w:rFonts w:ascii="Arial" w:hAnsi="Arial" w:cs="Arial"/>
          <w:b/>
          <w:sz w:val="24"/>
        </w:rPr>
      </w:pPr>
    </w:p>
    <w:p w14:paraId="7A685BAA" w14:textId="29F1279F" w:rsidR="004D5B24" w:rsidRPr="00117E6B" w:rsidRDefault="004D5B24">
      <w:pPr>
        <w:rPr>
          <w:rFonts w:ascii="Arial" w:hAnsi="Arial" w:cs="Arial"/>
          <w:b/>
          <w:sz w:val="24"/>
        </w:rPr>
      </w:pPr>
    </w:p>
    <w:p w14:paraId="2389BD54" w14:textId="5C8CFA5A" w:rsidR="004D5B24" w:rsidRPr="00117E6B" w:rsidRDefault="004D5B24">
      <w:pPr>
        <w:rPr>
          <w:rFonts w:ascii="Arial" w:hAnsi="Arial" w:cs="Arial"/>
          <w:b/>
          <w:sz w:val="24"/>
        </w:rPr>
      </w:pPr>
    </w:p>
    <w:p w14:paraId="276D3BCB" w14:textId="292B2169" w:rsidR="00F56F59" w:rsidRPr="00117E6B" w:rsidRDefault="00F56F59">
      <w:pPr>
        <w:rPr>
          <w:rFonts w:ascii="Arial" w:hAnsi="Arial" w:cs="Arial"/>
          <w:b/>
          <w:sz w:val="24"/>
        </w:rPr>
      </w:pPr>
    </w:p>
    <w:p w14:paraId="76AD84D2" w14:textId="77777777" w:rsidR="008B66F9" w:rsidRPr="00117E6B" w:rsidRDefault="008B66F9">
      <w:pPr>
        <w:rPr>
          <w:rFonts w:ascii="Arial" w:hAnsi="Arial" w:cs="Arial"/>
          <w:b/>
          <w:sz w:val="24"/>
        </w:rPr>
      </w:pPr>
    </w:p>
    <w:p w14:paraId="10D9BB62" w14:textId="320AA3C1" w:rsidR="00F56F59" w:rsidRPr="00117E6B" w:rsidRDefault="00F56F59">
      <w:pPr>
        <w:rPr>
          <w:rFonts w:ascii="Arial" w:hAnsi="Arial" w:cs="Arial"/>
          <w:b/>
          <w:sz w:val="24"/>
        </w:rPr>
      </w:pPr>
    </w:p>
    <w:p w14:paraId="5D38F801" w14:textId="77777777" w:rsidR="00F56F59" w:rsidRPr="00117E6B" w:rsidRDefault="00F56F59">
      <w:pPr>
        <w:rPr>
          <w:rFonts w:ascii="Arial" w:hAnsi="Arial" w:cs="Arial"/>
          <w:b/>
          <w:sz w:val="24"/>
        </w:rPr>
      </w:pPr>
    </w:p>
    <w:p w14:paraId="66136757" w14:textId="0CBD78E8" w:rsidR="004D5B24" w:rsidRPr="00117E6B" w:rsidRDefault="004D5B24">
      <w:pPr>
        <w:rPr>
          <w:rFonts w:ascii="Arial" w:hAnsi="Arial" w:cs="Arial"/>
          <w:b/>
          <w:sz w:val="24"/>
        </w:rPr>
      </w:pPr>
    </w:p>
    <w:p w14:paraId="680867E1" w14:textId="129EFF14" w:rsidR="004D5B24" w:rsidRPr="00117E6B" w:rsidRDefault="00E2211C" w:rsidP="00B90702">
      <w:pPr>
        <w:jc w:val="both"/>
        <w:rPr>
          <w:rFonts w:ascii="Arial" w:hAnsi="Arial" w:cs="Arial"/>
          <w:b/>
          <w:sz w:val="24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>Supplementary Figure 4:</w:t>
      </w:r>
      <w:r w:rsidR="00B90702" w:rsidRPr="00117E6B">
        <w:rPr>
          <w:rFonts w:ascii="Arial" w:hAnsi="Arial" w:cs="Arial"/>
        </w:rPr>
        <w:t xml:space="preserve"> </w:t>
      </w:r>
      <w:r w:rsidR="00B90702" w:rsidRPr="00117E6B">
        <w:rPr>
          <w:rStyle w:val="normaltextrun"/>
          <w:rFonts w:ascii="Arial" w:hAnsi="Arial" w:cs="Arial"/>
          <w:b/>
          <w:sz w:val="28"/>
        </w:rPr>
        <w:t>Association between log(t-CDI) and metal cliques and absence of Akkermansia muciniphila (decrease each threshold by 10 percentiles)</w:t>
      </w:r>
    </w:p>
    <w:p w14:paraId="5F882216" w14:textId="0D614A28" w:rsidR="004D5B24" w:rsidRPr="00117E6B" w:rsidRDefault="004D5B24">
      <w:pPr>
        <w:rPr>
          <w:rFonts w:ascii="Arial" w:hAnsi="Arial" w:cs="Arial"/>
          <w:b/>
          <w:sz w:val="24"/>
        </w:rPr>
      </w:pPr>
    </w:p>
    <w:p w14:paraId="649026F9" w14:textId="042639A3" w:rsidR="008B66F9" w:rsidRPr="00117E6B" w:rsidRDefault="00464888" w:rsidP="00255943">
      <w:pPr>
        <w:jc w:val="both"/>
        <w:rPr>
          <w:rFonts w:ascii="Arial" w:hAnsi="Arial" w:cs="Arial"/>
          <w:b/>
          <w:sz w:val="24"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085460F4" wp14:editId="6672AB9E">
            <wp:extent cx="5943600" cy="4110681"/>
            <wp:effectExtent l="19050" t="19050" r="19050" b="2349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nsitivity_decrease_sirf_cdi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068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B66F9" w:rsidRPr="00117E6B">
        <w:rPr>
          <w:rFonts w:ascii="Arial" w:eastAsia="Times New Roman" w:hAnsi="Arial" w:cs="Arial"/>
          <w:sz w:val="20"/>
        </w:rPr>
        <w:t xml:space="preserve">Figure shows the beta coefficients and 95% CIs for the association with prenatal metal-clique </w:t>
      </w:r>
      <w:r w:rsidRPr="00117E6B">
        <w:rPr>
          <w:rFonts w:ascii="Arial" w:eastAsia="Times New Roman" w:hAnsi="Arial" w:cs="Arial"/>
          <w:sz w:val="20"/>
        </w:rPr>
        <w:t xml:space="preserve">(while decreasing each threshold by 10 percentile) </w:t>
      </w:r>
      <w:r w:rsidR="008B66F9" w:rsidRPr="00117E6B">
        <w:rPr>
          <w:rFonts w:ascii="Arial" w:eastAsia="Times New Roman" w:hAnsi="Arial" w:cs="Arial"/>
          <w:sz w:val="20"/>
        </w:rPr>
        <w:t xml:space="preserve">and log-tCDI scores and the effect modification by the </w:t>
      </w:r>
      <w:r w:rsidR="008B66F9" w:rsidRPr="00117E6B">
        <w:rPr>
          <w:rFonts w:ascii="Arial" w:hAnsi="Arial" w:cs="Arial"/>
          <w:color w:val="000000"/>
          <w:sz w:val="20"/>
        </w:rPr>
        <w:t xml:space="preserve">absence of </w:t>
      </w:r>
      <w:r w:rsidR="008B66F9" w:rsidRPr="00117E6B">
        <w:rPr>
          <w:rFonts w:ascii="Arial" w:hAnsi="Arial" w:cs="Arial"/>
          <w:i/>
          <w:iCs/>
          <w:color w:val="000000"/>
          <w:sz w:val="20"/>
        </w:rPr>
        <w:t>A. muciniphila</w:t>
      </w:r>
      <w:r w:rsidR="008B66F9" w:rsidRPr="00117E6B">
        <w:rPr>
          <w:rFonts w:ascii="Arial" w:eastAsia="Times New Roman" w:hAnsi="Arial" w:cs="Arial"/>
          <w:sz w:val="20"/>
        </w:rPr>
        <w:t>; the proportions of the sample characterized by the clique are shown in brackets on the y-axis.</w:t>
      </w:r>
    </w:p>
    <w:p w14:paraId="69155242" w14:textId="399EF076" w:rsidR="004D5B24" w:rsidRPr="00117E6B" w:rsidRDefault="004D5B24">
      <w:pPr>
        <w:rPr>
          <w:rFonts w:ascii="Arial" w:hAnsi="Arial" w:cs="Arial"/>
          <w:b/>
          <w:sz w:val="24"/>
        </w:rPr>
      </w:pPr>
    </w:p>
    <w:p w14:paraId="217BC0E0" w14:textId="0C1B5D60" w:rsidR="004D5B24" w:rsidRPr="00117E6B" w:rsidRDefault="004D5B24">
      <w:pPr>
        <w:rPr>
          <w:rFonts w:ascii="Arial" w:hAnsi="Arial" w:cs="Arial"/>
          <w:b/>
          <w:sz w:val="24"/>
        </w:rPr>
      </w:pPr>
    </w:p>
    <w:p w14:paraId="10D9F2D6" w14:textId="281DC700" w:rsidR="004D5B24" w:rsidRPr="00117E6B" w:rsidRDefault="004D5B24">
      <w:pPr>
        <w:rPr>
          <w:rFonts w:ascii="Arial" w:hAnsi="Arial" w:cs="Arial"/>
          <w:b/>
          <w:sz w:val="24"/>
        </w:rPr>
      </w:pPr>
    </w:p>
    <w:p w14:paraId="19682032" w14:textId="7631BFD8" w:rsidR="004D5B24" w:rsidRPr="00117E6B" w:rsidRDefault="004D5B24">
      <w:pPr>
        <w:rPr>
          <w:rFonts w:ascii="Arial" w:hAnsi="Arial" w:cs="Arial"/>
          <w:b/>
          <w:sz w:val="24"/>
        </w:rPr>
      </w:pPr>
    </w:p>
    <w:p w14:paraId="6D99C7AA" w14:textId="37B8A154" w:rsidR="004D5B24" w:rsidRPr="00117E6B" w:rsidRDefault="004D5B24">
      <w:pPr>
        <w:rPr>
          <w:rFonts w:ascii="Arial" w:hAnsi="Arial" w:cs="Arial"/>
          <w:b/>
          <w:sz w:val="24"/>
        </w:rPr>
      </w:pPr>
    </w:p>
    <w:p w14:paraId="4111D8AD" w14:textId="25DD6426" w:rsidR="004D5B24" w:rsidRPr="00117E6B" w:rsidRDefault="004D5B24">
      <w:pPr>
        <w:rPr>
          <w:rFonts w:ascii="Arial" w:hAnsi="Arial" w:cs="Arial"/>
          <w:b/>
          <w:sz w:val="24"/>
        </w:rPr>
      </w:pPr>
    </w:p>
    <w:p w14:paraId="3957DB60" w14:textId="4454473E" w:rsidR="004D5B24" w:rsidRPr="00117E6B" w:rsidRDefault="004D5B24">
      <w:pPr>
        <w:rPr>
          <w:rFonts w:ascii="Arial" w:hAnsi="Arial" w:cs="Arial"/>
          <w:b/>
          <w:sz w:val="24"/>
        </w:rPr>
      </w:pPr>
    </w:p>
    <w:p w14:paraId="457E0879" w14:textId="3421AD3E" w:rsidR="004D5B24" w:rsidRPr="00117E6B" w:rsidRDefault="004D5B24">
      <w:pPr>
        <w:rPr>
          <w:rFonts w:ascii="Arial" w:hAnsi="Arial" w:cs="Arial"/>
          <w:b/>
          <w:sz w:val="24"/>
        </w:rPr>
      </w:pPr>
    </w:p>
    <w:p w14:paraId="2D87CB47" w14:textId="09B02724" w:rsidR="00E2211C" w:rsidRPr="00117E6B" w:rsidRDefault="00E2211C" w:rsidP="00B90702">
      <w:pPr>
        <w:jc w:val="both"/>
        <w:rPr>
          <w:rStyle w:val="normaltextrun"/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>Supplementary Figure 5:</w:t>
      </w:r>
      <w:r w:rsidR="00B90702" w:rsidRPr="00117E6B">
        <w:rPr>
          <w:rFonts w:ascii="Arial" w:hAnsi="Arial" w:cs="Arial"/>
        </w:rPr>
        <w:t xml:space="preserve"> </w:t>
      </w:r>
      <w:r w:rsidR="00B90702" w:rsidRPr="00117E6B">
        <w:rPr>
          <w:rStyle w:val="normaltextrun"/>
          <w:rFonts w:ascii="Arial" w:hAnsi="Arial" w:cs="Arial"/>
          <w:b/>
          <w:sz w:val="28"/>
        </w:rPr>
        <w:t>Association between log(t-CDI) and metal cliques and absence of Akkermansia muciniphila (increase each threshold by 10 percentiles)</w:t>
      </w:r>
    </w:p>
    <w:p w14:paraId="67AE6B3B" w14:textId="77777777" w:rsidR="00255943" w:rsidRPr="00117E6B" w:rsidRDefault="00255943" w:rsidP="00E2211C">
      <w:pPr>
        <w:rPr>
          <w:rFonts w:ascii="Arial" w:hAnsi="Arial" w:cs="Arial"/>
          <w:b/>
          <w:sz w:val="24"/>
        </w:rPr>
      </w:pPr>
    </w:p>
    <w:p w14:paraId="3B7D535E" w14:textId="42B81B23" w:rsidR="00255943" w:rsidRPr="00117E6B" w:rsidRDefault="00255943" w:rsidP="00255943">
      <w:pPr>
        <w:jc w:val="both"/>
        <w:rPr>
          <w:rFonts w:ascii="Arial" w:eastAsia="Times New Roman" w:hAnsi="Arial" w:cs="Arial"/>
          <w:sz w:val="20"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74F98522" wp14:editId="395FA19C">
            <wp:extent cx="5943600" cy="3128010"/>
            <wp:effectExtent l="19050" t="19050" r="19050" b="152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nsitivity_increase_sirf_cdi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0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117E6B">
        <w:rPr>
          <w:rFonts w:ascii="Arial" w:eastAsia="Times New Roman" w:hAnsi="Arial" w:cs="Arial"/>
          <w:sz w:val="20"/>
        </w:rPr>
        <w:t xml:space="preserve">Figure shows the beta coefficients and 95% CIs for the association with prenatal metal-clique (while increasing each threshold by 10 percentile) and log-tCDI scores and the effect modification by the </w:t>
      </w:r>
      <w:r w:rsidRPr="00117E6B">
        <w:rPr>
          <w:rFonts w:ascii="Arial" w:hAnsi="Arial" w:cs="Arial"/>
          <w:color w:val="000000"/>
          <w:sz w:val="20"/>
        </w:rPr>
        <w:t xml:space="preserve">absence of </w:t>
      </w:r>
      <w:r w:rsidRPr="00117E6B">
        <w:rPr>
          <w:rFonts w:ascii="Arial" w:hAnsi="Arial" w:cs="Arial"/>
          <w:i/>
          <w:iCs/>
          <w:color w:val="000000"/>
          <w:sz w:val="20"/>
        </w:rPr>
        <w:t>A. muciniphila</w:t>
      </w:r>
      <w:r w:rsidRPr="00117E6B">
        <w:rPr>
          <w:rFonts w:ascii="Arial" w:eastAsia="Times New Roman" w:hAnsi="Arial" w:cs="Arial"/>
          <w:sz w:val="20"/>
        </w:rPr>
        <w:t>; the proportions of the sample characterized by the clique are shown in brackets on the y-axis.</w:t>
      </w:r>
    </w:p>
    <w:p w14:paraId="2BF5F7E4" w14:textId="3DA89512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076BA6CA" w14:textId="2F54D96C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6525BFA7" w14:textId="3082CE79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2537B999" w14:textId="1E0A8248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1434C951" w14:textId="79669BE6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7077BB84" w14:textId="6A136236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04AB944D" w14:textId="083ED349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6D3C48E5" w14:textId="1901B5EC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71ACE949" w14:textId="3D0F5896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10C64DD5" w14:textId="23C245D4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1AD9CC81" w14:textId="1F887CEF" w:rsidR="00AC5FA3" w:rsidRPr="00117E6B" w:rsidRDefault="00AC5FA3" w:rsidP="00255943">
      <w:pPr>
        <w:jc w:val="both"/>
        <w:rPr>
          <w:rFonts w:ascii="Arial" w:hAnsi="Arial" w:cs="Arial"/>
          <w:b/>
          <w:sz w:val="24"/>
        </w:rPr>
      </w:pPr>
    </w:p>
    <w:p w14:paraId="116D8FD4" w14:textId="76C0022D" w:rsidR="00AC5FA3" w:rsidRPr="00117E6B" w:rsidRDefault="00AC5FA3" w:rsidP="00AB77AE">
      <w:pPr>
        <w:jc w:val="both"/>
        <w:rPr>
          <w:rStyle w:val="normaltextrun"/>
          <w:rFonts w:ascii="Arial" w:hAnsi="Arial" w:cs="Arial"/>
          <w:b/>
          <w:sz w:val="28"/>
        </w:rPr>
      </w:pPr>
      <w:r w:rsidRPr="00117E6B">
        <w:rPr>
          <w:rStyle w:val="normaltextrun"/>
          <w:rFonts w:ascii="Arial" w:hAnsi="Arial" w:cs="Arial"/>
          <w:b/>
          <w:sz w:val="28"/>
        </w:rPr>
        <w:lastRenderedPageBreak/>
        <w:t>Supplementary Figure 6:</w:t>
      </w:r>
      <w:r w:rsidR="00AB77AE" w:rsidRPr="00AB77AE">
        <w:t xml:space="preserve"> </w:t>
      </w:r>
      <w:r w:rsidR="00AB77AE" w:rsidRPr="00AB77AE">
        <w:rPr>
          <w:rStyle w:val="normaltextrun"/>
          <w:rFonts w:ascii="Arial" w:hAnsi="Arial" w:cs="Arial"/>
          <w:b/>
          <w:sz w:val="28"/>
        </w:rPr>
        <w:t xml:space="preserve">Association between </w:t>
      </w:r>
      <w:r w:rsidR="00AB77AE">
        <w:rPr>
          <w:rStyle w:val="normaltextrun"/>
          <w:rFonts w:ascii="Arial" w:hAnsi="Arial" w:cs="Arial"/>
          <w:b/>
          <w:sz w:val="28"/>
        </w:rPr>
        <w:t>binarized t-CDI score</w:t>
      </w:r>
      <w:r w:rsidR="00AB77AE" w:rsidRPr="00AB77AE">
        <w:rPr>
          <w:rStyle w:val="normaltextrun"/>
          <w:rFonts w:ascii="Arial" w:hAnsi="Arial" w:cs="Arial"/>
          <w:b/>
          <w:sz w:val="28"/>
        </w:rPr>
        <w:t xml:space="preserve"> and metal cliques and absence of Akkermansia muciniphila </w:t>
      </w:r>
      <w:bookmarkStart w:id="0" w:name="_GoBack"/>
      <w:bookmarkEnd w:id="0"/>
    </w:p>
    <w:p w14:paraId="7C76AF19" w14:textId="77777777" w:rsidR="00175CBD" w:rsidRPr="00117E6B" w:rsidRDefault="00175CBD" w:rsidP="00AC5FA3">
      <w:pPr>
        <w:rPr>
          <w:rStyle w:val="normaltextrun"/>
          <w:rFonts w:ascii="Arial" w:hAnsi="Arial" w:cs="Arial"/>
          <w:b/>
          <w:sz w:val="28"/>
        </w:rPr>
      </w:pPr>
    </w:p>
    <w:p w14:paraId="499DFFAE" w14:textId="3E2D3E80" w:rsidR="00460CF3" w:rsidRPr="00117E6B" w:rsidRDefault="00AC5FA3" w:rsidP="00255943">
      <w:pPr>
        <w:jc w:val="both"/>
        <w:rPr>
          <w:rFonts w:ascii="Arial" w:hAnsi="Arial" w:cs="Arial"/>
          <w:b/>
          <w:sz w:val="24"/>
        </w:rPr>
      </w:pPr>
      <w:r w:rsidRPr="00117E6B">
        <w:rPr>
          <w:rFonts w:ascii="Arial" w:hAnsi="Arial" w:cs="Arial"/>
          <w:b/>
          <w:noProof/>
          <w:sz w:val="24"/>
        </w:rPr>
        <w:drawing>
          <wp:inline distT="0" distB="0" distL="0" distR="0" wp14:anchorId="2884EA6E" wp14:editId="27912ED4">
            <wp:extent cx="5943600" cy="424561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ociations_sirf_cdi_binarized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CF3" w:rsidRPr="00117E6B">
        <w:rPr>
          <w:rFonts w:ascii="Arial" w:eastAsia="Times New Roman" w:hAnsi="Arial" w:cs="Arial"/>
        </w:rPr>
        <w:t>Figure shows the association with prenatal metal-clique and binarized t</w:t>
      </w:r>
      <w:r w:rsidR="00F61638">
        <w:rPr>
          <w:rFonts w:ascii="Arial" w:eastAsia="Times New Roman" w:hAnsi="Arial" w:cs="Arial"/>
        </w:rPr>
        <w:t>-</w:t>
      </w:r>
      <w:r w:rsidR="00460CF3" w:rsidRPr="00117E6B">
        <w:rPr>
          <w:rFonts w:ascii="Arial" w:eastAsia="Times New Roman" w:hAnsi="Arial" w:cs="Arial"/>
        </w:rPr>
        <w:t>CDI scores (&gt;= 75</w:t>
      </w:r>
      <w:r w:rsidR="00460CF3" w:rsidRPr="00117E6B">
        <w:rPr>
          <w:rFonts w:ascii="Arial" w:eastAsia="Times New Roman" w:hAnsi="Arial" w:cs="Arial"/>
          <w:vertAlign w:val="superscript"/>
        </w:rPr>
        <w:t>th</w:t>
      </w:r>
      <w:r w:rsidR="00460CF3" w:rsidRPr="00117E6B">
        <w:rPr>
          <w:rFonts w:ascii="Arial" w:eastAsia="Times New Roman" w:hAnsi="Arial" w:cs="Arial"/>
        </w:rPr>
        <w:t xml:space="preserve"> percentile) and the effect modification by the </w:t>
      </w:r>
      <w:r w:rsidR="00460CF3" w:rsidRPr="00117E6B">
        <w:rPr>
          <w:rFonts w:ascii="Arial" w:hAnsi="Arial" w:cs="Arial"/>
          <w:color w:val="000000"/>
        </w:rPr>
        <w:t xml:space="preserve">absence of </w:t>
      </w:r>
      <w:r w:rsidR="00460CF3" w:rsidRPr="00117E6B">
        <w:rPr>
          <w:rFonts w:ascii="Arial" w:hAnsi="Arial" w:cs="Arial"/>
          <w:i/>
          <w:iCs/>
          <w:color w:val="000000"/>
        </w:rPr>
        <w:t>A. muciniphila</w:t>
      </w:r>
      <w:r w:rsidR="00460CF3" w:rsidRPr="00117E6B">
        <w:rPr>
          <w:rFonts w:ascii="Arial" w:eastAsia="Times New Roman" w:hAnsi="Arial" w:cs="Arial"/>
        </w:rPr>
        <w:t xml:space="preserve"> in childhood gut microbiome.</w:t>
      </w:r>
    </w:p>
    <w:sectPr w:rsidR="00460CF3" w:rsidRPr="00117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294"/>
    <w:multiLevelType w:val="hybridMultilevel"/>
    <w:tmpl w:val="A40C0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F85"/>
    <w:multiLevelType w:val="hybridMultilevel"/>
    <w:tmpl w:val="9692C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tbAwsjA2NTI2MTVR0lEKTi0uzszPAymwrAUA61YcdCwAAAA="/>
  </w:docVars>
  <w:rsids>
    <w:rsidRoot w:val="00AB775A"/>
    <w:rsid w:val="000B4DD7"/>
    <w:rsid w:val="000D26BB"/>
    <w:rsid w:val="000E2D77"/>
    <w:rsid w:val="000F3EDE"/>
    <w:rsid w:val="00117E6B"/>
    <w:rsid w:val="00175CBD"/>
    <w:rsid w:val="001958E6"/>
    <w:rsid w:val="001A5FBD"/>
    <w:rsid w:val="001B14BD"/>
    <w:rsid w:val="001B327E"/>
    <w:rsid w:val="00234002"/>
    <w:rsid w:val="002371AA"/>
    <w:rsid w:val="00255943"/>
    <w:rsid w:val="00256E91"/>
    <w:rsid w:val="00261AE6"/>
    <w:rsid w:val="003059DF"/>
    <w:rsid w:val="0035399E"/>
    <w:rsid w:val="003F0BC0"/>
    <w:rsid w:val="004442CE"/>
    <w:rsid w:val="00460CF3"/>
    <w:rsid w:val="00464888"/>
    <w:rsid w:val="00474157"/>
    <w:rsid w:val="004D5B24"/>
    <w:rsid w:val="004F76B0"/>
    <w:rsid w:val="0060058F"/>
    <w:rsid w:val="00634132"/>
    <w:rsid w:val="006D6EB0"/>
    <w:rsid w:val="006F43A8"/>
    <w:rsid w:val="006F55D9"/>
    <w:rsid w:val="00717358"/>
    <w:rsid w:val="007321A3"/>
    <w:rsid w:val="00740958"/>
    <w:rsid w:val="00787D53"/>
    <w:rsid w:val="007A64D7"/>
    <w:rsid w:val="007B1E99"/>
    <w:rsid w:val="007E05D0"/>
    <w:rsid w:val="00806E01"/>
    <w:rsid w:val="00866E8F"/>
    <w:rsid w:val="008A45BA"/>
    <w:rsid w:val="008B66F9"/>
    <w:rsid w:val="008D1099"/>
    <w:rsid w:val="00921C09"/>
    <w:rsid w:val="00946A3B"/>
    <w:rsid w:val="00967465"/>
    <w:rsid w:val="0098664F"/>
    <w:rsid w:val="009F2404"/>
    <w:rsid w:val="00A0512E"/>
    <w:rsid w:val="00A61EE7"/>
    <w:rsid w:val="00AB775A"/>
    <w:rsid w:val="00AB77AE"/>
    <w:rsid w:val="00AC5FA3"/>
    <w:rsid w:val="00B24DC5"/>
    <w:rsid w:val="00B30E68"/>
    <w:rsid w:val="00B31758"/>
    <w:rsid w:val="00B53FB7"/>
    <w:rsid w:val="00B6631E"/>
    <w:rsid w:val="00B90702"/>
    <w:rsid w:val="00C13DF0"/>
    <w:rsid w:val="00C15C88"/>
    <w:rsid w:val="00C45E6B"/>
    <w:rsid w:val="00C568BE"/>
    <w:rsid w:val="00C7663F"/>
    <w:rsid w:val="00CB719E"/>
    <w:rsid w:val="00CC25CA"/>
    <w:rsid w:val="00CE1104"/>
    <w:rsid w:val="00D41295"/>
    <w:rsid w:val="00D4296B"/>
    <w:rsid w:val="00D66024"/>
    <w:rsid w:val="00D830F0"/>
    <w:rsid w:val="00DD2FD3"/>
    <w:rsid w:val="00DF387B"/>
    <w:rsid w:val="00E2211C"/>
    <w:rsid w:val="00E564F8"/>
    <w:rsid w:val="00EA528C"/>
    <w:rsid w:val="00ED373E"/>
    <w:rsid w:val="00EF0BD0"/>
    <w:rsid w:val="00F107EC"/>
    <w:rsid w:val="00F210D9"/>
    <w:rsid w:val="00F245F6"/>
    <w:rsid w:val="00F24867"/>
    <w:rsid w:val="00F37C53"/>
    <w:rsid w:val="00F56F59"/>
    <w:rsid w:val="00F61638"/>
    <w:rsid w:val="00FB4891"/>
    <w:rsid w:val="00FD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AAC2E"/>
  <w15:chartTrackingRefBased/>
  <w15:docId w15:val="{C9EA70CC-8D92-4830-824F-E629C57F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B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775A"/>
  </w:style>
  <w:style w:type="character" w:customStyle="1" w:styleId="eop">
    <w:name w:val="eop"/>
    <w:basedOn w:val="DefaultParagraphFont"/>
    <w:rsid w:val="00AB775A"/>
  </w:style>
  <w:style w:type="table" w:styleId="TableGrid">
    <w:name w:val="Table Grid"/>
    <w:basedOn w:val="TableNormal"/>
    <w:uiPriority w:val="39"/>
    <w:rsid w:val="00B3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994ea-ce3e-4f37-962e-d7e9c196e6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D2FBB6C6F7046B47CDE322389C388" ma:contentTypeVersion="15" ma:contentTypeDescription="Create a new document." ma:contentTypeScope="" ma:versionID="e72fbb65a84b39da6a7ad2469c52bf58">
  <xsd:schema xmlns:xsd="http://www.w3.org/2001/XMLSchema" xmlns:xs="http://www.w3.org/2001/XMLSchema" xmlns:p="http://schemas.microsoft.com/office/2006/metadata/properties" xmlns:ns3="31b257ac-45a7-4723-949c-ea09a8e6ccca" xmlns:ns4="4e2994ea-ce3e-4f37-962e-d7e9c196e6ed" targetNamespace="http://schemas.microsoft.com/office/2006/metadata/properties" ma:root="true" ma:fieldsID="816a56e6c1ad3ca83b2baf5d9002ae59" ns3:_="" ns4:_="">
    <xsd:import namespace="31b257ac-45a7-4723-949c-ea09a8e6ccca"/>
    <xsd:import namespace="4e2994ea-ce3e-4f37-962e-d7e9c196e6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57ac-45a7-4723-949c-ea09a8e6cc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994ea-ce3e-4f37-962e-d7e9c196e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42621-B654-4AD4-B76E-790EA3E54155}">
  <ds:schemaRefs>
    <ds:schemaRef ds:uri="http://schemas.microsoft.com/office/2006/documentManagement/types"/>
    <ds:schemaRef ds:uri="http://purl.org/dc/dcmitype/"/>
    <ds:schemaRef ds:uri="http://purl.org/dc/elements/1.1/"/>
    <ds:schemaRef ds:uri="4e2994ea-ce3e-4f37-962e-d7e9c196e6ed"/>
    <ds:schemaRef ds:uri="31b257ac-45a7-4723-949c-ea09a8e6ccca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C0A42E-E7B6-4890-88A6-530E6506B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E1F69-92C1-4176-BD26-CBAA78113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57ac-45a7-4723-949c-ea09a8e6ccca"/>
    <ds:schemaRef ds:uri="4e2994ea-ce3e-4f37-962e-d7e9c196e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Midya, Vishal</dc:creator>
  <cp:keywords/>
  <dc:description/>
  <cp:lastModifiedBy>Midya, Vishal</cp:lastModifiedBy>
  <cp:revision>100</cp:revision>
  <dcterms:created xsi:type="dcterms:W3CDTF">2023-08-11T20:20:00Z</dcterms:created>
  <dcterms:modified xsi:type="dcterms:W3CDTF">2024-02-02T22:52:00Z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90b4042d-0373-4d8b-8cf3-c1dbb6fd62ee</vt:lpwstr>
  </property>
  <property fmtid="{D5CDD505-2E9C-101B-9397-08002B2CF9AE}" pid="3" name="ContentTypeId">
    <vt:lpwstr>0x0101005D6D2FBB6C6F7046B47CDE322389C388</vt:lpwstr>
  </property>
</Properties>
</file>