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324BC" w14:textId="18137EAC" w:rsidR="00842BC7" w:rsidRPr="002A384B" w:rsidRDefault="00AC0084" w:rsidP="00842BC7">
      <w:pPr>
        <w:rPr>
          <w:rFonts w:ascii="Times New Roman" w:hAnsi="Times New Roman" w:cs="Times New Roman"/>
          <w:b/>
          <w:bCs/>
          <w:sz w:val="32"/>
          <w:szCs w:val="32"/>
          <w:u w:val="single"/>
        </w:rPr>
      </w:pPr>
      <w:r w:rsidRPr="002A384B">
        <w:rPr>
          <w:rFonts w:ascii="Times New Roman" w:hAnsi="Times New Roman" w:cs="Times New Roman"/>
          <w:b/>
          <w:bCs/>
          <w:sz w:val="32"/>
          <w:szCs w:val="32"/>
          <w:u w:val="single"/>
        </w:rPr>
        <w:t>Supplementary Information</w:t>
      </w:r>
      <w:bookmarkStart w:id="0" w:name="_Hlk157366981"/>
      <w:bookmarkStart w:id="1" w:name="_Hlk135210973"/>
      <w:bookmarkStart w:id="2" w:name="_Hlk156829199"/>
    </w:p>
    <w:p w14:paraId="6EE6395D" w14:textId="6E7E8076" w:rsidR="00842BC7" w:rsidRPr="002A384B" w:rsidRDefault="00842BC7" w:rsidP="00842BC7">
      <w:pPr>
        <w:rPr>
          <w:rFonts w:ascii="Times New Roman" w:hAnsi="Times New Roman" w:cs="Times New Roman"/>
          <w:b/>
          <w:bCs/>
          <w:sz w:val="44"/>
          <w:szCs w:val="44"/>
        </w:rPr>
      </w:pPr>
      <w:r w:rsidRPr="002A384B">
        <w:rPr>
          <w:rFonts w:ascii="Times New Roman" w:hAnsi="Times New Roman" w:cs="Times New Roman"/>
          <w:b/>
          <w:bCs/>
          <w:sz w:val="44"/>
          <w:szCs w:val="44"/>
        </w:rPr>
        <w:t>Photoelectrochemical CO</w:t>
      </w:r>
      <w:r w:rsidRPr="002A384B">
        <w:rPr>
          <w:rFonts w:ascii="Times New Roman" w:hAnsi="Times New Roman" w:cs="Times New Roman"/>
          <w:b/>
          <w:bCs/>
          <w:sz w:val="44"/>
          <w:szCs w:val="44"/>
          <w:vertAlign w:val="subscript"/>
        </w:rPr>
        <w:t>2</w:t>
      </w:r>
      <w:r w:rsidRPr="002A384B">
        <w:rPr>
          <w:rFonts w:ascii="Times New Roman" w:hAnsi="Times New Roman" w:cs="Times New Roman"/>
          <w:b/>
          <w:bCs/>
          <w:sz w:val="44"/>
          <w:szCs w:val="44"/>
        </w:rPr>
        <w:t xml:space="preserve"> Reduction Devices Employing a Boundary Layer Flow for Direct Ocean Carbon Capture and Conversion </w:t>
      </w:r>
    </w:p>
    <w:bookmarkEnd w:id="0"/>
    <w:p w14:paraId="1133A524" w14:textId="77777777" w:rsidR="00842BC7" w:rsidRPr="002A384B" w:rsidRDefault="00842BC7" w:rsidP="00842BC7">
      <w:pPr>
        <w:rPr>
          <w:rFonts w:ascii="Times New Roman" w:hAnsi="Times New Roman" w:cs="Times New Roman"/>
          <w:b/>
          <w:bCs/>
          <w:sz w:val="32"/>
          <w:szCs w:val="32"/>
        </w:rPr>
      </w:pPr>
    </w:p>
    <w:p w14:paraId="05530F67" w14:textId="77777777" w:rsidR="00842BC7" w:rsidRPr="002A384B" w:rsidRDefault="00842BC7" w:rsidP="00842BC7">
      <w:pPr>
        <w:widowControl/>
        <w:tabs>
          <w:tab w:val="center" w:pos="4320"/>
          <w:tab w:val="left" w:pos="7200"/>
        </w:tabs>
        <w:spacing w:after="120" w:line="480" w:lineRule="auto"/>
        <w:rPr>
          <w:rFonts w:ascii="Times New Roman" w:eastAsia="MS Mincho" w:hAnsi="Times New Roman" w:cs="Times New Roman"/>
          <w:noProof/>
          <w:kern w:val="0"/>
          <w:sz w:val="24"/>
          <w:szCs w:val="24"/>
          <w:vertAlign w:val="superscript"/>
          <w:lang w:eastAsia="ja-JP"/>
        </w:rPr>
      </w:pPr>
      <w:bookmarkStart w:id="3" w:name="_Hlk155808160"/>
      <w:bookmarkEnd w:id="1"/>
      <w:bookmarkEnd w:id="2"/>
      <w:r w:rsidRPr="002A384B">
        <w:rPr>
          <w:rFonts w:ascii="Times New Roman" w:eastAsia="MS Mincho" w:hAnsi="Times New Roman" w:cs="Times New Roman"/>
          <w:noProof/>
          <w:kern w:val="0"/>
          <w:sz w:val="24"/>
          <w:szCs w:val="24"/>
          <w:lang w:eastAsia="ja-JP"/>
        </w:rPr>
        <w:t>Bin Liu</w:t>
      </w:r>
      <w:r w:rsidRPr="002A384B">
        <w:rPr>
          <w:rFonts w:ascii="Times New Roman" w:eastAsia="MS Mincho" w:hAnsi="Times New Roman" w:cs="Times New Roman"/>
          <w:noProof/>
          <w:kern w:val="0"/>
          <w:sz w:val="24"/>
          <w:szCs w:val="24"/>
          <w:vertAlign w:val="superscript"/>
          <w:lang w:eastAsia="ja-JP"/>
        </w:rPr>
        <w:t>1, 2</w:t>
      </w:r>
      <w:r w:rsidRPr="002A384B">
        <w:rPr>
          <w:rFonts w:ascii="Times New Roman" w:eastAsia="MS Mincho" w:hAnsi="Times New Roman" w:cs="Times New Roman"/>
          <w:noProof/>
          <w:kern w:val="0"/>
          <w:sz w:val="24"/>
          <w:szCs w:val="24"/>
          <w:lang w:eastAsia="ja-JP"/>
        </w:rPr>
        <w:t>, Zheng Qian</w:t>
      </w:r>
      <w:r w:rsidRPr="002A384B">
        <w:rPr>
          <w:rFonts w:ascii="Times New Roman" w:eastAsia="MS Mincho" w:hAnsi="Times New Roman" w:cs="Times New Roman"/>
          <w:noProof/>
          <w:kern w:val="0"/>
          <w:sz w:val="24"/>
          <w:szCs w:val="24"/>
          <w:vertAlign w:val="superscript"/>
          <w:lang w:eastAsia="ja-JP"/>
        </w:rPr>
        <w:t>1, 2, 3</w:t>
      </w:r>
      <w:r w:rsidRPr="002A384B">
        <w:rPr>
          <w:rFonts w:ascii="Times New Roman" w:eastAsia="MS Mincho" w:hAnsi="Times New Roman" w:cs="Times New Roman"/>
          <w:noProof/>
          <w:kern w:val="0"/>
          <w:sz w:val="24"/>
          <w:szCs w:val="24"/>
          <w:lang w:eastAsia="ja-JP"/>
        </w:rPr>
        <w:t>, Xiang Shi</w:t>
      </w:r>
      <w:r w:rsidRPr="002A384B">
        <w:rPr>
          <w:rFonts w:ascii="Times New Roman" w:eastAsia="MS Mincho" w:hAnsi="Times New Roman" w:cs="Times New Roman"/>
          <w:noProof/>
          <w:kern w:val="0"/>
          <w:sz w:val="24"/>
          <w:szCs w:val="24"/>
          <w:vertAlign w:val="superscript"/>
          <w:lang w:eastAsia="ja-JP"/>
        </w:rPr>
        <w:t>1, 2, 4</w:t>
      </w:r>
      <w:r w:rsidRPr="002A384B">
        <w:rPr>
          <w:rFonts w:ascii="Times New Roman" w:eastAsia="MS Mincho" w:hAnsi="Times New Roman" w:cs="Times New Roman"/>
          <w:noProof/>
          <w:kern w:val="0"/>
          <w:sz w:val="24"/>
          <w:szCs w:val="24"/>
          <w:lang w:eastAsia="ja-JP"/>
        </w:rPr>
        <w:t>, Haoqing Su</w:t>
      </w:r>
      <w:r w:rsidRPr="002A384B">
        <w:rPr>
          <w:rFonts w:ascii="Times New Roman" w:eastAsia="MS Mincho" w:hAnsi="Times New Roman" w:cs="Times New Roman"/>
          <w:noProof/>
          <w:kern w:val="0"/>
          <w:sz w:val="24"/>
          <w:szCs w:val="24"/>
          <w:vertAlign w:val="superscript"/>
          <w:lang w:eastAsia="ja-JP"/>
        </w:rPr>
        <w:t>1, 2</w:t>
      </w:r>
      <w:r w:rsidRPr="002A384B">
        <w:rPr>
          <w:rFonts w:ascii="Times New Roman" w:eastAsia="MS Mincho" w:hAnsi="Times New Roman" w:cs="Times New Roman"/>
          <w:noProof/>
          <w:kern w:val="0"/>
          <w:sz w:val="24"/>
          <w:szCs w:val="24"/>
          <w:lang w:eastAsia="ja-JP"/>
        </w:rPr>
        <w:t>, Yuze Zheng</w:t>
      </w:r>
      <w:r w:rsidRPr="002A384B">
        <w:rPr>
          <w:rFonts w:ascii="Times New Roman" w:eastAsia="MS Mincho" w:hAnsi="Times New Roman" w:cs="Times New Roman"/>
          <w:noProof/>
          <w:kern w:val="0"/>
          <w:sz w:val="24"/>
          <w:szCs w:val="24"/>
          <w:vertAlign w:val="superscript"/>
          <w:lang w:eastAsia="ja-JP"/>
        </w:rPr>
        <w:t>1, 2, 5</w:t>
      </w:r>
      <w:r w:rsidRPr="002A384B">
        <w:rPr>
          <w:rFonts w:ascii="Times New Roman" w:eastAsia="MS Mincho" w:hAnsi="Times New Roman" w:cs="Times New Roman"/>
          <w:noProof/>
          <w:kern w:val="0"/>
          <w:sz w:val="24"/>
          <w:szCs w:val="24"/>
          <w:lang w:eastAsia="ja-JP"/>
        </w:rPr>
        <w:t>, Chengxing He</w:t>
      </w:r>
      <w:r w:rsidRPr="002A384B">
        <w:rPr>
          <w:rFonts w:ascii="Times New Roman" w:eastAsia="MS Mincho" w:hAnsi="Times New Roman" w:cs="Times New Roman"/>
          <w:noProof/>
          <w:kern w:val="0"/>
          <w:sz w:val="24"/>
          <w:szCs w:val="24"/>
          <w:vertAlign w:val="superscript"/>
          <w:lang w:eastAsia="ja-JP"/>
        </w:rPr>
        <w:t>1, 2</w:t>
      </w:r>
      <w:r w:rsidRPr="002A384B">
        <w:rPr>
          <w:rFonts w:ascii="Times New Roman" w:eastAsia="MS Mincho" w:hAnsi="Times New Roman" w:cs="Times New Roman"/>
          <w:noProof/>
          <w:kern w:val="0"/>
          <w:sz w:val="24"/>
          <w:szCs w:val="24"/>
          <w:lang w:eastAsia="ja-JP"/>
        </w:rPr>
        <w:t xml:space="preserve">, </w:t>
      </w:r>
      <w:commentRangeStart w:id="4"/>
      <w:r w:rsidRPr="002A384B">
        <w:rPr>
          <w:rFonts w:ascii="Times New Roman" w:eastAsia="MS Mincho" w:hAnsi="Times New Roman" w:cs="Times New Roman"/>
          <w:noProof/>
          <w:kern w:val="0"/>
          <w:sz w:val="24"/>
          <w:szCs w:val="24"/>
          <w:lang w:eastAsia="ja-JP"/>
        </w:rPr>
        <w:t>Rito Yanagi</w:t>
      </w:r>
      <w:commentRangeEnd w:id="4"/>
      <w:r w:rsidRPr="002A384B">
        <w:rPr>
          <w:rStyle w:val="CommentReference"/>
        </w:rPr>
        <w:commentReference w:id="4"/>
      </w:r>
      <w:r w:rsidRPr="002A384B">
        <w:rPr>
          <w:rFonts w:ascii="Times New Roman" w:eastAsia="MS Mincho" w:hAnsi="Times New Roman" w:cs="Times New Roman"/>
          <w:noProof/>
          <w:kern w:val="0"/>
          <w:sz w:val="24"/>
          <w:szCs w:val="24"/>
          <w:vertAlign w:val="superscript"/>
          <w:lang w:eastAsia="ja-JP"/>
        </w:rPr>
        <w:t>1, 2</w:t>
      </w:r>
      <w:r w:rsidRPr="002A384B">
        <w:rPr>
          <w:rFonts w:ascii="Times New Roman" w:eastAsia="MS Mincho" w:hAnsi="Times New Roman" w:cs="Times New Roman"/>
          <w:noProof/>
          <w:kern w:val="0"/>
          <w:sz w:val="24"/>
          <w:szCs w:val="24"/>
          <w:lang w:eastAsia="ja-JP"/>
        </w:rPr>
        <w:t>, Wentao Zhang</w:t>
      </w:r>
      <w:r w:rsidRPr="002A384B">
        <w:rPr>
          <w:rFonts w:ascii="Times New Roman" w:eastAsia="MS Mincho" w:hAnsi="Times New Roman" w:cs="Times New Roman"/>
          <w:noProof/>
          <w:kern w:val="0"/>
          <w:sz w:val="24"/>
          <w:szCs w:val="24"/>
          <w:vertAlign w:val="superscript"/>
          <w:lang w:eastAsia="ja-JP"/>
        </w:rPr>
        <w:t>1, 2</w:t>
      </w:r>
      <w:r w:rsidRPr="002A384B">
        <w:rPr>
          <w:rFonts w:ascii="Times New Roman" w:eastAsia="MS Mincho" w:hAnsi="Times New Roman" w:cs="Times New Roman"/>
          <w:noProof/>
          <w:kern w:val="0"/>
          <w:sz w:val="24"/>
          <w:szCs w:val="24"/>
          <w:lang w:eastAsia="ja-JP"/>
        </w:rPr>
        <w:t>, Atsu Kludze</w:t>
      </w:r>
      <w:r w:rsidRPr="002A384B">
        <w:rPr>
          <w:rFonts w:ascii="Times New Roman" w:eastAsia="MS Mincho" w:hAnsi="Times New Roman" w:cs="Times New Roman"/>
          <w:noProof/>
          <w:kern w:val="0"/>
          <w:sz w:val="24"/>
          <w:szCs w:val="24"/>
          <w:vertAlign w:val="superscript"/>
          <w:lang w:eastAsia="ja-JP"/>
        </w:rPr>
        <w:t>1, 2</w:t>
      </w:r>
      <w:r w:rsidRPr="002A384B">
        <w:rPr>
          <w:rFonts w:ascii="Times New Roman" w:eastAsia="MS Mincho" w:hAnsi="Times New Roman" w:cs="Times New Roman"/>
          <w:noProof/>
          <w:kern w:val="0"/>
          <w:sz w:val="24"/>
          <w:szCs w:val="24"/>
          <w:lang w:eastAsia="ja-JP"/>
        </w:rPr>
        <w:t>, and Shu Hu*</w:t>
      </w:r>
      <w:r w:rsidRPr="002A384B">
        <w:rPr>
          <w:rFonts w:ascii="Times New Roman" w:eastAsia="MS Mincho" w:hAnsi="Times New Roman" w:cs="Times New Roman"/>
          <w:noProof/>
          <w:kern w:val="0"/>
          <w:sz w:val="24"/>
          <w:szCs w:val="24"/>
          <w:vertAlign w:val="superscript"/>
          <w:lang w:eastAsia="ja-JP"/>
        </w:rPr>
        <w:t>1, 2</w:t>
      </w:r>
    </w:p>
    <w:p w14:paraId="5E82942B" w14:textId="77777777" w:rsidR="00842BC7" w:rsidRPr="002A384B" w:rsidRDefault="00842BC7" w:rsidP="00842BC7">
      <w:pPr>
        <w:widowControl/>
        <w:tabs>
          <w:tab w:val="center" w:pos="4320"/>
          <w:tab w:val="left" w:pos="7200"/>
        </w:tabs>
        <w:spacing w:after="120" w:line="480" w:lineRule="auto"/>
        <w:rPr>
          <w:rFonts w:ascii="Times New Roman" w:eastAsia="MS Mincho" w:hAnsi="Times New Roman" w:cs="Times New Roman"/>
          <w:i/>
          <w:iCs/>
          <w:noProof/>
          <w:kern w:val="0"/>
          <w:sz w:val="24"/>
          <w:szCs w:val="24"/>
          <w:lang w:eastAsia="ja-JP"/>
        </w:rPr>
      </w:pPr>
      <w:bookmarkStart w:id="5" w:name="_Hlk157109659"/>
      <w:bookmarkStart w:id="6" w:name="_Hlk124235539"/>
      <w:r w:rsidRPr="002A384B">
        <w:rPr>
          <w:rFonts w:ascii="Times New Roman" w:eastAsia="MS Mincho" w:hAnsi="Times New Roman" w:cs="Times New Roman"/>
          <w:i/>
          <w:iCs/>
          <w:noProof/>
          <w:kern w:val="0"/>
          <w:sz w:val="24"/>
          <w:szCs w:val="24"/>
          <w:vertAlign w:val="superscript"/>
          <w:lang w:eastAsia="ja-JP"/>
        </w:rPr>
        <w:t>1</w:t>
      </w:r>
      <w:r w:rsidRPr="002A384B">
        <w:rPr>
          <w:rFonts w:ascii="Times New Roman" w:eastAsia="MS Mincho" w:hAnsi="Times New Roman" w:cs="Times New Roman"/>
          <w:i/>
          <w:iCs/>
          <w:noProof/>
          <w:kern w:val="0"/>
          <w:sz w:val="24"/>
          <w:szCs w:val="24"/>
          <w:lang w:eastAsia="ja-JP"/>
        </w:rPr>
        <w:t xml:space="preserve"> Department of Chemical and Environmental Engineering, School of Engineering and Applied Sciences, Yale University, New Haven, CT 06520, USA.</w:t>
      </w:r>
    </w:p>
    <w:p w14:paraId="527B26D6" w14:textId="77777777" w:rsidR="00842BC7" w:rsidRPr="002A384B" w:rsidRDefault="00842BC7" w:rsidP="00842BC7">
      <w:pPr>
        <w:widowControl/>
        <w:tabs>
          <w:tab w:val="center" w:pos="4320"/>
          <w:tab w:val="left" w:pos="7200"/>
        </w:tabs>
        <w:spacing w:after="120" w:line="480" w:lineRule="auto"/>
        <w:rPr>
          <w:rFonts w:ascii="Times New Roman" w:eastAsia="MS Mincho" w:hAnsi="Times New Roman" w:cs="Times New Roman"/>
          <w:i/>
          <w:iCs/>
          <w:noProof/>
          <w:kern w:val="0"/>
          <w:sz w:val="24"/>
          <w:szCs w:val="24"/>
          <w:lang w:eastAsia="ja-JP"/>
        </w:rPr>
      </w:pPr>
      <w:r w:rsidRPr="002A384B">
        <w:rPr>
          <w:rFonts w:ascii="Times New Roman" w:eastAsia="MS Mincho" w:hAnsi="Times New Roman" w:cs="Times New Roman"/>
          <w:i/>
          <w:iCs/>
          <w:noProof/>
          <w:kern w:val="0"/>
          <w:sz w:val="24"/>
          <w:szCs w:val="24"/>
          <w:vertAlign w:val="superscript"/>
          <w:lang w:eastAsia="ja-JP"/>
        </w:rPr>
        <w:t>2</w:t>
      </w:r>
      <w:r w:rsidRPr="002A384B">
        <w:rPr>
          <w:rFonts w:ascii="Times New Roman" w:eastAsia="MS Mincho" w:hAnsi="Times New Roman" w:cs="Times New Roman"/>
          <w:i/>
          <w:iCs/>
          <w:noProof/>
          <w:kern w:val="0"/>
          <w:sz w:val="24"/>
          <w:szCs w:val="24"/>
          <w:lang w:eastAsia="ja-JP"/>
        </w:rPr>
        <w:t xml:space="preserve"> Energy Sciences Institute, Yale West Campus, West Haven, CT 06516, USA.</w:t>
      </w:r>
    </w:p>
    <w:p w14:paraId="598DCB30" w14:textId="77777777" w:rsidR="00842BC7" w:rsidRPr="002A384B" w:rsidRDefault="00842BC7" w:rsidP="00842BC7">
      <w:pPr>
        <w:widowControl/>
        <w:tabs>
          <w:tab w:val="center" w:pos="4320"/>
          <w:tab w:val="left" w:pos="7200"/>
        </w:tabs>
        <w:spacing w:after="120" w:line="480" w:lineRule="auto"/>
        <w:rPr>
          <w:rFonts w:ascii="Times New Roman" w:eastAsia="MS Mincho" w:hAnsi="Times New Roman" w:cs="Times New Roman"/>
          <w:i/>
          <w:iCs/>
          <w:noProof/>
          <w:kern w:val="0"/>
          <w:sz w:val="24"/>
          <w:szCs w:val="24"/>
          <w:lang w:eastAsia="ja-JP"/>
        </w:rPr>
      </w:pPr>
      <w:r w:rsidRPr="002A384B">
        <w:rPr>
          <w:rFonts w:ascii="Times New Roman" w:eastAsia="MS Mincho" w:hAnsi="Times New Roman" w:cs="Times New Roman" w:hint="eastAsia"/>
          <w:i/>
          <w:iCs/>
          <w:noProof/>
          <w:kern w:val="0"/>
          <w:sz w:val="24"/>
          <w:szCs w:val="24"/>
          <w:vertAlign w:val="superscript"/>
          <w:lang w:eastAsia="ja-JP"/>
        </w:rPr>
        <w:t>3</w:t>
      </w:r>
      <w:r w:rsidRPr="002A384B">
        <w:rPr>
          <w:rFonts w:ascii="Times New Roman" w:eastAsia="MS Mincho" w:hAnsi="Times New Roman" w:cs="Times New Roman"/>
          <w:i/>
          <w:iCs/>
          <w:noProof/>
          <w:kern w:val="0"/>
          <w:sz w:val="24"/>
          <w:szCs w:val="24"/>
          <w:lang w:eastAsia="ja-JP"/>
        </w:rPr>
        <w:t xml:space="preserve"> Department of Energy and Power Engineering, Tsinghua University, Beijing 100084, China</w:t>
      </w:r>
    </w:p>
    <w:p w14:paraId="2FB8DC69" w14:textId="77777777" w:rsidR="00842BC7" w:rsidRPr="002A384B" w:rsidRDefault="00842BC7" w:rsidP="00842BC7">
      <w:pPr>
        <w:widowControl/>
        <w:tabs>
          <w:tab w:val="center" w:pos="4320"/>
          <w:tab w:val="left" w:pos="7200"/>
        </w:tabs>
        <w:spacing w:after="120" w:line="480" w:lineRule="auto"/>
        <w:rPr>
          <w:rFonts w:ascii="Times New Roman" w:eastAsia="MS Mincho" w:hAnsi="Times New Roman" w:cs="Times New Roman"/>
          <w:i/>
          <w:iCs/>
          <w:noProof/>
          <w:kern w:val="0"/>
          <w:sz w:val="24"/>
          <w:szCs w:val="24"/>
          <w:lang w:eastAsia="ja-JP"/>
        </w:rPr>
      </w:pPr>
      <w:r w:rsidRPr="002A384B">
        <w:rPr>
          <w:rFonts w:ascii="Times New Roman" w:eastAsia="MS Mincho" w:hAnsi="Times New Roman" w:cs="Times New Roman" w:hint="eastAsia"/>
          <w:i/>
          <w:iCs/>
          <w:noProof/>
          <w:kern w:val="0"/>
          <w:sz w:val="24"/>
          <w:szCs w:val="24"/>
          <w:vertAlign w:val="superscript"/>
          <w:lang w:eastAsia="ja-JP"/>
        </w:rPr>
        <w:t>4</w:t>
      </w:r>
      <w:r w:rsidRPr="002A384B">
        <w:rPr>
          <w:rFonts w:ascii="Times New Roman" w:eastAsia="MS Mincho" w:hAnsi="Times New Roman" w:cs="Times New Roman"/>
          <w:i/>
          <w:iCs/>
          <w:noProof/>
          <w:kern w:val="0"/>
          <w:sz w:val="24"/>
          <w:szCs w:val="24"/>
          <w:lang w:eastAsia="ja-JP"/>
        </w:rPr>
        <w:t xml:space="preserve"> School of Chemistry and Materials Science</w:t>
      </w:r>
      <w:r w:rsidRPr="002A384B">
        <w:rPr>
          <w:rFonts w:asciiTheme="minorEastAsia" w:hAnsiTheme="minorEastAsia" w:cs="Times New Roman" w:hint="eastAsia"/>
          <w:i/>
          <w:iCs/>
          <w:noProof/>
          <w:kern w:val="0"/>
          <w:sz w:val="24"/>
          <w:szCs w:val="24"/>
        </w:rPr>
        <w:t>,</w:t>
      </w:r>
      <w:r w:rsidRPr="002A384B">
        <w:rPr>
          <w:rFonts w:asciiTheme="minorEastAsia" w:hAnsiTheme="minorEastAsia" w:cs="Times New Roman"/>
          <w:i/>
          <w:iCs/>
          <w:noProof/>
          <w:kern w:val="0"/>
          <w:sz w:val="24"/>
          <w:szCs w:val="24"/>
        </w:rPr>
        <w:t xml:space="preserve"> </w:t>
      </w:r>
      <w:r w:rsidRPr="002A384B">
        <w:rPr>
          <w:rFonts w:ascii="Times New Roman" w:eastAsia="MS Mincho" w:hAnsi="Times New Roman" w:cs="Times New Roman"/>
          <w:i/>
          <w:iCs/>
          <w:noProof/>
          <w:kern w:val="0"/>
          <w:sz w:val="24"/>
          <w:szCs w:val="24"/>
          <w:lang w:eastAsia="ja-JP"/>
        </w:rPr>
        <w:t>University of Science and Technology of ChinaHefei, Anhui 230026, China</w:t>
      </w:r>
    </w:p>
    <w:p w14:paraId="61EC782B" w14:textId="77777777" w:rsidR="00842BC7" w:rsidRPr="002A384B" w:rsidRDefault="00842BC7" w:rsidP="00842BC7">
      <w:pPr>
        <w:widowControl/>
        <w:tabs>
          <w:tab w:val="center" w:pos="4320"/>
          <w:tab w:val="left" w:pos="7200"/>
        </w:tabs>
        <w:spacing w:after="120" w:line="480" w:lineRule="auto"/>
        <w:rPr>
          <w:rFonts w:ascii="Times New Roman" w:hAnsi="Times New Roman" w:cs="Times New Roman"/>
          <w:i/>
          <w:iCs/>
          <w:noProof/>
          <w:kern w:val="0"/>
          <w:sz w:val="24"/>
          <w:szCs w:val="24"/>
        </w:rPr>
      </w:pPr>
      <w:r w:rsidRPr="002A384B">
        <w:rPr>
          <w:rFonts w:ascii="Times New Roman" w:eastAsia="MS Mincho" w:hAnsi="Times New Roman" w:cs="Times New Roman"/>
          <w:i/>
          <w:iCs/>
          <w:noProof/>
          <w:kern w:val="0"/>
          <w:sz w:val="24"/>
          <w:szCs w:val="24"/>
          <w:vertAlign w:val="superscript"/>
          <w:lang w:eastAsia="ja-JP"/>
        </w:rPr>
        <w:t>5</w:t>
      </w:r>
      <w:r w:rsidRPr="002A384B">
        <w:rPr>
          <w:rFonts w:ascii="Times New Roman" w:eastAsia="MS Mincho" w:hAnsi="Times New Roman" w:cs="Times New Roman"/>
          <w:i/>
          <w:iCs/>
          <w:noProof/>
          <w:kern w:val="0"/>
          <w:sz w:val="24"/>
          <w:szCs w:val="24"/>
          <w:lang w:eastAsia="ja-JP"/>
        </w:rPr>
        <w:t xml:space="preserve"> College of Chemistry and Molecular Engineering, Peking University, Beijing 100871, China</w:t>
      </w:r>
    </w:p>
    <w:bookmarkEnd w:id="3"/>
    <w:bookmarkEnd w:id="5"/>
    <w:p w14:paraId="47CAE329" w14:textId="77777777" w:rsidR="00842BC7" w:rsidRPr="002A384B" w:rsidRDefault="00842BC7" w:rsidP="00842BC7">
      <w:pPr>
        <w:widowControl/>
        <w:tabs>
          <w:tab w:val="center" w:pos="4320"/>
          <w:tab w:val="left" w:pos="7200"/>
        </w:tabs>
        <w:spacing w:after="120" w:line="480" w:lineRule="auto"/>
        <w:rPr>
          <w:rFonts w:ascii="Times New Roman" w:eastAsia="MS Mincho" w:hAnsi="Times New Roman" w:cs="Times New Roman"/>
          <w:noProof/>
          <w:kern w:val="0"/>
          <w:sz w:val="24"/>
          <w:szCs w:val="24"/>
          <w:vertAlign w:val="superscript"/>
          <w:lang w:eastAsia="ja-JP"/>
        </w:rPr>
      </w:pPr>
    </w:p>
    <w:p w14:paraId="4D79780E" w14:textId="77777777" w:rsidR="00842BC7" w:rsidRPr="002A384B" w:rsidRDefault="00842BC7" w:rsidP="00842BC7">
      <w:pPr>
        <w:widowControl/>
        <w:tabs>
          <w:tab w:val="center" w:pos="4320"/>
          <w:tab w:val="left" w:pos="7200"/>
        </w:tabs>
        <w:spacing w:after="120" w:line="480" w:lineRule="auto"/>
        <w:rPr>
          <w:rFonts w:ascii="Times New Roman" w:eastAsia="MS Mincho" w:hAnsi="Times New Roman" w:cs="Times New Roman"/>
          <w:noProof/>
          <w:kern w:val="0"/>
          <w:sz w:val="24"/>
          <w:szCs w:val="24"/>
          <w:lang w:eastAsia="ja-JP"/>
        </w:rPr>
      </w:pPr>
      <w:bookmarkStart w:id="7" w:name="_Hlk157109668"/>
      <w:r w:rsidRPr="002A384B">
        <w:rPr>
          <w:rFonts w:ascii="Times New Roman" w:eastAsia="MS Mincho" w:hAnsi="Times New Roman" w:cs="Times New Roman"/>
          <w:noProof/>
          <w:kern w:val="0"/>
          <w:sz w:val="24"/>
          <w:szCs w:val="24"/>
          <w:lang w:eastAsia="ja-JP"/>
        </w:rPr>
        <w:t xml:space="preserve">* Corresponding author: </w:t>
      </w:r>
      <w:hyperlink r:id="rId10" w:history="1">
        <w:r w:rsidRPr="002A384B">
          <w:rPr>
            <w:rFonts w:ascii="Times New Roman" w:eastAsia="MS Mincho" w:hAnsi="Times New Roman" w:cs="Times New Roman"/>
            <w:noProof/>
            <w:color w:val="0563C1"/>
            <w:kern w:val="0"/>
            <w:sz w:val="24"/>
            <w:szCs w:val="24"/>
            <w:u w:val="single"/>
            <w:lang w:eastAsia="ja-JP"/>
          </w:rPr>
          <w:t>shu.hu@yale.edu</w:t>
        </w:r>
      </w:hyperlink>
    </w:p>
    <w:bookmarkEnd w:id="6"/>
    <w:bookmarkEnd w:id="7"/>
    <w:p w14:paraId="47FF9AF6" w14:textId="77777777" w:rsidR="00842BC7" w:rsidRPr="002A384B" w:rsidRDefault="00842BC7" w:rsidP="00842BC7">
      <w:pPr>
        <w:rPr>
          <w:rFonts w:ascii="Times New Roman" w:hAnsi="Times New Roman" w:cs="Times New Roman"/>
          <w:b/>
          <w:bCs/>
        </w:rPr>
      </w:pPr>
    </w:p>
    <w:p w14:paraId="73FE4DC4" w14:textId="77777777" w:rsidR="00DF4295" w:rsidRPr="002A384B" w:rsidRDefault="00DF4295" w:rsidP="00842BC7">
      <w:pPr>
        <w:rPr>
          <w:rFonts w:ascii="Times New Roman" w:hAnsi="Times New Roman" w:cs="Times New Roman"/>
          <w:b/>
          <w:bCs/>
        </w:rPr>
      </w:pPr>
    </w:p>
    <w:p w14:paraId="478ABA35" w14:textId="77777777" w:rsidR="00B944B9" w:rsidRPr="002A384B" w:rsidRDefault="00B944B9"/>
    <w:p w14:paraId="7930214D" w14:textId="6E326B59" w:rsidR="00F870E1" w:rsidRPr="002A384B" w:rsidRDefault="00F870E1">
      <w:pPr>
        <w:rPr>
          <w:rFonts w:ascii="Times New Roman" w:hAnsi="Times New Roman" w:cs="Times New Roman"/>
          <w:b/>
          <w:bCs/>
          <w:sz w:val="28"/>
          <w:szCs w:val="28"/>
        </w:rPr>
      </w:pPr>
      <w:r w:rsidRPr="002A384B">
        <w:rPr>
          <w:rFonts w:ascii="Times New Roman" w:hAnsi="Times New Roman" w:cs="Times New Roman"/>
          <w:b/>
          <w:bCs/>
          <w:sz w:val="28"/>
          <w:szCs w:val="28"/>
        </w:rPr>
        <w:lastRenderedPageBreak/>
        <w:t>Supplementary Figures</w:t>
      </w:r>
    </w:p>
    <w:p w14:paraId="634F151A" w14:textId="72A5390E" w:rsidR="00BA64BB" w:rsidRPr="002A384B" w:rsidRDefault="00854B69">
      <w:r w:rsidRPr="002A384B">
        <w:rPr>
          <w:noProof/>
        </w:rPr>
        <w:drawing>
          <wp:inline distT="0" distB="0" distL="0" distR="0" wp14:anchorId="59701046" wp14:editId="153D8AAA">
            <wp:extent cx="5184616" cy="1667866"/>
            <wp:effectExtent l="0" t="0" r="0" b="8890"/>
            <wp:docPr id="44" name="图片 43" descr="图片包含 图形用户界面&#10;&#10;描述已自动生成">
              <a:extLst xmlns:a="http://schemas.openxmlformats.org/drawingml/2006/main">
                <a:ext uri="{FF2B5EF4-FFF2-40B4-BE49-F238E27FC236}">
                  <a16:creationId xmlns:a16="http://schemas.microsoft.com/office/drawing/2014/main" id="{2350AF44-B1F8-CFB0-5821-618ADAEA9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图片包含 图形用户界面&#10;&#10;描述已自动生成">
                      <a:extLst>
                        <a:ext uri="{FF2B5EF4-FFF2-40B4-BE49-F238E27FC236}">
                          <a16:creationId xmlns:a16="http://schemas.microsoft.com/office/drawing/2014/main" id="{2350AF44-B1F8-CFB0-5821-618ADAEA90FB}"/>
                        </a:ext>
                      </a:extLst>
                    </pic:cNvPr>
                    <pic:cNvPicPr>
                      <a:picLocks noChangeAspect="1"/>
                    </pic:cNvPicPr>
                  </pic:nvPicPr>
                  <pic:blipFill>
                    <a:blip r:embed="rId11"/>
                    <a:stretch>
                      <a:fillRect/>
                    </a:stretch>
                  </pic:blipFill>
                  <pic:spPr>
                    <a:xfrm>
                      <a:off x="0" y="0"/>
                      <a:ext cx="5191506" cy="1670082"/>
                    </a:xfrm>
                    <a:prstGeom prst="rect">
                      <a:avLst/>
                    </a:prstGeom>
                  </pic:spPr>
                </pic:pic>
              </a:graphicData>
            </a:graphic>
          </wp:inline>
        </w:drawing>
      </w:r>
    </w:p>
    <w:p w14:paraId="65053FFD" w14:textId="7242627E" w:rsidR="00EF047B" w:rsidRPr="002A384B" w:rsidRDefault="00EF047B" w:rsidP="00102C13">
      <w:pPr>
        <w:jc w:val="left"/>
        <w:rPr>
          <w:rFonts w:ascii="Times New Roman" w:hAnsi="Times New Roman" w:cs="Times New Roman"/>
        </w:rPr>
      </w:pPr>
      <w:r w:rsidRPr="002A384B">
        <w:rPr>
          <w:rFonts w:ascii="Times New Roman" w:hAnsi="Times New Roman" w:cs="Times New Roman"/>
          <w:b/>
          <w:bCs/>
        </w:rPr>
        <w:t xml:space="preserve">Fig. S1 </w:t>
      </w:r>
      <w:r w:rsidR="00DA25C6" w:rsidRPr="002A384B">
        <w:rPr>
          <w:rFonts w:ascii="Times New Roman" w:hAnsi="Times New Roman" w:cs="Times New Roman"/>
        </w:rPr>
        <w:t>Photographs of the (a) t</w:t>
      </w:r>
      <w:r w:rsidR="00703FF0" w:rsidRPr="002A384B">
        <w:rPr>
          <w:rFonts w:ascii="Times New Roman" w:hAnsi="Times New Roman" w:cs="Times New Roman"/>
        </w:rPr>
        <w:t xml:space="preserve">op </w:t>
      </w:r>
      <w:r w:rsidR="00DA25C6" w:rsidRPr="002A384B">
        <w:rPr>
          <w:rFonts w:ascii="Times New Roman" w:hAnsi="Times New Roman" w:cs="Times New Roman"/>
        </w:rPr>
        <w:t xml:space="preserve">and (b) </w:t>
      </w:r>
      <w:r w:rsidR="00703FF0" w:rsidRPr="002A384B">
        <w:rPr>
          <w:rFonts w:ascii="Times New Roman" w:hAnsi="Times New Roman" w:cs="Times New Roman"/>
        </w:rPr>
        <w:t>cross section</w:t>
      </w:r>
      <w:r w:rsidR="00DA25C6" w:rsidRPr="002A384B">
        <w:rPr>
          <w:rFonts w:ascii="Times New Roman" w:hAnsi="Times New Roman" w:cs="Times New Roman"/>
        </w:rPr>
        <w:t>al</w:t>
      </w:r>
      <w:r w:rsidR="00703FF0" w:rsidRPr="002A384B">
        <w:rPr>
          <w:rFonts w:ascii="Times New Roman" w:hAnsi="Times New Roman" w:cs="Times New Roman"/>
        </w:rPr>
        <w:t xml:space="preserve"> </w:t>
      </w:r>
      <w:r w:rsidR="00102C13" w:rsidRPr="002A384B">
        <w:rPr>
          <w:rFonts w:ascii="Times New Roman" w:hAnsi="Times New Roman" w:cs="Times New Roman" w:hint="eastAsia"/>
        </w:rPr>
        <w:t>view</w:t>
      </w:r>
      <w:r w:rsidR="00102C13" w:rsidRPr="002A384B">
        <w:rPr>
          <w:rFonts w:ascii="Times New Roman" w:hAnsi="Times New Roman" w:cs="Times New Roman"/>
        </w:rPr>
        <w:t xml:space="preserve"> </w:t>
      </w:r>
      <w:r w:rsidR="00703FF0" w:rsidRPr="002A384B">
        <w:rPr>
          <w:rFonts w:ascii="Times New Roman" w:hAnsi="Times New Roman" w:cs="Times New Roman"/>
        </w:rPr>
        <w:t xml:space="preserve">of </w:t>
      </w:r>
      <w:r w:rsidR="00102C13" w:rsidRPr="002A384B">
        <w:rPr>
          <w:rFonts w:ascii="Times New Roman" w:hAnsi="Times New Roman" w:cs="Times New Roman"/>
        </w:rPr>
        <w:t>flowing seawater</w:t>
      </w:r>
      <w:r w:rsidR="00703FF0" w:rsidRPr="002A384B">
        <w:rPr>
          <w:rFonts w:ascii="Times New Roman" w:hAnsi="Times New Roman" w:cs="Times New Roman"/>
        </w:rPr>
        <w:t xml:space="preserve"> reactor u</w:t>
      </w:r>
      <w:r w:rsidR="00DA25C6" w:rsidRPr="002A384B">
        <w:rPr>
          <w:rFonts w:ascii="Times New Roman" w:hAnsi="Times New Roman" w:cs="Times New Roman"/>
        </w:rPr>
        <w:t>tilized</w:t>
      </w:r>
      <w:r w:rsidR="00703FF0" w:rsidRPr="002A384B">
        <w:rPr>
          <w:rFonts w:ascii="Times New Roman" w:hAnsi="Times New Roman" w:cs="Times New Roman"/>
        </w:rPr>
        <w:t xml:space="preserve"> in t</w:t>
      </w:r>
      <w:r w:rsidR="00DA25C6" w:rsidRPr="002A384B">
        <w:rPr>
          <w:rFonts w:ascii="Times New Roman" w:hAnsi="Times New Roman" w:cs="Times New Roman"/>
        </w:rPr>
        <w:t>his study</w:t>
      </w:r>
      <w:r w:rsidR="00703FF0" w:rsidRPr="002A384B">
        <w:rPr>
          <w:rFonts w:ascii="Times New Roman" w:hAnsi="Times New Roman" w:cs="Times New Roman"/>
        </w:rPr>
        <w:t>.</w:t>
      </w:r>
    </w:p>
    <w:p w14:paraId="0B0CABB7" w14:textId="77777777" w:rsidR="00D523C9" w:rsidRPr="002A384B" w:rsidRDefault="00D523C9" w:rsidP="00EF047B">
      <w:pPr>
        <w:jc w:val="center"/>
        <w:rPr>
          <w:rFonts w:ascii="Times New Roman" w:hAnsi="Times New Roman" w:cs="Times New Roman"/>
        </w:rPr>
      </w:pPr>
    </w:p>
    <w:p w14:paraId="0A87438F" w14:textId="77777777" w:rsidR="00D523C9" w:rsidRPr="002A384B" w:rsidRDefault="00D523C9" w:rsidP="00EF047B">
      <w:pPr>
        <w:jc w:val="center"/>
        <w:rPr>
          <w:rFonts w:ascii="Times New Roman" w:hAnsi="Times New Roman" w:cs="Times New Roman"/>
        </w:rPr>
      </w:pPr>
    </w:p>
    <w:p w14:paraId="23A3DE34" w14:textId="190B3CA5" w:rsidR="00D523C9" w:rsidRPr="002A384B" w:rsidRDefault="00D523C9" w:rsidP="00EF047B">
      <w:pPr>
        <w:jc w:val="center"/>
        <w:rPr>
          <w:rFonts w:ascii="Times New Roman" w:hAnsi="Times New Roman" w:cs="Times New Roman"/>
        </w:rPr>
      </w:pPr>
    </w:p>
    <w:p w14:paraId="5F223F7C" w14:textId="77777777" w:rsidR="00D523C9" w:rsidRPr="002A384B" w:rsidRDefault="00D523C9">
      <w:pPr>
        <w:widowControl/>
        <w:jc w:val="left"/>
        <w:rPr>
          <w:rFonts w:ascii="Times New Roman" w:hAnsi="Times New Roman" w:cs="Times New Roman"/>
        </w:rPr>
      </w:pPr>
      <w:r w:rsidRPr="002A384B">
        <w:rPr>
          <w:rFonts w:ascii="Times New Roman" w:hAnsi="Times New Roman" w:cs="Times New Roman"/>
        </w:rPr>
        <w:br w:type="page"/>
      </w:r>
    </w:p>
    <w:p w14:paraId="160D5890" w14:textId="4FEC9EF4" w:rsidR="00D523C9" w:rsidRPr="002A384B" w:rsidRDefault="00D523C9" w:rsidP="00EF047B">
      <w:pPr>
        <w:jc w:val="center"/>
        <w:rPr>
          <w:rFonts w:ascii="Times New Roman" w:hAnsi="Times New Roman" w:cs="Times New Roman"/>
        </w:rPr>
      </w:pPr>
      <w:r w:rsidRPr="002A384B">
        <w:rPr>
          <w:rFonts w:ascii="Times New Roman" w:hAnsi="Times New Roman" w:cs="Times New Roman"/>
          <w:noProof/>
        </w:rPr>
        <w:lastRenderedPageBreak/>
        <w:drawing>
          <wp:inline distT="0" distB="0" distL="0" distR="0" wp14:anchorId="439ADE57" wp14:editId="5ACD3345">
            <wp:extent cx="5274310" cy="2178050"/>
            <wp:effectExtent l="0" t="0" r="2540" b="0"/>
            <wp:docPr id="15" name="图片 14" descr="图表, 折线图&#10;&#10;描述已自动生成">
              <a:extLst xmlns:a="http://schemas.openxmlformats.org/drawingml/2006/main">
                <a:ext uri="{FF2B5EF4-FFF2-40B4-BE49-F238E27FC236}">
                  <a16:creationId xmlns:a16="http://schemas.microsoft.com/office/drawing/2014/main" id="{FC0CE92F-6BB9-1E89-772F-E55631C0A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表, 折线图&#10;&#10;描述已自动生成">
                      <a:extLst>
                        <a:ext uri="{FF2B5EF4-FFF2-40B4-BE49-F238E27FC236}">
                          <a16:creationId xmlns:a16="http://schemas.microsoft.com/office/drawing/2014/main" id="{FC0CE92F-6BB9-1E89-772F-E55631C0A1C5}"/>
                        </a:ext>
                      </a:extLst>
                    </pic:cNvPr>
                    <pic:cNvPicPr>
                      <a:picLocks noChangeAspect="1"/>
                    </pic:cNvPicPr>
                  </pic:nvPicPr>
                  <pic:blipFill>
                    <a:blip r:embed="rId12"/>
                    <a:stretch>
                      <a:fillRect/>
                    </a:stretch>
                  </pic:blipFill>
                  <pic:spPr>
                    <a:xfrm>
                      <a:off x="0" y="0"/>
                      <a:ext cx="5274310" cy="2178050"/>
                    </a:xfrm>
                    <a:prstGeom prst="rect">
                      <a:avLst/>
                    </a:prstGeom>
                  </pic:spPr>
                </pic:pic>
              </a:graphicData>
            </a:graphic>
          </wp:inline>
        </w:drawing>
      </w:r>
    </w:p>
    <w:p w14:paraId="4E20DB5A" w14:textId="01E410A1" w:rsidR="00D523C9" w:rsidRPr="002A384B" w:rsidRDefault="00D523C9" w:rsidP="00102C13">
      <w:pPr>
        <w:jc w:val="left"/>
        <w:rPr>
          <w:rFonts w:ascii="Times New Roman" w:hAnsi="Times New Roman" w:cs="Times New Roman"/>
          <w:szCs w:val="21"/>
        </w:rPr>
      </w:pPr>
      <w:r w:rsidRPr="002A384B">
        <w:rPr>
          <w:rFonts w:ascii="Times New Roman" w:hAnsi="Times New Roman" w:cs="Times New Roman"/>
          <w:b/>
          <w:bCs/>
        </w:rPr>
        <w:t xml:space="preserve">Fig. S2 </w:t>
      </w:r>
      <w:r w:rsidR="00A8170B" w:rsidRPr="002A384B">
        <w:rPr>
          <w:rFonts w:ascii="Times New Roman" w:hAnsi="Times New Roman" w:cs="Times New Roman"/>
        </w:rPr>
        <w:t xml:space="preserve">(a) </w:t>
      </w:r>
      <w:r w:rsidRPr="002A384B">
        <w:rPr>
          <w:rFonts w:ascii="Times New Roman" w:hAnsi="Times New Roman" w:cs="Times New Roman"/>
          <w:szCs w:val="21"/>
        </w:rPr>
        <w:t xml:space="preserve">CO gas production </w:t>
      </w:r>
      <w:r w:rsidR="00A8170B" w:rsidRPr="002A384B">
        <w:rPr>
          <w:rFonts w:ascii="Times New Roman" w:hAnsi="Times New Roman" w:cs="Times New Roman"/>
          <w:szCs w:val="21"/>
        </w:rPr>
        <w:t>a</w:t>
      </w:r>
      <w:r w:rsidR="005D72CC" w:rsidRPr="002A384B">
        <w:rPr>
          <w:rFonts w:ascii="Times New Roman" w:hAnsi="Times New Roman" w:cs="Times New Roman"/>
          <w:szCs w:val="21"/>
        </w:rPr>
        <w:t>nd CO</w:t>
      </w:r>
      <w:r w:rsidR="005D72CC" w:rsidRPr="002A384B">
        <w:rPr>
          <w:rFonts w:ascii="Times New Roman" w:hAnsi="Times New Roman" w:cs="Times New Roman"/>
          <w:szCs w:val="21"/>
          <w:vertAlign w:val="subscript"/>
        </w:rPr>
        <w:t>2</w:t>
      </w:r>
      <w:r w:rsidR="005D72CC" w:rsidRPr="002A384B">
        <w:rPr>
          <w:rFonts w:ascii="Times New Roman" w:hAnsi="Times New Roman" w:cs="Times New Roman"/>
          <w:szCs w:val="21"/>
        </w:rPr>
        <w:t xml:space="preserve"> extraction</w:t>
      </w:r>
      <w:r w:rsidR="00A8170B" w:rsidRPr="002A384B">
        <w:rPr>
          <w:rFonts w:ascii="Times New Roman" w:hAnsi="Times New Roman" w:cs="Times New Roman"/>
          <w:szCs w:val="21"/>
        </w:rPr>
        <w:t xml:space="preserve"> over time at varying flow velocities under AM 1.5G </w:t>
      </w:r>
      <w:r w:rsidR="008069EC" w:rsidRPr="002A384B">
        <w:rPr>
          <w:rFonts w:ascii="Times New Roman" w:hAnsi="Times New Roman" w:cs="Times New Roman"/>
          <w:szCs w:val="21"/>
        </w:rPr>
        <w:t xml:space="preserve">1-sun </w:t>
      </w:r>
      <w:r w:rsidR="00A8170B" w:rsidRPr="002A384B">
        <w:rPr>
          <w:rFonts w:ascii="Times New Roman" w:hAnsi="Times New Roman" w:cs="Times New Roman"/>
          <w:szCs w:val="21"/>
        </w:rPr>
        <w:t>illumination (100 mW/cm</w:t>
      </w:r>
      <w:r w:rsidR="00A8170B" w:rsidRPr="002A384B">
        <w:rPr>
          <w:rFonts w:ascii="Times New Roman" w:hAnsi="Times New Roman" w:cs="Times New Roman"/>
          <w:szCs w:val="21"/>
          <w:vertAlign w:val="superscript"/>
        </w:rPr>
        <w:t>2</w:t>
      </w:r>
      <w:r w:rsidR="00A8170B" w:rsidRPr="002A384B">
        <w:rPr>
          <w:rFonts w:ascii="Times New Roman" w:hAnsi="Times New Roman" w:cs="Times New Roman"/>
          <w:szCs w:val="21"/>
        </w:rPr>
        <w:t>).</w:t>
      </w:r>
    </w:p>
    <w:p w14:paraId="149A4300" w14:textId="77777777" w:rsidR="00D523C9" w:rsidRPr="002A384B" w:rsidRDefault="00D523C9" w:rsidP="00EF047B">
      <w:pPr>
        <w:jc w:val="center"/>
        <w:rPr>
          <w:rFonts w:ascii="Times New Roman" w:hAnsi="Times New Roman" w:cs="Times New Roman"/>
        </w:rPr>
      </w:pPr>
    </w:p>
    <w:p w14:paraId="40BE94B7" w14:textId="4CB23C3A" w:rsidR="00D84D07" w:rsidRPr="002A384B" w:rsidRDefault="00D84D07">
      <w:pPr>
        <w:widowControl/>
        <w:jc w:val="left"/>
      </w:pPr>
      <w:r w:rsidRPr="002A384B">
        <w:br w:type="page"/>
      </w:r>
    </w:p>
    <w:p w14:paraId="23EB9E06" w14:textId="46384716" w:rsidR="00BA64BB" w:rsidRPr="002A384B" w:rsidRDefault="00F14DC4" w:rsidP="00F14DC4">
      <w:pPr>
        <w:jc w:val="center"/>
      </w:pPr>
      <w:r w:rsidRPr="002A384B">
        <w:rPr>
          <w:noProof/>
        </w:rPr>
        <w:lastRenderedPageBreak/>
        <w:drawing>
          <wp:inline distT="0" distB="0" distL="0" distR="0" wp14:anchorId="780BFE17" wp14:editId="52A5FF60">
            <wp:extent cx="3331029" cy="3536836"/>
            <wp:effectExtent l="0" t="0" r="3175" b="6985"/>
            <wp:docPr id="19" name="图片 18" descr="图片包含 形状&#10;&#10;描述已自动生成">
              <a:extLst xmlns:a="http://schemas.openxmlformats.org/drawingml/2006/main">
                <a:ext uri="{FF2B5EF4-FFF2-40B4-BE49-F238E27FC236}">
                  <a16:creationId xmlns:a16="http://schemas.microsoft.com/office/drawing/2014/main" id="{459E6EE0-664D-42C2-9469-4A202C708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图片包含 形状&#10;&#10;描述已自动生成">
                      <a:extLst>
                        <a:ext uri="{FF2B5EF4-FFF2-40B4-BE49-F238E27FC236}">
                          <a16:creationId xmlns:a16="http://schemas.microsoft.com/office/drawing/2014/main" id="{459E6EE0-664D-42C2-9469-4A202C708EA7}"/>
                        </a:ext>
                      </a:extLst>
                    </pic:cNvPr>
                    <pic:cNvPicPr>
                      <a:picLocks noChangeAspect="1"/>
                    </pic:cNvPicPr>
                  </pic:nvPicPr>
                  <pic:blipFill>
                    <a:blip r:embed="rId13"/>
                    <a:stretch>
                      <a:fillRect/>
                    </a:stretch>
                  </pic:blipFill>
                  <pic:spPr>
                    <a:xfrm>
                      <a:off x="0" y="0"/>
                      <a:ext cx="3334358" cy="3540371"/>
                    </a:xfrm>
                    <a:prstGeom prst="rect">
                      <a:avLst/>
                    </a:prstGeom>
                  </pic:spPr>
                </pic:pic>
              </a:graphicData>
            </a:graphic>
          </wp:inline>
        </w:drawing>
      </w:r>
    </w:p>
    <w:p w14:paraId="758F643A" w14:textId="09C1D557" w:rsidR="00F14DC4" w:rsidRPr="002A384B" w:rsidRDefault="00F14DC4" w:rsidP="00102C13">
      <w:pPr>
        <w:jc w:val="left"/>
        <w:rPr>
          <w:rFonts w:ascii="Times New Roman" w:hAnsi="Times New Roman" w:cs="Times New Roman"/>
        </w:rPr>
      </w:pPr>
      <w:r w:rsidRPr="002A384B">
        <w:rPr>
          <w:rFonts w:ascii="Times New Roman" w:hAnsi="Times New Roman" w:cs="Times New Roman"/>
          <w:b/>
          <w:bCs/>
        </w:rPr>
        <w:t>Fig. S</w:t>
      </w:r>
      <w:r w:rsidR="005A6213" w:rsidRPr="002A384B">
        <w:rPr>
          <w:rFonts w:ascii="Times New Roman" w:hAnsi="Times New Roman" w:cs="Times New Roman"/>
          <w:b/>
          <w:bCs/>
        </w:rPr>
        <w:t>3</w:t>
      </w:r>
      <w:r w:rsidRPr="002A384B">
        <w:rPr>
          <w:rFonts w:ascii="Times New Roman" w:hAnsi="Times New Roman" w:cs="Times New Roman"/>
          <w:b/>
          <w:bCs/>
        </w:rPr>
        <w:t xml:space="preserve"> </w:t>
      </w:r>
      <w:r w:rsidRPr="002A384B">
        <w:rPr>
          <w:rFonts w:ascii="Times New Roman" w:hAnsi="Times New Roman" w:cs="Times New Roman"/>
        </w:rPr>
        <w:t>Photograph of BiVO</w:t>
      </w:r>
      <w:r w:rsidRPr="002A384B">
        <w:rPr>
          <w:rFonts w:ascii="Times New Roman" w:hAnsi="Times New Roman" w:cs="Times New Roman"/>
          <w:vertAlign w:val="subscript"/>
        </w:rPr>
        <w:t>4</w:t>
      </w:r>
      <w:r w:rsidRPr="002A384B">
        <w:rPr>
          <w:rFonts w:ascii="Times New Roman" w:hAnsi="Times New Roman" w:cs="Times New Roman"/>
        </w:rPr>
        <w:t xml:space="preserve"> photoanode.</w:t>
      </w:r>
    </w:p>
    <w:p w14:paraId="341CA3AB" w14:textId="77777777" w:rsidR="00F14DC4" w:rsidRPr="002A384B" w:rsidRDefault="00F14DC4" w:rsidP="00F14DC4">
      <w:pPr>
        <w:jc w:val="center"/>
      </w:pPr>
    </w:p>
    <w:p w14:paraId="0970FD3F" w14:textId="77777777" w:rsidR="00E16BBA" w:rsidRPr="002A384B" w:rsidRDefault="00E16BBA"/>
    <w:p w14:paraId="56B2E338" w14:textId="77777777" w:rsidR="00BA64BB" w:rsidRPr="002A384B" w:rsidRDefault="00BA64BB">
      <w:pPr>
        <w:widowControl/>
        <w:jc w:val="left"/>
      </w:pPr>
      <w:r w:rsidRPr="002A384B">
        <w:br w:type="page"/>
      </w:r>
    </w:p>
    <w:p w14:paraId="2ADAC77F" w14:textId="77777777" w:rsidR="00400795" w:rsidRPr="002A384B" w:rsidRDefault="00400795" w:rsidP="00400795">
      <w:pPr>
        <w:jc w:val="center"/>
      </w:pPr>
      <w:r w:rsidRPr="002A384B">
        <w:rPr>
          <w:noProof/>
        </w:rPr>
        <w:lastRenderedPageBreak/>
        <w:drawing>
          <wp:inline distT="0" distB="0" distL="0" distR="0" wp14:anchorId="53FE1A15" wp14:editId="48CAF105">
            <wp:extent cx="3304627" cy="2188396"/>
            <wp:effectExtent l="0" t="0" r="0" b="2540"/>
            <wp:docPr id="16" name="图片 15" descr="图片包含 照片, 女人, 大, 站&#10;&#10;描述已自动生成">
              <a:extLst xmlns:a="http://schemas.openxmlformats.org/drawingml/2006/main">
                <a:ext uri="{FF2B5EF4-FFF2-40B4-BE49-F238E27FC236}">
                  <a16:creationId xmlns:a16="http://schemas.microsoft.com/office/drawing/2014/main" id="{F30E3ABC-4293-C710-344D-FE6BD23D5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图片包含 照片, 女人, 大, 站&#10;&#10;描述已自动生成">
                      <a:extLst>
                        <a:ext uri="{FF2B5EF4-FFF2-40B4-BE49-F238E27FC236}">
                          <a16:creationId xmlns:a16="http://schemas.microsoft.com/office/drawing/2014/main" id="{F30E3ABC-4293-C710-344D-FE6BD23D56F5}"/>
                        </a:ext>
                      </a:extLst>
                    </pic:cNvPr>
                    <pic:cNvPicPr>
                      <a:picLocks noChangeAspect="1"/>
                    </pic:cNvPicPr>
                  </pic:nvPicPr>
                  <pic:blipFill>
                    <a:blip r:embed="rId14"/>
                    <a:stretch>
                      <a:fillRect/>
                    </a:stretch>
                  </pic:blipFill>
                  <pic:spPr>
                    <a:xfrm>
                      <a:off x="0" y="0"/>
                      <a:ext cx="3315407" cy="2195535"/>
                    </a:xfrm>
                    <a:prstGeom prst="rect">
                      <a:avLst/>
                    </a:prstGeom>
                  </pic:spPr>
                </pic:pic>
              </a:graphicData>
            </a:graphic>
          </wp:inline>
        </w:drawing>
      </w:r>
    </w:p>
    <w:p w14:paraId="26242722" w14:textId="5AA336BD" w:rsidR="00400795" w:rsidRPr="002A384B" w:rsidRDefault="00400795" w:rsidP="00102C13">
      <w:pPr>
        <w:jc w:val="left"/>
        <w:rPr>
          <w:rFonts w:ascii="Times New Roman" w:hAnsi="Times New Roman" w:cs="Times New Roman"/>
        </w:rPr>
      </w:pPr>
      <w:r w:rsidRPr="002A384B">
        <w:rPr>
          <w:rFonts w:ascii="Times New Roman" w:hAnsi="Times New Roman" w:cs="Times New Roman"/>
          <w:b/>
          <w:bCs/>
        </w:rPr>
        <w:t>Fig. S</w:t>
      </w:r>
      <w:r w:rsidR="005A6213" w:rsidRPr="002A384B">
        <w:rPr>
          <w:rFonts w:ascii="Times New Roman" w:hAnsi="Times New Roman" w:cs="Times New Roman"/>
          <w:b/>
          <w:bCs/>
        </w:rPr>
        <w:t>4</w:t>
      </w:r>
      <w:r w:rsidRPr="002A384B">
        <w:rPr>
          <w:rFonts w:ascii="Times New Roman" w:hAnsi="Times New Roman" w:cs="Times New Roman"/>
          <w:b/>
          <w:bCs/>
        </w:rPr>
        <w:t xml:space="preserve"> </w:t>
      </w:r>
      <w:r w:rsidR="00750903" w:rsidRPr="002A384B">
        <w:rPr>
          <w:rFonts w:ascii="Times New Roman" w:hAnsi="Times New Roman" w:cs="Times New Roman"/>
        </w:rPr>
        <w:t xml:space="preserve">SEM image </w:t>
      </w:r>
      <w:r w:rsidRPr="002A384B">
        <w:rPr>
          <w:rFonts w:ascii="Times New Roman" w:hAnsi="Times New Roman" w:cs="Times New Roman"/>
        </w:rPr>
        <w:t>of BiVO</w:t>
      </w:r>
      <w:r w:rsidRPr="002A384B">
        <w:rPr>
          <w:rFonts w:ascii="Times New Roman" w:hAnsi="Times New Roman" w:cs="Times New Roman"/>
          <w:vertAlign w:val="subscript"/>
        </w:rPr>
        <w:t>4</w:t>
      </w:r>
      <w:r w:rsidRPr="002A384B">
        <w:rPr>
          <w:rFonts w:ascii="Times New Roman" w:hAnsi="Times New Roman" w:cs="Times New Roman"/>
        </w:rPr>
        <w:t xml:space="preserve"> photoanode</w:t>
      </w:r>
      <w:r w:rsidR="00750903" w:rsidRPr="002A384B">
        <w:rPr>
          <w:rFonts w:ascii="Times New Roman" w:hAnsi="Times New Roman" w:cs="Times New Roman"/>
        </w:rPr>
        <w:t xml:space="preserve"> cross section</w:t>
      </w:r>
      <w:r w:rsidRPr="002A384B">
        <w:rPr>
          <w:rFonts w:ascii="Times New Roman" w:hAnsi="Times New Roman" w:cs="Times New Roman"/>
        </w:rPr>
        <w:t>.</w:t>
      </w:r>
    </w:p>
    <w:p w14:paraId="634A129B" w14:textId="77777777" w:rsidR="00BA64BB" w:rsidRPr="002A384B" w:rsidRDefault="00BA64BB">
      <w:pPr>
        <w:widowControl/>
        <w:jc w:val="left"/>
      </w:pPr>
      <w:r w:rsidRPr="002A384B">
        <w:br w:type="page"/>
      </w:r>
    </w:p>
    <w:p w14:paraId="0DC683DE" w14:textId="77777777" w:rsidR="00400795" w:rsidRPr="002A384B" w:rsidRDefault="00400795" w:rsidP="00400795">
      <w:pPr>
        <w:jc w:val="center"/>
      </w:pPr>
      <w:r w:rsidRPr="002A384B">
        <w:rPr>
          <w:noProof/>
        </w:rPr>
        <w:lastRenderedPageBreak/>
        <w:drawing>
          <wp:inline distT="0" distB="0" distL="0" distR="0" wp14:anchorId="6B075646" wp14:editId="13859B87">
            <wp:extent cx="4114800" cy="3498742"/>
            <wp:effectExtent l="0" t="0" r="0" b="6985"/>
            <wp:docPr id="18" name="图片 17" descr="图表&#10;&#10;描述已自动生成">
              <a:extLst xmlns:a="http://schemas.openxmlformats.org/drawingml/2006/main">
                <a:ext uri="{FF2B5EF4-FFF2-40B4-BE49-F238E27FC236}">
                  <a16:creationId xmlns:a16="http://schemas.microsoft.com/office/drawing/2014/main" id="{6EC78151-3665-EAA1-0A1E-E48F2A825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图表&#10;&#10;描述已自动生成">
                      <a:extLst>
                        <a:ext uri="{FF2B5EF4-FFF2-40B4-BE49-F238E27FC236}">
                          <a16:creationId xmlns:a16="http://schemas.microsoft.com/office/drawing/2014/main" id="{6EC78151-3665-EAA1-0A1E-E48F2A825FD7}"/>
                        </a:ext>
                      </a:extLst>
                    </pic:cNvPr>
                    <pic:cNvPicPr>
                      <a:picLocks noChangeAspect="1"/>
                    </pic:cNvPicPr>
                  </pic:nvPicPr>
                  <pic:blipFill>
                    <a:blip r:embed="rId15"/>
                    <a:stretch>
                      <a:fillRect/>
                    </a:stretch>
                  </pic:blipFill>
                  <pic:spPr>
                    <a:xfrm>
                      <a:off x="0" y="0"/>
                      <a:ext cx="4118985" cy="3502301"/>
                    </a:xfrm>
                    <a:prstGeom prst="rect">
                      <a:avLst/>
                    </a:prstGeom>
                  </pic:spPr>
                </pic:pic>
              </a:graphicData>
            </a:graphic>
          </wp:inline>
        </w:drawing>
      </w:r>
    </w:p>
    <w:p w14:paraId="13BD94EF" w14:textId="571528D7" w:rsidR="00400795" w:rsidRPr="002A384B" w:rsidRDefault="00400795" w:rsidP="00102C13">
      <w:pPr>
        <w:jc w:val="left"/>
        <w:rPr>
          <w:rFonts w:ascii="Times New Roman" w:hAnsi="Times New Roman" w:cs="Times New Roman"/>
        </w:rPr>
      </w:pPr>
      <w:r w:rsidRPr="002A384B">
        <w:rPr>
          <w:rFonts w:ascii="Times New Roman" w:hAnsi="Times New Roman" w:cs="Times New Roman"/>
          <w:b/>
          <w:bCs/>
        </w:rPr>
        <w:t>Fig. S</w:t>
      </w:r>
      <w:r w:rsidR="005A6213" w:rsidRPr="002A384B">
        <w:rPr>
          <w:rFonts w:ascii="Times New Roman" w:hAnsi="Times New Roman" w:cs="Times New Roman"/>
          <w:b/>
          <w:bCs/>
        </w:rPr>
        <w:t>5</w:t>
      </w:r>
      <w:r w:rsidRPr="002A384B">
        <w:rPr>
          <w:rFonts w:ascii="Times New Roman" w:hAnsi="Times New Roman" w:cs="Times New Roman"/>
          <w:b/>
          <w:bCs/>
        </w:rPr>
        <w:t xml:space="preserve"> </w:t>
      </w:r>
      <w:r w:rsidRPr="002A384B">
        <w:rPr>
          <w:rFonts w:ascii="Times New Roman" w:hAnsi="Times New Roman" w:cs="Times New Roman"/>
        </w:rPr>
        <w:t>XRD pattern of BiVO</w:t>
      </w:r>
      <w:r w:rsidRPr="002A384B">
        <w:rPr>
          <w:rFonts w:ascii="Times New Roman" w:hAnsi="Times New Roman" w:cs="Times New Roman"/>
          <w:vertAlign w:val="subscript"/>
        </w:rPr>
        <w:t>4</w:t>
      </w:r>
      <w:r w:rsidRPr="002A384B">
        <w:rPr>
          <w:rFonts w:ascii="Times New Roman" w:hAnsi="Times New Roman" w:cs="Times New Roman"/>
        </w:rPr>
        <w:t xml:space="preserve"> photoanode. </w:t>
      </w:r>
    </w:p>
    <w:p w14:paraId="12CAEBD8" w14:textId="77777777" w:rsidR="00400795" w:rsidRPr="002A384B" w:rsidRDefault="00400795" w:rsidP="00C74368">
      <w:pPr>
        <w:jc w:val="center"/>
        <w:rPr>
          <w:rFonts w:ascii="Times New Roman" w:hAnsi="Times New Roman" w:cs="Times New Roman"/>
        </w:rPr>
      </w:pPr>
    </w:p>
    <w:p w14:paraId="5AB398B9" w14:textId="77777777" w:rsidR="00A92856" w:rsidRPr="002A384B" w:rsidRDefault="00A92856">
      <w:pPr>
        <w:widowControl/>
        <w:jc w:val="left"/>
        <w:rPr>
          <w:rFonts w:ascii="Times New Roman" w:hAnsi="Times New Roman" w:cs="Times New Roman"/>
        </w:rPr>
      </w:pPr>
      <w:r w:rsidRPr="002A384B">
        <w:rPr>
          <w:rFonts w:ascii="Times New Roman" w:hAnsi="Times New Roman" w:cs="Times New Roman"/>
        </w:rPr>
        <w:br w:type="page"/>
      </w:r>
    </w:p>
    <w:p w14:paraId="651663C9" w14:textId="2E19FA1D" w:rsidR="0047475E" w:rsidRPr="002A384B" w:rsidRDefault="00780837" w:rsidP="006D1A1E">
      <w:pPr>
        <w:jc w:val="center"/>
      </w:pPr>
      <w:r w:rsidRPr="002A384B">
        <w:rPr>
          <w:noProof/>
        </w:rPr>
        <w:lastRenderedPageBreak/>
        <w:drawing>
          <wp:inline distT="0" distB="0" distL="0" distR="0" wp14:anchorId="01A216CE" wp14:editId="585ACA91">
            <wp:extent cx="4140486" cy="3236718"/>
            <wp:effectExtent l="0" t="0" r="0" b="1905"/>
            <wp:docPr id="10" name="图片 1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折线图&#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4739" cy="3240043"/>
                    </a:xfrm>
                    <a:prstGeom prst="rect">
                      <a:avLst/>
                    </a:prstGeom>
                    <a:noFill/>
                    <a:ln>
                      <a:noFill/>
                    </a:ln>
                  </pic:spPr>
                </pic:pic>
              </a:graphicData>
            </a:graphic>
          </wp:inline>
        </w:drawing>
      </w:r>
    </w:p>
    <w:p w14:paraId="1A9E6245" w14:textId="6889B3AE" w:rsidR="00C74368" w:rsidRPr="002A384B" w:rsidRDefault="00C74368" w:rsidP="00102C13">
      <w:pPr>
        <w:jc w:val="left"/>
        <w:rPr>
          <w:rFonts w:ascii="Times New Roman" w:hAnsi="Times New Roman" w:cs="Times New Roman"/>
        </w:rPr>
      </w:pPr>
      <w:r w:rsidRPr="002A384B">
        <w:rPr>
          <w:rFonts w:ascii="Times New Roman" w:hAnsi="Times New Roman" w:cs="Times New Roman"/>
          <w:b/>
          <w:bCs/>
        </w:rPr>
        <w:t>Fig. S</w:t>
      </w:r>
      <w:r w:rsidR="005A6213" w:rsidRPr="002A384B">
        <w:rPr>
          <w:rFonts w:ascii="Times New Roman" w:hAnsi="Times New Roman" w:cs="Times New Roman"/>
          <w:b/>
          <w:bCs/>
        </w:rPr>
        <w:t>6</w:t>
      </w:r>
      <w:r w:rsidRPr="002A384B">
        <w:rPr>
          <w:rFonts w:ascii="Times New Roman" w:hAnsi="Times New Roman" w:cs="Times New Roman"/>
          <w:b/>
          <w:bCs/>
        </w:rPr>
        <w:t xml:space="preserve"> </w:t>
      </w:r>
      <w:r w:rsidRPr="002A384B">
        <w:rPr>
          <w:rFonts w:ascii="Times New Roman" w:hAnsi="Times New Roman" w:cs="Times New Roman"/>
        </w:rPr>
        <w:t>ABPE</w:t>
      </w:r>
      <w:r w:rsidR="00521383" w:rsidRPr="002A384B">
        <w:rPr>
          <w:rFonts w:ascii="Times New Roman" w:hAnsi="Times New Roman" w:cs="Times New Roman"/>
        </w:rPr>
        <w:t>s</w:t>
      </w:r>
      <w:r w:rsidRPr="002A384B">
        <w:rPr>
          <w:rFonts w:ascii="Times New Roman" w:hAnsi="Times New Roman" w:cs="Times New Roman"/>
        </w:rPr>
        <w:t xml:space="preserve"> of BiVO</w:t>
      </w:r>
      <w:r w:rsidRPr="002A384B">
        <w:rPr>
          <w:rFonts w:ascii="Times New Roman" w:hAnsi="Times New Roman" w:cs="Times New Roman"/>
          <w:vertAlign w:val="subscript"/>
        </w:rPr>
        <w:t>4</w:t>
      </w:r>
      <w:r w:rsidRPr="002A384B">
        <w:rPr>
          <w:rFonts w:ascii="Times New Roman" w:hAnsi="Times New Roman" w:cs="Times New Roman"/>
        </w:rPr>
        <w:t xml:space="preserve"> photoanode with and without catalyst</w:t>
      </w:r>
      <w:r w:rsidR="00A010D4" w:rsidRPr="002A384B">
        <w:rPr>
          <w:rFonts w:ascii="Times New Roman" w:hAnsi="Times New Roman" w:cs="Times New Roman"/>
        </w:rPr>
        <w:t xml:space="preserve"> at varying applied potentials.</w:t>
      </w:r>
    </w:p>
    <w:p w14:paraId="180889E2" w14:textId="77777777" w:rsidR="00C74368" w:rsidRPr="002A384B" w:rsidRDefault="00C74368" w:rsidP="006D1A1E">
      <w:pPr>
        <w:jc w:val="center"/>
      </w:pPr>
    </w:p>
    <w:p w14:paraId="1C9E98A1" w14:textId="77777777" w:rsidR="0047475E" w:rsidRPr="002A384B" w:rsidRDefault="0047475E">
      <w:pPr>
        <w:widowControl/>
        <w:jc w:val="left"/>
      </w:pPr>
      <w:r w:rsidRPr="002A384B">
        <w:br w:type="page"/>
      </w:r>
    </w:p>
    <w:p w14:paraId="7EE1D99B" w14:textId="433F10BC" w:rsidR="00BA64BB" w:rsidRPr="002A384B" w:rsidRDefault="0047475E" w:rsidP="006D1A1E">
      <w:pPr>
        <w:jc w:val="center"/>
      </w:pPr>
      <w:r w:rsidRPr="002A384B">
        <w:rPr>
          <w:noProof/>
        </w:rPr>
        <w:lastRenderedPageBreak/>
        <w:drawing>
          <wp:inline distT="0" distB="0" distL="0" distR="0" wp14:anchorId="6571CF51" wp14:editId="125A41C5">
            <wp:extent cx="3267182" cy="2726120"/>
            <wp:effectExtent l="0" t="0" r="9525" b="0"/>
            <wp:docPr id="17" name="图片 16" descr="地图&#10;&#10;中度可信度描述已自动生成">
              <a:extLst xmlns:a="http://schemas.openxmlformats.org/drawingml/2006/main">
                <a:ext uri="{FF2B5EF4-FFF2-40B4-BE49-F238E27FC236}">
                  <a16:creationId xmlns:a16="http://schemas.microsoft.com/office/drawing/2014/main" id="{FD7E37FE-C539-8E89-095B-D838EE8B5A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地图&#10;&#10;中度可信度描述已自动生成">
                      <a:extLst>
                        <a:ext uri="{FF2B5EF4-FFF2-40B4-BE49-F238E27FC236}">
                          <a16:creationId xmlns:a16="http://schemas.microsoft.com/office/drawing/2014/main" id="{FD7E37FE-C539-8E89-095B-D838EE8B5A68}"/>
                        </a:ext>
                      </a:extLst>
                    </pic:cNvPr>
                    <pic:cNvPicPr>
                      <a:picLocks noChangeAspect="1"/>
                    </pic:cNvPicPr>
                  </pic:nvPicPr>
                  <pic:blipFill>
                    <a:blip r:embed="rId17"/>
                    <a:stretch>
                      <a:fillRect/>
                    </a:stretch>
                  </pic:blipFill>
                  <pic:spPr>
                    <a:xfrm>
                      <a:off x="0" y="0"/>
                      <a:ext cx="3274252" cy="2732019"/>
                    </a:xfrm>
                    <a:prstGeom prst="rect">
                      <a:avLst/>
                    </a:prstGeom>
                  </pic:spPr>
                </pic:pic>
              </a:graphicData>
            </a:graphic>
          </wp:inline>
        </w:drawing>
      </w:r>
    </w:p>
    <w:p w14:paraId="55C8A0C4" w14:textId="382D0A48" w:rsidR="004F2C0D" w:rsidRPr="002A384B" w:rsidRDefault="00C74368" w:rsidP="00102C13">
      <w:pPr>
        <w:jc w:val="left"/>
        <w:rPr>
          <w:rFonts w:ascii="Times New Roman" w:hAnsi="Times New Roman" w:cs="Times New Roman"/>
        </w:rPr>
      </w:pPr>
      <w:r w:rsidRPr="002A384B">
        <w:rPr>
          <w:rFonts w:ascii="Times New Roman" w:hAnsi="Times New Roman" w:cs="Times New Roman"/>
          <w:b/>
          <w:bCs/>
        </w:rPr>
        <w:t>Fig. S</w:t>
      </w:r>
      <w:r w:rsidR="005A6213" w:rsidRPr="002A384B">
        <w:rPr>
          <w:rFonts w:ascii="Times New Roman" w:hAnsi="Times New Roman" w:cs="Times New Roman"/>
          <w:b/>
          <w:bCs/>
        </w:rPr>
        <w:t>7</w:t>
      </w:r>
      <w:r w:rsidRPr="002A384B">
        <w:rPr>
          <w:rFonts w:ascii="Times New Roman" w:hAnsi="Times New Roman" w:cs="Times New Roman"/>
          <w:b/>
          <w:bCs/>
        </w:rPr>
        <w:t xml:space="preserve"> </w:t>
      </w:r>
      <w:r w:rsidRPr="002A384B">
        <w:rPr>
          <w:rFonts w:ascii="Times New Roman" w:hAnsi="Times New Roman" w:cs="Times New Roman"/>
        </w:rPr>
        <w:t>Photograph of BiVO</w:t>
      </w:r>
      <w:r w:rsidRPr="002A384B">
        <w:rPr>
          <w:rFonts w:ascii="Times New Roman" w:hAnsi="Times New Roman" w:cs="Times New Roman"/>
          <w:vertAlign w:val="subscript"/>
        </w:rPr>
        <w:t>4</w:t>
      </w:r>
      <w:r w:rsidRPr="002A384B">
        <w:rPr>
          <w:rFonts w:ascii="Times New Roman" w:hAnsi="Times New Roman" w:cs="Times New Roman"/>
        </w:rPr>
        <w:t xml:space="preserve"> photoanode </w:t>
      </w:r>
      <w:r w:rsidR="00CD2AAB" w:rsidRPr="002A384B">
        <w:rPr>
          <w:rFonts w:ascii="Times New Roman" w:hAnsi="Times New Roman" w:cs="Times New Roman"/>
        </w:rPr>
        <w:t xml:space="preserve">during </w:t>
      </w:r>
      <w:r w:rsidR="008069EC" w:rsidRPr="002A384B">
        <w:rPr>
          <w:rFonts w:ascii="Times New Roman" w:hAnsi="Times New Roman" w:cs="Times New Roman"/>
        </w:rPr>
        <w:t>seawater</w:t>
      </w:r>
      <w:r w:rsidR="00CD2AAB" w:rsidRPr="002A384B">
        <w:rPr>
          <w:rFonts w:ascii="Times New Roman" w:hAnsi="Times New Roman" w:cs="Times New Roman"/>
        </w:rPr>
        <w:t xml:space="preserve"> oxidation</w:t>
      </w:r>
      <w:r w:rsidRPr="002A384B">
        <w:rPr>
          <w:rFonts w:ascii="Times New Roman" w:hAnsi="Times New Roman" w:cs="Times New Roman"/>
        </w:rPr>
        <w:t>.</w:t>
      </w:r>
    </w:p>
    <w:p w14:paraId="1E39F65A" w14:textId="77777777" w:rsidR="004F2C0D" w:rsidRPr="002A384B" w:rsidRDefault="004F2C0D" w:rsidP="00102C13">
      <w:pPr>
        <w:widowControl/>
        <w:rPr>
          <w:rFonts w:ascii="Times New Roman" w:hAnsi="Times New Roman" w:cs="Times New Roman"/>
        </w:rPr>
      </w:pPr>
      <w:r w:rsidRPr="002A384B">
        <w:rPr>
          <w:rFonts w:ascii="Times New Roman" w:hAnsi="Times New Roman" w:cs="Times New Roman"/>
        </w:rPr>
        <w:br w:type="page"/>
      </w:r>
    </w:p>
    <w:p w14:paraId="30ACA387" w14:textId="77777777" w:rsidR="004F2C0D" w:rsidRPr="002A384B" w:rsidRDefault="004F2C0D" w:rsidP="004F2C0D">
      <w:pPr>
        <w:jc w:val="center"/>
      </w:pPr>
      <w:r w:rsidRPr="002A384B">
        <w:rPr>
          <w:noProof/>
        </w:rPr>
        <w:lastRenderedPageBreak/>
        <w:drawing>
          <wp:inline distT="0" distB="0" distL="0" distR="0" wp14:anchorId="257E8C43" wp14:editId="4686CFE8">
            <wp:extent cx="4314825" cy="3139539"/>
            <wp:effectExtent l="0" t="0" r="0" b="3810"/>
            <wp:docPr id="4" name="图片 3" descr="桌子上有杯子&#10;&#10;描述已自动生成">
              <a:extLst xmlns:a="http://schemas.openxmlformats.org/drawingml/2006/main">
                <a:ext uri="{FF2B5EF4-FFF2-40B4-BE49-F238E27FC236}">
                  <a16:creationId xmlns:a16="http://schemas.microsoft.com/office/drawing/2014/main" id="{6AF0C1AC-C100-57E3-A7E8-0F0CDC4AB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桌子上有杯子&#10;&#10;描述已自动生成">
                      <a:extLst>
                        <a:ext uri="{FF2B5EF4-FFF2-40B4-BE49-F238E27FC236}">
                          <a16:creationId xmlns:a16="http://schemas.microsoft.com/office/drawing/2014/main" id="{6AF0C1AC-C100-57E3-A7E8-0F0CDC4AB6CA}"/>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8229" t="2629" r="9167" b="17216"/>
                    <a:stretch/>
                  </pic:blipFill>
                  <pic:spPr>
                    <a:xfrm>
                      <a:off x="0" y="0"/>
                      <a:ext cx="4320799" cy="3143886"/>
                    </a:xfrm>
                    <a:prstGeom prst="rect">
                      <a:avLst/>
                    </a:prstGeom>
                  </pic:spPr>
                </pic:pic>
              </a:graphicData>
            </a:graphic>
          </wp:inline>
        </w:drawing>
      </w:r>
    </w:p>
    <w:p w14:paraId="6A0A3ACC" w14:textId="38371235" w:rsidR="004F2C0D" w:rsidRPr="002A384B" w:rsidRDefault="004F2C0D" w:rsidP="00102C13">
      <w:pPr>
        <w:jc w:val="left"/>
        <w:rPr>
          <w:rFonts w:ascii="Times New Roman" w:hAnsi="Times New Roman" w:cs="Times New Roman"/>
        </w:rPr>
      </w:pPr>
      <w:r w:rsidRPr="002A384B">
        <w:rPr>
          <w:rFonts w:ascii="Times New Roman" w:hAnsi="Times New Roman" w:cs="Times New Roman"/>
          <w:b/>
          <w:bCs/>
        </w:rPr>
        <w:t>Fig. S</w:t>
      </w:r>
      <w:r w:rsidR="005A6213" w:rsidRPr="002A384B">
        <w:rPr>
          <w:rFonts w:ascii="Times New Roman" w:hAnsi="Times New Roman" w:cs="Times New Roman"/>
          <w:b/>
          <w:bCs/>
        </w:rPr>
        <w:t>8</w:t>
      </w:r>
      <w:r w:rsidRPr="002A384B">
        <w:rPr>
          <w:rFonts w:ascii="Times New Roman" w:hAnsi="Times New Roman" w:cs="Times New Roman"/>
          <w:b/>
          <w:bCs/>
        </w:rPr>
        <w:t xml:space="preserve"> </w:t>
      </w:r>
      <w:r w:rsidRPr="002A384B">
        <w:rPr>
          <w:rFonts w:ascii="Times New Roman" w:hAnsi="Times New Roman" w:cs="Times New Roman"/>
        </w:rPr>
        <w:t>Photograph of</w:t>
      </w:r>
      <w:r w:rsidR="00D77960" w:rsidRPr="002A384B">
        <w:rPr>
          <w:rFonts w:ascii="Times New Roman" w:hAnsi="Times New Roman" w:cs="Times New Roman"/>
        </w:rPr>
        <w:t xml:space="preserve"> </w:t>
      </w:r>
      <w:r w:rsidRPr="002A384B">
        <w:rPr>
          <w:rFonts w:ascii="Times New Roman" w:hAnsi="Times New Roman" w:cs="Times New Roman"/>
        </w:rPr>
        <w:t xml:space="preserve">seawater </w:t>
      </w:r>
      <w:r w:rsidR="00D77960" w:rsidRPr="002A384B">
        <w:rPr>
          <w:rFonts w:ascii="Times New Roman" w:hAnsi="Times New Roman" w:cs="Times New Roman"/>
        </w:rPr>
        <w:t>solution with</w:t>
      </w:r>
      <w:r w:rsidRPr="002A384B">
        <w:rPr>
          <w:rFonts w:ascii="Times New Roman" w:hAnsi="Times New Roman" w:cs="Times New Roman"/>
        </w:rPr>
        <w:t xml:space="preserve"> </w:t>
      </w:r>
      <w:r w:rsidR="00D77960" w:rsidRPr="002A384B">
        <w:rPr>
          <w:rFonts w:ascii="Times New Roman" w:hAnsi="Times New Roman" w:cs="Times New Roman"/>
        </w:rPr>
        <w:t>e</w:t>
      </w:r>
      <w:r w:rsidRPr="002A384B">
        <w:rPr>
          <w:rFonts w:ascii="Times New Roman" w:hAnsi="Times New Roman" w:cs="Times New Roman"/>
        </w:rPr>
        <w:t xml:space="preserve">xcessive iodide ions </w:t>
      </w:r>
      <w:r w:rsidR="00D77960" w:rsidRPr="002A384B">
        <w:rPr>
          <w:rFonts w:ascii="Times New Roman" w:hAnsi="Times New Roman" w:cs="Times New Roman"/>
        </w:rPr>
        <w:t xml:space="preserve">added, taken </w:t>
      </w:r>
      <w:r w:rsidRPr="002A384B">
        <w:rPr>
          <w:rFonts w:ascii="Times New Roman" w:hAnsi="Times New Roman" w:cs="Times New Roman"/>
        </w:rPr>
        <w:t>before and after</w:t>
      </w:r>
      <w:r w:rsidR="00D77960" w:rsidRPr="002A384B">
        <w:rPr>
          <w:rFonts w:ascii="Times New Roman" w:hAnsi="Times New Roman" w:cs="Times New Roman"/>
        </w:rPr>
        <w:t xml:space="preserve"> </w:t>
      </w:r>
      <w:r w:rsidRPr="002A384B">
        <w:rPr>
          <w:rFonts w:ascii="Times New Roman" w:hAnsi="Times New Roman" w:cs="Times New Roman"/>
        </w:rPr>
        <w:t>10 h</w:t>
      </w:r>
      <w:r w:rsidR="00D77960" w:rsidRPr="002A384B">
        <w:rPr>
          <w:rFonts w:ascii="Times New Roman" w:hAnsi="Times New Roman" w:cs="Times New Roman"/>
        </w:rPr>
        <w:t>ours of</w:t>
      </w:r>
      <w:r w:rsidRPr="002A384B">
        <w:rPr>
          <w:rFonts w:ascii="Times New Roman" w:hAnsi="Times New Roman" w:cs="Times New Roman"/>
        </w:rPr>
        <w:t xml:space="preserve"> </w:t>
      </w:r>
      <w:r w:rsidR="00D77960" w:rsidRPr="002A384B">
        <w:rPr>
          <w:rFonts w:ascii="Times New Roman" w:hAnsi="Times New Roman" w:cs="Times New Roman"/>
        </w:rPr>
        <w:t>seawater oxidation</w:t>
      </w:r>
      <w:r w:rsidRPr="002A384B">
        <w:rPr>
          <w:rFonts w:ascii="Times New Roman" w:hAnsi="Times New Roman" w:cs="Times New Roman"/>
        </w:rPr>
        <w:t xml:space="preserve">. </w:t>
      </w:r>
    </w:p>
    <w:p w14:paraId="05A6807E" w14:textId="77777777" w:rsidR="009F6C3A" w:rsidRPr="002A384B" w:rsidRDefault="009F6C3A" w:rsidP="004F2C0D">
      <w:pPr>
        <w:jc w:val="center"/>
        <w:rPr>
          <w:rFonts w:ascii="Times New Roman" w:hAnsi="Times New Roman" w:cs="Times New Roman"/>
        </w:rPr>
      </w:pPr>
    </w:p>
    <w:p w14:paraId="658F8968" w14:textId="77777777" w:rsidR="00C74368" w:rsidRPr="002A384B" w:rsidRDefault="00C74368" w:rsidP="00C74368">
      <w:pPr>
        <w:jc w:val="center"/>
        <w:rPr>
          <w:rFonts w:ascii="Times New Roman" w:hAnsi="Times New Roman" w:cs="Times New Roman"/>
        </w:rPr>
      </w:pPr>
    </w:p>
    <w:p w14:paraId="2D9C4CC7" w14:textId="4F6398CD" w:rsidR="006D1A1E" w:rsidRPr="002A384B" w:rsidRDefault="006D1A1E" w:rsidP="006D1A1E">
      <w:pPr>
        <w:jc w:val="center"/>
      </w:pPr>
    </w:p>
    <w:p w14:paraId="3AE9DCAB" w14:textId="77777777" w:rsidR="006D1A1E" w:rsidRPr="002A384B" w:rsidRDefault="006D1A1E">
      <w:pPr>
        <w:widowControl/>
        <w:jc w:val="left"/>
      </w:pPr>
      <w:r w:rsidRPr="002A384B">
        <w:br w:type="page"/>
      </w:r>
    </w:p>
    <w:p w14:paraId="321449E5" w14:textId="64CF2DC8" w:rsidR="006D1A1E" w:rsidRPr="002A384B" w:rsidRDefault="004D7D19" w:rsidP="006D1A1E">
      <w:pPr>
        <w:jc w:val="center"/>
      </w:pPr>
      <w:r w:rsidRPr="002A384B">
        <w:rPr>
          <w:noProof/>
        </w:rPr>
        <w:lastRenderedPageBreak/>
        <w:drawing>
          <wp:inline distT="0" distB="0" distL="0" distR="0" wp14:anchorId="75E4304E" wp14:editId="3216C454">
            <wp:extent cx="5274310" cy="2686685"/>
            <wp:effectExtent l="0" t="0" r="2540" b="0"/>
            <wp:docPr id="41" name="图片 40" descr="桌子上放了不同类型的零件&#10;&#10;中度可信度描述已自动生成">
              <a:extLst xmlns:a="http://schemas.openxmlformats.org/drawingml/2006/main">
                <a:ext uri="{FF2B5EF4-FFF2-40B4-BE49-F238E27FC236}">
                  <a16:creationId xmlns:a16="http://schemas.microsoft.com/office/drawing/2014/main" id="{B74B6B02-5969-8140-6DCF-868790084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桌子上放了不同类型的零件&#10;&#10;中度可信度描述已自动生成">
                      <a:extLst>
                        <a:ext uri="{FF2B5EF4-FFF2-40B4-BE49-F238E27FC236}">
                          <a16:creationId xmlns:a16="http://schemas.microsoft.com/office/drawing/2014/main" id="{B74B6B02-5969-8140-6DCF-868790084851}"/>
                        </a:ext>
                      </a:extLst>
                    </pic:cNvPr>
                    <pic:cNvPicPr>
                      <a:picLocks noChangeAspect="1"/>
                    </pic:cNvPicPr>
                  </pic:nvPicPr>
                  <pic:blipFill>
                    <a:blip r:embed="rId19"/>
                    <a:stretch>
                      <a:fillRect/>
                    </a:stretch>
                  </pic:blipFill>
                  <pic:spPr>
                    <a:xfrm>
                      <a:off x="0" y="0"/>
                      <a:ext cx="5274310" cy="2686685"/>
                    </a:xfrm>
                    <a:prstGeom prst="rect">
                      <a:avLst/>
                    </a:prstGeom>
                  </pic:spPr>
                </pic:pic>
              </a:graphicData>
            </a:graphic>
          </wp:inline>
        </w:drawing>
      </w:r>
    </w:p>
    <w:p w14:paraId="46EBD668" w14:textId="634173FC" w:rsidR="00C321BE" w:rsidRPr="002A384B" w:rsidRDefault="00CD2AAB" w:rsidP="00102C13">
      <w:pPr>
        <w:jc w:val="left"/>
        <w:rPr>
          <w:rFonts w:ascii="Times New Roman" w:hAnsi="Times New Roman" w:cs="Times New Roman"/>
        </w:rPr>
      </w:pPr>
      <w:r w:rsidRPr="002A384B">
        <w:rPr>
          <w:rFonts w:ascii="Times New Roman" w:hAnsi="Times New Roman" w:cs="Times New Roman"/>
          <w:b/>
          <w:bCs/>
        </w:rPr>
        <w:t>Fig. S</w:t>
      </w:r>
      <w:r w:rsidR="005A6213" w:rsidRPr="002A384B">
        <w:rPr>
          <w:rFonts w:ascii="Times New Roman" w:hAnsi="Times New Roman" w:cs="Times New Roman"/>
          <w:b/>
          <w:bCs/>
        </w:rPr>
        <w:t>9</w:t>
      </w:r>
      <w:r w:rsidRPr="002A384B">
        <w:rPr>
          <w:rFonts w:ascii="Times New Roman" w:hAnsi="Times New Roman" w:cs="Times New Roman"/>
          <w:b/>
          <w:bCs/>
        </w:rPr>
        <w:t xml:space="preserve"> </w:t>
      </w:r>
      <w:r w:rsidRPr="002A384B">
        <w:rPr>
          <w:rFonts w:ascii="Times New Roman" w:hAnsi="Times New Roman" w:cs="Times New Roman"/>
        </w:rPr>
        <w:t xml:space="preserve">Photograph of </w:t>
      </w:r>
      <w:r w:rsidR="000D75D3" w:rsidRPr="002A384B">
        <w:rPr>
          <w:rFonts w:ascii="Times New Roman" w:hAnsi="Times New Roman" w:cs="Times New Roman"/>
        </w:rPr>
        <w:t xml:space="preserve">apparatus used in the in-situ </w:t>
      </w:r>
      <w:r w:rsidR="008069EC" w:rsidRPr="002A384B">
        <w:rPr>
          <w:rFonts w:ascii="Times New Roman" w:hAnsi="Times New Roman" w:cs="Times New Roman"/>
        </w:rPr>
        <w:t xml:space="preserve">fluorescence </w:t>
      </w:r>
      <w:r w:rsidR="000D75D3" w:rsidRPr="002A384B">
        <w:rPr>
          <w:rFonts w:ascii="Times New Roman" w:hAnsi="Times New Roman" w:cs="Times New Roman"/>
        </w:rPr>
        <w:t>measurement.</w:t>
      </w:r>
      <w:r w:rsidR="0020679C" w:rsidRPr="002A384B">
        <w:rPr>
          <w:rFonts w:ascii="Times New Roman" w:hAnsi="Times New Roman" w:cs="Times New Roman"/>
        </w:rPr>
        <w:t xml:space="preserve"> </w:t>
      </w:r>
      <w:commentRangeStart w:id="8"/>
      <w:commentRangeEnd w:id="8"/>
      <w:r w:rsidR="00A0107F" w:rsidRPr="002A384B">
        <w:rPr>
          <w:rStyle w:val="CommentReference"/>
        </w:rPr>
        <w:commentReference w:id="8"/>
      </w:r>
    </w:p>
    <w:p w14:paraId="57BF0316" w14:textId="77777777" w:rsidR="00C321BE" w:rsidRPr="002A384B" w:rsidRDefault="00C321BE">
      <w:pPr>
        <w:widowControl/>
        <w:jc w:val="left"/>
        <w:rPr>
          <w:rFonts w:ascii="Times New Roman" w:hAnsi="Times New Roman" w:cs="Times New Roman"/>
        </w:rPr>
      </w:pPr>
      <w:r w:rsidRPr="002A384B">
        <w:rPr>
          <w:rFonts w:ascii="Times New Roman" w:hAnsi="Times New Roman" w:cs="Times New Roman"/>
        </w:rPr>
        <w:br w:type="page"/>
      </w:r>
    </w:p>
    <w:p w14:paraId="61B7E4C4" w14:textId="27106DCA" w:rsidR="000D75D3" w:rsidRPr="002A384B" w:rsidRDefault="00C321BE" w:rsidP="00CD2AAB">
      <w:pPr>
        <w:jc w:val="center"/>
        <w:rPr>
          <w:rFonts w:ascii="Times New Roman" w:hAnsi="Times New Roman" w:cs="Times New Roman"/>
        </w:rPr>
      </w:pPr>
      <w:r w:rsidRPr="002A384B">
        <w:rPr>
          <w:rFonts w:ascii="Times New Roman" w:hAnsi="Times New Roman" w:cs="Times New Roman"/>
          <w:noProof/>
        </w:rPr>
        <w:lastRenderedPageBreak/>
        <w:drawing>
          <wp:inline distT="0" distB="0" distL="0" distR="0" wp14:anchorId="3C50B321" wp14:editId="7EF4BD2B">
            <wp:extent cx="5200339" cy="2676376"/>
            <wp:effectExtent l="0" t="0" r="0" b="0"/>
            <wp:docPr id="31" name="图片 30" descr="图片包含 室内, 小, 桌子, 塑料&#10;&#10;描述已自动生成">
              <a:extLst xmlns:a="http://schemas.openxmlformats.org/drawingml/2006/main">
                <a:ext uri="{FF2B5EF4-FFF2-40B4-BE49-F238E27FC236}">
                  <a16:creationId xmlns:a16="http://schemas.microsoft.com/office/drawing/2014/main" id="{28C5E925-927B-7D28-8BEF-0FAD32CA75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图片包含 室内, 小, 桌子, 塑料&#10;&#10;描述已自动生成">
                      <a:extLst>
                        <a:ext uri="{FF2B5EF4-FFF2-40B4-BE49-F238E27FC236}">
                          <a16:creationId xmlns:a16="http://schemas.microsoft.com/office/drawing/2014/main" id="{28C5E925-927B-7D28-8BEF-0FAD32CA750A}"/>
                        </a:ext>
                      </a:extLst>
                    </pic:cNvPr>
                    <pic:cNvPicPr>
                      <a:picLocks noChangeAspect="1"/>
                    </pic:cNvPicPr>
                  </pic:nvPicPr>
                  <pic:blipFill>
                    <a:blip r:embed="rId20"/>
                    <a:stretch>
                      <a:fillRect/>
                    </a:stretch>
                  </pic:blipFill>
                  <pic:spPr>
                    <a:xfrm>
                      <a:off x="0" y="0"/>
                      <a:ext cx="5200339" cy="2676376"/>
                    </a:xfrm>
                    <a:prstGeom prst="rect">
                      <a:avLst/>
                    </a:prstGeom>
                  </pic:spPr>
                </pic:pic>
              </a:graphicData>
            </a:graphic>
          </wp:inline>
        </w:drawing>
      </w:r>
    </w:p>
    <w:p w14:paraId="49CF9056" w14:textId="101705EE" w:rsidR="00C321BE" w:rsidRPr="002A384B" w:rsidRDefault="00C321BE" w:rsidP="00102C13">
      <w:pPr>
        <w:jc w:val="left"/>
        <w:rPr>
          <w:rFonts w:ascii="Times New Roman" w:hAnsi="Times New Roman" w:cs="Times New Roman"/>
          <w:szCs w:val="21"/>
        </w:rPr>
      </w:pPr>
      <w:r w:rsidRPr="002A384B">
        <w:rPr>
          <w:rFonts w:ascii="Times New Roman" w:hAnsi="Times New Roman" w:cs="Times New Roman"/>
          <w:b/>
          <w:bCs/>
          <w:szCs w:val="21"/>
        </w:rPr>
        <w:t>Fig. S</w:t>
      </w:r>
      <w:r w:rsidR="005A6213" w:rsidRPr="002A384B">
        <w:rPr>
          <w:rFonts w:ascii="Times New Roman" w:hAnsi="Times New Roman" w:cs="Times New Roman"/>
          <w:b/>
          <w:bCs/>
          <w:szCs w:val="21"/>
        </w:rPr>
        <w:t>10</w:t>
      </w:r>
      <w:r w:rsidRPr="002A384B">
        <w:rPr>
          <w:rFonts w:ascii="Times New Roman" w:hAnsi="Times New Roman" w:cs="Times New Roman"/>
          <w:b/>
          <w:bCs/>
          <w:szCs w:val="21"/>
        </w:rPr>
        <w:t xml:space="preserve"> </w:t>
      </w:r>
      <w:r w:rsidRPr="002A384B">
        <w:rPr>
          <w:rFonts w:ascii="Times New Roman" w:hAnsi="Times New Roman" w:cs="Times New Roman"/>
          <w:szCs w:val="21"/>
        </w:rPr>
        <w:t xml:space="preserve">Photograph of </w:t>
      </w:r>
      <w:r w:rsidR="00371486" w:rsidRPr="002A384B">
        <w:rPr>
          <w:rFonts w:ascii="Times New Roman" w:hAnsi="Times New Roman" w:cs="Times New Roman"/>
          <w:szCs w:val="21"/>
        </w:rPr>
        <w:t>photoreactor</w:t>
      </w:r>
      <w:r w:rsidRPr="002A384B">
        <w:rPr>
          <w:rFonts w:ascii="Times New Roman" w:hAnsi="Times New Roman" w:cs="Times New Roman"/>
          <w:szCs w:val="21"/>
        </w:rPr>
        <w:t xml:space="preserve"> us</w:t>
      </w:r>
      <w:r w:rsidR="00AF12B8" w:rsidRPr="002A384B">
        <w:rPr>
          <w:rFonts w:ascii="Times New Roman" w:hAnsi="Times New Roman" w:cs="Times New Roman"/>
          <w:szCs w:val="21"/>
        </w:rPr>
        <w:t>ed during in</w:t>
      </w:r>
      <w:r w:rsidR="00AF12B8" w:rsidRPr="002A384B">
        <w:rPr>
          <w:rFonts w:ascii="Times New Roman" w:hAnsi="Times New Roman" w:cs="Times New Roman"/>
          <w:color w:val="000000" w:themeColor="text1"/>
          <w:szCs w:val="21"/>
        </w:rPr>
        <w:t>-situ photo-fluorescence via confocal Raman spectroscopy.</w:t>
      </w:r>
    </w:p>
    <w:p w14:paraId="2FF78D5E" w14:textId="77777777" w:rsidR="00C321BE" w:rsidRPr="002A384B" w:rsidRDefault="00C321BE" w:rsidP="00CD2AAB">
      <w:pPr>
        <w:jc w:val="center"/>
        <w:rPr>
          <w:rFonts w:ascii="Times New Roman" w:hAnsi="Times New Roman" w:cs="Times New Roman"/>
        </w:rPr>
      </w:pPr>
    </w:p>
    <w:p w14:paraId="10AECD63" w14:textId="77777777" w:rsidR="00C321BE" w:rsidRPr="002A384B" w:rsidRDefault="00C321BE" w:rsidP="00CD2AAB">
      <w:pPr>
        <w:jc w:val="center"/>
        <w:rPr>
          <w:rFonts w:ascii="Times New Roman" w:hAnsi="Times New Roman" w:cs="Times New Roman"/>
        </w:rPr>
      </w:pPr>
    </w:p>
    <w:p w14:paraId="2396A007" w14:textId="77777777" w:rsidR="00C321BE" w:rsidRPr="002A384B" w:rsidRDefault="00C321BE" w:rsidP="00CD2AAB">
      <w:pPr>
        <w:jc w:val="center"/>
        <w:rPr>
          <w:rFonts w:ascii="Times New Roman" w:hAnsi="Times New Roman" w:cs="Times New Roman"/>
        </w:rPr>
      </w:pPr>
    </w:p>
    <w:p w14:paraId="0131B77F" w14:textId="77777777" w:rsidR="00C321BE" w:rsidRPr="002A384B" w:rsidRDefault="00C321BE" w:rsidP="00CD2AAB">
      <w:pPr>
        <w:jc w:val="center"/>
        <w:rPr>
          <w:rFonts w:ascii="Times New Roman" w:hAnsi="Times New Roman" w:cs="Times New Roman"/>
        </w:rPr>
      </w:pPr>
    </w:p>
    <w:p w14:paraId="75ACAEA4" w14:textId="77777777" w:rsidR="000D75D3" w:rsidRPr="002A384B" w:rsidRDefault="000D75D3">
      <w:pPr>
        <w:widowControl/>
        <w:jc w:val="left"/>
        <w:rPr>
          <w:rFonts w:ascii="Times New Roman" w:hAnsi="Times New Roman" w:cs="Times New Roman"/>
        </w:rPr>
      </w:pPr>
      <w:r w:rsidRPr="002A384B">
        <w:rPr>
          <w:rFonts w:ascii="Times New Roman" w:hAnsi="Times New Roman" w:cs="Times New Roman"/>
        </w:rPr>
        <w:br w:type="page"/>
      </w:r>
    </w:p>
    <w:p w14:paraId="1904EB87" w14:textId="49D732CE" w:rsidR="00CD2AAB" w:rsidRPr="002A384B" w:rsidRDefault="003552E3" w:rsidP="00CD2AAB">
      <w:pPr>
        <w:jc w:val="center"/>
        <w:rPr>
          <w:rFonts w:ascii="Times New Roman" w:hAnsi="Times New Roman" w:cs="Times New Roman"/>
        </w:rPr>
      </w:pPr>
      <w:r w:rsidRPr="002A384B">
        <w:rPr>
          <w:noProof/>
        </w:rPr>
        <w:lastRenderedPageBreak/>
        <w:drawing>
          <wp:inline distT="0" distB="0" distL="0" distR="0" wp14:anchorId="5FC4E66B" wp14:editId="1FC8920E">
            <wp:extent cx="4072270" cy="3501583"/>
            <wp:effectExtent l="0" t="0" r="4445" b="3810"/>
            <wp:docPr id="2" name="图片 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直方图&#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8040" cy="3506544"/>
                    </a:xfrm>
                    <a:prstGeom prst="rect">
                      <a:avLst/>
                    </a:prstGeom>
                    <a:noFill/>
                    <a:ln>
                      <a:noFill/>
                    </a:ln>
                  </pic:spPr>
                </pic:pic>
              </a:graphicData>
            </a:graphic>
          </wp:inline>
        </w:drawing>
      </w:r>
    </w:p>
    <w:p w14:paraId="7130A56F" w14:textId="62D11BF6" w:rsidR="003552E3" w:rsidRPr="002A384B" w:rsidRDefault="003552E3" w:rsidP="00102C13">
      <w:pPr>
        <w:jc w:val="left"/>
        <w:rPr>
          <w:rFonts w:ascii="Times New Roman" w:hAnsi="Times New Roman" w:cs="Times New Roman"/>
        </w:rPr>
      </w:pPr>
      <w:r w:rsidRPr="002A384B">
        <w:rPr>
          <w:rFonts w:ascii="Times New Roman" w:hAnsi="Times New Roman" w:cs="Times New Roman"/>
          <w:b/>
          <w:bCs/>
        </w:rPr>
        <w:t>Fig. S</w:t>
      </w:r>
      <w:r w:rsidR="00F92CC1" w:rsidRPr="002A384B">
        <w:rPr>
          <w:rFonts w:ascii="Times New Roman" w:hAnsi="Times New Roman" w:cs="Times New Roman"/>
          <w:b/>
          <w:bCs/>
        </w:rPr>
        <w:t>1</w:t>
      </w:r>
      <w:r w:rsidR="005A6213" w:rsidRPr="002A384B">
        <w:rPr>
          <w:rFonts w:ascii="Times New Roman" w:hAnsi="Times New Roman" w:cs="Times New Roman"/>
          <w:b/>
          <w:bCs/>
        </w:rPr>
        <w:t>1</w:t>
      </w:r>
      <w:r w:rsidRPr="002A384B">
        <w:rPr>
          <w:rFonts w:ascii="Times New Roman" w:hAnsi="Times New Roman" w:cs="Times New Roman"/>
          <w:b/>
          <w:bCs/>
        </w:rPr>
        <w:t xml:space="preserve"> </w:t>
      </w:r>
      <w:r w:rsidRPr="002A384B">
        <w:rPr>
          <w:rFonts w:ascii="Times New Roman" w:hAnsi="Times New Roman" w:cs="Times New Roman"/>
        </w:rPr>
        <w:t xml:space="preserve">Raman spectrums of </w:t>
      </w:r>
      <w:r w:rsidR="00B7699D" w:rsidRPr="002A384B">
        <w:rPr>
          <w:rFonts w:ascii="Times New Roman" w:hAnsi="Times New Roman" w:cs="Times New Roman"/>
        </w:rPr>
        <w:t xml:space="preserve">Carboxy SNARF-1 in </w:t>
      </w:r>
      <w:r w:rsidRPr="002A384B">
        <w:rPr>
          <w:rFonts w:ascii="Times New Roman" w:hAnsi="Times New Roman" w:cs="Times New Roman"/>
        </w:rPr>
        <w:t>electrolyte</w:t>
      </w:r>
      <w:r w:rsidR="00B7699D" w:rsidRPr="002A384B">
        <w:rPr>
          <w:rFonts w:ascii="Times New Roman" w:hAnsi="Times New Roman" w:cs="Times New Roman"/>
        </w:rPr>
        <w:t xml:space="preserve"> </w:t>
      </w:r>
      <w:r w:rsidR="00722D79" w:rsidRPr="002A384B">
        <w:rPr>
          <w:rFonts w:ascii="Times New Roman" w:hAnsi="Times New Roman" w:cs="Times New Roman"/>
        </w:rPr>
        <w:t>at varying</w:t>
      </w:r>
      <w:r w:rsidR="00AB3A18" w:rsidRPr="002A384B">
        <w:rPr>
          <w:rFonts w:ascii="Times New Roman" w:hAnsi="Times New Roman" w:cs="Times New Roman"/>
        </w:rPr>
        <w:t xml:space="preserve"> </w:t>
      </w:r>
      <w:r w:rsidRPr="002A384B">
        <w:rPr>
          <w:rFonts w:ascii="Times New Roman" w:hAnsi="Times New Roman" w:cs="Times New Roman"/>
        </w:rPr>
        <w:t>pH</w:t>
      </w:r>
      <w:r w:rsidR="00AB3A18" w:rsidRPr="002A384B">
        <w:rPr>
          <w:rFonts w:ascii="Times New Roman" w:hAnsi="Times New Roman" w:cs="Times New Roman"/>
        </w:rPr>
        <w:t>.</w:t>
      </w:r>
    </w:p>
    <w:p w14:paraId="7D35E1B8" w14:textId="77777777" w:rsidR="00B2126D" w:rsidRPr="002A384B" w:rsidRDefault="00B2126D" w:rsidP="006D1A1E">
      <w:pPr>
        <w:jc w:val="center"/>
      </w:pPr>
    </w:p>
    <w:p w14:paraId="1386C76B" w14:textId="77777777" w:rsidR="006D1A1E" w:rsidRPr="002A384B" w:rsidRDefault="006D1A1E">
      <w:pPr>
        <w:widowControl/>
        <w:jc w:val="left"/>
      </w:pPr>
      <w:r w:rsidRPr="002A384B">
        <w:br w:type="page"/>
      </w:r>
    </w:p>
    <w:p w14:paraId="3CD4CCE6" w14:textId="7870940F" w:rsidR="006D1A1E" w:rsidRPr="002A384B" w:rsidRDefault="003552E3" w:rsidP="006D1A1E">
      <w:pPr>
        <w:jc w:val="center"/>
      </w:pPr>
      <w:r w:rsidRPr="002A384B">
        <w:rPr>
          <w:noProof/>
        </w:rPr>
        <w:lastRenderedPageBreak/>
        <w:drawing>
          <wp:inline distT="0" distB="0" distL="0" distR="0" wp14:anchorId="11ECFF62" wp14:editId="29A4BEAE">
            <wp:extent cx="4219575" cy="2997191"/>
            <wp:effectExtent l="0" t="0" r="0" b="0"/>
            <wp:docPr id="1" name="图片 1" descr="电脑萤幕画面&#10;&#10;描述已自动生成">
              <a:extLst xmlns:a="http://schemas.openxmlformats.org/drawingml/2006/main">
                <a:ext uri="{FF2B5EF4-FFF2-40B4-BE49-F238E27FC236}">
                  <a16:creationId xmlns:a16="http://schemas.microsoft.com/office/drawing/2014/main" id="{52842F96-2807-46F7-6E07-2114FC1F0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电脑萤幕画面&#10;&#10;描述已自动生成">
                      <a:extLst>
                        <a:ext uri="{FF2B5EF4-FFF2-40B4-BE49-F238E27FC236}">
                          <a16:creationId xmlns:a16="http://schemas.microsoft.com/office/drawing/2014/main" id="{52842F96-2807-46F7-6E07-2114FC1F0476}"/>
                        </a:ext>
                      </a:extLst>
                    </pic:cNvPr>
                    <pic:cNvPicPr>
                      <a:picLocks noChangeAspect="1"/>
                    </pic:cNvPicPr>
                  </pic:nvPicPr>
                  <pic:blipFill rotWithShape="1">
                    <a:blip r:embed="rId22">
                      <a:extLst>
                        <a:ext uri="{28A0092B-C50C-407E-A947-70E740481C1C}">
                          <a14:useLocalDpi xmlns:a14="http://schemas.microsoft.com/office/drawing/2010/main" val="0"/>
                        </a:ext>
                      </a:extLst>
                    </a:blip>
                    <a:srcRect t="1358" r="1193" b="1210"/>
                    <a:stretch/>
                  </pic:blipFill>
                  <pic:spPr>
                    <a:xfrm>
                      <a:off x="0" y="0"/>
                      <a:ext cx="4225485" cy="3001389"/>
                    </a:xfrm>
                    <a:prstGeom prst="rect">
                      <a:avLst/>
                    </a:prstGeom>
                  </pic:spPr>
                </pic:pic>
              </a:graphicData>
            </a:graphic>
          </wp:inline>
        </w:drawing>
      </w:r>
    </w:p>
    <w:p w14:paraId="3C14F04B" w14:textId="7CF20850" w:rsidR="003552E3" w:rsidRPr="002A384B" w:rsidRDefault="003552E3" w:rsidP="00102C13">
      <w:pPr>
        <w:jc w:val="left"/>
        <w:rPr>
          <w:rFonts w:ascii="Times New Roman" w:hAnsi="Times New Roman" w:cs="Times New Roman"/>
        </w:rPr>
      </w:pPr>
      <w:r w:rsidRPr="002A384B">
        <w:rPr>
          <w:rFonts w:ascii="Times New Roman" w:hAnsi="Times New Roman" w:cs="Times New Roman"/>
          <w:b/>
          <w:bCs/>
        </w:rPr>
        <w:t>Fig. S</w:t>
      </w:r>
      <w:r w:rsidR="00F92CC1" w:rsidRPr="002A384B">
        <w:rPr>
          <w:rFonts w:ascii="Times New Roman" w:hAnsi="Times New Roman" w:cs="Times New Roman"/>
          <w:b/>
          <w:bCs/>
        </w:rPr>
        <w:t>1</w:t>
      </w:r>
      <w:r w:rsidR="005A6213" w:rsidRPr="002A384B">
        <w:rPr>
          <w:rFonts w:ascii="Times New Roman" w:hAnsi="Times New Roman" w:cs="Times New Roman"/>
          <w:b/>
          <w:bCs/>
        </w:rPr>
        <w:t>2</w:t>
      </w:r>
      <w:r w:rsidRPr="002A384B">
        <w:rPr>
          <w:rFonts w:ascii="Times New Roman" w:hAnsi="Times New Roman" w:cs="Times New Roman"/>
          <w:b/>
          <w:bCs/>
        </w:rPr>
        <w:t xml:space="preserve"> </w:t>
      </w:r>
      <w:r w:rsidR="004816F7" w:rsidRPr="002A384B">
        <w:rPr>
          <w:rFonts w:ascii="Times New Roman" w:hAnsi="Times New Roman" w:cs="Times New Roman"/>
        </w:rPr>
        <w:t>I</w:t>
      </w:r>
      <w:r w:rsidR="00963F39" w:rsidRPr="002A384B">
        <w:rPr>
          <w:rFonts w:ascii="Times New Roman" w:hAnsi="Times New Roman" w:cs="Times New Roman"/>
        </w:rPr>
        <w:t xml:space="preserve">mage of </w:t>
      </w:r>
      <w:r w:rsidR="001719FE" w:rsidRPr="002A384B">
        <w:rPr>
          <w:rFonts w:ascii="Times New Roman" w:hAnsi="Times New Roman" w:cs="Times New Roman"/>
        </w:rPr>
        <w:t>BiVO</w:t>
      </w:r>
      <w:r w:rsidR="001719FE" w:rsidRPr="002A384B">
        <w:rPr>
          <w:rFonts w:ascii="Times New Roman" w:hAnsi="Times New Roman" w:cs="Times New Roman"/>
          <w:vertAlign w:val="subscript"/>
        </w:rPr>
        <w:t>4</w:t>
      </w:r>
      <w:r w:rsidR="001719FE" w:rsidRPr="002A384B">
        <w:rPr>
          <w:rFonts w:ascii="Times New Roman" w:hAnsi="Times New Roman" w:cs="Times New Roman"/>
        </w:rPr>
        <w:t xml:space="preserve"> photoanode </w:t>
      </w:r>
      <w:r w:rsidR="00732E08" w:rsidRPr="002A384B">
        <w:rPr>
          <w:rFonts w:ascii="Times New Roman" w:hAnsi="Times New Roman" w:cs="Times New Roman"/>
        </w:rPr>
        <w:t xml:space="preserve">captured using </w:t>
      </w:r>
      <w:r w:rsidR="00963F39" w:rsidRPr="002A384B">
        <w:rPr>
          <w:rFonts w:ascii="Times New Roman" w:hAnsi="Times New Roman" w:cs="Times New Roman"/>
        </w:rPr>
        <w:t>Raman</w:t>
      </w:r>
      <w:r w:rsidR="00732E08" w:rsidRPr="002A384B">
        <w:rPr>
          <w:rFonts w:ascii="Times New Roman" w:hAnsi="Times New Roman" w:cs="Times New Roman"/>
        </w:rPr>
        <w:t xml:space="preserve"> 60</w:t>
      </w:r>
      <w:r w:rsidR="00722D79" w:rsidRPr="002A384B">
        <w:rPr>
          <w:rFonts w:ascii="Times New Roman" w:hAnsi="Times New Roman" w:cs="Times New Roman"/>
        </w:rPr>
        <w:t>×</w:t>
      </w:r>
      <w:r w:rsidR="00732E08" w:rsidRPr="002A384B">
        <w:rPr>
          <w:rFonts w:ascii="Times New Roman" w:hAnsi="Times New Roman" w:cs="Times New Roman"/>
        </w:rPr>
        <w:t xml:space="preserve"> imme</w:t>
      </w:r>
      <w:r w:rsidR="00F85D2D" w:rsidRPr="002A384B">
        <w:rPr>
          <w:rFonts w:ascii="Times New Roman" w:hAnsi="Times New Roman" w:cs="Times New Roman"/>
        </w:rPr>
        <w:t>rsion</w:t>
      </w:r>
      <w:r w:rsidR="00732E08" w:rsidRPr="002A384B">
        <w:rPr>
          <w:rFonts w:ascii="Times New Roman" w:hAnsi="Times New Roman" w:cs="Times New Roman"/>
        </w:rPr>
        <w:t xml:space="preserve"> lens</w:t>
      </w:r>
      <w:r w:rsidRPr="002A384B">
        <w:rPr>
          <w:rFonts w:ascii="Times New Roman" w:hAnsi="Times New Roman" w:cs="Times New Roman"/>
        </w:rPr>
        <w:t>.</w:t>
      </w:r>
    </w:p>
    <w:p w14:paraId="5D8C5839" w14:textId="47F5571F" w:rsidR="0009128A" w:rsidRPr="002A384B" w:rsidRDefault="0009128A" w:rsidP="006D1A1E">
      <w:pPr>
        <w:jc w:val="center"/>
      </w:pPr>
    </w:p>
    <w:p w14:paraId="7071A414" w14:textId="77777777" w:rsidR="00565633" w:rsidRPr="002A384B" w:rsidRDefault="00565633" w:rsidP="006D1A1E">
      <w:pPr>
        <w:jc w:val="center"/>
      </w:pPr>
    </w:p>
    <w:p w14:paraId="147E6D35" w14:textId="77777777" w:rsidR="006D1A1E" w:rsidRPr="002A384B" w:rsidRDefault="006D1A1E">
      <w:pPr>
        <w:widowControl/>
        <w:jc w:val="left"/>
      </w:pPr>
      <w:r w:rsidRPr="002A384B">
        <w:br w:type="page"/>
      </w:r>
    </w:p>
    <w:p w14:paraId="609D78BA" w14:textId="77777777" w:rsidR="00FF2F36" w:rsidRPr="002A384B" w:rsidRDefault="00FF2F36" w:rsidP="00FF2F36">
      <w:pPr>
        <w:jc w:val="center"/>
        <w:rPr>
          <w:rFonts w:ascii="Times New Roman" w:hAnsi="Times New Roman" w:cs="Times New Roman"/>
        </w:rPr>
      </w:pPr>
      <w:r w:rsidRPr="002A384B">
        <w:rPr>
          <w:rFonts w:ascii="Times New Roman" w:hAnsi="Times New Roman" w:cs="Times New Roman"/>
          <w:noProof/>
        </w:rPr>
        <w:lastRenderedPageBreak/>
        <w:drawing>
          <wp:inline distT="0" distB="0" distL="0" distR="0" wp14:anchorId="2B17499E" wp14:editId="377000C6">
            <wp:extent cx="4019885" cy="3645943"/>
            <wp:effectExtent l="0" t="0" r="0" b="0"/>
            <wp:docPr id="39607492" name="图片 39607492" descr="图表, 直方图&#10;&#10;描述已自动生成">
              <a:extLst xmlns:a="http://schemas.openxmlformats.org/drawingml/2006/main">
                <a:ext uri="{FF2B5EF4-FFF2-40B4-BE49-F238E27FC236}">
                  <a16:creationId xmlns:a16="http://schemas.microsoft.com/office/drawing/2014/main" id="{FF1046C4-7572-A2FE-6523-C69FD12F01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7492" name="图片 39607492" descr="图表, 直方图&#10;&#10;描述已自动生成">
                      <a:extLst>
                        <a:ext uri="{FF2B5EF4-FFF2-40B4-BE49-F238E27FC236}">
                          <a16:creationId xmlns:a16="http://schemas.microsoft.com/office/drawing/2014/main" id="{FF1046C4-7572-A2FE-6523-C69FD12F010B}"/>
                        </a:ext>
                      </a:extLst>
                    </pic:cNvPr>
                    <pic:cNvPicPr>
                      <a:picLocks noChangeAspect="1"/>
                    </pic:cNvPicPr>
                  </pic:nvPicPr>
                  <pic:blipFill>
                    <a:blip r:embed="rId23"/>
                    <a:stretch>
                      <a:fillRect/>
                    </a:stretch>
                  </pic:blipFill>
                  <pic:spPr>
                    <a:xfrm>
                      <a:off x="0" y="0"/>
                      <a:ext cx="4024430" cy="3650065"/>
                    </a:xfrm>
                    <a:prstGeom prst="rect">
                      <a:avLst/>
                    </a:prstGeom>
                  </pic:spPr>
                </pic:pic>
              </a:graphicData>
            </a:graphic>
          </wp:inline>
        </w:drawing>
      </w:r>
    </w:p>
    <w:p w14:paraId="142D5B61" w14:textId="34A51261" w:rsidR="00FF2F36" w:rsidRPr="002A384B" w:rsidRDefault="00FF2F36" w:rsidP="00102C13">
      <w:pPr>
        <w:jc w:val="left"/>
        <w:rPr>
          <w:rFonts w:ascii="Times New Roman" w:hAnsi="Times New Roman" w:cs="Times New Roman"/>
          <w:szCs w:val="21"/>
        </w:rPr>
      </w:pPr>
      <w:r w:rsidRPr="002A384B">
        <w:rPr>
          <w:rFonts w:ascii="Times New Roman" w:hAnsi="Times New Roman" w:cs="Times New Roman"/>
          <w:b/>
          <w:bCs/>
        </w:rPr>
        <w:t xml:space="preserve">Fig. S13 </w:t>
      </w:r>
      <w:r w:rsidRPr="002A384B">
        <w:rPr>
          <w:rFonts w:ascii="Times New Roman" w:hAnsi="Times New Roman" w:cs="Times New Roman"/>
          <w:szCs w:val="21"/>
        </w:rPr>
        <w:t>The fluorescence emission</w:t>
      </w:r>
      <w:r w:rsidR="00287469" w:rsidRPr="002A384B">
        <w:rPr>
          <w:rFonts w:ascii="Times New Roman" w:hAnsi="Times New Roman" w:cs="Times New Roman"/>
          <w:szCs w:val="21"/>
        </w:rPr>
        <w:t xml:space="preserve"> spectra</w:t>
      </w:r>
      <w:r w:rsidRPr="002A384B">
        <w:rPr>
          <w:rFonts w:ascii="Times New Roman" w:hAnsi="Times New Roman" w:cs="Times New Roman"/>
          <w:szCs w:val="21"/>
        </w:rPr>
        <w:t xml:space="preserve"> curves of calibrated (upper) and measured (lower) pH.</w:t>
      </w:r>
    </w:p>
    <w:p w14:paraId="5BD6BD6B" w14:textId="77777777" w:rsidR="00FF2F36" w:rsidRPr="002A384B" w:rsidRDefault="00FF2F36" w:rsidP="001D6D87">
      <w:pPr>
        <w:jc w:val="center"/>
        <w:rPr>
          <w:rFonts w:ascii="Times New Roman" w:hAnsi="Times New Roman" w:cs="Times New Roman"/>
          <w:szCs w:val="21"/>
        </w:rPr>
      </w:pPr>
    </w:p>
    <w:p w14:paraId="670D8E83" w14:textId="77777777" w:rsidR="00FF2F36" w:rsidRPr="002A384B" w:rsidRDefault="00FF2F36" w:rsidP="001D6D87">
      <w:pPr>
        <w:jc w:val="center"/>
        <w:rPr>
          <w:rFonts w:ascii="Times New Roman" w:hAnsi="Times New Roman" w:cs="Times New Roman"/>
          <w:szCs w:val="21"/>
        </w:rPr>
      </w:pPr>
    </w:p>
    <w:p w14:paraId="264D3322" w14:textId="77777777" w:rsidR="00FF2F36" w:rsidRPr="002A384B" w:rsidRDefault="00FF2F36" w:rsidP="001D6D87">
      <w:pPr>
        <w:jc w:val="center"/>
        <w:rPr>
          <w:rFonts w:ascii="Times New Roman" w:hAnsi="Times New Roman" w:cs="Times New Roman"/>
          <w:szCs w:val="21"/>
        </w:rPr>
      </w:pPr>
    </w:p>
    <w:p w14:paraId="63EDAA8B" w14:textId="77777777" w:rsidR="00CD28E3" w:rsidRPr="002A384B" w:rsidRDefault="00CD28E3">
      <w:pPr>
        <w:widowControl/>
        <w:jc w:val="left"/>
        <w:rPr>
          <w:rFonts w:ascii="Times New Roman" w:hAnsi="Times New Roman" w:cs="Times New Roman"/>
          <w:szCs w:val="21"/>
        </w:rPr>
      </w:pPr>
      <w:r w:rsidRPr="002A384B">
        <w:rPr>
          <w:rFonts w:ascii="Times New Roman" w:hAnsi="Times New Roman" w:cs="Times New Roman"/>
          <w:szCs w:val="21"/>
        </w:rPr>
        <w:br w:type="page"/>
      </w:r>
    </w:p>
    <w:p w14:paraId="026C272F" w14:textId="77777777" w:rsidR="00FF2F36" w:rsidRPr="002A384B" w:rsidRDefault="00FF2F36" w:rsidP="00FF2F36">
      <w:pPr>
        <w:jc w:val="center"/>
      </w:pPr>
      <w:r w:rsidRPr="002A384B">
        <w:rPr>
          <w:noProof/>
        </w:rPr>
        <w:lastRenderedPageBreak/>
        <w:drawing>
          <wp:inline distT="0" distB="0" distL="0" distR="0" wp14:anchorId="35D9132F" wp14:editId="63C1D5A5">
            <wp:extent cx="4401879" cy="3665229"/>
            <wp:effectExtent l="0" t="0" r="0" b="0"/>
            <wp:docPr id="5" name="图片 4" descr="图表, 散点图&#10;&#10;描述已自动生成">
              <a:extLst xmlns:a="http://schemas.openxmlformats.org/drawingml/2006/main">
                <a:ext uri="{FF2B5EF4-FFF2-40B4-BE49-F238E27FC236}">
                  <a16:creationId xmlns:a16="http://schemas.microsoft.com/office/drawing/2014/main" id="{6A42FED1-CE80-1C47-B99F-48DA42E6D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表, 散点图&#10;&#10;描述已自动生成">
                      <a:extLst>
                        <a:ext uri="{FF2B5EF4-FFF2-40B4-BE49-F238E27FC236}">
                          <a16:creationId xmlns:a16="http://schemas.microsoft.com/office/drawing/2014/main" id="{6A42FED1-CE80-1C47-B99F-48DA42E6D7BA}"/>
                        </a:ext>
                      </a:extLst>
                    </pic:cNvPr>
                    <pic:cNvPicPr>
                      <a:picLocks noChangeAspect="1"/>
                    </pic:cNvPicPr>
                  </pic:nvPicPr>
                  <pic:blipFill>
                    <a:blip r:embed="rId24"/>
                    <a:stretch>
                      <a:fillRect/>
                    </a:stretch>
                  </pic:blipFill>
                  <pic:spPr>
                    <a:xfrm>
                      <a:off x="0" y="0"/>
                      <a:ext cx="4403812" cy="3666839"/>
                    </a:xfrm>
                    <a:prstGeom prst="rect">
                      <a:avLst/>
                    </a:prstGeom>
                  </pic:spPr>
                </pic:pic>
              </a:graphicData>
            </a:graphic>
          </wp:inline>
        </w:drawing>
      </w:r>
      <w:r w:rsidRPr="002A384B">
        <w:rPr>
          <w:noProof/>
        </w:rPr>
        <w:t xml:space="preserve"> </w:t>
      </w:r>
    </w:p>
    <w:p w14:paraId="0A27D9BE" w14:textId="413D698D" w:rsidR="00FF2F36" w:rsidRPr="002A384B" w:rsidRDefault="00FF2F36" w:rsidP="00102C13">
      <w:pPr>
        <w:jc w:val="left"/>
        <w:rPr>
          <w:rFonts w:ascii="Times New Roman" w:hAnsi="Times New Roman" w:cs="Times New Roman"/>
          <w:szCs w:val="21"/>
        </w:rPr>
      </w:pPr>
      <w:r w:rsidRPr="002A384B">
        <w:rPr>
          <w:rFonts w:ascii="Times New Roman" w:hAnsi="Times New Roman" w:cs="Times New Roman"/>
          <w:b/>
          <w:bCs/>
        </w:rPr>
        <w:t xml:space="preserve">Fig. S14 </w:t>
      </w:r>
      <w:r w:rsidRPr="002A384B">
        <w:rPr>
          <w:rFonts w:ascii="Times New Roman" w:hAnsi="Times New Roman" w:cs="Times New Roman"/>
          <w:szCs w:val="21"/>
        </w:rPr>
        <w:t>CO</w:t>
      </w:r>
      <w:r w:rsidRPr="002A384B">
        <w:rPr>
          <w:rFonts w:ascii="Times New Roman" w:hAnsi="Times New Roman" w:cs="Times New Roman"/>
          <w:szCs w:val="21"/>
          <w:vertAlign w:val="subscript"/>
        </w:rPr>
        <w:t>2</w:t>
      </w:r>
      <w:r w:rsidRPr="002A384B">
        <w:rPr>
          <w:rFonts w:ascii="Times New Roman" w:hAnsi="Times New Roman" w:cs="Times New Roman"/>
          <w:szCs w:val="21"/>
        </w:rPr>
        <w:t xml:space="preserve"> gas extraction</w:t>
      </w:r>
      <w:r w:rsidR="0005307B" w:rsidRPr="002A384B">
        <w:rPr>
          <w:rFonts w:ascii="Times New Roman" w:hAnsi="Times New Roman" w:cs="Times New Roman"/>
          <w:szCs w:val="21"/>
        </w:rPr>
        <w:t xml:space="preserve"> over time.</w:t>
      </w:r>
    </w:p>
    <w:p w14:paraId="39127BBC" w14:textId="77777777" w:rsidR="00CD28E3" w:rsidRPr="002A384B" w:rsidRDefault="00CD28E3" w:rsidP="001D6D87">
      <w:pPr>
        <w:jc w:val="center"/>
        <w:rPr>
          <w:rFonts w:ascii="Times New Roman" w:hAnsi="Times New Roman" w:cs="Times New Roman"/>
        </w:rPr>
      </w:pPr>
    </w:p>
    <w:p w14:paraId="4582DBAD" w14:textId="7C74AD1D" w:rsidR="00B03FD2" w:rsidRPr="002A384B" w:rsidRDefault="00B03FD2" w:rsidP="001D6D87">
      <w:pPr>
        <w:jc w:val="center"/>
        <w:rPr>
          <w:rFonts w:ascii="Times New Roman" w:hAnsi="Times New Roman" w:cs="Times New Roman"/>
        </w:rPr>
      </w:pPr>
    </w:p>
    <w:p w14:paraId="23222779" w14:textId="77777777" w:rsidR="00B03FD2" w:rsidRPr="002A384B" w:rsidRDefault="00B03FD2">
      <w:pPr>
        <w:widowControl/>
        <w:jc w:val="left"/>
        <w:rPr>
          <w:rFonts w:ascii="Times New Roman" w:hAnsi="Times New Roman" w:cs="Times New Roman"/>
        </w:rPr>
      </w:pPr>
      <w:r w:rsidRPr="002A384B">
        <w:rPr>
          <w:rFonts w:ascii="Times New Roman" w:hAnsi="Times New Roman" w:cs="Times New Roman"/>
        </w:rPr>
        <w:br w:type="page"/>
      </w:r>
    </w:p>
    <w:p w14:paraId="583220E8" w14:textId="77777777" w:rsidR="00DA18F2" w:rsidRPr="002A384B" w:rsidRDefault="00DA18F2" w:rsidP="00DA18F2">
      <w:pPr>
        <w:jc w:val="center"/>
        <w:rPr>
          <w:rFonts w:ascii="Times New Roman" w:hAnsi="Times New Roman" w:cs="Times New Roman"/>
        </w:rPr>
      </w:pPr>
      <w:r w:rsidRPr="002A384B">
        <w:rPr>
          <w:rFonts w:ascii="Times New Roman" w:hAnsi="Times New Roman" w:cs="Times New Roman"/>
          <w:noProof/>
        </w:rPr>
        <w:lastRenderedPageBreak/>
        <w:drawing>
          <wp:inline distT="0" distB="0" distL="0" distR="0" wp14:anchorId="2DC45D53" wp14:editId="309C3432">
            <wp:extent cx="5367652" cy="2105025"/>
            <wp:effectExtent l="0" t="0" r="0" b="0"/>
            <wp:docPr id="21" name="图片 20" descr="图表&#10;&#10;描述已自动生成">
              <a:extLst xmlns:a="http://schemas.openxmlformats.org/drawingml/2006/main">
                <a:ext uri="{FF2B5EF4-FFF2-40B4-BE49-F238E27FC236}">
                  <a16:creationId xmlns:a16="http://schemas.microsoft.com/office/drawing/2014/main" id="{D2811A9A-EE13-EE22-F48D-1E8C03C55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表&#10;&#10;描述已自动生成">
                      <a:extLst>
                        <a:ext uri="{FF2B5EF4-FFF2-40B4-BE49-F238E27FC236}">
                          <a16:creationId xmlns:a16="http://schemas.microsoft.com/office/drawing/2014/main" id="{D2811A9A-EE13-EE22-F48D-1E8C03C55ABE}"/>
                        </a:ext>
                      </a:extLst>
                    </pic:cNvPr>
                    <pic:cNvPicPr>
                      <a:picLocks noChangeAspect="1"/>
                    </pic:cNvPicPr>
                  </pic:nvPicPr>
                  <pic:blipFill>
                    <a:blip r:embed="rId25"/>
                    <a:stretch>
                      <a:fillRect/>
                    </a:stretch>
                  </pic:blipFill>
                  <pic:spPr>
                    <a:xfrm>
                      <a:off x="0" y="0"/>
                      <a:ext cx="5371597" cy="2106572"/>
                    </a:xfrm>
                    <a:prstGeom prst="rect">
                      <a:avLst/>
                    </a:prstGeom>
                  </pic:spPr>
                </pic:pic>
              </a:graphicData>
            </a:graphic>
          </wp:inline>
        </w:drawing>
      </w:r>
    </w:p>
    <w:p w14:paraId="2FC721CA" w14:textId="5430FA4A" w:rsidR="008E48E6" w:rsidRPr="002A384B" w:rsidRDefault="001B1C35" w:rsidP="008E48E6">
      <w:pPr>
        <w:rPr>
          <w:rFonts w:ascii="Times New Roman" w:hAnsi="Times New Roman" w:cs="Times New Roman"/>
        </w:rPr>
      </w:pPr>
      <w:r w:rsidRPr="002A384B">
        <w:rPr>
          <w:rFonts w:ascii="Times New Roman" w:hAnsi="Times New Roman" w:cs="Times New Roman"/>
        </w:rPr>
        <w:t>T</w:t>
      </w:r>
      <w:r w:rsidR="008E48E6" w:rsidRPr="002A384B">
        <w:rPr>
          <w:rFonts w:ascii="Times New Roman" w:hAnsi="Times New Roman" w:cs="Times New Roman"/>
        </w:rPr>
        <w:t xml:space="preserve">he equation for </w:t>
      </w:r>
      <m:oMath>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oMath>
      <w:r w:rsidR="008E48E6" w:rsidRPr="002A384B">
        <w:rPr>
          <w:rFonts w:ascii="Times New Roman" w:hAnsi="Times New Roman" w:cs="Times New Roman"/>
        </w:rPr>
        <w:t>:</w:t>
      </w:r>
    </w:p>
    <w:p w14:paraId="0568000D" w14:textId="77777777" w:rsidR="008E48E6" w:rsidRPr="002A384B" w:rsidRDefault="00000000" w:rsidP="008E48E6">
      <w:pPr>
        <w:rPr>
          <w:rFonts w:ascii="Times New Roman" w:hAnsi="Times New Roman" w:cs="Times New Roman"/>
          <w:i/>
        </w:rPr>
      </w:pPr>
      <m:oMathPara>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num>
            <m:den>
              <m:r>
                <w:rPr>
                  <w:rFonts w:ascii="Cambria Math" w:hAnsi="Cambria Math" w:cs="Times New Roman"/>
                </w:rPr>
                <m:t>∂t</m:t>
              </m:r>
            </m:den>
          </m:f>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e>
          </m:d>
          <m:r>
            <w:rPr>
              <w:rFonts w:ascii="Cambria Math" w:hAnsi="Cambria Math" w:cs="Times New Roman"/>
            </w:rPr>
            <m:t>-∇⋅</m:t>
          </m:r>
          <m:d>
            <m:dPr>
              <m:ctrlPr>
                <w:rPr>
                  <w:rFonts w:ascii="Cambria Math" w:hAnsi="Cambria Math" w:cs="Times New Roman"/>
                  <w:i/>
                </w:rPr>
              </m:ctrlPr>
            </m:dPr>
            <m:e>
              <m:r>
                <m:rPr>
                  <m:sty m:val="bi"/>
                </m:rPr>
                <w:rPr>
                  <w:rFonts w:ascii="Cambria Math" w:hAnsi="Cambria Math" w:cs="Times New Roman"/>
                </w:rPr>
                <m:t>v</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e>
          </m:d>
          <m:r>
            <w:rPr>
              <w:rFonts w:ascii="Cambria Math" w:hAnsi="Cambria Math" w:cs="Times New Roman"/>
            </w:rPr>
            <m:t>+</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r>
                    <w:rPr>
                      <w:rFonts w:ascii="Cambria Math" w:hAnsi="Cambria Math" w:cs="Times New Roman" w:hint="eastAsia"/>
                    </w:rPr>
                    <m:t>F</m:t>
                  </m:r>
                </m:num>
                <m:den>
                  <m:r>
                    <w:rPr>
                      <w:rFonts w:ascii="Cambria Math" w:hAnsi="Cambria Math" w:cs="Times New Roman"/>
                    </w:rPr>
                    <m:t>RT</m:t>
                  </m:r>
                </m:den>
              </m:f>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r>
                <m:rPr>
                  <m:sty m:val="p"/>
                </m:rPr>
                <w:rPr>
                  <w:rFonts w:ascii="Cambria Math" w:hAnsi="Cambria Math" w:cs="Times New Roman"/>
                </w:rPr>
                <m:t>∇</m:t>
              </m:r>
              <m:r>
                <w:rPr>
                  <w:rFonts w:ascii="Cambria Math" w:hAnsi="Cambria Math" w:cs="Times New Roman"/>
                </w:rPr>
                <m:t>ϕ</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HC</m:t>
              </m:r>
              <m:sSubSup>
                <m:sSubSupPr>
                  <m:ctrlPr>
                    <w:rPr>
                      <w:rFonts w:ascii="Cambria Math" w:hAnsi="Cambria Math" w:cs="Times New Roman"/>
                      <w:i/>
                    </w:rPr>
                  </m:ctrlPr>
                </m:sSubSupPr>
                <m:e>
                  <m:r>
                    <w:rPr>
                      <w:rFonts w:ascii="Cambria Math" w:hAnsi="Cambria Math" w:cs="Times New Roman"/>
                    </w:rPr>
                    <m:t>O</m:t>
                  </m:r>
                </m:e>
                <m:sub>
                  <m:r>
                    <w:rPr>
                      <w:rFonts w:ascii="Cambria Math" w:hAnsi="Cambria Math" w:cs="Times New Roman"/>
                    </w:rPr>
                    <m:t>3</m:t>
                  </m:r>
                </m:sub>
                <m:sup>
                  <m:r>
                    <w:rPr>
                      <w:rFonts w:ascii="Cambria Math" w:hAnsi="Cambria Math" w:cs="Times New Roman"/>
                    </w:rPr>
                    <m:t>-</m:t>
                  </m:r>
                </m:sup>
              </m:sSubSup>
            </m:sub>
          </m:sSub>
          <m:sSub>
            <m:sSubPr>
              <m:ctrlPr>
                <w:rPr>
                  <w:rFonts w:ascii="Cambria Math" w:hAnsi="Cambria Math" w:cs="Times New Roman"/>
                  <w:i/>
                </w:rPr>
              </m:ctrlPr>
            </m:sSubPr>
            <m:e>
              <m:r>
                <w:rPr>
                  <w:rFonts w:ascii="Cambria Math" w:hAnsi="Cambria Math" w:cs="Times New Roman"/>
                </w:rPr>
                <m:t>C</m:t>
              </m:r>
            </m:e>
            <m:sub>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r2</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HC</m:t>
              </m:r>
              <m:sSubSup>
                <m:sSubSupPr>
                  <m:ctrlPr>
                    <w:rPr>
                      <w:rFonts w:ascii="Cambria Math" w:hAnsi="Cambria Math" w:cs="Times New Roman"/>
                      <w:i/>
                    </w:rPr>
                  </m:ctrlPr>
                </m:sSubSupPr>
                <m:e>
                  <m:r>
                    <w:rPr>
                      <w:rFonts w:ascii="Cambria Math" w:hAnsi="Cambria Math" w:cs="Times New Roman"/>
                    </w:rPr>
                    <m:t>O</m:t>
                  </m:r>
                </m:e>
                <m:sub>
                  <m:r>
                    <w:rPr>
                      <w:rFonts w:ascii="Cambria Math" w:hAnsi="Cambria Math" w:cs="Times New Roman"/>
                    </w:rPr>
                    <m:t>3</m:t>
                  </m:r>
                </m:sub>
                <m:sup>
                  <m:r>
                    <w:rPr>
                      <w:rFonts w:ascii="Cambria Math" w:hAnsi="Cambria Math" w:cs="Times New Roman"/>
                    </w:rPr>
                    <m:t>-</m:t>
                  </m:r>
                </m:sup>
              </m:sSubSup>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f2</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O</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ub>
          </m:sSub>
        </m:oMath>
      </m:oMathPara>
    </w:p>
    <w:p w14:paraId="33F32140" w14:textId="73D6E67B" w:rsidR="003A4A5F" w:rsidRPr="002A384B" w:rsidRDefault="003A4A5F" w:rsidP="00DA18F2">
      <w:pPr>
        <w:rPr>
          <w:rFonts w:ascii="Times New Roman" w:hAnsi="Times New Roman" w:cs="Times New Roman"/>
        </w:rPr>
      </w:pPr>
    </w:p>
    <w:p w14:paraId="12C9FB30" w14:textId="77777777" w:rsidR="001B1C35" w:rsidRPr="002A384B" w:rsidRDefault="001B1C35" w:rsidP="001B1C35">
      <w:pPr>
        <w:jc w:val="left"/>
        <w:rPr>
          <w:rFonts w:ascii="Times New Roman" w:hAnsi="Times New Roman" w:cs="Times New Roman"/>
        </w:rPr>
      </w:pPr>
      <w:r w:rsidRPr="002A384B">
        <w:rPr>
          <w:rFonts w:ascii="Times New Roman" w:hAnsi="Times New Roman" w:cs="Times New Roman"/>
          <w:b/>
          <w:bCs/>
        </w:rPr>
        <w:t>Fig. S15</w:t>
      </w:r>
      <w:r w:rsidRPr="002A384B">
        <w:rPr>
          <w:rFonts w:ascii="Times New Roman" w:hAnsi="Times New Roman" w:cs="Times New Roman"/>
        </w:rPr>
        <w:t xml:space="preserve"> (a) Schematic of the COMSOL numerical simulation (figure not to scale for clarity) and (b) kinetic rate laws for carbonate speciation. </w:t>
      </w:r>
    </w:p>
    <w:p w14:paraId="69B622F9" w14:textId="77777777" w:rsidR="001B1C35" w:rsidRPr="002A384B" w:rsidRDefault="001B1C35" w:rsidP="001B1C35">
      <w:pPr>
        <w:rPr>
          <w:rFonts w:ascii="Times New Roman" w:hAnsi="Times New Roman" w:cs="Times New Roman"/>
        </w:rPr>
      </w:pPr>
    </w:p>
    <w:p w14:paraId="48EBA29B" w14:textId="77777777" w:rsidR="001B1C35" w:rsidRPr="002A384B" w:rsidRDefault="001B1C35" w:rsidP="00DA18F2">
      <w:pPr>
        <w:rPr>
          <w:rFonts w:ascii="Times New Roman" w:hAnsi="Times New Roman" w:cs="Times New Roman"/>
        </w:rPr>
      </w:pPr>
    </w:p>
    <w:p w14:paraId="1654FC70" w14:textId="77777777" w:rsidR="003A4A5F" w:rsidRPr="002A384B" w:rsidRDefault="003A4A5F">
      <w:pPr>
        <w:widowControl/>
        <w:jc w:val="left"/>
        <w:rPr>
          <w:rFonts w:ascii="Times New Roman" w:hAnsi="Times New Roman" w:cs="Times New Roman"/>
        </w:rPr>
      </w:pPr>
      <w:r w:rsidRPr="002A384B">
        <w:rPr>
          <w:rFonts w:ascii="Times New Roman" w:hAnsi="Times New Roman" w:cs="Times New Roman"/>
        </w:rPr>
        <w:br w:type="page"/>
      </w:r>
    </w:p>
    <w:p w14:paraId="282D7B10" w14:textId="4FAAA152" w:rsidR="008E48E6" w:rsidRPr="002A384B" w:rsidRDefault="003A4A5F" w:rsidP="003A6E4D">
      <w:pPr>
        <w:jc w:val="center"/>
        <w:rPr>
          <w:rFonts w:ascii="Times New Roman" w:hAnsi="Times New Roman" w:cs="Times New Roman"/>
        </w:rPr>
      </w:pPr>
      <w:r w:rsidRPr="002A384B">
        <w:rPr>
          <w:noProof/>
        </w:rPr>
        <w:lastRenderedPageBreak/>
        <w:drawing>
          <wp:inline distT="0" distB="0" distL="0" distR="0" wp14:anchorId="5FFBB29C" wp14:editId="3291A32A">
            <wp:extent cx="3657600" cy="3013359"/>
            <wp:effectExtent l="0" t="0" r="0" b="0"/>
            <wp:docPr id="1767580929"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80929" name="图片 1" descr="图表, 折线图&#10;&#10;描述已自动生成"/>
                    <pic:cNvPicPr/>
                  </pic:nvPicPr>
                  <pic:blipFill>
                    <a:blip r:embed="rId26"/>
                    <a:stretch>
                      <a:fillRect/>
                    </a:stretch>
                  </pic:blipFill>
                  <pic:spPr>
                    <a:xfrm>
                      <a:off x="0" y="0"/>
                      <a:ext cx="3661403" cy="3016492"/>
                    </a:xfrm>
                    <a:prstGeom prst="rect">
                      <a:avLst/>
                    </a:prstGeom>
                  </pic:spPr>
                </pic:pic>
              </a:graphicData>
            </a:graphic>
          </wp:inline>
        </w:drawing>
      </w:r>
    </w:p>
    <w:p w14:paraId="5B9A7049" w14:textId="41AC2A65" w:rsidR="003A4A5F" w:rsidRPr="002A384B" w:rsidRDefault="003A4A5F" w:rsidP="00102C13">
      <w:pPr>
        <w:jc w:val="left"/>
        <w:rPr>
          <w:rFonts w:ascii="Times New Roman" w:hAnsi="Times New Roman" w:cs="Times New Roman"/>
        </w:rPr>
      </w:pPr>
      <w:r w:rsidRPr="002A384B">
        <w:rPr>
          <w:rFonts w:ascii="Times New Roman" w:hAnsi="Times New Roman" w:cs="Times New Roman"/>
          <w:b/>
          <w:bCs/>
        </w:rPr>
        <w:t>Fig. S16</w:t>
      </w:r>
      <w:r w:rsidRPr="002A384B">
        <w:rPr>
          <w:rFonts w:ascii="Times New Roman" w:hAnsi="Times New Roman" w:cs="Times New Roman"/>
        </w:rPr>
        <w:t xml:space="preserve"> </w:t>
      </w:r>
      <w:r w:rsidR="00986B52" w:rsidRPr="002A384B">
        <w:rPr>
          <w:rFonts w:ascii="Times New Roman" w:hAnsi="Times New Roman" w:cs="Times New Roman"/>
        </w:rPr>
        <w:t xml:space="preserve">The spatial profile of </w:t>
      </w:r>
      <w:r w:rsidR="00193886" w:rsidRPr="002A384B">
        <w:rPr>
          <w:rFonts w:ascii="Times New Roman" w:hAnsi="Times New Roman" w:cs="Times New Roman"/>
        </w:rPr>
        <w:t>H</w:t>
      </w:r>
      <w:r w:rsidR="00193886" w:rsidRPr="002A384B">
        <w:rPr>
          <w:rFonts w:ascii="Times New Roman" w:hAnsi="Times New Roman" w:cs="Times New Roman"/>
          <w:vertAlign w:val="superscript"/>
        </w:rPr>
        <w:t>+</w:t>
      </w:r>
      <w:r w:rsidR="00193886" w:rsidRPr="002A384B">
        <w:rPr>
          <w:rFonts w:ascii="Times New Roman" w:hAnsi="Times New Roman" w:cs="Times New Roman"/>
        </w:rPr>
        <w:t>, CO</w:t>
      </w:r>
      <w:r w:rsidR="00193886" w:rsidRPr="002A384B">
        <w:rPr>
          <w:rFonts w:ascii="Times New Roman" w:hAnsi="Times New Roman" w:cs="Times New Roman"/>
          <w:vertAlign w:val="subscript"/>
        </w:rPr>
        <w:t>2</w:t>
      </w:r>
      <w:r w:rsidR="00193886" w:rsidRPr="002A384B">
        <w:rPr>
          <w:rFonts w:ascii="Times New Roman" w:hAnsi="Times New Roman" w:cs="Times New Roman"/>
        </w:rPr>
        <w:t>, HCO</w:t>
      </w:r>
      <w:r w:rsidR="00193886" w:rsidRPr="002A384B">
        <w:rPr>
          <w:rFonts w:ascii="Times New Roman" w:hAnsi="Times New Roman" w:cs="Times New Roman"/>
          <w:vertAlign w:val="subscript"/>
        </w:rPr>
        <w:t>3</w:t>
      </w:r>
      <w:r w:rsidR="00193886" w:rsidRPr="002A384B">
        <w:rPr>
          <w:rFonts w:ascii="Times New Roman" w:hAnsi="Times New Roman" w:cs="Times New Roman"/>
          <w:vertAlign w:val="superscript"/>
        </w:rPr>
        <w:t>-</w:t>
      </w:r>
      <w:r w:rsidR="00193886" w:rsidRPr="002A384B">
        <w:rPr>
          <w:rFonts w:ascii="Times New Roman" w:hAnsi="Times New Roman" w:cs="Times New Roman"/>
        </w:rPr>
        <w:t xml:space="preserve"> in the z direction</w:t>
      </w:r>
      <w:r w:rsidR="007B7017" w:rsidRPr="002A384B">
        <w:rPr>
          <w:rFonts w:ascii="Times New Roman" w:hAnsi="Times New Roman" w:cs="Times New Roman"/>
        </w:rPr>
        <w:t xml:space="preserve"> obtained using COMSOL Multiphysics</w:t>
      </w:r>
      <w:r w:rsidR="00287469" w:rsidRPr="002A384B">
        <w:rPr>
          <w:rFonts w:ascii="Times New Roman" w:hAnsi="Times New Roman" w:cs="Times New Roman"/>
        </w:rPr>
        <w:t xml:space="preserve"> simulation software</w:t>
      </w:r>
      <w:r w:rsidR="007B7017" w:rsidRPr="002A384B">
        <w:rPr>
          <w:rFonts w:ascii="Times New Roman" w:hAnsi="Times New Roman" w:cs="Times New Roman"/>
        </w:rPr>
        <w:t>.</w:t>
      </w:r>
    </w:p>
    <w:p w14:paraId="27F57F90" w14:textId="77777777" w:rsidR="00B5296F" w:rsidRPr="002A384B" w:rsidRDefault="00B5296F" w:rsidP="00DA18F2">
      <w:pPr>
        <w:rPr>
          <w:rFonts w:ascii="Times New Roman" w:hAnsi="Times New Roman" w:cs="Times New Roman"/>
        </w:rPr>
      </w:pPr>
    </w:p>
    <w:p w14:paraId="719D6026" w14:textId="3D7E875E" w:rsidR="00B5296F" w:rsidRPr="002A384B" w:rsidRDefault="00B5296F">
      <w:pPr>
        <w:widowControl/>
        <w:jc w:val="left"/>
        <w:rPr>
          <w:rFonts w:ascii="Times New Roman" w:hAnsi="Times New Roman" w:cs="Times New Roman"/>
        </w:rPr>
      </w:pPr>
      <w:r w:rsidRPr="002A384B">
        <w:rPr>
          <w:rFonts w:ascii="Times New Roman" w:hAnsi="Times New Roman" w:cs="Times New Roman"/>
        </w:rPr>
        <w:br w:type="page"/>
      </w:r>
    </w:p>
    <w:p w14:paraId="38A1D0E6" w14:textId="52E96239" w:rsidR="00515CBD" w:rsidRPr="002A384B" w:rsidRDefault="00015F5F" w:rsidP="00D87DD7">
      <w:pPr>
        <w:jc w:val="center"/>
        <w:rPr>
          <w:rFonts w:ascii="Times New Roman" w:hAnsi="Times New Roman" w:cs="Times New Roman"/>
        </w:rPr>
      </w:pPr>
      <w:r w:rsidRPr="002A384B">
        <w:rPr>
          <w:noProof/>
        </w:rPr>
        <w:lastRenderedPageBreak/>
        <w:drawing>
          <wp:inline distT="0" distB="0" distL="0" distR="0" wp14:anchorId="5E6A0570" wp14:editId="498297C2">
            <wp:extent cx="3821502" cy="2916966"/>
            <wp:effectExtent l="0" t="0" r="7620" b="0"/>
            <wp:docPr id="1654668920" name="图片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68920" name="图片 1" descr="图表, 直方图&#10;&#10;描述已自动生成"/>
                    <pic:cNvPicPr/>
                  </pic:nvPicPr>
                  <pic:blipFill>
                    <a:blip r:embed="rId27"/>
                    <a:stretch>
                      <a:fillRect/>
                    </a:stretch>
                  </pic:blipFill>
                  <pic:spPr>
                    <a:xfrm>
                      <a:off x="0" y="0"/>
                      <a:ext cx="3838040" cy="2929590"/>
                    </a:xfrm>
                    <a:prstGeom prst="rect">
                      <a:avLst/>
                    </a:prstGeom>
                  </pic:spPr>
                </pic:pic>
              </a:graphicData>
            </a:graphic>
          </wp:inline>
        </w:drawing>
      </w:r>
    </w:p>
    <w:p w14:paraId="77A8AB46" w14:textId="00880FFE" w:rsidR="00015F5F" w:rsidRPr="002A384B" w:rsidRDefault="00015F5F" w:rsidP="00102C13">
      <w:pPr>
        <w:jc w:val="left"/>
        <w:rPr>
          <w:rFonts w:ascii="Times New Roman" w:hAnsi="Times New Roman" w:cs="Times New Roman"/>
          <w:szCs w:val="21"/>
        </w:rPr>
      </w:pPr>
      <w:r w:rsidRPr="002A384B">
        <w:rPr>
          <w:rFonts w:ascii="Times New Roman" w:hAnsi="Times New Roman" w:cs="Times New Roman"/>
          <w:b/>
          <w:bCs/>
        </w:rPr>
        <w:t>Fig. S</w:t>
      </w:r>
      <w:r w:rsidR="00F92CC1" w:rsidRPr="002A384B">
        <w:rPr>
          <w:rFonts w:ascii="Times New Roman" w:hAnsi="Times New Roman" w:cs="Times New Roman"/>
          <w:b/>
          <w:bCs/>
        </w:rPr>
        <w:t>1</w:t>
      </w:r>
      <w:r w:rsidR="00E16AD3" w:rsidRPr="002A384B">
        <w:rPr>
          <w:rFonts w:ascii="Times New Roman" w:hAnsi="Times New Roman" w:cs="Times New Roman"/>
          <w:b/>
          <w:bCs/>
        </w:rPr>
        <w:t>7</w:t>
      </w:r>
      <w:r w:rsidRPr="002A384B">
        <w:rPr>
          <w:rFonts w:ascii="Times New Roman" w:hAnsi="Times New Roman" w:cs="Times New Roman"/>
          <w:b/>
          <w:bCs/>
        </w:rPr>
        <w:t xml:space="preserve"> </w:t>
      </w:r>
      <w:r w:rsidRPr="002A384B">
        <w:rPr>
          <w:rFonts w:ascii="Times New Roman" w:hAnsi="Times New Roman" w:cs="Times New Roman"/>
        </w:rPr>
        <w:t>Concentration of CO</w:t>
      </w:r>
      <w:r w:rsidRPr="002A384B">
        <w:rPr>
          <w:rFonts w:ascii="Times New Roman" w:hAnsi="Times New Roman" w:cs="Times New Roman"/>
          <w:vertAlign w:val="subscript"/>
        </w:rPr>
        <w:t>2</w:t>
      </w:r>
      <w:r w:rsidRPr="002A384B">
        <w:rPr>
          <w:rFonts w:ascii="Times New Roman" w:hAnsi="Times New Roman" w:cs="Times New Roman"/>
        </w:rPr>
        <w:t xml:space="preserve"> and H</w:t>
      </w:r>
      <w:r w:rsidRPr="002A384B">
        <w:rPr>
          <w:rFonts w:ascii="Times New Roman" w:hAnsi="Times New Roman" w:cs="Times New Roman"/>
          <w:vertAlign w:val="superscript"/>
        </w:rPr>
        <w:t>+</w:t>
      </w:r>
      <w:r w:rsidRPr="002A384B">
        <w:rPr>
          <w:rFonts w:ascii="Times New Roman" w:hAnsi="Times New Roman" w:cs="Times New Roman"/>
        </w:rPr>
        <w:t xml:space="preserve"> at x = 0.8 cm at </w:t>
      </w:r>
      <w:r w:rsidR="00463537" w:rsidRPr="002A384B">
        <w:rPr>
          <w:rFonts w:ascii="Times New Roman" w:hAnsi="Times New Roman" w:cs="Times New Roman"/>
        </w:rPr>
        <w:t xml:space="preserve">a </w:t>
      </w:r>
      <w:r w:rsidRPr="002A384B">
        <w:rPr>
          <w:rFonts w:ascii="Times New Roman" w:hAnsi="Times New Roman" w:cs="Times New Roman"/>
        </w:rPr>
        <w:t xml:space="preserve">flow </w:t>
      </w:r>
      <w:r w:rsidR="00287469" w:rsidRPr="002A384B">
        <w:rPr>
          <w:rFonts w:ascii="Times New Roman" w:hAnsi="Times New Roman" w:cs="Times New Roman"/>
        </w:rPr>
        <w:t>rate</w:t>
      </w:r>
      <w:r w:rsidRPr="002A384B">
        <w:rPr>
          <w:rFonts w:ascii="Times New Roman" w:hAnsi="Times New Roman" w:cs="Times New Roman"/>
        </w:rPr>
        <w:t xml:space="preserve"> of 0.77m/s </w:t>
      </w:r>
    </w:p>
    <w:p w14:paraId="2FE16BEA" w14:textId="2518D984" w:rsidR="00C02050" w:rsidRPr="002A384B" w:rsidRDefault="00C02050" w:rsidP="001D6D87">
      <w:pPr>
        <w:jc w:val="center"/>
        <w:rPr>
          <w:rFonts w:ascii="Times New Roman" w:hAnsi="Times New Roman" w:cs="Times New Roman"/>
        </w:rPr>
      </w:pPr>
    </w:p>
    <w:p w14:paraId="455D731F" w14:textId="77777777" w:rsidR="00C02050" w:rsidRPr="002A384B" w:rsidRDefault="00C02050">
      <w:pPr>
        <w:widowControl/>
        <w:jc w:val="left"/>
        <w:rPr>
          <w:rFonts w:ascii="Times New Roman" w:hAnsi="Times New Roman" w:cs="Times New Roman"/>
        </w:rPr>
      </w:pPr>
      <w:r w:rsidRPr="002A384B">
        <w:rPr>
          <w:rFonts w:ascii="Times New Roman" w:hAnsi="Times New Roman" w:cs="Times New Roman"/>
        </w:rPr>
        <w:br w:type="page"/>
      </w:r>
    </w:p>
    <w:p w14:paraId="05158195" w14:textId="4EE35242" w:rsidR="00367ABA" w:rsidRPr="002A384B" w:rsidRDefault="00801E63" w:rsidP="001D6D87">
      <w:pPr>
        <w:jc w:val="center"/>
        <w:rPr>
          <w:rFonts w:ascii="Times New Roman" w:hAnsi="Times New Roman" w:cs="Times New Roman"/>
        </w:rPr>
      </w:pPr>
      <w:r w:rsidRPr="002A384B">
        <w:rPr>
          <w:rFonts w:ascii="Times New Roman" w:hAnsi="Times New Roman" w:cs="Times New Roman"/>
          <w:noProof/>
        </w:rPr>
        <w:lastRenderedPageBreak/>
        <w:drawing>
          <wp:inline distT="0" distB="0" distL="0" distR="0" wp14:anchorId="70026DD7" wp14:editId="1A365356">
            <wp:extent cx="5217160" cy="2247411"/>
            <wp:effectExtent l="0" t="0" r="2540" b="635"/>
            <wp:docPr id="2118689289" name="图片 2118689289" descr="图表&#10;&#10;描述已自动生成">
              <a:extLst xmlns:a="http://schemas.openxmlformats.org/drawingml/2006/main">
                <a:ext uri="{FF2B5EF4-FFF2-40B4-BE49-F238E27FC236}">
                  <a16:creationId xmlns:a16="http://schemas.microsoft.com/office/drawing/2014/main" id="{58979959-2461-38FD-6B8B-79A13D9C0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89289" name="图片 2118689289" descr="图表&#10;&#10;描述已自动生成">
                      <a:extLst>
                        <a:ext uri="{FF2B5EF4-FFF2-40B4-BE49-F238E27FC236}">
                          <a16:creationId xmlns:a16="http://schemas.microsoft.com/office/drawing/2014/main" id="{58979959-2461-38FD-6B8B-79A13D9C08EA}"/>
                        </a:ext>
                      </a:extLst>
                    </pic:cNvPr>
                    <pic:cNvPicPr>
                      <a:picLocks noChangeAspect="1"/>
                    </pic:cNvPicPr>
                  </pic:nvPicPr>
                  <pic:blipFill>
                    <a:blip r:embed="rId28"/>
                    <a:stretch>
                      <a:fillRect/>
                    </a:stretch>
                  </pic:blipFill>
                  <pic:spPr>
                    <a:xfrm>
                      <a:off x="0" y="0"/>
                      <a:ext cx="5221162" cy="2249135"/>
                    </a:xfrm>
                    <a:prstGeom prst="rect">
                      <a:avLst/>
                    </a:prstGeom>
                  </pic:spPr>
                </pic:pic>
              </a:graphicData>
            </a:graphic>
          </wp:inline>
        </w:drawing>
      </w:r>
    </w:p>
    <w:p w14:paraId="5224C691" w14:textId="61922E8E" w:rsidR="00C02050" w:rsidRPr="002A384B" w:rsidRDefault="00C02050" w:rsidP="00102C13">
      <w:pPr>
        <w:jc w:val="left"/>
        <w:rPr>
          <w:rFonts w:ascii="Times New Roman" w:hAnsi="Times New Roman" w:cs="Times New Roman"/>
          <w:szCs w:val="21"/>
        </w:rPr>
      </w:pPr>
      <w:r w:rsidRPr="002A384B">
        <w:rPr>
          <w:rFonts w:ascii="Times New Roman" w:hAnsi="Times New Roman" w:cs="Times New Roman"/>
          <w:b/>
          <w:bCs/>
        </w:rPr>
        <w:t>Fig. S</w:t>
      </w:r>
      <w:r w:rsidR="00F92CC1" w:rsidRPr="002A384B">
        <w:rPr>
          <w:rFonts w:ascii="Times New Roman" w:hAnsi="Times New Roman" w:cs="Times New Roman"/>
          <w:b/>
          <w:bCs/>
        </w:rPr>
        <w:t>1</w:t>
      </w:r>
      <w:r w:rsidR="00E16AD3" w:rsidRPr="002A384B">
        <w:rPr>
          <w:rFonts w:ascii="Times New Roman" w:hAnsi="Times New Roman" w:cs="Times New Roman"/>
          <w:b/>
          <w:bCs/>
        </w:rPr>
        <w:t>8</w:t>
      </w:r>
      <w:r w:rsidRPr="002A384B">
        <w:rPr>
          <w:rFonts w:ascii="Times New Roman" w:hAnsi="Times New Roman" w:cs="Times New Roman"/>
          <w:b/>
          <w:bCs/>
        </w:rPr>
        <w:t xml:space="preserve"> </w:t>
      </w:r>
      <w:r w:rsidR="00012F71" w:rsidRPr="002A384B">
        <w:rPr>
          <w:rFonts w:ascii="Times New Roman" w:hAnsi="Times New Roman" w:cs="Times New Roman"/>
        </w:rPr>
        <w:t xml:space="preserve">Boundary layer thickness of </w:t>
      </w:r>
      <w:r w:rsidR="004F3CF1" w:rsidRPr="002A384B">
        <w:rPr>
          <w:rFonts w:ascii="Times New Roman" w:hAnsi="Times New Roman" w:cs="Times New Roman"/>
        </w:rPr>
        <w:t xml:space="preserve">(a) </w:t>
      </w:r>
      <w:r w:rsidR="00012F71" w:rsidRPr="002A384B">
        <w:rPr>
          <w:rFonts w:ascii="Times New Roman" w:hAnsi="Times New Roman" w:cs="Times New Roman"/>
        </w:rPr>
        <w:t>H</w:t>
      </w:r>
      <w:r w:rsidR="00012F71" w:rsidRPr="002A384B">
        <w:rPr>
          <w:rFonts w:ascii="Times New Roman" w:hAnsi="Times New Roman" w:cs="Times New Roman"/>
          <w:vertAlign w:val="superscript"/>
        </w:rPr>
        <w:t>+</w:t>
      </w:r>
      <w:r w:rsidR="00012F71" w:rsidRPr="002A384B">
        <w:rPr>
          <w:rFonts w:ascii="Times New Roman" w:hAnsi="Times New Roman" w:cs="Times New Roman"/>
        </w:rPr>
        <w:t xml:space="preserve"> and </w:t>
      </w:r>
      <w:r w:rsidR="004F3CF1" w:rsidRPr="002A384B">
        <w:rPr>
          <w:rFonts w:ascii="Times New Roman" w:hAnsi="Times New Roman" w:cs="Times New Roman"/>
        </w:rPr>
        <w:t xml:space="preserve">(b) </w:t>
      </w:r>
      <w:r w:rsidR="00012F71" w:rsidRPr="002A384B">
        <w:rPr>
          <w:rFonts w:ascii="Times New Roman" w:hAnsi="Times New Roman" w:cs="Times New Roman"/>
        </w:rPr>
        <w:t>CO</w:t>
      </w:r>
      <w:r w:rsidR="00012F71" w:rsidRPr="002A384B">
        <w:rPr>
          <w:rFonts w:ascii="Times New Roman" w:hAnsi="Times New Roman" w:cs="Times New Roman"/>
          <w:vertAlign w:val="subscript"/>
        </w:rPr>
        <w:t>2</w:t>
      </w:r>
      <w:r w:rsidR="00012F71" w:rsidRPr="002A384B">
        <w:rPr>
          <w:rFonts w:ascii="Times New Roman" w:hAnsi="Times New Roman" w:cs="Times New Roman"/>
        </w:rPr>
        <w:t xml:space="preserve"> calculated </w:t>
      </w:r>
      <w:r w:rsidR="004F3CF1" w:rsidRPr="002A384B">
        <w:rPr>
          <w:rFonts w:ascii="Times New Roman" w:hAnsi="Times New Roman" w:cs="Times New Roman"/>
        </w:rPr>
        <w:t>using</w:t>
      </w:r>
      <w:r w:rsidR="00012F71" w:rsidRPr="002A384B">
        <w:rPr>
          <w:rFonts w:ascii="Times New Roman" w:hAnsi="Times New Roman" w:cs="Times New Roman"/>
        </w:rPr>
        <w:t xml:space="preserve"> </w:t>
      </w:r>
      <w:r w:rsidR="00A67019" w:rsidRPr="002A384B">
        <w:rPr>
          <w:rFonts w:ascii="Times New Roman" w:hAnsi="Times New Roman" w:cs="Times New Roman"/>
        </w:rPr>
        <w:t xml:space="preserve">Equation </w:t>
      </w:r>
      <w:r w:rsidR="00012F71" w:rsidRPr="002A384B">
        <w:rPr>
          <w:rFonts w:ascii="Times New Roman" w:hAnsi="Times New Roman" w:cs="Times New Roman"/>
        </w:rPr>
        <w:t>(8)</w:t>
      </w:r>
      <w:r w:rsidR="00A67019" w:rsidRPr="002A384B">
        <w:rPr>
          <w:rFonts w:ascii="Times New Roman" w:hAnsi="Times New Roman" w:cs="Times New Roman"/>
        </w:rPr>
        <w:t>.</w:t>
      </w:r>
      <w:r w:rsidRPr="002A384B">
        <w:rPr>
          <w:rFonts w:ascii="Times New Roman" w:hAnsi="Times New Roman" w:cs="Times New Roman"/>
        </w:rPr>
        <w:t xml:space="preserve"> </w:t>
      </w:r>
    </w:p>
    <w:p w14:paraId="72929414" w14:textId="619F7B93" w:rsidR="002B4FB7" w:rsidRPr="002A384B" w:rsidRDefault="002B4FB7" w:rsidP="006D1A1E">
      <w:pPr>
        <w:jc w:val="center"/>
      </w:pPr>
    </w:p>
    <w:p w14:paraId="7A67582B" w14:textId="77777777" w:rsidR="00D87DD7" w:rsidRPr="002A384B" w:rsidRDefault="00D87DD7" w:rsidP="006D1A1E">
      <w:pPr>
        <w:jc w:val="center"/>
      </w:pPr>
    </w:p>
    <w:p w14:paraId="60B1B155" w14:textId="6BC33175" w:rsidR="00D87DD7" w:rsidRPr="002A384B" w:rsidRDefault="00D87DD7" w:rsidP="006D1A1E">
      <w:pPr>
        <w:jc w:val="center"/>
      </w:pPr>
    </w:p>
    <w:p w14:paraId="3A4D44EC" w14:textId="77777777" w:rsidR="00D87DD7" w:rsidRPr="002A384B" w:rsidRDefault="00D87DD7">
      <w:pPr>
        <w:widowControl/>
        <w:jc w:val="left"/>
      </w:pPr>
      <w:r w:rsidRPr="002A384B">
        <w:br w:type="page"/>
      </w:r>
    </w:p>
    <w:p w14:paraId="6C0DE2D0" w14:textId="40407ADA" w:rsidR="00D87DD7" w:rsidRPr="002A384B" w:rsidRDefault="00A760D3" w:rsidP="006D1A1E">
      <w:pPr>
        <w:jc w:val="center"/>
      </w:pPr>
      <w:r w:rsidRPr="002A384B">
        <w:rPr>
          <w:noProof/>
        </w:rPr>
        <w:lastRenderedPageBreak/>
        <w:drawing>
          <wp:inline distT="0" distB="0" distL="0" distR="0" wp14:anchorId="43D9A212" wp14:editId="5BB8A817">
            <wp:extent cx="4567038" cy="3753813"/>
            <wp:effectExtent l="0" t="0" r="0" b="0"/>
            <wp:docPr id="175141659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16596" name="图片 1" descr="图表&#10;&#10;描述已自动生成"/>
                    <pic:cNvPicPr/>
                  </pic:nvPicPr>
                  <pic:blipFill>
                    <a:blip r:embed="rId29"/>
                    <a:stretch>
                      <a:fillRect/>
                    </a:stretch>
                  </pic:blipFill>
                  <pic:spPr>
                    <a:xfrm>
                      <a:off x="0" y="0"/>
                      <a:ext cx="4569484" cy="3755823"/>
                    </a:xfrm>
                    <a:prstGeom prst="rect">
                      <a:avLst/>
                    </a:prstGeom>
                  </pic:spPr>
                </pic:pic>
              </a:graphicData>
            </a:graphic>
          </wp:inline>
        </w:drawing>
      </w:r>
      <w:r w:rsidRPr="002A384B">
        <w:rPr>
          <w:noProof/>
        </w:rPr>
        <w:t xml:space="preserve"> </w:t>
      </w:r>
    </w:p>
    <w:p w14:paraId="2DA070E3" w14:textId="18E6C2A7" w:rsidR="00D87DD7" w:rsidRPr="002A384B" w:rsidRDefault="00D87DD7" w:rsidP="00102C13">
      <w:pPr>
        <w:jc w:val="left"/>
        <w:rPr>
          <w:rFonts w:ascii="Times New Roman" w:hAnsi="Times New Roman" w:cs="Times New Roman"/>
          <w:szCs w:val="21"/>
        </w:rPr>
      </w:pPr>
      <w:r w:rsidRPr="002A384B">
        <w:rPr>
          <w:rFonts w:ascii="Times New Roman" w:hAnsi="Times New Roman" w:cs="Times New Roman"/>
          <w:b/>
          <w:bCs/>
        </w:rPr>
        <w:t>Fig. S</w:t>
      </w:r>
      <w:r w:rsidR="00F92CC1" w:rsidRPr="002A384B">
        <w:rPr>
          <w:rFonts w:ascii="Times New Roman" w:hAnsi="Times New Roman" w:cs="Times New Roman"/>
          <w:b/>
          <w:bCs/>
        </w:rPr>
        <w:t>1</w:t>
      </w:r>
      <w:r w:rsidR="00E16AD3" w:rsidRPr="002A384B">
        <w:rPr>
          <w:rFonts w:ascii="Times New Roman" w:hAnsi="Times New Roman" w:cs="Times New Roman"/>
          <w:b/>
          <w:bCs/>
        </w:rPr>
        <w:t>9</w:t>
      </w:r>
      <w:r w:rsidRPr="002A384B">
        <w:rPr>
          <w:rFonts w:ascii="Times New Roman" w:hAnsi="Times New Roman" w:cs="Times New Roman"/>
          <w:b/>
          <w:bCs/>
        </w:rPr>
        <w:t xml:space="preserve"> </w:t>
      </w:r>
      <w:r w:rsidRPr="002A384B">
        <w:rPr>
          <w:rFonts w:ascii="Times New Roman" w:hAnsi="Times New Roman" w:cs="Times New Roman"/>
        </w:rPr>
        <w:t>Boundary layer thickness of H</w:t>
      </w:r>
      <w:r w:rsidRPr="002A384B">
        <w:rPr>
          <w:rFonts w:ascii="Times New Roman" w:hAnsi="Times New Roman" w:cs="Times New Roman"/>
          <w:vertAlign w:val="superscript"/>
        </w:rPr>
        <w:t>+</w:t>
      </w:r>
      <w:r w:rsidRPr="002A384B">
        <w:rPr>
          <w:rFonts w:ascii="Times New Roman" w:hAnsi="Times New Roman" w:cs="Times New Roman"/>
        </w:rPr>
        <w:t xml:space="preserve"> </w:t>
      </w:r>
      <w:r w:rsidR="007658B4" w:rsidRPr="002A384B">
        <w:rPr>
          <w:rFonts w:ascii="Times New Roman" w:hAnsi="Times New Roman" w:cs="Times New Roman"/>
        </w:rPr>
        <w:t>under</w:t>
      </w:r>
      <w:r w:rsidR="003008AA" w:rsidRPr="002A384B">
        <w:rPr>
          <w:rFonts w:ascii="Times New Roman" w:hAnsi="Times New Roman" w:cs="Times New Roman"/>
        </w:rPr>
        <w:t xml:space="preserve"> different </w:t>
      </w:r>
      <w:r w:rsidR="0008594E" w:rsidRPr="002A384B">
        <w:rPr>
          <w:rFonts w:ascii="Times New Roman" w:hAnsi="Times New Roman" w:cs="Times New Roman"/>
        </w:rPr>
        <w:t>reactions</w:t>
      </w:r>
      <w:r w:rsidR="007658B4" w:rsidRPr="002A384B">
        <w:rPr>
          <w:rFonts w:ascii="Times New Roman" w:hAnsi="Times New Roman" w:cs="Times New Roman"/>
        </w:rPr>
        <w:t xml:space="preserve"> conditions</w:t>
      </w:r>
      <w:r w:rsidR="0008594E" w:rsidRPr="002A384B">
        <w:rPr>
          <w:rFonts w:ascii="Times New Roman" w:hAnsi="Times New Roman" w:cs="Times New Roman"/>
        </w:rPr>
        <w:t>.</w:t>
      </w:r>
      <w:r w:rsidRPr="002A384B">
        <w:rPr>
          <w:rFonts w:ascii="Times New Roman" w:hAnsi="Times New Roman" w:cs="Times New Roman"/>
        </w:rPr>
        <w:t xml:space="preserve"> </w:t>
      </w:r>
    </w:p>
    <w:p w14:paraId="1B99DE3A" w14:textId="77777777" w:rsidR="00D87DD7" w:rsidRPr="002A384B" w:rsidRDefault="00D87DD7" w:rsidP="006D1A1E">
      <w:pPr>
        <w:jc w:val="center"/>
      </w:pPr>
    </w:p>
    <w:p w14:paraId="3E54932A" w14:textId="77777777" w:rsidR="002B4FB7" w:rsidRPr="002A384B" w:rsidRDefault="002B4FB7">
      <w:pPr>
        <w:widowControl/>
        <w:jc w:val="left"/>
      </w:pPr>
      <w:r w:rsidRPr="002A384B">
        <w:br w:type="page"/>
      </w:r>
    </w:p>
    <w:p w14:paraId="5F9DA9D6" w14:textId="586B20D0" w:rsidR="00E2353B" w:rsidRPr="002A384B" w:rsidRDefault="006E4F54" w:rsidP="00FE055B">
      <w:pPr>
        <w:jc w:val="left"/>
        <w:rPr>
          <w:rFonts w:ascii="Times New Roman" w:hAnsi="Times New Roman" w:cs="Times New Roman"/>
          <w:szCs w:val="21"/>
        </w:rPr>
      </w:pPr>
      <w:r w:rsidRPr="002A384B">
        <w:rPr>
          <w:noProof/>
        </w:rPr>
        <w:lastRenderedPageBreak/>
        <w:drawing>
          <wp:inline distT="0" distB="0" distL="0" distR="0" wp14:anchorId="2E64EEF7" wp14:editId="213213AA">
            <wp:extent cx="5274310" cy="2193925"/>
            <wp:effectExtent l="0" t="0" r="2540" b="0"/>
            <wp:docPr id="26" name="图片 25" descr="图表&#10;&#10;描述已自动生成">
              <a:extLst xmlns:a="http://schemas.openxmlformats.org/drawingml/2006/main">
                <a:ext uri="{FF2B5EF4-FFF2-40B4-BE49-F238E27FC236}">
                  <a16:creationId xmlns:a16="http://schemas.microsoft.com/office/drawing/2014/main" id="{EA9E6FEA-B2E6-9FE4-532B-FD0A3B528A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图表&#10;&#10;描述已自动生成">
                      <a:extLst>
                        <a:ext uri="{FF2B5EF4-FFF2-40B4-BE49-F238E27FC236}">
                          <a16:creationId xmlns:a16="http://schemas.microsoft.com/office/drawing/2014/main" id="{EA9E6FEA-B2E6-9FE4-532B-FD0A3B528A1B}"/>
                        </a:ext>
                      </a:extLst>
                    </pic:cNvPr>
                    <pic:cNvPicPr>
                      <a:picLocks noChangeAspect="1"/>
                    </pic:cNvPicPr>
                  </pic:nvPicPr>
                  <pic:blipFill>
                    <a:blip r:embed="rId30"/>
                    <a:stretch>
                      <a:fillRect/>
                    </a:stretch>
                  </pic:blipFill>
                  <pic:spPr>
                    <a:xfrm>
                      <a:off x="0" y="0"/>
                      <a:ext cx="5274310" cy="2193925"/>
                    </a:xfrm>
                    <a:prstGeom prst="rect">
                      <a:avLst/>
                    </a:prstGeom>
                  </pic:spPr>
                </pic:pic>
              </a:graphicData>
            </a:graphic>
          </wp:inline>
        </w:drawing>
      </w:r>
      <w:r w:rsidR="00EC7333" w:rsidRPr="002A384B">
        <w:rPr>
          <w:noProof/>
        </w:rPr>
        <w:t xml:space="preserve"> </w:t>
      </w:r>
      <w:r w:rsidR="00E2353B" w:rsidRPr="002A384B">
        <w:rPr>
          <w:rFonts w:ascii="Times New Roman" w:hAnsi="Times New Roman" w:cs="Times New Roman"/>
          <w:b/>
          <w:bCs/>
        </w:rPr>
        <w:t>Fig. S</w:t>
      </w:r>
      <w:r w:rsidR="00E16AD3" w:rsidRPr="002A384B">
        <w:rPr>
          <w:rFonts w:ascii="Times New Roman" w:hAnsi="Times New Roman" w:cs="Times New Roman"/>
          <w:b/>
          <w:bCs/>
        </w:rPr>
        <w:t>20</w:t>
      </w:r>
      <w:r w:rsidR="00E2353B" w:rsidRPr="002A384B">
        <w:rPr>
          <w:rFonts w:ascii="Times New Roman" w:hAnsi="Times New Roman" w:cs="Times New Roman"/>
          <w:b/>
          <w:bCs/>
        </w:rPr>
        <w:t xml:space="preserve"> </w:t>
      </w:r>
      <w:r w:rsidR="00BF146F" w:rsidRPr="002A384B">
        <w:rPr>
          <w:rFonts w:ascii="Times New Roman" w:hAnsi="Times New Roman" w:cs="Times New Roman"/>
        </w:rPr>
        <w:t>COMSOL simulated c</w:t>
      </w:r>
      <w:r w:rsidR="00036F84" w:rsidRPr="002A384B">
        <w:rPr>
          <w:rFonts w:ascii="Times New Roman" w:hAnsi="Times New Roman" w:cs="Times New Roman"/>
        </w:rPr>
        <w:t xml:space="preserve">onvective flux of </w:t>
      </w:r>
      <w:r w:rsidR="009F6C78" w:rsidRPr="002A384B">
        <w:rPr>
          <w:rFonts w:ascii="Times New Roman" w:hAnsi="Times New Roman" w:cs="Times New Roman"/>
        </w:rPr>
        <w:t>CO</w:t>
      </w:r>
      <w:r w:rsidR="009F6C78" w:rsidRPr="002A384B">
        <w:rPr>
          <w:rFonts w:ascii="Times New Roman" w:hAnsi="Times New Roman" w:cs="Times New Roman"/>
          <w:vertAlign w:val="subscript"/>
        </w:rPr>
        <w:t>2</w:t>
      </w:r>
      <w:r w:rsidR="009F6C78" w:rsidRPr="002A384B">
        <w:rPr>
          <w:rFonts w:ascii="Times New Roman" w:hAnsi="Times New Roman" w:cs="Times New Roman"/>
        </w:rPr>
        <w:t>(aq)</w:t>
      </w:r>
      <w:r w:rsidR="00036F84" w:rsidRPr="002A384B">
        <w:rPr>
          <w:rFonts w:ascii="Times New Roman" w:hAnsi="Times New Roman" w:cs="Times New Roman"/>
        </w:rPr>
        <w:t xml:space="preserve"> at 0.16</w:t>
      </w:r>
      <w:r w:rsidR="003A0834" w:rsidRPr="002A384B">
        <w:rPr>
          <w:rFonts w:ascii="Times New Roman" w:hAnsi="Times New Roman" w:cs="Times New Roman"/>
        </w:rPr>
        <w:t xml:space="preserve"> m/s</w:t>
      </w:r>
      <w:r w:rsidR="00EC7333" w:rsidRPr="002A384B">
        <w:rPr>
          <w:rFonts w:ascii="Times New Roman" w:hAnsi="Times New Roman" w:cs="Times New Roman"/>
        </w:rPr>
        <w:t xml:space="preserve"> </w:t>
      </w:r>
      <w:r w:rsidR="003A0834" w:rsidRPr="002A384B">
        <w:rPr>
          <w:rFonts w:ascii="Times New Roman" w:hAnsi="Times New Roman" w:cs="Times New Roman"/>
        </w:rPr>
        <w:t xml:space="preserve">(a) </w:t>
      </w:r>
      <w:r w:rsidR="00036F84" w:rsidRPr="002A384B">
        <w:rPr>
          <w:rFonts w:ascii="Times New Roman" w:hAnsi="Times New Roman" w:cs="Times New Roman"/>
        </w:rPr>
        <w:t>and 0.</w:t>
      </w:r>
      <w:r w:rsidR="00EC7333" w:rsidRPr="002A384B">
        <w:rPr>
          <w:rFonts w:ascii="Times New Roman" w:hAnsi="Times New Roman" w:cs="Times New Roman"/>
        </w:rPr>
        <w:t>77</w:t>
      </w:r>
      <w:r w:rsidR="00036F84" w:rsidRPr="002A384B">
        <w:rPr>
          <w:rFonts w:ascii="Times New Roman" w:hAnsi="Times New Roman" w:cs="Times New Roman"/>
        </w:rPr>
        <w:t xml:space="preserve"> m/s </w:t>
      </w:r>
      <w:r w:rsidR="00EC7333" w:rsidRPr="002A384B">
        <w:rPr>
          <w:rFonts w:ascii="Times New Roman" w:hAnsi="Times New Roman" w:cs="Times New Roman"/>
        </w:rPr>
        <w:t xml:space="preserve">(b) </w:t>
      </w:r>
      <w:r w:rsidR="00036F84" w:rsidRPr="002A384B">
        <w:rPr>
          <w:rFonts w:ascii="Times New Roman" w:hAnsi="Times New Roman" w:cs="Times New Roman"/>
        </w:rPr>
        <w:t xml:space="preserve">at </w:t>
      </w:r>
      <w:r w:rsidR="00EC672C" w:rsidRPr="002A384B">
        <w:rPr>
          <w:rFonts w:ascii="Times New Roman" w:hAnsi="Times New Roman" w:cs="Times New Roman"/>
        </w:rPr>
        <w:t xml:space="preserve">the </w:t>
      </w:r>
      <w:r w:rsidR="00036F84" w:rsidRPr="002A384B">
        <w:rPr>
          <w:rFonts w:ascii="Times New Roman" w:hAnsi="Times New Roman" w:cs="Times New Roman"/>
        </w:rPr>
        <w:t xml:space="preserve">end of </w:t>
      </w:r>
      <w:r w:rsidR="00BF146F" w:rsidRPr="002A384B">
        <w:rPr>
          <w:rFonts w:ascii="Times New Roman" w:hAnsi="Times New Roman" w:cs="Times New Roman"/>
        </w:rPr>
        <w:t xml:space="preserve">the </w:t>
      </w:r>
      <w:r w:rsidR="00036F84" w:rsidRPr="002A384B">
        <w:rPr>
          <w:rFonts w:ascii="Times New Roman" w:hAnsi="Times New Roman" w:cs="Times New Roman"/>
        </w:rPr>
        <w:t>anode (</w:t>
      </w:r>
      <w:r w:rsidR="00BF146F" w:rsidRPr="002A384B">
        <w:rPr>
          <w:rFonts w:ascii="Times New Roman" w:hAnsi="Times New Roman" w:cs="Times New Roman"/>
        </w:rPr>
        <w:t>x</w:t>
      </w:r>
      <w:r w:rsidR="00BF146F" w:rsidRPr="002A384B">
        <w:rPr>
          <w:rFonts w:ascii="Times New Roman" w:hAnsi="Times New Roman" w:cs="Times New Roman"/>
          <w:vertAlign w:val="subscript"/>
        </w:rPr>
        <w:t>0</w:t>
      </w:r>
      <w:r w:rsidR="00036F84" w:rsidRPr="002A384B">
        <w:rPr>
          <w:rFonts w:ascii="Times New Roman" w:hAnsi="Times New Roman" w:cs="Times New Roman"/>
        </w:rPr>
        <w:t xml:space="preserve"> = 1 cm), at </w:t>
      </w:r>
      <w:r w:rsidR="00BF146F" w:rsidRPr="002A384B">
        <w:rPr>
          <w:rFonts w:ascii="Times New Roman" w:hAnsi="Times New Roman" w:cs="Times New Roman"/>
        </w:rPr>
        <w:t xml:space="preserve">the </w:t>
      </w:r>
      <w:r w:rsidR="00036F84" w:rsidRPr="002A384B">
        <w:rPr>
          <w:rFonts w:ascii="Times New Roman" w:hAnsi="Times New Roman" w:cs="Times New Roman"/>
        </w:rPr>
        <w:t xml:space="preserve">gap between cathode and anode, and at the front end of </w:t>
      </w:r>
      <w:r w:rsidR="00BF146F" w:rsidRPr="002A384B">
        <w:rPr>
          <w:rFonts w:ascii="Times New Roman" w:hAnsi="Times New Roman" w:cs="Times New Roman"/>
        </w:rPr>
        <w:t xml:space="preserve">the </w:t>
      </w:r>
      <w:r w:rsidR="00036F84" w:rsidRPr="002A384B">
        <w:rPr>
          <w:rFonts w:ascii="Times New Roman" w:hAnsi="Times New Roman" w:cs="Times New Roman"/>
        </w:rPr>
        <w:t>cathode.</w:t>
      </w:r>
    </w:p>
    <w:p w14:paraId="4BF34F0D" w14:textId="77777777" w:rsidR="002B4FB7" w:rsidRPr="002A384B" w:rsidRDefault="002B4FB7" w:rsidP="006D1A1E">
      <w:pPr>
        <w:jc w:val="center"/>
      </w:pPr>
    </w:p>
    <w:p w14:paraId="1CC359FD" w14:textId="57D7CB3E" w:rsidR="002B4FB7" w:rsidRPr="002A384B" w:rsidRDefault="00B836F5" w:rsidP="007702A3">
      <w:pPr>
        <w:widowControl/>
        <w:jc w:val="left"/>
      </w:pPr>
      <w:r w:rsidRPr="002A384B">
        <w:br w:type="page"/>
      </w:r>
    </w:p>
    <w:p w14:paraId="6F45177F" w14:textId="27977F93" w:rsidR="00B836F5" w:rsidRPr="002A384B" w:rsidRDefault="006F65C1" w:rsidP="006D1A1E">
      <w:pPr>
        <w:jc w:val="center"/>
      </w:pPr>
      <w:r w:rsidRPr="002A384B">
        <w:rPr>
          <w:noProof/>
        </w:rPr>
        <w:lastRenderedPageBreak/>
        <w:drawing>
          <wp:inline distT="0" distB="0" distL="0" distR="0" wp14:anchorId="0C951F38" wp14:editId="4257CE4C">
            <wp:extent cx="5274310" cy="4144010"/>
            <wp:effectExtent l="0" t="0" r="0" b="0"/>
            <wp:docPr id="29" name="图片 28" descr="图表&#10;&#10;描述已自动生成">
              <a:extLst xmlns:a="http://schemas.openxmlformats.org/drawingml/2006/main">
                <a:ext uri="{FF2B5EF4-FFF2-40B4-BE49-F238E27FC236}">
                  <a16:creationId xmlns:a16="http://schemas.microsoft.com/office/drawing/2014/main" id="{1EFE6744-0E33-9237-967B-4D6DA33A8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图表&#10;&#10;描述已自动生成">
                      <a:extLst>
                        <a:ext uri="{FF2B5EF4-FFF2-40B4-BE49-F238E27FC236}">
                          <a16:creationId xmlns:a16="http://schemas.microsoft.com/office/drawing/2014/main" id="{1EFE6744-0E33-9237-967B-4D6DA33A8118}"/>
                        </a:ext>
                      </a:extLst>
                    </pic:cNvPr>
                    <pic:cNvPicPr>
                      <a:picLocks noChangeAspect="1"/>
                    </pic:cNvPicPr>
                  </pic:nvPicPr>
                  <pic:blipFill>
                    <a:blip r:embed="rId31"/>
                    <a:stretch>
                      <a:fillRect/>
                    </a:stretch>
                  </pic:blipFill>
                  <pic:spPr>
                    <a:xfrm>
                      <a:off x="0" y="0"/>
                      <a:ext cx="5274310" cy="4144010"/>
                    </a:xfrm>
                    <a:prstGeom prst="rect">
                      <a:avLst/>
                    </a:prstGeom>
                  </pic:spPr>
                </pic:pic>
              </a:graphicData>
            </a:graphic>
          </wp:inline>
        </w:drawing>
      </w:r>
    </w:p>
    <w:p w14:paraId="4DBB8AAE" w14:textId="3BF23902" w:rsidR="00EE7F47" w:rsidRPr="002A384B" w:rsidRDefault="00EE7F47" w:rsidP="00102C13">
      <w:pPr>
        <w:jc w:val="left"/>
        <w:rPr>
          <w:rFonts w:ascii="Times New Roman" w:hAnsi="Times New Roman" w:cs="Times New Roman"/>
          <w:szCs w:val="21"/>
        </w:rPr>
      </w:pPr>
      <w:r w:rsidRPr="002A384B">
        <w:rPr>
          <w:rFonts w:ascii="Times New Roman" w:hAnsi="Times New Roman" w:cs="Times New Roman"/>
          <w:b/>
          <w:bCs/>
        </w:rPr>
        <w:t>Fig. S</w:t>
      </w:r>
      <w:r w:rsidR="005A6213" w:rsidRPr="002A384B">
        <w:rPr>
          <w:rFonts w:ascii="Times New Roman" w:hAnsi="Times New Roman" w:cs="Times New Roman"/>
          <w:b/>
          <w:bCs/>
        </w:rPr>
        <w:t>2</w:t>
      </w:r>
      <w:r w:rsidR="00CC29F7" w:rsidRPr="002A384B">
        <w:rPr>
          <w:rFonts w:ascii="Times New Roman" w:hAnsi="Times New Roman" w:cs="Times New Roman"/>
          <w:b/>
          <w:bCs/>
        </w:rPr>
        <w:t>1</w:t>
      </w:r>
      <w:r w:rsidRPr="002A384B">
        <w:rPr>
          <w:rFonts w:ascii="Times New Roman" w:hAnsi="Times New Roman" w:cs="Times New Roman"/>
          <w:b/>
          <w:bCs/>
        </w:rPr>
        <w:t xml:space="preserve"> </w:t>
      </w:r>
      <w:r w:rsidRPr="002A384B">
        <w:rPr>
          <w:rFonts w:ascii="Times New Roman" w:hAnsi="Times New Roman" w:cs="Times New Roman"/>
          <w:szCs w:val="21"/>
        </w:rPr>
        <w:t xml:space="preserve">The </w:t>
      </w:r>
      <w:r w:rsidR="007702A3" w:rsidRPr="002A384B">
        <w:rPr>
          <w:rFonts w:ascii="Times New Roman" w:hAnsi="Times New Roman" w:cs="Times New Roman"/>
          <w:szCs w:val="21"/>
        </w:rPr>
        <w:t>convection</w:t>
      </w:r>
      <w:r w:rsidR="00365456" w:rsidRPr="002A384B">
        <w:rPr>
          <w:rFonts w:ascii="Times New Roman" w:hAnsi="Times New Roman" w:cs="Times New Roman"/>
          <w:szCs w:val="21"/>
        </w:rPr>
        <w:t xml:space="preserve"> flux of </w:t>
      </w:r>
      <w:r w:rsidR="00E4340B" w:rsidRPr="002A384B">
        <w:rPr>
          <w:rFonts w:ascii="Times New Roman" w:hAnsi="Times New Roman" w:cs="Times New Roman"/>
        </w:rPr>
        <w:t xml:space="preserve">(a) </w:t>
      </w:r>
      <w:r w:rsidR="00365456" w:rsidRPr="002A384B">
        <w:rPr>
          <w:rFonts w:ascii="Times New Roman" w:hAnsi="Times New Roman" w:cs="Times New Roman"/>
          <w:szCs w:val="21"/>
        </w:rPr>
        <w:t>CO</w:t>
      </w:r>
      <w:r w:rsidR="00365456" w:rsidRPr="002A384B">
        <w:rPr>
          <w:rFonts w:ascii="Times New Roman" w:hAnsi="Times New Roman" w:cs="Times New Roman"/>
          <w:szCs w:val="21"/>
          <w:vertAlign w:val="subscript"/>
        </w:rPr>
        <w:t>2</w:t>
      </w:r>
      <w:r w:rsidR="00E4340B" w:rsidRPr="002A384B">
        <w:rPr>
          <w:rFonts w:ascii="Times New Roman" w:hAnsi="Times New Roman" w:cs="Times New Roman"/>
          <w:szCs w:val="21"/>
        </w:rPr>
        <w:t>(aq)</w:t>
      </w:r>
      <w:r w:rsidR="00365456" w:rsidRPr="002A384B">
        <w:rPr>
          <w:rFonts w:ascii="Times New Roman" w:hAnsi="Times New Roman" w:cs="Times New Roman"/>
          <w:szCs w:val="21"/>
        </w:rPr>
        <w:t xml:space="preserve"> </w:t>
      </w:r>
      <w:r w:rsidR="00E4340B" w:rsidRPr="002A384B">
        <w:rPr>
          <w:rFonts w:ascii="Times New Roman" w:hAnsi="Times New Roman" w:cs="Times New Roman"/>
          <w:szCs w:val="21"/>
        </w:rPr>
        <w:t>and (b) H</w:t>
      </w:r>
      <w:r w:rsidR="00E4340B" w:rsidRPr="002A384B">
        <w:rPr>
          <w:rFonts w:ascii="Times New Roman" w:hAnsi="Times New Roman" w:cs="Times New Roman"/>
          <w:szCs w:val="21"/>
          <w:vertAlign w:val="superscript"/>
        </w:rPr>
        <w:t>+</w:t>
      </w:r>
      <w:r w:rsidR="00E4340B" w:rsidRPr="002A384B">
        <w:rPr>
          <w:rFonts w:ascii="Times New Roman" w:hAnsi="Times New Roman" w:cs="Times New Roman"/>
          <w:szCs w:val="21"/>
        </w:rPr>
        <w:t xml:space="preserve"> </w:t>
      </w:r>
      <w:r w:rsidR="007702A3" w:rsidRPr="002A384B">
        <w:rPr>
          <w:rFonts w:ascii="Times New Roman" w:hAnsi="Times New Roman" w:cs="Times New Roman"/>
          <w:szCs w:val="21"/>
        </w:rPr>
        <w:t>at 0.16 m/s.</w:t>
      </w:r>
      <w:r w:rsidR="00E4340B" w:rsidRPr="002A384B">
        <w:rPr>
          <w:rFonts w:ascii="Times New Roman" w:hAnsi="Times New Roman" w:cs="Times New Roman"/>
          <w:szCs w:val="21"/>
        </w:rPr>
        <w:t xml:space="preserve"> </w:t>
      </w:r>
      <w:r w:rsidR="007702A3" w:rsidRPr="002A384B">
        <w:rPr>
          <w:rFonts w:ascii="Times New Roman" w:hAnsi="Times New Roman" w:cs="Times New Roman"/>
          <w:szCs w:val="21"/>
        </w:rPr>
        <w:t xml:space="preserve">The </w:t>
      </w:r>
      <w:r w:rsidR="00DF0557" w:rsidRPr="002A384B">
        <w:rPr>
          <w:rFonts w:ascii="Times New Roman" w:hAnsi="Times New Roman" w:cs="Times New Roman"/>
          <w:szCs w:val="21"/>
        </w:rPr>
        <w:t>convection flux of</w:t>
      </w:r>
      <w:r w:rsidR="00E4340B" w:rsidRPr="002A384B">
        <w:rPr>
          <w:rFonts w:ascii="Times New Roman" w:hAnsi="Times New Roman" w:cs="Times New Roman"/>
          <w:szCs w:val="21"/>
        </w:rPr>
        <w:t xml:space="preserve"> (c)</w:t>
      </w:r>
      <w:r w:rsidR="00DF0557" w:rsidRPr="002A384B">
        <w:rPr>
          <w:rFonts w:ascii="Times New Roman" w:hAnsi="Times New Roman" w:cs="Times New Roman"/>
          <w:szCs w:val="21"/>
        </w:rPr>
        <w:t xml:space="preserve"> </w:t>
      </w:r>
      <w:r w:rsidR="00E4340B" w:rsidRPr="002A384B">
        <w:rPr>
          <w:rFonts w:ascii="Times New Roman" w:hAnsi="Times New Roman" w:cs="Times New Roman"/>
          <w:szCs w:val="21"/>
        </w:rPr>
        <w:t>CO</w:t>
      </w:r>
      <w:r w:rsidR="00E4340B" w:rsidRPr="002A384B">
        <w:rPr>
          <w:rFonts w:ascii="Times New Roman" w:hAnsi="Times New Roman" w:cs="Times New Roman"/>
          <w:szCs w:val="21"/>
          <w:vertAlign w:val="subscript"/>
        </w:rPr>
        <w:t>2</w:t>
      </w:r>
      <w:r w:rsidR="00E4340B" w:rsidRPr="002A384B">
        <w:rPr>
          <w:rFonts w:ascii="Times New Roman" w:hAnsi="Times New Roman" w:cs="Times New Roman"/>
          <w:szCs w:val="21"/>
        </w:rPr>
        <w:t xml:space="preserve">(aq) </w:t>
      </w:r>
      <w:r w:rsidR="00B01360" w:rsidRPr="002A384B">
        <w:rPr>
          <w:rFonts w:ascii="Times New Roman" w:hAnsi="Times New Roman" w:cs="Times New Roman"/>
          <w:szCs w:val="21"/>
        </w:rPr>
        <w:t xml:space="preserve"> and </w:t>
      </w:r>
      <w:r w:rsidR="00E4340B" w:rsidRPr="002A384B">
        <w:rPr>
          <w:rFonts w:ascii="Times New Roman" w:hAnsi="Times New Roman" w:cs="Times New Roman"/>
          <w:szCs w:val="21"/>
        </w:rPr>
        <w:t xml:space="preserve">(d) </w:t>
      </w:r>
      <w:r w:rsidR="00B01360" w:rsidRPr="002A384B">
        <w:rPr>
          <w:rFonts w:ascii="Times New Roman" w:hAnsi="Times New Roman" w:cs="Times New Roman"/>
          <w:szCs w:val="21"/>
        </w:rPr>
        <w:t>H</w:t>
      </w:r>
      <w:r w:rsidR="00B01360" w:rsidRPr="002A384B">
        <w:rPr>
          <w:rFonts w:ascii="Times New Roman" w:hAnsi="Times New Roman" w:cs="Times New Roman"/>
          <w:szCs w:val="21"/>
          <w:vertAlign w:val="superscript"/>
        </w:rPr>
        <w:t>+</w:t>
      </w:r>
      <w:r w:rsidR="00B01360" w:rsidRPr="002A384B">
        <w:rPr>
          <w:rFonts w:ascii="Times New Roman" w:hAnsi="Times New Roman" w:cs="Times New Roman"/>
          <w:szCs w:val="21"/>
        </w:rPr>
        <w:t xml:space="preserve"> </w:t>
      </w:r>
      <w:r w:rsidR="00DF0557" w:rsidRPr="002A384B">
        <w:rPr>
          <w:rFonts w:ascii="Times New Roman" w:hAnsi="Times New Roman" w:cs="Times New Roman"/>
          <w:szCs w:val="21"/>
        </w:rPr>
        <w:t>at 0.77 m/s</w:t>
      </w:r>
      <w:r w:rsidRPr="002A384B">
        <w:rPr>
          <w:rFonts w:ascii="Times New Roman" w:hAnsi="Times New Roman" w:cs="Times New Roman"/>
          <w:szCs w:val="21"/>
        </w:rPr>
        <w:t>.</w:t>
      </w:r>
    </w:p>
    <w:p w14:paraId="379625A7" w14:textId="77777777" w:rsidR="00EE7F47" w:rsidRPr="002A384B" w:rsidRDefault="00EE7F47" w:rsidP="006D1A1E">
      <w:pPr>
        <w:jc w:val="center"/>
      </w:pPr>
    </w:p>
    <w:p w14:paraId="418C1339" w14:textId="77777777" w:rsidR="00B836F5" w:rsidRPr="002A384B" w:rsidRDefault="00B836F5" w:rsidP="006D1A1E">
      <w:pPr>
        <w:jc w:val="center"/>
      </w:pPr>
    </w:p>
    <w:p w14:paraId="78949923" w14:textId="77777777" w:rsidR="00BA64BB" w:rsidRPr="002A384B" w:rsidRDefault="00BA64BB">
      <w:pPr>
        <w:widowControl/>
        <w:jc w:val="left"/>
      </w:pPr>
      <w:r w:rsidRPr="002A384B">
        <w:br w:type="page"/>
      </w:r>
    </w:p>
    <w:p w14:paraId="4BDDD6E6" w14:textId="5D3D2A0D" w:rsidR="003E70CC" w:rsidRPr="002A384B" w:rsidRDefault="003E70CC" w:rsidP="003E70CC">
      <w:pPr>
        <w:jc w:val="center"/>
      </w:pPr>
      <w:r w:rsidRPr="002A384B">
        <w:rPr>
          <w:rFonts w:ascii="Times New Roman" w:hAnsi="Times New Roman" w:cs="Times New Roman"/>
          <w:noProof/>
        </w:rPr>
        <w:lastRenderedPageBreak/>
        <w:drawing>
          <wp:inline distT="0" distB="0" distL="0" distR="0" wp14:anchorId="0360079B" wp14:editId="54E7D758">
            <wp:extent cx="5274310" cy="3218815"/>
            <wp:effectExtent l="0" t="0" r="2540" b="635"/>
            <wp:docPr id="1762013684" name="Picture 1762013684" descr="图形用户界面, 应用程序&#10;&#10;描述已自动生成">
              <a:extLst xmlns:a="http://schemas.openxmlformats.org/drawingml/2006/main">
                <a:ext uri="{FF2B5EF4-FFF2-40B4-BE49-F238E27FC236}">
                  <a16:creationId xmlns:a16="http://schemas.microsoft.com/office/drawing/2014/main" id="{C362E8E8-D5A3-4B1D-75BA-E695760FE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图形用户界面, 应用程序&#10;&#10;描述已自动生成">
                      <a:extLst>
                        <a:ext uri="{FF2B5EF4-FFF2-40B4-BE49-F238E27FC236}">
                          <a16:creationId xmlns:a16="http://schemas.microsoft.com/office/drawing/2014/main" id="{C362E8E8-D5A3-4B1D-75BA-E695760FE614}"/>
                        </a:ext>
                      </a:extLst>
                    </pic:cNvPr>
                    <pic:cNvPicPr>
                      <a:picLocks noChangeAspect="1"/>
                    </pic:cNvPicPr>
                  </pic:nvPicPr>
                  <pic:blipFill>
                    <a:blip r:embed="rId32"/>
                    <a:stretch>
                      <a:fillRect/>
                    </a:stretch>
                  </pic:blipFill>
                  <pic:spPr>
                    <a:xfrm>
                      <a:off x="0" y="0"/>
                      <a:ext cx="5274310" cy="3218815"/>
                    </a:xfrm>
                    <a:prstGeom prst="rect">
                      <a:avLst/>
                    </a:prstGeom>
                  </pic:spPr>
                </pic:pic>
              </a:graphicData>
            </a:graphic>
          </wp:inline>
        </w:drawing>
      </w:r>
    </w:p>
    <w:p w14:paraId="188A0DBF" w14:textId="1AB074A6" w:rsidR="003E70CC" w:rsidRPr="002A384B" w:rsidRDefault="003E70CC" w:rsidP="00AD09EB">
      <w:pPr>
        <w:jc w:val="left"/>
      </w:pPr>
      <w:r w:rsidRPr="002A384B">
        <w:rPr>
          <w:rFonts w:ascii="Times New Roman" w:hAnsi="Times New Roman" w:cs="Times New Roman"/>
          <w:b/>
          <w:bCs/>
        </w:rPr>
        <w:t xml:space="preserve">Fig. S22 </w:t>
      </w:r>
      <w:r w:rsidRPr="002A384B">
        <w:rPr>
          <w:rFonts w:ascii="Times New Roman" w:hAnsi="Times New Roman" w:cs="Times New Roman"/>
        </w:rPr>
        <w:t>Si photocathodes CO</w:t>
      </w:r>
      <w:r w:rsidRPr="002A384B">
        <w:rPr>
          <w:rFonts w:ascii="Times New Roman" w:hAnsi="Times New Roman" w:cs="Times New Roman"/>
          <w:vertAlign w:val="subscript"/>
        </w:rPr>
        <w:t xml:space="preserve">2 </w:t>
      </w:r>
      <w:r w:rsidRPr="002A384B">
        <w:rPr>
          <w:rFonts w:ascii="Times New Roman" w:hAnsi="Times New Roman" w:cs="Times New Roman"/>
        </w:rPr>
        <w:t>conversion performance in seawater.</w:t>
      </w:r>
      <w:r w:rsidRPr="002A384B">
        <w:rPr>
          <w:rFonts w:ascii="Times New Roman" w:hAnsi="Times New Roman" w:cs="Times New Roman"/>
          <w:b/>
          <w:bCs/>
        </w:rPr>
        <w:t xml:space="preserve"> </w:t>
      </w:r>
      <w:r w:rsidRPr="002A384B">
        <w:rPr>
          <w:rFonts w:ascii="Times New Roman" w:hAnsi="Times New Roman" w:cs="Times New Roman"/>
        </w:rPr>
        <w:t xml:space="preserve">a, The schematic energy band diagram of Si photocathodes under back illumination configuration. The cross-section SEM image (b) and corresponding element mapping (c) of Si photocathodes. d, </w:t>
      </w:r>
      <w:r w:rsidRPr="002A384B">
        <w:rPr>
          <w:rFonts w:ascii="Times New Roman" w:hAnsi="Times New Roman" w:cs="Times New Roman"/>
          <w:i/>
          <w:iCs/>
        </w:rPr>
        <w:t>J</w:t>
      </w:r>
      <w:r w:rsidRPr="002A384B">
        <w:rPr>
          <w:rFonts w:ascii="Times New Roman" w:hAnsi="Times New Roman" w:cs="Times New Roman"/>
        </w:rPr>
        <w:t>-</w:t>
      </w:r>
      <w:r w:rsidRPr="002A384B">
        <w:rPr>
          <w:rFonts w:ascii="Times New Roman" w:hAnsi="Times New Roman" w:cs="Times New Roman"/>
          <w:i/>
          <w:iCs/>
        </w:rPr>
        <w:t>E</w:t>
      </w:r>
      <w:r w:rsidRPr="002A384B">
        <w:rPr>
          <w:rFonts w:ascii="Times New Roman" w:hAnsi="Times New Roman" w:cs="Times New Roman"/>
        </w:rPr>
        <w:t xml:space="preserve"> curves of Si photocathodes with single and double junction</w:t>
      </w:r>
      <w:r w:rsidR="00AD09EB" w:rsidRPr="002A384B">
        <w:rPr>
          <w:rFonts w:ascii="Times New Roman" w:hAnsi="Times New Roman" w:cs="Times New Roman"/>
        </w:rPr>
        <w:t>s</w:t>
      </w:r>
      <w:r w:rsidRPr="002A384B">
        <w:rPr>
          <w:rFonts w:ascii="Times New Roman" w:hAnsi="Times New Roman" w:cs="Times New Roman"/>
        </w:rPr>
        <w:t xml:space="preserve">, e, Potential dependent </w:t>
      </w:r>
      <w:r w:rsidR="00AD09EB" w:rsidRPr="002A384B">
        <w:rPr>
          <w:rFonts w:ascii="Times New Roman" w:hAnsi="Times New Roman" w:cs="Times New Roman"/>
        </w:rPr>
        <w:t>F</w:t>
      </w:r>
      <w:r w:rsidRPr="002A384B">
        <w:rPr>
          <w:rFonts w:ascii="Times New Roman" w:hAnsi="Times New Roman" w:cs="Times New Roman"/>
        </w:rPr>
        <w:t>aradaic efficiencies toward CO and H</w:t>
      </w:r>
      <w:r w:rsidRPr="002A384B">
        <w:rPr>
          <w:rFonts w:ascii="Times New Roman" w:hAnsi="Times New Roman" w:cs="Times New Roman"/>
          <w:vertAlign w:val="subscript"/>
        </w:rPr>
        <w:t>2</w:t>
      </w:r>
      <w:r w:rsidR="00AD09EB" w:rsidRPr="002A384B">
        <w:rPr>
          <w:rFonts w:ascii="Times New Roman" w:hAnsi="Times New Roman" w:cs="Times New Roman"/>
        </w:rPr>
        <w:t xml:space="preserve"> production.</w:t>
      </w:r>
      <w:r w:rsidRPr="002A384B">
        <w:rPr>
          <w:rFonts w:ascii="Times New Roman" w:hAnsi="Times New Roman" w:cs="Times New Roman"/>
        </w:rPr>
        <w:t xml:space="preserve"> f, stability of double Si photocathode at 0.6 V vs RHE.</w:t>
      </w:r>
      <w:r w:rsidR="00AD09EB" w:rsidRPr="002A384B">
        <w:rPr>
          <w:rFonts w:ascii="Times New Roman" w:hAnsi="Times New Roman" w:cs="Times New Roman"/>
        </w:rPr>
        <w:t xml:space="preserve"> </w:t>
      </w:r>
    </w:p>
    <w:p w14:paraId="4A1D578D" w14:textId="62B49144" w:rsidR="003E70CC" w:rsidRPr="002A384B" w:rsidRDefault="003E70CC">
      <w:pPr>
        <w:widowControl/>
        <w:jc w:val="left"/>
      </w:pPr>
      <w:r w:rsidRPr="002A384B">
        <w:br w:type="page"/>
      </w:r>
    </w:p>
    <w:p w14:paraId="4435BDC3" w14:textId="5D84B321" w:rsidR="003E70CC" w:rsidRPr="002A384B" w:rsidRDefault="003D32E1">
      <w:pPr>
        <w:widowControl/>
        <w:jc w:val="left"/>
      </w:pPr>
      <w:r w:rsidRPr="002A384B">
        <w:rPr>
          <w:noProof/>
        </w:rPr>
        <w:lastRenderedPageBreak/>
        <w:drawing>
          <wp:anchor distT="0" distB="0" distL="114300" distR="114300" simplePos="0" relativeHeight="251658240" behindDoc="0" locked="0" layoutInCell="1" allowOverlap="1" wp14:anchorId="5EC2E970" wp14:editId="284009D2">
            <wp:simplePos x="0" y="0"/>
            <wp:positionH relativeFrom="column">
              <wp:posOffset>965200</wp:posOffset>
            </wp:positionH>
            <wp:positionV relativeFrom="paragraph">
              <wp:posOffset>198120</wp:posOffset>
            </wp:positionV>
            <wp:extent cx="2929466" cy="1597891"/>
            <wp:effectExtent l="0" t="0" r="4445" b="0"/>
            <wp:wrapSquare wrapText="bothSides"/>
            <wp:docPr id="45" name="图片 44" descr="表格&#10;&#10;描述已自动生成">
              <a:extLst xmlns:a="http://schemas.openxmlformats.org/drawingml/2006/main">
                <a:ext uri="{FF2B5EF4-FFF2-40B4-BE49-F238E27FC236}">
                  <a16:creationId xmlns:a16="http://schemas.microsoft.com/office/drawing/2014/main" id="{EF3CE9BA-B30A-2F24-E0D2-203029BEE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表格&#10;&#10;描述已自动生成">
                      <a:extLst>
                        <a:ext uri="{FF2B5EF4-FFF2-40B4-BE49-F238E27FC236}">
                          <a16:creationId xmlns:a16="http://schemas.microsoft.com/office/drawing/2014/main" id="{EF3CE9BA-B30A-2F24-E0D2-203029BEEFB6}"/>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929466" cy="1597891"/>
                    </a:xfrm>
                    <a:prstGeom prst="rect">
                      <a:avLst/>
                    </a:prstGeom>
                  </pic:spPr>
                </pic:pic>
              </a:graphicData>
            </a:graphic>
          </wp:anchor>
        </w:drawing>
      </w:r>
    </w:p>
    <w:p w14:paraId="00D1C612" w14:textId="3F1D2E44" w:rsidR="000E64D0" w:rsidRPr="002A384B" w:rsidRDefault="003D32E1" w:rsidP="003D32E1">
      <w:pPr>
        <w:jc w:val="left"/>
        <w:rPr>
          <w:rFonts w:ascii="Times New Roman" w:hAnsi="Times New Roman" w:cs="Times New Roman"/>
          <w:sz w:val="24"/>
          <w:szCs w:val="24"/>
        </w:rPr>
      </w:pPr>
      <w:r w:rsidRPr="002A384B">
        <w:rPr>
          <w:rFonts w:ascii="Times New Roman" w:hAnsi="Times New Roman" w:cs="Times New Roman"/>
          <w:sz w:val="24"/>
          <w:szCs w:val="24"/>
        </w:rPr>
        <w:t>a</w:t>
      </w:r>
    </w:p>
    <w:p w14:paraId="2BF5D780" w14:textId="77777777" w:rsidR="003D32E1" w:rsidRPr="002A384B" w:rsidRDefault="003D32E1" w:rsidP="003D32E1">
      <w:pPr>
        <w:rPr>
          <w:rFonts w:ascii="Times New Roman" w:hAnsi="Times New Roman" w:cs="Times New Roman"/>
          <w:sz w:val="24"/>
          <w:szCs w:val="24"/>
        </w:rPr>
      </w:pPr>
    </w:p>
    <w:p w14:paraId="1EBCCB2F" w14:textId="77777777" w:rsidR="003D32E1" w:rsidRPr="002A384B" w:rsidRDefault="003D32E1" w:rsidP="003D32E1">
      <w:pPr>
        <w:rPr>
          <w:rFonts w:ascii="Times New Roman" w:hAnsi="Times New Roman" w:cs="Times New Roman"/>
          <w:sz w:val="24"/>
          <w:szCs w:val="24"/>
        </w:rPr>
      </w:pPr>
    </w:p>
    <w:p w14:paraId="5A120B15" w14:textId="77777777" w:rsidR="003D32E1" w:rsidRPr="002A384B" w:rsidRDefault="003D32E1" w:rsidP="003D32E1">
      <w:pPr>
        <w:rPr>
          <w:rFonts w:ascii="Times New Roman" w:hAnsi="Times New Roman" w:cs="Times New Roman"/>
          <w:sz w:val="24"/>
          <w:szCs w:val="24"/>
        </w:rPr>
      </w:pPr>
    </w:p>
    <w:p w14:paraId="0F3491B8" w14:textId="77777777" w:rsidR="003D32E1" w:rsidRPr="002A384B" w:rsidRDefault="003D32E1" w:rsidP="003D32E1">
      <w:pPr>
        <w:rPr>
          <w:rFonts w:ascii="Times New Roman" w:hAnsi="Times New Roman" w:cs="Times New Roman"/>
          <w:sz w:val="24"/>
          <w:szCs w:val="24"/>
        </w:rPr>
      </w:pPr>
    </w:p>
    <w:p w14:paraId="5FB6C1E1" w14:textId="77777777" w:rsidR="003D32E1" w:rsidRPr="002A384B" w:rsidRDefault="003D32E1" w:rsidP="003D32E1">
      <w:pPr>
        <w:rPr>
          <w:rFonts w:ascii="Times New Roman" w:hAnsi="Times New Roman" w:cs="Times New Roman"/>
          <w:sz w:val="24"/>
          <w:szCs w:val="24"/>
        </w:rPr>
      </w:pPr>
    </w:p>
    <w:p w14:paraId="4870E93F" w14:textId="77777777" w:rsidR="003D32E1" w:rsidRPr="002A384B" w:rsidRDefault="003D32E1" w:rsidP="003D32E1">
      <w:pPr>
        <w:rPr>
          <w:rFonts w:ascii="Times New Roman" w:hAnsi="Times New Roman" w:cs="Times New Roman"/>
          <w:sz w:val="24"/>
          <w:szCs w:val="24"/>
        </w:rPr>
      </w:pPr>
    </w:p>
    <w:p w14:paraId="0C26D921" w14:textId="77777777" w:rsidR="003D32E1" w:rsidRPr="002A384B" w:rsidRDefault="003D32E1" w:rsidP="003D32E1">
      <w:pPr>
        <w:rPr>
          <w:rFonts w:ascii="Times New Roman" w:hAnsi="Times New Roman" w:cs="Times New Roman"/>
          <w:sz w:val="24"/>
          <w:szCs w:val="24"/>
        </w:rPr>
      </w:pPr>
    </w:p>
    <w:p w14:paraId="760FBB20" w14:textId="52BBDD55" w:rsidR="003D32E1" w:rsidRPr="002A384B" w:rsidRDefault="003D32E1" w:rsidP="003D32E1">
      <w:pPr>
        <w:rPr>
          <w:rFonts w:ascii="Times New Roman" w:hAnsi="Times New Roman" w:cs="Times New Roman"/>
          <w:sz w:val="24"/>
          <w:szCs w:val="24"/>
        </w:rPr>
      </w:pPr>
      <w:r w:rsidRPr="002A384B">
        <w:rPr>
          <w:rFonts w:ascii="Times New Roman" w:hAnsi="Times New Roman" w:cs="Times New Roman"/>
          <w:sz w:val="24"/>
          <w:szCs w:val="24"/>
        </w:rPr>
        <w:t>b</w:t>
      </w:r>
    </w:p>
    <w:p w14:paraId="7A88CD2D" w14:textId="5B9A30AD" w:rsidR="003D32E1" w:rsidRPr="002A384B" w:rsidRDefault="003D32E1" w:rsidP="003D32E1">
      <w:pPr>
        <w:jc w:val="center"/>
      </w:pPr>
      <w:r w:rsidRPr="002A384B">
        <w:rPr>
          <w:noProof/>
        </w:rPr>
        <w:drawing>
          <wp:inline distT="0" distB="0" distL="0" distR="0" wp14:anchorId="51E8053F" wp14:editId="4D1E362D">
            <wp:extent cx="5377232" cy="2318328"/>
            <wp:effectExtent l="0" t="0" r="0" b="6350"/>
            <wp:docPr id="61" name="图片 60" descr="瀑布图&#10;&#10;描述已自动生成">
              <a:extLst xmlns:a="http://schemas.openxmlformats.org/drawingml/2006/main">
                <a:ext uri="{FF2B5EF4-FFF2-40B4-BE49-F238E27FC236}">
                  <a16:creationId xmlns:a16="http://schemas.microsoft.com/office/drawing/2014/main" id="{F1E0A381-8D4B-EAD4-0F2C-CCCA304B1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瀑布图&#10;&#10;描述已自动生成">
                      <a:extLst>
                        <a:ext uri="{FF2B5EF4-FFF2-40B4-BE49-F238E27FC236}">
                          <a16:creationId xmlns:a16="http://schemas.microsoft.com/office/drawing/2014/main" id="{F1E0A381-8D4B-EAD4-0F2C-CCCA304B1FA9}"/>
                        </a:ext>
                      </a:extLst>
                    </pic:cNvPr>
                    <pic:cNvPicPr>
                      <a:picLocks noChangeAspect="1"/>
                    </pic:cNvPicPr>
                  </pic:nvPicPr>
                  <pic:blipFill>
                    <a:blip r:embed="rId34"/>
                    <a:stretch>
                      <a:fillRect/>
                    </a:stretch>
                  </pic:blipFill>
                  <pic:spPr>
                    <a:xfrm>
                      <a:off x="0" y="0"/>
                      <a:ext cx="5390960" cy="2324246"/>
                    </a:xfrm>
                    <a:prstGeom prst="rect">
                      <a:avLst/>
                    </a:prstGeom>
                  </pic:spPr>
                </pic:pic>
              </a:graphicData>
            </a:graphic>
          </wp:inline>
        </w:drawing>
      </w:r>
    </w:p>
    <w:p w14:paraId="0288989D" w14:textId="0CDED4E6" w:rsidR="00F716E8" w:rsidRPr="002A384B" w:rsidRDefault="00EB4ED2" w:rsidP="00102C13">
      <w:pPr>
        <w:jc w:val="left"/>
      </w:pPr>
      <w:r w:rsidRPr="002A384B">
        <w:rPr>
          <w:rFonts w:ascii="Times New Roman" w:hAnsi="Times New Roman" w:cs="Times New Roman"/>
          <w:b/>
          <w:bCs/>
        </w:rPr>
        <w:t>Fig. S</w:t>
      </w:r>
      <w:r w:rsidR="00077070" w:rsidRPr="002A384B">
        <w:rPr>
          <w:rFonts w:ascii="Times New Roman" w:hAnsi="Times New Roman" w:cs="Times New Roman"/>
          <w:b/>
          <w:bCs/>
        </w:rPr>
        <w:t>2</w:t>
      </w:r>
      <w:r w:rsidR="004901AD" w:rsidRPr="002A384B">
        <w:rPr>
          <w:rFonts w:ascii="Times New Roman" w:hAnsi="Times New Roman" w:cs="Times New Roman"/>
          <w:b/>
          <w:bCs/>
        </w:rPr>
        <w:t>3</w:t>
      </w:r>
      <w:r w:rsidRPr="002A384B">
        <w:rPr>
          <w:rFonts w:ascii="Times New Roman" w:hAnsi="Times New Roman" w:cs="Times New Roman"/>
          <w:b/>
          <w:bCs/>
        </w:rPr>
        <w:t xml:space="preserve"> </w:t>
      </w:r>
      <w:r w:rsidR="003D32E1" w:rsidRPr="002A384B">
        <w:rPr>
          <w:rFonts w:ascii="Times New Roman" w:hAnsi="Times New Roman" w:cs="Times New Roman"/>
        </w:rPr>
        <w:t xml:space="preserve">a, </w:t>
      </w:r>
      <w:r w:rsidRPr="002A384B">
        <w:rPr>
          <w:rFonts w:ascii="Times New Roman" w:hAnsi="Times New Roman" w:cs="Times New Roman"/>
        </w:rPr>
        <w:t>Schematic of Si photocathode with a-Si passivation layer (</w:t>
      </w:r>
      <w:r w:rsidRPr="002A384B">
        <w:rPr>
          <w:rFonts w:ascii="Times New Roman" w:hAnsi="Times New Roman" w:cs="Times New Roman"/>
          <w:i/>
          <w:iCs/>
        </w:rPr>
        <w:t>a</w:t>
      </w:r>
      <w:r w:rsidRPr="002A384B">
        <w:rPr>
          <w:rFonts w:ascii="Times New Roman" w:hAnsi="Times New Roman" w:cs="Times New Roman"/>
        </w:rPr>
        <w:t>-Si)</w:t>
      </w:r>
      <w:r w:rsidR="003D32E1" w:rsidRPr="002A384B">
        <w:rPr>
          <w:rFonts w:ascii="Times New Roman" w:hAnsi="Times New Roman" w:cs="Times New Roman"/>
        </w:rPr>
        <w:t>. b, schematic of double junction Si photocathode for seawater CO</w:t>
      </w:r>
      <w:r w:rsidR="003D32E1" w:rsidRPr="002A384B">
        <w:rPr>
          <w:rFonts w:ascii="Times New Roman" w:hAnsi="Times New Roman" w:cs="Times New Roman"/>
          <w:vertAlign w:val="subscript"/>
        </w:rPr>
        <w:t>2</w:t>
      </w:r>
      <w:r w:rsidR="003D32E1" w:rsidRPr="002A384B">
        <w:rPr>
          <w:rFonts w:ascii="Times New Roman" w:hAnsi="Times New Roman" w:cs="Times New Roman"/>
        </w:rPr>
        <w:t>RR.</w:t>
      </w:r>
    </w:p>
    <w:p w14:paraId="32FE8BA6" w14:textId="77777777" w:rsidR="00F716E8" w:rsidRPr="002A384B" w:rsidRDefault="00F716E8">
      <w:pPr>
        <w:widowControl/>
        <w:jc w:val="left"/>
      </w:pPr>
      <w:r w:rsidRPr="002A384B">
        <w:br w:type="page"/>
      </w:r>
    </w:p>
    <w:p w14:paraId="04A47C98" w14:textId="1BBC0791" w:rsidR="00006BF5" w:rsidRPr="002A384B" w:rsidRDefault="0047475E" w:rsidP="00932432">
      <w:pPr>
        <w:jc w:val="center"/>
      </w:pPr>
      <w:r w:rsidRPr="002A384B">
        <w:rPr>
          <w:noProof/>
        </w:rPr>
        <w:lastRenderedPageBreak/>
        <w:drawing>
          <wp:inline distT="0" distB="0" distL="0" distR="0" wp14:anchorId="7427A4E3" wp14:editId="2FED8ACF">
            <wp:extent cx="4413887" cy="3029975"/>
            <wp:effectExtent l="0" t="0" r="5715" b="0"/>
            <wp:docPr id="3" name="图片 3" descr="图片包含 形状&#10;&#10;描述已自动生成">
              <a:extLst xmlns:a="http://schemas.openxmlformats.org/drawingml/2006/main">
                <a:ext uri="{FF2B5EF4-FFF2-40B4-BE49-F238E27FC236}">
                  <a16:creationId xmlns:a16="http://schemas.microsoft.com/office/drawing/2014/main" id="{7663842D-E4D7-A748-BAA0-0664B4EA8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形状&#10;&#10;描述已自动生成">
                      <a:extLst>
                        <a:ext uri="{FF2B5EF4-FFF2-40B4-BE49-F238E27FC236}">
                          <a16:creationId xmlns:a16="http://schemas.microsoft.com/office/drawing/2014/main" id="{7663842D-E4D7-A748-BAA0-0664B4EA864B}"/>
                        </a:ext>
                      </a:extLst>
                    </pic:cNvPr>
                    <pic:cNvPicPr>
                      <a:picLocks noChangeAspect="1"/>
                    </pic:cNvPicPr>
                  </pic:nvPicPr>
                  <pic:blipFill>
                    <a:blip r:embed="rId35"/>
                    <a:stretch>
                      <a:fillRect/>
                    </a:stretch>
                  </pic:blipFill>
                  <pic:spPr>
                    <a:xfrm>
                      <a:off x="0" y="0"/>
                      <a:ext cx="4413887" cy="3029975"/>
                    </a:xfrm>
                    <a:prstGeom prst="rect">
                      <a:avLst/>
                    </a:prstGeom>
                  </pic:spPr>
                </pic:pic>
              </a:graphicData>
            </a:graphic>
          </wp:inline>
        </w:drawing>
      </w:r>
    </w:p>
    <w:p w14:paraId="1CB6A4CA" w14:textId="53031B74" w:rsidR="00051D54" w:rsidRPr="002A384B" w:rsidRDefault="00006BF5" w:rsidP="00102C13">
      <w:pPr>
        <w:jc w:val="left"/>
        <w:rPr>
          <w:rFonts w:ascii="Times New Roman" w:hAnsi="Times New Roman" w:cs="Times New Roman"/>
        </w:rPr>
      </w:pPr>
      <w:r w:rsidRPr="002A384B">
        <w:rPr>
          <w:rFonts w:ascii="Times New Roman" w:hAnsi="Times New Roman" w:cs="Times New Roman"/>
          <w:b/>
          <w:bCs/>
        </w:rPr>
        <w:t>Fig. S</w:t>
      </w:r>
      <w:r w:rsidR="00F92CC1" w:rsidRPr="002A384B">
        <w:rPr>
          <w:rFonts w:ascii="Times New Roman" w:hAnsi="Times New Roman" w:cs="Times New Roman"/>
          <w:b/>
          <w:bCs/>
        </w:rPr>
        <w:t>2</w:t>
      </w:r>
      <w:r w:rsidR="004901AD" w:rsidRPr="002A384B">
        <w:rPr>
          <w:rFonts w:ascii="Times New Roman" w:hAnsi="Times New Roman" w:cs="Times New Roman"/>
          <w:b/>
          <w:bCs/>
        </w:rPr>
        <w:t>4</w:t>
      </w:r>
      <w:r w:rsidR="001A287E" w:rsidRPr="002A384B">
        <w:rPr>
          <w:rFonts w:ascii="Times New Roman" w:hAnsi="Times New Roman" w:cs="Times New Roman"/>
          <w:b/>
          <w:bCs/>
        </w:rPr>
        <w:t xml:space="preserve"> </w:t>
      </w:r>
      <w:r w:rsidRPr="002A384B">
        <w:rPr>
          <w:rFonts w:ascii="Times New Roman" w:hAnsi="Times New Roman" w:cs="Times New Roman"/>
        </w:rPr>
        <w:t>Photograph of back-illuminated Si photo</w:t>
      </w:r>
      <w:r w:rsidR="007D5030" w:rsidRPr="002A384B">
        <w:rPr>
          <w:rFonts w:ascii="Times New Roman" w:hAnsi="Times New Roman" w:cs="Times New Roman"/>
        </w:rPr>
        <w:t>cathode</w:t>
      </w:r>
      <w:r w:rsidR="00A439C8" w:rsidRPr="002A384B">
        <w:rPr>
          <w:rFonts w:ascii="Times New Roman" w:hAnsi="Times New Roman" w:cs="Times New Roman"/>
        </w:rPr>
        <w:t>s</w:t>
      </w:r>
      <w:r w:rsidR="00AE5780" w:rsidRPr="002A384B">
        <w:rPr>
          <w:rFonts w:ascii="Times New Roman" w:hAnsi="Times New Roman" w:cs="Times New Roman"/>
        </w:rPr>
        <w:t>:</w:t>
      </w:r>
      <w:r w:rsidRPr="002A384B">
        <w:rPr>
          <w:rFonts w:ascii="Times New Roman" w:hAnsi="Times New Roman" w:cs="Times New Roman"/>
        </w:rPr>
        <w:t xml:space="preserve"> (a) light-facing side and (b) surface reaction side</w:t>
      </w:r>
      <w:r w:rsidR="007D5030" w:rsidRPr="002A384B">
        <w:rPr>
          <w:rFonts w:ascii="Times New Roman" w:hAnsi="Times New Roman" w:cs="Times New Roman"/>
        </w:rPr>
        <w:t xml:space="preserve"> of single junction </w:t>
      </w:r>
      <w:r w:rsidR="006A173D" w:rsidRPr="002A384B">
        <w:rPr>
          <w:rFonts w:ascii="Times New Roman" w:hAnsi="Times New Roman" w:cs="Times New Roman"/>
        </w:rPr>
        <w:t>Si. (c) light-facing side and (d) surface reaction side of double junction Si</w:t>
      </w:r>
      <w:r w:rsidR="00A439C8" w:rsidRPr="002A384B">
        <w:rPr>
          <w:rFonts w:ascii="Times New Roman" w:hAnsi="Times New Roman" w:cs="Times New Roman"/>
        </w:rPr>
        <w:t xml:space="preserve"> photocathodes.</w:t>
      </w:r>
    </w:p>
    <w:p w14:paraId="5FD85AC6" w14:textId="77777777" w:rsidR="00051D54" w:rsidRPr="002A384B" w:rsidRDefault="00051D54">
      <w:pPr>
        <w:widowControl/>
        <w:jc w:val="left"/>
        <w:rPr>
          <w:rFonts w:ascii="Times New Roman" w:hAnsi="Times New Roman" w:cs="Times New Roman"/>
        </w:rPr>
      </w:pPr>
      <w:r w:rsidRPr="002A384B">
        <w:rPr>
          <w:rFonts w:ascii="Times New Roman" w:hAnsi="Times New Roman" w:cs="Times New Roman"/>
        </w:rPr>
        <w:br w:type="page"/>
      </w:r>
    </w:p>
    <w:p w14:paraId="26132AD0" w14:textId="5936B2F2" w:rsidR="00F810F5" w:rsidRPr="002A384B" w:rsidRDefault="000823F5" w:rsidP="00006BF5">
      <w:pPr>
        <w:jc w:val="center"/>
      </w:pPr>
      <w:r w:rsidRPr="002A384B">
        <w:lastRenderedPageBreak/>
        <w:t xml:space="preserve"> </w:t>
      </w:r>
    </w:p>
    <w:p w14:paraId="0A307107" w14:textId="77777777" w:rsidR="009A4E46" w:rsidRPr="002A384B" w:rsidRDefault="009A4E46" w:rsidP="00006BF5">
      <w:pPr>
        <w:jc w:val="center"/>
      </w:pPr>
    </w:p>
    <w:p w14:paraId="257598A6" w14:textId="77777777" w:rsidR="009A4E46" w:rsidRPr="002A384B" w:rsidRDefault="009A4E46" w:rsidP="009A4E46">
      <w:pPr>
        <w:jc w:val="center"/>
      </w:pPr>
      <w:r w:rsidRPr="002A384B">
        <w:rPr>
          <w:noProof/>
        </w:rPr>
        <w:drawing>
          <wp:inline distT="0" distB="0" distL="0" distR="0" wp14:anchorId="2E7D25D6" wp14:editId="12215FF5">
            <wp:extent cx="5412217" cy="1320800"/>
            <wp:effectExtent l="0" t="0" r="0" b="0"/>
            <wp:docPr id="6" name="图片 6" descr="许多照片放在一起&#10;&#10;描述已自动生成">
              <a:extLst xmlns:a="http://schemas.openxmlformats.org/drawingml/2006/main">
                <a:ext uri="{FF2B5EF4-FFF2-40B4-BE49-F238E27FC236}">
                  <a16:creationId xmlns:a16="http://schemas.microsoft.com/office/drawing/2014/main" id="{766C3719-E5E6-13D7-426F-824B135B2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许多照片放在一起&#10;&#10;描述已自动生成">
                      <a:extLst>
                        <a:ext uri="{FF2B5EF4-FFF2-40B4-BE49-F238E27FC236}">
                          <a16:creationId xmlns:a16="http://schemas.microsoft.com/office/drawing/2014/main" id="{766C3719-E5E6-13D7-426F-824B135B2DAE}"/>
                        </a:ext>
                      </a:extLst>
                    </pic:cNvPr>
                    <pic:cNvPicPr>
                      <a:picLocks noChangeAspect="1"/>
                    </pic:cNvPicPr>
                  </pic:nvPicPr>
                  <pic:blipFill>
                    <a:blip r:embed="rId36"/>
                    <a:stretch>
                      <a:fillRect/>
                    </a:stretch>
                  </pic:blipFill>
                  <pic:spPr>
                    <a:xfrm>
                      <a:off x="0" y="0"/>
                      <a:ext cx="5423018" cy="1323436"/>
                    </a:xfrm>
                    <a:prstGeom prst="rect">
                      <a:avLst/>
                    </a:prstGeom>
                  </pic:spPr>
                </pic:pic>
              </a:graphicData>
            </a:graphic>
          </wp:inline>
        </w:drawing>
      </w:r>
    </w:p>
    <w:p w14:paraId="2B6DCDCE" w14:textId="0F170541" w:rsidR="009A4E46" w:rsidRPr="002A384B" w:rsidRDefault="009A4E46" w:rsidP="00102C13">
      <w:pPr>
        <w:jc w:val="left"/>
        <w:rPr>
          <w:rFonts w:ascii="Times New Roman" w:hAnsi="Times New Roman" w:cs="Times New Roman"/>
        </w:rPr>
      </w:pPr>
      <w:r w:rsidRPr="002A384B">
        <w:rPr>
          <w:rFonts w:ascii="Times New Roman" w:hAnsi="Times New Roman" w:cs="Times New Roman"/>
          <w:b/>
          <w:bCs/>
        </w:rPr>
        <w:t>Fig. S</w:t>
      </w:r>
      <w:r w:rsidR="00F92CC1" w:rsidRPr="002A384B">
        <w:rPr>
          <w:rFonts w:ascii="Times New Roman" w:hAnsi="Times New Roman" w:cs="Times New Roman"/>
          <w:b/>
          <w:bCs/>
        </w:rPr>
        <w:t>2</w:t>
      </w:r>
      <w:r w:rsidR="004901AD" w:rsidRPr="002A384B">
        <w:rPr>
          <w:rFonts w:ascii="Times New Roman" w:hAnsi="Times New Roman" w:cs="Times New Roman"/>
          <w:b/>
          <w:bCs/>
        </w:rPr>
        <w:t>5</w:t>
      </w:r>
      <w:r w:rsidRPr="002A384B">
        <w:rPr>
          <w:rFonts w:ascii="Times New Roman" w:hAnsi="Times New Roman" w:cs="Times New Roman"/>
          <w:b/>
          <w:bCs/>
        </w:rPr>
        <w:t xml:space="preserve"> </w:t>
      </w:r>
      <w:r w:rsidR="00AE5780" w:rsidRPr="002A384B">
        <w:rPr>
          <w:rFonts w:ascii="Times New Roman" w:hAnsi="Times New Roman" w:cs="Times New Roman"/>
        </w:rPr>
        <w:t xml:space="preserve">(a) </w:t>
      </w:r>
      <w:r w:rsidRPr="002A384B">
        <w:rPr>
          <w:rFonts w:ascii="Times New Roman" w:hAnsi="Times New Roman" w:cs="Times New Roman"/>
        </w:rPr>
        <w:t xml:space="preserve">Top view SEM images of Si photocathode after texture with </w:t>
      </w:r>
      <w:r w:rsidR="00AE5780" w:rsidRPr="002A384B">
        <w:rPr>
          <w:rFonts w:ascii="Times New Roman" w:hAnsi="Times New Roman" w:cs="Times New Roman"/>
        </w:rPr>
        <w:t xml:space="preserve">(b) </w:t>
      </w:r>
      <w:r w:rsidRPr="002A384B">
        <w:rPr>
          <w:rFonts w:ascii="Times New Roman" w:hAnsi="Times New Roman" w:cs="Times New Roman"/>
        </w:rPr>
        <w:t>Ag and Au layer. (c) cross section</w:t>
      </w:r>
      <w:r w:rsidR="00AE5780" w:rsidRPr="002A384B">
        <w:rPr>
          <w:rFonts w:ascii="Times New Roman" w:hAnsi="Times New Roman" w:cs="Times New Roman"/>
        </w:rPr>
        <w:t>al</w:t>
      </w:r>
      <w:r w:rsidRPr="002A384B">
        <w:rPr>
          <w:rFonts w:ascii="Times New Roman" w:hAnsi="Times New Roman" w:cs="Times New Roman"/>
        </w:rPr>
        <w:t xml:space="preserve"> SEM image of Si photocathode with Ag and Au layer.</w:t>
      </w:r>
    </w:p>
    <w:p w14:paraId="0E4C701C" w14:textId="77777777" w:rsidR="009A4E46" w:rsidRPr="002A384B" w:rsidRDefault="009A4E46" w:rsidP="00006BF5">
      <w:pPr>
        <w:jc w:val="center"/>
      </w:pPr>
    </w:p>
    <w:p w14:paraId="6F14FF69" w14:textId="77777777" w:rsidR="00051D54" w:rsidRPr="002A384B" w:rsidRDefault="00051D54" w:rsidP="00006BF5">
      <w:pPr>
        <w:jc w:val="center"/>
      </w:pPr>
    </w:p>
    <w:p w14:paraId="4292D669" w14:textId="77777777" w:rsidR="00F716E8" w:rsidRPr="002A384B" w:rsidRDefault="00F716E8">
      <w:pPr>
        <w:widowControl/>
        <w:jc w:val="left"/>
      </w:pPr>
      <w:r w:rsidRPr="002A384B">
        <w:br w:type="page"/>
      </w:r>
    </w:p>
    <w:p w14:paraId="3E0804AA" w14:textId="12F25F09" w:rsidR="00F716E8" w:rsidRPr="002A384B" w:rsidRDefault="009A4E46" w:rsidP="006D1A1E">
      <w:pPr>
        <w:jc w:val="center"/>
      </w:pPr>
      <w:r w:rsidRPr="002A384B">
        <w:rPr>
          <w:noProof/>
        </w:rPr>
        <w:lastRenderedPageBreak/>
        <w:drawing>
          <wp:inline distT="0" distB="0" distL="0" distR="0" wp14:anchorId="045CE9C0" wp14:editId="56B2584D">
            <wp:extent cx="5274310" cy="2272665"/>
            <wp:effectExtent l="0" t="0" r="2540" b="0"/>
            <wp:docPr id="20" name="图片 19" descr="图表, 直方图&#10;&#10;描述已自动生成">
              <a:extLst xmlns:a="http://schemas.openxmlformats.org/drawingml/2006/main">
                <a:ext uri="{FF2B5EF4-FFF2-40B4-BE49-F238E27FC236}">
                  <a16:creationId xmlns:a16="http://schemas.microsoft.com/office/drawing/2014/main" id="{0DA55ED1-8003-1B3E-C771-09C025754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图表, 直方图&#10;&#10;描述已自动生成">
                      <a:extLst>
                        <a:ext uri="{FF2B5EF4-FFF2-40B4-BE49-F238E27FC236}">
                          <a16:creationId xmlns:a16="http://schemas.microsoft.com/office/drawing/2014/main" id="{0DA55ED1-8003-1B3E-C771-09C025754A55}"/>
                        </a:ext>
                      </a:extLst>
                    </pic:cNvPr>
                    <pic:cNvPicPr>
                      <a:picLocks noChangeAspect="1"/>
                    </pic:cNvPicPr>
                  </pic:nvPicPr>
                  <pic:blipFill>
                    <a:blip r:embed="rId37"/>
                    <a:stretch>
                      <a:fillRect/>
                    </a:stretch>
                  </pic:blipFill>
                  <pic:spPr>
                    <a:xfrm>
                      <a:off x="0" y="0"/>
                      <a:ext cx="5274310" cy="2272665"/>
                    </a:xfrm>
                    <a:prstGeom prst="rect">
                      <a:avLst/>
                    </a:prstGeom>
                  </pic:spPr>
                </pic:pic>
              </a:graphicData>
            </a:graphic>
          </wp:inline>
        </w:drawing>
      </w:r>
    </w:p>
    <w:p w14:paraId="1A262061" w14:textId="00AC75E2" w:rsidR="009A4E46" w:rsidRPr="002A384B" w:rsidRDefault="009A4E46" w:rsidP="00102C13">
      <w:pPr>
        <w:jc w:val="left"/>
        <w:rPr>
          <w:rFonts w:ascii="Times New Roman" w:hAnsi="Times New Roman" w:cs="Times New Roman"/>
        </w:rPr>
      </w:pPr>
      <w:r w:rsidRPr="002A384B">
        <w:rPr>
          <w:rFonts w:ascii="Times New Roman" w:hAnsi="Times New Roman" w:cs="Times New Roman"/>
          <w:b/>
          <w:bCs/>
        </w:rPr>
        <w:t>Fig. S</w:t>
      </w:r>
      <w:r w:rsidR="00F92CC1" w:rsidRPr="002A384B">
        <w:rPr>
          <w:rFonts w:ascii="Times New Roman" w:hAnsi="Times New Roman" w:cs="Times New Roman"/>
          <w:b/>
          <w:bCs/>
        </w:rPr>
        <w:t>2</w:t>
      </w:r>
      <w:r w:rsidR="00056B2A" w:rsidRPr="002A384B">
        <w:rPr>
          <w:rFonts w:ascii="Times New Roman" w:hAnsi="Times New Roman" w:cs="Times New Roman"/>
          <w:b/>
          <w:bCs/>
        </w:rPr>
        <w:t>6</w:t>
      </w:r>
      <w:r w:rsidRPr="002A384B">
        <w:rPr>
          <w:rFonts w:ascii="Times New Roman" w:hAnsi="Times New Roman" w:cs="Times New Roman"/>
          <w:b/>
          <w:bCs/>
        </w:rPr>
        <w:t xml:space="preserve"> </w:t>
      </w:r>
      <w:r w:rsidRPr="002A384B">
        <w:rPr>
          <w:rFonts w:ascii="Times New Roman" w:hAnsi="Times New Roman" w:cs="Times New Roman"/>
        </w:rPr>
        <w:t>XPS of Si photocathode. (a) XPS survey spectrum. (b, c) High-resolution XPS spectra</w:t>
      </w:r>
    </w:p>
    <w:p w14:paraId="43B4F18B" w14:textId="77777777" w:rsidR="009A4E46" w:rsidRPr="002A384B" w:rsidRDefault="009A4E46" w:rsidP="00102C13">
      <w:pPr>
        <w:jc w:val="left"/>
        <w:rPr>
          <w:rFonts w:ascii="Times New Roman" w:hAnsi="Times New Roman" w:cs="Times New Roman"/>
        </w:rPr>
      </w:pPr>
      <w:r w:rsidRPr="002A384B">
        <w:rPr>
          <w:rFonts w:ascii="Times New Roman" w:hAnsi="Times New Roman" w:cs="Times New Roman"/>
        </w:rPr>
        <w:t>of the Ag3d.</w:t>
      </w:r>
    </w:p>
    <w:p w14:paraId="588BB80E" w14:textId="77777777" w:rsidR="006C0040" w:rsidRPr="002A384B" w:rsidRDefault="006C0040">
      <w:pPr>
        <w:widowControl/>
        <w:jc w:val="left"/>
        <w:rPr>
          <w:rFonts w:ascii="Times New Roman" w:hAnsi="Times New Roman" w:cs="Times New Roman"/>
        </w:rPr>
      </w:pPr>
      <w:r w:rsidRPr="002A384B">
        <w:rPr>
          <w:rFonts w:ascii="Times New Roman" w:hAnsi="Times New Roman" w:cs="Times New Roman"/>
        </w:rPr>
        <w:br w:type="page"/>
      </w:r>
    </w:p>
    <w:p w14:paraId="2BC6417C" w14:textId="70399705" w:rsidR="004560B0" w:rsidRPr="002A384B" w:rsidRDefault="006C0040" w:rsidP="006D1A1E">
      <w:pPr>
        <w:jc w:val="center"/>
        <w:rPr>
          <w:rFonts w:ascii="Times New Roman" w:hAnsi="Times New Roman" w:cs="Times New Roman"/>
        </w:rPr>
      </w:pPr>
      <w:r w:rsidRPr="002A384B">
        <w:rPr>
          <w:rFonts w:ascii="Times New Roman" w:hAnsi="Times New Roman" w:cs="Times New Roman"/>
          <w:noProof/>
        </w:rPr>
        <w:lastRenderedPageBreak/>
        <w:drawing>
          <wp:inline distT="0" distB="0" distL="0" distR="0" wp14:anchorId="6C63886F" wp14:editId="20B6CCEB">
            <wp:extent cx="4596799" cy="3524250"/>
            <wp:effectExtent l="0" t="0" r="0" b="0"/>
            <wp:docPr id="38" name="图片 37" descr="图表, 散点图&#10;&#10;描述已自动生成">
              <a:extLst xmlns:a="http://schemas.openxmlformats.org/drawingml/2006/main">
                <a:ext uri="{FF2B5EF4-FFF2-40B4-BE49-F238E27FC236}">
                  <a16:creationId xmlns:a16="http://schemas.microsoft.com/office/drawing/2014/main" id="{E49A69A2-8E92-CB23-D05A-BBD948507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图表, 散点图&#10;&#10;描述已自动生成">
                      <a:extLst>
                        <a:ext uri="{FF2B5EF4-FFF2-40B4-BE49-F238E27FC236}">
                          <a16:creationId xmlns:a16="http://schemas.microsoft.com/office/drawing/2014/main" id="{E49A69A2-8E92-CB23-D05A-BBD9485077F7}"/>
                        </a:ext>
                      </a:extLst>
                    </pic:cNvPr>
                    <pic:cNvPicPr>
                      <a:picLocks noChangeAspect="1"/>
                    </pic:cNvPicPr>
                  </pic:nvPicPr>
                  <pic:blipFill>
                    <a:blip r:embed="rId38"/>
                    <a:stretch>
                      <a:fillRect/>
                    </a:stretch>
                  </pic:blipFill>
                  <pic:spPr>
                    <a:xfrm>
                      <a:off x="0" y="0"/>
                      <a:ext cx="4599062" cy="3525985"/>
                    </a:xfrm>
                    <a:prstGeom prst="rect">
                      <a:avLst/>
                    </a:prstGeom>
                  </pic:spPr>
                </pic:pic>
              </a:graphicData>
            </a:graphic>
          </wp:inline>
        </w:drawing>
      </w:r>
    </w:p>
    <w:p w14:paraId="6B00C11A" w14:textId="08B8B0D0" w:rsidR="006C0040" w:rsidRPr="002A384B" w:rsidRDefault="006C0040" w:rsidP="00102C13">
      <w:pPr>
        <w:jc w:val="left"/>
        <w:rPr>
          <w:rFonts w:ascii="Times New Roman" w:hAnsi="Times New Roman" w:cs="Times New Roman"/>
        </w:rPr>
      </w:pPr>
      <w:r w:rsidRPr="002A384B">
        <w:rPr>
          <w:rFonts w:ascii="Times New Roman" w:hAnsi="Times New Roman" w:cs="Times New Roman"/>
          <w:b/>
          <w:bCs/>
        </w:rPr>
        <w:t>Fig. S</w:t>
      </w:r>
      <w:r w:rsidR="00F92CC1" w:rsidRPr="002A384B">
        <w:rPr>
          <w:rFonts w:ascii="Times New Roman" w:hAnsi="Times New Roman" w:cs="Times New Roman"/>
          <w:b/>
          <w:bCs/>
        </w:rPr>
        <w:t>2</w:t>
      </w:r>
      <w:r w:rsidR="00056B2A" w:rsidRPr="002A384B">
        <w:rPr>
          <w:rFonts w:ascii="Times New Roman" w:hAnsi="Times New Roman" w:cs="Times New Roman"/>
          <w:b/>
          <w:bCs/>
        </w:rPr>
        <w:t>7</w:t>
      </w:r>
      <w:r w:rsidRPr="002A384B">
        <w:rPr>
          <w:rFonts w:ascii="Times New Roman" w:hAnsi="Times New Roman" w:cs="Times New Roman"/>
          <w:b/>
          <w:bCs/>
        </w:rPr>
        <w:t xml:space="preserve"> </w:t>
      </w:r>
      <w:r w:rsidRPr="002A384B">
        <w:rPr>
          <w:rFonts w:ascii="Times New Roman" w:hAnsi="Times New Roman" w:cs="Times New Roman"/>
        </w:rPr>
        <w:t xml:space="preserve">XRD patterns of Si photocathode and Ag foil. </w:t>
      </w:r>
    </w:p>
    <w:p w14:paraId="484A5D1F" w14:textId="77777777" w:rsidR="006C0040" w:rsidRPr="002A384B" w:rsidRDefault="006C0040" w:rsidP="006D1A1E">
      <w:pPr>
        <w:jc w:val="center"/>
        <w:rPr>
          <w:rFonts w:ascii="Times New Roman" w:hAnsi="Times New Roman" w:cs="Times New Roman"/>
        </w:rPr>
      </w:pPr>
    </w:p>
    <w:p w14:paraId="07392623" w14:textId="77777777" w:rsidR="004560B0" w:rsidRPr="002A384B" w:rsidRDefault="004560B0">
      <w:pPr>
        <w:widowControl/>
        <w:jc w:val="left"/>
        <w:rPr>
          <w:rFonts w:ascii="Times New Roman" w:hAnsi="Times New Roman" w:cs="Times New Roman"/>
        </w:rPr>
      </w:pPr>
      <w:r w:rsidRPr="002A384B">
        <w:rPr>
          <w:rFonts w:ascii="Times New Roman" w:hAnsi="Times New Roman" w:cs="Times New Roman"/>
        </w:rPr>
        <w:br w:type="page"/>
      </w:r>
    </w:p>
    <w:p w14:paraId="60B58871" w14:textId="673AE4DE" w:rsidR="00F716E8" w:rsidRPr="002A384B" w:rsidRDefault="00F716E8">
      <w:pPr>
        <w:widowControl/>
        <w:jc w:val="left"/>
      </w:pPr>
    </w:p>
    <w:p w14:paraId="0A793688" w14:textId="70C35C11" w:rsidR="006F4463" w:rsidRPr="002A384B" w:rsidRDefault="006F4463" w:rsidP="006D1A1E">
      <w:pPr>
        <w:jc w:val="center"/>
      </w:pPr>
      <w:r w:rsidRPr="002A384B">
        <w:rPr>
          <w:noProof/>
        </w:rPr>
        <w:drawing>
          <wp:inline distT="0" distB="0" distL="0" distR="0" wp14:anchorId="11AFFB14" wp14:editId="273FEE55">
            <wp:extent cx="2899170" cy="2369799"/>
            <wp:effectExtent l="0" t="0" r="0" b="0"/>
            <wp:docPr id="9" name="图片 8" descr="图表, 折线图, 直方图&#10;&#10;描述已自动生成">
              <a:extLst xmlns:a="http://schemas.openxmlformats.org/drawingml/2006/main">
                <a:ext uri="{FF2B5EF4-FFF2-40B4-BE49-F238E27FC236}">
                  <a16:creationId xmlns:a16="http://schemas.microsoft.com/office/drawing/2014/main" id="{94A490F4-7972-F0C6-DD89-6A7F215E10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表, 折线图, 直方图&#10;&#10;描述已自动生成">
                      <a:extLst>
                        <a:ext uri="{FF2B5EF4-FFF2-40B4-BE49-F238E27FC236}">
                          <a16:creationId xmlns:a16="http://schemas.microsoft.com/office/drawing/2014/main" id="{94A490F4-7972-F0C6-DD89-6A7F215E1009}"/>
                        </a:ext>
                      </a:extLst>
                    </pic:cNvPr>
                    <pic:cNvPicPr>
                      <a:picLocks noChangeAspect="1"/>
                    </pic:cNvPicPr>
                  </pic:nvPicPr>
                  <pic:blipFill>
                    <a:blip r:embed="rId39"/>
                    <a:stretch>
                      <a:fillRect/>
                    </a:stretch>
                  </pic:blipFill>
                  <pic:spPr>
                    <a:xfrm>
                      <a:off x="0" y="0"/>
                      <a:ext cx="2899170" cy="2369799"/>
                    </a:xfrm>
                    <a:prstGeom prst="rect">
                      <a:avLst/>
                    </a:prstGeom>
                  </pic:spPr>
                </pic:pic>
              </a:graphicData>
            </a:graphic>
          </wp:inline>
        </w:drawing>
      </w:r>
    </w:p>
    <w:p w14:paraId="3E0D84F2" w14:textId="621A68F7" w:rsidR="006720E9" w:rsidRPr="002A384B" w:rsidRDefault="006720E9" w:rsidP="00102C13">
      <w:pPr>
        <w:jc w:val="left"/>
        <w:rPr>
          <w:rFonts w:ascii="Times New Roman" w:hAnsi="Times New Roman" w:cs="Times New Roman"/>
        </w:rPr>
      </w:pPr>
      <w:r w:rsidRPr="002A384B">
        <w:rPr>
          <w:rFonts w:ascii="Times New Roman" w:hAnsi="Times New Roman" w:cs="Times New Roman"/>
          <w:b/>
          <w:bCs/>
        </w:rPr>
        <w:t>Fig. S</w:t>
      </w:r>
      <w:r w:rsidR="00F92CC1" w:rsidRPr="002A384B">
        <w:rPr>
          <w:rFonts w:ascii="Times New Roman" w:hAnsi="Times New Roman" w:cs="Times New Roman"/>
          <w:b/>
          <w:bCs/>
        </w:rPr>
        <w:t>2</w:t>
      </w:r>
      <w:r w:rsidR="00CC29F7" w:rsidRPr="002A384B">
        <w:rPr>
          <w:rFonts w:ascii="Times New Roman" w:hAnsi="Times New Roman" w:cs="Times New Roman"/>
          <w:b/>
          <w:bCs/>
        </w:rPr>
        <w:t>8</w:t>
      </w:r>
      <w:r w:rsidRPr="002A384B">
        <w:rPr>
          <w:rFonts w:ascii="Times New Roman" w:hAnsi="Times New Roman" w:cs="Times New Roman"/>
          <w:b/>
          <w:bCs/>
        </w:rPr>
        <w:t xml:space="preserve"> </w:t>
      </w:r>
      <w:r w:rsidRPr="002A384B">
        <w:rPr>
          <w:rFonts w:ascii="Times New Roman" w:hAnsi="Times New Roman" w:cs="Times New Roman"/>
        </w:rPr>
        <w:t>ABPE</w:t>
      </w:r>
      <w:r w:rsidR="00521383" w:rsidRPr="002A384B">
        <w:rPr>
          <w:rFonts w:ascii="Times New Roman" w:hAnsi="Times New Roman" w:cs="Times New Roman"/>
        </w:rPr>
        <w:t>s</w:t>
      </w:r>
      <w:r w:rsidRPr="002A384B">
        <w:rPr>
          <w:rFonts w:ascii="Times New Roman" w:hAnsi="Times New Roman" w:cs="Times New Roman"/>
        </w:rPr>
        <w:t xml:space="preserve"> of </w:t>
      </w:r>
      <w:r w:rsidR="00521383" w:rsidRPr="002A384B">
        <w:rPr>
          <w:rFonts w:ascii="Times New Roman" w:hAnsi="Times New Roman" w:cs="Times New Roman"/>
        </w:rPr>
        <w:t>single and double Si photocathodes</w:t>
      </w:r>
      <w:r w:rsidR="005E0A86" w:rsidRPr="002A384B">
        <w:rPr>
          <w:rFonts w:ascii="Times New Roman" w:hAnsi="Times New Roman" w:cs="Times New Roman"/>
        </w:rPr>
        <w:t xml:space="preserve"> at varying applied potentials.</w:t>
      </w:r>
    </w:p>
    <w:p w14:paraId="755FEAC8" w14:textId="77777777" w:rsidR="006720E9" w:rsidRPr="002A384B" w:rsidRDefault="006720E9" w:rsidP="006720E9">
      <w:pPr>
        <w:jc w:val="center"/>
        <w:rPr>
          <w:rFonts w:ascii="Times New Roman" w:hAnsi="Times New Roman" w:cs="Times New Roman"/>
        </w:rPr>
      </w:pPr>
    </w:p>
    <w:p w14:paraId="2C06AF67" w14:textId="27B211C1" w:rsidR="006F4463" w:rsidRPr="002A384B" w:rsidRDefault="006F4463" w:rsidP="006720E9">
      <w:pPr>
        <w:jc w:val="left"/>
      </w:pPr>
      <w:r w:rsidRPr="002A384B">
        <w:br w:type="page"/>
      </w:r>
    </w:p>
    <w:p w14:paraId="0C1261DC" w14:textId="3FA83DE5" w:rsidR="00F716E8" w:rsidRPr="002A384B" w:rsidRDefault="008305D6" w:rsidP="006D1A1E">
      <w:pPr>
        <w:jc w:val="center"/>
      </w:pPr>
      <w:r w:rsidRPr="002A384B">
        <w:rPr>
          <w:noProof/>
        </w:rPr>
        <w:lastRenderedPageBreak/>
        <w:drawing>
          <wp:inline distT="0" distB="0" distL="0" distR="0" wp14:anchorId="0AD02353" wp14:editId="6FB4D870">
            <wp:extent cx="5274310" cy="3349625"/>
            <wp:effectExtent l="0" t="0" r="2540" b="3175"/>
            <wp:docPr id="11" name="图片 10" descr="图表, 折线图&#10;&#10;描述已自动生成">
              <a:extLst xmlns:a="http://schemas.openxmlformats.org/drawingml/2006/main">
                <a:ext uri="{FF2B5EF4-FFF2-40B4-BE49-F238E27FC236}">
                  <a16:creationId xmlns:a16="http://schemas.microsoft.com/office/drawing/2014/main" id="{FCC26B09-781E-DA8A-D2A4-FAFEDD312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表, 折线图&#10;&#10;描述已自动生成">
                      <a:extLst>
                        <a:ext uri="{FF2B5EF4-FFF2-40B4-BE49-F238E27FC236}">
                          <a16:creationId xmlns:a16="http://schemas.microsoft.com/office/drawing/2014/main" id="{FCC26B09-781E-DA8A-D2A4-FAFEDD3126A2}"/>
                        </a:ext>
                      </a:extLst>
                    </pic:cNvPr>
                    <pic:cNvPicPr>
                      <a:picLocks noChangeAspect="1"/>
                    </pic:cNvPicPr>
                  </pic:nvPicPr>
                  <pic:blipFill>
                    <a:blip r:embed="rId40"/>
                    <a:stretch>
                      <a:fillRect/>
                    </a:stretch>
                  </pic:blipFill>
                  <pic:spPr>
                    <a:xfrm>
                      <a:off x="0" y="0"/>
                      <a:ext cx="5274310" cy="3349625"/>
                    </a:xfrm>
                    <a:prstGeom prst="rect">
                      <a:avLst/>
                    </a:prstGeom>
                  </pic:spPr>
                </pic:pic>
              </a:graphicData>
            </a:graphic>
          </wp:inline>
        </w:drawing>
      </w:r>
    </w:p>
    <w:p w14:paraId="5AD52F0A" w14:textId="19353E91" w:rsidR="00521383" w:rsidRPr="002A384B" w:rsidRDefault="00521383" w:rsidP="00102C13">
      <w:pPr>
        <w:jc w:val="left"/>
        <w:rPr>
          <w:rFonts w:ascii="Times New Roman" w:hAnsi="Times New Roman" w:cs="Times New Roman"/>
        </w:rPr>
      </w:pPr>
      <w:r w:rsidRPr="002A384B">
        <w:rPr>
          <w:rFonts w:ascii="Times New Roman" w:hAnsi="Times New Roman" w:cs="Times New Roman"/>
          <w:b/>
          <w:bCs/>
        </w:rPr>
        <w:t>Fig. S</w:t>
      </w:r>
      <w:r w:rsidR="00F92CC1" w:rsidRPr="002A384B">
        <w:rPr>
          <w:rFonts w:ascii="Times New Roman" w:hAnsi="Times New Roman" w:cs="Times New Roman"/>
          <w:b/>
          <w:bCs/>
        </w:rPr>
        <w:t>2</w:t>
      </w:r>
      <w:r w:rsidR="00CC29F7" w:rsidRPr="002A384B">
        <w:rPr>
          <w:rFonts w:ascii="Times New Roman" w:hAnsi="Times New Roman" w:cs="Times New Roman"/>
          <w:b/>
          <w:bCs/>
        </w:rPr>
        <w:t>9</w:t>
      </w:r>
      <w:r w:rsidRPr="002A384B">
        <w:rPr>
          <w:rFonts w:ascii="Times New Roman" w:hAnsi="Times New Roman" w:cs="Times New Roman"/>
          <w:b/>
          <w:bCs/>
        </w:rPr>
        <w:t xml:space="preserve"> </w:t>
      </w:r>
      <w:r w:rsidRPr="002A384B">
        <w:rPr>
          <w:rFonts w:ascii="Times New Roman" w:hAnsi="Times New Roman" w:cs="Times New Roman"/>
        </w:rPr>
        <w:t>NMR</w:t>
      </w:r>
      <w:r w:rsidR="0082016A" w:rsidRPr="002A384B">
        <w:rPr>
          <w:rFonts w:ascii="Times New Roman" w:hAnsi="Times New Roman" w:cs="Times New Roman"/>
        </w:rPr>
        <w:t>s</w:t>
      </w:r>
      <w:r w:rsidR="0018772E" w:rsidRPr="002A384B">
        <w:rPr>
          <w:rFonts w:ascii="Times New Roman" w:hAnsi="Times New Roman" w:cs="Times New Roman"/>
        </w:rPr>
        <w:t xml:space="preserve"> spectra </w:t>
      </w:r>
      <w:r w:rsidR="0082016A" w:rsidRPr="002A384B">
        <w:rPr>
          <w:rFonts w:ascii="Times New Roman" w:hAnsi="Times New Roman" w:cs="Times New Roman"/>
        </w:rPr>
        <w:t xml:space="preserve">of seawater before and after </w:t>
      </w:r>
      <w:r w:rsidR="00797F90" w:rsidRPr="002A384B">
        <w:rPr>
          <w:rFonts w:ascii="Times New Roman" w:hAnsi="Times New Roman" w:cs="Times New Roman"/>
        </w:rPr>
        <w:t>CO</w:t>
      </w:r>
      <w:r w:rsidR="00797F90" w:rsidRPr="002A384B">
        <w:rPr>
          <w:rFonts w:ascii="Times New Roman" w:hAnsi="Times New Roman" w:cs="Times New Roman"/>
          <w:vertAlign w:val="subscript"/>
        </w:rPr>
        <w:t>2</w:t>
      </w:r>
      <w:r w:rsidR="00797F90" w:rsidRPr="002A384B">
        <w:rPr>
          <w:rFonts w:ascii="Times New Roman" w:hAnsi="Times New Roman" w:cs="Times New Roman"/>
        </w:rPr>
        <w:t>RR</w:t>
      </w:r>
      <w:r w:rsidRPr="002A384B">
        <w:rPr>
          <w:rFonts w:ascii="Times New Roman" w:hAnsi="Times New Roman" w:cs="Times New Roman"/>
        </w:rPr>
        <w:t>.</w:t>
      </w:r>
    </w:p>
    <w:p w14:paraId="6C858F3E" w14:textId="4D79AE2B" w:rsidR="00F67D57" w:rsidRPr="002A384B" w:rsidRDefault="00F67D57" w:rsidP="006D1A1E">
      <w:pPr>
        <w:jc w:val="center"/>
      </w:pPr>
    </w:p>
    <w:p w14:paraId="501B8B0D" w14:textId="77777777" w:rsidR="00F67D57" w:rsidRPr="002A384B" w:rsidRDefault="00F67D57">
      <w:pPr>
        <w:widowControl/>
        <w:jc w:val="left"/>
      </w:pPr>
      <w:r w:rsidRPr="002A384B">
        <w:br w:type="page"/>
      </w:r>
    </w:p>
    <w:p w14:paraId="0C194472" w14:textId="0D84460D" w:rsidR="00287469" w:rsidRPr="002A384B" w:rsidRDefault="00287469" w:rsidP="00287469">
      <w:pPr>
        <w:rPr>
          <w:rFonts w:ascii="Times New Roman" w:hAnsi="Times New Roman" w:cs="Times New Roman"/>
          <w:b/>
          <w:bCs/>
          <w:sz w:val="28"/>
          <w:szCs w:val="28"/>
        </w:rPr>
      </w:pPr>
      <w:r w:rsidRPr="002A384B">
        <w:rPr>
          <w:rFonts w:ascii="Times New Roman" w:hAnsi="Times New Roman" w:cs="Times New Roman"/>
          <w:b/>
          <w:bCs/>
          <w:sz w:val="28"/>
          <w:szCs w:val="28"/>
        </w:rPr>
        <w:lastRenderedPageBreak/>
        <w:t>Supplementary Materials</w:t>
      </w:r>
    </w:p>
    <w:p w14:paraId="21CA46C3" w14:textId="77777777" w:rsidR="00287469" w:rsidRPr="002A384B" w:rsidRDefault="00287469" w:rsidP="00287469">
      <w:pPr>
        <w:rPr>
          <w:rFonts w:ascii="Times New Roman" w:hAnsi="Times New Roman" w:cs="Times New Roman"/>
          <w:b/>
          <w:bCs/>
          <w:sz w:val="22"/>
          <w:szCs w:val="24"/>
        </w:rPr>
      </w:pPr>
    </w:p>
    <w:p w14:paraId="653266E3" w14:textId="533B376E" w:rsidR="00287469" w:rsidRPr="002A384B" w:rsidRDefault="00287469" w:rsidP="00287469">
      <w:pPr>
        <w:rPr>
          <w:rFonts w:ascii="Times New Roman" w:hAnsi="Times New Roman" w:cs="Times New Roman"/>
          <w:b/>
          <w:bCs/>
          <w:sz w:val="22"/>
          <w:szCs w:val="24"/>
        </w:rPr>
      </w:pPr>
      <w:r w:rsidRPr="002A384B">
        <w:rPr>
          <w:rFonts w:ascii="Times New Roman" w:hAnsi="Times New Roman" w:cs="Times New Roman"/>
          <w:b/>
          <w:bCs/>
          <w:sz w:val="22"/>
          <w:szCs w:val="24"/>
        </w:rPr>
        <w:t>Quantitative boundary layer for protons and CO</w:t>
      </w:r>
      <w:r w:rsidRPr="002A384B">
        <w:rPr>
          <w:rFonts w:ascii="Times New Roman" w:hAnsi="Times New Roman" w:cs="Times New Roman"/>
          <w:b/>
          <w:bCs/>
          <w:sz w:val="22"/>
          <w:szCs w:val="24"/>
          <w:vertAlign w:val="subscript"/>
        </w:rPr>
        <w:t>2</w:t>
      </w:r>
      <w:r w:rsidRPr="002A384B">
        <w:rPr>
          <w:rFonts w:ascii="Times New Roman" w:hAnsi="Times New Roman" w:cs="Times New Roman"/>
          <w:b/>
          <w:bCs/>
          <w:sz w:val="22"/>
          <w:szCs w:val="24"/>
        </w:rPr>
        <w:t>:</w:t>
      </w:r>
    </w:p>
    <w:p w14:paraId="59A20002" w14:textId="77777777" w:rsidR="00287469" w:rsidRPr="002A384B" w:rsidRDefault="00287469" w:rsidP="00287469">
      <w:pPr>
        <w:ind w:firstLine="420"/>
        <w:rPr>
          <w:rFonts w:ascii="Times New Roman" w:hAnsi="Times New Roman" w:cs="Times New Roman"/>
        </w:rPr>
      </w:pPr>
      <w:r w:rsidRPr="002A384B">
        <w:rPr>
          <w:rFonts w:ascii="Times New Roman" w:hAnsi="Times New Roman" w:cs="Times New Roman"/>
        </w:rPr>
        <w:t xml:space="preserve">Our COMSOL Multiphysics simulations indicated that the concentrations of various species gradually change from electrode surface to the seawater bulk (Fig. S16). To calculate the thickness of the boundary layer of each relevant chemical species obtained from COMSOL Multiphysics simulation results, the following equation was used: </w:t>
      </w:r>
    </w:p>
    <w:p w14:paraId="36E73BFF" w14:textId="77777777" w:rsidR="00287469" w:rsidRPr="002A384B" w:rsidRDefault="00000000" w:rsidP="00287469">
      <w:pPr>
        <w:jc w:val="center"/>
      </w:pPr>
      <m:oMath>
        <m:f>
          <m:fPr>
            <m:ctrlPr>
              <w:rPr>
                <w:rFonts w:ascii="Cambria Math" w:hAnsi="Cambria Math" w:cs="Times New Roman"/>
                <w:iCs/>
                <w:sz w:val="24"/>
                <w:szCs w:val="28"/>
              </w:rPr>
            </m:ctrlPr>
          </m:fPr>
          <m:num>
            <m:sSub>
              <m:sSubPr>
                <m:ctrlPr>
                  <w:rPr>
                    <w:rFonts w:ascii="Cambria Math" w:hAnsi="Cambria Math" w:cs="Times New Roman"/>
                    <w:iCs/>
                    <w:sz w:val="24"/>
                    <w:szCs w:val="28"/>
                  </w:rPr>
                </m:ctrlPr>
              </m:sSubPr>
              <m:e>
                <m:r>
                  <w:rPr>
                    <w:rFonts w:ascii="Cambria Math" w:hAnsi="Cambria Math" w:cs="Times New Roman"/>
                    <w:sz w:val="24"/>
                    <w:szCs w:val="28"/>
                  </w:rPr>
                  <m:t>[i</m:t>
                </m:r>
                <m:r>
                  <m:rPr>
                    <m:sty m:val="p"/>
                  </m:rPr>
                  <w:rPr>
                    <w:rFonts w:ascii="Cambria Math" w:hAnsi="Cambria Math" w:cs="Times New Roman"/>
                    <w:sz w:val="24"/>
                    <w:szCs w:val="28"/>
                  </w:rPr>
                  <m:t>]</m:t>
                </m:r>
              </m:e>
              <m:sub>
                <m:r>
                  <m:rPr>
                    <m:sty m:val="p"/>
                  </m:rPr>
                  <w:rPr>
                    <w:rFonts w:ascii="Cambria Math" w:hAnsi="Cambria Math" w:cs="Times New Roman"/>
                    <w:sz w:val="24"/>
                    <w:szCs w:val="28"/>
                  </w:rPr>
                  <m:t>z</m:t>
                </m:r>
              </m:sub>
            </m:sSub>
            <m:r>
              <m:rPr>
                <m:sty m:val="p"/>
              </m:rPr>
              <w:rPr>
                <w:rFonts w:ascii="Cambria Math" w:hAnsi="Cambria Math" w:cs="Times New Roman"/>
                <w:sz w:val="24"/>
                <w:szCs w:val="28"/>
              </w:rPr>
              <m:t>-</m:t>
            </m:r>
            <m:sSub>
              <m:sSubPr>
                <m:ctrlPr>
                  <w:rPr>
                    <w:rFonts w:ascii="Cambria Math" w:hAnsi="Cambria Math" w:cs="Times New Roman"/>
                    <w:iCs/>
                    <w:sz w:val="24"/>
                    <w:szCs w:val="28"/>
                  </w:rPr>
                </m:ctrlPr>
              </m:sSubPr>
              <m:e>
                <m:r>
                  <w:rPr>
                    <w:rFonts w:ascii="Cambria Math" w:hAnsi="Cambria Math" w:cs="Times New Roman"/>
                    <w:sz w:val="24"/>
                    <w:szCs w:val="28"/>
                  </w:rPr>
                  <m:t>[i</m:t>
                </m:r>
                <m:r>
                  <m:rPr>
                    <m:sty m:val="p"/>
                  </m:rPr>
                  <w:rPr>
                    <w:rFonts w:ascii="Cambria Math" w:hAnsi="Cambria Math" w:cs="Times New Roman"/>
                    <w:sz w:val="24"/>
                    <w:szCs w:val="28"/>
                  </w:rPr>
                  <m:t>]</m:t>
                </m:r>
              </m:e>
              <m:sub>
                <m:r>
                  <m:rPr>
                    <m:sty m:val="p"/>
                  </m:rPr>
                  <w:rPr>
                    <w:rFonts w:ascii="Cambria Math" w:hAnsi="Cambria Math" w:cs="Times New Roman"/>
                    <w:sz w:val="24"/>
                    <w:szCs w:val="28"/>
                  </w:rPr>
                  <m:t>bulk</m:t>
                </m:r>
              </m:sub>
            </m:sSub>
          </m:num>
          <m:den>
            <m:sSub>
              <m:sSubPr>
                <m:ctrlPr>
                  <w:rPr>
                    <w:rFonts w:ascii="Cambria Math" w:hAnsi="Cambria Math" w:cs="Times New Roman"/>
                    <w:iCs/>
                    <w:sz w:val="24"/>
                    <w:szCs w:val="28"/>
                  </w:rPr>
                </m:ctrlPr>
              </m:sSubPr>
              <m:e>
                <m:r>
                  <w:rPr>
                    <w:rFonts w:ascii="Cambria Math" w:hAnsi="Cambria Math" w:cs="Times New Roman"/>
                    <w:sz w:val="24"/>
                    <w:szCs w:val="28"/>
                  </w:rPr>
                  <m:t>[i</m:t>
                </m:r>
                <m:r>
                  <m:rPr>
                    <m:sty m:val="p"/>
                  </m:rPr>
                  <w:rPr>
                    <w:rFonts w:ascii="Cambria Math" w:hAnsi="Cambria Math" w:cs="Times New Roman"/>
                    <w:sz w:val="24"/>
                    <w:szCs w:val="28"/>
                  </w:rPr>
                  <m:t>]</m:t>
                </m:r>
              </m:e>
              <m:sub>
                <m:r>
                  <m:rPr>
                    <m:sty m:val="p"/>
                  </m:rPr>
                  <w:rPr>
                    <w:rFonts w:ascii="Cambria Math" w:hAnsi="Cambria Math" w:cs="Times New Roman"/>
                    <w:sz w:val="24"/>
                    <w:szCs w:val="28"/>
                  </w:rPr>
                  <m:t>surface</m:t>
                </m:r>
              </m:sub>
            </m:sSub>
            <m:r>
              <m:rPr>
                <m:sty m:val="p"/>
              </m:rPr>
              <w:rPr>
                <w:rFonts w:ascii="Cambria Math" w:hAnsi="Cambria Math" w:cs="Times New Roman"/>
                <w:sz w:val="24"/>
                <w:szCs w:val="28"/>
              </w:rPr>
              <m:t>-</m:t>
            </m:r>
            <m:sSub>
              <m:sSubPr>
                <m:ctrlPr>
                  <w:rPr>
                    <w:rFonts w:ascii="Cambria Math" w:hAnsi="Cambria Math" w:cs="Times New Roman"/>
                    <w:iCs/>
                    <w:sz w:val="24"/>
                    <w:szCs w:val="28"/>
                  </w:rPr>
                </m:ctrlPr>
              </m:sSubPr>
              <m:e>
                <m:r>
                  <w:rPr>
                    <w:rFonts w:ascii="Cambria Math" w:hAnsi="Cambria Math" w:cs="Times New Roman"/>
                    <w:sz w:val="24"/>
                    <w:szCs w:val="28"/>
                  </w:rPr>
                  <m:t>[i</m:t>
                </m:r>
                <m:r>
                  <m:rPr>
                    <m:sty m:val="p"/>
                  </m:rPr>
                  <w:rPr>
                    <w:rFonts w:ascii="Cambria Math" w:hAnsi="Cambria Math" w:cs="Times New Roman"/>
                    <w:sz w:val="24"/>
                    <w:szCs w:val="28"/>
                  </w:rPr>
                  <m:t>]</m:t>
                </m:r>
              </m:e>
              <m:sub>
                <m:r>
                  <m:rPr>
                    <m:sty m:val="p"/>
                  </m:rPr>
                  <w:rPr>
                    <w:rFonts w:ascii="Cambria Math" w:hAnsi="Cambria Math" w:cs="Times New Roman"/>
                    <w:sz w:val="24"/>
                    <w:szCs w:val="28"/>
                  </w:rPr>
                  <m:t>bulk</m:t>
                </m:r>
              </m:sub>
            </m:sSub>
          </m:den>
        </m:f>
        <m:r>
          <m:rPr>
            <m:sty m:val="p"/>
          </m:rPr>
          <w:rPr>
            <w:rFonts w:ascii="Cambria Math" w:hAnsi="Cambria Math" w:cs="Times New Roman"/>
            <w:sz w:val="24"/>
            <w:szCs w:val="28"/>
          </w:rPr>
          <m:t>×100%=1%</m:t>
        </m:r>
      </m:oMath>
      <w:r w:rsidR="00287469" w:rsidRPr="002A384B">
        <w:rPr>
          <w:sz w:val="24"/>
          <w:szCs w:val="28"/>
        </w:rPr>
        <w:t xml:space="preserve">  (S1)</w:t>
      </w:r>
    </w:p>
    <w:p w14:paraId="5FF5755C" w14:textId="77777777" w:rsidR="00287469" w:rsidRPr="002A384B" w:rsidRDefault="00287469" w:rsidP="00287469">
      <w:pPr>
        <w:ind w:firstLineChars="200" w:firstLine="420"/>
        <w:rPr>
          <w:rFonts w:ascii="Times New Roman" w:hAnsi="Times New Roman" w:cs="Times New Roman"/>
        </w:rPr>
      </w:pPr>
      <w:r w:rsidRPr="002A384B">
        <w:rPr>
          <w:rFonts w:ascii="Times New Roman" w:hAnsi="Times New Roman" w:cs="Times New Roman"/>
        </w:rPr>
        <w:t>Taking H</w:t>
      </w:r>
      <w:r w:rsidRPr="002A384B">
        <w:rPr>
          <w:rFonts w:ascii="Times New Roman" w:hAnsi="Times New Roman" w:cs="Times New Roman"/>
          <w:vertAlign w:val="superscript"/>
        </w:rPr>
        <w:t>+</w:t>
      </w:r>
      <w:r w:rsidRPr="002A384B">
        <w:rPr>
          <w:rFonts w:ascii="Times New Roman" w:hAnsi="Times New Roman" w:cs="Times New Roman"/>
        </w:rPr>
        <w:t xml:space="preserve"> for example, the [H</w:t>
      </w:r>
      <w:r w:rsidRPr="002A384B">
        <w:rPr>
          <w:rFonts w:ascii="Times New Roman" w:hAnsi="Times New Roman" w:cs="Times New Roman"/>
          <w:vertAlign w:val="superscript"/>
        </w:rPr>
        <w:t>+</w:t>
      </w:r>
      <w:r w:rsidRPr="002A384B">
        <w:rPr>
          <w:rFonts w:ascii="Times New Roman" w:hAnsi="Times New Roman" w:cs="Times New Roman"/>
        </w:rPr>
        <w:t>]</w:t>
      </w:r>
      <w:r w:rsidRPr="002A384B">
        <w:rPr>
          <w:rFonts w:ascii="Times New Roman" w:hAnsi="Times New Roman" w:cs="Times New Roman"/>
          <w:vertAlign w:val="subscript"/>
        </w:rPr>
        <w:t>bulk</w:t>
      </w:r>
      <w:r w:rsidRPr="002A384B">
        <w:rPr>
          <w:rFonts w:ascii="Times New Roman" w:hAnsi="Times New Roman" w:cs="Times New Roman"/>
        </w:rPr>
        <w:t xml:space="preserve"> is the H</w:t>
      </w:r>
      <w:r w:rsidRPr="002A384B">
        <w:rPr>
          <w:rFonts w:ascii="Times New Roman" w:hAnsi="Times New Roman" w:cs="Times New Roman"/>
          <w:vertAlign w:val="superscript"/>
        </w:rPr>
        <w:t>+</w:t>
      </w:r>
      <w:r w:rsidRPr="002A384B">
        <w:rPr>
          <w:rFonts w:ascii="Times New Roman" w:hAnsi="Times New Roman" w:cs="Times New Roman"/>
        </w:rPr>
        <w:t xml:space="preserve"> concentration of bulk solution (5.2 </w:t>
      </w:r>
      <w:r w:rsidRPr="002A384B">
        <w:rPr>
          <w:rFonts w:ascii="DengXian" w:eastAsia="DengXian" w:hAnsi="DengXian" w:cs="Times New Roman" w:hint="eastAsia"/>
        </w:rPr>
        <w:t>×</w:t>
      </w:r>
      <w:r w:rsidRPr="002A384B">
        <w:rPr>
          <w:rFonts w:ascii="Times New Roman" w:hAnsi="Times New Roman" w:cs="Times New Roman"/>
        </w:rPr>
        <w:t xml:space="preserve"> 10</w:t>
      </w:r>
      <w:r w:rsidRPr="002A384B">
        <w:rPr>
          <w:rFonts w:ascii="Times New Roman" w:hAnsi="Times New Roman" w:cs="Times New Roman"/>
          <w:vertAlign w:val="superscript"/>
        </w:rPr>
        <w:t>-9</w:t>
      </w:r>
      <w:r w:rsidRPr="002A384B">
        <w:rPr>
          <w:rFonts w:ascii="Times New Roman" w:hAnsi="Times New Roman" w:cs="Times New Roman"/>
        </w:rPr>
        <w:t xml:space="preserve"> mol/L), [H</w:t>
      </w:r>
      <w:r w:rsidRPr="002A384B">
        <w:rPr>
          <w:rFonts w:ascii="Times New Roman" w:hAnsi="Times New Roman" w:cs="Times New Roman"/>
          <w:vertAlign w:val="superscript"/>
        </w:rPr>
        <w:t>+</w:t>
      </w:r>
      <w:r w:rsidRPr="002A384B">
        <w:rPr>
          <w:rFonts w:ascii="Times New Roman" w:hAnsi="Times New Roman" w:cs="Times New Roman"/>
        </w:rPr>
        <w:t>]</w:t>
      </w:r>
      <w:r w:rsidRPr="002A384B">
        <w:rPr>
          <w:rFonts w:ascii="Times New Roman" w:hAnsi="Times New Roman" w:cs="Times New Roman"/>
          <w:vertAlign w:val="subscript"/>
        </w:rPr>
        <w:t>surface</w:t>
      </w:r>
      <w:r w:rsidRPr="002A384B">
        <w:rPr>
          <w:rFonts w:ascii="Times New Roman" w:hAnsi="Times New Roman" w:cs="Times New Roman"/>
        </w:rPr>
        <w:t xml:space="preserve"> is the H</w:t>
      </w:r>
      <w:r w:rsidRPr="002A384B">
        <w:rPr>
          <w:rFonts w:ascii="Times New Roman" w:hAnsi="Times New Roman" w:cs="Times New Roman"/>
          <w:vertAlign w:val="superscript"/>
        </w:rPr>
        <w:t>+</w:t>
      </w:r>
      <w:r w:rsidRPr="002A384B">
        <w:rPr>
          <w:rFonts w:ascii="Times New Roman" w:hAnsi="Times New Roman" w:cs="Times New Roman"/>
        </w:rPr>
        <w:t xml:space="preserve"> concentration of electrode surface, and [H</w:t>
      </w:r>
      <w:r w:rsidRPr="002A384B">
        <w:rPr>
          <w:rFonts w:ascii="Times New Roman" w:hAnsi="Times New Roman" w:cs="Times New Roman"/>
          <w:vertAlign w:val="superscript"/>
        </w:rPr>
        <w:t>+</w:t>
      </w:r>
      <w:r w:rsidRPr="002A384B">
        <w:rPr>
          <w:rFonts w:ascii="Times New Roman" w:hAnsi="Times New Roman" w:cs="Times New Roman"/>
        </w:rPr>
        <w:t>]</w:t>
      </w:r>
      <w:r w:rsidRPr="002A384B">
        <w:rPr>
          <w:rFonts w:ascii="Times New Roman" w:hAnsi="Times New Roman" w:cs="Times New Roman"/>
          <w:vertAlign w:val="subscript"/>
        </w:rPr>
        <w:t>z</w:t>
      </w:r>
      <w:r w:rsidRPr="002A384B">
        <w:rPr>
          <w:rFonts w:ascii="SimSun" w:eastAsia="SimSun" w:hAnsi="SimSun" w:cs="Times New Roman"/>
        </w:rPr>
        <w:t xml:space="preserve"> </w:t>
      </w:r>
      <w:r w:rsidRPr="002A384B">
        <w:rPr>
          <w:rFonts w:ascii="Times New Roman" w:hAnsi="Times New Roman" w:cs="Times New Roman"/>
        </w:rPr>
        <w:t>is the H</w:t>
      </w:r>
      <w:r w:rsidRPr="002A384B">
        <w:rPr>
          <w:rFonts w:ascii="Times New Roman" w:hAnsi="Times New Roman" w:cs="Times New Roman"/>
          <w:vertAlign w:val="superscript"/>
        </w:rPr>
        <w:t>+</w:t>
      </w:r>
      <w:r w:rsidRPr="002A384B">
        <w:rPr>
          <w:rFonts w:ascii="Times New Roman" w:hAnsi="Times New Roman" w:cs="Times New Roman"/>
        </w:rPr>
        <w:t xml:space="preserve"> concentration within the boundary layer. When the value calculated by Equation S1 is 1%, the proton concentration at that position is much smaller than the proton concentration at the electrode surface. Within the boundary layer, HCO</w:t>
      </w:r>
      <w:r w:rsidRPr="002A384B">
        <w:rPr>
          <w:rFonts w:ascii="Times New Roman" w:hAnsi="Times New Roman" w:cs="Times New Roman"/>
          <w:vertAlign w:val="subscript"/>
        </w:rPr>
        <w:t>3</w:t>
      </w:r>
      <w:r w:rsidRPr="002A384B">
        <w:rPr>
          <w:rFonts w:ascii="Times New Roman" w:hAnsi="Times New Roman" w:cs="Times New Roman"/>
          <w:vertAlign w:val="superscript"/>
        </w:rPr>
        <w:t>-</w:t>
      </w:r>
      <w:r w:rsidRPr="002A384B">
        <w:rPr>
          <w:rFonts w:ascii="Times New Roman" w:hAnsi="Times New Roman" w:cs="Times New Roman"/>
        </w:rPr>
        <w:t xml:space="preserve"> is acidified by H</w:t>
      </w:r>
      <w:r w:rsidRPr="002A384B">
        <w:rPr>
          <w:rFonts w:ascii="Times New Roman" w:hAnsi="Times New Roman" w:cs="Times New Roman"/>
          <w:vertAlign w:val="superscript"/>
        </w:rPr>
        <w:t>+</w:t>
      </w:r>
      <w:r w:rsidRPr="002A384B">
        <w:rPr>
          <w:rFonts w:ascii="Times New Roman" w:hAnsi="Times New Roman" w:cs="Times New Roman"/>
        </w:rPr>
        <w:t xml:space="preserve"> to produce CO</w:t>
      </w:r>
      <w:r w:rsidRPr="002A384B">
        <w:rPr>
          <w:rFonts w:ascii="Times New Roman" w:hAnsi="Times New Roman" w:cs="Times New Roman"/>
          <w:vertAlign w:val="subscript"/>
        </w:rPr>
        <w:t>2</w:t>
      </w:r>
      <w:r w:rsidRPr="002A384B">
        <w:rPr>
          <w:rFonts w:ascii="Times New Roman" w:hAnsi="Times New Roman" w:cs="Times New Roman"/>
        </w:rPr>
        <w:t>(aq). Outside the H</w:t>
      </w:r>
      <w:r w:rsidRPr="002A384B">
        <w:rPr>
          <w:rFonts w:ascii="Times New Roman" w:hAnsi="Times New Roman" w:cs="Times New Roman"/>
          <w:vertAlign w:val="superscript"/>
        </w:rPr>
        <w:t>+</w:t>
      </w:r>
      <w:r w:rsidRPr="002A384B">
        <w:rPr>
          <w:rFonts w:ascii="Times New Roman" w:hAnsi="Times New Roman" w:cs="Times New Roman"/>
        </w:rPr>
        <w:t xml:space="preserve"> boundary layer, [H</w:t>
      </w:r>
      <w:r w:rsidRPr="002A384B">
        <w:rPr>
          <w:rFonts w:ascii="Times New Roman" w:hAnsi="Times New Roman" w:cs="Times New Roman"/>
          <w:vertAlign w:val="superscript"/>
        </w:rPr>
        <w:t>+</w:t>
      </w:r>
      <w:r w:rsidRPr="002A384B">
        <w:rPr>
          <w:rFonts w:ascii="Times New Roman" w:hAnsi="Times New Roman" w:cs="Times New Roman"/>
        </w:rPr>
        <w:t>] is too low for us to consider the effective acidification of HCO</w:t>
      </w:r>
      <w:r w:rsidRPr="002A384B">
        <w:rPr>
          <w:rFonts w:ascii="Times New Roman" w:hAnsi="Times New Roman" w:cs="Times New Roman"/>
          <w:vertAlign w:val="subscript"/>
        </w:rPr>
        <w:t>3</w:t>
      </w:r>
      <w:r w:rsidRPr="002A384B">
        <w:rPr>
          <w:rFonts w:ascii="Times New Roman" w:hAnsi="Times New Roman" w:cs="Times New Roman"/>
        </w:rPr>
        <w:t>- to generate CO</w:t>
      </w:r>
      <w:r w:rsidRPr="002A384B">
        <w:rPr>
          <w:rFonts w:ascii="Times New Roman" w:hAnsi="Times New Roman" w:cs="Times New Roman"/>
          <w:vertAlign w:val="subscript"/>
        </w:rPr>
        <w:t>2</w:t>
      </w:r>
      <w:r w:rsidRPr="002A384B">
        <w:rPr>
          <w:rFonts w:ascii="Times New Roman" w:hAnsi="Times New Roman" w:cs="Times New Roman"/>
        </w:rPr>
        <w:t xml:space="preserve">. Hence, this position is defined as boundary layer. </w:t>
      </w:r>
    </w:p>
    <w:p w14:paraId="66A42E73" w14:textId="77777777" w:rsidR="00287469" w:rsidRPr="002A384B" w:rsidRDefault="00287469" w:rsidP="00287469">
      <w:pPr>
        <w:ind w:firstLineChars="200" w:firstLine="420"/>
        <w:rPr>
          <w:rFonts w:ascii="Times New Roman" w:hAnsi="Times New Roman" w:cs="Times New Roman"/>
        </w:rPr>
      </w:pPr>
      <w:r w:rsidRPr="002A384B">
        <w:rPr>
          <w:rFonts w:ascii="Times New Roman" w:hAnsi="Times New Roman" w:cs="Times New Roman"/>
        </w:rPr>
        <w:t>Based on the Equation (8), the boundary layer distributions of H</w:t>
      </w:r>
      <w:r w:rsidRPr="002A384B">
        <w:rPr>
          <w:rFonts w:ascii="Times New Roman" w:hAnsi="Times New Roman" w:cs="Times New Roman"/>
          <w:vertAlign w:val="superscript"/>
        </w:rPr>
        <w:t>+</w:t>
      </w:r>
      <w:r w:rsidRPr="002A384B">
        <w:rPr>
          <w:rFonts w:ascii="Times New Roman" w:hAnsi="Times New Roman" w:cs="Times New Roman"/>
        </w:rPr>
        <w:t xml:space="preserve"> (Fig. S18a) and CO</w:t>
      </w:r>
      <w:r w:rsidRPr="002A384B">
        <w:rPr>
          <w:rFonts w:ascii="Times New Roman" w:hAnsi="Times New Roman" w:cs="Times New Roman"/>
          <w:vertAlign w:val="subscript"/>
        </w:rPr>
        <w:t>2</w:t>
      </w:r>
      <w:r w:rsidRPr="002A384B">
        <w:rPr>
          <w:rFonts w:ascii="Times New Roman" w:hAnsi="Times New Roman" w:cs="Times New Roman"/>
        </w:rPr>
        <w:t>(aq) (Fig. S18b) were calculated. The boundary layer thickness in relation to flow velocity and position were closely described by our analytical boundary layer calculations (Equation (7)). Compared to the cases where chemical reactions are not considered, the thickness of the H</w:t>
      </w:r>
      <w:r w:rsidRPr="002A384B">
        <w:rPr>
          <w:rFonts w:ascii="Times New Roman" w:hAnsi="Times New Roman" w:cs="Times New Roman"/>
          <w:vertAlign w:val="superscript"/>
        </w:rPr>
        <w:t>+</w:t>
      </w:r>
      <w:r w:rsidRPr="002A384B">
        <w:rPr>
          <w:rFonts w:ascii="Times New Roman" w:hAnsi="Times New Roman" w:cs="Times New Roman"/>
        </w:rPr>
        <w:t xml:space="preserve"> boundary layer was significantly thinner due to the formation of CO</w:t>
      </w:r>
      <w:r w:rsidRPr="002A384B">
        <w:rPr>
          <w:rFonts w:ascii="Times New Roman" w:hAnsi="Times New Roman" w:cs="Times New Roman"/>
          <w:vertAlign w:val="subscript"/>
        </w:rPr>
        <w:t>2</w:t>
      </w:r>
      <w:r w:rsidRPr="002A384B">
        <w:rPr>
          <w:rFonts w:ascii="Times New Roman" w:hAnsi="Times New Roman" w:cs="Times New Roman"/>
        </w:rPr>
        <w:t>(aq) from H</w:t>
      </w:r>
      <w:r w:rsidRPr="002A384B">
        <w:rPr>
          <w:rFonts w:ascii="Times New Roman" w:hAnsi="Times New Roman" w:cs="Times New Roman"/>
          <w:vertAlign w:val="superscript"/>
        </w:rPr>
        <w:t>+</w:t>
      </w:r>
      <w:r w:rsidRPr="002A384B">
        <w:rPr>
          <w:rFonts w:ascii="Times New Roman" w:hAnsi="Times New Roman" w:cs="Times New Roman"/>
        </w:rPr>
        <w:t xml:space="preserve"> and HCO</w:t>
      </w:r>
      <w:r w:rsidRPr="002A384B">
        <w:rPr>
          <w:rFonts w:ascii="Times New Roman" w:hAnsi="Times New Roman" w:cs="Times New Roman"/>
          <w:vertAlign w:val="subscript"/>
        </w:rPr>
        <w:t>3</w:t>
      </w:r>
      <w:r w:rsidRPr="002A384B">
        <w:rPr>
          <w:rFonts w:ascii="Times New Roman" w:hAnsi="Times New Roman" w:cs="Times New Roman"/>
          <w:vertAlign w:val="superscript"/>
        </w:rPr>
        <w:t>-</w:t>
      </w:r>
      <w:r w:rsidRPr="002A384B">
        <w:rPr>
          <w:rFonts w:ascii="Times New Roman" w:hAnsi="Times New Roman" w:cs="Times New Roman"/>
        </w:rPr>
        <w:t xml:space="preserve"> (Fig. S19) according to the rate laws. In contrast, the thickness of the CO</w:t>
      </w:r>
      <w:r w:rsidRPr="002A384B">
        <w:rPr>
          <w:rFonts w:ascii="Times New Roman" w:hAnsi="Times New Roman" w:cs="Times New Roman"/>
          <w:vertAlign w:val="subscript"/>
        </w:rPr>
        <w:t>2</w:t>
      </w:r>
      <w:r w:rsidRPr="002A384B">
        <w:rPr>
          <w:rFonts w:ascii="Times New Roman" w:hAnsi="Times New Roman" w:cs="Times New Roman"/>
        </w:rPr>
        <w:t xml:space="preserve"> boundary layer maintains a similar thickness what is presented in Fig. 5a, even when chemical reactions are considered, suggesting that the CO</w:t>
      </w:r>
      <w:r w:rsidRPr="002A384B">
        <w:rPr>
          <w:rFonts w:ascii="Times New Roman" w:hAnsi="Times New Roman" w:cs="Times New Roman"/>
          <w:vertAlign w:val="subscript"/>
        </w:rPr>
        <w:t>2</w:t>
      </w:r>
      <w:r w:rsidRPr="002A384B">
        <w:rPr>
          <w:rFonts w:ascii="Times New Roman" w:hAnsi="Times New Roman" w:cs="Times New Roman"/>
        </w:rPr>
        <w:t>(aq) produced by acidification is confined within this thin layer.</w:t>
      </w:r>
    </w:p>
    <w:p w14:paraId="4396DE6C" w14:textId="77777777" w:rsidR="00287469" w:rsidRPr="002A384B" w:rsidRDefault="00287469" w:rsidP="00287469">
      <w:pPr>
        <w:rPr>
          <w:rFonts w:ascii="Times New Roman" w:hAnsi="Times New Roman" w:cs="Times New Roman"/>
        </w:rPr>
      </w:pPr>
    </w:p>
    <w:p w14:paraId="07159A99" w14:textId="77777777" w:rsidR="00287469" w:rsidRPr="002A384B" w:rsidRDefault="00287469" w:rsidP="00287469">
      <w:pPr>
        <w:rPr>
          <w:rFonts w:ascii="Times New Roman" w:hAnsi="Times New Roman" w:cs="Times New Roman"/>
          <w:b/>
          <w:bCs/>
          <w:sz w:val="22"/>
          <w:szCs w:val="24"/>
        </w:rPr>
      </w:pPr>
      <w:r w:rsidRPr="002A384B">
        <w:rPr>
          <w:rFonts w:ascii="Times New Roman" w:hAnsi="Times New Roman" w:cs="Times New Roman"/>
          <w:b/>
          <w:bCs/>
          <w:sz w:val="22"/>
          <w:szCs w:val="24"/>
        </w:rPr>
        <w:t>Reactive transport equation for CO</w:t>
      </w:r>
      <w:r w:rsidRPr="002A384B">
        <w:rPr>
          <w:rFonts w:ascii="Times New Roman" w:hAnsi="Times New Roman" w:cs="Times New Roman"/>
          <w:b/>
          <w:bCs/>
          <w:sz w:val="22"/>
          <w:szCs w:val="24"/>
          <w:vertAlign w:val="subscript"/>
        </w:rPr>
        <w:t>2</w:t>
      </w:r>
      <w:r w:rsidRPr="002A384B">
        <w:rPr>
          <w:rFonts w:ascii="Times New Roman" w:hAnsi="Times New Roman" w:cs="Times New Roman"/>
          <w:b/>
          <w:bCs/>
          <w:sz w:val="22"/>
          <w:szCs w:val="24"/>
        </w:rPr>
        <w:t>(aq):</w:t>
      </w:r>
    </w:p>
    <w:p w14:paraId="3884364F" w14:textId="77777777" w:rsidR="00BF146F" w:rsidRPr="002A384B" w:rsidRDefault="00000000" w:rsidP="00BF146F">
      <w:pPr>
        <w:rPr>
          <w:rFonts w:ascii="Times New Roman" w:hAnsi="Times New Roman" w:cs="Times New Roman"/>
          <w:i/>
        </w:rPr>
      </w:pPr>
      <m:oMathPara>
        <m:oMath>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num>
            <m:den>
              <m:r>
                <w:rPr>
                  <w:rFonts w:ascii="Cambria Math" w:hAnsi="Cambria Math" w:cs="Times New Roman"/>
                </w:rPr>
                <m:t>∂t</m:t>
              </m:r>
            </m:den>
          </m:f>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e>
          </m:d>
          <m:r>
            <w:rPr>
              <w:rFonts w:ascii="Cambria Math" w:hAnsi="Cambria Math" w:cs="Times New Roman"/>
            </w:rPr>
            <m:t>-∇⋅</m:t>
          </m:r>
          <m:d>
            <m:dPr>
              <m:ctrlPr>
                <w:rPr>
                  <w:rFonts w:ascii="Cambria Math" w:hAnsi="Cambria Math" w:cs="Times New Roman"/>
                  <w:i/>
                </w:rPr>
              </m:ctrlPr>
            </m:dPr>
            <m:e>
              <m:r>
                <m:rPr>
                  <m:sty m:val="bi"/>
                </m:rPr>
                <w:rPr>
                  <w:rFonts w:ascii="Cambria Math" w:hAnsi="Cambria Math" w:cs="Times New Roman"/>
                </w:rPr>
                <m:t>v</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e>
          </m:d>
          <m:r>
            <w:rPr>
              <w:rFonts w:ascii="Cambria Math" w:hAnsi="Cambria Math" w:cs="Times New Roman"/>
            </w:rPr>
            <m:t>+</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r>
                    <w:rPr>
                      <w:rFonts w:ascii="Cambria Math" w:hAnsi="Cambria Math" w:cs="Times New Roman" w:hint="eastAsia"/>
                    </w:rPr>
                    <m:t>F</m:t>
                  </m:r>
                </m:num>
                <m:den>
                  <m:r>
                    <w:rPr>
                      <w:rFonts w:ascii="Cambria Math" w:hAnsi="Cambria Math" w:cs="Times New Roman"/>
                    </w:rPr>
                    <m:t>RT</m:t>
                  </m:r>
                </m:den>
              </m:f>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r>
                <m:rPr>
                  <m:sty m:val="p"/>
                </m:rPr>
                <w:rPr>
                  <w:rFonts w:ascii="Cambria Math" w:hAnsi="Cambria Math" w:cs="Times New Roman"/>
                </w:rPr>
                <m:t>∇</m:t>
              </m:r>
              <m:r>
                <w:rPr>
                  <w:rFonts w:ascii="Cambria Math" w:hAnsi="Cambria Math" w:cs="Times New Roman"/>
                </w:rPr>
                <m:t>ϕ</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HC</m:t>
              </m:r>
              <m:sSubSup>
                <m:sSubSupPr>
                  <m:ctrlPr>
                    <w:rPr>
                      <w:rFonts w:ascii="Cambria Math" w:hAnsi="Cambria Math" w:cs="Times New Roman"/>
                      <w:i/>
                    </w:rPr>
                  </m:ctrlPr>
                </m:sSubSupPr>
                <m:e>
                  <m:r>
                    <w:rPr>
                      <w:rFonts w:ascii="Cambria Math" w:hAnsi="Cambria Math" w:cs="Times New Roman"/>
                    </w:rPr>
                    <m:t>O</m:t>
                  </m:r>
                </m:e>
                <m:sub>
                  <m:r>
                    <w:rPr>
                      <w:rFonts w:ascii="Cambria Math" w:hAnsi="Cambria Math" w:cs="Times New Roman"/>
                    </w:rPr>
                    <m:t>3</m:t>
                  </m:r>
                </m:sub>
                <m:sup>
                  <m:r>
                    <w:rPr>
                      <w:rFonts w:ascii="Cambria Math" w:hAnsi="Cambria Math" w:cs="Times New Roman"/>
                    </w:rPr>
                    <m:t>-</m:t>
                  </m:r>
                </m:sup>
              </m:sSubSup>
            </m:sub>
          </m:sSub>
          <m:sSub>
            <m:sSubPr>
              <m:ctrlPr>
                <w:rPr>
                  <w:rFonts w:ascii="Cambria Math" w:hAnsi="Cambria Math" w:cs="Times New Roman"/>
                  <w:i/>
                </w:rPr>
              </m:ctrlPr>
            </m:sSubPr>
            <m:e>
              <m:r>
                <w:rPr>
                  <w:rFonts w:ascii="Cambria Math" w:hAnsi="Cambria Math" w:cs="Times New Roman"/>
                </w:rPr>
                <m:t>C</m:t>
              </m:r>
            </m:e>
            <m:sub>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r2</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HC</m:t>
              </m:r>
              <m:sSubSup>
                <m:sSubSupPr>
                  <m:ctrlPr>
                    <w:rPr>
                      <w:rFonts w:ascii="Cambria Math" w:hAnsi="Cambria Math" w:cs="Times New Roman"/>
                      <w:i/>
                    </w:rPr>
                  </m:ctrlPr>
                </m:sSubSupPr>
                <m:e>
                  <m:r>
                    <w:rPr>
                      <w:rFonts w:ascii="Cambria Math" w:hAnsi="Cambria Math" w:cs="Times New Roman"/>
                    </w:rPr>
                    <m:t>O</m:t>
                  </m:r>
                </m:e>
                <m:sub>
                  <m:r>
                    <w:rPr>
                      <w:rFonts w:ascii="Cambria Math" w:hAnsi="Cambria Math" w:cs="Times New Roman"/>
                    </w:rPr>
                    <m:t>3</m:t>
                  </m:r>
                </m:sub>
                <m:sup>
                  <m:r>
                    <w:rPr>
                      <w:rFonts w:ascii="Cambria Math" w:hAnsi="Cambria Math" w:cs="Times New Roman"/>
                    </w:rPr>
                    <m:t>-</m:t>
                  </m:r>
                </m:sup>
              </m:sSubSup>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f2</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O</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sub>
          </m:sSub>
        </m:oMath>
      </m:oMathPara>
    </w:p>
    <w:p w14:paraId="6A3DD39D" w14:textId="77777777" w:rsidR="00BF146F" w:rsidRPr="002A384B" w:rsidRDefault="00BF146F" w:rsidP="00BF146F">
      <w:pPr>
        <w:rPr>
          <w:rFonts w:ascii="Times New Roman" w:hAnsi="Times New Roman" w:cs="Times New Roman"/>
          <w:b/>
          <w:bCs/>
          <w:sz w:val="22"/>
          <w:szCs w:val="24"/>
        </w:rPr>
      </w:pPr>
    </w:p>
    <w:p w14:paraId="0E0CC06B" w14:textId="1E397A1B" w:rsidR="00BF146F" w:rsidRPr="002A384B" w:rsidRDefault="00EC672C" w:rsidP="00BF146F">
      <w:pPr>
        <w:rPr>
          <w:rFonts w:ascii="Times New Roman" w:hAnsi="Times New Roman" w:cs="Times New Roman"/>
          <w:b/>
          <w:bCs/>
          <w:sz w:val="22"/>
          <w:szCs w:val="24"/>
        </w:rPr>
      </w:pPr>
      <w:r w:rsidRPr="002A384B">
        <w:rPr>
          <w:rFonts w:ascii="Times New Roman" w:hAnsi="Times New Roman" w:cs="Times New Roman"/>
          <w:b/>
          <w:bCs/>
          <w:sz w:val="22"/>
          <w:szCs w:val="24"/>
        </w:rPr>
        <w:t>Analysis of COMSOL numerical simulations for</w:t>
      </w:r>
      <w:r w:rsidR="00BF146F" w:rsidRPr="002A384B">
        <w:rPr>
          <w:rFonts w:ascii="Times New Roman" w:hAnsi="Times New Roman" w:cs="Times New Roman"/>
          <w:b/>
          <w:bCs/>
          <w:sz w:val="22"/>
          <w:szCs w:val="24"/>
        </w:rPr>
        <w:t xml:space="preserve"> CO</w:t>
      </w:r>
      <w:r w:rsidR="00BF146F" w:rsidRPr="002A384B">
        <w:rPr>
          <w:rFonts w:ascii="Times New Roman" w:hAnsi="Times New Roman" w:cs="Times New Roman"/>
          <w:b/>
          <w:bCs/>
          <w:sz w:val="22"/>
          <w:szCs w:val="24"/>
          <w:vertAlign w:val="subscript"/>
        </w:rPr>
        <w:t>2</w:t>
      </w:r>
      <w:r w:rsidR="00BF146F" w:rsidRPr="002A384B">
        <w:rPr>
          <w:rFonts w:ascii="Times New Roman" w:hAnsi="Times New Roman" w:cs="Times New Roman"/>
          <w:b/>
          <w:bCs/>
          <w:sz w:val="22"/>
          <w:szCs w:val="24"/>
        </w:rPr>
        <w:t>(aq)</w:t>
      </w:r>
      <w:r w:rsidRPr="002A384B">
        <w:rPr>
          <w:rFonts w:ascii="Times New Roman" w:hAnsi="Times New Roman" w:cs="Times New Roman"/>
          <w:b/>
          <w:bCs/>
          <w:sz w:val="22"/>
          <w:szCs w:val="24"/>
        </w:rPr>
        <w:t xml:space="preserve"> flux</w:t>
      </w:r>
      <w:r w:rsidR="00BF146F" w:rsidRPr="002A384B">
        <w:rPr>
          <w:rFonts w:ascii="Times New Roman" w:hAnsi="Times New Roman" w:cs="Times New Roman"/>
          <w:b/>
          <w:bCs/>
          <w:sz w:val="22"/>
          <w:szCs w:val="24"/>
        </w:rPr>
        <w:t>:</w:t>
      </w:r>
    </w:p>
    <w:p w14:paraId="60E1FA8E" w14:textId="5DBB0EAB" w:rsidR="00EC672C" w:rsidRPr="002A384B" w:rsidRDefault="00EC672C" w:rsidP="00EC672C">
      <w:r w:rsidRPr="002A384B">
        <w:rPr>
          <w:rFonts w:ascii="Times New Roman" w:hAnsi="Times New Roman" w:cs="Times New Roman"/>
        </w:rPr>
        <w:t>The diffusion length (L), influenced by the transport time (L</w:t>
      </w:r>
      <m:oMath>
        <m:r>
          <w:rPr>
            <w:rFonts w:ascii="Cambria Math" w:hAnsi="Cambria Math" w:cs="Times New Roman"/>
          </w:rPr>
          <m:t xml:space="preserve"> = </m:t>
        </m:r>
        <m:rad>
          <m:radPr>
            <m:degHide m:val="1"/>
            <m:ctrlPr>
              <w:rPr>
                <w:rFonts w:ascii="Cambria Math" w:hAnsi="Cambria Math"/>
                <w:i/>
              </w:rPr>
            </m:ctrlPr>
          </m:radPr>
          <m:deg/>
          <m:e>
            <m:r>
              <w:rPr>
                <w:rFonts w:ascii="Cambria Math" w:hAnsi="Cambria Math"/>
              </w:rPr>
              <m:t>Dt</m:t>
            </m:r>
          </m:e>
        </m:rad>
      </m:oMath>
      <w:r w:rsidRPr="002A384B">
        <w:rPr>
          <w:rFonts w:ascii="Times New Roman" w:hAnsi="Times New Roman" w:cs="Times New Roman"/>
        </w:rPr>
        <w:t>), decreases with the increasing flow velocity, leads to a reduction in the z-direction diffusion of CO</w:t>
      </w:r>
      <w:r w:rsidRPr="002A384B">
        <w:rPr>
          <w:rFonts w:ascii="Times New Roman" w:hAnsi="Times New Roman" w:cs="Times New Roman"/>
          <w:vertAlign w:val="subscript"/>
        </w:rPr>
        <w:t>2</w:t>
      </w:r>
      <w:r w:rsidRPr="002A384B">
        <w:rPr>
          <w:rFonts w:ascii="Times New Roman" w:hAnsi="Times New Roman" w:cs="Times New Roman"/>
        </w:rPr>
        <w:t>(aq). Compared to the CO</w:t>
      </w:r>
      <w:r w:rsidRPr="002A384B">
        <w:rPr>
          <w:rFonts w:ascii="Times New Roman" w:hAnsi="Times New Roman" w:cs="Times New Roman"/>
          <w:vertAlign w:val="subscript"/>
        </w:rPr>
        <w:t>2</w:t>
      </w:r>
      <w:r w:rsidRPr="002A384B">
        <w:rPr>
          <w:rFonts w:ascii="Times New Roman" w:hAnsi="Times New Roman" w:cs="Times New Roman"/>
        </w:rPr>
        <w:t>(aq) flux of 7.5 mmol·m</w:t>
      </w:r>
      <w:r w:rsidRPr="002A384B">
        <w:rPr>
          <w:rFonts w:ascii="Times New Roman" w:hAnsi="Times New Roman" w:cs="Times New Roman"/>
          <w:vertAlign w:val="superscript"/>
        </w:rPr>
        <w:t>-2</w:t>
      </w:r>
      <w:r w:rsidRPr="002A384B">
        <w:rPr>
          <w:rFonts w:ascii="Times New Roman" w:hAnsi="Times New Roman" w:cs="Times New Roman"/>
        </w:rPr>
        <w:t>·s</w:t>
      </w:r>
      <w:r w:rsidRPr="002A384B">
        <w:rPr>
          <w:rFonts w:ascii="Times New Roman" w:hAnsi="Times New Roman" w:cs="Times New Roman"/>
          <w:vertAlign w:val="superscript"/>
        </w:rPr>
        <w:t>-1</w:t>
      </w:r>
      <w:r w:rsidRPr="002A384B">
        <w:rPr>
          <w:rFonts w:ascii="Times New Roman" w:hAnsi="Times New Roman" w:cs="Times New Roman"/>
        </w:rPr>
        <w:t xml:space="preserve"> (Fig. S20) at 0.16 m/s at the front end of cathode, a CO</w:t>
      </w:r>
      <w:r w:rsidRPr="002A384B">
        <w:rPr>
          <w:rFonts w:ascii="Times New Roman" w:hAnsi="Times New Roman" w:cs="Times New Roman"/>
          <w:vertAlign w:val="subscript"/>
        </w:rPr>
        <w:t>2</w:t>
      </w:r>
      <w:r w:rsidRPr="002A384B">
        <w:rPr>
          <w:rFonts w:ascii="Times New Roman" w:hAnsi="Times New Roman" w:cs="Times New Roman"/>
        </w:rPr>
        <w:t>(aq) flux of 13.53 mmol·m</w:t>
      </w:r>
      <w:r w:rsidRPr="002A384B">
        <w:rPr>
          <w:rFonts w:ascii="Times New Roman" w:hAnsi="Times New Roman" w:cs="Times New Roman"/>
          <w:vertAlign w:val="superscript"/>
        </w:rPr>
        <w:t>-2</w:t>
      </w:r>
      <w:r w:rsidRPr="002A384B">
        <w:rPr>
          <w:rFonts w:ascii="Times New Roman" w:hAnsi="Times New Roman" w:cs="Times New Roman"/>
        </w:rPr>
        <w:t>·s</w:t>
      </w:r>
      <w:r w:rsidRPr="002A384B">
        <w:rPr>
          <w:rFonts w:ascii="Times New Roman" w:hAnsi="Times New Roman" w:cs="Times New Roman"/>
          <w:vertAlign w:val="superscript"/>
        </w:rPr>
        <w:t>-1</w:t>
      </w:r>
      <w:r w:rsidRPr="002A384B">
        <w:rPr>
          <w:rFonts w:ascii="Times New Roman" w:hAnsi="Times New Roman" w:cs="Times New Roman"/>
        </w:rPr>
        <w:t xml:space="preserve"> was achieved at 0.77m/s, indicating that an elevated flow rate corresponds to higher CO</w:t>
      </w:r>
      <w:r w:rsidRPr="002A384B">
        <w:rPr>
          <w:rFonts w:ascii="Times New Roman" w:hAnsi="Times New Roman" w:cs="Times New Roman"/>
          <w:vertAlign w:val="subscript"/>
        </w:rPr>
        <w:t>2</w:t>
      </w:r>
      <w:r w:rsidRPr="002A384B">
        <w:rPr>
          <w:rFonts w:ascii="Times New Roman" w:hAnsi="Times New Roman" w:cs="Times New Roman"/>
        </w:rPr>
        <w:t xml:space="preserve">(aq) flux near the cathode surface. This can explain why the CO selectivity and STF efficiency increases at higher flow velocities </w:t>
      </w:r>
      <w:r w:rsidRPr="002A384B">
        <w:rPr>
          <w:rFonts w:ascii="Times New Roman" w:hAnsi="Times New Roman" w:cs="Times New Roman" w:hint="eastAsia"/>
        </w:rPr>
        <w:t>(</w:t>
      </w:r>
      <w:r w:rsidRPr="002A384B">
        <w:rPr>
          <w:rFonts w:ascii="Times New Roman" w:hAnsi="Times New Roman" w:cs="Times New Roman"/>
        </w:rPr>
        <w:t>Fig. 2a), with an optimized flow velocity allows for more CO</w:t>
      </w:r>
      <w:r w:rsidRPr="002A384B">
        <w:rPr>
          <w:rFonts w:ascii="Times New Roman" w:hAnsi="Times New Roman" w:cs="Times New Roman"/>
          <w:vertAlign w:val="subscript"/>
        </w:rPr>
        <w:t>2</w:t>
      </w:r>
      <w:r w:rsidRPr="002A384B">
        <w:rPr>
          <w:rFonts w:ascii="Times New Roman" w:hAnsi="Times New Roman" w:cs="Times New Roman"/>
        </w:rPr>
        <w:t>(aq) to be transported to the cathode surface, leading to higher CO</w:t>
      </w:r>
      <w:r w:rsidRPr="002A384B">
        <w:rPr>
          <w:rFonts w:ascii="Times New Roman" w:hAnsi="Times New Roman" w:cs="Times New Roman"/>
          <w:vertAlign w:val="subscript"/>
        </w:rPr>
        <w:t>2</w:t>
      </w:r>
      <w:r w:rsidRPr="002A384B">
        <w:rPr>
          <w:rFonts w:ascii="Times New Roman" w:hAnsi="Times New Roman" w:cs="Times New Roman"/>
        </w:rPr>
        <w:t xml:space="preserve"> coverage and CO Faradaic efficiencies.</w:t>
      </w:r>
    </w:p>
    <w:p w14:paraId="5DCB21F2" w14:textId="77777777" w:rsidR="00BF146F" w:rsidRPr="002A384B" w:rsidRDefault="00BF146F" w:rsidP="00BF146F">
      <w:pPr>
        <w:rPr>
          <w:rFonts w:ascii="Times New Roman" w:hAnsi="Times New Roman" w:cs="Times New Roman"/>
          <w:b/>
          <w:bCs/>
          <w:sz w:val="22"/>
          <w:szCs w:val="24"/>
        </w:rPr>
      </w:pPr>
    </w:p>
    <w:p w14:paraId="29C515AA" w14:textId="77777777" w:rsidR="00287469" w:rsidRPr="002A384B" w:rsidRDefault="00287469">
      <w:pPr>
        <w:widowControl/>
        <w:jc w:val="left"/>
        <w:rPr>
          <w:rFonts w:ascii="Times New Roman" w:hAnsi="Times New Roman" w:cs="Times New Roman"/>
          <w:b/>
          <w:bCs/>
          <w:sz w:val="22"/>
          <w:szCs w:val="24"/>
        </w:rPr>
      </w:pPr>
      <w:r w:rsidRPr="002A384B">
        <w:rPr>
          <w:rFonts w:ascii="Times New Roman" w:hAnsi="Times New Roman" w:cs="Times New Roman"/>
          <w:b/>
          <w:bCs/>
          <w:sz w:val="22"/>
          <w:szCs w:val="24"/>
        </w:rPr>
        <w:br w:type="page"/>
      </w:r>
    </w:p>
    <w:p w14:paraId="222AEFFF" w14:textId="76E4DB34" w:rsidR="00EC672C" w:rsidRPr="002A384B" w:rsidRDefault="003E70CC" w:rsidP="00EC672C">
      <w:pPr>
        <w:rPr>
          <w:rFonts w:ascii="Times New Roman" w:hAnsi="Times New Roman" w:cs="Times New Roman"/>
          <w:b/>
          <w:bCs/>
          <w:sz w:val="22"/>
          <w:szCs w:val="24"/>
        </w:rPr>
      </w:pPr>
      <w:r w:rsidRPr="002A384B">
        <w:rPr>
          <w:rFonts w:ascii="Times New Roman" w:hAnsi="Times New Roman" w:cs="Times New Roman"/>
          <w:b/>
          <w:bCs/>
          <w:sz w:val="22"/>
          <w:szCs w:val="24"/>
        </w:rPr>
        <w:lastRenderedPageBreak/>
        <w:t>Performance, selectivity, and stability of Si photocathode under 1-atm CO</w:t>
      </w:r>
      <w:r w:rsidRPr="002A384B">
        <w:rPr>
          <w:rFonts w:ascii="Times New Roman" w:hAnsi="Times New Roman" w:cs="Times New Roman"/>
          <w:b/>
          <w:bCs/>
          <w:sz w:val="22"/>
          <w:szCs w:val="24"/>
          <w:vertAlign w:val="subscript"/>
        </w:rPr>
        <w:t>2</w:t>
      </w:r>
      <w:r w:rsidRPr="002A384B">
        <w:rPr>
          <w:rFonts w:ascii="Times New Roman" w:hAnsi="Times New Roman" w:cs="Times New Roman"/>
          <w:b/>
          <w:bCs/>
          <w:sz w:val="22"/>
          <w:szCs w:val="24"/>
        </w:rPr>
        <w:t xml:space="preserve"> gas purge</w:t>
      </w:r>
      <w:r w:rsidR="00EC672C" w:rsidRPr="002A384B">
        <w:rPr>
          <w:rFonts w:ascii="Times New Roman" w:hAnsi="Times New Roman" w:cs="Times New Roman"/>
          <w:b/>
          <w:bCs/>
          <w:sz w:val="22"/>
          <w:szCs w:val="24"/>
        </w:rPr>
        <w:t>:</w:t>
      </w:r>
    </w:p>
    <w:p w14:paraId="5BFE3767" w14:textId="5579276E" w:rsidR="001D4519" w:rsidRPr="002A384B" w:rsidRDefault="003E70CC" w:rsidP="001D4519">
      <w:pPr>
        <w:rPr>
          <w:rFonts w:ascii="Times New Roman" w:hAnsi="Times New Roman" w:cs="Times New Roman"/>
          <w:color w:val="000000" w:themeColor="text1"/>
          <w:sz w:val="24"/>
          <w:szCs w:val="24"/>
        </w:rPr>
      </w:pPr>
      <w:r w:rsidRPr="002A384B">
        <w:rPr>
          <w:rFonts w:ascii="Times New Roman" w:hAnsi="Times New Roman" w:cs="Times New Roman"/>
        </w:rPr>
        <w:t>Although CO</w:t>
      </w:r>
      <w:r w:rsidRPr="002A384B">
        <w:rPr>
          <w:rFonts w:ascii="Times New Roman" w:hAnsi="Times New Roman" w:cs="Times New Roman"/>
          <w:vertAlign w:val="subscript"/>
        </w:rPr>
        <w:t>2</w:t>
      </w:r>
      <w:r w:rsidRPr="002A384B">
        <w:rPr>
          <w:rFonts w:ascii="Times New Roman" w:hAnsi="Times New Roman" w:cs="Times New Roman"/>
        </w:rPr>
        <w:t xml:space="preserve"> extraction from seawater using a BiVO</w:t>
      </w:r>
      <w:r w:rsidRPr="002A384B">
        <w:rPr>
          <w:rFonts w:ascii="Times New Roman" w:hAnsi="Times New Roman" w:cs="Times New Roman"/>
          <w:vertAlign w:val="subscript"/>
        </w:rPr>
        <w:t>4</w:t>
      </w:r>
      <w:r w:rsidRPr="002A384B">
        <w:rPr>
          <w:rFonts w:ascii="Times New Roman" w:hAnsi="Times New Roman" w:cs="Times New Roman"/>
        </w:rPr>
        <w:t xml:space="preserve"> photoanode is feasible, the conversion of CO</w:t>
      </w:r>
      <w:r w:rsidRPr="002A384B">
        <w:rPr>
          <w:rFonts w:ascii="Times New Roman" w:hAnsi="Times New Roman" w:cs="Times New Roman"/>
          <w:vertAlign w:val="subscript"/>
        </w:rPr>
        <w:t>2</w:t>
      </w:r>
      <w:r w:rsidRPr="002A384B">
        <w:rPr>
          <w:rFonts w:ascii="Times New Roman" w:hAnsi="Times New Roman" w:cs="Times New Roman"/>
        </w:rPr>
        <w:t xml:space="preserve"> into value-added products remains challenging due to the inherent issues of low stability and selectivity associated with Si photocathodes. To protect Si from corrosion in the electrolyte, a commonly used strategy is to apply a TiO</w:t>
      </w:r>
      <w:r w:rsidRPr="002A384B">
        <w:rPr>
          <w:rFonts w:ascii="Times New Roman" w:hAnsi="Times New Roman" w:cs="Times New Roman"/>
          <w:vertAlign w:val="subscript"/>
        </w:rPr>
        <w:t>2</w:t>
      </w:r>
      <w:r w:rsidRPr="002A384B">
        <w:rPr>
          <w:rFonts w:ascii="Times New Roman" w:hAnsi="Times New Roman" w:cs="Times New Roman"/>
        </w:rPr>
        <w:t xml:space="preserve"> protection layer on the surface of Si to isolate the Si and electrolyte. However, the TiO</w:t>
      </w:r>
      <w:r w:rsidRPr="002A384B">
        <w:rPr>
          <w:rFonts w:ascii="Times New Roman" w:hAnsi="Times New Roman" w:cs="Times New Roman"/>
          <w:vertAlign w:val="subscript"/>
        </w:rPr>
        <w:t>2</w:t>
      </w:r>
      <w:r w:rsidRPr="002A384B">
        <w:rPr>
          <w:rFonts w:ascii="Times New Roman" w:hAnsi="Times New Roman" w:cs="Times New Roman"/>
        </w:rPr>
        <w:t>/Si interface tends to generate H</w:t>
      </w:r>
      <w:r w:rsidRPr="002A384B">
        <w:rPr>
          <w:rFonts w:ascii="Times New Roman" w:hAnsi="Times New Roman" w:cs="Times New Roman"/>
          <w:vertAlign w:val="subscript"/>
        </w:rPr>
        <w:t>2</w:t>
      </w:r>
      <w:r w:rsidRPr="002A384B">
        <w:rPr>
          <w:rFonts w:ascii="Times New Roman" w:hAnsi="Times New Roman" w:cs="Times New Roman"/>
        </w:rPr>
        <w:t>, resulting in low CO</w:t>
      </w:r>
      <w:r w:rsidRPr="002A384B">
        <w:rPr>
          <w:rFonts w:ascii="Times New Roman" w:hAnsi="Times New Roman" w:cs="Times New Roman"/>
          <w:vertAlign w:val="subscript"/>
        </w:rPr>
        <w:t>2</w:t>
      </w:r>
      <w:r w:rsidRPr="002A384B">
        <w:rPr>
          <w:rFonts w:ascii="Times New Roman" w:hAnsi="Times New Roman" w:cs="Times New Roman"/>
        </w:rPr>
        <w:t xml:space="preserve"> conversion selectivity</w:t>
      </w:r>
      <w:r w:rsidRPr="002A384B">
        <w:rPr>
          <w:rFonts w:ascii="Times New Roman" w:hAnsi="Times New Roman" w:cs="Times New Roman"/>
        </w:rPr>
        <w:fldChar w:fldCharType="begin">
          <w:fldData xml:space="preserve">PEVuZE5vdGU+PENpdGU+PEF1dGhvcj5XdTwvQXV0aG9yPjxZZWFyPjIwMjI8L1llYXI+PFJlY051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</w:fldData>
        </w:fldChar>
      </w:r>
      <w:r w:rsidR="004F043F" w:rsidRPr="002A384B">
        <w:rPr>
          <w:rFonts w:ascii="Times New Roman" w:hAnsi="Times New Roman" w:cs="Times New Roman"/>
        </w:rPr>
        <w:instrText xml:space="preserve"> ADDIN EN.CITE </w:instrText>
      </w:r>
      <w:r w:rsidR="004F043F" w:rsidRPr="002A384B">
        <w:rPr>
          <w:rFonts w:ascii="Times New Roman" w:hAnsi="Times New Roman" w:cs="Times New Roman"/>
        </w:rPr>
        <w:fldChar w:fldCharType="begin">
          <w:fldData xml:space="preserve">PEVuZE5vdGU+PENpdGU+PEF1dGhvcj5XdTwvQXV0aG9yPjxZZWFyPjIwMjI8L1llYXI+PFJlY051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</w:fldData>
        </w:fldChar>
      </w:r>
      <w:r w:rsidR="004F043F" w:rsidRPr="002A384B">
        <w:rPr>
          <w:rFonts w:ascii="Times New Roman" w:hAnsi="Times New Roman" w:cs="Times New Roman"/>
        </w:rPr>
        <w:instrText xml:space="preserve"> ADDIN EN.CITE.DATA </w:instrText>
      </w:r>
      <w:r w:rsidR="004F043F" w:rsidRPr="002A384B">
        <w:rPr>
          <w:rFonts w:ascii="Times New Roman" w:hAnsi="Times New Roman" w:cs="Times New Roman"/>
        </w:rPr>
      </w:r>
      <w:r w:rsidR="004F043F" w:rsidRPr="002A384B">
        <w:rPr>
          <w:rFonts w:ascii="Times New Roman" w:hAnsi="Times New Roman" w:cs="Times New Roman"/>
        </w:rPr>
        <w:fldChar w:fldCharType="end"/>
      </w:r>
      <w:r w:rsidRPr="002A384B">
        <w:rPr>
          <w:rFonts w:ascii="Times New Roman" w:hAnsi="Times New Roman" w:cs="Times New Roman"/>
        </w:rPr>
      </w:r>
      <w:r w:rsidRPr="002A384B">
        <w:rPr>
          <w:rFonts w:ascii="Times New Roman" w:hAnsi="Times New Roman" w:cs="Times New Roman"/>
        </w:rPr>
        <w:fldChar w:fldCharType="separate"/>
      </w:r>
      <w:r w:rsidR="004F043F" w:rsidRPr="002A384B">
        <w:rPr>
          <w:rFonts w:ascii="Times New Roman" w:hAnsi="Times New Roman" w:cs="Times New Roman"/>
          <w:noProof/>
          <w:vertAlign w:val="superscript"/>
        </w:rPr>
        <w:t>1</w:t>
      </w:r>
      <w:r w:rsidRPr="002A384B">
        <w:rPr>
          <w:rFonts w:ascii="Times New Roman" w:hAnsi="Times New Roman" w:cs="Times New Roman"/>
        </w:rPr>
        <w:fldChar w:fldCharType="end"/>
      </w:r>
      <w:r w:rsidRPr="002A384B">
        <w:rPr>
          <w:rFonts w:ascii="Times New Roman" w:hAnsi="Times New Roman" w:cs="Times New Roman"/>
        </w:rPr>
        <w:t>. Moreover, if a metal layer were selected as the protective layer, it would impede the transmission of light and result in a reduction in the current density of the Si photocathode</w:t>
      </w:r>
      <w:r w:rsidRPr="002A384B">
        <w:rPr>
          <w:rFonts w:ascii="Times New Roman" w:hAnsi="Times New Roman" w:cs="Times New Roman"/>
        </w:rPr>
        <w:fldChar w:fldCharType="begin"/>
      </w:r>
      <w:r w:rsidR="004F043F" w:rsidRPr="002A384B">
        <w:rPr>
          <w:rFonts w:ascii="Times New Roman" w:hAnsi="Times New Roman" w:cs="Times New Roman"/>
        </w:rPr>
        <w:instrText xml:space="preserve"> ADDIN EN.CITE &lt;EndNote&gt;&lt;Cite&gt;&lt;Author&gt;Bae&lt;/Author&gt;&lt;Year&gt;2017&lt;/Year&gt;&lt;RecNum&gt;1418&lt;/RecNum&gt;&lt;DisplayText&gt;&lt;style face="superscript"&gt;2&lt;/style&gt;&lt;/DisplayText&gt;&lt;record&gt;&lt;rec-number&gt;1418&lt;/rec-number&gt;&lt;foreign-keys&gt;&lt;key app="EN" db-id="vezfpsws052s0vetsrnptvs6r9prpxff0e22" timestamp="1653584320"&gt;1418&lt;/key&gt;&lt;/foreign-keys&gt;&lt;ref-type name="Journal Article"&gt;17&lt;/ref-type&gt;&lt;contributors&gt;&lt;authors&gt;&lt;author&gt;Bae, D.&lt;/author&gt;&lt;author&gt;Seger, B.&lt;/author&gt;&lt;author&gt;Vesborg, P. C.&lt;/author&gt;&lt;author&gt;Hansen, O.&lt;/author&gt;&lt;author&gt;Chorkendorff, I.&lt;/author&gt;&lt;/authors&gt;&lt;/contributors&gt;&lt;auth-address&gt;Department of Physics, Technical University of Denmark, DK-2800 Kgs. Lyngby, Denmark. ibchork@fysik.dtu.dk.&amp;#xD;Department of Micro- and Nanotechnology, Technical University of Denmark, DK-2800 Kgs. Lyngby, Denmark.&lt;/auth-address&gt;&lt;titles&gt;&lt;title&gt;Strategies for stable water splitting via protected photoelectrodes&lt;/title&gt;&lt;secondary-title&gt;Chem Soc Rev&lt;/secondary-title&gt;&lt;/titles&gt;&lt;periodical&gt;&lt;full-title&gt;Chem Soc Rev&lt;/full-title&gt;&lt;/periodical&gt;&lt;pages&gt;1933-1954&lt;/pages&gt;&lt;volume&gt;46&lt;/volume&gt;&lt;number&gt;7&lt;/number&gt;&lt;edition&gt;2017/03/02&lt;/edition&gt;&lt;dates&gt;&lt;year&gt;2017&lt;/year&gt;&lt;pub-dates&gt;&lt;date&gt;Apr 3&lt;/date&gt;&lt;/pub-dates&gt;&lt;/dates&gt;&lt;isbn&gt;1460-4744 (Electronic)&amp;#xD;0306-0012 (Linking)&lt;/isbn&gt;&lt;accession-num&gt;28246670&lt;/accession-num&gt;&lt;urls&gt;&lt;related-urls&gt;&lt;url&gt;https://www.ncbi.nlm.nih.gov/pubmed/28246670&lt;/url&gt;&lt;/related-urls&gt;&lt;/urls&gt;&lt;electronic-resource-num&gt;10.1039/c6cs00918b&lt;/electronic-resource-num&gt;&lt;/record&gt;&lt;/Cite&gt;&lt;/EndNote&gt;</w:instrText>
      </w:r>
      <w:r w:rsidRPr="002A384B">
        <w:rPr>
          <w:rFonts w:ascii="Times New Roman" w:hAnsi="Times New Roman" w:cs="Times New Roman"/>
        </w:rPr>
        <w:fldChar w:fldCharType="separate"/>
      </w:r>
      <w:r w:rsidR="004F043F" w:rsidRPr="002A384B">
        <w:rPr>
          <w:rFonts w:ascii="Times New Roman" w:hAnsi="Times New Roman" w:cs="Times New Roman"/>
          <w:noProof/>
          <w:vertAlign w:val="superscript"/>
        </w:rPr>
        <w:t>2</w:t>
      </w:r>
      <w:r w:rsidRPr="002A384B">
        <w:rPr>
          <w:rFonts w:ascii="Times New Roman" w:hAnsi="Times New Roman" w:cs="Times New Roman"/>
        </w:rPr>
        <w:fldChar w:fldCharType="end"/>
      </w:r>
      <w:r w:rsidRPr="002A384B">
        <w:rPr>
          <w:rFonts w:ascii="Times New Roman" w:hAnsi="Times New Roman" w:cs="Times New Roman"/>
        </w:rPr>
        <w:t>.</w:t>
      </w:r>
      <w:r w:rsidR="001D4519" w:rsidRPr="002A384B">
        <w:rPr>
          <w:rFonts w:ascii="Times New Roman" w:hAnsi="Times New Roman" w:cs="Times New Roman"/>
          <w:color w:val="000000" w:themeColor="text1"/>
          <w:sz w:val="24"/>
          <w:szCs w:val="24"/>
        </w:rPr>
        <w:t xml:space="preserve"> </w:t>
      </w:r>
    </w:p>
    <w:p w14:paraId="06FD0218" w14:textId="77777777" w:rsidR="00A73298" w:rsidRPr="002A384B" w:rsidRDefault="001D4519" w:rsidP="001D4519">
      <w:pPr>
        <w:ind w:firstLine="420"/>
        <w:rPr>
          <w:rFonts w:ascii="Times New Roman" w:hAnsi="Times New Roman" w:cs="Times New Roman"/>
        </w:rPr>
      </w:pPr>
      <w:r w:rsidRPr="002A384B">
        <w:rPr>
          <w:rFonts w:ascii="Times New Roman" w:hAnsi="Times New Roman" w:cs="Times New Roman"/>
        </w:rPr>
        <w:t>To overcome these obstacles, a low-cost method was developed to fabricate Si photocathodes (Fig. S22). We can scale up this manufacturing approach to make photoelectrodes covering a large area of ocean surface. To enhance the driving force for PEC CO</w:t>
      </w:r>
      <w:r w:rsidRPr="002A384B">
        <w:rPr>
          <w:rFonts w:ascii="Times New Roman" w:hAnsi="Times New Roman" w:cs="Times New Roman"/>
          <w:vertAlign w:val="subscript"/>
        </w:rPr>
        <w:t>2</w:t>
      </w:r>
      <w:r w:rsidRPr="002A384B">
        <w:rPr>
          <w:rFonts w:ascii="Times New Roman" w:hAnsi="Times New Roman" w:cs="Times New Roman"/>
        </w:rPr>
        <w:t>R, an amorphous-Si (</w:t>
      </w:r>
      <w:r w:rsidRPr="002A384B">
        <w:rPr>
          <w:rFonts w:ascii="Times New Roman" w:hAnsi="Times New Roman" w:cs="Times New Roman"/>
          <w:i/>
          <w:iCs/>
        </w:rPr>
        <w:t>a</w:t>
      </w:r>
      <w:r w:rsidRPr="002A384B">
        <w:rPr>
          <w:rFonts w:ascii="Times New Roman" w:hAnsi="Times New Roman" w:cs="Times New Roman"/>
        </w:rPr>
        <w:t xml:space="preserve">-Si) passivated monocrystalline Si photocathode with a back-illuminated configuration was constructed (schematic in Fig. S23, photograph in Fig. S24). The Si surface was textured with micro-pyramids to decrease surface reflection (Fig. S22b). The dangling bonds on Si surface were fixed by </w:t>
      </w:r>
      <w:r w:rsidRPr="002A384B">
        <w:rPr>
          <w:rFonts w:ascii="Times New Roman" w:hAnsi="Times New Roman" w:cs="Times New Roman"/>
          <w:i/>
          <w:iCs/>
        </w:rPr>
        <w:t>a</w:t>
      </w:r>
      <w:r w:rsidRPr="002A384B">
        <w:rPr>
          <w:rFonts w:ascii="Times New Roman" w:hAnsi="Times New Roman" w:cs="Times New Roman"/>
        </w:rPr>
        <w:t>-Si, achieving ultra-low surface defects density and long minority carrier diffusion length (longer than ~2000 μm). Therefore, the light absorption and surface reaction can be separated on different side of Si substrate (thickness in 150 μm), the photogenerated minority carriers can transfer from the bulk to the surface to participate in the CO</w:t>
      </w:r>
      <w:r w:rsidRPr="002A384B">
        <w:rPr>
          <w:rFonts w:ascii="Times New Roman" w:hAnsi="Times New Roman" w:cs="Times New Roman"/>
          <w:vertAlign w:val="subscript"/>
        </w:rPr>
        <w:t>2</w:t>
      </w:r>
      <w:r w:rsidRPr="002A384B">
        <w:rPr>
          <w:rFonts w:ascii="Times New Roman" w:hAnsi="Times New Roman" w:cs="Times New Roman"/>
        </w:rPr>
        <w:t xml:space="preserve"> conversion reaction before recombination. In a back-illuminated configuration, the catalytic layers will not compete with Si for light absorption. To suppress the H</w:t>
      </w:r>
      <w:r w:rsidRPr="002A384B">
        <w:rPr>
          <w:rFonts w:ascii="Times New Roman" w:hAnsi="Times New Roman" w:cs="Times New Roman"/>
          <w:vertAlign w:val="subscript"/>
        </w:rPr>
        <w:t>2</w:t>
      </w:r>
      <w:r w:rsidRPr="002A384B">
        <w:rPr>
          <w:rFonts w:ascii="Times New Roman" w:hAnsi="Times New Roman" w:cs="Times New Roman"/>
        </w:rPr>
        <w:t xml:space="preserve"> production, a 20-μm thick layer of Ag paste was uniformly scribbled to the surface of Si substrate in direct contact with the indium tin oxide (ITO) layer (Fig. S22 and S25), which serves as the catalytic and protective layer for Si photocathodes. It is worth noting that the preparation method is easily scalable and possesses low costs as it does not require the use of a vacuum for the fabrication of the protective and catalytic layer. To further accelerate the kinetics of CO</w:t>
      </w:r>
      <w:r w:rsidRPr="002A384B">
        <w:rPr>
          <w:rFonts w:ascii="Times New Roman" w:hAnsi="Times New Roman" w:cs="Times New Roman"/>
          <w:vertAlign w:val="subscript"/>
        </w:rPr>
        <w:t>2</w:t>
      </w:r>
      <w:r w:rsidRPr="002A384B">
        <w:rPr>
          <w:rFonts w:ascii="Times New Roman" w:hAnsi="Times New Roman" w:cs="Times New Roman"/>
        </w:rPr>
        <w:t>R, a 5-nm Au layer was deposited onto the Ag layer surface, which is confirmed by XPS (Fig. S26) and XRD (Fig. S27). The CrO</w:t>
      </w:r>
      <w:r w:rsidRPr="002A384B">
        <w:rPr>
          <w:rFonts w:ascii="Times New Roman" w:hAnsi="Times New Roman" w:cs="Times New Roman"/>
          <w:i/>
          <w:iCs/>
          <w:vertAlign w:val="subscript"/>
        </w:rPr>
        <w:t>x</w:t>
      </w:r>
      <w:r w:rsidRPr="002A384B">
        <w:rPr>
          <w:rFonts w:ascii="Times New Roman" w:hAnsi="Times New Roman" w:cs="Times New Roman"/>
        </w:rPr>
        <w:t xml:space="preserve"> layer was then deposited by electrochemical on the Au layer to prevent the oxygen reduction reaction and other side reactions in seawater. For PEC measurements, the Si substrate was encapsulated as electrodes without further treatment. Light-driven CO</w:t>
      </w:r>
      <w:r w:rsidRPr="002A384B">
        <w:rPr>
          <w:rFonts w:ascii="Times New Roman" w:hAnsi="Times New Roman" w:cs="Times New Roman"/>
          <w:vertAlign w:val="subscript"/>
        </w:rPr>
        <w:t>2</w:t>
      </w:r>
      <w:r w:rsidRPr="002A384B">
        <w:rPr>
          <w:rFonts w:ascii="Times New Roman" w:hAnsi="Times New Roman" w:cs="Times New Roman"/>
        </w:rPr>
        <w:t xml:space="preserve"> reduction on the photocathode was performed under AM 1.5G illumination (100 mW/cm</w:t>
      </w:r>
      <w:r w:rsidRPr="002A384B">
        <w:rPr>
          <w:rFonts w:ascii="Times New Roman" w:hAnsi="Times New Roman" w:cs="Times New Roman"/>
          <w:vertAlign w:val="superscript"/>
        </w:rPr>
        <w:t>2</w:t>
      </w:r>
      <w:r w:rsidRPr="002A384B">
        <w:rPr>
          <w:rFonts w:ascii="Times New Roman" w:hAnsi="Times New Roman" w:cs="Times New Roman"/>
        </w:rPr>
        <w:t>) in seawater with CO</w:t>
      </w:r>
      <w:r w:rsidRPr="002A384B">
        <w:rPr>
          <w:rFonts w:ascii="Times New Roman" w:hAnsi="Times New Roman" w:cs="Times New Roman"/>
          <w:vertAlign w:val="subscript"/>
        </w:rPr>
        <w:t>2</w:t>
      </w:r>
      <w:r w:rsidRPr="002A384B">
        <w:rPr>
          <w:rFonts w:ascii="Times New Roman" w:hAnsi="Times New Roman" w:cs="Times New Roman"/>
        </w:rPr>
        <w:t xml:space="preserve"> purge (pH 7) under ambient conditions. The Si photocathode with single junction exhibits an onset potential of 0.3 V vs RHE (defined as the potential required to achieve a photocurrent of 0.1 mA/cm</w:t>
      </w:r>
      <w:r w:rsidRPr="002A384B">
        <w:rPr>
          <w:rFonts w:ascii="Times New Roman" w:hAnsi="Times New Roman" w:cs="Times New Roman"/>
          <w:vertAlign w:val="superscript"/>
        </w:rPr>
        <w:t>2</w:t>
      </w:r>
      <w:r w:rsidRPr="002A384B">
        <w:rPr>
          <w:rFonts w:ascii="Times New Roman" w:hAnsi="Times New Roman" w:cs="Times New Roman"/>
        </w:rPr>
        <w:t>) (Fig. 6d). Although the Si photocathodes have shown promising onset potential and ABPE (Fig. S28), the interaction point between the Si photocathode and BiVO</w:t>
      </w:r>
      <w:r w:rsidRPr="002A384B">
        <w:rPr>
          <w:rFonts w:ascii="Times New Roman" w:hAnsi="Times New Roman" w:cs="Times New Roman"/>
          <w:vertAlign w:val="subscript"/>
        </w:rPr>
        <w:t>4</w:t>
      </w:r>
      <w:r w:rsidRPr="002A384B">
        <w:rPr>
          <w:rFonts w:ascii="Times New Roman" w:hAnsi="Times New Roman" w:cs="Times New Roman"/>
        </w:rPr>
        <w:t xml:space="preserve"> photoanode remains relatively low, leading to suboptimal unbiased overall performance. Therefore, to further enhance the driving force for CO</w:t>
      </w:r>
      <w:r w:rsidRPr="002A384B">
        <w:rPr>
          <w:rFonts w:ascii="Times New Roman" w:hAnsi="Times New Roman" w:cs="Times New Roman"/>
          <w:vertAlign w:val="subscript"/>
        </w:rPr>
        <w:t>2</w:t>
      </w:r>
      <w:r w:rsidRPr="002A384B">
        <w:rPr>
          <w:rFonts w:ascii="Times New Roman" w:hAnsi="Times New Roman" w:cs="Times New Roman"/>
        </w:rPr>
        <w:t xml:space="preserve"> reduction, double-junction Si photocathodes, which are connected with a Si solar cell in series, were fabricated (Fig. S23b and Fig. S24). The onset potential was positively shifted to 0.75 V vs RHE, contributing to an ABPE of 0.52% (Fig. S28), which is to our knowledge the record value among monocrystalline Si-based photocathodes (Table S5). </w:t>
      </w:r>
    </w:p>
    <w:p w14:paraId="039307E1" w14:textId="2924E1F3" w:rsidR="001D4519" w:rsidRPr="002A384B" w:rsidRDefault="001D4519" w:rsidP="001D4519">
      <w:pPr>
        <w:ind w:firstLine="420"/>
        <w:rPr>
          <w:rFonts w:ascii="Times New Roman" w:hAnsi="Times New Roman" w:cs="Times New Roman"/>
        </w:rPr>
      </w:pPr>
      <w:r w:rsidRPr="002A384B">
        <w:rPr>
          <w:rFonts w:ascii="Times New Roman" w:hAnsi="Times New Roman" w:cs="Times New Roman"/>
        </w:rPr>
        <w:t>The potential-dependent faradaic efficiencies (FEs) toward CO and H</w:t>
      </w:r>
      <w:r w:rsidRPr="002A384B">
        <w:rPr>
          <w:rFonts w:ascii="Times New Roman" w:hAnsi="Times New Roman" w:cs="Times New Roman"/>
          <w:vertAlign w:val="subscript"/>
        </w:rPr>
        <w:t>2</w:t>
      </w:r>
      <w:r w:rsidRPr="002A384B">
        <w:rPr>
          <w:rFonts w:ascii="Times New Roman" w:hAnsi="Times New Roman" w:cs="Times New Roman"/>
        </w:rPr>
        <w:t xml:space="preserve"> were evaluated at various potentials. The considerable CO was produced at 0.7 V vs RHE, leading to a FE of 40% for CO. The production of CO was achieved in a wide potential range from 0.7 to 0.1 V vs RHE (Fig. S22e), demonstrating the excellent selectivity of Ag-Au catalyst layers and CrO</w:t>
      </w:r>
      <w:r w:rsidRPr="002A384B">
        <w:rPr>
          <w:rFonts w:ascii="Times New Roman" w:hAnsi="Times New Roman" w:cs="Times New Roman"/>
          <w:i/>
          <w:iCs/>
          <w:vertAlign w:val="subscript"/>
        </w:rPr>
        <w:t>x</w:t>
      </w:r>
      <w:r w:rsidRPr="002A384B">
        <w:rPr>
          <w:rFonts w:ascii="Times New Roman" w:hAnsi="Times New Roman" w:cs="Times New Roman"/>
        </w:rPr>
        <w:t xml:space="preserve"> to eliminate the side reactions. The onset potential is attributed to the large photovoltage provided by the double Si junction obtained from </w:t>
      </w:r>
      <w:r w:rsidRPr="002A384B">
        <w:rPr>
          <w:rFonts w:ascii="Times New Roman" w:hAnsi="Times New Roman" w:cs="Times New Roman"/>
          <w:i/>
          <w:iCs/>
        </w:rPr>
        <w:t>a</w:t>
      </w:r>
      <w:r w:rsidRPr="002A384B">
        <w:rPr>
          <w:rFonts w:ascii="Times New Roman" w:hAnsi="Times New Roman" w:cs="Times New Roman"/>
        </w:rPr>
        <w:t xml:space="preserve">-Si as well as the fast surface reaction kinetics on Ag-Au catalysts. It should </w:t>
      </w:r>
      <w:r w:rsidRPr="002A384B">
        <w:rPr>
          <w:rFonts w:ascii="Times New Roman" w:hAnsi="Times New Roman" w:cs="Times New Roman"/>
        </w:rPr>
        <w:lastRenderedPageBreak/>
        <w:t>be noted that as the potential negatively increases the reductive current density increases, whereas the FE of CO is decreased. This can be attributed to low bicarbonate concentration present in seawater, which limits the ability to sustain higher CO</w:t>
      </w:r>
      <w:r w:rsidRPr="002A384B">
        <w:rPr>
          <w:rFonts w:ascii="Times New Roman" w:hAnsi="Times New Roman" w:cs="Times New Roman"/>
          <w:vertAlign w:val="subscript"/>
        </w:rPr>
        <w:t>2</w:t>
      </w:r>
      <w:r w:rsidRPr="002A384B">
        <w:rPr>
          <w:rFonts w:ascii="Times New Roman" w:hAnsi="Times New Roman" w:cs="Times New Roman"/>
        </w:rPr>
        <w:t xml:space="preserve"> reduction current densities at more negative potentials. Hence, H</w:t>
      </w:r>
      <w:r w:rsidRPr="002A384B">
        <w:rPr>
          <w:rFonts w:ascii="Times New Roman" w:hAnsi="Times New Roman" w:cs="Times New Roman"/>
          <w:vertAlign w:val="subscript"/>
        </w:rPr>
        <w:t>2</w:t>
      </w:r>
      <w:r w:rsidRPr="002A384B">
        <w:rPr>
          <w:rFonts w:ascii="Times New Roman" w:hAnsi="Times New Roman" w:cs="Times New Roman"/>
        </w:rPr>
        <w:t xml:space="preserve"> production becomes the domain reaction at a higher potential. Meanwhile, no liquid products were detected (Fig. S29). Furthermore, the Si photocathode was tested at 0.5 V vs RHE for a long-term period of up to 50 h (Fig. S22f). The current density remained nearly unchanged throughout the stability tests. The surfaces of the Si photocathodes maintained the initial morphology, which can be attributed to the dense Ag paste layer. As a result, the Si photocathodes reveal excellent CO</w:t>
      </w:r>
      <w:r w:rsidRPr="002A384B">
        <w:rPr>
          <w:rFonts w:ascii="Times New Roman" w:hAnsi="Times New Roman" w:cs="Times New Roman"/>
          <w:vertAlign w:val="subscript"/>
        </w:rPr>
        <w:t>2</w:t>
      </w:r>
      <w:r w:rsidRPr="002A384B">
        <w:rPr>
          <w:rFonts w:ascii="Times New Roman" w:hAnsi="Times New Roman" w:cs="Times New Roman"/>
        </w:rPr>
        <w:t>R activity and stability in seawater, which is crucial for practical CO</w:t>
      </w:r>
      <w:r w:rsidRPr="002A384B">
        <w:rPr>
          <w:rFonts w:ascii="Times New Roman" w:hAnsi="Times New Roman" w:cs="Times New Roman"/>
          <w:vertAlign w:val="subscript"/>
        </w:rPr>
        <w:t>2</w:t>
      </w:r>
      <w:r w:rsidRPr="002A384B">
        <w:rPr>
          <w:rFonts w:ascii="Times New Roman" w:hAnsi="Times New Roman" w:cs="Times New Roman"/>
        </w:rPr>
        <w:t xml:space="preserve"> conversion.</w:t>
      </w:r>
    </w:p>
    <w:p w14:paraId="1B0721B6" w14:textId="3AA1FF95" w:rsidR="003E70CC" w:rsidRPr="002A384B" w:rsidRDefault="003E70CC" w:rsidP="003E70CC">
      <w:pPr>
        <w:rPr>
          <w:rFonts w:ascii="Times New Roman" w:hAnsi="Times New Roman" w:cs="Times New Roman"/>
        </w:rPr>
      </w:pPr>
    </w:p>
    <w:p w14:paraId="78551BA9" w14:textId="4EC8FB3E" w:rsidR="00287469" w:rsidRPr="002A384B" w:rsidRDefault="003E70CC" w:rsidP="00EC672C">
      <w:pPr>
        <w:rPr>
          <w:rFonts w:ascii="Times New Roman" w:hAnsi="Times New Roman" w:cs="Times New Roman"/>
          <w:b/>
          <w:bCs/>
          <w:sz w:val="22"/>
          <w:szCs w:val="24"/>
        </w:rPr>
      </w:pPr>
      <w:r w:rsidRPr="002A384B">
        <w:rPr>
          <w:rFonts w:ascii="Times New Roman" w:hAnsi="Times New Roman" w:cs="Times New Roman"/>
        </w:rPr>
        <w:t xml:space="preserve"> </w:t>
      </w:r>
    </w:p>
    <w:p w14:paraId="1C12058B" w14:textId="77777777" w:rsidR="00287469" w:rsidRPr="002A384B" w:rsidRDefault="00287469" w:rsidP="00287469">
      <w:pPr>
        <w:rPr>
          <w:rFonts w:ascii="Times New Roman" w:hAnsi="Times New Roman" w:cs="Times New Roman"/>
          <w:szCs w:val="21"/>
        </w:rPr>
      </w:pPr>
    </w:p>
    <w:p w14:paraId="4B8326CB" w14:textId="74131B7A" w:rsidR="00F67D57" w:rsidRPr="002A384B" w:rsidRDefault="00F67D57" w:rsidP="00287469">
      <w:pPr>
        <w:rPr>
          <w:rFonts w:ascii="Times New Roman" w:hAnsi="Times New Roman" w:cs="Times New Roman"/>
          <w:b/>
          <w:bCs/>
          <w:szCs w:val="21"/>
        </w:rPr>
      </w:pPr>
      <w:r w:rsidRPr="002A384B">
        <w:rPr>
          <w:rFonts w:ascii="Times New Roman" w:hAnsi="Times New Roman" w:cs="Times New Roman" w:hint="eastAsia"/>
          <w:b/>
          <w:bCs/>
          <w:szCs w:val="21"/>
        </w:rPr>
        <w:t>T</w:t>
      </w:r>
      <w:r w:rsidRPr="002A384B">
        <w:rPr>
          <w:rFonts w:ascii="Times New Roman" w:hAnsi="Times New Roman" w:cs="Times New Roman"/>
          <w:b/>
          <w:bCs/>
          <w:szCs w:val="21"/>
        </w:rPr>
        <w:t>able S1 Elemental composition of instant ocean water</w:t>
      </w:r>
    </w:p>
    <w:tbl>
      <w:tblPr>
        <w:tblStyle w:val="TableGrid"/>
        <w:tblW w:w="0" w:type="auto"/>
        <w:jc w:val="center"/>
        <w:tblLook w:val="04A0" w:firstRow="1" w:lastRow="0" w:firstColumn="1" w:lastColumn="0" w:noHBand="0" w:noVBand="1"/>
      </w:tblPr>
      <w:tblGrid>
        <w:gridCol w:w="3344"/>
        <w:gridCol w:w="3172"/>
      </w:tblGrid>
      <w:tr w:rsidR="00F67D57" w:rsidRPr="002A384B" w14:paraId="2D58C2E7" w14:textId="77777777" w:rsidTr="005275F0">
        <w:trPr>
          <w:jc w:val="center"/>
        </w:trPr>
        <w:tc>
          <w:tcPr>
            <w:tcW w:w="3344" w:type="dxa"/>
          </w:tcPr>
          <w:p w14:paraId="01741995"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sz w:val="18"/>
                <w:szCs w:val="18"/>
              </w:rPr>
              <w:t>Major elemental</w:t>
            </w:r>
          </w:p>
        </w:tc>
        <w:tc>
          <w:tcPr>
            <w:tcW w:w="3172" w:type="dxa"/>
          </w:tcPr>
          <w:p w14:paraId="5E0628D1"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sz w:val="18"/>
                <w:szCs w:val="18"/>
              </w:rPr>
              <w:t>Concentration (mmol/Kg)</w:t>
            </w:r>
          </w:p>
        </w:tc>
      </w:tr>
      <w:tr w:rsidR="00F67D57" w:rsidRPr="002A384B" w14:paraId="623270A8" w14:textId="77777777" w:rsidTr="005275F0">
        <w:trPr>
          <w:jc w:val="center"/>
        </w:trPr>
        <w:tc>
          <w:tcPr>
            <w:tcW w:w="3344" w:type="dxa"/>
          </w:tcPr>
          <w:p w14:paraId="4139E937"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N</w:t>
            </w:r>
            <w:r w:rsidRPr="002A384B">
              <w:rPr>
                <w:rFonts w:ascii="Times New Roman" w:hAnsi="Times New Roman" w:cs="Times New Roman"/>
                <w:sz w:val="18"/>
                <w:szCs w:val="18"/>
              </w:rPr>
              <w:t>a</w:t>
            </w:r>
            <w:r w:rsidRPr="002A384B">
              <w:rPr>
                <w:rFonts w:ascii="Times New Roman" w:hAnsi="Times New Roman" w:cs="Times New Roman"/>
                <w:sz w:val="18"/>
                <w:szCs w:val="18"/>
                <w:vertAlign w:val="superscript"/>
              </w:rPr>
              <w:t>+</w:t>
            </w:r>
          </w:p>
        </w:tc>
        <w:tc>
          <w:tcPr>
            <w:tcW w:w="3172" w:type="dxa"/>
          </w:tcPr>
          <w:p w14:paraId="65B4BFE4"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4</w:t>
            </w:r>
            <w:r w:rsidRPr="002A384B">
              <w:rPr>
                <w:rFonts w:ascii="Times New Roman" w:hAnsi="Times New Roman" w:cs="Times New Roman"/>
                <w:sz w:val="18"/>
                <w:szCs w:val="18"/>
              </w:rPr>
              <w:t>70</w:t>
            </w:r>
          </w:p>
        </w:tc>
      </w:tr>
      <w:tr w:rsidR="00F67D57" w:rsidRPr="002A384B" w14:paraId="23DD7246" w14:textId="77777777" w:rsidTr="005275F0">
        <w:trPr>
          <w:jc w:val="center"/>
        </w:trPr>
        <w:tc>
          <w:tcPr>
            <w:tcW w:w="3344" w:type="dxa"/>
          </w:tcPr>
          <w:p w14:paraId="4418CD46"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K</w:t>
            </w:r>
            <w:r w:rsidRPr="002A384B">
              <w:rPr>
                <w:rFonts w:ascii="Times New Roman" w:hAnsi="Times New Roman" w:cs="Times New Roman"/>
                <w:sz w:val="18"/>
                <w:szCs w:val="18"/>
                <w:vertAlign w:val="superscript"/>
              </w:rPr>
              <w:t>+</w:t>
            </w:r>
          </w:p>
        </w:tc>
        <w:tc>
          <w:tcPr>
            <w:tcW w:w="3172" w:type="dxa"/>
          </w:tcPr>
          <w:p w14:paraId="0687D405"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0.2</w:t>
            </w:r>
          </w:p>
        </w:tc>
      </w:tr>
      <w:tr w:rsidR="00F67D57" w:rsidRPr="002A384B" w14:paraId="088B2A7C" w14:textId="77777777" w:rsidTr="005275F0">
        <w:trPr>
          <w:jc w:val="center"/>
        </w:trPr>
        <w:tc>
          <w:tcPr>
            <w:tcW w:w="3344" w:type="dxa"/>
          </w:tcPr>
          <w:p w14:paraId="0175B296"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sz w:val="18"/>
                <w:szCs w:val="18"/>
              </w:rPr>
              <w:t>Ca</w:t>
            </w:r>
            <w:r w:rsidRPr="002A384B">
              <w:rPr>
                <w:rFonts w:ascii="Times New Roman" w:hAnsi="Times New Roman" w:cs="Times New Roman"/>
                <w:sz w:val="18"/>
                <w:szCs w:val="18"/>
                <w:vertAlign w:val="superscript"/>
              </w:rPr>
              <w:t>2+</w:t>
            </w:r>
          </w:p>
        </w:tc>
        <w:tc>
          <w:tcPr>
            <w:tcW w:w="3172" w:type="dxa"/>
          </w:tcPr>
          <w:p w14:paraId="1B50DF17"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0.3</w:t>
            </w:r>
          </w:p>
        </w:tc>
      </w:tr>
      <w:tr w:rsidR="00F67D57" w:rsidRPr="002A384B" w14:paraId="4421D27A" w14:textId="77777777" w:rsidTr="005275F0">
        <w:trPr>
          <w:jc w:val="center"/>
        </w:trPr>
        <w:tc>
          <w:tcPr>
            <w:tcW w:w="3344" w:type="dxa"/>
          </w:tcPr>
          <w:p w14:paraId="5DE98DB5"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sz w:val="18"/>
                <w:szCs w:val="18"/>
              </w:rPr>
              <w:t>Mg</w:t>
            </w:r>
            <w:r w:rsidRPr="002A384B">
              <w:rPr>
                <w:rFonts w:ascii="Times New Roman" w:hAnsi="Times New Roman" w:cs="Times New Roman"/>
                <w:sz w:val="18"/>
                <w:szCs w:val="18"/>
                <w:vertAlign w:val="superscript"/>
              </w:rPr>
              <w:t>2+</w:t>
            </w:r>
          </w:p>
        </w:tc>
        <w:tc>
          <w:tcPr>
            <w:tcW w:w="3172" w:type="dxa"/>
          </w:tcPr>
          <w:p w14:paraId="63EE32DA"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5</w:t>
            </w:r>
            <w:r w:rsidRPr="002A384B">
              <w:rPr>
                <w:rFonts w:ascii="Times New Roman" w:hAnsi="Times New Roman" w:cs="Times New Roman"/>
                <w:sz w:val="18"/>
                <w:szCs w:val="18"/>
              </w:rPr>
              <w:t>3</w:t>
            </w:r>
          </w:p>
        </w:tc>
      </w:tr>
      <w:tr w:rsidR="00F67D57" w:rsidRPr="002A384B" w14:paraId="43FFDEAF" w14:textId="77777777" w:rsidTr="005275F0">
        <w:trPr>
          <w:jc w:val="center"/>
        </w:trPr>
        <w:tc>
          <w:tcPr>
            <w:tcW w:w="3344" w:type="dxa"/>
          </w:tcPr>
          <w:p w14:paraId="609460C5"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sz w:val="18"/>
                <w:szCs w:val="18"/>
              </w:rPr>
              <w:t>Sr</w:t>
            </w:r>
            <w:r w:rsidRPr="002A384B">
              <w:rPr>
                <w:rFonts w:ascii="Times New Roman" w:hAnsi="Times New Roman" w:cs="Times New Roman"/>
                <w:sz w:val="18"/>
                <w:szCs w:val="18"/>
                <w:vertAlign w:val="superscript"/>
              </w:rPr>
              <w:t>+</w:t>
            </w:r>
          </w:p>
        </w:tc>
        <w:tc>
          <w:tcPr>
            <w:tcW w:w="3172" w:type="dxa"/>
          </w:tcPr>
          <w:p w14:paraId="3751463A"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.09</w:t>
            </w:r>
          </w:p>
        </w:tc>
      </w:tr>
      <w:tr w:rsidR="00F67D57" w:rsidRPr="002A384B" w14:paraId="3658792F" w14:textId="77777777" w:rsidTr="005275F0">
        <w:trPr>
          <w:jc w:val="center"/>
        </w:trPr>
        <w:tc>
          <w:tcPr>
            <w:tcW w:w="3344" w:type="dxa"/>
          </w:tcPr>
          <w:p w14:paraId="4A0EC195"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C</w:t>
            </w:r>
            <w:r w:rsidRPr="002A384B">
              <w:rPr>
                <w:rFonts w:ascii="Times New Roman" w:hAnsi="Times New Roman" w:cs="Times New Roman"/>
                <w:sz w:val="18"/>
                <w:szCs w:val="18"/>
              </w:rPr>
              <w:t>l</w:t>
            </w:r>
            <w:r w:rsidRPr="002A384B">
              <w:rPr>
                <w:rFonts w:ascii="Times New Roman" w:hAnsi="Times New Roman" w:cs="Times New Roman"/>
                <w:sz w:val="18"/>
                <w:szCs w:val="18"/>
                <w:vertAlign w:val="superscript"/>
              </w:rPr>
              <w:t>-</w:t>
            </w:r>
          </w:p>
        </w:tc>
        <w:tc>
          <w:tcPr>
            <w:tcW w:w="3172" w:type="dxa"/>
          </w:tcPr>
          <w:p w14:paraId="33253B16"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5</w:t>
            </w:r>
            <w:r w:rsidRPr="002A384B">
              <w:rPr>
                <w:rFonts w:ascii="Times New Roman" w:hAnsi="Times New Roman" w:cs="Times New Roman"/>
                <w:sz w:val="18"/>
                <w:szCs w:val="18"/>
              </w:rPr>
              <w:t>21</w:t>
            </w:r>
          </w:p>
        </w:tc>
      </w:tr>
      <w:tr w:rsidR="00F67D57" w:rsidRPr="002A384B" w14:paraId="00BDF0F2" w14:textId="77777777" w:rsidTr="005275F0">
        <w:trPr>
          <w:jc w:val="center"/>
        </w:trPr>
        <w:tc>
          <w:tcPr>
            <w:tcW w:w="3344" w:type="dxa"/>
          </w:tcPr>
          <w:p w14:paraId="7B2DD0C5"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S</w:t>
            </w:r>
            <w:r w:rsidRPr="002A384B">
              <w:rPr>
                <w:rFonts w:ascii="Times New Roman" w:hAnsi="Times New Roman" w:cs="Times New Roman"/>
                <w:sz w:val="18"/>
                <w:szCs w:val="18"/>
              </w:rPr>
              <w:t>O</w:t>
            </w:r>
            <w:r w:rsidRPr="002A384B">
              <w:rPr>
                <w:rFonts w:ascii="Times New Roman" w:hAnsi="Times New Roman" w:cs="Times New Roman"/>
                <w:sz w:val="18"/>
                <w:szCs w:val="18"/>
                <w:vertAlign w:val="subscript"/>
              </w:rPr>
              <w:t>4</w:t>
            </w:r>
            <w:r w:rsidRPr="002A384B">
              <w:rPr>
                <w:rFonts w:ascii="Times New Roman" w:hAnsi="Times New Roman" w:cs="Times New Roman"/>
                <w:sz w:val="18"/>
                <w:szCs w:val="18"/>
                <w:vertAlign w:val="superscript"/>
              </w:rPr>
              <w:t>2-</w:t>
            </w:r>
          </w:p>
        </w:tc>
        <w:tc>
          <w:tcPr>
            <w:tcW w:w="3172" w:type="dxa"/>
          </w:tcPr>
          <w:p w14:paraId="27AF0776"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2</w:t>
            </w:r>
            <w:r w:rsidRPr="002A384B">
              <w:rPr>
                <w:rFonts w:ascii="Times New Roman" w:hAnsi="Times New Roman" w:cs="Times New Roman"/>
                <w:sz w:val="18"/>
                <w:szCs w:val="18"/>
              </w:rPr>
              <w:t>3</w:t>
            </w:r>
          </w:p>
        </w:tc>
      </w:tr>
      <w:tr w:rsidR="00F67D57" w:rsidRPr="002A384B" w14:paraId="1926B38E" w14:textId="77777777" w:rsidTr="005275F0">
        <w:trPr>
          <w:jc w:val="center"/>
        </w:trPr>
        <w:tc>
          <w:tcPr>
            <w:tcW w:w="3344" w:type="dxa"/>
          </w:tcPr>
          <w:p w14:paraId="11D11470"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sz w:val="18"/>
                <w:szCs w:val="18"/>
              </w:rPr>
              <w:t>Trace elemental</w:t>
            </w:r>
          </w:p>
        </w:tc>
        <w:tc>
          <w:tcPr>
            <w:tcW w:w="3172" w:type="dxa"/>
          </w:tcPr>
          <w:p w14:paraId="1D09B9B9"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sz w:val="18"/>
                <w:szCs w:val="18"/>
              </w:rPr>
              <w:t>Concentration (μmol/Kg)</w:t>
            </w:r>
          </w:p>
        </w:tc>
      </w:tr>
      <w:tr w:rsidR="00F67D57" w:rsidRPr="002A384B" w14:paraId="4C14D46A" w14:textId="77777777" w:rsidTr="005275F0">
        <w:trPr>
          <w:jc w:val="center"/>
        </w:trPr>
        <w:tc>
          <w:tcPr>
            <w:tcW w:w="3344" w:type="dxa"/>
          </w:tcPr>
          <w:p w14:paraId="7CC31966"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L</w:t>
            </w:r>
            <w:r w:rsidRPr="002A384B">
              <w:rPr>
                <w:rFonts w:ascii="Times New Roman" w:hAnsi="Times New Roman" w:cs="Times New Roman"/>
                <w:sz w:val="18"/>
                <w:szCs w:val="18"/>
              </w:rPr>
              <w:t>i</w:t>
            </w:r>
          </w:p>
        </w:tc>
        <w:tc>
          <w:tcPr>
            <w:tcW w:w="3172" w:type="dxa"/>
          </w:tcPr>
          <w:p w14:paraId="63B25933"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5</w:t>
            </w:r>
            <w:r w:rsidRPr="002A384B">
              <w:rPr>
                <w:rFonts w:ascii="Times New Roman" w:hAnsi="Times New Roman" w:cs="Times New Roman"/>
                <w:sz w:val="18"/>
                <w:szCs w:val="18"/>
              </w:rPr>
              <w:t>4</w:t>
            </w:r>
          </w:p>
        </w:tc>
      </w:tr>
      <w:tr w:rsidR="00F67D57" w:rsidRPr="002A384B" w14:paraId="645D2F46" w14:textId="77777777" w:rsidTr="005275F0">
        <w:trPr>
          <w:jc w:val="center"/>
        </w:trPr>
        <w:tc>
          <w:tcPr>
            <w:tcW w:w="3344" w:type="dxa"/>
          </w:tcPr>
          <w:p w14:paraId="5625CD02"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S</w:t>
            </w:r>
            <w:r w:rsidRPr="002A384B">
              <w:rPr>
                <w:rFonts w:ascii="Times New Roman" w:hAnsi="Times New Roman" w:cs="Times New Roman"/>
                <w:sz w:val="18"/>
                <w:szCs w:val="18"/>
              </w:rPr>
              <w:t>i</w:t>
            </w:r>
          </w:p>
        </w:tc>
        <w:tc>
          <w:tcPr>
            <w:tcW w:w="3172" w:type="dxa"/>
          </w:tcPr>
          <w:p w14:paraId="0336B227"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6</w:t>
            </w:r>
          </w:p>
        </w:tc>
      </w:tr>
      <w:tr w:rsidR="00F67D57" w:rsidRPr="002A384B" w14:paraId="7C0306E2" w14:textId="77777777" w:rsidTr="005275F0">
        <w:trPr>
          <w:jc w:val="center"/>
        </w:trPr>
        <w:tc>
          <w:tcPr>
            <w:tcW w:w="3344" w:type="dxa"/>
          </w:tcPr>
          <w:p w14:paraId="65EB779B"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M</w:t>
            </w:r>
            <w:r w:rsidRPr="002A384B">
              <w:rPr>
                <w:rFonts w:ascii="Times New Roman" w:hAnsi="Times New Roman" w:cs="Times New Roman"/>
                <w:sz w:val="18"/>
                <w:szCs w:val="18"/>
              </w:rPr>
              <w:t>o</w:t>
            </w:r>
          </w:p>
        </w:tc>
        <w:tc>
          <w:tcPr>
            <w:tcW w:w="3172" w:type="dxa"/>
          </w:tcPr>
          <w:p w14:paraId="15586AB9"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.8</w:t>
            </w:r>
          </w:p>
        </w:tc>
      </w:tr>
      <w:tr w:rsidR="00F67D57" w:rsidRPr="002A384B" w14:paraId="243DAE62" w14:textId="77777777" w:rsidTr="005275F0">
        <w:trPr>
          <w:jc w:val="center"/>
        </w:trPr>
        <w:tc>
          <w:tcPr>
            <w:tcW w:w="3344" w:type="dxa"/>
          </w:tcPr>
          <w:p w14:paraId="1B2BF77A"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B</w:t>
            </w:r>
            <w:r w:rsidRPr="002A384B">
              <w:rPr>
                <w:rFonts w:ascii="Times New Roman" w:hAnsi="Times New Roman" w:cs="Times New Roman"/>
                <w:sz w:val="18"/>
                <w:szCs w:val="18"/>
              </w:rPr>
              <w:t>a</w:t>
            </w:r>
          </w:p>
        </w:tc>
        <w:tc>
          <w:tcPr>
            <w:tcW w:w="3172" w:type="dxa"/>
          </w:tcPr>
          <w:p w14:paraId="00C1C20A"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.85</w:t>
            </w:r>
          </w:p>
        </w:tc>
      </w:tr>
      <w:tr w:rsidR="00F67D57" w:rsidRPr="002A384B" w14:paraId="727E0CC7" w14:textId="77777777" w:rsidTr="005275F0">
        <w:trPr>
          <w:jc w:val="center"/>
        </w:trPr>
        <w:tc>
          <w:tcPr>
            <w:tcW w:w="3344" w:type="dxa"/>
          </w:tcPr>
          <w:p w14:paraId="6D57BAA5"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V</w:t>
            </w:r>
          </w:p>
        </w:tc>
        <w:tc>
          <w:tcPr>
            <w:tcW w:w="3172" w:type="dxa"/>
          </w:tcPr>
          <w:p w14:paraId="59A03780"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2</w:t>
            </w:r>
            <w:r w:rsidRPr="002A384B">
              <w:rPr>
                <w:rFonts w:ascii="Times New Roman" w:hAnsi="Times New Roman" w:cs="Times New Roman"/>
                <w:sz w:val="18"/>
                <w:szCs w:val="18"/>
              </w:rPr>
              <w:t>.9</w:t>
            </w:r>
          </w:p>
        </w:tc>
      </w:tr>
      <w:tr w:rsidR="00F67D57" w:rsidRPr="002A384B" w14:paraId="7983BDD8" w14:textId="77777777" w:rsidTr="005275F0">
        <w:trPr>
          <w:jc w:val="center"/>
        </w:trPr>
        <w:tc>
          <w:tcPr>
            <w:tcW w:w="3344" w:type="dxa"/>
          </w:tcPr>
          <w:p w14:paraId="68BD21FB"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N</w:t>
            </w:r>
            <w:r w:rsidRPr="002A384B">
              <w:rPr>
                <w:rFonts w:ascii="Times New Roman" w:hAnsi="Times New Roman" w:cs="Times New Roman"/>
                <w:sz w:val="18"/>
                <w:szCs w:val="18"/>
              </w:rPr>
              <w:t>i</w:t>
            </w:r>
          </w:p>
        </w:tc>
        <w:tc>
          <w:tcPr>
            <w:tcW w:w="3172" w:type="dxa"/>
          </w:tcPr>
          <w:p w14:paraId="3ACD8568"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.7</w:t>
            </w:r>
          </w:p>
        </w:tc>
      </w:tr>
      <w:tr w:rsidR="00F67D57" w:rsidRPr="002A384B" w14:paraId="61447F12" w14:textId="77777777" w:rsidTr="005275F0">
        <w:trPr>
          <w:jc w:val="center"/>
        </w:trPr>
        <w:tc>
          <w:tcPr>
            <w:tcW w:w="3344" w:type="dxa"/>
          </w:tcPr>
          <w:p w14:paraId="4E170A38"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C</w:t>
            </w:r>
            <w:r w:rsidRPr="002A384B">
              <w:rPr>
                <w:rFonts w:ascii="Times New Roman" w:hAnsi="Times New Roman" w:cs="Times New Roman"/>
                <w:sz w:val="18"/>
                <w:szCs w:val="18"/>
              </w:rPr>
              <w:t>r</w:t>
            </w:r>
          </w:p>
        </w:tc>
        <w:tc>
          <w:tcPr>
            <w:tcW w:w="3172" w:type="dxa"/>
          </w:tcPr>
          <w:p w14:paraId="64EFDED5"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7</w:t>
            </w:r>
            <w:r w:rsidRPr="002A384B">
              <w:rPr>
                <w:rFonts w:ascii="Times New Roman" w:hAnsi="Times New Roman" w:cs="Times New Roman"/>
                <w:sz w:val="18"/>
                <w:szCs w:val="18"/>
              </w:rPr>
              <w:t>.5</w:t>
            </w:r>
          </w:p>
        </w:tc>
      </w:tr>
      <w:tr w:rsidR="00F67D57" w:rsidRPr="002A384B" w14:paraId="196E196E" w14:textId="77777777" w:rsidTr="005275F0">
        <w:trPr>
          <w:jc w:val="center"/>
        </w:trPr>
        <w:tc>
          <w:tcPr>
            <w:tcW w:w="3344" w:type="dxa"/>
          </w:tcPr>
          <w:p w14:paraId="1BCBD2BF"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A</w:t>
            </w:r>
            <w:r w:rsidRPr="002A384B">
              <w:rPr>
                <w:rFonts w:ascii="Times New Roman" w:hAnsi="Times New Roman" w:cs="Times New Roman"/>
                <w:sz w:val="18"/>
                <w:szCs w:val="18"/>
              </w:rPr>
              <w:t>l</w:t>
            </w:r>
          </w:p>
        </w:tc>
        <w:tc>
          <w:tcPr>
            <w:tcW w:w="3172" w:type="dxa"/>
          </w:tcPr>
          <w:p w14:paraId="7560B0DE"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2</w:t>
            </w:r>
            <w:r w:rsidRPr="002A384B">
              <w:rPr>
                <w:rFonts w:ascii="Times New Roman" w:hAnsi="Times New Roman" w:cs="Times New Roman"/>
                <w:sz w:val="18"/>
                <w:szCs w:val="18"/>
              </w:rPr>
              <w:t>40</w:t>
            </w:r>
          </w:p>
        </w:tc>
      </w:tr>
      <w:tr w:rsidR="00F67D57" w:rsidRPr="002A384B" w14:paraId="6D785389" w14:textId="77777777" w:rsidTr="005275F0">
        <w:trPr>
          <w:jc w:val="center"/>
        </w:trPr>
        <w:tc>
          <w:tcPr>
            <w:tcW w:w="3344" w:type="dxa"/>
          </w:tcPr>
          <w:p w14:paraId="2FD25047"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C</w:t>
            </w:r>
            <w:r w:rsidRPr="002A384B">
              <w:rPr>
                <w:rFonts w:ascii="Times New Roman" w:hAnsi="Times New Roman" w:cs="Times New Roman"/>
                <w:sz w:val="18"/>
                <w:szCs w:val="18"/>
              </w:rPr>
              <w:t>u</w:t>
            </w:r>
          </w:p>
        </w:tc>
        <w:tc>
          <w:tcPr>
            <w:tcW w:w="3172" w:type="dxa"/>
          </w:tcPr>
          <w:p w14:paraId="325E79ED"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.8</w:t>
            </w:r>
          </w:p>
        </w:tc>
      </w:tr>
      <w:tr w:rsidR="00F67D57" w:rsidRPr="002A384B" w14:paraId="308A9BA7" w14:textId="77777777" w:rsidTr="005275F0">
        <w:trPr>
          <w:jc w:val="center"/>
        </w:trPr>
        <w:tc>
          <w:tcPr>
            <w:tcW w:w="3344" w:type="dxa"/>
          </w:tcPr>
          <w:p w14:paraId="3C2991D3"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Z</w:t>
            </w:r>
            <w:r w:rsidRPr="002A384B">
              <w:rPr>
                <w:rFonts w:ascii="Times New Roman" w:hAnsi="Times New Roman" w:cs="Times New Roman"/>
                <w:sz w:val="18"/>
                <w:szCs w:val="18"/>
              </w:rPr>
              <w:t>n</w:t>
            </w:r>
          </w:p>
        </w:tc>
        <w:tc>
          <w:tcPr>
            <w:tcW w:w="3172" w:type="dxa"/>
          </w:tcPr>
          <w:p w14:paraId="21CC2A97"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.5</w:t>
            </w:r>
          </w:p>
        </w:tc>
      </w:tr>
      <w:tr w:rsidR="00F67D57" w:rsidRPr="002A384B" w14:paraId="5C8DD1A8" w14:textId="77777777" w:rsidTr="005275F0">
        <w:trPr>
          <w:jc w:val="center"/>
        </w:trPr>
        <w:tc>
          <w:tcPr>
            <w:tcW w:w="3344" w:type="dxa"/>
          </w:tcPr>
          <w:p w14:paraId="5082235E"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M</w:t>
            </w:r>
            <w:r w:rsidRPr="002A384B">
              <w:rPr>
                <w:rFonts w:ascii="Times New Roman" w:hAnsi="Times New Roman" w:cs="Times New Roman"/>
                <w:sz w:val="18"/>
                <w:szCs w:val="18"/>
              </w:rPr>
              <w:t>n</w:t>
            </w:r>
          </w:p>
        </w:tc>
        <w:tc>
          <w:tcPr>
            <w:tcW w:w="3172" w:type="dxa"/>
          </w:tcPr>
          <w:p w14:paraId="2B93B4DA"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.2</w:t>
            </w:r>
          </w:p>
        </w:tc>
      </w:tr>
      <w:tr w:rsidR="00F67D57" w:rsidRPr="002A384B" w14:paraId="7C6B1182" w14:textId="77777777" w:rsidTr="005275F0">
        <w:trPr>
          <w:jc w:val="center"/>
        </w:trPr>
        <w:tc>
          <w:tcPr>
            <w:tcW w:w="3344" w:type="dxa"/>
          </w:tcPr>
          <w:p w14:paraId="47B0F84A"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F</w:t>
            </w:r>
            <w:r w:rsidRPr="002A384B">
              <w:rPr>
                <w:rFonts w:ascii="Times New Roman" w:hAnsi="Times New Roman" w:cs="Times New Roman"/>
                <w:sz w:val="18"/>
                <w:szCs w:val="18"/>
              </w:rPr>
              <w:t>e</w:t>
            </w:r>
          </w:p>
        </w:tc>
        <w:tc>
          <w:tcPr>
            <w:tcW w:w="3172" w:type="dxa"/>
          </w:tcPr>
          <w:p w14:paraId="6B321C0D"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.24</w:t>
            </w:r>
          </w:p>
        </w:tc>
      </w:tr>
      <w:tr w:rsidR="00F67D57" w:rsidRPr="002A384B" w14:paraId="3F6BC9CE" w14:textId="77777777" w:rsidTr="005275F0">
        <w:trPr>
          <w:jc w:val="center"/>
        </w:trPr>
        <w:tc>
          <w:tcPr>
            <w:tcW w:w="3344" w:type="dxa"/>
          </w:tcPr>
          <w:p w14:paraId="328BB2EC"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C</w:t>
            </w:r>
            <w:r w:rsidRPr="002A384B">
              <w:rPr>
                <w:rFonts w:ascii="Times New Roman" w:hAnsi="Times New Roman" w:cs="Times New Roman"/>
                <w:sz w:val="18"/>
                <w:szCs w:val="18"/>
              </w:rPr>
              <w:t>d</w:t>
            </w:r>
          </w:p>
        </w:tc>
        <w:tc>
          <w:tcPr>
            <w:tcW w:w="3172" w:type="dxa"/>
          </w:tcPr>
          <w:p w14:paraId="345BC39A"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.24</w:t>
            </w:r>
          </w:p>
        </w:tc>
      </w:tr>
      <w:tr w:rsidR="00F67D57" w:rsidRPr="002A384B" w14:paraId="3FA9191D" w14:textId="77777777" w:rsidTr="005275F0">
        <w:trPr>
          <w:jc w:val="center"/>
        </w:trPr>
        <w:tc>
          <w:tcPr>
            <w:tcW w:w="3344" w:type="dxa"/>
          </w:tcPr>
          <w:p w14:paraId="2529BC07"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P</w:t>
            </w:r>
            <w:r w:rsidRPr="002A384B">
              <w:rPr>
                <w:rFonts w:ascii="Times New Roman" w:hAnsi="Times New Roman" w:cs="Times New Roman"/>
                <w:sz w:val="18"/>
                <w:szCs w:val="18"/>
              </w:rPr>
              <w:t>b</w:t>
            </w:r>
          </w:p>
        </w:tc>
        <w:tc>
          <w:tcPr>
            <w:tcW w:w="3172" w:type="dxa"/>
          </w:tcPr>
          <w:p w14:paraId="4D1F2A5D"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2</w:t>
            </w:r>
            <w:r w:rsidRPr="002A384B">
              <w:rPr>
                <w:rFonts w:ascii="Times New Roman" w:hAnsi="Times New Roman" w:cs="Times New Roman"/>
                <w:sz w:val="18"/>
                <w:szCs w:val="18"/>
              </w:rPr>
              <w:t>.1</w:t>
            </w:r>
          </w:p>
        </w:tc>
      </w:tr>
      <w:tr w:rsidR="00F67D57" w:rsidRPr="002A384B" w14:paraId="0C17DA3A" w14:textId="77777777" w:rsidTr="005275F0">
        <w:trPr>
          <w:jc w:val="center"/>
        </w:trPr>
        <w:tc>
          <w:tcPr>
            <w:tcW w:w="3344" w:type="dxa"/>
          </w:tcPr>
          <w:p w14:paraId="55353384"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C</w:t>
            </w:r>
            <w:r w:rsidRPr="002A384B">
              <w:rPr>
                <w:rFonts w:ascii="Times New Roman" w:hAnsi="Times New Roman" w:cs="Times New Roman"/>
                <w:sz w:val="18"/>
                <w:szCs w:val="18"/>
              </w:rPr>
              <w:t>o</w:t>
            </w:r>
          </w:p>
        </w:tc>
        <w:tc>
          <w:tcPr>
            <w:tcW w:w="3172" w:type="dxa"/>
          </w:tcPr>
          <w:p w14:paraId="750641D1"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.3</w:t>
            </w:r>
          </w:p>
        </w:tc>
      </w:tr>
      <w:tr w:rsidR="00F67D57" w:rsidRPr="002A384B" w14:paraId="517E46AC" w14:textId="77777777" w:rsidTr="005275F0">
        <w:trPr>
          <w:jc w:val="center"/>
        </w:trPr>
        <w:tc>
          <w:tcPr>
            <w:tcW w:w="3344" w:type="dxa"/>
          </w:tcPr>
          <w:p w14:paraId="0A1B9ABF"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A</w:t>
            </w:r>
            <w:r w:rsidRPr="002A384B">
              <w:rPr>
                <w:rFonts w:ascii="Times New Roman" w:hAnsi="Times New Roman" w:cs="Times New Roman"/>
                <w:sz w:val="18"/>
                <w:szCs w:val="18"/>
              </w:rPr>
              <w:t>g</w:t>
            </w:r>
          </w:p>
        </w:tc>
        <w:tc>
          <w:tcPr>
            <w:tcW w:w="3172" w:type="dxa"/>
          </w:tcPr>
          <w:p w14:paraId="600C434A"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2</w:t>
            </w:r>
            <w:r w:rsidRPr="002A384B">
              <w:rPr>
                <w:rFonts w:ascii="Times New Roman" w:hAnsi="Times New Roman" w:cs="Times New Roman"/>
                <w:sz w:val="18"/>
                <w:szCs w:val="18"/>
              </w:rPr>
              <w:t>.3</w:t>
            </w:r>
          </w:p>
        </w:tc>
      </w:tr>
      <w:tr w:rsidR="00F67D57" w:rsidRPr="002A384B" w14:paraId="30FBC773" w14:textId="77777777" w:rsidTr="005275F0">
        <w:trPr>
          <w:jc w:val="center"/>
        </w:trPr>
        <w:tc>
          <w:tcPr>
            <w:tcW w:w="3344" w:type="dxa"/>
          </w:tcPr>
          <w:p w14:paraId="746A17B0"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T</w:t>
            </w:r>
            <w:r w:rsidRPr="002A384B">
              <w:rPr>
                <w:rFonts w:ascii="Times New Roman" w:hAnsi="Times New Roman" w:cs="Times New Roman"/>
                <w:sz w:val="18"/>
                <w:szCs w:val="18"/>
              </w:rPr>
              <w:t>i</w:t>
            </w:r>
          </w:p>
        </w:tc>
        <w:tc>
          <w:tcPr>
            <w:tcW w:w="3172" w:type="dxa"/>
          </w:tcPr>
          <w:p w14:paraId="251BA7A9" w14:textId="77777777" w:rsidR="00F67D57" w:rsidRPr="002A384B" w:rsidRDefault="00F67D57" w:rsidP="005275F0">
            <w:pPr>
              <w:widowControl/>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.67</w:t>
            </w:r>
          </w:p>
        </w:tc>
      </w:tr>
    </w:tbl>
    <w:p w14:paraId="79F1D4B2" w14:textId="77777777" w:rsidR="00521383" w:rsidRPr="002A384B" w:rsidRDefault="00521383" w:rsidP="006D1A1E">
      <w:pPr>
        <w:jc w:val="center"/>
      </w:pPr>
    </w:p>
    <w:p w14:paraId="2BB12B3D" w14:textId="4D1D8CE8" w:rsidR="003657E1" w:rsidRPr="002A384B" w:rsidRDefault="003657E1" w:rsidP="006D1A1E">
      <w:pPr>
        <w:jc w:val="center"/>
      </w:pPr>
    </w:p>
    <w:p w14:paraId="01B38823" w14:textId="77777777" w:rsidR="003657E1" w:rsidRPr="002A384B" w:rsidRDefault="003657E1">
      <w:pPr>
        <w:widowControl/>
        <w:jc w:val="left"/>
      </w:pPr>
      <w:r w:rsidRPr="002A384B">
        <w:br w:type="page"/>
      </w:r>
    </w:p>
    <w:p w14:paraId="5F7A50BF" w14:textId="12155A28" w:rsidR="003657E1" w:rsidRPr="002A384B" w:rsidRDefault="003657E1" w:rsidP="00A73298">
      <w:pPr>
        <w:widowControl/>
        <w:jc w:val="left"/>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hint="eastAsia"/>
          <w:b/>
          <w:bCs/>
          <w:color w:val="000000"/>
          <w:kern w:val="0"/>
          <w:szCs w:val="21"/>
          <w:lang w:eastAsia="ja-JP"/>
        </w:rPr>
        <w:lastRenderedPageBreak/>
        <w:t>T</w:t>
      </w:r>
      <w:r w:rsidRPr="002A384B">
        <w:rPr>
          <w:rFonts w:ascii="Times New Roman" w:eastAsia="MS Mincho" w:hAnsi="Times New Roman" w:cs="Times New Roman"/>
          <w:b/>
          <w:bCs/>
          <w:color w:val="000000"/>
          <w:kern w:val="0"/>
          <w:szCs w:val="21"/>
          <w:lang w:eastAsia="ja-JP"/>
        </w:rPr>
        <w:t xml:space="preserve">able </w:t>
      </w:r>
      <w:r w:rsidR="0018772E" w:rsidRPr="002A384B">
        <w:rPr>
          <w:rFonts w:ascii="Times New Roman" w:eastAsia="MS Mincho" w:hAnsi="Times New Roman" w:cs="Times New Roman"/>
          <w:b/>
          <w:bCs/>
          <w:color w:val="000000"/>
          <w:kern w:val="0"/>
          <w:szCs w:val="21"/>
          <w:lang w:eastAsia="ja-JP"/>
        </w:rPr>
        <w:t>S</w:t>
      </w:r>
      <w:r w:rsidRPr="002A384B">
        <w:rPr>
          <w:rFonts w:ascii="Times New Roman" w:eastAsia="MS Mincho" w:hAnsi="Times New Roman" w:cs="Times New Roman"/>
          <w:b/>
          <w:bCs/>
          <w:color w:val="000000"/>
          <w:kern w:val="0"/>
          <w:szCs w:val="21"/>
          <w:lang w:eastAsia="ja-JP"/>
        </w:rPr>
        <w:t>2</w:t>
      </w:r>
      <w:r w:rsidRPr="002A384B">
        <w:rPr>
          <w:rFonts w:ascii="Times New Roman" w:eastAsia="MS Mincho" w:hAnsi="Times New Roman" w:cs="Times New Roman"/>
          <w:color w:val="000000"/>
          <w:kern w:val="0"/>
          <w:szCs w:val="21"/>
          <w:lang w:eastAsia="ja-JP"/>
        </w:rPr>
        <w:t xml:space="preserve"> </w:t>
      </w:r>
      <w:r w:rsidRPr="002A384B">
        <w:rPr>
          <w:rFonts w:ascii="Times New Roman" w:hAnsi="Times New Roman" w:cs="Times New Roman"/>
          <w:color w:val="000000" w:themeColor="text1"/>
        </w:rPr>
        <w:t>Kinetic rate laws used in COMSOL</w:t>
      </w:r>
    </w:p>
    <w:tbl>
      <w:tblPr>
        <w:tblW w:w="6480" w:type="dxa"/>
        <w:jc w:val="center"/>
        <w:tblCellMar>
          <w:left w:w="0" w:type="dxa"/>
          <w:right w:w="0" w:type="dxa"/>
        </w:tblCellMar>
        <w:tblLook w:val="04A0" w:firstRow="1" w:lastRow="0" w:firstColumn="1" w:lastColumn="0" w:noHBand="0" w:noVBand="1"/>
      </w:tblPr>
      <w:tblGrid>
        <w:gridCol w:w="1814"/>
        <w:gridCol w:w="1655"/>
        <w:gridCol w:w="1139"/>
        <w:gridCol w:w="1872"/>
      </w:tblGrid>
      <w:tr w:rsidR="003657E1" w:rsidRPr="002A384B" w14:paraId="08E78431" w14:textId="77777777" w:rsidTr="003657E1">
        <w:trPr>
          <w:jc w:val="center"/>
        </w:trPr>
        <w:tc>
          <w:tcPr>
            <w:tcW w:w="1820"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hideMark/>
          </w:tcPr>
          <w:p w14:paraId="7278ABC4"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b/>
                <w:bCs/>
                <w:color w:val="000000"/>
                <w:kern w:val="0"/>
                <w:szCs w:val="21"/>
                <w:lang w:eastAsia="ja-JP"/>
              </w:rPr>
              <w:t>Rate Constant</w:t>
            </w:r>
          </w:p>
        </w:tc>
        <w:tc>
          <w:tcPr>
            <w:tcW w:w="1660"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hideMark/>
          </w:tcPr>
          <w:p w14:paraId="1A628321"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b/>
                <w:bCs/>
                <w:color w:val="000000"/>
                <w:kern w:val="0"/>
                <w:szCs w:val="21"/>
                <w:lang w:eastAsia="ja-JP"/>
              </w:rPr>
              <w:t>Value</w:t>
            </w:r>
          </w:p>
        </w:tc>
        <w:tc>
          <w:tcPr>
            <w:tcW w:w="1140"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hideMark/>
          </w:tcPr>
          <w:p w14:paraId="504D4574"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b/>
                <w:bCs/>
                <w:color w:val="000000"/>
                <w:kern w:val="0"/>
                <w:szCs w:val="21"/>
                <w:lang w:eastAsia="ja-JP"/>
              </w:rPr>
              <w:t>Unit</w:t>
            </w:r>
          </w:p>
        </w:tc>
        <w:tc>
          <w:tcPr>
            <w:tcW w:w="1880"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hideMark/>
          </w:tcPr>
          <w:p w14:paraId="3F6E6362"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b/>
                <w:bCs/>
                <w:color w:val="000000"/>
                <w:kern w:val="0"/>
                <w:szCs w:val="21"/>
                <w:lang w:eastAsia="ja-JP"/>
              </w:rPr>
              <w:t>Ref.</w:t>
            </w:r>
          </w:p>
        </w:tc>
      </w:tr>
      <w:tr w:rsidR="003657E1" w:rsidRPr="002A384B" w14:paraId="3FC7EAF1" w14:textId="77777777" w:rsidTr="003657E1">
        <w:trPr>
          <w:jc w:val="center"/>
        </w:trPr>
        <w:tc>
          <w:tcPr>
            <w:tcW w:w="18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4C6FA42"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k</m:t>
                    </m:r>
                  </m:e>
                  <m:sub>
                    <m:r>
                      <m:rPr>
                        <m:sty m:val="bi"/>
                      </m:rPr>
                      <w:rPr>
                        <w:rFonts w:ascii="Cambria Math" w:eastAsia="MS Mincho" w:hAnsi="Cambria Math" w:cs="Times New Roman"/>
                        <w:color w:val="000000"/>
                        <w:kern w:val="0"/>
                        <w:szCs w:val="21"/>
                        <w:lang w:eastAsia="ja-JP"/>
                      </w:rPr>
                      <m:t>f</m:t>
                    </m:r>
                    <m:r>
                      <m:rPr>
                        <m:sty m:val="b"/>
                      </m:rPr>
                      <w:rPr>
                        <w:rFonts w:ascii="Cambria Math" w:eastAsia="MS Mincho" w:hAnsi="Cambria Math" w:cs="Times New Roman"/>
                        <w:color w:val="000000"/>
                        <w:kern w:val="0"/>
                        <w:szCs w:val="21"/>
                        <w:lang w:eastAsia="ja-JP"/>
                      </w:rPr>
                      <m:t>1</m:t>
                    </m:r>
                  </m:sub>
                </m:sSub>
              </m:oMath>
            </m:oMathPara>
          </w:p>
        </w:tc>
        <w:tc>
          <w:tcPr>
            <w:tcW w:w="16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07B8121"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3.71×</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m:rPr>
                        <m:sty m:val="p"/>
                      </m:rPr>
                      <w:rPr>
                        <w:rFonts w:ascii="Cambria Math" w:eastAsia="MS Mincho" w:hAnsi="Cambria Math" w:cs="Times New Roman"/>
                        <w:color w:val="000000"/>
                        <w:kern w:val="0"/>
                        <w:szCs w:val="21"/>
                        <w:lang w:eastAsia="ja-JP"/>
                      </w:rPr>
                      <m:t>-2</m:t>
                    </m:r>
                  </m:sup>
                </m:sSup>
              </m:oMath>
            </m:oMathPara>
          </w:p>
        </w:tc>
        <w:tc>
          <w:tcPr>
            <w:tcW w:w="11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D15AFF2"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c>
          <w:tcPr>
            <w:tcW w:w="18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40BB267" w14:textId="05205930"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color w:val="000000"/>
                <w:kern w:val="0"/>
                <w:szCs w:val="21"/>
                <w:lang w:eastAsia="ja-JP"/>
              </w:rPr>
              <w:fldChar w:fldCharType="begin"/>
            </w:r>
            <w:r w:rsidR="004F043F" w:rsidRPr="002A384B">
              <w:rPr>
                <w:rFonts w:ascii="Times New Roman" w:eastAsia="MS Mincho" w:hAnsi="Times New Roman" w:cs="Times New Roman"/>
                <w:color w:val="000000"/>
                <w:kern w:val="0"/>
                <w:szCs w:val="21"/>
                <w:lang w:eastAsia="ja-JP"/>
              </w:rPr>
              <w:instrText xml:space="preserve"> ADDIN EN.CITE &lt;EndNote&gt;&lt;Cite&gt;&lt;Author&gt;Chen&lt;/Author&gt;&lt;Year&gt;2016&lt;/Year&gt;&lt;RecNum&gt;2304&lt;/RecNum&gt;&lt;DisplayText&gt;&lt;style face="superscript"&gt;3&lt;/style&gt;&lt;/DisplayText&gt;&lt;record&gt;&lt;rec-number&gt;2304&lt;/rec-number&gt;&lt;foreign-keys&gt;&lt;key app="EN" db-id="vezfpsws052s0vetsrnptvs6r9prpxff0e22" timestamp="1704993027"&gt;2304&lt;/key&gt;&lt;/foreign-keys&gt;&lt;ref-type name="Journal Article"&gt;17&lt;/ref-type&gt;&lt;contributors&gt;&lt;authors&gt;&lt;author&gt;Chen, Yikai&lt;/author&gt;&lt;author&gt;Lewis, Nathan S.&lt;/author&gt;&lt;author&gt;Xiang, Chengxiang&lt;/author&gt;&lt;/authors&gt;&lt;/contributors&gt;&lt;titles&gt;&lt;title&gt;Modeling and Simulation of the Spatial and Light-Intensity Dependence of Product Distributions in an Integrated Photoelectrochemical CO2 Reduction System&lt;/title&gt;&lt;secondary-title&gt;ACS Energy Letters&lt;/secondary-title&gt;&lt;/titles&gt;&lt;periodical&gt;&lt;full-title&gt;ACS Energy Letters&lt;/full-title&gt;&lt;/periodical&gt;&lt;pages&gt;273-280&lt;/pages&gt;&lt;volume&gt;1&lt;/volume&gt;&lt;number&gt;1&lt;/number&gt;&lt;section&gt;273&lt;/section&gt;&lt;dates&gt;&lt;year&gt;2016&lt;/year&gt;&lt;/dates&gt;&lt;isbn&gt;2380-8195&amp;#xD;2380-8195&lt;/isbn&gt;&lt;urls&gt;&lt;/urls&gt;&lt;electronic-resource-num&gt;10.1021/acsenergylett.6b00134&lt;/electronic-resource-num&gt;&lt;/record&gt;&lt;/Cite&gt;&lt;/EndNote&gt;</w:instrText>
            </w:r>
            <w:r w:rsidRPr="002A384B">
              <w:rPr>
                <w:rFonts w:ascii="Times New Roman" w:eastAsia="MS Mincho" w:hAnsi="Times New Roman" w:cs="Times New Roman"/>
                <w:color w:val="000000"/>
                <w:kern w:val="0"/>
                <w:szCs w:val="21"/>
                <w:lang w:eastAsia="ja-JP"/>
              </w:rPr>
              <w:fldChar w:fldCharType="separate"/>
            </w:r>
            <w:r w:rsidR="004F043F" w:rsidRPr="002A384B">
              <w:rPr>
                <w:rFonts w:ascii="Times New Roman" w:eastAsia="MS Mincho" w:hAnsi="Times New Roman" w:cs="Times New Roman"/>
                <w:noProof/>
                <w:color w:val="000000"/>
                <w:kern w:val="0"/>
                <w:szCs w:val="21"/>
                <w:vertAlign w:val="superscript"/>
                <w:lang w:eastAsia="ja-JP"/>
              </w:rPr>
              <w:t>3</w:t>
            </w:r>
            <w:r w:rsidRPr="002A384B">
              <w:rPr>
                <w:rFonts w:ascii="Times New Roman" w:eastAsia="MS Mincho" w:hAnsi="Times New Roman" w:cs="Times New Roman"/>
                <w:color w:val="000000"/>
                <w:kern w:val="0"/>
                <w:szCs w:val="21"/>
                <w:lang w:eastAsia="ja-JP"/>
              </w:rPr>
              <w:fldChar w:fldCharType="end"/>
            </w:r>
          </w:p>
        </w:tc>
      </w:tr>
      <w:tr w:rsidR="003657E1" w:rsidRPr="002A384B" w14:paraId="512E80A8" w14:textId="77777777" w:rsidTr="003657E1">
        <w:trPr>
          <w:jc w:val="center"/>
        </w:trPr>
        <w:tc>
          <w:tcPr>
            <w:tcW w:w="1820" w:type="dxa"/>
            <w:tcBorders>
              <w:top w:val="nil"/>
              <w:left w:val="nil"/>
              <w:bottom w:val="nil"/>
              <w:right w:val="nil"/>
            </w:tcBorders>
            <w:shd w:val="clear" w:color="auto" w:fill="auto"/>
            <w:tcMar>
              <w:top w:w="15" w:type="dxa"/>
              <w:left w:w="108" w:type="dxa"/>
              <w:bottom w:w="0" w:type="dxa"/>
              <w:right w:w="108" w:type="dxa"/>
            </w:tcMar>
            <w:hideMark/>
          </w:tcPr>
          <w:p w14:paraId="738CEB00"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k</m:t>
                    </m:r>
                  </m:e>
                  <m:sub>
                    <m:r>
                      <m:rPr>
                        <m:sty m:val="bi"/>
                      </m:rPr>
                      <w:rPr>
                        <w:rFonts w:ascii="Cambria Math" w:eastAsia="MS Mincho" w:hAnsi="Cambria Math" w:cs="Times New Roman"/>
                        <w:color w:val="000000"/>
                        <w:kern w:val="0"/>
                        <w:szCs w:val="21"/>
                        <w:lang w:eastAsia="ja-JP"/>
                      </w:rPr>
                      <m:t>f</m:t>
                    </m:r>
                    <m:r>
                      <m:rPr>
                        <m:sty m:val="b"/>
                      </m:rPr>
                      <w:rPr>
                        <w:rFonts w:ascii="Cambria Math" w:eastAsia="MS Mincho" w:hAnsi="Cambria Math" w:cs="Times New Roman"/>
                        <w:color w:val="000000"/>
                        <w:kern w:val="0"/>
                        <w:szCs w:val="21"/>
                        <w:lang w:eastAsia="ja-JP"/>
                      </w:rPr>
                      <m:t>2</m:t>
                    </m:r>
                  </m:sub>
                </m:sSub>
              </m:oMath>
            </m:oMathPara>
          </w:p>
        </w:tc>
        <w:tc>
          <w:tcPr>
            <w:tcW w:w="1660" w:type="dxa"/>
            <w:tcBorders>
              <w:top w:val="nil"/>
              <w:left w:val="nil"/>
              <w:bottom w:val="nil"/>
              <w:right w:val="nil"/>
            </w:tcBorders>
            <w:shd w:val="clear" w:color="auto" w:fill="auto"/>
            <w:tcMar>
              <w:top w:w="15" w:type="dxa"/>
              <w:left w:w="108" w:type="dxa"/>
              <w:bottom w:w="0" w:type="dxa"/>
              <w:right w:w="108" w:type="dxa"/>
            </w:tcMar>
            <w:hideMark/>
          </w:tcPr>
          <w:p w14:paraId="00205BD6"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2.23×</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m:rPr>
                        <m:sty m:val="p"/>
                      </m:rPr>
                      <w:rPr>
                        <w:rFonts w:ascii="Cambria Math" w:eastAsia="MS Mincho" w:hAnsi="Cambria Math" w:cs="Times New Roman"/>
                        <w:color w:val="000000"/>
                        <w:kern w:val="0"/>
                        <w:szCs w:val="21"/>
                        <w:lang w:eastAsia="ja-JP"/>
                      </w:rPr>
                      <m:t>3</m:t>
                    </m:r>
                  </m:sup>
                </m:sSup>
              </m:oMath>
            </m:oMathPara>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746FC587"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M</m:t>
                    </m:r>
                  </m:e>
                  <m:sup>
                    <m:r>
                      <m:rPr>
                        <m:sty m:val="p"/>
                      </m:rPr>
                      <w:rPr>
                        <w:rFonts w:ascii="Cambria Math" w:eastAsia="MS Mincho" w:hAnsi="Cambria Math" w:cs="Times New Roman"/>
                        <w:color w:val="000000"/>
                        <w:kern w:val="0"/>
                        <w:szCs w:val="21"/>
                        <w:lang w:eastAsia="ja-JP"/>
                      </w:rPr>
                      <m:t>-1</m:t>
                    </m:r>
                  </m:sup>
                </m:sSup>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c>
          <w:tcPr>
            <w:tcW w:w="1880" w:type="dxa"/>
            <w:tcBorders>
              <w:top w:val="nil"/>
              <w:left w:val="nil"/>
              <w:bottom w:val="nil"/>
              <w:right w:val="nil"/>
            </w:tcBorders>
            <w:shd w:val="clear" w:color="auto" w:fill="auto"/>
            <w:tcMar>
              <w:top w:w="15" w:type="dxa"/>
              <w:left w:w="108" w:type="dxa"/>
              <w:bottom w:w="0" w:type="dxa"/>
              <w:right w:w="108" w:type="dxa"/>
            </w:tcMar>
            <w:hideMark/>
          </w:tcPr>
          <w:p w14:paraId="7EF9D35D" w14:textId="5EA5F123"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color w:val="000000"/>
                <w:kern w:val="0"/>
                <w:szCs w:val="21"/>
                <w:lang w:eastAsia="ja-JP"/>
              </w:rPr>
              <w:fldChar w:fldCharType="begin"/>
            </w:r>
            <w:r w:rsidR="004F043F" w:rsidRPr="002A384B">
              <w:rPr>
                <w:rFonts w:ascii="Times New Roman" w:eastAsia="MS Mincho" w:hAnsi="Times New Roman" w:cs="Times New Roman"/>
                <w:color w:val="000000"/>
                <w:kern w:val="0"/>
                <w:szCs w:val="21"/>
                <w:lang w:eastAsia="ja-JP"/>
              </w:rPr>
              <w:instrText xml:space="preserve"> ADDIN EN.CITE &lt;EndNote&gt;&lt;Cite&gt;&lt;Author&gt;Chen&lt;/Author&gt;&lt;Year&gt;2016&lt;/Year&gt;&lt;RecNum&gt;2304&lt;/RecNum&gt;&lt;DisplayText&gt;&lt;style face="superscript"&gt;3&lt;/style&gt;&lt;/DisplayText&gt;&lt;record&gt;&lt;rec-number&gt;2304&lt;/rec-number&gt;&lt;foreign-keys&gt;&lt;key app="EN" db-id="vezfpsws052s0vetsrnptvs6r9prpxff0e22" timestamp="1704993027"&gt;2304&lt;/key&gt;&lt;/foreign-keys&gt;&lt;ref-type name="Journal Article"&gt;17&lt;/ref-type&gt;&lt;contributors&gt;&lt;authors&gt;&lt;author&gt;Chen, Yikai&lt;/author&gt;&lt;author&gt;Lewis, Nathan S.&lt;/author&gt;&lt;author&gt;Xiang, Chengxiang&lt;/author&gt;&lt;/authors&gt;&lt;/contributors&gt;&lt;titles&gt;&lt;title&gt;Modeling and Simulation of the Spatial and Light-Intensity Dependence of Product Distributions in an Integrated Photoelectrochemical CO2 Reduction System&lt;/title&gt;&lt;secondary-title&gt;ACS Energy Letters&lt;/secondary-title&gt;&lt;/titles&gt;&lt;periodical&gt;&lt;full-title&gt;ACS Energy Letters&lt;/full-title&gt;&lt;/periodical&gt;&lt;pages&gt;273-280&lt;/pages&gt;&lt;volume&gt;1&lt;/volume&gt;&lt;number&gt;1&lt;/number&gt;&lt;section&gt;273&lt;/section&gt;&lt;dates&gt;&lt;year&gt;2016&lt;/year&gt;&lt;/dates&gt;&lt;isbn&gt;2380-8195&amp;#xD;2380-8195&lt;/isbn&gt;&lt;urls&gt;&lt;/urls&gt;&lt;electronic-resource-num&gt;10.1021/acsenergylett.6b00134&lt;/electronic-resource-num&gt;&lt;/record&gt;&lt;/Cite&gt;&lt;/EndNote&gt;</w:instrText>
            </w:r>
            <w:r w:rsidRPr="002A384B">
              <w:rPr>
                <w:rFonts w:ascii="Times New Roman" w:eastAsia="MS Mincho" w:hAnsi="Times New Roman" w:cs="Times New Roman"/>
                <w:color w:val="000000"/>
                <w:kern w:val="0"/>
                <w:szCs w:val="21"/>
                <w:lang w:eastAsia="ja-JP"/>
              </w:rPr>
              <w:fldChar w:fldCharType="separate"/>
            </w:r>
            <w:r w:rsidR="004F043F" w:rsidRPr="002A384B">
              <w:rPr>
                <w:rFonts w:ascii="Times New Roman" w:eastAsia="MS Mincho" w:hAnsi="Times New Roman" w:cs="Times New Roman"/>
                <w:noProof/>
                <w:color w:val="000000"/>
                <w:kern w:val="0"/>
                <w:szCs w:val="21"/>
                <w:vertAlign w:val="superscript"/>
                <w:lang w:eastAsia="ja-JP"/>
              </w:rPr>
              <w:t>3</w:t>
            </w:r>
            <w:r w:rsidRPr="002A384B">
              <w:rPr>
                <w:rFonts w:ascii="Times New Roman" w:eastAsia="MS Mincho" w:hAnsi="Times New Roman" w:cs="Times New Roman"/>
                <w:color w:val="000000"/>
                <w:kern w:val="0"/>
                <w:szCs w:val="21"/>
                <w:lang w:eastAsia="ja-JP"/>
              </w:rPr>
              <w:fldChar w:fldCharType="end"/>
            </w:r>
          </w:p>
        </w:tc>
      </w:tr>
      <w:tr w:rsidR="003657E1" w:rsidRPr="002A384B" w14:paraId="5AF7A6F0" w14:textId="77777777" w:rsidTr="003657E1">
        <w:trPr>
          <w:jc w:val="center"/>
        </w:trPr>
        <w:tc>
          <w:tcPr>
            <w:tcW w:w="1820" w:type="dxa"/>
            <w:tcBorders>
              <w:top w:val="nil"/>
              <w:left w:val="nil"/>
              <w:bottom w:val="nil"/>
              <w:right w:val="nil"/>
            </w:tcBorders>
            <w:shd w:val="clear" w:color="auto" w:fill="auto"/>
            <w:tcMar>
              <w:top w:w="15" w:type="dxa"/>
              <w:left w:w="108" w:type="dxa"/>
              <w:bottom w:w="0" w:type="dxa"/>
              <w:right w:w="108" w:type="dxa"/>
            </w:tcMar>
            <w:hideMark/>
          </w:tcPr>
          <w:p w14:paraId="000AA033"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k</m:t>
                    </m:r>
                  </m:e>
                  <m:sub>
                    <m:r>
                      <m:rPr>
                        <m:sty m:val="bi"/>
                      </m:rPr>
                      <w:rPr>
                        <w:rFonts w:ascii="Cambria Math" w:eastAsia="MS Mincho" w:hAnsi="Cambria Math" w:cs="Times New Roman"/>
                        <w:color w:val="000000"/>
                        <w:kern w:val="0"/>
                        <w:szCs w:val="21"/>
                        <w:lang w:eastAsia="ja-JP"/>
                      </w:rPr>
                      <m:t>f</m:t>
                    </m:r>
                    <m:r>
                      <m:rPr>
                        <m:sty m:val="b"/>
                      </m:rPr>
                      <w:rPr>
                        <w:rFonts w:ascii="Cambria Math" w:eastAsia="MS Mincho" w:hAnsi="Cambria Math" w:cs="Times New Roman"/>
                        <w:color w:val="000000"/>
                        <w:kern w:val="0"/>
                        <w:szCs w:val="21"/>
                        <w:lang w:eastAsia="ja-JP"/>
                      </w:rPr>
                      <m:t>3</m:t>
                    </m:r>
                  </m:sub>
                </m:sSub>
              </m:oMath>
            </m:oMathPara>
          </w:p>
        </w:tc>
        <w:tc>
          <w:tcPr>
            <w:tcW w:w="1660" w:type="dxa"/>
            <w:tcBorders>
              <w:top w:val="nil"/>
              <w:left w:val="nil"/>
              <w:bottom w:val="nil"/>
              <w:right w:val="nil"/>
            </w:tcBorders>
            <w:shd w:val="clear" w:color="auto" w:fill="auto"/>
            <w:tcMar>
              <w:top w:w="15" w:type="dxa"/>
              <w:left w:w="108" w:type="dxa"/>
              <w:bottom w:w="0" w:type="dxa"/>
              <w:right w:w="108" w:type="dxa"/>
            </w:tcMar>
            <w:hideMark/>
          </w:tcPr>
          <w:p w14:paraId="32B07EF9"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5×</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m:rPr>
                        <m:sty m:val="p"/>
                      </m:rPr>
                      <w:rPr>
                        <w:rFonts w:ascii="Cambria Math" w:eastAsia="MS Mincho" w:hAnsi="Cambria Math" w:cs="Times New Roman"/>
                        <w:color w:val="000000"/>
                        <w:kern w:val="0"/>
                        <w:szCs w:val="21"/>
                        <w:lang w:eastAsia="ja-JP"/>
                      </w:rPr>
                      <m:t>10</m:t>
                    </m:r>
                  </m:sup>
                </m:sSup>
              </m:oMath>
            </m:oMathPara>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3803E403"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M</m:t>
                    </m:r>
                  </m:e>
                  <m:sup>
                    <m:r>
                      <m:rPr>
                        <m:sty m:val="p"/>
                      </m:rPr>
                      <w:rPr>
                        <w:rFonts w:ascii="Cambria Math" w:eastAsia="MS Mincho" w:hAnsi="Cambria Math" w:cs="Times New Roman"/>
                        <w:color w:val="000000"/>
                        <w:kern w:val="0"/>
                        <w:szCs w:val="21"/>
                        <w:lang w:eastAsia="ja-JP"/>
                      </w:rPr>
                      <m:t>-1</m:t>
                    </m:r>
                  </m:sup>
                </m:sSup>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c>
          <w:tcPr>
            <w:tcW w:w="1880" w:type="dxa"/>
            <w:tcBorders>
              <w:top w:val="nil"/>
              <w:left w:val="nil"/>
              <w:bottom w:val="nil"/>
              <w:right w:val="nil"/>
            </w:tcBorders>
            <w:shd w:val="clear" w:color="auto" w:fill="auto"/>
            <w:tcMar>
              <w:top w:w="15" w:type="dxa"/>
              <w:left w:w="108" w:type="dxa"/>
              <w:bottom w:w="0" w:type="dxa"/>
              <w:right w:w="108" w:type="dxa"/>
            </w:tcMar>
            <w:hideMark/>
          </w:tcPr>
          <w:p w14:paraId="084F0822" w14:textId="24083F36"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color w:val="000000"/>
                <w:kern w:val="0"/>
                <w:szCs w:val="21"/>
                <w:lang w:eastAsia="ja-JP"/>
              </w:rPr>
              <w:fldChar w:fldCharType="begin"/>
            </w:r>
            <w:r w:rsidR="004F043F" w:rsidRPr="002A384B">
              <w:rPr>
                <w:rFonts w:ascii="Times New Roman" w:eastAsia="MS Mincho" w:hAnsi="Times New Roman" w:cs="Times New Roman"/>
                <w:color w:val="000000"/>
                <w:kern w:val="0"/>
                <w:szCs w:val="21"/>
                <w:lang w:eastAsia="ja-JP"/>
              </w:rPr>
              <w:instrText xml:space="preserve"> ADDIN EN.CITE &lt;EndNote&gt;&lt;Cite&gt;&lt;Author&gt;Schulz&lt;/Author&gt;&lt;Year&gt;2006&lt;/Year&gt;&lt;RecNum&gt;2305&lt;/RecNum&gt;&lt;DisplayText&gt;&lt;style face="superscript"&gt;4&lt;/style&gt;&lt;/DisplayText&gt;&lt;record&gt;&lt;rec-number&gt;2305&lt;/rec-number&gt;&lt;foreign-keys&gt;&lt;key app="EN" db-id="vezfpsws052s0vetsrnptvs6r9prpxff0e22" timestamp="1704993027"&gt;2305&lt;/key&gt;&lt;/foreign-keys&gt;&lt;ref-type name="Journal Article"&gt;17&lt;/ref-type&gt;&lt;contributors&gt;&lt;authors&gt;&lt;author&gt;Schulz, K. G.&lt;/author&gt;&lt;author&gt;Riebesell, U.&lt;/author&gt;&lt;author&gt;Rost, B.&lt;/author&gt;&lt;author&gt;Thoms, S.&lt;/author&gt;&lt;author&gt;Zeebe, R. E.&lt;/author&gt;&lt;/authors&gt;&lt;/contributors&gt;&lt;titles&gt;&lt;title&gt;Determination of the rate constants for the carbon dioxide to bicarbonate inter-conversion in pH-buffered seawater systems&lt;/title&gt;&lt;secondary-title&gt;Marine Chemistry&lt;/secondary-title&gt;&lt;/titles&gt;&lt;periodical&gt;&lt;full-title&gt;Marine Chemistry&lt;/full-title&gt;&lt;/periodical&gt;&lt;pages&gt;53-65&lt;/pages&gt;&lt;volume&gt;100&lt;/volume&gt;&lt;number&gt;1-2&lt;/number&gt;&lt;section&gt;53&lt;/section&gt;&lt;dates&gt;&lt;year&gt;2006&lt;/year&gt;&lt;/dates&gt;&lt;isbn&gt;03044203&lt;/isbn&gt;&lt;urls&gt;&lt;/urls&gt;&lt;electronic-resource-num&gt;10.1016/j.marchem.2005.11.001&lt;/electronic-resource-num&gt;&lt;/record&gt;&lt;/Cite&gt;&lt;/EndNote&gt;</w:instrText>
            </w:r>
            <w:r w:rsidRPr="002A384B">
              <w:rPr>
                <w:rFonts w:ascii="Times New Roman" w:eastAsia="MS Mincho" w:hAnsi="Times New Roman" w:cs="Times New Roman"/>
                <w:color w:val="000000"/>
                <w:kern w:val="0"/>
                <w:szCs w:val="21"/>
                <w:lang w:eastAsia="ja-JP"/>
              </w:rPr>
              <w:fldChar w:fldCharType="separate"/>
            </w:r>
            <w:r w:rsidR="004F043F" w:rsidRPr="002A384B">
              <w:rPr>
                <w:rFonts w:ascii="Times New Roman" w:eastAsia="MS Mincho" w:hAnsi="Times New Roman" w:cs="Times New Roman"/>
                <w:noProof/>
                <w:color w:val="000000"/>
                <w:kern w:val="0"/>
                <w:szCs w:val="21"/>
                <w:vertAlign w:val="superscript"/>
                <w:lang w:eastAsia="ja-JP"/>
              </w:rPr>
              <w:t>4</w:t>
            </w:r>
            <w:r w:rsidRPr="002A384B">
              <w:rPr>
                <w:rFonts w:ascii="Times New Roman" w:eastAsia="MS Mincho" w:hAnsi="Times New Roman" w:cs="Times New Roman"/>
                <w:color w:val="000000"/>
                <w:kern w:val="0"/>
                <w:szCs w:val="21"/>
                <w:lang w:eastAsia="ja-JP"/>
              </w:rPr>
              <w:fldChar w:fldCharType="end"/>
            </w:r>
          </w:p>
        </w:tc>
      </w:tr>
      <w:tr w:rsidR="003657E1" w:rsidRPr="002A384B" w14:paraId="66202C5C" w14:textId="77777777" w:rsidTr="003657E1">
        <w:trPr>
          <w:jc w:val="center"/>
        </w:trPr>
        <w:tc>
          <w:tcPr>
            <w:tcW w:w="1820" w:type="dxa"/>
            <w:tcBorders>
              <w:top w:val="nil"/>
              <w:left w:val="nil"/>
              <w:bottom w:val="nil"/>
              <w:right w:val="nil"/>
            </w:tcBorders>
            <w:shd w:val="clear" w:color="auto" w:fill="auto"/>
            <w:tcMar>
              <w:top w:w="15" w:type="dxa"/>
              <w:left w:w="108" w:type="dxa"/>
              <w:bottom w:w="0" w:type="dxa"/>
              <w:right w:w="108" w:type="dxa"/>
            </w:tcMar>
            <w:hideMark/>
          </w:tcPr>
          <w:p w14:paraId="69CC33EE"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k</m:t>
                    </m:r>
                  </m:e>
                  <m:sub>
                    <m:r>
                      <m:rPr>
                        <m:sty m:val="bi"/>
                      </m:rPr>
                      <w:rPr>
                        <w:rFonts w:ascii="Cambria Math" w:eastAsia="MS Mincho" w:hAnsi="Cambria Math" w:cs="Times New Roman"/>
                        <w:color w:val="000000"/>
                        <w:kern w:val="0"/>
                        <w:szCs w:val="21"/>
                        <w:lang w:eastAsia="ja-JP"/>
                      </w:rPr>
                      <m:t>f</m:t>
                    </m:r>
                    <m:r>
                      <m:rPr>
                        <m:sty m:val="b"/>
                      </m:rPr>
                      <w:rPr>
                        <w:rFonts w:ascii="Cambria Math" w:eastAsia="MS Mincho" w:hAnsi="Cambria Math" w:cs="Times New Roman"/>
                        <w:color w:val="000000"/>
                        <w:kern w:val="0"/>
                        <w:szCs w:val="21"/>
                        <w:lang w:eastAsia="ja-JP"/>
                      </w:rPr>
                      <m:t>4</m:t>
                    </m:r>
                  </m:sub>
                </m:sSub>
              </m:oMath>
            </m:oMathPara>
          </w:p>
        </w:tc>
        <w:tc>
          <w:tcPr>
            <w:tcW w:w="1660" w:type="dxa"/>
            <w:tcBorders>
              <w:top w:val="nil"/>
              <w:left w:val="nil"/>
              <w:bottom w:val="nil"/>
              <w:right w:val="nil"/>
            </w:tcBorders>
            <w:shd w:val="clear" w:color="auto" w:fill="auto"/>
            <w:tcMar>
              <w:top w:w="15" w:type="dxa"/>
              <w:left w:w="108" w:type="dxa"/>
              <w:bottom w:w="0" w:type="dxa"/>
              <w:right w:w="108" w:type="dxa"/>
            </w:tcMar>
            <w:hideMark/>
          </w:tcPr>
          <w:p w14:paraId="59F11D22"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9×</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m:rPr>
                        <m:sty m:val="p"/>
                      </m:rPr>
                      <w:rPr>
                        <w:rFonts w:ascii="Cambria Math" w:eastAsia="MS Mincho" w:hAnsi="Cambria Math" w:cs="Times New Roman"/>
                        <w:color w:val="000000"/>
                        <w:kern w:val="0"/>
                        <w:szCs w:val="21"/>
                        <w:lang w:eastAsia="ja-JP"/>
                      </w:rPr>
                      <m:t>4</m:t>
                    </m:r>
                  </m:sup>
                </m:sSup>
              </m:oMath>
            </m:oMathPara>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11F77BDE"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c>
          <w:tcPr>
            <w:tcW w:w="1880" w:type="dxa"/>
            <w:tcBorders>
              <w:top w:val="nil"/>
              <w:left w:val="nil"/>
              <w:bottom w:val="nil"/>
              <w:right w:val="nil"/>
            </w:tcBorders>
            <w:shd w:val="clear" w:color="auto" w:fill="auto"/>
            <w:tcMar>
              <w:top w:w="15" w:type="dxa"/>
              <w:left w:w="108" w:type="dxa"/>
              <w:bottom w:w="0" w:type="dxa"/>
              <w:right w:w="108" w:type="dxa"/>
            </w:tcMar>
            <w:hideMark/>
          </w:tcPr>
          <w:p w14:paraId="5E57B74F"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i/>
                        <w:iCs/>
                        <w:color w:val="000000"/>
                        <w:kern w:val="0"/>
                        <w:szCs w:val="21"/>
                        <w:lang w:eastAsia="ja-JP"/>
                      </w:rPr>
                    </m:ctrlPr>
                  </m:sSubPr>
                  <m:e>
                    <m:r>
                      <w:rPr>
                        <w:rFonts w:ascii="Cambria Math" w:eastAsia="MS Mincho" w:hAnsi="Cambria Math" w:cs="Times New Roman"/>
                        <w:color w:val="000000"/>
                        <w:kern w:val="0"/>
                        <w:szCs w:val="21"/>
                        <w:lang w:eastAsia="ja-JP"/>
                      </w:rPr>
                      <m:t>k</m:t>
                    </m:r>
                  </m:e>
                  <m:sub>
                    <m:r>
                      <w:rPr>
                        <w:rFonts w:ascii="Cambria Math" w:eastAsia="MS Mincho" w:hAnsi="Cambria Math" w:cs="Times New Roman"/>
                        <w:color w:val="000000"/>
                        <w:kern w:val="0"/>
                        <w:szCs w:val="21"/>
                        <w:lang w:eastAsia="ja-JP"/>
                      </w:rPr>
                      <m:t>r</m:t>
                    </m:r>
                    <m:r>
                      <m:rPr>
                        <m:sty m:val="p"/>
                      </m:rPr>
                      <w:rPr>
                        <w:rFonts w:ascii="Cambria Math" w:eastAsia="MS Mincho" w:hAnsi="Cambria Math" w:cs="Times New Roman"/>
                        <w:color w:val="000000"/>
                        <w:kern w:val="0"/>
                        <w:szCs w:val="21"/>
                        <w:lang w:eastAsia="ja-JP"/>
                      </w:rPr>
                      <m:t>2</m:t>
                    </m:r>
                  </m:sub>
                </m:sSub>
                <m:r>
                  <m:rPr>
                    <m:sty m:val="p"/>
                  </m:rPr>
                  <w:rPr>
                    <w:rFonts w:ascii="Cambria Math" w:eastAsia="MS Mincho" w:hAnsi="Cambria Math" w:cs="Times New Roman"/>
                    <w:color w:val="000000"/>
                    <w:kern w:val="0"/>
                    <w:szCs w:val="21"/>
                    <w:lang w:eastAsia="ja-JP"/>
                  </w:rPr>
                  <m:t>×</m:t>
                </m:r>
                <m:sSub>
                  <m:sSubPr>
                    <m:ctrlPr>
                      <w:rPr>
                        <w:rFonts w:ascii="Cambria Math" w:eastAsia="MS Mincho" w:hAnsi="Cambria Math" w:cs="Times New Roman"/>
                        <w:i/>
                        <w:iCs/>
                        <w:color w:val="000000"/>
                        <w:kern w:val="0"/>
                        <w:szCs w:val="21"/>
                        <w:lang w:eastAsia="ja-JP"/>
                      </w:rPr>
                    </m:ctrlPr>
                  </m:sSubPr>
                  <m:e>
                    <m:r>
                      <w:rPr>
                        <w:rFonts w:ascii="Cambria Math" w:eastAsia="MS Mincho" w:hAnsi="Cambria Math" w:cs="Times New Roman"/>
                        <w:color w:val="000000"/>
                        <w:kern w:val="0"/>
                        <w:szCs w:val="21"/>
                        <w:lang w:eastAsia="ja-JP"/>
                      </w:rPr>
                      <m:t>k</m:t>
                    </m:r>
                  </m:e>
                  <m:sub>
                    <m:r>
                      <w:rPr>
                        <w:rFonts w:ascii="Cambria Math" w:eastAsia="MS Mincho" w:hAnsi="Cambria Math" w:cs="Times New Roman"/>
                        <w:color w:val="000000"/>
                        <w:kern w:val="0"/>
                        <w:szCs w:val="21"/>
                        <w:lang w:eastAsia="ja-JP"/>
                      </w:rPr>
                      <m:t>f</m:t>
                    </m:r>
                    <m:r>
                      <m:rPr>
                        <m:sty m:val="p"/>
                      </m:rPr>
                      <w:rPr>
                        <w:rFonts w:ascii="Cambria Math" w:eastAsia="MS Mincho" w:hAnsi="Cambria Math" w:cs="Times New Roman"/>
                        <w:color w:val="000000"/>
                        <w:kern w:val="0"/>
                        <w:szCs w:val="21"/>
                        <w:lang w:eastAsia="ja-JP"/>
                      </w:rPr>
                      <m:t>1</m:t>
                    </m:r>
                  </m:sub>
                </m:sSub>
                <m:r>
                  <m:rPr>
                    <m:sty m:val="p"/>
                  </m:rPr>
                  <w:rPr>
                    <w:rFonts w:ascii="Cambria Math" w:eastAsia="MS Mincho" w:hAnsi="Cambria Math" w:cs="Times New Roman"/>
                    <w:color w:val="000000"/>
                    <w:kern w:val="0"/>
                    <w:szCs w:val="21"/>
                    <w:lang w:eastAsia="ja-JP"/>
                  </w:rPr>
                  <m:t>×</m:t>
                </m:r>
                <m:sSub>
                  <m:sSubPr>
                    <m:ctrlPr>
                      <w:rPr>
                        <w:rFonts w:ascii="Cambria Math" w:eastAsia="MS Mincho" w:hAnsi="Cambria Math" w:cs="Times New Roman"/>
                        <w:i/>
                        <w:iCs/>
                        <w:color w:val="000000"/>
                        <w:kern w:val="0"/>
                        <w:szCs w:val="21"/>
                        <w:lang w:eastAsia="ja-JP"/>
                      </w:rPr>
                    </m:ctrlPr>
                  </m:sSubPr>
                  <m:e>
                    <m:r>
                      <w:rPr>
                        <w:rFonts w:ascii="Cambria Math" w:eastAsia="MS Mincho" w:hAnsi="Cambria Math" w:cs="Times New Roman"/>
                        <w:color w:val="000000"/>
                        <w:kern w:val="0"/>
                        <w:szCs w:val="21"/>
                        <w:lang w:eastAsia="ja-JP"/>
                      </w:rPr>
                      <m:t>k</m:t>
                    </m:r>
                  </m:e>
                  <m:sub>
                    <m:r>
                      <w:rPr>
                        <w:rFonts w:ascii="Cambria Math" w:eastAsia="MS Mincho" w:hAnsi="Cambria Math" w:cs="Times New Roman"/>
                        <w:color w:val="000000"/>
                        <w:kern w:val="0"/>
                        <w:szCs w:val="21"/>
                        <w:lang w:eastAsia="ja-JP"/>
                      </w:rPr>
                      <m:t>f</m:t>
                    </m:r>
                    <m:r>
                      <m:rPr>
                        <m:sty m:val="p"/>
                      </m:rPr>
                      <w:rPr>
                        <w:rFonts w:ascii="Cambria Math" w:eastAsia="MS Mincho" w:hAnsi="Cambria Math" w:cs="Times New Roman"/>
                        <w:color w:val="000000"/>
                        <w:kern w:val="0"/>
                        <w:szCs w:val="21"/>
                        <w:lang w:eastAsia="ja-JP"/>
                      </w:rPr>
                      <m:t>3</m:t>
                    </m:r>
                  </m:sub>
                </m:sSub>
              </m:oMath>
            </m:oMathPara>
          </w:p>
        </w:tc>
      </w:tr>
      <w:tr w:rsidR="003657E1" w:rsidRPr="002A384B" w14:paraId="474E7BE2" w14:textId="77777777" w:rsidTr="003657E1">
        <w:trPr>
          <w:jc w:val="center"/>
        </w:trPr>
        <w:tc>
          <w:tcPr>
            <w:tcW w:w="1820" w:type="dxa"/>
            <w:tcBorders>
              <w:top w:val="nil"/>
              <w:left w:val="nil"/>
              <w:bottom w:val="nil"/>
              <w:right w:val="nil"/>
            </w:tcBorders>
            <w:shd w:val="clear" w:color="auto" w:fill="auto"/>
            <w:tcMar>
              <w:top w:w="15" w:type="dxa"/>
              <w:left w:w="108" w:type="dxa"/>
              <w:bottom w:w="0" w:type="dxa"/>
              <w:right w:w="108" w:type="dxa"/>
            </w:tcMar>
            <w:hideMark/>
          </w:tcPr>
          <w:p w14:paraId="7B52BD61"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k</m:t>
                    </m:r>
                  </m:e>
                  <m:sub>
                    <m:r>
                      <m:rPr>
                        <m:sty m:val="bi"/>
                      </m:rPr>
                      <w:rPr>
                        <w:rFonts w:ascii="Cambria Math" w:eastAsia="MS Mincho" w:hAnsi="Cambria Math" w:cs="Times New Roman"/>
                        <w:color w:val="000000"/>
                        <w:kern w:val="0"/>
                        <w:szCs w:val="21"/>
                        <w:lang w:eastAsia="ja-JP"/>
                      </w:rPr>
                      <m:t>r</m:t>
                    </m:r>
                    <m:r>
                      <m:rPr>
                        <m:sty m:val="b"/>
                      </m:rPr>
                      <w:rPr>
                        <w:rFonts w:ascii="Cambria Math" w:eastAsia="MS Mincho" w:hAnsi="Cambria Math" w:cs="Times New Roman"/>
                        <w:color w:val="000000"/>
                        <w:kern w:val="0"/>
                        <w:szCs w:val="21"/>
                        <w:lang w:eastAsia="ja-JP"/>
                      </w:rPr>
                      <m:t>1</m:t>
                    </m:r>
                  </m:sub>
                </m:sSub>
              </m:oMath>
            </m:oMathPara>
          </w:p>
        </w:tc>
        <w:tc>
          <w:tcPr>
            <w:tcW w:w="1660" w:type="dxa"/>
            <w:tcBorders>
              <w:top w:val="nil"/>
              <w:left w:val="nil"/>
              <w:bottom w:val="nil"/>
              <w:right w:val="nil"/>
            </w:tcBorders>
            <w:shd w:val="clear" w:color="auto" w:fill="auto"/>
            <w:tcMar>
              <w:top w:w="15" w:type="dxa"/>
              <w:left w:w="108" w:type="dxa"/>
              <w:bottom w:w="0" w:type="dxa"/>
              <w:right w:w="108" w:type="dxa"/>
            </w:tcMar>
            <w:hideMark/>
          </w:tcPr>
          <w:p w14:paraId="30382B06"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7.83×</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m:rPr>
                        <m:sty m:val="p"/>
                      </m:rPr>
                      <w:rPr>
                        <w:rFonts w:ascii="Cambria Math" w:eastAsia="MS Mincho" w:hAnsi="Cambria Math" w:cs="Times New Roman"/>
                        <w:color w:val="000000"/>
                        <w:kern w:val="0"/>
                        <w:szCs w:val="21"/>
                        <w:lang w:eastAsia="ja-JP"/>
                      </w:rPr>
                      <m:t>4</m:t>
                    </m:r>
                  </m:sup>
                </m:sSup>
              </m:oMath>
            </m:oMathPara>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75D75786"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M</m:t>
                    </m:r>
                  </m:e>
                  <m:sup>
                    <m:r>
                      <m:rPr>
                        <m:sty m:val="p"/>
                      </m:rPr>
                      <w:rPr>
                        <w:rFonts w:ascii="Cambria Math" w:eastAsia="MS Mincho" w:hAnsi="Cambria Math" w:cs="Times New Roman"/>
                        <w:color w:val="000000"/>
                        <w:kern w:val="0"/>
                        <w:szCs w:val="21"/>
                        <w:lang w:eastAsia="ja-JP"/>
                      </w:rPr>
                      <m:t>-1</m:t>
                    </m:r>
                  </m:sup>
                </m:sSup>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c>
          <w:tcPr>
            <w:tcW w:w="1880" w:type="dxa"/>
            <w:tcBorders>
              <w:top w:val="nil"/>
              <w:left w:val="nil"/>
              <w:bottom w:val="nil"/>
              <w:right w:val="nil"/>
            </w:tcBorders>
            <w:shd w:val="clear" w:color="auto" w:fill="auto"/>
            <w:tcMar>
              <w:top w:w="15" w:type="dxa"/>
              <w:left w:w="108" w:type="dxa"/>
              <w:bottom w:w="0" w:type="dxa"/>
              <w:right w:w="108" w:type="dxa"/>
            </w:tcMar>
            <w:hideMark/>
          </w:tcPr>
          <w:p w14:paraId="6145A16B" w14:textId="68BB8E6F"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color w:val="000000"/>
                <w:kern w:val="0"/>
                <w:szCs w:val="21"/>
                <w:lang w:eastAsia="ja-JP"/>
              </w:rPr>
              <w:fldChar w:fldCharType="begin"/>
            </w:r>
            <w:r w:rsidR="004F043F" w:rsidRPr="002A384B">
              <w:rPr>
                <w:rFonts w:ascii="Times New Roman" w:eastAsia="MS Mincho" w:hAnsi="Times New Roman" w:cs="Times New Roman"/>
                <w:color w:val="000000"/>
                <w:kern w:val="0"/>
                <w:szCs w:val="21"/>
                <w:lang w:eastAsia="ja-JP"/>
              </w:rPr>
              <w:instrText xml:space="preserve"> ADDIN EN.CITE &lt;EndNote&gt;&lt;Cite&gt;&lt;Author&gt;Chen&lt;/Author&gt;&lt;Year&gt;2016&lt;/Year&gt;&lt;RecNum&gt;2304&lt;/RecNum&gt;&lt;DisplayText&gt;&lt;style face="superscript"&gt;3&lt;/style&gt;&lt;/DisplayText&gt;&lt;record&gt;&lt;rec-number&gt;2304&lt;/rec-number&gt;&lt;foreign-keys&gt;&lt;key app="EN" db-id="vezfpsws052s0vetsrnptvs6r9prpxff0e22" timestamp="1704993027"&gt;2304&lt;/key&gt;&lt;/foreign-keys&gt;&lt;ref-type name="Journal Article"&gt;17&lt;/ref-type&gt;&lt;contributors&gt;&lt;authors&gt;&lt;author&gt;Chen, Yikai&lt;/author&gt;&lt;author&gt;Lewis, Nathan S.&lt;/author&gt;&lt;author&gt;Xiang, Chengxiang&lt;/author&gt;&lt;/authors&gt;&lt;/contributors&gt;&lt;titles&gt;&lt;title&gt;Modeling and Simulation of the Spatial and Light-Intensity Dependence of Product Distributions in an Integrated Photoelectrochemical CO2 Reduction System&lt;/title&gt;&lt;secondary-title&gt;ACS Energy Letters&lt;/secondary-title&gt;&lt;/titles&gt;&lt;periodical&gt;&lt;full-title&gt;ACS Energy Letters&lt;/full-title&gt;&lt;/periodical&gt;&lt;pages&gt;273-280&lt;/pages&gt;&lt;volume&gt;1&lt;/volume&gt;&lt;number&gt;1&lt;/number&gt;&lt;section&gt;273&lt;/section&gt;&lt;dates&gt;&lt;year&gt;2016&lt;/year&gt;&lt;/dates&gt;&lt;isbn&gt;2380-8195&amp;#xD;2380-8195&lt;/isbn&gt;&lt;urls&gt;&lt;/urls&gt;&lt;electronic-resource-num&gt;10.1021/acsenergylett.6b00134&lt;/electronic-resource-num&gt;&lt;/record&gt;&lt;/Cite&gt;&lt;/EndNote&gt;</w:instrText>
            </w:r>
            <w:r w:rsidRPr="002A384B">
              <w:rPr>
                <w:rFonts w:ascii="Times New Roman" w:eastAsia="MS Mincho" w:hAnsi="Times New Roman" w:cs="Times New Roman"/>
                <w:color w:val="000000"/>
                <w:kern w:val="0"/>
                <w:szCs w:val="21"/>
                <w:lang w:eastAsia="ja-JP"/>
              </w:rPr>
              <w:fldChar w:fldCharType="separate"/>
            </w:r>
            <w:r w:rsidR="004F043F" w:rsidRPr="002A384B">
              <w:rPr>
                <w:rFonts w:ascii="Times New Roman" w:eastAsia="MS Mincho" w:hAnsi="Times New Roman" w:cs="Times New Roman"/>
                <w:noProof/>
                <w:color w:val="000000"/>
                <w:kern w:val="0"/>
                <w:szCs w:val="21"/>
                <w:vertAlign w:val="superscript"/>
                <w:lang w:eastAsia="ja-JP"/>
              </w:rPr>
              <w:t>3</w:t>
            </w:r>
            <w:r w:rsidRPr="002A384B">
              <w:rPr>
                <w:rFonts w:ascii="Times New Roman" w:eastAsia="MS Mincho" w:hAnsi="Times New Roman" w:cs="Times New Roman"/>
                <w:color w:val="000000"/>
                <w:kern w:val="0"/>
                <w:szCs w:val="21"/>
                <w:lang w:eastAsia="ja-JP"/>
              </w:rPr>
              <w:fldChar w:fldCharType="end"/>
            </w:r>
          </w:p>
        </w:tc>
      </w:tr>
      <w:tr w:rsidR="003657E1" w:rsidRPr="002A384B" w14:paraId="091A7D52" w14:textId="77777777" w:rsidTr="003657E1">
        <w:trPr>
          <w:jc w:val="center"/>
        </w:trPr>
        <w:tc>
          <w:tcPr>
            <w:tcW w:w="1820" w:type="dxa"/>
            <w:tcBorders>
              <w:top w:val="nil"/>
              <w:left w:val="nil"/>
              <w:bottom w:val="nil"/>
              <w:right w:val="nil"/>
            </w:tcBorders>
            <w:shd w:val="clear" w:color="auto" w:fill="auto"/>
            <w:tcMar>
              <w:top w:w="15" w:type="dxa"/>
              <w:left w:w="108" w:type="dxa"/>
              <w:bottom w:w="0" w:type="dxa"/>
              <w:right w:w="108" w:type="dxa"/>
            </w:tcMar>
            <w:hideMark/>
          </w:tcPr>
          <w:p w14:paraId="28F36A2A"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k</m:t>
                    </m:r>
                  </m:e>
                  <m:sub>
                    <m:r>
                      <m:rPr>
                        <m:sty m:val="bi"/>
                      </m:rPr>
                      <w:rPr>
                        <w:rFonts w:ascii="Cambria Math" w:eastAsia="MS Mincho" w:hAnsi="Cambria Math" w:cs="Times New Roman"/>
                        <w:color w:val="000000"/>
                        <w:kern w:val="0"/>
                        <w:szCs w:val="21"/>
                        <w:lang w:eastAsia="ja-JP"/>
                      </w:rPr>
                      <m:t>r</m:t>
                    </m:r>
                    <m:r>
                      <m:rPr>
                        <m:sty m:val="b"/>
                      </m:rPr>
                      <w:rPr>
                        <w:rFonts w:ascii="Cambria Math" w:eastAsia="MS Mincho" w:hAnsi="Cambria Math" w:cs="Times New Roman"/>
                        <w:color w:val="000000"/>
                        <w:kern w:val="0"/>
                        <w:szCs w:val="21"/>
                        <w:lang w:eastAsia="ja-JP"/>
                      </w:rPr>
                      <m:t>2</m:t>
                    </m:r>
                  </m:sub>
                </m:sSub>
              </m:oMath>
            </m:oMathPara>
          </w:p>
        </w:tc>
        <w:tc>
          <w:tcPr>
            <w:tcW w:w="1660" w:type="dxa"/>
            <w:tcBorders>
              <w:top w:val="nil"/>
              <w:left w:val="nil"/>
              <w:bottom w:val="nil"/>
              <w:right w:val="nil"/>
            </w:tcBorders>
            <w:shd w:val="clear" w:color="auto" w:fill="auto"/>
            <w:tcMar>
              <w:top w:w="15" w:type="dxa"/>
              <w:left w:w="108" w:type="dxa"/>
              <w:bottom w:w="0" w:type="dxa"/>
              <w:right w:w="108" w:type="dxa"/>
            </w:tcMar>
            <w:hideMark/>
          </w:tcPr>
          <w:p w14:paraId="1D3C97AA"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4.85×</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m:rPr>
                        <m:sty m:val="p"/>
                      </m:rPr>
                      <w:rPr>
                        <w:rFonts w:ascii="Cambria Math" w:eastAsia="MS Mincho" w:hAnsi="Cambria Math" w:cs="Times New Roman"/>
                        <w:color w:val="000000"/>
                        <w:kern w:val="0"/>
                        <w:szCs w:val="21"/>
                        <w:lang w:eastAsia="ja-JP"/>
                      </w:rPr>
                      <m:t>-5</m:t>
                    </m:r>
                  </m:sup>
                </m:sSup>
              </m:oMath>
            </m:oMathPara>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38931665"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c>
          <w:tcPr>
            <w:tcW w:w="1880" w:type="dxa"/>
            <w:tcBorders>
              <w:top w:val="nil"/>
              <w:left w:val="nil"/>
              <w:bottom w:val="nil"/>
              <w:right w:val="nil"/>
            </w:tcBorders>
            <w:shd w:val="clear" w:color="auto" w:fill="auto"/>
            <w:tcMar>
              <w:top w:w="15" w:type="dxa"/>
              <w:left w:w="108" w:type="dxa"/>
              <w:bottom w:w="0" w:type="dxa"/>
              <w:right w:w="108" w:type="dxa"/>
            </w:tcMar>
            <w:hideMark/>
          </w:tcPr>
          <w:p w14:paraId="7DCEFF06" w14:textId="5F5BCA58"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color w:val="000000"/>
                <w:kern w:val="0"/>
                <w:szCs w:val="21"/>
                <w:lang w:eastAsia="ja-JP"/>
              </w:rPr>
              <w:fldChar w:fldCharType="begin"/>
            </w:r>
            <w:r w:rsidR="004F043F" w:rsidRPr="002A384B">
              <w:rPr>
                <w:rFonts w:ascii="Times New Roman" w:eastAsia="MS Mincho" w:hAnsi="Times New Roman" w:cs="Times New Roman"/>
                <w:color w:val="000000"/>
                <w:kern w:val="0"/>
                <w:szCs w:val="21"/>
                <w:lang w:eastAsia="ja-JP"/>
              </w:rPr>
              <w:instrText xml:space="preserve"> ADDIN EN.CITE &lt;EndNote&gt;&lt;Cite&gt;&lt;Author&gt;Chen&lt;/Author&gt;&lt;Year&gt;2016&lt;/Year&gt;&lt;RecNum&gt;2304&lt;/RecNum&gt;&lt;DisplayText&gt;&lt;style face="superscript"&gt;3&lt;/style&gt;&lt;/DisplayText&gt;&lt;record&gt;&lt;rec-number&gt;2304&lt;/rec-number&gt;&lt;foreign-keys&gt;&lt;key app="EN" db-id="vezfpsws052s0vetsrnptvs6r9prpxff0e22" timestamp="1704993027"&gt;2304&lt;/key&gt;&lt;/foreign-keys&gt;&lt;ref-type name="Journal Article"&gt;17&lt;/ref-type&gt;&lt;contributors&gt;&lt;authors&gt;&lt;author&gt;Chen, Yikai&lt;/author&gt;&lt;author&gt;Lewis, Nathan S.&lt;/author&gt;&lt;author&gt;Xiang, Chengxiang&lt;/author&gt;&lt;/authors&gt;&lt;/contributors&gt;&lt;titles&gt;&lt;title&gt;Modeling and Simulation of the Spatial and Light-Intensity Dependence of Product Distributions in an Integrated Photoelectrochemical CO2 Reduction System&lt;/title&gt;&lt;secondary-title&gt;ACS Energy Letters&lt;/secondary-title&gt;&lt;/titles&gt;&lt;periodical&gt;&lt;full-title&gt;ACS Energy Letters&lt;/full-title&gt;&lt;/periodical&gt;&lt;pages&gt;273-280&lt;/pages&gt;&lt;volume&gt;1&lt;/volume&gt;&lt;number&gt;1&lt;/number&gt;&lt;section&gt;273&lt;/section&gt;&lt;dates&gt;&lt;year&gt;2016&lt;/year&gt;&lt;/dates&gt;&lt;isbn&gt;2380-8195&amp;#xD;2380-8195&lt;/isbn&gt;&lt;urls&gt;&lt;/urls&gt;&lt;electronic-resource-num&gt;10.1021/acsenergylett.6b00134&lt;/electronic-resource-num&gt;&lt;/record&gt;&lt;/Cite&gt;&lt;/EndNote&gt;</w:instrText>
            </w:r>
            <w:r w:rsidRPr="002A384B">
              <w:rPr>
                <w:rFonts w:ascii="Times New Roman" w:eastAsia="MS Mincho" w:hAnsi="Times New Roman" w:cs="Times New Roman"/>
                <w:color w:val="000000"/>
                <w:kern w:val="0"/>
                <w:szCs w:val="21"/>
                <w:lang w:eastAsia="ja-JP"/>
              </w:rPr>
              <w:fldChar w:fldCharType="separate"/>
            </w:r>
            <w:r w:rsidR="004F043F" w:rsidRPr="002A384B">
              <w:rPr>
                <w:rFonts w:ascii="Times New Roman" w:eastAsia="MS Mincho" w:hAnsi="Times New Roman" w:cs="Times New Roman"/>
                <w:noProof/>
                <w:color w:val="000000"/>
                <w:kern w:val="0"/>
                <w:szCs w:val="21"/>
                <w:vertAlign w:val="superscript"/>
                <w:lang w:eastAsia="ja-JP"/>
              </w:rPr>
              <w:t>3</w:t>
            </w:r>
            <w:r w:rsidRPr="002A384B">
              <w:rPr>
                <w:rFonts w:ascii="Times New Roman" w:eastAsia="MS Mincho" w:hAnsi="Times New Roman" w:cs="Times New Roman"/>
                <w:color w:val="000000"/>
                <w:kern w:val="0"/>
                <w:szCs w:val="21"/>
                <w:lang w:eastAsia="ja-JP"/>
              </w:rPr>
              <w:fldChar w:fldCharType="end"/>
            </w:r>
          </w:p>
        </w:tc>
      </w:tr>
      <w:tr w:rsidR="003657E1" w:rsidRPr="002A384B" w14:paraId="0F5EB789" w14:textId="77777777" w:rsidTr="003657E1">
        <w:trPr>
          <w:jc w:val="center"/>
        </w:trPr>
        <w:tc>
          <w:tcPr>
            <w:tcW w:w="1820" w:type="dxa"/>
            <w:tcBorders>
              <w:top w:val="nil"/>
              <w:left w:val="nil"/>
              <w:bottom w:val="nil"/>
              <w:right w:val="nil"/>
            </w:tcBorders>
            <w:shd w:val="clear" w:color="auto" w:fill="auto"/>
            <w:tcMar>
              <w:top w:w="15" w:type="dxa"/>
              <w:left w:w="108" w:type="dxa"/>
              <w:bottom w:w="0" w:type="dxa"/>
              <w:right w:w="108" w:type="dxa"/>
            </w:tcMar>
            <w:hideMark/>
          </w:tcPr>
          <w:p w14:paraId="58467B3E"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k</m:t>
                    </m:r>
                  </m:e>
                  <m:sub>
                    <m:r>
                      <m:rPr>
                        <m:sty m:val="bi"/>
                      </m:rPr>
                      <w:rPr>
                        <w:rFonts w:ascii="Cambria Math" w:eastAsia="MS Mincho" w:hAnsi="Cambria Math" w:cs="Times New Roman"/>
                        <w:color w:val="000000"/>
                        <w:kern w:val="0"/>
                        <w:szCs w:val="21"/>
                        <w:lang w:eastAsia="ja-JP"/>
                      </w:rPr>
                      <m:t>r</m:t>
                    </m:r>
                    <m:r>
                      <m:rPr>
                        <m:sty m:val="b"/>
                      </m:rPr>
                      <w:rPr>
                        <w:rFonts w:ascii="Cambria Math" w:eastAsia="MS Mincho" w:hAnsi="Cambria Math" w:cs="Times New Roman"/>
                        <w:color w:val="000000"/>
                        <w:kern w:val="0"/>
                        <w:szCs w:val="21"/>
                        <w:lang w:eastAsia="ja-JP"/>
                      </w:rPr>
                      <m:t>3</m:t>
                    </m:r>
                  </m:sub>
                </m:sSub>
              </m:oMath>
            </m:oMathPara>
          </w:p>
        </w:tc>
        <w:tc>
          <w:tcPr>
            <w:tcW w:w="1660" w:type="dxa"/>
            <w:tcBorders>
              <w:top w:val="nil"/>
              <w:left w:val="nil"/>
              <w:bottom w:val="nil"/>
              <w:right w:val="nil"/>
            </w:tcBorders>
            <w:shd w:val="clear" w:color="auto" w:fill="auto"/>
            <w:tcMar>
              <w:top w:w="15" w:type="dxa"/>
              <w:left w:w="108" w:type="dxa"/>
              <w:bottom w:w="0" w:type="dxa"/>
              <w:right w:w="108" w:type="dxa"/>
            </w:tcMar>
            <w:hideMark/>
          </w:tcPr>
          <w:p w14:paraId="22F2EC2A"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2.5</m:t>
                </m:r>
              </m:oMath>
            </m:oMathPara>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5C5ADDA6"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c>
          <w:tcPr>
            <w:tcW w:w="1880" w:type="dxa"/>
            <w:tcBorders>
              <w:top w:val="nil"/>
              <w:left w:val="nil"/>
              <w:bottom w:val="nil"/>
              <w:right w:val="nil"/>
            </w:tcBorders>
            <w:shd w:val="clear" w:color="auto" w:fill="auto"/>
            <w:tcMar>
              <w:top w:w="15" w:type="dxa"/>
              <w:left w:w="108" w:type="dxa"/>
              <w:bottom w:w="0" w:type="dxa"/>
              <w:right w:w="108" w:type="dxa"/>
            </w:tcMar>
            <w:hideMark/>
          </w:tcPr>
          <w:p w14:paraId="24F613B4" w14:textId="0047AC1C"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color w:val="000000"/>
                <w:kern w:val="0"/>
                <w:szCs w:val="21"/>
                <w:lang w:eastAsia="ja-JP"/>
              </w:rPr>
              <w:fldChar w:fldCharType="begin"/>
            </w:r>
            <w:r w:rsidR="004F043F" w:rsidRPr="002A384B">
              <w:rPr>
                <w:rFonts w:ascii="Times New Roman" w:eastAsia="MS Mincho" w:hAnsi="Times New Roman" w:cs="Times New Roman"/>
                <w:color w:val="000000"/>
                <w:kern w:val="0"/>
                <w:szCs w:val="21"/>
                <w:lang w:eastAsia="ja-JP"/>
              </w:rPr>
              <w:instrText xml:space="preserve"> ADDIN EN.CITE &lt;EndNote&gt;&lt;Cite&gt;&lt;Author&gt;Chen&lt;/Author&gt;&lt;Year&gt;2016&lt;/Year&gt;&lt;RecNum&gt;2304&lt;/RecNum&gt;&lt;DisplayText&gt;&lt;style face="superscript"&gt;3&lt;/style&gt;&lt;/DisplayText&gt;&lt;record&gt;&lt;rec-number&gt;2304&lt;/rec-number&gt;&lt;foreign-keys&gt;&lt;key app="EN" db-id="vezfpsws052s0vetsrnptvs6r9prpxff0e22" timestamp="1704993027"&gt;2304&lt;/key&gt;&lt;/foreign-keys&gt;&lt;ref-type name="Journal Article"&gt;17&lt;/ref-type&gt;&lt;contributors&gt;&lt;authors&gt;&lt;author&gt;Chen, Yikai&lt;/author&gt;&lt;author&gt;Lewis, Nathan S.&lt;/author&gt;&lt;author&gt;Xiang, Chengxiang&lt;/author&gt;&lt;/authors&gt;&lt;/contributors&gt;&lt;titles&gt;&lt;title&gt;Modeling and Simulation of the Spatial and Light-Intensity Dependence of Product Distributions in an Integrated Photoelectrochemical CO2 Reduction System&lt;/title&gt;&lt;secondary-title&gt;ACS Energy Letters&lt;/secondary-title&gt;&lt;/titles&gt;&lt;periodical&gt;&lt;full-title&gt;ACS Energy Letters&lt;/full-title&gt;&lt;/periodical&gt;&lt;pages&gt;273-280&lt;/pages&gt;&lt;volume&gt;1&lt;/volume&gt;&lt;number&gt;1&lt;/number&gt;&lt;section&gt;273&lt;/section&gt;&lt;dates&gt;&lt;year&gt;2016&lt;/year&gt;&lt;/dates&gt;&lt;isbn&gt;2380-8195&amp;#xD;2380-8195&lt;/isbn&gt;&lt;urls&gt;&lt;/urls&gt;&lt;electronic-resource-num&gt;10.1021/acsenergylett.6b00134&lt;/electronic-resource-num&gt;&lt;/record&gt;&lt;/Cite&gt;&lt;/EndNote&gt;</w:instrText>
            </w:r>
            <w:r w:rsidRPr="002A384B">
              <w:rPr>
                <w:rFonts w:ascii="Times New Roman" w:eastAsia="MS Mincho" w:hAnsi="Times New Roman" w:cs="Times New Roman"/>
                <w:color w:val="000000"/>
                <w:kern w:val="0"/>
                <w:szCs w:val="21"/>
                <w:lang w:eastAsia="ja-JP"/>
              </w:rPr>
              <w:fldChar w:fldCharType="separate"/>
            </w:r>
            <w:r w:rsidR="004F043F" w:rsidRPr="002A384B">
              <w:rPr>
                <w:rFonts w:ascii="Times New Roman" w:eastAsia="MS Mincho" w:hAnsi="Times New Roman" w:cs="Times New Roman"/>
                <w:noProof/>
                <w:color w:val="000000"/>
                <w:kern w:val="0"/>
                <w:szCs w:val="21"/>
                <w:vertAlign w:val="superscript"/>
                <w:lang w:eastAsia="ja-JP"/>
              </w:rPr>
              <w:t>3</w:t>
            </w:r>
            <w:r w:rsidRPr="002A384B">
              <w:rPr>
                <w:rFonts w:ascii="Times New Roman" w:eastAsia="MS Mincho" w:hAnsi="Times New Roman" w:cs="Times New Roman"/>
                <w:color w:val="000000"/>
                <w:kern w:val="0"/>
                <w:szCs w:val="21"/>
                <w:lang w:eastAsia="ja-JP"/>
              </w:rPr>
              <w:fldChar w:fldCharType="end"/>
            </w:r>
          </w:p>
        </w:tc>
      </w:tr>
      <w:tr w:rsidR="003657E1" w:rsidRPr="002A384B" w14:paraId="098A4913" w14:textId="77777777" w:rsidTr="003657E1">
        <w:trPr>
          <w:jc w:val="center"/>
        </w:trPr>
        <w:tc>
          <w:tcPr>
            <w:tcW w:w="1820" w:type="dxa"/>
            <w:tcBorders>
              <w:top w:val="nil"/>
              <w:left w:val="nil"/>
              <w:bottom w:val="nil"/>
              <w:right w:val="nil"/>
            </w:tcBorders>
            <w:shd w:val="clear" w:color="auto" w:fill="auto"/>
            <w:tcMar>
              <w:top w:w="15" w:type="dxa"/>
              <w:left w:w="108" w:type="dxa"/>
              <w:bottom w:w="0" w:type="dxa"/>
              <w:right w:w="108" w:type="dxa"/>
            </w:tcMar>
            <w:hideMark/>
          </w:tcPr>
          <w:p w14:paraId="3FB3BFC3"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k</m:t>
                    </m:r>
                  </m:e>
                  <m:sub>
                    <m:r>
                      <m:rPr>
                        <m:sty m:val="bi"/>
                      </m:rPr>
                      <w:rPr>
                        <w:rFonts w:ascii="Cambria Math" w:eastAsia="MS Mincho" w:hAnsi="Cambria Math" w:cs="Times New Roman"/>
                        <w:color w:val="000000"/>
                        <w:kern w:val="0"/>
                        <w:szCs w:val="21"/>
                        <w:lang w:eastAsia="ja-JP"/>
                      </w:rPr>
                      <m:t>r</m:t>
                    </m:r>
                    <m:r>
                      <m:rPr>
                        <m:sty m:val="b"/>
                      </m:rPr>
                      <w:rPr>
                        <w:rFonts w:ascii="Cambria Math" w:eastAsia="MS Mincho" w:hAnsi="Cambria Math" w:cs="Times New Roman"/>
                        <w:color w:val="000000"/>
                        <w:kern w:val="0"/>
                        <w:szCs w:val="21"/>
                        <w:lang w:eastAsia="ja-JP"/>
                      </w:rPr>
                      <m:t>4</m:t>
                    </m:r>
                  </m:sub>
                </m:sSub>
              </m:oMath>
            </m:oMathPara>
          </w:p>
        </w:tc>
        <w:tc>
          <w:tcPr>
            <w:tcW w:w="1660" w:type="dxa"/>
            <w:tcBorders>
              <w:top w:val="nil"/>
              <w:left w:val="nil"/>
              <w:bottom w:val="nil"/>
              <w:right w:val="nil"/>
            </w:tcBorders>
            <w:shd w:val="clear" w:color="auto" w:fill="auto"/>
            <w:tcMar>
              <w:top w:w="15" w:type="dxa"/>
              <w:left w:w="108" w:type="dxa"/>
              <w:bottom w:w="0" w:type="dxa"/>
              <w:right w:w="108" w:type="dxa"/>
            </w:tcMar>
            <w:hideMark/>
          </w:tcPr>
          <w:p w14:paraId="6DD07022"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4.37×</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m:rPr>
                        <m:sty m:val="p"/>
                      </m:rPr>
                      <w:rPr>
                        <w:rFonts w:ascii="Cambria Math" w:eastAsia="MS Mincho" w:hAnsi="Cambria Math" w:cs="Times New Roman"/>
                        <w:color w:val="000000"/>
                        <w:kern w:val="0"/>
                        <w:szCs w:val="21"/>
                        <w:lang w:eastAsia="ja-JP"/>
                      </w:rPr>
                      <m:t>5</m:t>
                    </m:r>
                  </m:sup>
                </m:sSup>
              </m:oMath>
            </m:oMathPara>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706AAF73"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c>
          <w:tcPr>
            <w:tcW w:w="1880" w:type="dxa"/>
            <w:tcBorders>
              <w:top w:val="nil"/>
              <w:left w:val="nil"/>
              <w:bottom w:val="nil"/>
              <w:right w:val="nil"/>
            </w:tcBorders>
            <w:shd w:val="clear" w:color="auto" w:fill="auto"/>
            <w:tcMar>
              <w:top w:w="15" w:type="dxa"/>
              <w:left w:w="108" w:type="dxa"/>
              <w:bottom w:w="0" w:type="dxa"/>
              <w:right w:w="108" w:type="dxa"/>
            </w:tcMar>
            <w:hideMark/>
          </w:tcPr>
          <w:p w14:paraId="47D9CC95"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i/>
                        <w:iCs/>
                        <w:color w:val="000000"/>
                        <w:kern w:val="0"/>
                        <w:szCs w:val="21"/>
                        <w:lang w:eastAsia="ja-JP"/>
                      </w:rPr>
                    </m:ctrlPr>
                  </m:sSubPr>
                  <m:e>
                    <m:r>
                      <w:rPr>
                        <w:rFonts w:ascii="Cambria Math" w:eastAsia="MS Mincho" w:hAnsi="Cambria Math" w:cs="Times New Roman"/>
                        <w:color w:val="000000"/>
                        <w:kern w:val="0"/>
                        <w:szCs w:val="21"/>
                        <w:lang w:eastAsia="ja-JP"/>
                      </w:rPr>
                      <m:t>k</m:t>
                    </m:r>
                  </m:e>
                  <m:sub>
                    <m:r>
                      <w:rPr>
                        <w:rFonts w:ascii="Cambria Math" w:eastAsia="MS Mincho" w:hAnsi="Cambria Math" w:cs="Times New Roman"/>
                        <w:color w:val="000000"/>
                        <w:kern w:val="0"/>
                        <w:szCs w:val="21"/>
                        <w:lang w:eastAsia="ja-JP"/>
                      </w:rPr>
                      <m:t>f</m:t>
                    </m:r>
                    <m:r>
                      <m:rPr>
                        <m:sty m:val="p"/>
                      </m:rPr>
                      <w:rPr>
                        <w:rFonts w:ascii="Cambria Math" w:eastAsia="MS Mincho" w:hAnsi="Cambria Math" w:cs="Times New Roman"/>
                        <w:color w:val="000000"/>
                        <w:kern w:val="0"/>
                        <w:szCs w:val="21"/>
                        <w:lang w:eastAsia="ja-JP"/>
                      </w:rPr>
                      <m:t>2</m:t>
                    </m:r>
                  </m:sub>
                </m:sSub>
                <m:r>
                  <m:rPr>
                    <m:sty m:val="p"/>
                  </m:rPr>
                  <w:rPr>
                    <w:rFonts w:ascii="Cambria Math" w:eastAsia="MS Mincho" w:hAnsi="Cambria Math" w:cs="Times New Roman"/>
                    <w:color w:val="000000"/>
                    <w:kern w:val="0"/>
                    <w:szCs w:val="21"/>
                    <w:lang w:eastAsia="ja-JP"/>
                  </w:rPr>
                  <m:t>×</m:t>
                </m:r>
                <m:sSub>
                  <m:sSubPr>
                    <m:ctrlPr>
                      <w:rPr>
                        <w:rFonts w:ascii="Cambria Math" w:eastAsia="MS Mincho" w:hAnsi="Cambria Math" w:cs="Times New Roman"/>
                        <w:i/>
                        <w:iCs/>
                        <w:color w:val="000000"/>
                        <w:kern w:val="0"/>
                        <w:szCs w:val="21"/>
                        <w:lang w:eastAsia="ja-JP"/>
                      </w:rPr>
                    </m:ctrlPr>
                  </m:sSubPr>
                  <m:e>
                    <m:r>
                      <w:rPr>
                        <w:rFonts w:ascii="Cambria Math" w:eastAsia="MS Mincho" w:hAnsi="Cambria Math" w:cs="Times New Roman"/>
                        <w:color w:val="000000"/>
                        <w:kern w:val="0"/>
                        <w:szCs w:val="21"/>
                        <w:lang w:eastAsia="ja-JP"/>
                      </w:rPr>
                      <m:t>k</m:t>
                    </m:r>
                  </m:e>
                  <m:sub>
                    <m:r>
                      <w:rPr>
                        <w:rFonts w:ascii="Cambria Math" w:eastAsia="MS Mincho" w:hAnsi="Cambria Math" w:cs="Times New Roman"/>
                        <w:color w:val="000000"/>
                        <w:kern w:val="0"/>
                        <w:szCs w:val="21"/>
                        <w:lang w:eastAsia="ja-JP"/>
                      </w:rPr>
                      <m:t>r</m:t>
                    </m:r>
                    <m:r>
                      <m:rPr>
                        <m:sty m:val="p"/>
                      </m:rPr>
                      <w:rPr>
                        <w:rFonts w:ascii="Cambria Math" w:eastAsia="MS Mincho" w:hAnsi="Cambria Math" w:cs="Times New Roman"/>
                        <w:color w:val="000000"/>
                        <w:kern w:val="0"/>
                        <w:szCs w:val="21"/>
                        <w:lang w:eastAsia="ja-JP"/>
                      </w:rPr>
                      <m:t>1</m:t>
                    </m:r>
                  </m:sub>
                </m:sSub>
                <m:r>
                  <m:rPr>
                    <m:sty m:val="p"/>
                  </m:rPr>
                  <w:rPr>
                    <w:rFonts w:ascii="Cambria Math" w:eastAsia="MS Mincho" w:hAnsi="Cambria Math" w:cs="Times New Roman"/>
                    <w:color w:val="000000"/>
                    <w:kern w:val="0"/>
                    <w:szCs w:val="21"/>
                    <w:lang w:eastAsia="ja-JP"/>
                  </w:rPr>
                  <m:t>×</m:t>
                </m:r>
                <m:sSub>
                  <m:sSubPr>
                    <m:ctrlPr>
                      <w:rPr>
                        <w:rFonts w:ascii="Cambria Math" w:eastAsia="MS Mincho" w:hAnsi="Cambria Math" w:cs="Times New Roman"/>
                        <w:i/>
                        <w:iCs/>
                        <w:color w:val="000000"/>
                        <w:kern w:val="0"/>
                        <w:szCs w:val="21"/>
                        <w:lang w:eastAsia="ja-JP"/>
                      </w:rPr>
                    </m:ctrlPr>
                  </m:sSubPr>
                  <m:e>
                    <m:r>
                      <w:rPr>
                        <w:rFonts w:ascii="Cambria Math" w:eastAsia="MS Mincho" w:hAnsi="Cambria Math" w:cs="Times New Roman"/>
                        <w:color w:val="000000"/>
                        <w:kern w:val="0"/>
                        <w:szCs w:val="21"/>
                        <w:lang w:eastAsia="ja-JP"/>
                      </w:rPr>
                      <m:t>k</m:t>
                    </m:r>
                  </m:e>
                  <m:sub>
                    <m:r>
                      <w:rPr>
                        <w:rFonts w:ascii="Cambria Math" w:eastAsia="MS Mincho" w:hAnsi="Cambria Math" w:cs="Times New Roman"/>
                        <w:color w:val="000000"/>
                        <w:kern w:val="0"/>
                        <w:szCs w:val="21"/>
                        <w:lang w:eastAsia="ja-JP"/>
                      </w:rPr>
                      <m:t>r</m:t>
                    </m:r>
                    <m:r>
                      <m:rPr>
                        <m:sty m:val="p"/>
                      </m:rPr>
                      <w:rPr>
                        <w:rFonts w:ascii="Cambria Math" w:eastAsia="MS Mincho" w:hAnsi="Cambria Math" w:cs="Times New Roman"/>
                        <w:color w:val="000000"/>
                        <w:kern w:val="0"/>
                        <w:szCs w:val="21"/>
                        <w:lang w:eastAsia="ja-JP"/>
                      </w:rPr>
                      <m:t>3</m:t>
                    </m:r>
                  </m:sub>
                </m:sSub>
              </m:oMath>
            </m:oMathPara>
          </w:p>
        </w:tc>
      </w:tr>
      <w:tr w:rsidR="003657E1" w:rsidRPr="002A384B" w14:paraId="1A796CCC" w14:textId="77777777" w:rsidTr="003657E1">
        <w:trPr>
          <w:jc w:val="center"/>
        </w:trPr>
        <w:tc>
          <w:tcPr>
            <w:tcW w:w="1820" w:type="dxa"/>
            <w:tcBorders>
              <w:top w:val="nil"/>
              <w:left w:val="nil"/>
              <w:bottom w:val="nil"/>
              <w:right w:val="nil"/>
            </w:tcBorders>
            <w:shd w:val="clear" w:color="auto" w:fill="auto"/>
            <w:tcMar>
              <w:top w:w="15" w:type="dxa"/>
              <w:left w:w="108" w:type="dxa"/>
              <w:bottom w:w="0" w:type="dxa"/>
              <w:right w:w="108" w:type="dxa"/>
            </w:tcMar>
            <w:hideMark/>
          </w:tcPr>
          <w:p w14:paraId="19220252"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k</m:t>
                    </m:r>
                  </m:e>
                  <m:sub>
                    <m:r>
                      <m:rPr>
                        <m:sty m:val="bi"/>
                      </m:rPr>
                      <w:rPr>
                        <w:rFonts w:ascii="Cambria Math" w:eastAsia="MS Mincho" w:hAnsi="Cambria Math" w:cs="Times New Roman"/>
                        <w:color w:val="000000"/>
                        <w:kern w:val="0"/>
                        <w:szCs w:val="21"/>
                        <w:lang w:eastAsia="ja-JP"/>
                      </w:rPr>
                      <m:t>fw</m:t>
                    </m:r>
                  </m:sub>
                </m:sSub>
              </m:oMath>
            </m:oMathPara>
          </w:p>
        </w:tc>
        <w:tc>
          <w:tcPr>
            <w:tcW w:w="1660" w:type="dxa"/>
            <w:tcBorders>
              <w:top w:val="nil"/>
              <w:left w:val="nil"/>
              <w:bottom w:val="nil"/>
              <w:right w:val="nil"/>
            </w:tcBorders>
            <w:shd w:val="clear" w:color="auto" w:fill="auto"/>
            <w:tcMar>
              <w:top w:w="15" w:type="dxa"/>
              <w:left w:w="108" w:type="dxa"/>
              <w:bottom w:w="0" w:type="dxa"/>
              <w:right w:w="108" w:type="dxa"/>
            </w:tcMar>
            <w:hideMark/>
          </w:tcPr>
          <w:p w14:paraId="48BFC1E8"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1.4×</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m:rPr>
                        <m:sty m:val="p"/>
                      </m:rPr>
                      <w:rPr>
                        <w:rFonts w:ascii="Cambria Math" w:eastAsia="MS Mincho" w:hAnsi="Cambria Math" w:cs="Times New Roman"/>
                        <w:color w:val="000000"/>
                        <w:kern w:val="0"/>
                        <w:szCs w:val="21"/>
                        <w:lang w:eastAsia="ja-JP"/>
                      </w:rPr>
                      <m:t>-3</m:t>
                    </m:r>
                  </m:sup>
                </m:sSup>
              </m:oMath>
            </m:oMathPara>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7F7EAB02"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w:rPr>
                    <w:rFonts w:ascii="Cambria Math" w:eastAsia="MS Mincho" w:hAnsi="Cambria Math" w:cs="Times New Roman"/>
                    <w:color w:val="000000"/>
                    <w:kern w:val="0"/>
                    <w:szCs w:val="21"/>
                    <w:lang w:eastAsia="ja-JP"/>
                  </w:rPr>
                  <m:t>M</m:t>
                </m:r>
                <m:r>
                  <m:rPr>
                    <m:sty m:val="p"/>
                  </m:rPr>
                  <w:rPr>
                    <w:rFonts w:ascii="Cambria Math" w:eastAsia="MS Mincho" w:hAnsi="Cambria Math" w:cs="Times New Roman"/>
                    <w:color w:val="000000"/>
                    <w:kern w:val="0"/>
                    <w:szCs w:val="21"/>
                    <w:lang w:eastAsia="ja-JP"/>
                  </w:rPr>
                  <m:t> </m:t>
                </m:r>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c>
          <w:tcPr>
            <w:tcW w:w="1880" w:type="dxa"/>
            <w:tcBorders>
              <w:top w:val="nil"/>
              <w:left w:val="nil"/>
              <w:bottom w:val="nil"/>
              <w:right w:val="nil"/>
            </w:tcBorders>
            <w:shd w:val="clear" w:color="auto" w:fill="auto"/>
            <w:tcMar>
              <w:top w:w="15" w:type="dxa"/>
              <w:left w:w="108" w:type="dxa"/>
              <w:bottom w:w="0" w:type="dxa"/>
              <w:right w:w="108" w:type="dxa"/>
            </w:tcMar>
            <w:hideMark/>
          </w:tcPr>
          <w:p w14:paraId="397361BD" w14:textId="25F71B8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color w:val="000000"/>
                <w:kern w:val="0"/>
                <w:szCs w:val="21"/>
                <w:lang w:eastAsia="ja-JP"/>
              </w:rPr>
              <w:fldChar w:fldCharType="begin"/>
            </w:r>
            <w:r w:rsidR="004F043F" w:rsidRPr="002A384B">
              <w:rPr>
                <w:rFonts w:ascii="Times New Roman" w:eastAsia="MS Mincho" w:hAnsi="Times New Roman" w:cs="Times New Roman"/>
                <w:color w:val="000000"/>
                <w:kern w:val="0"/>
                <w:szCs w:val="21"/>
                <w:lang w:eastAsia="ja-JP"/>
              </w:rPr>
              <w:instrText xml:space="preserve"> ADDIN EN.CITE &lt;EndNote&gt;&lt;Cite&gt;&lt;Author&gt;Schulz&lt;/Author&gt;&lt;Year&gt;2006&lt;/Year&gt;&lt;RecNum&gt;2305&lt;/RecNum&gt;&lt;DisplayText&gt;&lt;style face="superscript"&gt;4&lt;/style&gt;&lt;/DisplayText&gt;&lt;record&gt;&lt;rec-number&gt;2305&lt;/rec-number&gt;&lt;foreign-keys&gt;&lt;key app="EN" db-id="vezfpsws052s0vetsrnptvs6r9prpxff0e22" timestamp="1704993027"&gt;2305&lt;/key&gt;&lt;/foreign-keys&gt;&lt;ref-type name="Journal Article"&gt;17&lt;/ref-type&gt;&lt;contributors&gt;&lt;authors&gt;&lt;author&gt;Schulz, K. G.&lt;/author&gt;&lt;author&gt;Riebesell, U.&lt;/author&gt;&lt;author&gt;Rost, B.&lt;/author&gt;&lt;author&gt;Thoms, S.&lt;/author&gt;&lt;author&gt;Zeebe, R. E.&lt;/author&gt;&lt;/authors&gt;&lt;/contributors&gt;&lt;titles&gt;&lt;title&gt;Determination of the rate constants for the carbon dioxide to bicarbonate inter-conversion in pH-buffered seawater systems&lt;/title&gt;&lt;secondary-title&gt;Marine Chemistry&lt;/secondary-title&gt;&lt;/titles&gt;&lt;periodical&gt;&lt;full-title&gt;Marine Chemistry&lt;/full-title&gt;&lt;/periodical&gt;&lt;pages&gt;53-65&lt;/pages&gt;&lt;volume&gt;100&lt;/volume&gt;&lt;number&gt;1-2&lt;/number&gt;&lt;section&gt;53&lt;/section&gt;&lt;dates&gt;&lt;year&gt;2006&lt;/year&gt;&lt;/dates&gt;&lt;isbn&gt;03044203&lt;/isbn&gt;&lt;urls&gt;&lt;/urls&gt;&lt;electronic-resource-num&gt;10.1016/j.marchem.2005.11.001&lt;/electronic-resource-num&gt;&lt;/record&gt;&lt;/Cite&gt;&lt;/EndNote&gt;</w:instrText>
            </w:r>
            <w:r w:rsidRPr="002A384B">
              <w:rPr>
                <w:rFonts w:ascii="Times New Roman" w:eastAsia="MS Mincho" w:hAnsi="Times New Roman" w:cs="Times New Roman"/>
                <w:color w:val="000000"/>
                <w:kern w:val="0"/>
                <w:szCs w:val="21"/>
                <w:lang w:eastAsia="ja-JP"/>
              </w:rPr>
              <w:fldChar w:fldCharType="separate"/>
            </w:r>
            <w:r w:rsidR="004F043F" w:rsidRPr="002A384B">
              <w:rPr>
                <w:rFonts w:ascii="Times New Roman" w:eastAsia="MS Mincho" w:hAnsi="Times New Roman" w:cs="Times New Roman"/>
                <w:noProof/>
                <w:color w:val="000000"/>
                <w:kern w:val="0"/>
                <w:szCs w:val="21"/>
                <w:vertAlign w:val="superscript"/>
                <w:lang w:eastAsia="ja-JP"/>
              </w:rPr>
              <w:t>4</w:t>
            </w:r>
            <w:r w:rsidRPr="002A384B">
              <w:rPr>
                <w:rFonts w:ascii="Times New Roman" w:eastAsia="MS Mincho" w:hAnsi="Times New Roman" w:cs="Times New Roman"/>
                <w:color w:val="000000"/>
                <w:kern w:val="0"/>
                <w:szCs w:val="21"/>
                <w:lang w:eastAsia="ja-JP"/>
              </w:rPr>
              <w:fldChar w:fldCharType="end"/>
            </w:r>
          </w:p>
        </w:tc>
      </w:tr>
      <w:tr w:rsidR="003657E1" w:rsidRPr="002A384B" w14:paraId="2FD02064" w14:textId="77777777" w:rsidTr="003657E1">
        <w:trPr>
          <w:jc w:val="center"/>
        </w:trPr>
        <w:tc>
          <w:tcPr>
            <w:tcW w:w="18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F4F9F7B"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k</m:t>
                    </m:r>
                  </m:e>
                  <m:sub>
                    <m:r>
                      <m:rPr>
                        <m:sty m:val="bi"/>
                      </m:rPr>
                      <w:rPr>
                        <w:rFonts w:ascii="Cambria Math" w:eastAsia="MS Mincho" w:hAnsi="Cambria Math" w:cs="Times New Roman"/>
                        <w:color w:val="000000"/>
                        <w:kern w:val="0"/>
                        <w:szCs w:val="21"/>
                        <w:lang w:eastAsia="ja-JP"/>
                      </w:rPr>
                      <m:t>rw</m:t>
                    </m:r>
                  </m:sub>
                </m:sSub>
              </m:oMath>
            </m:oMathPara>
          </w:p>
        </w:tc>
        <w:tc>
          <w:tcPr>
            <w:tcW w:w="166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CA61590"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w:rPr>
                    <w:rFonts w:ascii="Cambria Math" w:eastAsia="MS Mincho" w:hAnsi="Cambria Math" w:cs="Times New Roman"/>
                    <w:color w:val="000000"/>
                    <w:kern w:val="0"/>
                    <w:szCs w:val="21"/>
                    <w:lang w:eastAsia="ja-JP"/>
                  </w:rPr>
                  <m:t>1.6×</m:t>
                </m:r>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10</m:t>
                    </m:r>
                  </m:e>
                  <m:sup>
                    <m:r>
                      <w:rPr>
                        <w:rFonts w:ascii="Cambria Math" w:eastAsia="MS Mincho" w:hAnsi="Cambria Math" w:cs="Times New Roman"/>
                        <w:color w:val="000000"/>
                        <w:kern w:val="0"/>
                        <w:szCs w:val="21"/>
                        <w:lang w:eastAsia="ja-JP"/>
                      </w:rPr>
                      <m:t>11</m:t>
                    </m:r>
                  </m:sup>
                </m:sSup>
              </m:oMath>
            </m:oMathPara>
          </w:p>
        </w:tc>
        <w:tc>
          <w:tcPr>
            <w:tcW w:w="11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A961406"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M</m:t>
                    </m:r>
                  </m:e>
                  <m:sup>
                    <m:r>
                      <w:rPr>
                        <w:rFonts w:ascii="Cambria Math" w:eastAsia="MS Mincho" w:hAnsi="Cambria Math" w:cs="Times New Roman"/>
                        <w:color w:val="000000"/>
                        <w:kern w:val="0"/>
                        <w:szCs w:val="21"/>
                        <w:lang w:eastAsia="ja-JP"/>
                      </w:rPr>
                      <m:t>-1</m:t>
                    </m:r>
                  </m:sup>
                </m:sSup>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w:rPr>
                        <w:rFonts w:ascii="Cambria Math" w:eastAsia="MS Mincho" w:hAnsi="Cambria Math" w:cs="Times New Roman"/>
                        <w:color w:val="000000"/>
                        <w:kern w:val="0"/>
                        <w:szCs w:val="21"/>
                        <w:lang w:eastAsia="ja-JP"/>
                      </w:rPr>
                      <m:t>-1</m:t>
                    </m:r>
                  </m:sup>
                </m:sSup>
              </m:oMath>
            </m:oMathPara>
          </w:p>
        </w:tc>
        <w:tc>
          <w:tcPr>
            <w:tcW w:w="18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A8AF46F"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i/>
                        <w:iCs/>
                        <w:color w:val="000000"/>
                        <w:kern w:val="0"/>
                        <w:szCs w:val="21"/>
                        <w:lang w:eastAsia="ja-JP"/>
                      </w:rPr>
                    </m:ctrlPr>
                  </m:sSubPr>
                  <m:e>
                    <m:r>
                      <w:rPr>
                        <w:rFonts w:ascii="Cambria Math" w:eastAsia="MS Mincho" w:hAnsi="Cambria Math" w:cs="Times New Roman"/>
                        <w:color w:val="000000"/>
                        <w:kern w:val="0"/>
                        <w:szCs w:val="21"/>
                        <w:lang w:eastAsia="ja-JP"/>
                      </w:rPr>
                      <m:t>k</m:t>
                    </m:r>
                  </m:e>
                  <m:sub>
                    <m:r>
                      <w:rPr>
                        <w:rFonts w:ascii="Cambria Math" w:eastAsia="MS Mincho" w:hAnsi="Cambria Math" w:cs="Times New Roman"/>
                        <w:color w:val="000000"/>
                        <w:kern w:val="0"/>
                        <w:szCs w:val="21"/>
                        <w:lang w:eastAsia="ja-JP"/>
                      </w:rPr>
                      <m:t>fw</m:t>
                    </m:r>
                  </m:sub>
                </m:sSub>
                <m:r>
                  <w:rPr>
                    <w:rFonts w:ascii="Cambria Math" w:eastAsia="MS Mincho" w:hAnsi="Cambria Math" w:cs="Times New Roman"/>
                    <w:color w:val="000000"/>
                    <w:kern w:val="0"/>
                    <w:szCs w:val="21"/>
                    <w:lang w:eastAsia="ja-JP"/>
                  </w:rPr>
                  <m:t>/</m:t>
                </m:r>
                <m:sSub>
                  <m:sSubPr>
                    <m:ctrlPr>
                      <w:rPr>
                        <w:rFonts w:ascii="Cambria Math" w:eastAsia="MS Mincho" w:hAnsi="Cambria Math" w:cs="Times New Roman"/>
                        <w:i/>
                        <w:iCs/>
                        <w:color w:val="000000"/>
                        <w:kern w:val="0"/>
                        <w:szCs w:val="21"/>
                        <w:lang w:eastAsia="ja-JP"/>
                      </w:rPr>
                    </m:ctrlPr>
                  </m:sSubPr>
                  <m:e>
                    <m:r>
                      <w:rPr>
                        <w:rFonts w:ascii="Cambria Math" w:eastAsia="MS Mincho" w:hAnsi="Cambria Math" w:cs="Times New Roman"/>
                        <w:color w:val="000000"/>
                        <w:kern w:val="0"/>
                        <w:szCs w:val="21"/>
                        <w:lang w:eastAsia="ja-JP"/>
                      </w:rPr>
                      <m:t>K</m:t>
                    </m:r>
                  </m:e>
                  <m:sub>
                    <m:r>
                      <w:rPr>
                        <w:rFonts w:ascii="Cambria Math" w:eastAsia="MS Mincho" w:hAnsi="Cambria Math" w:cs="Times New Roman"/>
                        <w:color w:val="000000"/>
                        <w:kern w:val="0"/>
                        <w:szCs w:val="21"/>
                        <w:lang w:eastAsia="ja-JP"/>
                      </w:rPr>
                      <m:t>w</m:t>
                    </m:r>
                  </m:sub>
                </m:sSub>
              </m:oMath>
            </m:oMathPara>
          </w:p>
        </w:tc>
      </w:tr>
    </w:tbl>
    <w:p w14:paraId="5E775C8A" w14:textId="77777777" w:rsidR="003657E1" w:rsidRPr="002A384B" w:rsidRDefault="003657E1" w:rsidP="003657E1">
      <w:pPr>
        <w:rPr>
          <w:rFonts w:ascii="Times New Roman" w:hAnsi="Times New Roman" w:cs="Times New Roman"/>
        </w:rPr>
      </w:pPr>
    </w:p>
    <w:p w14:paraId="24260D86" w14:textId="225A6733" w:rsidR="003657E1" w:rsidRPr="002A384B" w:rsidRDefault="003657E1" w:rsidP="00A73298">
      <w:pPr>
        <w:widowControl/>
        <w:jc w:val="left"/>
        <w:rPr>
          <w:rFonts w:ascii="Times New Roman" w:eastAsia="MS Mincho" w:hAnsi="Times New Roman" w:cs="Times New Roman"/>
          <w:color w:val="000000"/>
          <w:kern w:val="0"/>
          <w:szCs w:val="21"/>
        </w:rPr>
      </w:pPr>
      <w:r w:rsidRPr="002A384B">
        <w:rPr>
          <w:rFonts w:ascii="Times New Roman" w:eastAsia="MS Mincho" w:hAnsi="Times New Roman" w:cs="Times New Roman" w:hint="eastAsia"/>
          <w:b/>
          <w:bCs/>
          <w:color w:val="000000"/>
          <w:kern w:val="0"/>
          <w:szCs w:val="21"/>
          <w:lang w:eastAsia="ja-JP"/>
        </w:rPr>
        <w:t>T</w:t>
      </w:r>
      <w:r w:rsidRPr="002A384B">
        <w:rPr>
          <w:rFonts w:ascii="Times New Roman" w:eastAsia="MS Mincho" w:hAnsi="Times New Roman" w:cs="Times New Roman"/>
          <w:b/>
          <w:bCs/>
          <w:color w:val="000000"/>
          <w:kern w:val="0"/>
          <w:szCs w:val="21"/>
          <w:lang w:eastAsia="ja-JP"/>
        </w:rPr>
        <w:t xml:space="preserve">able </w:t>
      </w:r>
      <w:r w:rsidR="0018772E" w:rsidRPr="002A384B">
        <w:rPr>
          <w:rFonts w:ascii="Times New Roman" w:eastAsia="MS Mincho" w:hAnsi="Times New Roman" w:cs="Times New Roman"/>
          <w:b/>
          <w:bCs/>
          <w:color w:val="000000"/>
          <w:kern w:val="0"/>
          <w:szCs w:val="21"/>
          <w:lang w:eastAsia="ja-JP"/>
        </w:rPr>
        <w:t>S</w:t>
      </w:r>
      <w:r w:rsidRPr="002A384B">
        <w:rPr>
          <w:rFonts w:ascii="Times New Roman" w:eastAsia="MS Mincho" w:hAnsi="Times New Roman" w:cs="Times New Roman"/>
          <w:b/>
          <w:bCs/>
          <w:color w:val="000000"/>
          <w:kern w:val="0"/>
          <w:szCs w:val="21"/>
          <w:lang w:eastAsia="ja-JP"/>
        </w:rPr>
        <w:t>3</w:t>
      </w:r>
      <w:r w:rsidRPr="002A384B">
        <w:rPr>
          <w:rFonts w:ascii="Times New Roman" w:eastAsia="MS Mincho" w:hAnsi="Times New Roman" w:cs="Times New Roman"/>
          <w:color w:val="000000"/>
          <w:kern w:val="0"/>
          <w:szCs w:val="21"/>
          <w:lang w:eastAsia="ja-JP"/>
        </w:rPr>
        <w:t xml:space="preserve"> </w:t>
      </w:r>
      <w:r w:rsidRPr="002A384B">
        <w:rPr>
          <w:rFonts w:ascii="Times New Roman" w:eastAsia="MS Mincho" w:hAnsi="Times New Roman" w:cs="Times New Roman" w:hint="eastAsia"/>
          <w:color w:val="000000"/>
          <w:kern w:val="0"/>
          <w:szCs w:val="21"/>
        </w:rPr>
        <w:t>Diffusion</w:t>
      </w:r>
      <w:r w:rsidRPr="002A384B">
        <w:rPr>
          <w:rFonts w:ascii="Times New Roman" w:eastAsia="MS Mincho" w:hAnsi="Times New Roman" w:cs="Times New Roman"/>
          <w:color w:val="000000"/>
          <w:kern w:val="0"/>
          <w:szCs w:val="21"/>
          <w:lang w:eastAsia="ja-JP"/>
        </w:rPr>
        <w:t xml:space="preserve"> co</w:t>
      </w:r>
      <w:r w:rsidRPr="002A384B">
        <w:rPr>
          <w:rFonts w:ascii="Times New Roman" w:eastAsia="MS Mincho" w:hAnsi="Times New Roman" w:cs="Times New Roman"/>
          <w:color w:val="000000"/>
          <w:kern w:val="0"/>
          <w:szCs w:val="21"/>
        </w:rPr>
        <w:t xml:space="preserve">efficient </w:t>
      </w:r>
      <w:r w:rsidRPr="002A384B">
        <w:rPr>
          <w:rFonts w:ascii="Times New Roman" w:hAnsi="Times New Roman" w:cs="Times New Roman"/>
          <w:color w:val="000000" w:themeColor="text1"/>
        </w:rPr>
        <w:t>used in COMSOL</w:t>
      </w:r>
    </w:p>
    <w:tbl>
      <w:tblPr>
        <w:tblW w:w="6622" w:type="dxa"/>
        <w:jc w:val="center"/>
        <w:tblCellMar>
          <w:left w:w="0" w:type="dxa"/>
          <w:right w:w="0" w:type="dxa"/>
        </w:tblCellMar>
        <w:tblLook w:val="04A0" w:firstRow="1" w:lastRow="0" w:firstColumn="1" w:lastColumn="0" w:noHBand="0" w:noVBand="1"/>
      </w:tblPr>
      <w:tblGrid>
        <w:gridCol w:w="2610"/>
        <w:gridCol w:w="2377"/>
        <w:gridCol w:w="1635"/>
      </w:tblGrid>
      <w:tr w:rsidR="003657E1" w:rsidRPr="002A384B" w14:paraId="10588CD0" w14:textId="77777777" w:rsidTr="003657E1">
        <w:trPr>
          <w:trHeight w:val="367"/>
          <w:jc w:val="center"/>
        </w:trPr>
        <w:tc>
          <w:tcPr>
            <w:tcW w:w="2610"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62E19D07"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b/>
                <w:bCs/>
                <w:color w:val="000000"/>
                <w:kern w:val="0"/>
                <w:szCs w:val="21"/>
                <w:lang w:eastAsia="ja-JP"/>
              </w:rPr>
              <w:t>Diffusion Coefficient</w:t>
            </w:r>
          </w:p>
        </w:tc>
        <w:tc>
          <w:tcPr>
            <w:tcW w:w="2377"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0451FD19"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b/>
                <w:bCs/>
                <w:color w:val="000000"/>
                <w:kern w:val="0"/>
                <w:szCs w:val="21"/>
                <w:lang w:eastAsia="ja-JP"/>
              </w:rPr>
              <w:t>Value</w:t>
            </w:r>
          </w:p>
        </w:tc>
        <w:tc>
          <w:tcPr>
            <w:tcW w:w="1635"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58675C9B"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b/>
                <w:bCs/>
                <w:color w:val="000000"/>
                <w:kern w:val="0"/>
                <w:szCs w:val="21"/>
                <w:lang w:eastAsia="ja-JP"/>
              </w:rPr>
              <w:t>Unit</w:t>
            </w:r>
          </w:p>
        </w:tc>
      </w:tr>
      <w:tr w:rsidR="003657E1" w:rsidRPr="002A384B" w14:paraId="1C126516" w14:textId="77777777" w:rsidTr="003657E1">
        <w:trPr>
          <w:trHeight w:val="260"/>
          <w:jc w:val="center"/>
        </w:trPr>
        <w:tc>
          <w:tcPr>
            <w:tcW w:w="2610"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01ECD9F"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D</m:t>
                    </m:r>
                  </m:e>
                  <m:sub>
                    <m:sSup>
                      <m:sSupPr>
                        <m:ctrlPr>
                          <w:rPr>
                            <w:rFonts w:ascii="Cambria Math" w:eastAsia="MS Mincho" w:hAnsi="Cambria Math" w:cs="Times New Roman"/>
                            <w:b/>
                            <w:bCs/>
                            <w:i/>
                            <w:iCs/>
                            <w:color w:val="000000"/>
                            <w:kern w:val="0"/>
                            <w:szCs w:val="21"/>
                            <w:lang w:eastAsia="ja-JP"/>
                          </w:rPr>
                        </m:ctrlPr>
                      </m:sSupPr>
                      <m:e>
                        <m:r>
                          <m:rPr>
                            <m:sty m:val="bi"/>
                          </m:rPr>
                          <w:rPr>
                            <w:rFonts w:ascii="Cambria Math" w:eastAsia="MS Mincho" w:hAnsi="Cambria Math" w:cs="Times New Roman"/>
                            <w:color w:val="000000"/>
                            <w:kern w:val="0"/>
                            <w:szCs w:val="21"/>
                            <w:lang w:eastAsia="ja-JP"/>
                          </w:rPr>
                          <m:t>H</m:t>
                        </m:r>
                      </m:e>
                      <m:sup>
                        <m:r>
                          <m:rPr>
                            <m:sty m:val="bi"/>
                          </m:rPr>
                          <w:rPr>
                            <w:rFonts w:ascii="Cambria Math" w:eastAsia="MS Mincho" w:hAnsi="Cambria Math" w:cs="Times New Roman"/>
                            <w:color w:val="000000"/>
                            <w:kern w:val="0"/>
                            <w:szCs w:val="21"/>
                            <w:lang w:eastAsia="ja-JP"/>
                          </w:rPr>
                          <m:t>+</m:t>
                        </m:r>
                      </m:sup>
                    </m:sSup>
                  </m:sub>
                </m:sSub>
              </m:oMath>
            </m:oMathPara>
          </w:p>
        </w:tc>
        <w:tc>
          <w:tcPr>
            <w:tcW w:w="2377"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8C3203C"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9.31×</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m:rPr>
                        <m:sty m:val="p"/>
                      </m:rPr>
                      <w:rPr>
                        <w:rFonts w:ascii="Cambria Math" w:eastAsia="MS Mincho" w:hAnsi="Cambria Math" w:cs="Times New Roman"/>
                        <w:color w:val="000000"/>
                        <w:kern w:val="0"/>
                        <w:szCs w:val="21"/>
                        <w:lang w:eastAsia="ja-JP"/>
                      </w:rPr>
                      <m:t>-9</m:t>
                    </m:r>
                  </m:sup>
                </m:sSup>
              </m:oMath>
            </m:oMathPara>
          </w:p>
        </w:tc>
        <w:tc>
          <w:tcPr>
            <w:tcW w:w="1635"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0B85E9C"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m</m:t>
                    </m:r>
                  </m:e>
                  <m:sup>
                    <m:r>
                      <w:rPr>
                        <w:rFonts w:ascii="Cambria Math" w:eastAsia="MS Mincho" w:hAnsi="Cambria Math" w:cs="Times New Roman"/>
                        <w:color w:val="000000"/>
                        <w:kern w:val="0"/>
                        <w:szCs w:val="21"/>
                        <w:lang w:eastAsia="ja-JP"/>
                      </w:rPr>
                      <m:t>2</m:t>
                    </m:r>
                  </m:sup>
                </m:sSup>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r>
      <w:tr w:rsidR="003657E1" w:rsidRPr="002A384B" w14:paraId="1E5D2028" w14:textId="77777777" w:rsidTr="003657E1">
        <w:trPr>
          <w:trHeight w:val="285"/>
          <w:jc w:val="center"/>
        </w:trPr>
        <w:tc>
          <w:tcPr>
            <w:tcW w:w="2610" w:type="dxa"/>
            <w:tcBorders>
              <w:top w:val="nil"/>
              <w:left w:val="nil"/>
              <w:bottom w:val="nil"/>
              <w:right w:val="nil"/>
            </w:tcBorders>
            <w:shd w:val="clear" w:color="auto" w:fill="auto"/>
            <w:tcMar>
              <w:top w:w="15" w:type="dxa"/>
              <w:left w:w="108" w:type="dxa"/>
              <w:bottom w:w="0" w:type="dxa"/>
              <w:right w:w="108" w:type="dxa"/>
            </w:tcMar>
            <w:vAlign w:val="center"/>
            <w:hideMark/>
          </w:tcPr>
          <w:p w14:paraId="08BCAB60"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D</m:t>
                    </m:r>
                  </m:e>
                  <m:sub>
                    <m:r>
                      <m:rPr>
                        <m:sty m:val="bi"/>
                      </m:rPr>
                      <w:rPr>
                        <w:rFonts w:ascii="Cambria Math" w:eastAsia="MS Mincho" w:hAnsi="Cambria Math" w:cs="Times New Roman"/>
                        <w:color w:val="000000"/>
                        <w:kern w:val="0"/>
                        <w:szCs w:val="21"/>
                        <w:lang w:eastAsia="ja-JP"/>
                      </w:rPr>
                      <m:t>O</m:t>
                    </m:r>
                    <m:sSup>
                      <m:sSupPr>
                        <m:ctrlPr>
                          <w:rPr>
                            <w:rFonts w:ascii="Cambria Math" w:eastAsia="MS Mincho" w:hAnsi="Cambria Math" w:cs="Times New Roman"/>
                            <w:b/>
                            <w:bCs/>
                            <w:i/>
                            <w:iCs/>
                            <w:color w:val="000000"/>
                            <w:kern w:val="0"/>
                            <w:szCs w:val="21"/>
                            <w:lang w:eastAsia="ja-JP"/>
                          </w:rPr>
                        </m:ctrlPr>
                      </m:sSupPr>
                      <m:e>
                        <m:r>
                          <m:rPr>
                            <m:sty m:val="bi"/>
                          </m:rPr>
                          <w:rPr>
                            <w:rFonts w:ascii="Cambria Math" w:eastAsia="MS Mincho" w:hAnsi="Cambria Math" w:cs="Times New Roman"/>
                            <w:color w:val="000000"/>
                            <w:kern w:val="0"/>
                            <w:szCs w:val="21"/>
                            <w:lang w:eastAsia="ja-JP"/>
                          </w:rPr>
                          <m:t>H</m:t>
                        </m:r>
                      </m:e>
                      <m:sup>
                        <m:r>
                          <m:rPr>
                            <m:sty m:val="bi"/>
                          </m:rPr>
                          <w:rPr>
                            <w:rFonts w:ascii="Cambria Math" w:eastAsia="MS Mincho" w:hAnsi="Cambria Math" w:cs="Times New Roman"/>
                            <w:color w:val="000000"/>
                            <w:kern w:val="0"/>
                            <w:szCs w:val="21"/>
                            <w:lang w:eastAsia="ja-JP"/>
                          </w:rPr>
                          <m:t>-</m:t>
                        </m:r>
                      </m:sup>
                    </m:sSup>
                  </m:sub>
                </m:sSub>
              </m:oMath>
            </m:oMathPara>
          </w:p>
        </w:tc>
        <w:tc>
          <w:tcPr>
            <w:tcW w:w="2377" w:type="dxa"/>
            <w:tcBorders>
              <w:top w:val="nil"/>
              <w:left w:val="nil"/>
              <w:bottom w:val="nil"/>
              <w:right w:val="nil"/>
            </w:tcBorders>
            <w:shd w:val="clear" w:color="auto" w:fill="auto"/>
            <w:tcMar>
              <w:top w:w="15" w:type="dxa"/>
              <w:left w:w="108" w:type="dxa"/>
              <w:bottom w:w="0" w:type="dxa"/>
              <w:right w:w="108" w:type="dxa"/>
            </w:tcMar>
            <w:vAlign w:val="center"/>
            <w:hideMark/>
          </w:tcPr>
          <w:p w14:paraId="4907460F"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5.27×</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w:rPr>
                        <w:rFonts w:ascii="Cambria Math" w:eastAsia="MS Mincho" w:hAnsi="Cambria Math" w:cs="Times New Roman"/>
                        <w:color w:val="000000"/>
                        <w:kern w:val="0"/>
                        <w:szCs w:val="21"/>
                        <w:lang w:eastAsia="ja-JP"/>
                      </w:rPr>
                      <m:t>-9</m:t>
                    </m:r>
                  </m:sup>
                </m:sSup>
              </m:oMath>
            </m:oMathPara>
          </w:p>
        </w:tc>
        <w:tc>
          <w:tcPr>
            <w:tcW w:w="1635" w:type="dxa"/>
            <w:tcBorders>
              <w:top w:val="nil"/>
              <w:left w:val="nil"/>
              <w:bottom w:val="nil"/>
              <w:right w:val="nil"/>
            </w:tcBorders>
            <w:shd w:val="clear" w:color="auto" w:fill="auto"/>
            <w:tcMar>
              <w:top w:w="15" w:type="dxa"/>
              <w:left w:w="108" w:type="dxa"/>
              <w:bottom w:w="0" w:type="dxa"/>
              <w:right w:w="108" w:type="dxa"/>
            </w:tcMar>
            <w:vAlign w:val="center"/>
            <w:hideMark/>
          </w:tcPr>
          <w:p w14:paraId="37179287"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m</m:t>
                    </m:r>
                  </m:e>
                  <m:sup>
                    <m:r>
                      <w:rPr>
                        <w:rFonts w:ascii="Cambria Math" w:eastAsia="MS Mincho" w:hAnsi="Cambria Math" w:cs="Times New Roman"/>
                        <w:color w:val="000000"/>
                        <w:kern w:val="0"/>
                        <w:szCs w:val="21"/>
                        <w:lang w:eastAsia="ja-JP"/>
                      </w:rPr>
                      <m:t>2</m:t>
                    </m:r>
                  </m:sup>
                </m:sSup>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r>
      <w:tr w:rsidR="003657E1" w:rsidRPr="002A384B" w14:paraId="4FBB8038" w14:textId="77777777" w:rsidTr="003657E1">
        <w:trPr>
          <w:trHeight w:val="285"/>
          <w:jc w:val="center"/>
        </w:trPr>
        <w:tc>
          <w:tcPr>
            <w:tcW w:w="2610" w:type="dxa"/>
            <w:tcBorders>
              <w:top w:val="nil"/>
              <w:left w:val="nil"/>
              <w:bottom w:val="nil"/>
              <w:right w:val="nil"/>
            </w:tcBorders>
            <w:shd w:val="clear" w:color="auto" w:fill="auto"/>
            <w:tcMar>
              <w:top w:w="15" w:type="dxa"/>
              <w:left w:w="108" w:type="dxa"/>
              <w:bottom w:w="0" w:type="dxa"/>
              <w:right w:w="108" w:type="dxa"/>
            </w:tcMar>
            <w:vAlign w:val="center"/>
            <w:hideMark/>
          </w:tcPr>
          <w:p w14:paraId="75A77392"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D</m:t>
                    </m:r>
                  </m:e>
                  <m:sub>
                    <m:r>
                      <m:rPr>
                        <m:sty m:val="bi"/>
                      </m:rPr>
                      <w:rPr>
                        <w:rFonts w:ascii="Cambria Math" w:eastAsia="MS Mincho" w:hAnsi="Cambria Math" w:cs="Times New Roman"/>
                        <w:color w:val="000000"/>
                        <w:kern w:val="0"/>
                        <w:szCs w:val="21"/>
                        <w:lang w:eastAsia="ja-JP"/>
                      </w:rPr>
                      <m:t>C</m:t>
                    </m:r>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O</m:t>
                        </m:r>
                      </m:e>
                      <m:sub>
                        <m:r>
                          <m:rPr>
                            <m:sty m:val="bi"/>
                          </m:rPr>
                          <w:rPr>
                            <w:rFonts w:ascii="Cambria Math" w:eastAsia="MS Mincho" w:hAnsi="Cambria Math" w:cs="Times New Roman"/>
                            <w:color w:val="000000"/>
                            <w:kern w:val="0"/>
                            <w:szCs w:val="21"/>
                            <w:lang w:eastAsia="ja-JP"/>
                          </w:rPr>
                          <m:t>2</m:t>
                        </m:r>
                      </m:sub>
                    </m:sSub>
                  </m:sub>
                </m:sSub>
              </m:oMath>
            </m:oMathPara>
          </w:p>
        </w:tc>
        <w:tc>
          <w:tcPr>
            <w:tcW w:w="2377" w:type="dxa"/>
            <w:tcBorders>
              <w:top w:val="nil"/>
              <w:left w:val="nil"/>
              <w:bottom w:val="nil"/>
              <w:right w:val="nil"/>
            </w:tcBorders>
            <w:shd w:val="clear" w:color="auto" w:fill="auto"/>
            <w:tcMar>
              <w:top w:w="15" w:type="dxa"/>
              <w:left w:w="108" w:type="dxa"/>
              <w:bottom w:w="0" w:type="dxa"/>
              <w:right w:w="108" w:type="dxa"/>
            </w:tcMar>
            <w:vAlign w:val="center"/>
            <w:hideMark/>
          </w:tcPr>
          <w:p w14:paraId="3409AE76"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1.9×</m:t>
                </m:r>
                <m:sSup>
                  <m:sSupPr>
                    <m:ctrlPr>
                      <w:rPr>
                        <w:rFonts w:ascii="Cambria Math" w:eastAsia="MS Mincho" w:hAnsi="Cambria Math" w:cs="Times New Roman"/>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m:rPr>
                        <m:sty m:val="p"/>
                      </m:rPr>
                      <w:rPr>
                        <w:rFonts w:ascii="Cambria Math" w:eastAsia="MS Mincho" w:hAnsi="Cambria Math" w:cs="Times New Roman"/>
                        <w:color w:val="000000"/>
                        <w:kern w:val="0"/>
                        <w:szCs w:val="21"/>
                        <w:lang w:eastAsia="ja-JP"/>
                      </w:rPr>
                      <m:t>-9</m:t>
                    </m:r>
                  </m:sup>
                </m:sSup>
              </m:oMath>
            </m:oMathPara>
          </w:p>
        </w:tc>
        <w:tc>
          <w:tcPr>
            <w:tcW w:w="1635" w:type="dxa"/>
            <w:tcBorders>
              <w:top w:val="nil"/>
              <w:left w:val="nil"/>
              <w:bottom w:val="nil"/>
              <w:right w:val="nil"/>
            </w:tcBorders>
            <w:shd w:val="clear" w:color="auto" w:fill="auto"/>
            <w:tcMar>
              <w:top w:w="15" w:type="dxa"/>
              <w:left w:w="108" w:type="dxa"/>
              <w:bottom w:w="0" w:type="dxa"/>
              <w:right w:w="108" w:type="dxa"/>
            </w:tcMar>
            <w:vAlign w:val="center"/>
            <w:hideMark/>
          </w:tcPr>
          <w:p w14:paraId="7276B99C"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m</m:t>
                    </m:r>
                  </m:e>
                  <m:sup>
                    <m:r>
                      <w:rPr>
                        <w:rFonts w:ascii="Cambria Math" w:eastAsia="MS Mincho" w:hAnsi="Cambria Math" w:cs="Times New Roman"/>
                        <w:color w:val="000000"/>
                        <w:kern w:val="0"/>
                        <w:szCs w:val="21"/>
                        <w:lang w:eastAsia="ja-JP"/>
                      </w:rPr>
                      <m:t>2</m:t>
                    </m:r>
                  </m:sup>
                </m:sSup>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r>
      <w:tr w:rsidR="003657E1" w:rsidRPr="002A384B" w14:paraId="68CC4956" w14:textId="77777777" w:rsidTr="003657E1">
        <w:trPr>
          <w:trHeight w:val="285"/>
          <w:jc w:val="center"/>
        </w:trPr>
        <w:tc>
          <w:tcPr>
            <w:tcW w:w="2610" w:type="dxa"/>
            <w:tcBorders>
              <w:top w:val="nil"/>
              <w:left w:val="nil"/>
              <w:bottom w:val="nil"/>
              <w:right w:val="nil"/>
            </w:tcBorders>
            <w:shd w:val="clear" w:color="auto" w:fill="auto"/>
            <w:tcMar>
              <w:top w:w="15" w:type="dxa"/>
              <w:left w:w="108" w:type="dxa"/>
              <w:bottom w:w="0" w:type="dxa"/>
              <w:right w:w="108" w:type="dxa"/>
            </w:tcMar>
            <w:vAlign w:val="center"/>
            <w:hideMark/>
          </w:tcPr>
          <w:p w14:paraId="6732C992"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D</m:t>
                    </m:r>
                  </m:e>
                  <m:sub>
                    <m:r>
                      <m:rPr>
                        <m:sty m:val="bi"/>
                      </m:rPr>
                      <w:rPr>
                        <w:rFonts w:ascii="Cambria Math" w:eastAsia="MS Mincho" w:hAnsi="Cambria Math" w:cs="Times New Roman"/>
                        <w:color w:val="000000"/>
                        <w:kern w:val="0"/>
                        <w:szCs w:val="21"/>
                        <w:lang w:eastAsia="ja-JP"/>
                      </w:rPr>
                      <m:t>HC</m:t>
                    </m:r>
                    <m:sSubSup>
                      <m:sSubSupPr>
                        <m:ctrlPr>
                          <w:rPr>
                            <w:rFonts w:ascii="Cambria Math" w:eastAsia="MS Mincho" w:hAnsi="Cambria Math" w:cs="Times New Roman"/>
                            <w:b/>
                            <w:bCs/>
                            <w:i/>
                            <w:iCs/>
                            <w:color w:val="000000"/>
                            <w:kern w:val="0"/>
                            <w:szCs w:val="21"/>
                            <w:lang w:eastAsia="ja-JP"/>
                          </w:rPr>
                        </m:ctrlPr>
                      </m:sSubSupPr>
                      <m:e>
                        <m:r>
                          <m:rPr>
                            <m:sty m:val="bi"/>
                          </m:rPr>
                          <w:rPr>
                            <w:rFonts w:ascii="Cambria Math" w:eastAsia="MS Mincho" w:hAnsi="Cambria Math" w:cs="Times New Roman"/>
                            <w:color w:val="000000"/>
                            <w:kern w:val="0"/>
                            <w:szCs w:val="21"/>
                            <w:lang w:eastAsia="ja-JP"/>
                          </w:rPr>
                          <m:t>O</m:t>
                        </m:r>
                      </m:e>
                      <m:sub>
                        <m:r>
                          <m:rPr>
                            <m:sty m:val="bi"/>
                          </m:rPr>
                          <w:rPr>
                            <w:rFonts w:ascii="Cambria Math" w:eastAsia="MS Mincho" w:hAnsi="Cambria Math" w:cs="Times New Roman"/>
                            <w:color w:val="000000"/>
                            <w:kern w:val="0"/>
                            <w:szCs w:val="21"/>
                            <w:lang w:eastAsia="ja-JP"/>
                          </w:rPr>
                          <m:t>3</m:t>
                        </m:r>
                      </m:sub>
                      <m:sup>
                        <m:r>
                          <m:rPr>
                            <m:sty m:val="bi"/>
                          </m:rPr>
                          <w:rPr>
                            <w:rFonts w:ascii="Cambria Math" w:eastAsia="MS Mincho" w:hAnsi="Cambria Math" w:cs="Times New Roman"/>
                            <w:color w:val="000000"/>
                            <w:kern w:val="0"/>
                            <w:szCs w:val="21"/>
                            <w:lang w:eastAsia="ja-JP"/>
                          </w:rPr>
                          <m:t>-</m:t>
                        </m:r>
                      </m:sup>
                    </m:sSubSup>
                  </m:sub>
                </m:sSub>
              </m:oMath>
            </m:oMathPara>
          </w:p>
        </w:tc>
        <w:tc>
          <w:tcPr>
            <w:tcW w:w="2377" w:type="dxa"/>
            <w:tcBorders>
              <w:top w:val="nil"/>
              <w:left w:val="nil"/>
              <w:bottom w:val="nil"/>
              <w:right w:val="nil"/>
            </w:tcBorders>
            <w:shd w:val="clear" w:color="auto" w:fill="auto"/>
            <w:tcMar>
              <w:top w:w="15" w:type="dxa"/>
              <w:left w:w="108" w:type="dxa"/>
              <w:bottom w:w="0" w:type="dxa"/>
              <w:right w:w="108" w:type="dxa"/>
            </w:tcMar>
            <w:vAlign w:val="center"/>
            <w:hideMark/>
          </w:tcPr>
          <w:p w14:paraId="226BCF17"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1.18×</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w:rPr>
                        <w:rFonts w:ascii="Cambria Math" w:eastAsia="MS Mincho" w:hAnsi="Cambria Math" w:cs="Times New Roman"/>
                        <w:color w:val="000000"/>
                        <w:kern w:val="0"/>
                        <w:szCs w:val="21"/>
                        <w:lang w:eastAsia="ja-JP"/>
                      </w:rPr>
                      <m:t>-9</m:t>
                    </m:r>
                  </m:sup>
                </m:sSup>
              </m:oMath>
            </m:oMathPara>
          </w:p>
        </w:tc>
        <w:tc>
          <w:tcPr>
            <w:tcW w:w="1635" w:type="dxa"/>
            <w:tcBorders>
              <w:top w:val="nil"/>
              <w:left w:val="nil"/>
              <w:bottom w:val="nil"/>
              <w:right w:val="nil"/>
            </w:tcBorders>
            <w:shd w:val="clear" w:color="auto" w:fill="auto"/>
            <w:tcMar>
              <w:top w:w="15" w:type="dxa"/>
              <w:left w:w="108" w:type="dxa"/>
              <w:bottom w:w="0" w:type="dxa"/>
              <w:right w:w="108" w:type="dxa"/>
            </w:tcMar>
            <w:vAlign w:val="center"/>
            <w:hideMark/>
          </w:tcPr>
          <w:p w14:paraId="1CF47229"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m</m:t>
                    </m:r>
                  </m:e>
                  <m:sup>
                    <m:r>
                      <w:rPr>
                        <w:rFonts w:ascii="Cambria Math" w:eastAsia="MS Mincho" w:hAnsi="Cambria Math" w:cs="Times New Roman"/>
                        <w:color w:val="000000"/>
                        <w:kern w:val="0"/>
                        <w:szCs w:val="21"/>
                        <w:lang w:eastAsia="ja-JP"/>
                      </w:rPr>
                      <m:t>2</m:t>
                    </m:r>
                  </m:sup>
                </m:sSup>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r>
      <w:tr w:rsidR="003657E1" w:rsidRPr="002A384B" w14:paraId="299902F6" w14:textId="77777777" w:rsidTr="003657E1">
        <w:trPr>
          <w:trHeight w:val="260"/>
          <w:jc w:val="center"/>
        </w:trPr>
        <w:tc>
          <w:tcPr>
            <w:tcW w:w="2610" w:type="dxa"/>
            <w:tcBorders>
              <w:top w:val="nil"/>
              <w:left w:val="nil"/>
              <w:bottom w:val="nil"/>
              <w:right w:val="nil"/>
            </w:tcBorders>
            <w:shd w:val="clear" w:color="auto" w:fill="auto"/>
            <w:tcMar>
              <w:top w:w="15" w:type="dxa"/>
              <w:left w:w="108" w:type="dxa"/>
              <w:bottom w:w="0" w:type="dxa"/>
              <w:right w:w="108" w:type="dxa"/>
            </w:tcMar>
            <w:vAlign w:val="center"/>
            <w:hideMark/>
          </w:tcPr>
          <w:p w14:paraId="00265C29"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D</m:t>
                    </m:r>
                  </m:e>
                  <m:sub>
                    <m:r>
                      <m:rPr>
                        <m:sty m:val="bi"/>
                      </m:rPr>
                      <w:rPr>
                        <w:rFonts w:ascii="Cambria Math" w:eastAsia="MS Mincho" w:hAnsi="Cambria Math" w:cs="Times New Roman"/>
                        <w:color w:val="000000"/>
                        <w:kern w:val="0"/>
                        <w:szCs w:val="21"/>
                        <w:lang w:eastAsia="ja-JP"/>
                      </w:rPr>
                      <m:t>C</m:t>
                    </m:r>
                    <m:sSubSup>
                      <m:sSubSupPr>
                        <m:ctrlPr>
                          <w:rPr>
                            <w:rFonts w:ascii="Cambria Math" w:eastAsia="MS Mincho" w:hAnsi="Cambria Math" w:cs="Times New Roman"/>
                            <w:b/>
                            <w:bCs/>
                            <w:i/>
                            <w:iCs/>
                            <w:color w:val="000000"/>
                            <w:kern w:val="0"/>
                            <w:szCs w:val="21"/>
                            <w:lang w:eastAsia="ja-JP"/>
                          </w:rPr>
                        </m:ctrlPr>
                      </m:sSubSupPr>
                      <m:e>
                        <m:r>
                          <m:rPr>
                            <m:sty m:val="bi"/>
                          </m:rPr>
                          <w:rPr>
                            <w:rFonts w:ascii="Cambria Math" w:eastAsia="MS Mincho" w:hAnsi="Cambria Math" w:cs="Times New Roman"/>
                            <w:color w:val="000000"/>
                            <w:kern w:val="0"/>
                            <w:szCs w:val="21"/>
                            <w:lang w:eastAsia="ja-JP"/>
                          </w:rPr>
                          <m:t>O</m:t>
                        </m:r>
                      </m:e>
                      <m:sub>
                        <m:r>
                          <m:rPr>
                            <m:sty m:val="bi"/>
                          </m:rPr>
                          <w:rPr>
                            <w:rFonts w:ascii="Cambria Math" w:eastAsia="MS Mincho" w:hAnsi="Cambria Math" w:cs="Times New Roman"/>
                            <w:color w:val="000000"/>
                            <w:kern w:val="0"/>
                            <w:szCs w:val="21"/>
                            <w:lang w:eastAsia="ja-JP"/>
                          </w:rPr>
                          <m:t>3</m:t>
                        </m:r>
                      </m:sub>
                      <m:sup>
                        <m:r>
                          <m:rPr>
                            <m:sty m:val="bi"/>
                          </m:rPr>
                          <w:rPr>
                            <w:rFonts w:ascii="Cambria Math" w:eastAsia="MS Mincho" w:hAnsi="Cambria Math" w:cs="Times New Roman"/>
                            <w:color w:val="000000"/>
                            <w:kern w:val="0"/>
                            <w:szCs w:val="21"/>
                            <w:lang w:eastAsia="ja-JP"/>
                          </w:rPr>
                          <m:t>2-</m:t>
                        </m:r>
                      </m:sup>
                    </m:sSubSup>
                  </m:sub>
                </m:sSub>
              </m:oMath>
            </m:oMathPara>
          </w:p>
        </w:tc>
        <w:tc>
          <w:tcPr>
            <w:tcW w:w="2377" w:type="dxa"/>
            <w:tcBorders>
              <w:top w:val="nil"/>
              <w:left w:val="nil"/>
              <w:bottom w:val="nil"/>
              <w:right w:val="nil"/>
            </w:tcBorders>
            <w:shd w:val="clear" w:color="auto" w:fill="auto"/>
            <w:tcMar>
              <w:top w:w="15" w:type="dxa"/>
              <w:left w:w="108" w:type="dxa"/>
              <w:bottom w:w="0" w:type="dxa"/>
              <w:right w:w="108" w:type="dxa"/>
            </w:tcMar>
            <w:vAlign w:val="center"/>
            <w:hideMark/>
          </w:tcPr>
          <w:p w14:paraId="5AAA444B"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r>
                  <m:rPr>
                    <m:sty m:val="p"/>
                  </m:rPr>
                  <w:rPr>
                    <w:rFonts w:ascii="Cambria Math" w:eastAsia="MS Mincho" w:hAnsi="Cambria Math" w:cs="Times New Roman"/>
                    <w:color w:val="000000"/>
                    <w:kern w:val="0"/>
                    <w:szCs w:val="21"/>
                    <w:lang w:eastAsia="ja-JP"/>
                  </w:rPr>
                  <m:t>0.955×</m:t>
                </m:r>
                <m:sSup>
                  <m:sSupPr>
                    <m:ctrlPr>
                      <w:rPr>
                        <w:rFonts w:ascii="Cambria Math" w:eastAsia="MS Mincho" w:hAnsi="Cambria Math" w:cs="Times New Roman"/>
                        <w:i/>
                        <w:iCs/>
                        <w:color w:val="000000"/>
                        <w:kern w:val="0"/>
                        <w:szCs w:val="21"/>
                        <w:lang w:eastAsia="ja-JP"/>
                      </w:rPr>
                    </m:ctrlPr>
                  </m:sSupPr>
                  <m:e>
                    <m:r>
                      <m:rPr>
                        <m:sty m:val="p"/>
                      </m:rPr>
                      <w:rPr>
                        <w:rFonts w:ascii="Cambria Math" w:eastAsia="MS Mincho" w:hAnsi="Cambria Math" w:cs="Times New Roman"/>
                        <w:color w:val="000000"/>
                        <w:kern w:val="0"/>
                        <w:szCs w:val="21"/>
                        <w:lang w:eastAsia="ja-JP"/>
                      </w:rPr>
                      <m:t>10</m:t>
                    </m:r>
                  </m:e>
                  <m:sup>
                    <m:r>
                      <w:rPr>
                        <w:rFonts w:ascii="Cambria Math" w:eastAsia="MS Mincho" w:hAnsi="Cambria Math" w:cs="Times New Roman"/>
                        <w:color w:val="000000"/>
                        <w:kern w:val="0"/>
                        <w:szCs w:val="21"/>
                        <w:lang w:eastAsia="ja-JP"/>
                      </w:rPr>
                      <m:t>-9</m:t>
                    </m:r>
                  </m:sup>
                </m:sSup>
              </m:oMath>
            </m:oMathPara>
          </w:p>
        </w:tc>
        <w:tc>
          <w:tcPr>
            <w:tcW w:w="1635" w:type="dxa"/>
            <w:tcBorders>
              <w:top w:val="nil"/>
              <w:left w:val="nil"/>
              <w:bottom w:val="nil"/>
              <w:right w:val="nil"/>
            </w:tcBorders>
            <w:shd w:val="clear" w:color="auto" w:fill="auto"/>
            <w:tcMar>
              <w:top w:w="15" w:type="dxa"/>
              <w:left w:w="108" w:type="dxa"/>
              <w:bottom w:w="0" w:type="dxa"/>
              <w:right w:w="108" w:type="dxa"/>
            </w:tcMar>
            <w:vAlign w:val="center"/>
            <w:hideMark/>
          </w:tcPr>
          <w:p w14:paraId="510AE250"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m</m:t>
                    </m:r>
                  </m:e>
                  <m:sup>
                    <m:r>
                      <w:rPr>
                        <w:rFonts w:ascii="Cambria Math" w:eastAsia="MS Mincho" w:hAnsi="Cambria Math" w:cs="Times New Roman"/>
                        <w:color w:val="000000"/>
                        <w:kern w:val="0"/>
                        <w:szCs w:val="21"/>
                        <w:lang w:eastAsia="ja-JP"/>
                      </w:rPr>
                      <m:t>2</m:t>
                    </m:r>
                  </m:sup>
                </m:sSup>
                <m:sSup>
                  <m:sSupPr>
                    <m:ctrlPr>
                      <w:rPr>
                        <w:rFonts w:ascii="Cambria Math" w:eastAsia="MS Mincho" w:hAnsi="Cambria Math" w:cs="Times New Roman"/>
                        <w:i/>
                        <w:iCs/>
                        <w:color w:val="000000"/>
                        <w:kern w:val="0"/>
                        <w:szCs w:val="21"/>
                        <w:lang w:eastAsia="ja-JP"/>
                      </w:rPr>
                    </m:ctrlPr>
                  </m:sSupPr>
                  <m:e>
                    <m:r>
                      <w:rPr>
                        <w:rFonts w:ascii="Cambria Math" w:eastAsia="MS Mincho" w:hAnsi="Cambria Math" w:cs="Times New Roman"/>
                        <w:color w:val="000000"/>
                        <w:kern w:val="0"/>
                        <w:szCs w:val="21"/>
                        <w:lang w:eastAsia="ja-JP"/>
                      </w:rPr>
                      <m:t>s</m:t>
                    </m:r>
                  </m:e>
                  <m:sup>
                    <m:r>
                      <m:rPr>
                        <m:sty m:val="p"/>
                      </m:rPr>
                      <w:rPr>
                        <w:rFonts w:ascii="Cambria Math" w:eastAsia="MS Mincho" w:hAnsi="Cambria Math" w:cs="Times New Roman"/>
                        <w:color w:val="000000"/>
                        <w:kern w:val="0"/>
                        <w:szCs w:val="21"/>
                        <w:lang w:eastAsia="ja-JP"/>
                      </w:rPr>
                      <m:t>-1</m:t>
                    </m:r>
                  </m:sup>
                </m:sSup>
              </m:oMath>
            </m:oMathPara>
          </w:p>
        </w:tc>
      </w:tr>
    </w:tbl>
    <w:p w14:paraId="6E13606B" w14:textId="77777777" w:rsidR="003657E1" w:rsidRPr="002A384B" w:rsidRDefault="003657E1" w:rsidP="003657E1">
      <w:pPr>
        <w:rPr>
          <w:rFonts w:ascii="Times New Roman" w:hAnsi="Times New Roman" w:cs="Times New Roman"/>
        </w:rPr>
      </w:pPr>
    </w:p>
    <w:p w14:paraId="7866ECE4" w14:textId="2C2D57AA" w:rsidR="003657E1" w:rsidRPr="002A384B" w:rsidRDefault="003657E1" w:rsidP="00A73298">
      <w:pPr>
        <w:widowControl/>
        <w:jc w:val="left"/>
        <w:rPr>
          <w:rFonts w:ascii="Times New Roman" w:eastAsia="MS Mincho" w:hAnsi="Times New Roman" w:cs="Times New Roman"/>
          <w:color w:val="000000"/>
          <w:kern w:val="0"/>
          <w:szCs w:val="21"/>
        </w:rPr>
      </w:pPr>
      <w:r w:rsidRPr="002A384B">
        <w:rPr>
          <w:rFonts w:ascii="Times New Roman" w:eastAsia="MS Mincho" w:hAnsi="Times New Roman" w:cs="Times New Roman" w:hint="eastAsia"/>
          <w:b/>
          <w:bCs/>
          <w:color w:val="000000"/>
          <w:kern w:val="0"/>
          <w:szCs w:val="21"/>
          <w:lang w:eastAsia="ja-JP"/>
        </w:rPr>
        <w:t>T</w:t>
      </w:r>
      <w:r w:rsidRPr="002A384B">
        <w:rPr>
          <w:rFonts w:ascii="Times New Roman" w:eastAsia="MS Mincho" w:hAnsi="Times New Roman" w:cs="Times New Roman"/>
          <w:b/>
          <w:bCs/>
          <w:color w:val="000000"/>
          <w:kern w:val="0"/>
          <w:szCs w:val="21"/>
          <w:lang w:eastAsia="ja-JP"/>
        </w:rPr>
        <w:t xml:space="preserve">able </w:t>
      </w:r>
      <w:r w:rsidR="0018772E" w:rsidRPr="002A384B">
        <w:rPr>
          <w:rFonts w:ascii="Times New Roman" w:eastAsia="MS Mincho" w:hAnsi="Times New Roman" w:cs="Times New Roman"/>
          <w:b/>
          <w:bCs/>
          <w:color w:val="000000"/>
          <w:kern w:val="0"/>
          <w:szCs w:val="21"/>
          <w:lang w:eastAsia="ja-JP"/>
        </w:rPr>
        <w:t>S</w:t>
      </w:r>
      <w:r w:rsidRPr="002A384B">
        <w:rPr>
          <w:rFonts w:ascii="Times New Roman" w:eastAsia="MS Mincho" w:hAnsi="Times New Roman" w:cs="Times New Roman"/>
          <w:b/>
          <w:bCs/>
          <w:color w:val="000000"/>
          <w:kern w:val="0"/>
          <w:szCs w:val="21"/>
          <w:lang w:eastAsia="ja-JP"/>
        </w:rPr>
        <w:t>4</w:t>
      </w:r>
      <w:r w:rsidRPr="002A384B">
        <w:rPr>
          <w:rFonts w:ascii="Times New Roman" w:eastAsia="MS Mincho" w:hAnsi="Times New Roman" w:cs="Times New Roman"/>
          <w:color w:val="000000"/>
          <w:kern w:val="0"/>
          <w:szCs w:val="21"/>
          <w:lang w:eastAsia="ja-JP"/>
        </w:rPr>
        <w:t xml:space="preserve"> </w:t>
      </w:r>
      <w:r w:rsidRPr="002A384B">
        <w:rPr>
          <w:rFonts w:ascii="Times New Roman" w:eastAsia="MS Mincho" w:hAnsi="Times New Roman" w:cs="Times New Roman"/>
          <w:color w:val="000000"/>
          <w:kern w:val="0"/>
          <w:szCs w:val="21"/>
        </w:rPr>
        <w:t xml:space="preserve">Electric charge of species </w:t>
      </w:r>
      <w:r w:rsidRPr="002A384B">
        <w:rPr>
          <w:rFonts w:ascii="Times New Roman" w:hAnsi="Times New Roman" w:cs="Times New Roman"/>
          <w:color w:val="000000" w:themeColor="text1"/>
        </w:rPr>
        <w:t>used in COMSOL</w:t>
      </w:r>
    </w:p>
    <w:tbl>
      <w:tblPr>
        <w:tblW w:w="6656" w:type="dxa"/>
        <w:jc w:val="center"/>
        <w:tblCellMar>
          <w:left w:w="0" w:type="dxa"/>
          <w:right w:w="0" w:type="dxa"/>
        </w:tblCellMar>
        <w:tblLook w:val="04A0" w:firstRow="1" w:lastRow="0" w:firstColumn="1" w:lastColumn="0" w:noHBand="0" w:noVBand="1"/>
      </w:tblPr>
      <w:tblGrid>
        <w:gridCol w:w="3484"/>
        <w:gridCol w:w="3172"/>
      </w:tblGrid>
      <w:tr w:rsidR="003657E1" w:rsidRPr="002A384B" w14:paraId="19B34EF8" w14:textId="77777777" w:rsidTr="00D04DBD">
        <w:trPr>
          <w:trHeight w:val="232"/>
          <w:jc w:val="center"/>
        </w:trPr>
        <w:tc>
          <w:tcPr>
            <w:tcW w:w="3484"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hideMark/>
          </w:tcPr>
          <w:p w14:paraId="1F9AE921"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b/>
                <w:bCs/>
                <w:color w:val="000000"/>
                <w:kern w:val="0"/>
                <w:szCs w:val="21"/>
                <w:lang w:eastAsia="ja-JP"/>
              </w:rPr>
              <w:t>Charge of Species</w:t>
            </w:r>
          </w:p>
        </w:tc>
        <w:tc>
          <w:tcPr>
            <w:tcW w:w="3172"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hideMark/>
          </w:tcPr>
          <w:p w14:paraId="14EE6C09"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eastAsia="MS Mincho" w:hAnsi="Times New Roman" w:cs="Times New Roman"/>
                <w:b/>
                <w:bCs/>
                <w:color w:val="000000"/>
                <w:kern w:val="0"/>
                <w:szCs w:val="21"/>
                <w:lang w:eastAsia="ja-JP"/>
              </w:rPr>
              <w:t>Value</w:t>
            </w:r>
          </w:p>
        </w:tc>
      </w:tr>
      <w:tr w:rsidR="003657E1" w:rsidRPr="002A384B" w14:paraId="62ADE029" w14:textId="77777777" w:rsidTr="00D04DBD">
        <w:trPr>
          <w:trHeight w:val="267"/>
          <w:jc w:val="center"/>
        </w:trPr>
        <w:tc>
          <w:tcPr>
            <w:tcW w:w="34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EE92E54"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Z</m:t>
                    </m:r>
                  </m:e>
                  <m:sub>
                    <m:sSup>
                      <m:sSupPr>
                        <m:ctrlPr>
                          <w:rPr>
                            <w:rFonts w:ascii="Cambria Math" w:eastAsia="MS Mincho" w:hAnsi="Cambria Math" w:cs="Times New Roman"/>
                            <w:b/>
                            <w:bCs/>
                            <w:i/>
                            <w:iCs/>
                            <w:color w:val="000000"/>
                            <w:kern w:val="0"/>
                            <w:szCs w:val="21"/>
                            <w:lang w:eastAsia="ja-JP"/>
                          </w:rPr>
                        </m:ctrlPr>
                      </m:sSupPr>
                      <m:e>
                        <m:r>
                          <m:rPr>
                            <m:sty m:val="bi"/>
                          </m:rPr>
                          <w:rPr>
                            <w:rFonts w:ascii="Cambria Math" w:eastAsia="MS Mincho" w:hAnsi="Cambria Math" w:cs="Times New Roman"/>
                            <w:color w:val="000000"/>
                            <w:kern w:val="0"/>
                            <w:szCs w:val="21"/>
                            <w:lang w:eastAsia="ja-JP"/>
                          </w:rPr>
                          <m:t>H</m:t>
                        </m:r>
                      </m:e>
                      <m:sup>
                        <m:r>
                          <m:rPr>
                            <m:sty m:val="bi"/>
                          </m:rPr>
                          <w:rPr>
                            <w:rFonts w:ascii="Cambria Math" w:eastAsia="MS Mincho" w:hAnsi="Cambria Math" w:cs="Times New Roman"/>
                            <w:color w:val="000000"/>
                            <w:kern w:val="0"/>
                            <w:szCs w:val="21"/>
                            <w:lang w:eastAsia="ja-JP"/>
                          </w:rPr>
                          <m:t>+</m:t>
                        </m:r>
                      </m:sup>
                    </m:sSup>
                  </m:sub>
                </m:sSub>
              </m:oMath>
            </m:oMathPara>
          </w:p>
        </w:tc>
        <w:tc>
          <w:tcPr>
            <w:tcW w:w="317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2A302C4"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hAnsi="Times New Roman" w:cs="Times New Roman" w:hint="eastAsia"/>
                <w:color w:val="000000"/>
                <w:kern w:val="0"/>
                <w:szCs w:val="21"/>
              </w:rPr>
              <w:t>1</w:t>
            </w:r>
          </w:p>
        </w:tc>
      </w:tr>
      <w:tr w:rsidR="003657E1" w:rsidRPr="002A384B" w14:paraId="40659FB8" w14:textId="77777777" w:rsidTr="00D04DBD">
        <w:trPr>
          <w:trHeight w:val="293"/>
          <w:jc w:val="center"/>
        </w:trPr>
        <w:tc>
          <w:tcPr>
            <w:tcW w:w="3484" w:type="dxa"/>
            <w:tcBorders>
              <w:top w:val="nil"/>
              <w:left w:val="nil"/>
              <w:bottom w:val="nil"/>
              <w:right w:val="nil"/>
            </w:tcBorders>
            <w:shd w:val="clear" w:color="auto" w:fill="auto"/>
            <w:tcMar>
              <w:top w:w="15" w:type="dxa"/>
              <w:left w:w="108" w:type="dxa"/>
              <w:bottom w:w="0" w:type="dxa"/>
              <w:right w:w="108" w:type="dxa"/>
            </w:tcMar>
            <w:hideMark/>
          </w:tcPr>
          <w:p w14:paraId="437D5F42"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Z</m:t>
                    </m:r>
                  </m:e>
                  <m:sub>
                    <m:r>
                      <m:rPr>
                        <m:sty m:val="bi"/>
                      </m:rPr>
                      <w:rPr>
                        <w:rFonts w:ascii="Cambria Math" w:eastAsia="MS Mincho" w:hAnsi="Cambria Math" w:cs="Times New Roman"/>
                        <w:color w:val="000000"/>
                        <w:kern w:val="0"/>
                        <w:szCs w:val="21"/>
                        <w:lang w:eastAsia="ja-JP"/>
                      </w:rPr>
                      <m:t>O</m:t>
                    </m:r>
                    <m:sSup>
                      <m:sSupPr>
                        <m:ctrlPr>
                          <w:rPr>
                            <w:rFonts w:ascii="Cambria Math" w:eastAsia="MS Mincho" w:hAnsi="Cambria Math" w:cs="Times New Roman"/>
                            <w:b/>
                            <w:bCs/>
                            <w:i/>
                            <w:iCs/>
                            <w:color w:val="000000"/>
                            <w:kern w:val="0"/>
                            <w:szCs w:val="21"/>
                            <w:lang w:eastAsia="ja-JP"/>
                          </w:rPr>
                        </m:ctrlPr>
                      </m:sSupPr>
                      <m:e>
                        <m:r>
                          <m:rPr>
                            <m:sty m:val="bi"/>
                          </m:rPr>
                          <w:rPr>
                            <w:rFonts w:ascii="Cambria Math" w:eastAsia="MS Mincho" w:hAnsi="Cambria Math" w:cs="Times New Roman"/>
                            <w:color w:val="000000"/>
                            <w:kern w:val="0"/>
                            <w:szCs w:val="21"/>
                            <w:lang w:eastAsia="ja-JP"/>
                          </w:rPr>
                          <m:t>H</m:t>
                        </m:r>
                      </m:e>
                      <m:sup>
                        <m:r>
                          <m:rPr>
                            <m:sty m:val="bi"/>
                          </m:rPr>
                          <w:rPr>
                            <w:rFonts w:ascii="Cambria Math" w:eastAsia="MS Mincho" w:hAnsi="Cambria Math" w:cs="Times New Roman"/>
                            <w:color w:val="000000"/>
                            <w:kern w:val="0"/>
                            <w:szCs w:val="21"/>
                            <w:lang w:eastAsia="ja-JP"/>
                          </w:rPr>
                          <m:t>-</m:t>
                        </m:r>
                      </m:sup>
                    </m:sSup>
                  </m:sub>
                </m:sSub>
              </m:oMath>
            </m:oMathPara>
          </w:p>
        </w:tc>
        <w:tc>
          <w:tcPr>
            <w:tcW w:w="3172" w:type="dxa"/>
            <w:tcBorders>
              <w:top w:val="nil"/>
              <w:left w:val="nil"/>
              <w:bottom w:val="nil"/>
              <w:right w:val="nil"/>
            </w:tcBorders>
            <w:shd w:val="clear" w:color="auto" w:fill="auto"/>
            <w:tcMar>
              <w:top w:w="15" w:type="dxa"/>
              <w:left w:w="108" w:type="dxa"/>
              <w:bottom w:w="0" w:type="dxa"/>
              <w:right w:w="108" w:type="dxa"/>
            </w:tcMar>
            <w:hideMark/>
          </w:tcPr>
          <w:p w14:paraId="3BBC4310"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hAnsi="Times New Roman" w:cs="Times New Roman" w:hint="eastAsia"/>
                <w:color w:val="000000"/>
                <w:kern w:val="0"/>
                <w:szCs w:val="21"/>
              </w:rPr>
              <w:t>-</w:t>
            </w:r>
            <w:r w:rsidRPr="002A384B">
              <w:rPr>
                <w:rFonts w:ascii="Times New Roman" w:hAnsi="Times New Roman" w:cs="Times New Roman"/>
                <w:color w:val="000000"/>
                <w:kern w:val="0"/>
                <w:szCs w:val="21"/>
              </w:rPr>
              <w:t>1</w:t>
            </w:r>
          </w:p>
        </w:tc>
      </w:tr>
      <w:tr w:rsidR="003657E1" w:rsidRPr="002A384B" w14:paraId="04928D67" w14:textId="77777777" w:rsidTr="00D04DBD">
        <w:trPr>
          <w:trHeight w:val="293"/>
          <w:jc w:val="center"/>
        </w:trPr>
        <w:tc>
          <w:tcPr>
            <w:tcW w:w="3484" w:type="dxa"/>
            <w:tcBorders>
              <w:top w:val="nil"/>
              <w:left w:val="nil"/>
              <w:bottom w:val="nil"/>
              <w:right w:val="nil"/>
            </w:tcBorders>
            <w:shd w:val="clear" w:color="auto" w:fill="auto"/>
            <w:tcMar>
              <w:top w:w="15" w:type="dxa"/>
              <w:left w:w="108" w:type="dxa"/>
              <w:bottom w:w="0" w:type="dxa"/>
              <w:right w:w="108" w:type="dxa"/>
            </w:tcMar>
            <w:hideMark/>
          </w:tcPr>
          <w:p w14:paraId="15AD26B2"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Z</m:t>
                    </m:r>
                  </m:e>
                  <m:sub>
                    <m:r>
                      <m:rPr>
                        <m:sty m:val="bi"/>
                      </m:rPr>
                      <w:rPr>
                        <w:rFonts w:ascii="Cambria Math" w:eastAsia="MS Mincho" w:hAnsi="Cambria Math" w:cs="Times New Roman"/>
                        <w:color w:val="000000"/>
                        <w:kern w:val="0"/>
                        <w:szCs w:val="21"/>
                        <w:lang w:eastAsia="ja-JP"/>
                      </w:rPr>
                      <m:t>C</m:t>
                    </m:r>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O</m:t>
                        </m:r>
                      </m:e>
                      <m:sub>
                        <m:r>
                          <m:rPr>
                            <m:sty m:val="bi"/>
                          </m:rPr>
                          <w:rPr>
                            <w:rFonts w:ascii="Cambria Math" w:eastAsia="MS Mincho" w:hAnsi="Cambria Math" w:cs="Times New Roman"/>
                            <w:color w:val="000000"/>
                            <w:kern w:val="0"/>
                            <w:szCs w:val="21"/>
                            <w:lang w:eastAsia="ja-JP"/>
                          </w:rPr>
                          <m:t>2</m:t>
                        </m:r>
                      </m:sub>
                    </m:sSub>
                  </m:sub>
                </m:sSub>
              </m:oMath>
            </m:oMathPara>
          </w:p>
        </w:tc>
        <w:tc>
          <w:tcPr>
            <w:tcW w:w="3172" w:type="dxa"/>
            <w:tcBorders>
              <w:top w:val="nil"/>
              <w:left w:val="nil"/>
              <w:bottom w:val="nil"/>
              <w:right w:val="nil"/>
            </w:tcBorders>
            <w:shd w:val="clear" w:color="auto" w:fill="auto"/>
            <w:tcMar>
              <w:top w:w="15" w:type="dxa"/>
              <w:left w:w="108" w:type="dxa"/>
              <w:bottom w:w="0" w:type="dxa"/>
              <w:right w:w="108" w:type="dxa"/>
            </w:tcMar>
            <w:hideMark/>
          </w:tcPr>
          <w:p w14:paraId="2EB22DC4" w14:textId="77777777" w:rsidR="003657E1" w:rsidRPr="002A384B" w:rsidRDefault="003657E1" w:rsidP="005275F0">
            <w:pPr>
              <w:widowControl/>
              <w:jc w:val="center"/>
              <w:rPr>
                <w:rFonts w:ascii="Times New Roman" w:hAnsi="Times New Roman" w:cs="Times New Roman"/>
                <w:color w:val="000000"/>
                <w:kern w:val="0"/>
                <w:szCs w:val="21"/>
              </w:rPr>
            </w:pPr>
            <w:r w:rsidRPr="002A384B">
              <w:rPr>
                <w:rFonts w:ascii="Times New Roman" w:hAnsi="Times New Roman" w:cs="Times New Roman" w:hint="eastAsia"/>
                <w:color w:val="000000"/>
                <w:kern w:val="0"/>
                <w:szCs w:val="21"/>
              </w:rPr>
              <w:t>1</w:t>
            </w:r>
          </w:p>
        </w:tc>
      </w:tr>
      <w:tr w:rsidR="003657E1" w:rsidRPr="002A384B" w14:paraId="05B8413F" w14:textId="77777777" w:rsidTr="00D04DBD">
        <w:trPr>
          <w:trHeight w:val="293"/>
          <w:jc w:val="center"/>
        </w:trPr>
        <w:tc>
          <w:tcPr>
            <w:tcW w:w="3484" w:type="dxa"/>
            <w:tcBorders>
              <w:top w:val="nil"/>
              <w:left w:val="nil"/>
              <w:bottom w:val="nil"/>
              <w:right w:val="nil"/>
            </w:tcBorders>
            <w:shd w:val="clear" w:color="auto" w:fill="auto"/>
            <w:tcMar>
              <w:top w:w="15" w:type="dxa"/>
              <w:left w:w="108" w:type="dxa"/>
              <w:bottom w:w="0" w:type="dxa"/>
              <w:right w:w="108" w:type="dxa"/>
            </w:tcMar>
            <w:hideMark/>
          </w:tcPr>
          <w:p w14:paraId="054749B1"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Z</m:t>
                    </m:r>
                  </m:e>
                  <m:sub>
                    <m:r>
                      <m:rPr>
                        <m:sty m:val="bi"/>
                      </m:rPr>
                      <w:rPr>
                        <w:rFonts w:ascii="Cambria Math" w:eastAsia="MS Mincho" w:hAnsi="Cambria Math" w:cs="Times New Roman"/>
                        <w:color w:val="000000"/>
                        <w:kern w:val="0"/>
                        <w:szCs w:val="21"/>
                        <w:lang w:eastAsia="ja-JP"/>
                      </w:rPr>
                      <m:t>HC</m:t>
                    </m:r>
                    <m:sSubSup>
                      <m:sSubSupPr>
                        <m:ctrlPr>
                          <w:rPr>
                            <w:rFonts w:ascii="Cambria Math" w:eastAsia="MS Mincho" w:hAnsi="Cambria Math" w:cs="Times New Roman"/>
                            <w:b/>
                            <w:bCs/>
                            <w:i/>
                            <w:iCs/>
                            <w:color w:val="000000"/>
                            <w:kern w:val="0"/>
                            <w:szCs w:val="21"/>
                            <w:lang w:eastAsia="ja-JP"/>
                          </w:rPr>
                        </m:ctrlPr>
                      </m:sSubSupPr>
                      <m:e>
                        <m:r>
                          <m:rPr>
                            <m:sty m:val="bi"/>
                          </m:rPr>
                          <w:rPr>
                            <w:rFonts w:ascii="Cambria Math" w:eastAsia="MS Mincho" w:hAnsi="Cambria Math" w:cs="Times New Roman"/>
                            <w:color w:val="000000"/>
                            <w:kern w:val="0"/>
                            <w:szCs w:val="21"/>
                            <w:lang w:eastAsia="ja-JP"/>
                          </w:rPr>
                          <m:t>O</m:t>
                        </m:r>
                      </m:e>
                      <m:sub>
                        <m:r>
                          <m:rPr>
                            <m:sty m:val="bi"/>
                          </m:rPr>
                          <w:rPr>
                            <w:rFonts w:ascii="Cambria Math" w:eastAsia="MS Mincho" w:hAnsi="Cambria Math" w:cs="Times New Roman"/>
                            <w:color w:val="000000"/>
                            <w:kern w:val="0"/>
                            <w:szCs w:val="21"/>
                            <w:lang w:eastAsia="ja-JP"/>
                          </w:rPr>
                          <m:t>3</m:t>
                        </m:r>
                      </m:sub>
                      <m:sup>
                        <m:r>
                          <m:rPr>
                            <m:sty m:val="bi"/>
                          </m:rPr>
                          <w:rPr>
                            <w:rFonts w:ascii="Cambria Math" w:eastAsia="MS Mincho" w:hAnsi="Cambria Math" w:cs="Times New Roman"/>
                            <w:color w:val="000000"/>
                            <w:kern w:val="0"/>
                            <w:szCs w:val="21"/>
                            <w:lang w:eastAsia="ja-JP"/>
                          </w:rPr>
                          <m:t>-</m:t>
                        </m:r>
                      </m:sup>
                    </m:sSubSup>
                  </m:sub>
                </m:sSub>
              </m:oMath>
            </m:oMathPara>
          </w:p>
        </w:tc>
        <w:tc>
          <w:tcPr>
            <w:tcW w:w="3172" w:type="dxa"/>
            <w:tcBorders>
              <w:top w:val="nil"/>
              <w:left w:val="nil"/>
              <w:bottom w:val="nil"/>
              <w:right w:val="nil"/>
            </w:tcBorders>
            <w:shd w:val="clear" w:color="auto" w:fill="auto"/>
            <w:tcMar>
              <w:top w:w="15" w:type="dxa"/>
              <w:left w:w="108" w:type="dxa"/>
              <w:bottom w:w="0" w:type="dxa"/>
              <w:right w:w="108" w:type="dxa"/>
            </w:tcMar>
            <w:hideMark/>
          </w:tcPr>
          <w:p w14:paraId="1AE2B14B"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hAnsi="Times New Roman" w:cs="Times New Roman" w:hint="eastAsia"/>
                <w:color w:val="000000"/>
                <w:kern w:val="0"/>
                <w:szCs w:val="21"/>
              </w:rPr>
              <w:t>-</w:t>
            </w:r>
            <w:r w:rsidRPr="002A384B">
              <w:rPr>
                <w:rFonts w:ascii="Times New Roman" w:hAnsi="Times New Roman" w:cs="Times New Roman"/>
                <w:color w:val="000000"/>
                <w:kern w:val="0"/>
                <w:szCs w:val="21"/>
              </w:rPr>
              <w:t>1</w:t>
            </w:r>
          </w:p>
        </w:tc>
      </w:tr>
      <w:tr w:rsidR="003657E1" w:rsidRPr="002A384B" w14:paraId="097CB1BF" w14:textId="77777777" w:rsidTr="00D04DBD">
        <w:trPr>
          <w:trHeight w:val="267"/>
          <w:jc w:val="center"/>
        </w:trPr>
        <w:tc>
          <w:tcPr>
            <w:tcW w:w="3484" w:type="dxa"/>
            <w:tcBorders>
              <w:top w:val="nil"/>
              <w:left w:val="nil"/>
              <w:bottom w:val="nil"/>
              <w:right w:val="nil"/>
            </w:tcBorders>
            <w:shd w:val="clear" w:color="auto" w:fill="auto"/>
            <w:tcMar>
              <w:top w:w="15" w:type="dxa"/>
              <w:left w:w="108" w:type="dxa"/>
              <w:bottom w:w="0" w:type="dxa"/>
              <w:right w:w="108" w:type="dxa"/>
            </w:tcMar>
            <w:hideMark/>
          </w:tcPr>
          <w:p w14:paraId="08ABCDCE" w14:textId="77777777" w:rsidR="003657E1" w:rsidRPr="002A384B" w:rsidRDefault="00000000" w:rsidP="005275F0">
            <w:pPr>
              <w:widowControl/>
              <w:jc w:val="center"/>
              <w:rPr>
                <w:rFonts w:ascii="Times New Roman" w:eastAsia="MS Mincho" w:hAnsi="Times New Roman" w:cs="Times New Roman"/>
                <w:color w:val="000000"/>
                <w:kern w:val="0"/>
                <w:szCs w:val="21"/>
                <w:lang w:eastAsia="ja-JP"/>
              </w:rPr>
            </w:pPr>
            <m:oMathPara>
              <m:oMathParaPr>
                <m:jc m:val="centerGroup"/>
              </m:oMathParaPr>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Z</m:t>
                    </m:r>
                  </m:e>
                  <m:sub>
                    <m:r>
                      <m:rPr>
                        <m:sty m:val="bi"/>
                      </m:rPr>
                      <w:rPr>
                        <w:rFonts w:ascii="Cambria Math" w:eastAsia="MS Mincho" w:hAnsi="Cambria Math" w:cs="Times New Roman"/>
                        <w:color w:val="000000"/>
                        <w:kern w:val="0"/>
                        <w:szCs w:val="21"/>
                        <w:lang w:eastAsia="ja-JP"/>
                      </w:rPr>
                      <m:t>C</m:t>
                    </m:r>
                    <m:sSubSup>
                      <m:sSubSupPr>
                        <m:ctrlPr>
                          <w:rPr>
                            <w:rFonts w:ascii="Cambria Math" w:eastAsia="MS Mincho" w:hAnsi="Cambria Math" w:cs="Times New Roman"/>
                            <w:b/>
                            <w:bCs/>
                            <w:i/>
                            <w:iCs/>
                            <w:color w:val="000000"/>
                            <w:kern w:val="0"/>
                            <w:szCs w:val="21"/>
                            <w:lang w:eastAsia="ja-JP"/>
                          </w:rPr>
                        </m:ctrlPr>
                      </m:sSubSupPr>
                      <m:e>
                        <m:r>
                          <m:rPr>
                            <m:sty m:val="bi"/>
                          </m:rPr>
                          <w:rPr>
                            <w:rFonts w:ascii="Cambria Math" w:eastAsia="MS Mincho" w:hAnsi="Cambria Math" w:cs="Times New Roman"/>
                            <w:color w:val="000000"/>
                            <w:kern w:val="0"/>
                            <w:szCs w:val="21"/>
                            <w:lang w:eastAsia="ja-JP"/>
                          </w:rPr>
                          <m:t>O</m:t>
                        </m:r>
                      </m:e>
                      <m:sub>
                        <m:r>
                          <m:rPr>
                            <m:sty m:val="bi"/>
                          </m:rPr>
                          <w:rPr>
                            <w:rFonts w:ascii="Cambria Math" w:eastAsia="MS Mincho" w:hAnsi="Cambria Math" w:cs="Times New Roman"/>
                            <w:color w:val="000000"/>
                            <w:kern w:val="0"/>
                            <w:szCs w:val="21"/>
                            <w:lang w:eastAsia="ja-JP"/>
                          </w:rPr>
                          <m:t>3</m:t>
                        </m:r>
                      </m:sub>
                      <m:sup>
                        <m:r>
                          <m:rPr>
                            <m:sty m:val="bi"/>
                          </m:rPr>
                          <w:rPr>
                            <w:rFonts w:ascii="Cambria Math" w:eastAsia="MS Mincho" w:hAnsi="Cambria Math" w:cs="Times New Roman"/>
                            <w:color w:val="000000"/>
                            <w:kern w:val="0"/>
                            <w:szCs w:val="21"/>
                            <w:lang w:eastAsia="ja-JP"/>
                          </w:rPr>
                          <m:t>2-</m:t>
                        </m:r>
                      </m:sup>
                    </m:sSubSup>
                  </m:sub>
                </m:sSub>
              </m:oMath>
            </m:oMathPara>
          </w:p>
        </w:tc>
        <w:tc>
          <w:tcPr>
            <w:tcW w:w="3172" w:type="dxa"/>
            <w:tcBorders>
              <w:top w:val="nil"/>
              <w:left w:val="nil"/>
              <w:bottom w:val="nil"/>
              <w:right w:val="nil"/>
            </w:tcBorders>
            <w:shd w:val="clear" w:color="auto" w:fill="auto"/>
            <w:tcMar>
              <w:top w:w="15" w:type="dxa"/>
              <w:left w:w="108" w:type="dxa"/>
              <w:bottom w:w="0" w:type="dxa"/>
              <w:right w:w="108" w:type="dxa"/>
            </w:tcMar>
            <w:hideMark/>
          </w:tcPr>
          <w:p w14:paraId="420308FD" w14:textId="77777777" w:rsidR="003657E1" w:rsidRPr="002A384B" w:rsidRDefault="003657E1" w:rsidP="005275F0">
            <w:pPr>
              <w:widowControl/>
              <w:jc w:val="center"/>
              <w:rPr>
                <w:rFonts w:ascii="Times New Roman" w:eastAsia="MS Mincho" w:hAnsi="Times New Roman" w:cs="Times New Roman"/>
                <w:color w:val="000000"/>
                <w:kern w:val="0"/>
                <w:szCs w:val="21"/>
                <w:lang w:eastAsia="ja-JP"/>
              </w:rPr>
            </w:pPr>
            <w:r w:rsidRPr="002A384B">
              <w:rPr>
                <w:rFonts w:ascii="Times New Roman" w:hAnsi="Times New Roman" w:cs="Times New Roman" w:hint="eastAsia"/>
                <w:color w:val="000000"/>
                <w:kern w:val="0"/>
                <w:szCs w:val="21"/>
              </w:rPr>
              <w:t>-</w:t>
            </w:r>
            <w:r w:rsidRPr="002A384B">
              <w:rPr>
                <w:rFonts w:ascii="Times New Roman" w:hAnsi="Times New Roman" w:cs="Times New Roman"/>
                <w:color w:val="000000"/>
                <w:kern w:val="0"/>
                <w:szCs w:val="21"/>
              </w:rPr>
              <w:t>2</w:t>
            </w:r>
          </w:p>
        </w:tc>
      </w:tr>
      <w:tr w:rsidR="003657E1" w:rsidRPr="002A384B" w14:paraId="02E3A693" w14:textId="77777777" w:rsidTr="00D04DBD">
        <w:trPr>
          <w:trHeight w:val="267"/>
          <w:jc w:val="center"/>
        </w:trPr>
        <w:tc>
          <w:tcPr>
            <w:tcW w:w="3484" w:type="dxa"/>
            <w:tcBorders>
              <w:top w:val="nil"/>
              <w:left w:val="nil"/>
              <w:bottom w:val="nil"/>
              <w:right w:val="nil"/>
            </w:tcBorders>
            <w:shd w:val="clear" w:color="auto" w:fill="auto"/>
            <w:tcMar>
              <w:top w:w="15" w:type="dxa"/>
              <w:left w:w="108" w:type="dxa"/>
              <w:bottom w:w="0" w:type="dxa"/>
              <w:right w:w="108" w:type="dxa"/>
            </w:tcMar>
          </w:tcPr>
          <w:p w14:paraId="0FBBAC14" w14:textId="77777777" w:rsidR="003657E1" w:rsidRPr="002A384B" w:rsidRDefault="00000000" w:rsidP="005275F0">
            <w:pPr>
              <w:widowControl/>
              <w:jc w:val="center"/>
              <w:rPr>
                <w:rFonts w:ascii="DengXian" w:eastAsia="DengXian" w:hAnsi="DengXian" w:cs="Times New Roman"/>
                <w:b/>
                <w:bCs/>
                <w:iCs/>
                <w:color w:val="000000"/>
                <w:kern w:val="0"/>
                <w:szCs w:val="21"/>
                <w:lang w:eastAsia="ja-JP"/>
              </w:rPr>
            </w:pPr>
            <m:oMathPara>
              <m:oMath>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Z</m:t>
                    </m:r>
                  </m:e>
                  <m:sub>
                    <m:sSub>
                      <m:sSubPr>
                        <m:ctrlPr>
                          <w:rPr>
                            <w:rFonts w:ascii="Cambria Math" w:eastAsia="MS Mincho" w:hAnsi="Cambria Math" w:cs="Times New Roman"/>
                            <w:b/>
                            <w:bCs/>
                            <w:i/>
                            <w:iCs/>
                            <w:color w:val="000000"/>
                            <w:kern w:val="0"/>
                            <w:szCs w:val="21"/>
                            <w:lang w:eastAsia="ja-JP"/>
                          </w:rPr>
                        </m:ctrlPr>
                      </m:sSubPr>
                      <m:e>
                        <m:r>
                          <m:rPr>
                            <m:sty m:val="bi"/>
                          </m:rPr>
                          <w:rPr>
                            <w:rFonts w:ascii="Cambria Math" w:eastAsia="MS Mincho" w:hAnsi="Cambria Math" w:cs="Times New Roman"/>
                            <w:color w:val="000000"/>
                            <w:kern w:val="0"/>
                            <w:szCs w:val="21"/>
                            <w:lang w:eastAsia="ja-JP"/>
                          </w:rPr>
                          <m:t>H</m:t>
                        </m:r>
                      </m:e>
                      <m:sub>
                        <m:r>
                          <m:rPr>
                            <m:sty m:val="bi"/>
                          </m:rPr>
                          <w:rPr>
                            <w:rFonts w:ascii="Cambria Math" w:eastAsia="MS Mincho" w:hAnsi="Cambria Math" w:cs="Times New Roman"/>
                            <w:color w:val="000000"/>
                            <w:kern w:val="0"/>
                            <w:szCs w:val="21"/>
                            <w:lang w:eastAsia="ja-JP"/>
                          </w:rPr>
                          <m:t>2</m:t>
                        </m:r>
                      </m:sub>
                    </m:sSub>
                    <m:r>
                      <m:rPr>
                        <m:sty m:val="bi"/>
                      </m:rPr>
                      <w:rPr>
                        <w:rFonts w:ascii="Cambria Math" w:eastAsia="MS Mincho" w:hAnsi="Cambria Math" w:cs="Times New Roman"/>
                        <w:color w:val="000000"/>
                        <w:kern w:val="0"/>
                        <w:szCs w:val="21"/>
                        <w:lang w:eastAsia="ja-JP"/>
                      </w:rPr>
                      <m:t>O</m:t>
                    </m:r>
                  </m:sub>
                </m:sSub>
              </m:oMath>
            </m:oMathPara>
          </w:p>
        </w:tc>
        <w:tc>
          <w:tcPr>
            <w:tcW w:w="3172" w:type="dxa"/>
            <w:tcBorders>
              <w:top w:val="nil"/>
              <w:left w:val="nil"/>
              <w:bottom w:val="nil"/>
              <w:right w:val="nil"/>
            </w:tcBorders>
            <w:shd w:val="clear" w:color="auto" w:fill="auto"/>
            <w:tcMar>
              <w:top w:w="15" w:type="dxa"/>
              <w:left w:w="108" w:type="dxa"/>
              <w:bottom w:w="0" w:type="dxa"/>
              <w:right w:w="108" w:type="dxa"/>
            </w:tcMar>
          </w:tcPr>
          <w:p w14:paraId="2DC53DE1" w14:textId="77777777" w:rsidR="003657E1" w:rsidRPr="002A384B" w:rsidRDefault="003657E1" w:rsidP="005275F0">
            <w:pPr>
              <w:widowControl/>
              <w:jc w:val="center"/>
              <w:rPr>
                <w:rFonts w:ascii="Times New Roman" w:hAnsi="Times New Roman" w:cs="Times New Roman"/>
                <w:color w:val="000000"/>
                <w:kern w:val="0"/>
                <w:szCs w:val="21"/>
              </w:rPr>
            </w:pPr>
            <w:r w:rsidRPr="002A384B">
              <w:rPr>
                <w:rFonts w:ascii="Times New Roman" w:hAnsi="Times New Roman" w:cs="Times New Roman" w:hint="eastAsia"/>
                <w:color w:val="000000"/>
                <w:kern w:val="0"/>
                <w:szCs w:val="21"/>
              </w:rPr>
              <w:t>0</w:t>
            </w:r>
          </w:p>
        </w:tc>
      </w:tr>
    </w:tbl>
    <w:p w14:paraId="6200A096" w14:textId="77777777" w:rsidR="008305D6" w:rsidRPr="002A384B" w:rsidRDefault="008305D6" w:rsidP="006D1A1E">
      <w:pPr>
        <w:jc w:val="center"/>
      </w:pPr>
    </w:p>
    <w:p w14:paraId="74759F6A" w14:textId="77777777" w:rsidR="008305D6" w:rsidRPr="002A384B" w:rsidRDefault="008305D6">
      <w:pPr>
        <w:widowControl/>
        <w:jc w:val="left"/>
      </w:pPr>
      <w:r w:rsidRPr="002A384B">
        <w:br w:type="page"/>
      </w:r>
    </w:p>
    <w:p w14:paraId="13016D8B" w14:textId="7E6FD4F8" w:rsidR="00904F87" w:rsidRPr="002A384B" w:rsidRDefault="00184C61" w:rsidP="00A73298">
      <w:pPr>
        <w:jc w:val="left"/>
        <w:rPr>
          <w:rFonts w:ascii="Times New Roman" w:hAnsi="Times New Roman" w:cs="Times New Roman"/>
        </w:rPr>
      </w:pPr>
      <w:r w:rsidRPr="002A384B">
        <w:rPr>
          <w:rFonts w:ascii="Times New Roman" w:hAnsi="Times New Roman" w:cs="Times New Roman"/>
          <w:b/>
          <w:bCs/>
        </w:rPr>
        <w:lastRenderedPageBreak/>
        <w:t>Table S</w:t>
      </w:r>
      <w:r w:rsidR="00880DEA" w:rsidRPr="002A384B">
        <w:rPr>
          <w:rFonts w:ascii="Times New Roman" w:hAnsi="Times New Roman" w:cs="Times New Roman"/>
          <w:b/>
          <w:bCs/>
        </w:rPr>
        <w:t>5</w:t>
      </w:r>
      <w:r w:rsidRPr="002A384B">
        <w:rPr>
          <w:rFonts w:ascii="Times New Roman" w:hAnsi="Times New Roman" w:cs="Times New Roman"/>
        </w:rPr>
        <w:t xml:space="preserve"> PEC performance of recently reported silicon photocathodes for CO</w:t>
      </w:r>
      <w:r w:rsidRPr="002A384B">
        <w:rPr>
          <w:rFonts w:ascii="Times New Roman" w:hAnsi="Times New Roman" w:cs="Times New Roman"/>
          <w:vertAlign w:val="subscript"/>
        </w:rPr>
        <w:t>2</w:t>
      </w:r>
      <w:r w:rsidRPr="002A384B">
        <w:rPr>
          <w:rFonts w:ascii="Times New Roman" w:hAnsi="Times New Roman" w:cs="Times New Roman"/>
        </w:rPr>
        <w:t>RR</w:t>
      </w:r>
    </w:p>
    <w:tbl>
      <w:tblPr>
        <w:tblStyle w:val="TableGrid"/>
        <w:tblW w:w="0" w:type="auto"/>
        <w:jc w:val="center"/>
        <w:tblLayout w:type="fixed"/>
        <w:tblLook w:val="04A0" w:firstRow="1" w:lastRow="0" w:firstColumn="1" w:lastColumn="0" w:noHBand="0" w:noVBand="1"/>
      </w:tblPr>
      <w:tblGrid>
        <w:gridCol w:w="1696"/>
        <w:gridCol w:w="1418"/>
        <w:gridCol w:w="1843"/>
        <w:gridCol w:w="1275"/>
        <w:gridCol w:w="1276"/>
        <w:gridCol w:w="788"/>
      </w:tblGrid>
      <w:tr w:rsidR="00184C61" w:rsidRPr="002A384B" w14:paraId="5E7BC9BA" w14:textId="77777777" w:rsidTr="005275F0">
        <w:trPr>
          <w:jc w:val="center"/>
        </w:trPr>
        <w:tc>
          <w:tcPr>
            <w:tcW w:w="1696" w:type="dxa"/>
            <w:vAlign w:val="center"/>
          </w:tcPr>
          <w:p w14:paraId="5BDCD63C"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Photocathode</w:t>
            </w:r>
          </w:p>
        </w:tc>
        <w:tc>
          <w:tcPr>
            <w:tcW w:w="1418" w:type="dxa"/>
            <w:vAlign w:val="center"/>
          </w:tcPr>
          <w:p w14:paraId="421391A1" w14:textId="77777777" w:rsidR="00184C61" w:rsidRPr="002A384B" w:rsidRDefault="00184C61" w:rsidP="005275F0">
            <w:pPr>
              <w:spacing w:line="240" w:lineRule="exact"/>
              <w:jc w:val="center"/>
              <w:rPr>
                <w:rFonts w:ascii="Times New Roman" w:hAnsi="Times New Roman" w:cs="Times New Roman"/>
                <w:sz w:val="18"/>
                <w:szCs w:val="18"/>
              </w:rPr>
            </w:pPr>
            <w:r w:rsidRPr="002A384B">
              <w:rPr>
                <w:rFonts w:ascii="Times New Roman" w:hAnsi="Times New Roman" w:cs="Times New Roman"/>
                <w:sz w:val="18"/>
                <w:szCs w:val="18"/>
              </w:rPr>
              <w:t>Onset potential (V vs RHE)</w:t>
            </w:r>
          </w:p>
        </w:tc>
        <w:tc>
          <w:tcPr>
            <w:tcW w:w="1843" w:type="dxa"/>
            <w:vAlign w:val="center"/>
          </w:tcPr>
          <w:p w14:paraId="03C696C6"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Electrolyte / pH</w:t>
            </w:r>
          </w:p>
        </w:tc>
        <w:tc>
          <w:tcPr>
            <w:tcW w:w="1275" w:type="dxa"/>
            <w:vAlign w:val="center"/>
          </w:tcPr>
          <w:p w14:paraId="7492CFC4"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FE (%)</w:t>
            </w:r>
          </w:p>
        </w:tc>
        <w:tc>
          <w:tcPr>
            <w:tcW w:w="1276" w:type="dxa"/>
            <w:vAlign w:val="center"/>
          </w:tcPr>
          <w:p w14:paraId="3F3987FE"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Irradiation Intensity</w:t>
            </w:r>
          </w:p>
        </w:tc>
        <w:tc>
          <w:tcPr>
            <w:tcW w:w="788" w:type="dxa"/>
            <w:vAlign w:val="center"/>
          </w:tcPr>
          <w:p w14:paraId="1D22E36F"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R</w:t>
            </w:r>
            <w:r w:rsidRPr="002A384B">
              <w:rPr>
                <w:rFonts w:ascii="Times New Roman" w:hAnsi="Times New Roman" w:cs="Times New Roman"/>
                <w:sz w:val="18"/>
                <w:szCs w:val="18"/>
              </w:rPr>
              <w:t>ef</w:t>
            </w:r>
          </w:p>
        </w:tc>
      </w:tr>
      <w:tr w:rsidR="00184C61" w:rsidRPr="002A384B" w14:paraId="04488B61" w14:textId="77777777" w:rsidTr="005275F0">
        <w:trPr>
          <w:jc w:val="center"/>
        </w:trPr>
        <w:tc>
          <w:tcPr>
            <w:tcW w:w="1696" w:type="dxa"/>
            <w:vAlign w:val="center"/>
          </w:tcPr>
          <w:p w14:paraId="4DF6CB72" w14:textId="77777777" w:rsidR="00184C61" w:rsidRPr="002A384B" w:rsidRDefault="00184C61" w:rsidP="005275F0">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b/>
                <w:bCs/>
                <w:color w:val="0070C0"/>
                <w:sz w:val="18"/>
                <w:szCs w:val="18"/>
              </w:rPr>
              <w:t>p</w:t>
            </w:r>
            <w:r w:rsidRPr="002A384B">
              <w:rPr>
                <w:rFonts w:ascii="Times New Roman" w:hAnsi="Times New Roman" w:cs="Times New Roman"/>
                <w:b/>
                <w:bCs/>
                <w:color w:val="0070C0"/>
                <w:sz w:val="18"/>
                <w:szCs w:val="18"/>
                <w:vertAlign w:val="superscript"/>
              </w:rPr>
              <w:t>+</w:t>
            </w:r>
            <w:r w:rsidRPr="002A384B">
              <w:rPr>
                <w:rFonts w:ascii="Times New Roman" w:hAnsi="Times New Roman" w:cs="Times New Roman"/>
                <w:b/>
                <w:bCs/>
                <w:color w:val="0070C0"/>
                <w:sz w:val="18"/>
                <w:szCs w:val="18"/>
              </w:rPr>
              <w:t>-a-Si/Si/ n</w:t>
            </w:r>
            <w:r w:rsidRPr="002A384B">
              <w:rPr>
                <w:rFonts w:ascii="Times New Roman" w:hAnsi="Times New Roman" w:cs="Times New Roman"/>
                <w:b/>
                <w:bCs/>
                <w:color w:val="0070C0"/>
                <w:sz w:val="18"/>
                <w:szCs w:val="18"/>
                <w:vertAlign w:val="superscript"/>
              </w:rPr>
              <w:t>+</w:t>
            </w:r>
            <w:r w:rsidRPr="002A384B">
              <w:rPr>
                <w:rFonts w:ascii="Times New Roman" w:hAnsi="Times New Roman" w:cs="Times New Roman"/>
                <w:b/>
                <w:bCs/>
                <w:color w:val="0070C0"/>
                <w:sz w:val="18"/>
                <w:szCs w:val="18"/>
              </w:rPr>
              <w:t>-a-Si/Ag/Au</w:t>
            </w:r>
          </w:p>
        </w:tc>
        <w:tc>
          <w:tcPr>
            <w:tcW w:w="1418" w:type="dxa"/>
            <w:vAlign w:val="center"/>
          </w:tcPr>
          <w:p w14:paraId="0FE7BD51" w14:textId="6B854B5D" w:rsidR="00184C61" w:rsidRPr="002A384B" w:rsidRDefault="00184C61" w:rsidP="005275F0">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0</w:t>
            </w:r>
            <w:r w:rsidRPr="002A384B">
              <w:rPr>
                <w:rFonts w:ascii="Times New Roman" w:hAnsi="Times New Roman" w:cs="Times New Roman"/>
                <w:b/>
                <w:bCs/>
                <w:color w:val="0070C0"/>
                <w:sz w:val="18"/>
                <w:szCs w:val="18"/>
              </w:rPr>
              <w:t>.</w:t>
            </w:r>
            <w:r w:rsidR="003E4109" w:rsidRPr="002A384B">
              <w:rPr>
                <w:rFonts w:ascii="Times New Roman" w:hAnsi="Times New Roman" w:cs="Times New Roman"/>
                <w:b/>
                <w:bCs/>
                <w:color w:val="0070C0"/>
                <w:sz w:val="18"/>
                <w:szCs w:val="18"/>
              </w:rPr>
              <w:t>75</w:t>
            </w:r>
          </w:p>
        </w:tc>
        <w:tc>
          <w:tcPr>
            <w:tcW w:w="1843" w:type="dxa"/>
            <w:vAlign w:val="center"/>
          </w:tcPr>
          <w:p w14:paraId="48568B4A" w14:textId="77777777" w:rsidR="00184C61" w:rsidRPr="002A384B" w:rsidRDefault="00184C61" w:rsidP="005275F0">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S</w:t>
            </w:r>
            <w:r w:rsidRPr="002A384B">
              <w:rPr>
                <w:rFonts w:ascii="Times New Roman" w:hAnsi="Times New Roman" w:cs="Times New Roman"/>
                <w:b/>
                <w:bCs/>
                <w:color w:val="0070C0"/>
                <w:sz w:val="18"/>
                <w:szCs w:val="18"/>
              </w:rPr>
              <w:t xml:space="preserve">ea water </w:t>
            </w:r>
          </w:p>
        </w:tc>
        <w:tc>
          <w:tcPr>
            <w:tcW w:w="1275" w:type="dxa"/>
            <w:vAlign w:val="center"/>
          </w:tcPr>
          <w:p w14:paraId="3B2A7EEF" w14:textId="77777777" w:rsidR="00184C61" w:rsidRPr="002A384B" w:rsidRDefault="00184C61" w:rsidP="005275F0">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7</w:t>
            </w:r>
            <w:r w:rsidRPr="002A384B">
              <w:rPr>
                <w:rFonts w:ascii="Times New Roman" w:hAnsi="Times New Roman" w:cs="Times New Roman"/>
                <w:b/>
                <w:bCs/>
                <w:color w:val="0070C0"/>
                <w:sz w:val="18"/>
                <w:szCs w:val="18"/>
              </w:rPr>
              <w:t>3 for CO</w:t>
            </w:r>
          </w:p>
        </w:tc>
        <w:tc>
          <w:tcPr>
            <w:tcW w:w="1276" w:type="dxa"/>
            <w:vAlign w:val="center"/>
          </w:tcPr>
          <w:p w14:paraId="685463A0" w14:textId="77777777" w:rsidR="00184C61" w:rsidRPr="002A384B" w:rsidRDefault="00184C61" w:rsidP="005275F0">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1</w:t>
            </w:r>
            <w:r w:rsidRPr="002A384B">
              <w:rPr>
                <w:rFonts w:ascii="Times New Roman" w:hAnsi="Times New Roman" w:cs="Times New Roman"/>
                <w:b/>
                <w:bCs/>
                <w:color w:val="0070C0"/>
                <w:sz w:val="18"/>
                <w:szCs w:val="18"/>
              </w:rPr>
              <w:t xml:space="preserve"> Sun</w:t>
            </w:r>
          </w:p>
        </w:tc>
        <w:tc>
          <w:tcPr>
            <w:tcW w:w="788" w:type="dxa"/>
            <w:vAlign w:val="center"/>
          </w:tcPr>
          <w:p w14:paraId="087ED1F0" w14:textId="77777777" w:rsidR="00184C61" w:rsidRPr="002A384B" w:rsidRDefault="00184C61" w:rsidP="005275F0">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T</w:t>
            </w:r>
            <w:r w:rsidRPr="002A384B">
              <w:rPr>
                <w:rFonts w:ascii="Times New Roman" w:hAnsi="Times New Roman" w:cs="Times New Roman"/>
                <w:b/>
                <w:bCs/>
                <w:color w:val="0070C0"/>
                <w:sz w:val="18"/>
                <w:szCs w:val="18"/>
              </w:rPr>
              <w:t>his work</w:t>
            </w:r>
          </w:p>
        </w:tc>
      </w:tr>
      <w:tr w:rsidR="00184C61" w:rsidRPr="002A384B" w14:paraId="5C40C885" w14:textId="77777777" w:rsidTr="005275F0">
        <w:trPr>
          <w:jc w:val="center"/>
        </w:trPr>
        <w:tc>
          <w:tcPr>
            <w:tcW w:w="1696" w:type="dxa"/>
            <w:vAlign w:val="center"/>
          </w:tcPr>
          <w:p w14:paraId="6E17BBA3"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Si/TiO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w:t>
            </w:r>
          </w:p>
          <w:p w14:paraId="1F864D4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APTES*</w:t>
            </w:r>
          </w:p>
        </w:tc>
        <w:tc>
          <w:tcPr>
            <w:tcW w:w="1418" w:type="dxa"/>
            <w:vAlign w:val="center"/>
          </w:tcPr>
          <w:p w14:paraId="7E4FA0BD"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p>
        </w:tc>
        <w:tc>
          <w:tcPr>
            <w:tcW w:w="1843" w:type="dxa"/>
            <w:vAlign w:val="center"/>
          </w:tcPr>
          <w:p w14:paraId="4FD66DD7"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7040C29F"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7F772EB7"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7</w:t>
            </w:r>
            <w:r w:rsidRPr="002A384B">
              <w:rPr>
                <w:rFonts w:ascii="Times New Roman" w:hAnsi="Times New Roman" w:cs="Times New Roman"/>
                <w:sz w:val="18"/>
                <w:szCs w:val="18"/>
              </w:rPr>
              <w:t>6 for CO</w:t>
            </w:r>
          </w:p>
        </w:tc>
        <w:tc>
          <w:tcPr>
            <w:tcW w:w="1276" w:type="dxa"/>
            <w:vAlign w:val="center"/>
          </w:tcPr>
          <w:p w14:paraId="1A48247C"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.5 Suns</w:t>
            </w:r>
          </w:p>
        </w:tc>
        <w:tc>
          <w:tcPr>
            <w:tcW w:w="788" w:type="dxa"/>
            <w:vAlign w:val="center"/>
          </w:tcPr>
          <w:p w14:paraId="5CAC6237" w14:textId="48897A65" w:rsidR="00184C61" w:rsidRPr="002A384B" w:rsidRDefault="00CD5FAB"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fldData xml:space="preserve">PEVuZE5vdGU+PENpdGU+PEF1dGhvcj5TaGFuZzwvQXV0aG9yPjxZZWFyPjIwMjM8L1llYXI+PFJl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</w:fldData>
              </w:fldChar>
            </w:r>
            <w:r w:rsidR="004F043F" w:rsidRPr="002A384B">
              <w:rPr>
                <w:rFonts w:ascii="Times New Roman" w:hAnsi="Times New Roman" w:cs="Times New Roman"/>
                <w:sz w:val="18"/>
                <w:szCs w:val="18"/>
              </w:rPr>
              <w:instrText xml:space="preserve"> ADDIN EN.CITE </w:instrText>
            </w:r>
            <w:r w:rsidR="004F043F" w:rsidRPr="002A384B">
              <w:rPr>
                <w:rFonts w:ascii="Times New Roman" w:hAnsi="Times New Roman" w:cs="Times New Roman"/>
                <w:sz w:val="18"/>
                <w:szCs w:val="18"/>
              </w:rPr>
              <w:fldChar w:fldCharType="begin">
                <w:fldData xml:space="preserve">PEVuZE5vdGU+PENpdGU+PEF1dGhvcj5TaGFuZzwvQXV0aG9yPjxZZWFyPjIwMjM8L1llYXI+PFJl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</w:fldData>
              </w:fldChar>
            </w:r>
            <w:r w:rsidR="004F043F" w:rsidRPr="002A384B">
              <w:rPr>
                <w:rFonts w:ascii="Times New Roman" w:hAnsi="Times New Roman" w:cs="Times New Roman"/>
                <w:sz w:val="18"/>
                <w:szCs w:val="18"/>
              </w:rPr>
              <w:instrText xml:space="preserve"> ADDIN EN.CITE.DATA </w:instrText>
            </w:r>
            <w:r w:rsidR="004F043F" w:rsidRPr="002A384B">
              <w:rPr>
                <w:rFonts w:ascii="Times New Roman" w:hAnsi="Times New Roman" w:cs="Times New Roman"/>
                <w:sz w:val="18"/>
                <w:szCs w:val="18"/>
              </w:rPr>
            </w:r>
            <w:r w:rsidR="004F043F" w:rsidRPr="002A384B">
              <w:rPr>
                <w:rFonts w:ascii="Times New Roman" w:hAnsi="Times New Roman" w:cs="Times New Roman"/>
                <w:sz w:val="18"/>
                <w:szCs w:val="18"/>
              </w:rPr>
              <w:fldChar w:fldCharType="end"/>
            </w:r>
            <w:r w:rsidRPr="002A384B">
              <w:rPr>
                <w:rFonts w:ascii="Times New Roman" w:hAnsi="Times New Roman" w:cs="Times New Roman"/>
                <w:sz w:val="18"/>
                <w:szCs w:val="18"/>
              </w:rPr>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5</w:t>
            </w:r>
            <w:r w:rsidRPr="002A384B">
              <w:rPr>
                <w:rFonts w:ascii="Times New Roman" w:hAnsi="Times New Roman" w:cs="Times New Roman"/>
                <w:sz w:val="18"/>
                <w:szCs w:val="18"/>
              </w:rPr>
              <w:fldChar w:fldCharType="end"/>
            </w:r>
          </w:p>
        </w:tc>
      </w:tr>
      <w:tr w:rsidR="00184C61" w:rsidRPr="002A384B" w14:paraId="255266A5" w14:textId="77777777" w:rsidTr="005275F0">
        <w:trPr>
          <w:jc w:val="center"/>
        </w:trPr>
        <w:tc>
          <w:tcPr>
            <w:tcW w:w="1696" w:type="dxa"/>
            <w:vAlign w:val="center"/>
          </w:tcPr>
          <w:p w14:paraId="3C598FC7"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S</w:t>
            </w:r>
            <w:r w:rsidRPr="002A384B">
              <w:rPr>
                <w:rFonts w:ascii="Times New Roman" w:hAnsi="Times New Roman" w:cs="Times New Roman"/>
                <w:sz w:val="18"/>
                <w:szCs w:val="18"/>
              </w:rPr>
              <w:t>i/Au</w:t>
            </w:r>
          </w:p>
        </w:tc>
        <w:tc>
          <w:tcPr>
            <w:tcW w:w="1418" w:type="dxa"/>
            <w:vAlign w:val="center"/>
          </w:tcPr>
          <w:p w14:paraId="52ED89A0"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.22</w:t>
            </w:r>
          </w:p>
        </w:tc>
        <w:tc>
          <w:tcPr>
            <w:tcW w:w="1843" w:type="dxa"/>
            <w:vAlign w:val="center"/>
          </w:tcPr>
          <w:p w14:paraId="7DC5B223"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sz w:val="18"/>
                <w:szCs w:val="18"/>
              </w:rPr>
              <w:t xml:space="preserve"> </w:t>
            </w:r>
            <w:r w:rsidRPr="002A384B">
              <w:rPr>
                <w:rFonts w:ascii="Times New Roman" w:hAnsi="Times New Roman" w:cs="Times New Roman"/>
                <w:sz w:val="18"/>
                <w:szCs w:val="18"/>
              </w:rPr>
              <w:t>saturated 0.1 M</w:t>
            </w:r>
          </w:p>
          <w:p w14:paraId="244FE1F3"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279BFD3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8</w:t>
            </w:r>
            <w:r w:rsidRPr="002A384B">
              <w:rPr>
                <w:rFonts w:ascii="Times New Roman" w:hAnsi="Times New Roman" w:cs="Times New Roman"/>
                <w:sz w:val="18"/>
                <w:szCs w:val="18"/>
              </w:rPr>
              <w:t>2.2 for CO</w:t>
            </w:r>
          </w:p>
        </w:tc>
        <w:tc>
          <w:tcPr>
            <w:tcW w:w="1276" w:type="dxa"/>
            <w:vAlign w:val="center"/>
          </w:tcPr>
          <w:p w14:paraId="264E344C"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2139111E" w14:textId="09739AC0" w:rsidR="00184C61" w:rsidRPr="002A384B" w:rsidRDefault="00E838CF"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&lt;EndNote&gt;&lt;Cite&gt;&lt;Author&gt;Hu&lt;/Author&gt;&lt;Year&gt;2023&lt;/Year&gt;&lt;RecNum&gt;2284&lt;/RecNum&gt;&lt;DisplayText&gt;&lt;style face="superscript"&gt;6&lt;/style&gt;&lt;/DisplayText&gt;&lt;record&gt;&lt;rec-number&gt;2284&lt;/rec-number&gt;&lt;foreign-keys&gt;&lt;key app="EN" db-id="vezfpsws052s0vetsrnptvs6r9prpxff0e22" timestamp="1704991571"&gt;2284&lt;/key&gt;&lt;/foreign-keys&gt;&lt;ref-type name="Journal Article"&gt;17&lt;/ref-type&gt;&lt;contributors&gt;&lt;authors&gt;&lt;author&gt;Hu, Jiaxin&lt;/author&gt;&lt;author&gt;Fan, Ningbo&lt;/author&gt;&lt;author&gt;Chen, Cong&lt;/author&gt;&lt;author&gt;Wu, Yuquan&lt;/author&gt;&lt;author&gt;Wei, Zhihe&lt;/author&gt;&lt;author&gt;Xu, Bin&lt;/author&gt;&lt;author&gt;Peng, Yang&lt;/author&gt;&lt;author&gt;Shen, Mingrong&lt;/author&gt;&lt;author&gt;Fan, Ronglei&lt;/author&gt;&lt;/authors&gt;&lt;/contributors&gt;&lt;titles&gt;&lt;title&gt;Facet engineering in Au nanoparticles buried in p-Si photocathodes for enhanced photoelectrochemical CO2 reduction&lt;/title&gt;&lt;secondary-title&gt;Applied Catalysis B: Environmental&lt;/secondary-title&gt;&lt;/titles&gt;&lt;periodical&gt;&lt;full-title&gt;Applied Catalysis B: Environmental&lt;/full-title&gt;&lt;/periodical&gt;&lt;volume&gt;327&lt;/volume&gt;&lt;section&gt;122438&lt;/section&gt;&lt;dates&gt;&lt;year&gt;2023&lt;/year&gt;&lt;/dates&gt;&lt;isbn&gt;09263373&lt;/isbn&gt;&lt;urls&gt;&lt;/urls&gt;&lt;electronic-resource-num&gt;10.1016/j.apcatb.2023.122438&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6</w:t>
            </w:r>
            <w:r w:rsidRPr="002A384B">
              <w:rPr>
                <w:rFonts w:ascii="Times New Roman" w:hAnsi="Times New Roman" w:cs="Times New Roman"/>
                <w:sz w:val="18"/>
                <w:szCs w:val="18"/>
              </w:rPr>
              <w:fldChar w:fldCharType="end"/>
            </w:r>
          </w:p>
        </w:tc>
      </w:tr>
      <w:tr w:rsidR="00184C61" w:rsidRPr="002A384B" w14:paraId="6AE4D243" w14:textId="77777777" w:rsidTr="005275F0">
        <w:trPr>
          <w:jc w:val="center"/>
        </w:trPr>
        <w:tc>
          <w:tcPr>
            <w:tcW w:w="1696" w:type="dxa"/>
            <w:vAlign w:val="center"/>
          </w:tcPr>
          <w:p w14:paraId="65388B00"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n</w:t>
            </w:r>
            <w:r w:rsidRPr="002A384B">
              <w:rPr>
                <w:rFonts w:ascii="Times New Roman" w:hAnsi="Times New Roman" w:cs="Times New Roman"/>
                <w:sz w:val="18"/>
                <w:szCs w:val="18"/>
                <w:vertAlign w:val="superscript"/>
              </w:rPr>
              <w:t>+</w:t>
            </w:r>
            <w:r w:rsidRPr="002A384B">
              <w:rPr>
                <w:rFonts w:ascii="Times New Roman" w:hAnsi="Times New Roman" w:cs="Times New Roman"/>
                <w:sz w:val="18"/>
                <w:szCs w:val="18"/>
              </w:rPr>
              <w:t>p-Si/Au/TiO</w:t>
            </w:r>
            <w:r w:rsidRPr="002A384B">
              <w:rPr>
                <w:rFonts w:ascii="Times New Roman" w:hAnsi="Times New Roman" w:cs="Times New Roman"/>
                <w:sz w:val="18"/>
                <w:szCs w:val="18"/>
                <w:vertAlign w:val="subscript"/>
              </w:rPr>
              <w:t>2</w:t>
            </w:r>
          </w:p>
        </w:tc>
        <w:tc>
          <w:tcPr>
            <w:tcW w:w="1418" w:type="dxa"/>
            <w:vAlign w:val="center"/>
          </w:tcPr>
          <w:p w14:paraId="45396EA5"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.24</w:t>
            </w:r>
          </w:p>
        </w:tc>
        <w:tc>
          <w:tcPr>
            <w:tcW w:w="1843" w:type="dxa"/>
            <w:vAlign w:val="center"/>
          </w:tcPr>
          <w:p w14:paraId="47567C25"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5BE566DD"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0AA81ACF"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8</w:t>
            </w:r>
            <w:r w:rsidRPr="002A384B">
              <w:rPr>
                <w:rFonts w:ascii="Times New Roman" w:hAnsi="Times New Roman" w:cs="Times New Roman"/>
                <w:sz w:val="18"/>
                <w:szCs w:val="18"/>
              </w:rPr>
              <w:t>6 for CO</w:t>
            </w:r>
          </w:p>
        </w:tc>
        <w:tc>
          <w:tcPr>
            <w:tcW w:w="1276" w:type="dxa"/>
            <w:vAlign w:val="center"/>
          </w:tcPr>
          <w:p w14:paraId="6E19279A"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561125D2" w14:textId="5D40C475" w:rsidR="00184C61" w:rsidRPr="002A384B" w:rsidRDefault="00E838CF"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fldData xml:space="preserve">PEVuZE5vdGU+PENpdGU+PEF1dGhvcj5XYW5nPC9BdXRob3I+PFllYXI+MjAyMjwvWWVhcj48UmVj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</w:fldData>
              </w:fldChar>
            </w:r>
            <w:r w:rsidR="004F043F" w:rsidRPr="002A384B">
              <w:rPr>
                <w:rFonts w:ascii="Times New Roman" w:hAnsi="Times New Roman" w:cs="Times New Roman"/>
                <w:sz w:val="18"/>
                <w:szCs w:val="18"/>
              </w:rPr>
              <w:instrText xml:space="preserve"> ADDIN EN.CITE </w:instrText>
            </w:r>
            <w:r w:rsidR="004F043F" w:rsidRPr="002A384B">
              <w:rPr>
                <w:rFonts w:ascii="Times New Roman" w:hAnsi="Times New Roman" w:cs="Times New Roman"/>
                <w:sz w:val="18"/>
                <w:szCs w:val="18"/>
              </w:rPr>
              <w:fldChar w:fldCharType="begin">
                <w:fldData xml:space="preserve">PEVuZE5vdGU+PENpdGU+PEF1dGhvcj5XYW5nPC9BdXRob3I+PFllYXI+MjAyMjwvWWVhcj48UmVj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</w:fldData>
              </w:fldChar>
            </w:r>
            <w:r w:rsidR="004F043F" w:rsidRPr="002A384B">
              <w:rPr>
                <w:rFonts w:ascii="Times New Roman" w:hAnsi="Times New Roman" w:cs="Times New Roman"/>
                <w:sz w:val="18"/>
                <w:szCs w:val="18"/>
              </w:rPr>
              <w:instrText xml:space="preserve"> ADDIN EN.CITE.DATA </w:instrText>
            </w:r>
            <w:r w:rsidR="004F043F" w:rsidRPr="002A384B">
              <w:rPr>
                <w:rFonts w:ascii="Times New Roman" w:hAnsi="Times New Roman" w:cs="Times New Roman"/>
                <w:sz w:val="18"/>
                <w:szCs w:val="18"/>
              </w:rPr>
            </w:r>
            <w:r w:rsidR="004F043F" w:rsidRPr="002A384B">
              <w:rPr>
                <w:rFonts w:ascii="Times New Roman" w:hAnsi="Times New Roman" w:cs="Times New Roman"/>
                <w:sz w:val="18"/>
                <w:szCs w:val="18"/>
              </w:rPr>
              <w:fldChar w:fldCharType="end"/>
            </w:r>
            <w:r w:rsidRPr="002A384B">
              <w:rPr>
                <w:rFonts w:ascii="Times New Roman" w:hAnsi="Times New Roman" w:cs="Times New Roman"/>
                <w:sz w:val="18"/>
                <w:szCs w:val="18"/>
              </w:rPr>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7</w:t>
            </w:r>
            <w:r w:rsidRPr="002A384B">
              <w:rPr>
                <w:rFonts w:ascii="Times New Roman" w:hAnsi="Times New Roman" w:cs="Times New Roman"/>
                <w:sz w:val="18"/>
                <w:szCs w:val="18"/>
              </w:rPr>
              <w:fldChar w:fldCharType="end"/>
            </w:r>
          </w:p>
        </w:tc>
      </w:tr>
      <w:tr w:rsidR="00184C61" w:rsidRPr="002A384B" w14:paraId="3B568736" w14:textId="77777777" w:rsidTr="005275F0">
        <w:trPr>
          <w:jc w:val="center"/>
        </w:trPr>
        <w:tc>
          <w:tcPr>
            <w:tcW w:w="1696" w:type="dxa"/>
            <w:vAlign w:val="center"/>
          </w:tcPr>
          <w:p w14:paraId="6763408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S</w:t>
            </w:r>
            <w:r w:rsidRPr="002A384B">
              <w:rPr>
                <w:rFonts w:ascii="Times New Roman" w:hAnsi="Times New Roman" w:cs="Times New Roman"/>
                <w:sz w:val="18"/>
                <w:szCs w:val="18"/>
              </w:rPr>
              <w:t>i/Cu</w:t>
            </w:r>
          </w:p>
        </w:tc>
        <w:tc>
          <w:tcPr>
            <w:tcW w:w="1418" w:type="dxa"/>
            <w:vAlign w:val="center"/>
          </w:tcPr>
          <w:p w14:paraId="65AFACB2"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p>
        </w:tc>
        <w:tc>
          <w:tcPr>
            <w:tcW w:w="1843" w:type="dxa"/>
            <w:vAlign w:val="center"/>
          </w:tcPr>
          <w:p w14:paraId="1F811C35"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3723D42D"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748FA1A7"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25 for C</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H</w:t>
            </w:r>
            <w:r w:rsidRPr="002A384B">
              <w:rPr>
                <w:rFonts w:ascii="Times New Roman" w:hAnsi="Times New Roman" w:cs="Times New Roman"/>
                <w:sz w:val="18"/>
                <w:szCs w:val="18"/>
                <w:vertAlign w:val="subscript"/>
              </w:rPr>
              <w:t>4</w:t>
            </w:r>
          </w:p>
        </w:tc>
        <w:tc>
          <w:tcPr>
            <w:tcW w:w="1276" w:type="dxa"/>
            <w:vAlign w:val="center"/>
          </w:tcPr>
          <w:p w14:paraId="453985AB"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4AC9D0A8" w14:textId="054536A6" w:rsidR="00184C61" w:rsidRPr="002A384B" w:rsidRDefault="009C4180"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&lt;EndNote&gt;&lt;Cite&gt;&lt;Author&gt;Roh&lt;/Author&gt;&lt;Year&gt;2022&lt;/Year&gt;&lt;RecNum&gt;2288&lt;/RecNum&gt;&lt;DisplayText&gt;&lt;style face="superscript"&gt;8&lt;/style&gt;&lt;/DisplayText&gt;&lt;record&gt;&lt;rec-number&gt;2288&lt;/rec-number&gt;&lt;foreign-keys&gt;&lt;key app="EN" db-id="vezfpsws052s0vetsrnptvs6r9prpxff0e22" timestamp="1704991571"&gt;2288&lt;/key&gt;&lt;/foreign-keys&gt;&lt;ref-type name="Journal Article"&gt;17&lt;/ref-type&gt;&lt;contributors&gt;&lt;authors&gt;&lt;author&gt;Roh, I.&lt;/author&gt;&lt;author&gt;Yu, S.&lt;/author&gt;&lt;author&gt;Lin, C. K.&lt;/author&gt;&lt;author&gt;Louisia, S.&lt;/author&gt;&lt;author&gt;Cestellos-Blanco, S.&lt;/author&gt;&lt;author&gt;Yang, P.&lt;/author&gt;&lt;/authors&gt;&lt;/contributors&gt;&lt;auth-address&gt;Department of Chemistry, University of California, Berkeley, California 94720, United States.&amp;#xD;Liquid Sunlight Alliance, Lawrence Berkeley National Laboratory, Berkeley, California 94720, United States.&amp;#xD;Department of Materials Science and Engineering, University of California, Berkeley, California 94720, United States.&amp;#xD;Chemical Sciences Division, Lawrence Berkeley National Laboratory, Berkeley, California 94720, United States.&amp;#xD;Kavli Energy NanoScience Institute, Berkeley, California 94720, United States.&lt;/auth-address&gt;&lt;titles&gt;&lt;title&gt;Photoelectrochemical CO(2) Reduction toward Multicarbon Products with Silicon Nanowire Photocathodes Interfaced with Copper Nanoparticles&lt;/title&gt;&lt;secondary-title&gt;J Am Chem Soc&lt;/secondary-title&gt;&lt;/titles&gt;&lt;periodical&gt;&lt;full-title&gt;J Am Chem Soc&lt;/full-title&gt;&lt;/periodical&gt;&lt;pages&gt;8002-8006&lt;/pages&gt;&lt;volume&gt;144&lt;/volume&gt;&lt;number&gt;18&lt;/number&gt;&lt;edition&gt;2022/04/28&lt;/edition&gt;&lt;keywords&gt;&lt;keyword&gt;Carbon Dioxide&lt;/keyword&gt;&lt;keyword&gt;Copper&lt;/keyword&gt;&lt;keyword&gt;*Nanoparticles&lt;/keyword&gt;&lt;keyword&gt;*Nanowires&lt;/keyword&gt;&lt;keyword&gt;Silicon&lt;/keyword&gt;&lt;/keywords&gt;&lt;dates&gt;&lt;year&gt;2022&lt;/year&gt;&lt;pub-dates&gt;&lt;date&gt;May 11&lt;/date&gt;&lt;/pub-dates&gt;&lt;/dates&gt;&lt;isbn&gt;1520-5126 (Electronic)&amp;#xD;0002-7863 (Linking)&lt;/isbn&gt;&lt;accession-num&gt;35476928&lt;/accession-num&gt;&lt;urls&gt;&lt;related-urls&gt;&lt;url&gt;https://www.ncbi.nlm.nih.gov/pubmed/35476928&lt;/url&gt;&lt;/related-urls&gt;&lt;/urls&gt;&lt;electronic-resource-num&gt;10.1021/jacs.2c03702&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8</w:t>
            </w:r>
            <w:r w:rsidRPr="002A384B">
              <w:rPr>
                <w:rFonts w:ascii="Times New Roman" w:hAnsi="Times New Roman" w:cs="Times New Roman"/>
                <w:sz w:val="18"/>
                <w:szCs w:val="18"/>
              </w:rPr>
              <w:fldChar w:fldCharType="end"/>
            </w:r>
          </w:p>
        </w:tc>
      </w:tr>
      <w:tr w:rsidR="00184C61" w:rsidRPr="002A384B" w14:paraId="559ECA40" w14:textId="77777777" w:rsidTr="005275F0">
        <w:trPr>
          <w:jc w:val="center"/>
        </w:trPr>
        <w:tc>
          <w:tcPr>
            <w:tcW w:w="1696" w:type="dxa"/>
            <w:vAlign w:val="center"/>
          </w:tcPr>
          <w:p w14:paraId="018DF5B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Si/TiO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/CNT/@Co</w:t>
            </w:r>
            <w:r w:rsidRPr="002A384B">
              <w:rPr>
                <w:rFonts w:ascii="Times New Roman" w:hAnsi="Times New Roman" w:cs="Times New Roman"/>
                <w:sz w:val="18"/>
                <w:szCs w:val="18"/>
                <w:vertAlign w:val="superscript"/>
              </w:rPr>
              <w:t>II</w:t>
            </w:r>
            <w:r w:rsidRPr="002A384B">
              <w:rPr>
                <w:rFonts w:ascii="Times New Roman" w:hAnsi="Times New Roman" w:cs="Times New Roman"/>
                <w:sz w:val="18"/>
                <w:szCs w:val="18"/>
              </w:rPr>
              <w:t>-(BrqPy)</w:t>
            </w:r>
            <w:r w:rsidRPr="002A384B">
              <w:rPr>
                <w:rFonts w:ascii="Times New Roman" w:hAnsi="Times New Roman" w:cs="Times New Roman" w:hint="eastAsia"/>
                <w:sz w:val="18"/>
                <w:szCs w:val="18"/>
              </w:rPr>
              <w:t>*</w:t>
            </w:r>
          </w:p>
        </w:tc>
        <w:tc>
          <w:tcPr>
            <w:tcW w:w="1418" w:type="dxa"/>
            <w:vAlign w:val="center"/>
          </w:tcPr>
          <w:p w14:paraId="3E1831D1"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.2</w:t>
            </w:r>
          </w:p>
        </w:tc>
        <w:tc>
          <w:tcPr>
            <w:tcW w:w="1843" w:type="dxa"/>
            <w:vAlign w:val="center"/>
          </w:tcPr>
          <w:p w14:paraId="413BEB94"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32C96B1A"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741E923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00 for CO</w:t>
            </w:r>
          </w:p>
        </w:tc>
        <w:tc>
          <w:tcPr>
            <w:tcW w:w="1276" w:type="dxa"/>
            <w:vAlign w:val="center"/>
          </w:tcPr>
          <w:p w14:paraId="53DC5D03"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47E920DE" w14:textId="352675C8" w:rsidR="00184C61" w:rsidRPr="002A384B" w:rsidRDefault="009169F2"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&lt;EndNote&gt;&lt;Cite&gt;&lt;Author&gt;Wen&lt;/Author&gt;&lt;Year&gt;2022&lt;/Year&gt;&lt;RecNum&gt;2283&lt;/RecNum&gt;&lt;DisplayText&gt;&lt;style face="superscript"&gt;9&lt;/style&gt;&lt;/DisplayText&gt;&lt;record&gt;&lt;rec-number&gt;2283&lt;/rec-number&gt;&lt;foreign-keys&gt;&lt;key app="EN" db-id="vezfpsws052s0vetsrnptvs6r9prpxff0e22" timestamp="1704991571"&gt;2283&lt;/key&gt;&lt;/foreign-keys&gt;&lt;ref-type name="Journal Article"&gt;17&lt;/ref-type&gt;&lt;contributors&gt;&lt;authors&gt;&lt;author&gt;Wen, Z.&lt;/author&gt;&lt;author&gt;Xu, S.&lt;/author&gt;&lt;author&gt;Zhu, Y.&lt;/author&gt;&lt;author&gt;Liu, G.&lt;/author&gt;&lt;author&gt;Gao, H.&lt;/author&gt;&lt;author&gt;Sun, L.&lt;/author&gt;&lt;author&gt;Li, F.&lt;/author&gt;&lt;/authors&gt;&lt;/contributors&gt;&lt;auth-address&gt;State Key Laboratory of Fine Chemicals, DUT-KTH Joint Education and Research Centre on Molecular Devices, Dalian University of Technology, Dalian, 116024, China.&amp;#xD;Center of Artificial Photosynthesis for Solar Fuels, School of Science, Westlake University, Hangzhou, 310024, China.&amp;#xD;Department of Chemistry, School of Engineering Sciences in Chemistry, Biotechnology and Health, KTH Royal Institute of Technology, 10044, Stockholm, Sweden.&lt;/auth-address&gt;&lt;titles&gt;&lt;title&gt;Aqueous CO(2) Reduction on Si Photocathodes Functionalized by Cobalt Molecular Catalysts/Carbon Nanotubes&lt;/title&gt;&lt;secondary-title&gt;Angew Chem Int Ed Engl&lt;/secondary-title&gt;&lt;/titles&gt;&lt;periodical&gt;&lt;full-title&gt;Angew Chem Int Ed Engl&lt;/full-title&gt;&lt;/periodical&gt;&lt;pages&gt;e202201086&lt;/pages&gt;&lt;volume&gt;61&lt;/volume&gt;&lt;number&gt;24&lt;/number&gt;&lt;edition&gt;2022/03/01&lt;/edition&gt;&lt;keywords&gt;&lt;keyword&gt;Carbon Dioxide Reduction&lt;/keyword&gt;&lt;keyword&gt;Cobalt Complexes&lt;/keyword&gt;&lt;keyword&gt;Hybrid Materials&lt;/keyword&gt;&lt;keyword&gt;Photocathode&lt;/keyword&gt;&lt;/keywords&gt;&lt;dates&gt;&lt;year&gt;2022&lt;/year&gt;&lt;pub-dates&gt;&lt;date&gt;Jun 13&lt;/date&gt;&lt;/pub-dates&gt;&lt;/dates&gt;&lt;isbn&gt;1521-3773 (Electronic)&amp;#xD;1433-7851 (Linking)&lt;/isbn&gt;&lt;accession-num&gt;35225405&lt;/accession-num&gt;&lt;urls&gt;&lt;related-urls&gt;&lt;url&gt;https://www.ncbi.nlm.nih.gov/pubmed/35225405&lt;/url&gt;&lt;/related-urls&gt;&lt;/urls&gt;&lt;electronic-resource-num&gt;10.1002/anie.202201086&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9</w:t>
            </w:r>
            <w:r w:rsidRPr="002A384B">
              <w:rPr>
                <w:rFonts w:ascii="Times New Roman" w:hAnsi="Times New Roman" w:cs="Times New Roman"/>
                <w:sz w:val="18"/>
                <w:szCs w:val="18"/>
              </w:rPr>
              <w:fldChar w:fldCharType="end"/>
            </w:r>
          </w:p>
        </w:tc>
      </w:tr>
      <w:tr w:rsidR="00184C61" w:rsidRPr="002A384B" w14:paraId="0BA8CEAC" w14:textId="77777777" w:rsidTr="005275F0">
        <w:trPr>
          <w:jc w:val="center"/>
        </w:trPr>
        <w:tc>
          <w:tcPr>
            <w:tcW w:w="1696" w:type="dxa"/>
            <w:vAlign w:val="center"/>
          </w:tcPr>
          <w:p w14:paraId="47C1DEC7"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p-Si/n-ZnO</w:t>
            </w:r>
            <w:r w:rsidRPr="002A384B">
              <w:rPr>
                <w:rFonts w:ascii="Times New Roman" w:hAnsi="Times New Roman" w:cs="Times New Roman"/>
                <w:i/>
                <w:iCs/>
                <w:sz w:val="18"/>
                <w:szCs w:val="18"/>
                <w:vertAlign w:val="subscript"/>
              </w:rPr>
              <w:t>v</w:t>
            </w:r>
            <w:r w:rsidRPr="002A384B">
              <w:rPr>
                <w:rFonts w:ascii="Times New Roman" w:hAnsi="Times New Roman" w:cs="Times New Roman"/>
                <w:sz w:val="18"/>
                <w:szCs w:val="18"/>
              </w:rPr>
              <w:t>/p-Cu</w:t>
            </w:r>
            <w:r w:rsidRPr="002A384B">
              <w:rPr>
                <w:rFonts w:ascii="Times New Roman" w:hAnsi="Times New Roman" w:cs="Times New Roman"/>
                <w:i/>
                <w:iCs/>
                <w:sz w:val="18"/>
                <w:szCs w:val="18"/>
                <w:vertAlign w:val="subscript"/>
              </w:rPr>
              <w:t>x</w:t>
            </w:r>
            <w:r w:rsidRPr="002A384B">
              <w:rPr>
                <w:rFonts w:ascii="Times New Roman" w:hAnsi="Times New Roman" w:cs="Times New Roman"/>
                <w:sz w:val="18"/>
                <w:szCs w:val="18"/>
              </w:rPr>
              <w:t>O</w:t>
            </w:r>
          </w:p>
        </w:tc>
        <w:tc>
          <w:tcPr>
            <w:tcW w:w="1418" w:type="dxa"/>
            <w:vAlign w:val="center"/>
          </w:tcPr>
          <w:p w14:paraId="738C56DA"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.2</w:t>
            </w:r>
          </w:p>
        </w:tc>
        <w:tc>
          <w:tcPr>
            <w:tcW w:w="1843" w:type="dxa"/>
            <w:vAlign w:val="center"/>
          </w:tcPr>
          <w:p w14:paraId="69ECCBE0"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3C5632C2"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51E602E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60 for C</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H</w:t>
            </w:r>
            <w:r w:rsidRPr="002A384B">
              <w:rPr>
                <w:rFonts w:ascii="Times New Roman" w:hAnsi="Times New Roman" w:cs="Times New Roman"/>
                <w:sz w:val="18"/>
                <w:szCs w:val="18"/>
                <w:vertAlign w:val="subscript"/>
              </w:rPr>
              <w:t>5</w:t>
            </w:r>
            <w:r w:rsidRPr="002A384B">
              <w:rPr>
                <w:rFonts w:ascii="Times New Roman" w:hAnsi="Times New Roman" w:cs="Times New Roman"/>
                <w:sz w:val="18"/>
                <w:szCs w:val="18"/>
              </w:rPr>
              <w:t>OH</w:t>
            </w:r>
          </w:p>
        </w:tc>
        <w:tc>
          <w:tcPr>
            <w:tcW w:w="1276" w:type="dxa"/>
            <w:vAlign w:val="center"/>
          </w:tcPr>
          <w:p w14:paraId="000A749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2C27BDCB" w14:textId="0CEF2CBF" w:rsidR="00184C61" w:rsidRPr="002A384B" w:rsidRDefault="009169F2"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&lt;EndNote&gt;&lt;Cite&gt;&lt;Author&gt;Kan&lt;/Author&gt;&lt;Year&gt;2022&lt;/Year&gt;&lt;RecNum&gt;2279&lt;/RecNum&gt;&lt;DisplayText&gt;&lt;style face="superscript"&gt;10&lt;/style&gt;&lt;/DisplayText&gt;&lt;record&gt;&lt;rec-number&gt;2279&lt;/rec-number&gt;&lt;foreign-keys&gt;&lt;key app="EN" db-id="vezfpsws052s0vetsrnptvs6r9prpxff0e22" timestamp="1704991570"&gt;2279&lt;/key&gt;&lt;/foreign-keys&gt;&lt;ref-type name="Journal Article"&gt;17&lt;/ref-type&gt;&lt;contributors&gt;&lt;authors&gt;&lt;author&gt;Kan, Miao&lt;/author&gt;&lt;author&gt;Yang, Chao&lt;/author&gt;&lt;author&gt;Wang, Qihao&lt;/author&gt;&lt;author&gt;Zhang, Quan&lt;/author&gt;&lt;author&gt;Yan, Yaqin&lt;/aut</w:instrText>
            </w:r>
            <w:r w:rsidR="004F043F" w:rsidRPr="002A384B">
              <w:rPr>
                <w:rFonts w:ascii="Times New Roman" w:hAnsi="Times New Roman" w:cs="Times New Roman" w:hint="eastAsia"/>
                <w:sz w:val="18"/>
                <w:szCs w:val="18"/>
              </w:rPr>
              <w:instrText>hor&gt;&lt;author&gt;Liu, Kunhao&lt;/author&gt;&lt;author&gt;Guan, Anxiang&lt;/author&gt;&lt;author&gt;Zheng, Gengfeng&lt;/author&gt;&lt;/authors&gt;&lt;/contributors&gt;&lt;titles&gt;&lt;title&gt;Defect</w:instrText>
            </w:r>
            <w:r w:rsidR="004F043F" w:rsidRPr="002A384B">
              <w:rPr>
                <w:rFonts w:ascii="Times New Roman" w:hAnsi="Times New Roman" w:cs="Times New Roman" w:hint="eastAsia"/>
                <w:sz w:val="18"/>
                <w:szCs w:val="18"/>
              </w:rPr>
              <w:instrText>‐</w:instrText>
            </w:r>
            <w:r w:rsidR="004F043F" w:rsidRPr="002A384B">
              <w:rPr>
                <w:rFonts w:ascii="Times New Roman" w:hAnsi="Times New Roman" w:cs="Times New Roman" w:hint="eastAsia"/>
                <w:sz w:val="18"/>
                <w:szCs w:val="18"/>
              </w:rPr>
              <w:instrText>Assisted Electron Tunneling for Photoelectrochemical CO2 Reduction to Ethanol at Low Overpotentials&lt;/title&gt;&lt;second</w:instrText>
            </w:r>
            <w:r w:rsidR="004F043F" w:rsidRPr="002A384B">
              <w:rPr>
                <w:rFonts w:ascii="Times New Roman" w:hAnsi="Times New Roman" w:cs="Times New Roman"/>
                <w:sz w:val="18"/>
                <w:szCs w:val="18"/>
              </w:rPr>
              <w:instrText>ary-title&gt;Advanced Energy Materials&lt;/secondary-title&gt;&lt;/titles&gt;&lt;periodical&gt;&lt;full-title&gt;Advanced Energy Materials&lt;/full-title&gt;&lt;/periodical&gt;&lt;volume&gt;12&lt;/volume&gt;&lt;number&gt;26&lt;/number&gt;&lt;dates&gt;&lt;year&gt;2022&lt;/year&gt;&lt;/dates&gt;&lt;isbn&gt;1614-6832&amp;#xD;1614-6840&lt;/isbn&gt;&lt;urls&gt;&lt;/urls&gt;&lt;electronic-resource-num&gt;10.1002/aenm.202201134&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10</w:t>
            </w:r>
            <w:r w:rsidRPr="002A384B">
              <w:rPr>
                <w:rFonts w:ascii="Times New Roman" w:hAnsi="Times New Roman" w:cs="Times New Roman"/>
                <w:sz w:val="18"/>
                <w:szCs w:val="18"/>
              </w:rPr>
              <w:fldChar w:fldCharType="end"/>
            </w:r>
          </w:p>
        </w:tc>
      </w:tr>
      <w:tr w:rsidR="00184C61" w:rsidRPr="002A384B" w14:paraId="3B4BEAE4" w14:textId="77777777" w:rsidTr="005275F0">
        <w:trPr>
          <w:jc w:val="center"/>
        </w:trPr>
        <w:tc>
          <w:tcPr>
            <w:tcW w:w="1696" w:type="dxa"/>
            <w:vAlign w:val="center"/>
          </w:tcPr>
          <w:p w14:paraId="660D46E4"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p-Si/ZnO/Bi-Bi</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O</w:t>
            </w:r>
            <w:r w:rsidRPr="002A384B">
              <w:rPr>
                <w:rFonts w:ascii="Times New Roman" w:hAnsi="Times New Roman" w:cs="Times New Roman"/>
                <w:sz w:val="18"/>
                <w:szCs w:val="18"/>
                <w:vertAlign w:val="subscript"/>
              </w:rPr>
              <w:t>3</w:t>
            </w:r>
          </w:p>
        </w:tc>
        <w:tc>
          <w:tcPr>
            <w:tcW w:w="1418" w:type="dxa"/>
            <w:vAlign w:val="center"/>
          </w:tcPr>
          <w:p w14:paraId="266591B0"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w:t>
            </w:r>
            <w:r w:rsidRPr="002A384B">
              <w:rPr>
                <w:rFonts w:ascii="Times New Roman" w:hAnsi="Times New Roman" w:cs="Times New Roman"/>
                <w:sz w:val="18"/>
                <w:szCs w:val="18"/>
              </w:rPr>
              <w:t>0.3</w:t>
            </w:r>
          </w:p>
        </w:tc>
        <w:tc>
          <w:tcPr>
            <w:tcW w:w="1843" w:type="dxa"/>
            <w:vAlign w:val="center"/>
          </w:tcPr>
          <w:p w14:paraId="2192E641"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1B9812DF"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3418C4E3"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8</w:t>
            </w:r>
            <w:r w:rsidRPr="002A384B">
              <w:rPr>
                <w:rFonts w:ascii="Times New Roman" w:hAnsi="Times New Roman" w:cs="Times New Roman"/>
                <w:sz w:val="18"/>
                <w:szCs w:val="18"/>
              </w:rPr>
              <w:t>4.3 for formate</w:t>
            </w:r>
          </w:p>
        </w:tc>
        <w:tc>
          <w:tcPr>
            <w:tcW w:w="1276" w:type="dxa"/>
            <w:vAlign w:val="center"/>
          </w:tcPr>
          <w:p w14:paraId="35460412"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2 Suns</w:t>
            </w:r>
          </w:p>
        </w:tc>
        <w:tc>
          <w:tcPr>
            <w:tcW w:w="788" w:type="dxa"/>
            <w:vAlign w:val="center"/>
          </w:tcPr>
          <w:p w14:paraId="5A16E494" w14:textId="6263AAFE" w:rsidR="00184C61" w:rsidRPr="002A384B" w:rsidRDefault="0080531B"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&lt;EndNote&gt;&lt;Cite&gt;&lt;Author&gt;Zhang&lt;/Author&gt;&lt;Year&gt;2022&lt;/Year&gt;&lt;RecNum&gt;2278&lt;/RecNum&gt;&lt;DisplayText&gt;&lt;style face="superscript"&gt;11&lt;/style&gt;&lt;/DisplayText&gt;&lt;record&gt;&lt;rec-number&gt;2278&lt;/rec-number&gt;&lt;foreign-keys&gt;&lt;key app="EN" db-id="vezfpsws052s0vetsrnptvs6r9prpxff0e22" timestamp="1704991570"&gt;2278&lt;/key&gt;&lt;/foreign-keys&gt;&lt;ref-type name="Journal Article"&gt;17&lt;/ref-type&gt;&lt;contributors&gt;&lt;authors&gt;&lt;author&gt;Zhang, Qingming&lt;/author&gt;&lt;author&gt;Zhou, Xiaoxia&lt;/author&gt;&lt;author&gt;Kuang, Zhaoyu&lt;/author&gt;&lt;author&gt;Xue, Yi&lt;/author&gt;&lt;author&gt;Li, Chengjin&lt;/author&gt;&lt;author&gt;Zhu, Min&lt;/author&gt;&lt;author&gt;Mou, Chung-Yuan&lt;/author&gt;&lt;author&gt;Chen, Hangrong&lt;/author&gt;&lt;/authors&gt;&lt;/contributors&gt;&lt;titles&gt;&lt;title&gt;A Bismuth Species-Decorated ZnO/p-Si Photocathode for High Selectivity of Formate in CO2 Photoelectrochemical Reduction&lt;/title&gt;&lt;secondary-title&gt;ACS Sustainable Chemistry &amp;amp; Engineering&lt;/secondary-title&gt;&lt;/titles&gt;&lt;periodical&gt;&lt;full-title&gt;ACS Sustainable Chemistry &amp;amp; Engineering&lt;/full-title&gt;&lt;/periodical&gt;&lt;pages&gt;2380-2387&lt;/pages&gt;&lt;volume&gt;10&lt;/volume&gt;&lt;number&gt;7&lt;/number&gt;&lt;section&gt;2380&lt;/section&gt;&lt;dates&gt;&lt;year&gt;2022&lt;/year&gt;&lt;/dates&gt;&lt;isbn&gt;2168-0485&amp;#xD;2168-0485&lt;/isbn&gt;&lt;urls&gt;&lt;/urls&gt;&lt;electronic-resource-num&gt;10.1021/acssuschemeng.1c06712&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11</w:t>
            </w:r>
            <w:r w:rsidRPr="002A384B">
              <w:rPr>
                <w:rFonts w:ascii="Times New Roman" w:hAnsi="Times New Roman" w:cs="Times New Roman"/>
                <w:sz w:val="18"/>
                <w:szCs w:val="18"/>
              </w:rPr>
              <w:fldChar w:fldCharType="end"/>
            </w:r>
          </w:p>
        </w:tc>
      </w:tr>
      <w:tr w:rsidR="00184C61" w:rsidRPr="002A384B" w14:paraId="41F4C7A9" w14:textId="77777777" w:rsidTr="005275F0">
        <w:trPr>
          <w:jc w:val="center"/>
        </w:trPr>
        <w:tc>
          <w:tcPr>
            <w:tcW w:w="1696" w:type="dxa"/>
            <w:vAlign w:val="center"/>
          </w:tcPr>
          <w:p w14:paraId="6A7F009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p-Si/Ni@In</w:t>
            </w:r>
          </w:p>
        </w:tc>
        <w:tc>
          <w:tcPr>
            <w:tcW w:w="1418" w:type="dxa"/>
            <w:vAlign w:val="center"/>
          </w:tcPr>
          <w:p w14:paraId="2546CA45"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w:t>
            </w:r>
            <w:r w:rsidRPr="002A384B">
              <w:rPr>
                <w:rFonts w:ascii="Times New Roman" w:hAnsi="Times New Roman" w:cs="Times New Roman"/>
                <w:sz w:val="18"/>
                <w:szCs w:val="18"/>
              </w:rPr>
              <w:t>0.5</w:t>
            </w:r>
          </w:p>
        </w:tc>
        <w:tc>
          <w:tcPr>
            <w:tcW w:w="1843" w:type="dxa"/>
            <w:vAlign w:val="center"/>
          </w:tcPr>
          <w:p w14:paraId="27CA86FE"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1FA99485"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47B3686A"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8</w:t>
            </w:r>
            <w:r w:rsidRPr="002A384B">
              <w:rPr>
                <w:rFonts w:ascii="Times New Roman" w:hAnsi="Times New Roman" w:cs="Times New Roman"/>
                <w:sz w:val="18"/>
                <w:szCs w:val="18"/>
              </w:rPr>
              <w:t>7 for formate</w:t>
            </w:r>
          </w:p>
        </w:tc>
        <w:tc>
          <w:tcPr>
            <w:tcW w:w="1276" w:type="dxa"/>
            <w:vAlign w:val="center"/>
          </w:tcPr>
          <w:p w14:paraId="48B989E4"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10EBD270" w14:textId="6DB444FD" w:rsidR="00184C61" w:rsidRPr="002A384B" w:rsidRDefault="0080531B"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&lt;EndNote&gt;&lt;Cite&gt;&lt;Author&gt;Ma&lt;/Author&gt;&lt;Year&gt;2021&lt;/Year&gt;&lt;RecNum&gt;2289&lt;/RecNum&gt;&lt;DisplayText&gt;&lt;style face="superscript"&gt;12&lt;/style&gt;&lt;/DisplayText&gt;&lt;record&gt;&lt;rec-number&gt;2289&lt;/rec-number&gt;&lt;foreign-keys&gt;&lt;key app="EN" db-id="vezfpsws052s0vetsrnptvs6r9prpxff0e22" timestamp="1704991571"&gt;2289&lt;/key&gt;&lt;/foreign-keys&gt;&lt;ref-type name="Journal Article"&gt;17&lt;/ref-type&gt;&lt;contributors&gt;&lt;authors&gt;&lt;author&gt;Ma, Wenchao&lt;/author&gt;&lt;author&gt;Xie, Mingcan&lt;/author&gt;&lt;author&gt;Xie, Shunji&lt;/author&gt;&lt;author&gt;Wei, Longfu&lt;/author&gt;&lt;author&gt;Cai, Yichen&lt;/author&gt;&lt;author&gt;Zhang, Qinghong&lt;/author&gt;&lt;author&gt;Wang, Ye&lt;/author&gt;&lt;/authors&gt;&lt;/contributors&gt;&lt;titles&gt;&lt;title&gt;Nickel and indium core-shell co-catalysts loaded silicon nanowire arrays for efficient photoelectrocatalytic reduction of CO2 to formate&lt;/title&gt;&lt;secondary-title&gt;Journal of Energy Chemistry&lt;/secondary-title&gt;&lt;/titles&gt;&lt;periodical&gt;&lt;full-title&gt;Journal of Energy Chemistry&lt;/full-title&gt;&lt;/periodical&gt;&lt;pages&gt;422-428&lt;/pages&gt;&lt;volume&gt;54&lt;/volume&gt;&lt;section&gt;422&lt;/section&gt;&lt;dates&gt;&lt;year&gt;2021&lt;/year&gt;&lt;/dates&gt;&lt;isbn&gt;20954956&lt;/isbn&gt;&lt;urls&gt;&lt;/urls&gt;&lt;electronic-resource-num&gt;10.1016/j.jechem.2020.06.023&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12</w:t>
            </w:r>
            <w:r w:rsidRPr="002A384B">
              <w:rPr>
                <w:rFonts w:ascii="Times New Roman" w:hAnsi="Times New Roman" w:cs="Times New Roman"/>
                <w:sz w:val="18"/>
                <w:szCs w:val="18"/>
              </w:rPr>
              <w:fldChar w:fldCharType="end"/>
            </w:r>
          </w:p>
        </w:tc>
      </w:tr>
      <w:tr w:rsidR="00184C61" w:rsidRPr="002A384B" w14:paraId="520AC8CB" w14:textId="77777777" w:rsidTr="005275F0">
        <w:trPr>
          <w:jc w:val="center"/>
        </w:trPr>
        <w:tc>
          <w:tcPr>
            <w:tcW w:w="1696" w:type="dxa"/>
            <w:vAlign w:val="center"/>
          </w:tcPr>
          <w:p w14:paraId="669C8857" w14:textId="77777777" w:rsidR="00184C61" w:rsidRPr="002A384B" w:rsidRDefault="00184C61" w:rsidP="005275F0">
            <w:pPr>
              <w:spacing w:line="240" w:lineRule="atLeast"/>
              <w:jc w:val="center"/>
              <w:rPr>
                <w:rFonts w:ascii="Times New Roman" w:hAnsi="Times New Roman" w:cs="Times New Roman"/>
                <w:sz w:val="18"/>
                <w:szCs w:val="18"/>
                <w:lang w:val="fi-FI"/>
              </w:rPr>
            </w:pPr>
            <w:r w:rsidRPr="002A384B">
              <w:rPr>
                <w:rFonts w:ascii="Times New Roman" w:hAnsi="Times New Roman" w:cs="Times New Roman"/>
                <w:sz w:val="18"/>
                <w:szCs w:val="18"/>
                <w:lang w:val="fi-FI"/>
              </w:rPr>
              <w:t>p-Si/SiO</w:t>
            </w:r>
            <w:r w:rsidRPr="002A384B">
              <w:rPr>
                <w:rFonts w:ascii="Times New Roman" w:hAnsi="Times New Roman" w:cs="Times New Roman"/>
                <w:sz w:val="18"/>
                <w:szCs w:val="18"/>
                <w:vertAlign w:val="subscript"/>
                <w:lang w:val="fi-FI"/>
              </w:rPr>
              <w:t>2</w:t>
            </w:r>
            <w:r w:rsidRPr="002A384B">
              <w:rPr>
                <w:rFonts w:ascii="Times New Roman" w:hAnsi="Times New Roman" w:cs="Times New Roman"/>
                <w:sz w:val="18"/>
                <w:szCs w:val="18"/>
                <w:lang w:val="fi-FI"/>
              </w:rPr>
              <w:t>-Cu-Ag</w:t>
            </w:r>
          </w:p>
        </w:tc>
        <w:tc>
          <w:tcPr>
            <w:tcW w:w="1418" w:type="dxa"/>
            <w:vAlign w:val="center"/>
          </w:tcPr>
          <w:p w14:paraId="1E276BAB"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-0.8</w:t>
            </w:r>
          </w:p>
        </w:tc>
        <w:tc>
          <w:tcPr>
            <w:tcW w:w="1843" w:type="dxa"/>
            <w:vAlign w:val="center"/>
          </w:tcPr>
          <w:p w14:paraId="695A2E7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43B5D05E"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31077C04"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6</w:t>
            </w:r>
            <w:r w:rsidRPr="002A384B">
              <w:rPr>
                <w:rFonts w:ascii="Times New Roman" w:hAnsi="Times New Roman" w:cs="Times New Roman"/>
                <w:sz w:val="18"/>
                <w:szCs w:val="18"/>
              </w:rPr>
              <w:t>5.9 for CO</w:t>
            </w:r>
          </w:p>
        </w:tc>
        <w:tc>
          <w:tcPr>
            <w:tcW w:w="1276" w:type="dxa"/>
            <w:vAlign w:val="center"/>
          </w:tcPr>
          <w:p w14:paraId="072D8571"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7864E74F" w14:textId="4BD72DE3" w:rsidR="00184C61" w:rsidRPr="002A384B" w:rsidRDefault="0080531B"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&lt;EndNote&gt;&lt;Cite&gt;&lt;Author&gt;Dong&lt;/Author&gt;&lt;Year&gt;2021&lt;/Year&gt;&lt;RecNum&gt;2276&lt;/RecNum&gt;&lt;DisplayText&gt;&lt;style face="superscript"&gt;13&lt;/style&gt;&lt;/DisplayText&gt;&lt;record&gt;&lt;rec-number&gt;2276&lt;/rec-number&gt;&lt;foreign-keys&gt;&lt;key app="EN" db-id="vezfpsws052s0vetsrnptvs6r9prpxff0e22" timestamp="1704991570"&gt;2276&lt;/key&gt;&lt;/foreign-keys&gt;&lt;ref-type name="Journal Article"&gt;17&lt;/ref-type&gt;&lt;contributors&gt;&lt;authors&gt;&lt;author&gt;Dong, W. J.&lt;/author&gt;&lt;author&gt;Lim, J. W.&lt;/author&gt;&lt;author&gt;Hong, D. M.&lt;/author&gt;&lt;author&gt;Kim, J.&lt;/author&gt;&lt;author&gt;Park, J. Y.&lt;/author&gt;&lt;author&gt;Cho, W. S.&lt;/author&gt;&lt;author&gt;Baek, S.&lt;/author&gt;&lt;author&gt;Lee, J. L.&lt;/author&gt;&lt;/authors&gt;&lt;/contributors&gt;&lt;auth-address&gt;Department of Materials Science and Engineering, Pohang University of Science and Technology (POSTECH), Pohang 790-784, Korea.&lt;/auth-address&gt;&lt;titles&gt;&lt;title&gt;Grain Boundary Engineering of Cu-Ag Thin-Film Catalysts for Selective (Photo)Electrochemical CO(2) Reduction to CO and CH(4)&lt;/title&gt;&lt;secondary-title&gt;ACS Appl Mater Interfaces&lt;/secondary-title&gt;&lt;/titles&gt;&lt;periodical&gt;&lt;full-title&gt;ACS Appl Mater Interfaces&lt;/full-title&gt;&lt;/periodical&gt;&lt;pages&gt;18905-18913&lt;/pages&gt;&lt;volume&gt;13&lt;/volume&gt;&lt;number&gt;16&lt;/number&gt;&lt;edition&gt;2021/04/14&lt;/edition&gt;&lt;keywords&gt;&lt;keyword&gt;Cu-Ag&lt;/keyword&gt;&lt;keyword&gt;carbon dioxide reduction&lt;/keyword&gt;&lt;keyword&gt;grain boundary oxidation&lt;/keyword&gt;&lt;keyword&gt;grain size&lt;/keyword&gt;&lt;keyword&gt;selectivity&lt;/keyword&gt;&lt;keyword&gt;silicon photocathode&lt;/keyword&gt;&lt;/keywords&gt;&lt;dates&gt;&lt;year&gt;2021&lt;/year&gt;&lt;pub-dates&gt;&lt;date&gt;Apr 28&lt;/date&gt;&lt;/pub-dates&gt;&lt;/dates&gt;&lt;isbn&gt;1944-8252 (Electronic)&amp;#xD;1944-8244 (Linking)&lt;/isbn&gt;&lt;accession-num&gt;33848138&lt;/accession-num&gt;&lt;urls&gt;&lt;related-urls&gt;&lt;url&gt;https://www.ncbi.nlm.nih.gov/pubmed/33848138&lt;/url&gt;&lt;/related-urls&gt;&lt;/urls&gt;&lt;electronic-resource-num&gt;10.1021/acsami.1c03735&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13</w:t>
            </w:r>
            <w:r w:rsidRPr="002A384B">
              <w:rPr>
                <w:rFonts w:ascii="Times New Roman" w:hAnsi="Times New Roman" w:cs="Times New Roman"/>
                <w:sz w:val="18"/>
                <w:szCs w:val="18"/>
              </w:rPr>
              <w:fldChar w:fldCharType="end"/>
            </w:r>
          </w:p>
        </w:tc>
      </w:tr>
      <w:tr w:rsidR="00184C61" w:rsidRPr="002A384B" w14:paraId="58C143BF" w14:textId="77777777" w:rsidTr="005275F0">
        <w:trPr>
          <w:jc w:val="center"/>
        </w:trPr>
        <w:tc>
          <w:tcPr>
            <w:tcW w:w="1696" w:type="dxa"/>
            <w:vAlign w:val="center"/>
          </w:tcPr>
          <w:p w14:paraId="02C600C5"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n</w:t>
            </w:r>
            <w:r w:rsidRPr="002A384B">
              <w:rPr>
                <w:rFonts w:ascii="Times New Roman" w:hAnsi="Times New Roman" w:cs="Times New Roman"/>
                <w:sz w:val="18"/>
                <w:szCs w:val="18"/>
                <w:vertAlign w:val="superscript"/>
              </w:rPr>
              <w:t>+</w:t>
            </w:r>
            <w:r w:rsidRPr="002A384B">
              <w:rPr>
                <w:rFonts w:ascii="Times New Roman" w:hAnsi="Times New Roman" w:cs="Times New Roman"/>
                <w:sz w:val="18"/>
                <w:szCs w:val="18"/>
              </w:rPr>
              <w:t>p-Si/Cu</w:t>
            </w:r>
          </w:p>
        </w:tc>
        <w:tc>
          <w:tcPr>
            <w:tcW w:w="1418" w:type="dxa"/>
            <w:vAlign w:val="center"/>
          </w:tcPr>
          <w:p w14:paraId="01184410"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.2</w:t>
            </w:r>
          </w:p>
        </w:tc>
        <w:tc>
          <w:tcPr>
            <w:tcW w:w="1843" w:type="dxa"/>
            <w:vAlign w:val="center"/>
          </w:tcPr>
          <w:p w14:paraId="1AF7B9A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2C9A5A70"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388C3D6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Not reported</w:t>
            </w:r>
          </w:p>
        </w:tc>
        <w:tc>
          <w:tcPr>
            <w:tcW w:w="1276" w:type="dxa"/>
            <w:vAlign w:val="center"/>
          </w:tcPr>
          <w:p w14:paraId="771CC89C"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2648FA91" w14:textId="73994F94" w:rsidR="00184C61" w:rsidRPr="002A384B" w:rsidRDefault="00C33CFB"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&lt;EndNote&gt;&lt;Cite&gt;&lt;Author&gt;Kempler&lt;/Author&gt;&lt;Year&gt;2020&lt;/Year&gt;&lt;RecNum&gt;2277&lt;/RecNum&gt;&lt;DisplayText&gt;&lt;style face="superscript"&gt;14&lt;/style&gt;&lt;/DisplayText&gt;&lt;record&gt;&lt;rec-number&gt;2277&lt;/rec-number&gt;&lt;foreign-keys&gt;&lt;key app="EN" db-id="vezfpsws052s0vetsrnptvs6r9prpxff0e22" timestamp="1704991570"&gt;2277&lt;/key&gt;&lt;/foreign-keys&gt;&lt;ref-type name="Journal Article"&gt;17&lt;/ref-type&gt;&lt;contributors&gt;&lt;authors&gt;&lt;author&gt;Kempler, Paul A.&lt;/author&gt;&lt;author&gt;Richter, Matthias H.&lt;/author&gt;&lt;author&gt;Cheng, Wen-Hui&lt;/author&gt;&lt;author&gt;Brunschwig, Bruce S.&lt;/author&gt;&lt;author&gt;Lewis, Nathan S.&lt;/author&gt;&lt;/authors&gt;&lt;/contributors&gt;&lt;titles&gt;&lt;title&gt;Si Microwire-Array Photocathodes Decorated with Cu Allow CO2 Reduction with Minimal Parasitic Absorption of Sunlight&lt;/title&gt;&lt;secondary-title&gt;ACS Energy Letters&lt;/secondary-title&gt;&lt;/titles&gt;&lt;periodical&gt;&lt;full-title&gt;ACS Energy Letters&lt;/full-title&gt;&lt;/periodical&gt;&lt;pages&gt;2528-2534&lt;/pages&gt;&lt;volume&gt;5&lt;/volume&gt;&lt;number&gt;8&lt;/number&gt;&lt;section&gt;2528&lt;/section&gt;&lt;dates&gt;&lt;year&gt;2020&lt;/year&gt;&lt;/dates&gt;&lt;isbn&gt;2380-8195&amp;#xD;2380-8195&lt;/isbn&gt;&lt;urls&gt;&lt;/urls&gt;&lt;electronic-resource-num&gt;10.1021/acsenergylett.0c01334&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14</w:t>
            </w:r>
            <w:r w:rsidRPr="002A384B">
              <w:rPr>
                <w:rFonts w:ascii="Times New Roman" w:hAnsi="Times New Roman" w:cs="Times New Roman"/>
                <w:sz w:val="18"/>
                <w:szCs w:val="18"/>
              </w:rPr>
              <w:fldChar w:fldCharType="end"/>
            </w:r>
          </w:p>
        </w:tc>
      </w:tr>
      <w:tr w:rsidR="00184C61" w:rsidRPr="002A384B" w14:paraId="65AF1B3F" w14:textId="77777777" w:rsidTr="005275F0">
        <w:trPr>
          <w:jc w:val="center"/>
        </w:trPr>
        <w:tc>
          <w:tcPr>
            <w:tcW w:w="1696" w:type="dxa"/>
            <w:vAlign w:val="center"/>
          </w:tcPr>
          <w:p w14:paraId="0950E3A3"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b-Si/Ag/2ABT*</w:t>
            </w:r>
          </w:p>
        </w:tc>
        <w:tc>
          <w:tcPr>
            <w:tcW w:w="1418" w:type="dxa"/>
            <w:vAlign w:val="center"/>
          </w:tcPr>
          <w:p w14:paraId="7F39913E"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p>
        </w:tc>
        <w:tc>
          <w:tcPr>
            <w:tcW w:w="1843" w:type="dxa"/>
            <w:vAlign w:val="center"/>
          </w:tcPr>
          <w:p w14:paraId="5E85FE1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0.2 M</w:t>
            </w:r>
          </w:p>
          <w:p w14:paraId="5571C140"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080F889F"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7</w:t>
            </w:r>
            <w:r w:rsidRPr="002A384B">
              <w:rPr>
                <w:rFonts w:ascii="Times New Roman" w:hAnsi="Times New Roman" w:cs="Times New Roman"/>
                <w:sz w:val="18"/>
                <w:szCs w:val="18"/>
              </w:rPr>
              <w:t>5 for CO</w:t>
            </w:r>
          </w:p>
        </w:tc>
        <w:tc>
          <w:tcPr>
            <w:tcW w:w="1276" w:type="dxa"/>
            <w:vAlign w:val="center"/>
          </w:tcPr>
          <w:p w14:paraId="56F9037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0.66 Sun</w:t>
            </w:r>
          </w:p>
        </w:tc>
        <w:tc>
          <w:tcPr>
            <w:tcW w:w="788" w:type="dxa"/>
            <w:vAlign w:val="center"/>
          </w:tcPr>
          <w:p w14:paraId="2A06E5EA" w14:textId="2252F286" w:rsidR="00184C61" w:rsidRPr="002A384B" w:rsidRDefault="00C33CFB"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&lt;EndNote&gt;&lt;Cite&gt;&lt;Author&gt;Kan&lt;/Author&gt;&lt;Year&gt;2020&lt;/Year&gt;&lt;RecNum&gt;2281&lt;/RecNum&gt;&lt;DisplayText&gt;&lt;style face="superscript"&gt;15&lt;/style&gt;&lt;/DisplayText&gt;&lt;record&gt;&lt;rec-number&gt;2281&lt;/rec-number&gt;&lt;foreign-keys&gt;&lt;key app="EN" db-id="vezfpsws052s0vetsrnptvs6r9prpxff0e22" timestamp="1704991571"&gt;2281&lt;/key&gt;&lt;/foreign-keys&gt;&lt;ref-type name="Journal Article"&gt;17&lt;/ref-type&gt;&lt;contributors&gt;&lt;authors&gt;&lt;author&gt;Kan, M.&lt;/author&gt;&lt;author&gt;Yan, Z. W.&lt;/author&gt;&lt;author&gt;Wang, X.&lt;/author&gt;&lt;author&gt;Hitt, J. L.&lt;/author&gt;&lt;author&gt;Xiao, L.&lt;/author&gt;&lt;author&gt;McNeill, J. M.&lt;/author&gt;&lt;author&gt;Wang, Y.&lt;/author&gt;&lt;author&gt;Zhao, Y.&lt;/author&gt;&lt;author&gt;Mallouk, T. E.&lt;/author&gt;&lt;/authors&gt;&lt;/contributors&gt;&lt;auth-address&gt;School of Environmental Science and Engineering, Frontiers Science Center for Transformative Molecules, Shanghai Jiao Tong University, Shanghai, 200240, China.&amp;#xD;Department of Chemistry, University of Pennsylvania, Philadelphia, PA, 19104, USA.&lt;/auth-address&gt;&lt;titles&gt;&lt;title&gt;2-Aminobenzenethiol-Functionalized Silver-Decorated Nanoporous Silicon Photoelectrodes for Selective CO(2) Reduction&lt;/title&gt;&lt;secondary-title&gt;Angew Chem Int Ed Engl&lt;/secondary-title&gt;&lt;/titles&gt;&lt;periodical&gt;&lt;full-title&gt;Angew Chem Int Ed Engl&lt;/full-title&gt;&lt;/periodical&gt;&lt;pages&gt;11462-11469&lt;/pages&gt;&lt;volume&gt;59&lt;/volume&gt;&lt;number&gt;28&lt;/number&gt;&lt;edition&gt;2020/04/07&lt;/edition&gt;&lt;keywords&gt;&lt;keyword&gt;2-aminobenzenethiol&lt;/keyword&gt;&lt;keyword&gt;CO2 reduction&lt;/keyword&gt;&lt;keyword&gt;Si photocathodes&lt;/keyword&gt;&lt;keyword&gt;nanoporous materials&lt;/keyword&gt;&lt;keyword&gt;silver nanoparticles&lt;/keyword&gt;&lt;/keywords&gt;&lt;dates&gt;&lt;year&gt;2020&lt;/year&gt;&lt;pub-dates&gt;&lt;date&gt;Jul 6&lt;/date&gt;&lt;/pub-dates&gt;&lt;/dates&gt;&lt;isbn&gt;1521-3773 (Electronic)&amp;#xD;1433-7851 (Linking)&lt;/isbn&gt;&lt;accession-num&gt;32249497&lt;/accession-num&gt;&lt;urls&gt;&lt;related-urls&gt;&lt;url&gt;https://www.ncbi.nlm.nih.gov/pubmed/32249497&lt;/url&gt;&lt;/related-urls&gt;&lt;/urls&gt;&lt;electronic-resource-num&gt;10.1002/anie.202001953&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15</w:t>
            </w:r>
            <w:r w:rsidRPr="002A384B">
              <w:rPr>
                <w:rFonts w:ascii="Times New Roman" w:hAnsi="Times New Roman" w:cs="Times New Roman"/>
                <w:sz w:val="18"/>
                <w:szCs w:val="18"/>
              </w:rPr>
              <w:fldChar w:fldCharType="end"/>
            </w:r>
          </w:p>
        </w:tc>
      </w:tr>
      <w:tr w:rsidR="00184C61" w:rsidRPr="002A384B" w14:paraId="53343183" w14:textId="77777777" w:rsidTr="005275F0">
        <w:trPr>
          <w:jc w:val="center"/>
        </w:trPr>
        <w:tc>
          <w:tcPr>
            <w:tcW w:w="1696" w:type="dxa"/>
            <w:vAlign w:val="center"/>
          </w:tcPr>
          <w:p w14:paraId="09B5268B"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p-Si/Bi</w:t>
            </w:r>
          </w:p>
        </w:tc>
        <w:tc>
          <w:tcPr>
            <w:tcW w:w="1418" w:type="dxa"/>
            <w:vAlign w:val="center"/>
          </w:tcPr>
          <w:p w14:paraId="05945022"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.1</w:t>
            </w:r>
          </w:p>
        </w:tc>
        <w:tc>
          <w:tcPr>
            <w:tcW w:w="1843" w:type="dxa"/>
            <w:vAlign w:val="center"/>
          </w:tcPr>
          <w:p w14:paraId="25D2CD3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0.5 M</w:t>
            </w:r>
          </w:p>
          <w:p w14:paraId="23179EE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5C3801A5"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72 for formate</w:t>
            </w:r>
          </w:p>
        </w:tc>
        <w:tc>
          <w:tcPr>
            <w:tcW w:w="1276" w:type="dxa"/>
            <w:vAlign w:val="center"/>
          </w:tcPr>
          <w:p w14:paraId="6BA40F33"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0FE805D3" w14:textId="51BFEC8B" w:rsidR="00184C61" w:rsidRPr="002A384B" w:rsidRDefault="00965984"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&lt;EndNote&gt;&lt;Cite&gt;&lt;Author&gt;Fu&lt;/Author&gt;&lt;Year&gt;2020&lt;/Year&gt;&lt;RecNum&gt;2286&lt;/RecNum&gt;&lt;DisplayText&gt;&lt;style face="superscript"&gt;16&lt;/style&gt;&lt;/DisplayText&gt;&lt;record&gt;&lt;rec-number&gt;2286&lt;/rec-number&gt;&lt;foreign-keys&gt;&lt;key app="EN" db-id="vezfpsws052s0vetsrnptvs6r9prpxff0e22" timestamp="1704991571"&gt;2286&lt;/key&gt;&lt;/foreign-keys&gt;&lt;ref-type name="Journal Article"&gt;17&lt;/ref-type&gt;&lt;contributors&gt;&lt;authors&gt;&lt;author&gt;Fu, Dong&lt;/author&gt;&lt;author&gt;Tourneur, Jeoffrey&lt;/author&gt;&lt;author&gt;Fabre, Bruno&lt;/author&gt;&lt;author&gt;Loget, Gabriel&lt;/author&gt;&lt;author&gt;Lou, </w:instrText>
            </w:r>
            <w:r w:rsidR="004F043F" w:rsidRPr="002A384B">
              <w:rPr>
                <w:rFonts w:ascii="Times New Roman" w:hAnsi="Times New Roman" w:cs="Times New Roman" w:hint="eastAsia"/>
                <w:sz w:val="18"/>
                <w:szCs w:val="18"/>
              </w:rPr>
              <w:instrText>Yaoyin&lt;/author&gt;&lt;author&gt;Geneste, Florence&lt;/author&gt;&lt;author&gt;Ababou</w:instrText>
            </w:r>
            <w:r w:rsidR="004F043F" w:rsidRPr="002A384B">
              <w:rPr>
                <w:rFonts w:ascii="Times New Roman" w:hAnsi="Times New Roman" w:cs="Times New Roman" w:hint="eastAsia"/>
                <w:sz w:val="18"/>
                <w:szCs w:val="18"/>
              </w:rPr>
              <w:instrText>‐</w:instrText>
            </w:r>
            <w:r w:rsidR="004F043F" w:rsidRPr="002A384B">
              <w:rPr>
                <w:rFonts w:ascii="Times New Roman" w:hAnsi="Times New Roman" w:cs="Times New Roman" w:hint="eastAsia"/>
                <w:sz w:val="18"/>
                <w:szCs w:val="18"/>
              </w:rPr>
              <w:instrText>Girard, Soraya&lt;/author&gt;&lt;author&gt;M</w:instrText>
            </w:r>
            <w:r w:rsidR="004F043F" w:rsidRPr="002A384B">
              <w:rPr>
                <w:rFonts w:ascii="Times New Roman" w:hAnsi="Times New Roman" w:cs="Times New Roman" w:hint="eastAsia"/>
                <w:sz w:val="18"/>
                <w:szCs w:val="18"/>
              </w:rPr>
              <w:instrText>é</w:instrText>
            </w:r>
            <w:r w:rsidR="004F043F" w:rsidRPr="002A384B">
              <w:rPr>
                <w:rFonts w:ascii="Times New Roman" w:hAnsi="Times New Roman" w:cs="Times New Roman" w:hint="eastAsia"/>
                <w:sz w:val="18"/>
                <w:szCs w:val="18"/>
              </w:rPr>
              <w:instrText>riadec, Cristelle&lt;/author&gt;&lt;/authors&gt;&lt;/contributors&gt;&lt;titles&gt;&lt;title&gt;Bismuth</w:instrText>
            </w:r>
            <w:r w:rsidR="004F043F" w:rsidRPr="002A384B">
              <w:rPr>
                <w:rFonts w:ascii="Times New Roman" w:hAnsi="Times New Roman" w:cs="Times New Roman" w:hint="eastAsia"/>
                <w:sz w:val="18"/>
                <w:szCs w:val="18"/>
              </w:rPr>
              <w:instrText>‐</w:instrText>
            </w:r>
            <w:r w:rsidR="004F043F" w:rsidRPr="002A384B">
              <w:rPr>
                <w:rFonts w:ascii="Times New Roman" w:hAnsi="Times New Roman" w:cs="Times New Roman" w:hint="eastAsia"/>
                <w:sz w:val="18"/>
                <w:szCs w:val="18"/>
              </w:rPr>
              <w:instrText>Decorated Silicon Photocathodes for CO2</w:instrText>
            </w:r>
            <w:r w:rsidR="004F043F" w:rsidRPr="002A384B">
              <w:rPr>
                <w:rFonts w:ascii="Times New Roman" w:hAnsi="Times New Roman" w:cs="Times New Roman" w:hint="eastAsia"/>
                <w:sz w:val="18"/>
                <w:szCs w:val="18"/>
              </w:rPr>
              <w:instrText>‐</w:instrText>
            </w:r>
            <w:r w:rsidR="004F043F" w:rsidRPr="002A384B">
              <w:rPr>
                <w:rFonts w:ascii="Times New Roman" w:hAnsi="Times New Roman" w:cs="Times New Roman" w:hint="eastAsia"/>
                <w:sz w:val="18"/>
                <w:szCs w:val="18"/>
              </w:rPr>
              <w:instrText>to</w:instrText>
            </w:r>
            <w:r w:rsidR="004F043F" w:rsidRPr="002A384B">
              <w:rPr>
                <w:rFonts w:ascii="Times New Roman" w:hAnsi="Times New Roman" w:cs="Times New Roman" w:hint="eastAsia"/>
                <w:sz w:val="18"/>
                <w:szCs w:val="18"/>
              </w:rPr>
              <w:instrText>‐</w:instrText>
            </w:r>
            <w:r w:rsidR="004F043F" w:rsidRPr="002A384B">
              <w:rPr>
                <w:rFonts w:ascii="Times New Roman" w:hAnsi="Times New Roman" w:cs="Times New Roman" w:hint="eastAsia"/>
                <w:sz w:val="18"/>
                <w:szCs w:val="18"/>
              </w:rPr>
              <w:instrText>Formate Solar</w:instrText>
            </w:r>
            <w:r w:rsidR="004F043F" w:rsidRPr="002A384B">
              <w:rPr>
                <w:rFonts w:ascii="Times New Roman" w:hAnsi="Times New Roman" w:cs="Times New Roman" w:hint="eastAsia"/>
                <w:sz w:val="18"/>
                <w:szCs w:val="18"/>
              </w:rPr>
              <w:instrText>‐</w:instrText>
            </w:r>
            <w:r w:rsidR="004F043F" w:rsidRPr="002A384B">
              <w:rPr>
                <w:rFonts w:ascii="Times New Roman" w:hAnsi="Times New Roman" w:cs="Times New Roman" w:hint="eastAsia"/>
                <w:sz w:val="18"/>
                <w:szCs w:val="18"/>
              </w:rPr>
              <w:instrText>Driven Conversion&lt;/title&gt;&lt;s</w:instrText>
            </w:r>
            <w:r w:rsidR="004F043F" w:rsidRPr="002A384B">
              <w:rPr>
                <w:rFonts w:ascii="Times New Roman" w:hAnsi="Times New Roman" w:cs="Times New Roman"/>
                <w:sz w:val="18"/>
                <w:szCs w:val="18"/>
              </w:rPr>
              <w:instrText>econdary-title&gt;ChemCatChem&lt;/secondary-title&gt;&lt;/titles&gt;&lt;periodical&gt;&lt;full-title&gt;ChemCatChem&lt;/full-title&gt;&lt;/periodical&gt;&lt;pages&gt;5819-5825&lt;/pages&gt;&lt;volume&gt;12&lt;/volume&gt;&lt;number&gt;22&lt;/number&gt;&lt;section&gt;5819&lt;/section&gt;&lt;dates&gt;&lt;year&gt;2020&lt;/year&gt;&lt;/dates&gt;&lt;isbn&gt;1867-3880&amp;#xD;1867-3899&lt;/isbn&gt;&lt;urls&gt;&lt;/urls&gt;&lt;electronic-resource-num&gt;10.1002/cctc.202000889&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16</w:t>
            </w:r>
            <w:r w:rsidRPr="002A384B">
              <w:rPr>
                <w:rFonts w:ascii="Times New Roman" w:hAnsi="Times New Roman" w:cs="Times New Roman"/>
                <w:sz w:val="18"/>
                <w:szCs w:val="18"/>
              </w:rPr>
              <w:fldChar w:fldCharType="end"/>
            </w:r>
          </w:p>
        </w:tc>
      </w:tr>
      <w:tr w:rsidR="00184C61" w:rsidRPr="002A384B" w14:paraId="3A9E0D5D" w14:textId="77777777" w:rsidTr="005275F0">
        <w:trPr>
          <w:trHeight w:val="404"/>
          <w:jc w:val="center"/>
        </w:trPr>
        <w:tc>
          <w:tcPr>
            <w:tcW w:w="1696" w:type="dxa"/>
            <w:vAlign w:val="center"/>
          </w:tcPr>
          <w:p w14:paraId="145C61D5"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p-Si/TiO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/Ag</w:t>
            </w:r>
          </w:p>
        </w:tc>
        <w:tc>
          <w:tcPr>
            <w:tcW w:w="1418" w:type="dxa"/>
            <w:vAlign w:val="center"/>
          </w:tcPr>
          <w:p w14:paraId="3721E9CB"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w:t>
            </w:r>
            <w:r w:rsidRPr="002A384B">
              <w:rPr>
                <w:rFonts w:ascii="Times New Roman" w:hAnsi="Times New Roman" w:cs="Times New Roman"/>
                <w:sz w:val="18"/>
                <w:szCs w:val="18"/>
              </w:rPr>
              <w:t>0.16</w:t>
            </w:r>
          </w:p>
        </w:tc>
        <w:tc>
          <w:tcPr>
            <w:tcW w:w="1843" w:type="dxa"/>
            <w:vAlign w:val="center"/>
          </w:tcPr>
          <w:p w14:paraId="2B12DA2D"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0D48CA7D"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3C8CE49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47 for CO</w:t>
            </w:r>
          </w:p>
        </w:tc>
        <w:tc>
          <w:tcPr>
            <w:tcW w:w="1276" w:type="dxa"/>
            <w:vAlign w:val="center"/>
          </w:tcPr>
          <w:p w14:paraId="042A6421"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694FEF59" w14:textId="49DD318C" w:rsidR="00184C61" w:rsidRPr="002A384B" w:rsidRDefault="0001598D"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&lt;EndNote&gt;&lt;Cite&gt;&lt;Author&gt;Kim&lt;/Author&gt;&lt;Year&gt;2020&lt;/Year&gt;&lt;RecNum&gt;2285&lt;/RecNum&gt;&lt;DisplayText&gt;&lt;style face="superscript"&gt;17&lt;/style&gt;&lt;/DisplayText&gt;&lt;record&gt;&lt;rec-number&gt;2285&lt;/rec-number&gt;&lt;foreign-keys&gt;&lt;key app="EN" db-id="vezfpsws052s0vetsrnptvs6r9prpxff0e22" timestamp="1704991571"&gt;2285&lt;/key&gt;&lt;/foreign-keys&gt;&lt;ref-type name="Journal Article"&gt;17&lt;/ref-type&gt;&lt;contributors&gt;&lt;authors&gt;&lt;author&gt;Kim, Changyeon&lt;/author&gt;&lt;author&gt;Choi, Seokhoon&lt;/author&gt;&lt;author&gt;Choi, Min-Ju&lt;/author&gt;&lt;author&gt;Lee, Sol A.&lt;/author&gt;&lt;author&gt;Ahn, Sang Hyun&lt;/author&gt;&lt;author&gt;Kim, Soo Young&lt;/author&gt;&lt;author&gt;Jang, Ho Won&lt;/author&gt;&lt;/authors&gt;&lt;/contributors&gt;&lt;titles&gt;&lt;title&gt;Photoelectrochemical Reduction of CO2 to Syngas by Reduced Ag Catalysts on Si Photocathodes&lt;/title&gt;&lt;secondary-title&gt;Applied Sciences&lt;/secondary-title&gt;&lt;/titles&gt;&lt;periodical&gt;&lt;full-title&gt;Applied Sciences&lt;/full-title&gt;&lt;/periodical&gt;&lt;volume&gt;10&lt;/volume&gt;&lt;number&gt;10&lt;/number&gt;&lt;section&gt;3487&lt;/section&gt;&lt;dates&gt;&lt;year&gt;2020&lt;/year&gt;&lt;/dates&gt;&lt;isbn&gt;2076-3417&lt;/isbn&gt;&lt;urls&gt;&lt;/urls&gt;&lt;electronic-resource-num&gt;10.3390/app10103487&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17</w:t>
            </w:r>
            <w:r w:rsidRPr="002A384B">
              <w:rPr>
                <w:rFonts w:ascii="Times New Roman" w:hAnsi="Times New Roman" w:cs="Times New Roman"/>
                <w:sz w:val="18"/>
                <w:szCs w:val="18"/>
              </w:rPr>
              <w:fldChar w:fldCharType="end"/>
            </w:r>
          </w:p>
        </w:tc>
      </w:tr>
      <w:tr w:rsidR="00184C61" w:rsidRPr="002A384B" w14:paraId="7DC0D778" w14:textId="77777777" w:rsidTr="005275F0">
        <w:trPr>
          <w:jc w:val="center"/>
        </w:trPr>
        <w:tc>
          <w:tcPr>
            <w:tcW w:w="1696" w:type="dxa"/>
            <w:vAlign w:val="center"/>
          </w:tcPr>
          <w:p w14:paraId="5C736F11"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p-Si/Bi</w:t>
            </w:r>
          </w:p>
        </w:tc>
        <w:tc>
          <w:tcPr>
            <w:tcW w:w="1418" w:type="dxa"/>
            <w:vAlign w:val="center"/>
          </w:tcPr>
          <w:p w14:paraId="5378C78D"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w:t>
            </w:r>
            <w:r w:rsidRPr="002A384B">
              <w:rPr>
                <w:rFonts w:ascii="Times New Roman" w:hAnsi="Times New Roman" w:cs="Times New Roman"/>
                <w:sz w:val="18"/>
                <w:szCs w:val="18"/>
              </w:rPr>
              <w:t>0.2</w:t>
            </w:r>
          </w:p>
        </w:tc>
        <w:tc>
          <w:tcPr>
            <w:tcW w:w="1843" w:type="dxa"/>
            <w:vAlign w:val="center"/>
          </w:tcPr>
          <w:p w14:paraId="5B8C470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0.5 M</w:t>
            </w:r>
          </w:p>
          <w:p w14:paraId="2F8E03CE"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7634C003"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90 for formate</w:t>
            </w:r>
          </w:p>
        </w:tc>
        <w:tc>
          <w:tcPr>
            <w:tcW w:w="1276" w:type="dxa"/>
            <w:vAlign w:val="center"/>
          </w:tcPr>
          <w:p w14:paraId="60B72C8C"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0.5 Sun</w:t>
            </w:r>
          </w:p>
        </w:tc>
        <w:tc>
          <w:tcPr>
            <w:tcW w:w="788" w:type="dxa"/>
            <w:vAlign w:val="center"/>
          </w:tcPr>
          <w:p w14:paraId="6E34E1A1" w14:textId="0DEAD454" w:rsidR="00184C61" w:rsidRPr="002A384B" w:rsidRDefault="0001598D"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&lt;EndNote&gt;&lt;Cite&gt;&lt;Author&gt;Ding&lt;/Author&gt;&lt;Year&gt;2019&lt;/Year&gt;&lt;RecNum&gt;2292&lt;/RecNum&gt;&lt;DisplayText&gt;&lt;style face="superscript"&gt;18&lt;/style&gt;&lt;/DisplayText&gt;&lt;record&gt;&lt;rec-number&gt;2292&lt;/rec-number&gt;&lt;foreign-keys&gt;&lt;key app="EN" db-id="vezfpsws052s0vetsrnptvs6r9prpxff0e22" timestamp="1704991571"&gt;2292&lt;/key&gt;&lt;/foreign-keys&gt;&lt;ref-type name="Journal Article"&gt;17&lt;/ref-type&gt;&lt;contributors&gt;&lt;authors&gt;&lt;author&gt;Ding, P.&lt;/author&gt;&lt;author&gt;Hu, Y.&lt;/author&gt;&lt;author&gt;Deng, J.&lt;/author&gt;&lt;author&gt;Chen, J.&lt;/author&gt;&lt;author&gt;Zha, C.&lt;/author&gt;&lt;author&gt;Yang, H.&lt;/author&gt;&lt;author&gt;Han, N.&lt;/author&gt;&lt;author&gt;Gong, Q.&lt;/author&gt;&lt;author&gt;Li, L.&lt;/author&gt;&lt;author&gt;Wang, T.&lt;/author&gt;&lt;author&gt;Zhao, X.&lt;/author&gt;&lt;author&gt;Li, Y.&lt;/author&gt;&lt;/authors&gt;&lt;/contributors&gt;&lt;titles&gt;&lt;title&gt;Controlled chemical etching leads to efficient silicon–bismuth interface for photoelectrochemical CO2 reduction to formate&lt;/title&gt;&lt;secondary-title&gt;Materials Today Chemistry&lt;/secondary-title&gt;&lt;/titles&gt;&lt;periodical&gt;&lt;full-title&gt;Materials Today Chemistry&lt;/full-title&gt;&lt;/periodical&gt;&lt;pages&gt;80-85&lt;/pages&gt;&lt;volume&gt;11&lt;/volume&gt;&lt;section&gt;80&lt;/section&gt;&lt;dates&gt;&lt;year&gt;2019&lt;/year&gt;&lt;/dates&gt;&lt;isbn&gt;24685194&lt;/isbn&gt;&lt;urls&gt;&lt;/urls&gt;&lt;electronic-resource-num&gt;10.1016/j.mtchem.2018.10.009&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18</w:t>
            </w:r>
            <w:r w:rsidRPr="002A384B">
              <w:rPr>
                <w:rFonts w:ascii="Times New Roman" w:hAnsi="Times New Roman" w:cs="Times New Roman"/>
                <w:sz w:val="18"/>
                <w:szCs w:val="18"/>
              </w:rPr>
              <w:fldChar w:fldCharType="end"/>
            </w:r>
          </w:p>
        </w:tc>
      </w:tr>
      <w:tr w:rsidR="00184C61" w:rsidRPr="002A384B" w14:paraId="4143981B" w14:textId="77777777" w:rsidTr="005275F0">
        <w:trPr>
          <w:jc w:val="center"/>
        </w:trPr>
        <w:tc>
          <w:tcPr>
            <w:tcW w:w="1696" w:type="dxa"/>
            <w:vAlign w:val="center"/>
          </w:tcPr>
          <w:p w14:paraId="6A170BB4"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n</w:t>
            </w:r>
            <w:r w:rsidRPr="002A384B">
              <w:rPr>
                <w:rFonts w:ascii="Times New Roman" w:hAnsi="Times New Roman" w:cs="Times New Roman"/>
                <w:sz w:val="18"/>
                <w:szCs w:val="18"/>
                <w:vertAlign w:val="superscript"/>
              </w:rPr>
              <w:t>+</w:t>
            </w:r>
            <w:r w:rsidRPr="002A384B">
              <w:rPr>
                <w:rFonts w:ascii="Times New Roman" w:hAnsi="Times New Roman" w:cs="Times New Roman"/>
                <w:sz w:val="18"/>
                <w:szCs w:val="18"/>
              </w:rPr>
              <w:t>pp</w:t>
            </w:r>
            <w:r w:rsidRPr="002A384B">
              <w:rPr>
                <w:rFonts w:ascii="Times New Roman" w:hAnsi="Times New Roman" w:cs="Times New Roman"/>
                <w:sz w:val="18"/>
                <w:szCs w:val="18"/>
                <w:vertAlign w:val="superscript"/>
              </w:rPr>
              <w:t>+</w:t>
            </w:r>
            <w:r w:rsidRPr="002A384B">
              <w:rPr>
                <w:rFonts w:ascii="Times New Roman" w:hAnsi="Times New Roman" w:cs="Times New Roman"/>
                <w:sz w:val="18"/>
                <w:szCs w:val="18"/>
              </w:rPr>
              <w:t>-Si/Ag-Cu</w:t>
            </w:r>
          </w:p>
        </w:tc>
        <w:tc>
          <w:tcPr>
            <w:tcW w:w="1418" w:type="dxa"/>
            <w:vAlign w:val="center"/>
          </w:tcPr>
          <w:p w14:paraId="1128F500"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.1</w:t>
            </w:r>
          </w:p>
        </w:tc>
        <w:tc>
          <w:tcPr>
            <w:tcW w:w="1843" w:type="dxa"/>
            <w:vAlign w:val="center"/>
          </w:tcPr>
          <w:p w14:paraId="6B4BB71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 CsHCO3</w:t>
            </w:r>
          </w:p>
        </w:tc>
        <w:tc>
          <w:tcPr>
            <w:tcW w:w="1275" w:type="dxa"/>
            <w:vAlign w:val="center"/>
          </w:tcPr>
          <w:p w14:paraId="52BC1977"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6</w:t>
            </w:r>
            <w:r w:rsidRPr="002A384B">
              <w:rPr>
                <w:rFonts w:ascii="Times New Roman" w:hAnsi="Times New Roman" w:cs="Times New Roman"/>
                <w:sz w:val="18"/>
                <w:szCs w:val="18"/>
              </w:rPr>
              <w:t xml:space="preserve">0 for hydrocarbon </w:t>
            </w:r>
          </w:p>
        </w:tc>
        <w:tc>
          <w:tcPr>
            <w:tcW w:w="1276" w:type="dxa"/>
            <w:vAlign w:val="center"/>
          </w:tcPr>
          <w:p w14:paraId="1529CCEA"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7FA6E8F2" w14:textId="11B3D209" w:rsidR="00184C61" w:rsidRPr="002A384B" w:rsidRDefault="0001598D"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&lt;EndNote&gt;&lt;Cite&gt;&lt;Author&gt;Gurudayal&lt;/Author&gt;&lt;Year&gt;2019&lt;/Year&gt;&lt;RecNum&gt;2287&lt;/RecNum&gt;&lt;DisplayText&gt;&lt;style face="superscript"&gt;19&lt;/style&gt;&lt;/DisplayText&gt;&lt;record&gt;&lt;rec-number&gt;2287&lt;/rec-number&gt;&lt;foreign-keys&gt;&lt;key app="EN" db-id="vezfpsws052s0vetsrnptvs6r9prpxff0e22" timestamp="1704991571"&gt;2287&lt;/key&gt;&lt;/foreign-keys&gt;&lt;ref-type name="Journal Article"&gt;17&lt;/ref-type&gt;&lt;contributors&gt;&lt;authors&gt;&lt;author&gt;Gurudayal, Gurudayal&lt;/author&gt;&lt;author&gt;Beeman, Jeffrey W.&lt;/author&gt;&lt;author&gt;Bullock, James&lt;/author&gt;&lt;author&gt;Wang, Hao&lt;/author&gt;&lt;author&gt;Eichhorn, Johanna&lt;/author&gt;&lt;author&gt;Towle, Clarissa&lt;/author&gt;&lt;author&gt;Javey, Ali&lt;/author&gt;&lt;author&gt;Toma, Francesca M.&lt;/author&gt;&lt;author&gt;Mathews, Nripan&lt;/author&gt;&lt;author&gt;Ager, Joel W.&lt;/author&gt;&lt;/authors&gt;&lt;/contributors&gt;&lt;titles&gt;&lt;title&gt;Si photocathode with Ag-supported dendritic Cu catalyst for CO2reduction&lt;/title&gt;&lt;secondary-title&gt;Energy &amp;amp; Environmental Science&lt;/secondary-title&gt;&lt;/titles&gt;&lt;periodical&gt;&lt;full-title&gt;Energy &amp;amp; Environmental Science&lt;/full-title&gt;&lt;/periodical&gt;&lt;pages&gt;1068-1077&lt;/pages&gt;&lt;volume&gt;12&lt;/volume&gt;&lt;number&gt;3&lt;/number&gt;&lt;section&gt;1068&lt;/section&gt;&lt;dates&gt;&lt;year&gt;2019&lt;/year&gt;&lt;/dates&gt;&lt;isbn&gt;1754-5692&amp;#xD;1754-5706&lt;/isbn&gt;&lt;urls&gt;&lt;/urls&gt;&lt;electronic-resource-num&gt;10.1039/c8ee03547d&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19</w:t>
            </w:r>
            <w:r w:rsidRPr="002A384B">
              <w:rPr>
                <w:rFonts w:ascii="Times New Roman" w:hAnsi="Times New Roman" w:cs="Times New Roman"/>
                <w:sz w:val="18"/>
                <w:szCs w:val="18"/>
              </w:rPr>
              <w:fldChar w:fldCharType="end"/>
            </w:r>
          </w:p>
        </w:tc>
      </w:tr>
      <w:tr w:rsidR="00184C61" w:rsidRPr="002A384B" w14:paraId="5BED573C" w14:textId="77777777" w:rsidTr="005275F0">
        <w:trPr>
          <w:jc w:val="center"/>
        </w:trPr>
        <w:tc>
          <w:tcPr>
            <w:tcW w:w="1696" w:type="dxa"/>
            <w:vAlign w:val="center"/>
          </w:tcPr>
          <w:p w14:paraId="592F17F4"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p-Si/Bi</w:t>
            </w:r>
          </w:p>
        </w:tc>
        <w:tc>
          <w:tcPr>
            <w:tcW w:w="1418" w:type="dxa"/>
            <w:vAlign w:val="center"/>
          </w:tcPr>
          <w:p w14:paraId="7EB6C4CD"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p>
        </w:tc>
        <w:tc>
          <w:tcPr>
            <w:tcW w:w="1843" w:type="dxa"/>
            <w:vAlign w:val="center"/>
          </w:tcPr>
          <w:p w14:paraId="44A8F285"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0.5 M</w:t>
            </w:r>
          </w:p>
          <w:p w14:paraId="206CB082"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04BC3D0D"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90 for formate</w:t>
            </w:r>
          </w:p>
        </w:tc>
        <w:tc>
          <w:tcPr>
            <w:tcW w:w="1276" w:type="dxa"/>
            <w:vAlign w:val="center"/>
          </w:tcPr>
          <w:p w14:paraId="447EDCAF"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0.5 Sun</w:t>
            </w:r>
          </w:p>
        </w:tc>
        <w:tc>
          <w:tcPr>
            <w:tcW w:w="788" w:type="dxa"/>
            <w:vAlign w:val="center"/>
          </w:tcPr>
          <w:p w14:paraId="51E511EB" w14:textId="0640E07D" w:rsidR="00184C61" w:rsidRPr="002A384B" w:rsidRDefault="00036C0D"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fldData xml:space="preserve">PEVuZE5vdGU+PENpdGU+PEF1dGhvcj5Hb25nPC9BdXRob3I+PFllYXI+MjAxOTwvWWVhcj48UmVj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</w:fldData>
              </w:fldChar>
            </w:r>
            <w:r w:rsidR="004F043F" w:rsidRPr="002A384B">
              <w:rPr>
                <w:rFonts w:ascii="Times New Roman" w:hAnsi="Times New Roman" w:cs="Times New Roman"/>
                <w:sz w:val="18"/>
                <w:szCs w:val="18"/>
              </w:rPr>
              <w:instrText xml:space="preserve"> ADDIN EN.CITE </w:instrText>
            </w:r>
            <w:r w:rsidR="004F043F" w:rsidRPr="002A384B">
              <w:rPr>
                <w:rFonts w:ascii="Times New Roman" w:hAnsi="Times New Roman" w:cs="Times New Roman"/>
                <w:sz w:val="18"/>
                <w:szCs w:val="18"/>
              </w:rPr>
              <w:fldChar w:fldCharType="begin">
                <w:fldData xml:space="preserve">PEVuZE5vdGU+PENpdGU+PEF1dGhvcj5Hb25nPC9BdXRob3I+PFllYXI+MjAxOTwvWWVhcj48UmVj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</w:fldData>
              </w:fldChar>
            </w:r>
            <w:r w:rsidR="004F043F" w:rsidRPr="002A384B">
              <w:rPr>
                <w:rFonts w:ascii="Times New Roman" w:hAnsi="Times New Roman" w:cs="Times New Roman"/>
                <w:sz w:val="18"/>
                <w:szCs w:val="18"/>
              </w:rPr>
              <w:instrText xml:space="preserve"> ADDIN EN.CITE.DATA </w:instrText>
            </w:r>
            <w:r w:rsidR="004F043F" w:rsidRPr="002A384B">
              <w:rPr>
                <w:rFonts w:ascii="Times New Roman" w:hAnsi="Times New Roman" w:cs="Times New Roman"/>
                <w:sz w:val="18"/>
                <w:szCs w:val="18"/>
              </w:rPr>
            </w:r>
            <w:r w:rsidR="004F043F" w:rsidRPr="002A384B">
              <w:rPr>
                <w:rFonts w:ascii="Times New Roman" w:hAnsi="Times New Roman" w:cs="Times New Roman"/>
                <w:sz w:val="18"/>
                <w:szCs w:val="18"/>
              </w:rPr>
              <w:fldChar w:fldCharType="end"/>
            </w:r>
            <w:r w:rsidRPr="002A384B">
              <w:rPr>
                <w:rFonts w:ascii="Times New Roman" w:hAnsi="Times New Roman" w:cs="Times New Roman"/>
                <w:sz w:val="18"/>
                <w:szCs w:val="18"/>
              </w:rPr>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20</w:t>
            </w:r>
            <w:r w:rsidRPr="002A384B">
              <w:rPr>
                <w:rFonts w:ascii="Times New Roman" w:hAnsi="Times New Roman" w:cs="Times New Roman"/>
                <w:sz w:val="18"/>
                <w:szCs w:val="18"/>
              </w:rPr>
              <w:fldChar w:fldCharType="end"/>
            </w:r>
          </w:p>
        </w:tc>
      </w:tr>
      <w:tr w:rsidR="00184C61" w:rsidRPr="002A384B" w14:paraId="533A731C" w14:textId="77777777" w:rsidTr="005275F0">
        <w:trPr>
          <w:jc w:val="center"/>
        </w:trPr>
        <w:tc>
          <w:tcPr>
            <w:tcW w:w="1696" w:type="dxa"/>
            <w:vAlign w:val="center"/>
          </w:tcPr>
          <w:p w14:paraId="3B38841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p-Si/Ag</w:t>
            </w:r>
          </w:p>
        </w:tc>
        <w:tc>
          <w:tcPr>
            <w:tcW w:w="1418" w:type="dxa"/>
            <w:vAlign w:val="center"/>
          </w:tcPr>
          <w:p w14:paraId="02306AC2"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w:t>
            </w:r>
            <w:r w:rsidRPr="002A384B">
              <w:rPr>
                <w:rFonts w:ascii="Times New Roman" w:hAnsi="Times New Roman" w:cs="Times New Roman"/>
                <w:sz w:val="18"/>
                <w:szCs w:val="18"/>
              </w:rPr>
              <w:t>0.6</w:t>
            </w:r>
          </w:p>
        </w:tc>
        <w:tc>
          <w:tcPr>
            <w:tcW w:w="1843" w:type="dxa"/>
            <w:vAlign w:val="center"/>
          </w:tcPr>
          <w:p w14:paraId="167C4662"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38A4D00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25CD96C1"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53 for CO</w:t>
            </w:r>
          </w:p>
        </w:tc>
        <w:tc>
          <w:tcPr>
            <w:tcW w:w="1276" w:type="dxa"/>
            <w:vAlign w:val="center"/>
          </w:tcPr>
          <w:p w14:paraId="5B1D2767"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087D8A97" w14:textId="0D01F568" w:rsidR="00184C61" w:rsidRPr="002A384B" w:rsidRDefault="00036C0D"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&lt;EndNote&gt;&lt;Cite&gt;&lt;Author&gt;Wei&lt;/Author&gt;&lt;Year&gt;2019&lt;/Year&gt;&lt;RecNum&gt;2293&lt;/RecNum&gt;&lt;DisplayText&gt;&lt;style face="superscript"&gt;21&lt;/style&gt;&lt;/DisplayText&gt;&lt;record&gt;&lt;rec-number&gt;2293&lt;/rec-number&gt;&lt;foreign-keys&gt;&lt;key app="EN" db-id="vezfpsws052s0vetsrnptvs6r9prpxff0e22" timestamp="1704991571"&gt;2293&lt;/key&gt;&lt;/foreign-keys&gt;&lt;ref-type name="Journal Article"&gt;17&lt;/ref-type&gt;&lt;contributors&gt;&lt;authors&gt;&lt;author&gt;Wei, L.&lt;/author&gt;&lt;author&gt;Lin, J.&lt;/author&gt;&lt;author&gt;Xie, S.&lt;/author&gt;&lt;author&gt;Ma, W.&lt;/author&gt;&lt;author&gt;Zhang, Q.&lt;/author&gt;&lt;author&gt;Shen, Z.&lt;/author&gt;&lt;author&gt;Wang, Y.&lt;/author&gt;&lt;/authors&gt;&lt;/contributors&gt;&lt;auth-address&gt;State Key Laboratory of Physical Chemistry of Solid Surfaces, Collaborative Innovation Center of Chemistry for Energy Materials, National Engineering Laboratory for Green Chemical Productions of Alcohols, Ethers and Esters, College of Chemistry and Chemical Engineering, Xiamen University, Xiamen 361005, China. shunji_xie@xmu.edu.cn wangye@xmu.edu.cn.&lt;/auth-address&gt;&lt;titles&gt;&lt;title&gt;Photoelectrocatalytic reduction of CO2 to syngas over Ag nanoparticle modified p-Si nanowire arrays&lt;/title&gt;&lt;secondary-title&gt;Nanoscale&lt;/secondary-title&gt;&lt;/titles&gt;&lt;periodical&gt;&lt;full-title&gt;Nanoscale&lt;/full-title&gt;&lt;/periodical&gt;&lt;pages&gt;12530-12536&lt;/pages&gt;&lt;volume&gt;11&lt;/volume&gt;&lt;number&gt;26&lt;/number&gt;&lt;edition&gt;2019/06/11&lt;/edition&gt;&lt;dates&gt;&lt;year&gt;2019&lt;/year&gt;&lt;pub-dates&gt;&lt;date&gt;Jul 14&lt;/date&gt;&lt;/pub-dates&gt;&lt;/dates&gt;&lt;isbn&gt;2040-3372 (Electronic)&amp;#xD;2040-3364 (Linking)&lt;/isbn&gt;&lt;accession-num&gt;31179477&lt;/accession-num&gt;&lt;urls&gt;&lt;related-urls&gt;&lt;url&gt;https://www.ncbi.nlm.nih.gov/pubmed/31179477&lt;/url&gt;&lt;/related-urls&gt;&lt;/urls&gt;&lt;electronic-resource-num&gt;10.1039/c9nr02786f&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21</w:t>
            </w:r>
            <w:r w:rsidRPr="002A384B">
              <w:rPr>
                <w:rFonts w:ascii="Times New Roman" w:hAnsi="Times New Roman" w:cs="Times New Roman"/>
                <w:sz w:val="18"/>
                <w:szCs w:val="18"/>
              </w:rPr>
              <w:fldChar w:fldCharType="end"/>
            </w:r>
          </w:p>
        </w:tc>
      </w:tr>
      <w:tr w:rsidR="00184C61" w:rsidRPr="002A384B" w14:paraId="70994E92" w14:textId="77777777" w:rsidTr="005275F0">
        <w:trPr>
          <w:jc w:val="center"/>
        </w:trPr>
        <w:tc>
          <w:tcPr>
            <w:tcW w:w="1696" w:type="dxa"/>
            <w:vAlign w:val="center"/>
          </w:tcPr>
          <w:p w14:paraId="045ED21E"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n</w:t>
            </w:r>
            <w:r w:rsidRPr="002A384B">
              <w:rPr>
                <w:rFonts w:ascii="Times New Roman" w:hAnsi="Times New Roman" w:cs="Times New Roman"/>
                <w:sz w:val="18"/>
                <w:szCs w:val="18"/>
                <w:vertAlign w:val="superscript"/>
              </w:rPr>
              <w:t>+</w:t>
            </w:r>
            <w:r w:rsidRPr="002A384B">
              <w:rPr>
                <w:rFonts w:ascii="Times New Roman" w:hAnsi="Times New Roman" w:cs="Times New Roman"/>
                <w:sz w:val="18"/>
                <w:szCs w:val="18"/>
              </w:rPr>
              <w:t>p-Si/Sn-pNWs*</w:t>
            </w:r>
          </w:p>
        </w:tc>
        <w:tc>
          <w:tcPr>
            <w:tcW w:w="1418" w:type="dxa"/>
            <w:vAlign w:val="center"/>
          </w:tcPr>
          <w:p w14:paraId="44AF6D50"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.32</w:t>
            </w:r>
          </w:p>
        </w:tc>
        <w:tc>
          <w:tcPr>
            <w:tcW w:w="1843" w:type="dxa"/>
            <w:vAlign w:val="center"/>
          </w:tcPr>
          <w:p w14:paraId="19017A8B"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w:t>
            </w:r>
          </w:p>
          <w:p w14:paraId="68C6F039"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32FAB0B8"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59.2 for HCOOH</w:t>
            </w:r>
          </w:p>
        </w:tc>
        <w:tc>
          <w:tcPr>
            <w:tcW w:w="1276" w:type="dxa"/>
            <w:vAlign w:val="center"/>
          </w:tcPr>
          <w:p w14:paraId="565A5FE7"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641E11AF" w14:textId="7B205F88" w:rsidR="00184C61" w:rsidRPr="002A384B" w:rsidRDefault="00036C0D"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&lt;EndNote&gt;&lt;Cite&gt;&lt;Author&gt;Rao&lt;/Author&gt;&lt;Year&gt;2018&lt;/Year&gt;&lt;RecNum&gt;2291&lt;/RecNum&gt;&lt;DisplayText&gt;&lt;style face="superscript"&gt;22&lt;/style&gt;&lt;/DisplayText&gt;&lt;record&gt;&lt;rec-number&gt;2291&lt;/rec-number&gt;&lt;foreign-keys&gt;&lt;key app="EN" db-id="vezfpsws052s0vetsrnptvs6r9prpxff0e22" timestamp="1704991571"&gt;2291&lt;/key&gt;&lt;/foreign-keys&gt;&lt;ref-type name="Journal Article"&gt;17&lt;/ref-type&gt;&lt;contributors&gt;&lt;authors&gt;&lt;author&gt;Rao, K. Ramachandra&lt;/author&gt;&lt;author&gt;Pishgar, Sahar&lt;/author&gt;&lt;author&gt;Strain, Jacob&lt;/author&gt;&lt;author&gt;Kumar, Bijandra&lt;/author&gt;&lt;author&gt;Atla, Veerendra&lt;/author&gt;&lt;author&gt;Kumari, Sudesh&lt;/author&gt;&lt;author&gt;Spurgeon, Joshua M&lt;/author&gt;&lt;/authors&gt;&lt;/contributors&gt;&lt;titles&gt;&lt;title&gt;Photoelectrochemical reduction of CO2to HCOOH on silicon photocathodes with reduced SnO2porous nanowire catalysts&lt;/title&gt;&lt;secondary-title&gt;Journal of Materials Chemistry A&lt;/secondary-title&gt;&lt;/titles&gt;&lt;periodical&gt;&lt;full-title&gt;Journal of Materials Chemistry A&lt;/full-title&gt;&lt;/periodical&gt;&lt;pages&gt;1736-1742&lt;/pages&gt;&lt;volume&gt;6&lt;/volume&gt;&lt;number&gt;4&lt;/number&gt;&lt;section&gt;1736&lt;/section&gt;&lt;dates&gt;&lt;year&gt;2018&lt;/year&gt;&lt;/dates&gt;&lt;isbn&gt;2050-7488&amp;#xD;2050-7496&lt;/isbn&gt;&lt;urls&gt;&lt;/urls&gt;&lt;electronic-resource-num&gt;10.1039/c7ta09672k&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22</w:t>
            </w:r>
            <w:r w:rsidRPr="002A384B">
              <w:rPr>
                <w:rFonts w:ascii="Times New Roman" w:hAnsi="Times New Roman" w:cs="Times New Roman"/>
                <w:sz w:val="18"/>
                <w:szCs w:val="18"/>
              </w:rPr>
              <w:fldChar w:fldCharType="end"/>
            </w:r>
          </w:p>
        </w:tc>
      </w:tr>
      <w:tr w:rsidR="00184C61" w:rsidRPr="002A384B" w14:paraId="4C8BCDC5" w14:textId="77777777" w:rsidTr="005275F0">
        <w:trPr>
          <w:jc w:val="center"/>
        </w:trPr>
        <w:tc>
          <w:tcPr>
            <w:tcW w:w="1696" w:type="dxa"/>
            <w:vAlign w:val="center"/>
          </w:tcPr>
          <w:p w14:paraId="44683BBD"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p-Si/Ag</w:t>
            </w:r>
          </w:p>
        </w:tc>
        <w:tc>
          <w:tcPr>
            <w:tcW w:w="1418" w:type="dxa"/>
            <w:vAlign w:val="center"/>
          </w:tcPr>
          <w:p w14:paraId="6DC88F82"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0</w:t>
            </w:r>
          </w:p>
        </w:tc>
        <w:tc>
          <w:tcPr>
            <w:tcW w:w="1843" w:type="dxa"/>
            <w:vAlign w:val="center"/>
          </w:tcPr>
          <w:p w14:paraId="423663DD"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0.5 M</w:t>
            </w:r>
          </w:p>
          <w:p w14:paraId="3BA1F605"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KHCO</w:t>
            </w:r>
            <w:r w:rsidRPr="002A384B">
              <w:rPr>
                <w:rFonts w:ascii="Times New Roman" w:hAnsi="Times New Roman" w:cs="Times New Roman"/>
                <w:sz w:val="18"/>
                <w:szCs w:val="18"/>
                <w:vertAlign w:val="subscript"/>
              </w:rPr>
              <w:t>3</w:t>
            </w:r>
          </w:p>
        </w:tc>
        <w:tc>
          <w:tcPr>
            <w:tcW w:w="1275" w:type="dxa"/>
            <w:vAlign w:val="center"/>
          </w:tcPr>
          <w:p w14:paraId="4F67E466"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90 for CO</w:t>
            </w:r>
          </w:p>
        </w:tc>
        <w:tc>
          <w:tcPr>
            <w:tcW w:w="1276" w:type="dxa"/>
            <w:vAlign w:val="center"/>
          </w:tcPr>
          <w:p w14:paraId="5FB1FAF0"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0.5 Sun</w:t>
            </w:r>
          </w:p>
        </w:tc>
        <w:tc>
          <w:tcPr>
            <w:tcW w:w="788" w:type="dxa"/>
            <w:vAlign w:val="center"/>
          </w:tcPr>
          <w:p w14:paraId="49F4B9E1" w14:textId="2EAE4D71" w:rsidR="00184C61" w:rsidRPr="002A384B" w:rsidRDefault="00D85773"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&lt;EndNote&gt;&lt;Cite&gt;&lt;Author&gt;Hu&lt;/Author&gt;&lt;Year&gt;2018&lt;/Year&gt;&lt;RecNum&gt;2290&lt;/RecNum&gt;&lt;DisplayText&gt;&lt;style face="superscript"&gt;23&lt;/style&gt;&lt;/DisplayText&gt;&lt;record&gt;&lt;rec-number&gt;2290&lt;/rec-number&gt;&lt;foreign-keys&gt;&lt;key app="EN" db-id="vezfpsws052s0vetsrnptvs6r9prpxff0e22" timestamp="1704991571"&gt;2290&lt;/key&gt;&lt;/foreign-keys&gt;&lt;ref-type name="Journal Article"&gt;17&lt;/ref-type&gt;&lt;contributors&gt;&lt;authors&gt;&lt;author&gt;Hu, Yongpan&lt;/author&gt;&lt;author&gt;Chen, Fengjiao&lt;/author&gt;&lt;author&gt;Ding, Pan&lt;/author&gt;&lt;author&gt;Yang, Hui&lt;/author&gt;&lt;author&gt;Chen, Junmei&lt;/author&gt;&lt;author&gt;Zha, Chenyang&lt;/author&gt;&lt;author&gt;Li, Yanguang&lt;/author&gt;&lt;/authors&gt;&lt;/contributors&gt;&lt;titles&gt;&lt;title&gt;Designing effective Si/Ag interface via controlled chemical etching for photoelectrochemical CO2 reduction&lt;/title&gt;&lt;secondary-title&gt;Journal of Materials Chemistry A&lt;/secondary-title&gt;&lt;/titles&gt;&lt;periodical&gt;&lt;full-title&gt;Journal of Materials Chemistry A&lt;/full-title&gt;&lt;/periodical&gt;&lt;pages&gt;21906-21912&lt;/pages&gt;&lt;volume&gt;6&lt;/volume&gt;&lt;number&gt;44&lt;/number&gt;&lt;section&gt;21906&lt;/section&gt;&lt;dates&gt;&lt;year&gt;2018&lt;/year&gt;&lt;/dates&gt;&lt;isbn&gt;2050-7488&amp;#xD;2050-7496&lt;/isbn&gt;&lt;urls&gt;&lt;/urls&gt;&lt;electronic-resource-num&gt;10.1039/c8ta05420g&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23</w:t>
            </w:r>
            <w:r w:rsidRPr="002A384B">
              <w:rPr>
                <w:rFonts w:ascii="Times New Roman" w:hAnsi="Times New Roman" w:cs="Times New Roman"/>
                <w:sz w:val="18"/>
                <w:szCs w:val="18"/>
              </w:rPr>
              <w:fldChar w:fldCharType="end"/>
            </w:r>
          </w:p>
        </w:tc>
      </w:tr>
      <w:tr w:rsidR="00184C61" w:rsidRPr="002A384B" w14:paraId="678FFC2A" w14:textId="77777777" w:rsidTr="005275F0">
        <w:trPr>
          <w:jc w:val="center"/>
        </w:trPr>
        <w:tc>
          <w:tcPr>
            <w:tcW w:w="1696" w:type="dxa"/>
            <w:vAlign w:val="center"/>
          </w:tcPr>
          <w:p w14:paraId="2A61E106"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p-Si/N-GQSs</w:t>
            </w:r>
          </w:p>
        </w:tc>
        <w:tc>
          <w:tcPr>
            <w:tcW w:w="1418" w:type="dxa"/>
            <w:vAlign w:val="center"/>
          </w:tcPr>
          <w:p w14:paraId="08027096"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w:t>
            </w:r>
            <w:r w:rsidRPr="002A384B">
              <w:rPr>
                <w:rFonts w:ascii="Times New Roman" w:hAnsi="Times New Roman" w:cs="Times New Roman"/>
                <w:sz w:val="18"/>
                <w:szCs w:val="18"/>
              </w:rPr>
              <w:t>1.53 vs Ag/Ag</w:t>
            </w:r>
            <w:r w:rsidRPr="002A384B">
              <w:rPr>
                <w:rFonts w:ascii="Times New Roman" w:hAnsi="Times New Roman" w:cs="Times New Roman"/>
                <w:sz w:val="18"/>
                <w:szCs w:val="18"/>
                <w:vertAlign w:val="superscript"/>
              </w:rPr>
              <w:t>+</w:t>
            </w:r>
          </w:p>
        </w:tc>
        <w:tc>
          <w:tcPr>
            <w:tcW w:w="1843" w:type="dxa"/>
            <w:vAlign w:val="center"/>
          </w:tcPr>
          <w:p w14:paraId="60A5CFF4"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 TBAH</w:t>
            </w:r>
          </w:p>
        </w:tc>
        <w:tc>
          <w:tcPr>
            <w:tcW w:w="1275" w:type="dxa"/>
            <w:vAlign w:val="center"/>
          </w:tcPr>
          <w:p w14:paraId="5427BCF3"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95 for CO</w:t>
            </w:r>
          </w:p>
        </w:tc>
        <w:tc>
          <w:tcPr>
            <w:tcW w:w="1276" w:type="dxa"/>
            <w:vAlign w:val="center"/>
          </w:tcPr>
          <w:p w14:paraId="1388930B" w14:textId="77777777" w:rsidR="00184C61" w:rsidRPr="002A384B" w:rsidRDefault="00184C61" w:rsidP="005275F0">
            <w:pPr>
              <w:spacing w:line="240" w:lineRule="atLeast"/>
              <w:jc w:val="center"/>
              <w:rPr>
                <w:rFonts w:ascii="Times New Roman" w:hAnsi="Times New Roman" w:cs="Times New Roman"/>
                <w:sz w:val="18"/>
                <w:szCs w:val="18"/>
              </w:rPr>
            </w:pPr>
            <w:r w:rsidRPr="002A384B">
              <w:rPr>
                <w:rFonts w:ascii="Times New Roman" w:hAnsi="Times New Roman" w:cs="Times New Roman" w:hint="eastAsia"/>
                <w:sz w:val="18"/>
                <w:szCs w:val="18"/>
              </w:rPr>
              <w:t>1</w:t>
            </w:r>
            <w:r w:rsidRPr="002A384B">
              <w:rPr>
                <w:rFonts w:ascii="Times New Roman" w:hAnsi="Times New Roman" w:cs="Times New Roman"/>
                <w:sz w:val="18"/>
                <w:szCs w:val="18"/>
              </w:rPr>
              <w:t xml:space="preserve"> Sun</w:t>
            </w:r>
          </w:p>
        </w:tc>
        <w:tc>
          <w:tcPr>
            <w:tcW w:w="788" w:type="dxa"/>
            <w:vAlign w:val="center"/>
          </w:tcPr>
          <w:p w14:paraId="797DBB86" w14:textId="51EA9F98" w:rsidR="00184C61" w:rsidRPr="002A384B" w:rsidRDefault="00D85773" w:rsidP="005275F0">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&lt;EndNote&gt;&lt;Cite&gt;&lt;Author&gt;Yang&lt;/Author&gt;&lt;Year&gt;2015&lt;/Year&gt;&lt;RecNum&gt;2280&lt;/RecNum&gt;&lt;DisplayText&gt;&lt;style face="superscript"&gt;24&lt;/style&gt;&lt;/DisplayText&gt;&lt;record&gt;&lt;rec-number&gt;2280&lt;/rec-number&gt;&lt;foreign-keys&gt;&lt;key app="EN" db-id="vezfpsws052s0vetsrnptvs6r9prpxff0e22" timestamp="1704991571"&gt;2280&lt;/key&gt;&lt;/foreign-keys&gt;&lt;ref-type name="Journal Article"&gt;17&lt;/ref-type&gt;&lt;contributors&gt;&lt;authors&gt;&lt;author&gt;Yang, Ki Dong&lt;/author&gt;&lt;author&gt;Ha, Yoonhoo&lt;/author&gt;&lt;author&gt;Sim, Uk&lt;/author&gt;&lt;author&gt;An, Junghyun&lt;/author&gt;&lt;author&gt;Lee, Chan Wo</w:instrText>
            </w:r>
            <w:r w:rsidR="004F043F" w:rsidRPr="002A384B">
              <w:rPr>
                <w:rFonts w:ascii="Times New Roman" w:hAnsi="Times New Roman" w:cs="Times New Roman" w:hint="eastAsia"/>
                <w:sz w:val="18"/>
                <w:szCs w:val="18"/>
              </w:rPr>
              <w:instrText>o&lt;/author&gt;&lt;author&gt;Jin, Kyoungsuk&lt;/author&gt;&lt;author&gt;Kim, Younghye&lt;/author&gt;&lt;author&gt;Park, Jimin&lt;/author&gt;&lt;author&gt;Hong, Jung Sug&lt;/author&gt;&lt;author&gt;Lee, Jun Ho&lt;/author&gt;&lt;author&gt;Lee, Hye</w:instrText>
            </w:r>
            <w:r w:rsidR="004F043F" w:rsidRPr="002A384B">
              <w:rPr>
                <w:rFonts w:ascii="Times New Roman" w:hAnsi="Times New Roman" w:cs="Times New Roman" w:hint="eastAsia"/>
                <w:sz w:val="18"/>
                <w:szCs w:val="18"/>
              </w:rPr>
              <w:instrText>‐</w:instrText>
            </w:r>
            <w:r w:rsidR="004F043F" w:rsidRPr="002A384B">
              <w:rPr>
                <w:rFonts w:ascii="Times New Roman" w:hAnsi="Times New Roman" w:cs="Times New Roman" w:hint="eastAsia"/>
                <w:sz w:val="18"/>
                <w:szCs w:val="18"/>
              </w:rPr>
              <w:instrText>Eun&lt;/author&gt;&lt;author&gt;Jeong, Hui</w:instrText>
            </w:r>
            <w:r w:rsidR="004F043F" w:rsidRPr="002A384B">
              <w:rPr>
                <w:rFonts w:ascii="Times New Roman" w:hAnsi="Times New Roman" w:cs="Times New Roman" w:hint="eastAsia"/>
                <w:sz w:val="18"/>
                <w:szCs w:val="18"/>
              </w:rPr>
              <w:instrText>‐</w:instrText>
            </w:r>
            <w:r w:rsidR="004F043F" w:rsidRPr="002A384B">
              <w:rPr>
                <w:rFonts w:ascii="Times New Roman" w:hAnsi="Times New Roman" w:cs="Times New Roman" w:hint="eastAsia"/>
                <w:sz w:val="18"/>
                <w:szCs w:val="18"/>
              </w:rPr>
              <w:instrText>Yun&lt;/author&gt;&lt;author&gt;Kim, Hyungjun&lt;/author&gt;&lt;author</w:instrText>
            </w:r>
            <w:r w:rsidR="004F043F" w:rsidRPr="002A384B">
              <w:rPr>
                <w:rFonts w:ascii="Times New Roman" w:hAnsi="Times New Roman" w:cs="Times New Roman"/>
                <w:sz w:val="18"/>
                <w:szCs w:val="18"/>
              </w:rPr>
              <w:instrText>&gt;Nam, Ki Tae&lt;/author&gt;&lt;/authors&gt;&lt;/contributors&gt;&lt;titles&gt;&lt;title&gt;Graphene Quantum Sheet Catalyzed Silicon Photocathode for Selective CO2 Conversion to CO&lt;/title&gt;&lt;secondary-title&gt;Advanced Functional Materials&lt;/secondary-title&gt;&lt;/titles&gt;&lt;periodical&gt;&lt;full-title&gt;Advanced Functional Materials&lt;/full-title&gt;&lt;/periodical&gt;&lt;pages&gt;233-242&lt;/pages&gt;&lt;volume&gt;26&lt;/volume&gt;&lt;number&gt;2&lt;/number&gt;&lt;section&gt;233&lt;/section&gt;&lt;dates&gt;&lt;year&gt;2015&lt;/year&gt;&lt;/dates&gt;&lt;isbn&gt;1616-301X&amp;#xD;1616-3028&lt;/isbn&gt;&lt;urls&gt;&lt;/urls&gt;&lt;electronic-resource-num&gt;10.1002/adfm.201502751&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24</w:t>
            </w:r>
            <w:r w:rsidRPr="002A384B">
              <w:rPr>
                <w:rFonts w:ascii="Times New Roman" w:hAnsi="Times New Roman" w:cs="Times New Roman"/>
                <w:sz w:val="18"/>
                <w:szCs w:val="18"/>
              </w:rPr>
              <w:fldChar w:fldCharType="end"/>
            </w:r>
          </w:p>
        </w:tc>
      </w:tr>
    </w:tbl>
    <w:p w14:paraId="486E8D63" w14:textId="77777777" w:rsidR="001A287E" w:rsidRPr="002A384B" w:rsidRDefault="001A287E" w:rsidP="006D1A1E">
      <w:pPr>
        <w:jc w:val="center"/>
      </w:pPr>
    </w:p>
    <w:p w14:paraId="0DA6A42D" w14:textId="5DE581D4" w:rsidR="000E64D0" w:rsidRPr="002A384B" w:rsidRDefault="00F44019">
      <w:pPr>
        <w:rPr>
          <w:rFonts w:ascii="Times New Roman" w:hAnsi="Times New Roman" w:cs="Times New Roman"/>
        </w:rPr>
      </w:pPr>
      <w:r w:rsidRPr="002A384B">
        <w:rPr>
          <w:rFonts w:ascii="Times New Roman" w:hAnsi="Times New Roman" w:cs="Times New Roman"/>
        </w:rPr>
        <w:t>*</w:t>
      </w:r>
      <w:r w:rsidR="00E92670" w:rsidRPr="002A384B">
        <w:rPr>
          <w:rFonts w:ascii="Times New Roman" w:hAnsi="Times New Roman" w:cs="Times New Roman"/>
        </w:rPr>
        <w:t>APTES: (3-aminopropyl)triethoxysilane</w:t>
      </w:r>
    </w:p>
    <w:p w14:paraId="64C651F0" w14:textId="070575A7" w:rsidR="000E64D0" w:rsidRPr="002A384B" w:rsidRDefault="004D7B52">
      <w:pPr>
        <w:rPr>
          <w:rFonts w:ascii="Times New Roman" w:hAnsi="Times New Roman" w:cs="Times New Roman"/>
        </w:rPr>
      </w:pPr>
      <w:r w:rsidRPr="002A384B">
        <w:rPr>
          <w:rFonts w:ascii="Times New Roman" w:hAnsi="Times New Roman" w:cs="Times New Roman" w:hint="eastAsia"/>
        </w:rPr>
        <w:t>*</w:t>
      </w:r>
      <w:r w:rsidRPr="002A384B">
        <w:rPr>
          <w:rFonts w:ascii="Times New Roman" w:hAnsi="Times New Roman" w:cs="Times New Roman"/>
        </w:rPr>
        <w:t xml:space="preserve">(BrqPy): </w:t>
      </w:r>
      <w:r w:rsidR="00ED5E4A" w:rsidRPr="002A384B">
        <w:rPr>
          <w:rFonts w:ascii="Times New Roman" w:hAnsi="Times New Roman" w:cs="Times New Roman"/>
        </w:rPr>
        <w:t>4’,4’’-bis(4-bromophenyl)-2,2’ :6’,2’’ :6’’,2’’’-quaterpyridine)</w:t>
      </w:r>
    </w:p>
    <w:p w14:paraId="40DE5712" w14:textId="5B413CB7" w:rsidR="009D44C6" w:rsidRPr="002A384B" w:rsidRDefault="009D44C6">
      <w:r w:rsidRPr="002A384B">
        <w:rPr>
          <w:rFonts w:ascii="Times New Roman" w:hAnsi="Times New Roman" w:cs="Times New Roman" w:hint="eastAsia"/>
        </w:rPr>
        <w:t>*</w:t>
      </w:r>
      <w:r w:rsidRPr="002A384B">
        <w:rPr>
          <w:rFonts w:ascii="Times New Roman" w:hAnsi="Times New Roman" w:cs="Times New Roman"/>
        </w:rPr>
        <w:t>DCP</w:t>
      </w:r>
      <w:r w:rsidR="00E03027" w:rsidRPr="002A384B">
        <w:rPr>
          <w:rFonts w:ascii="Times New Roman" w:hAnsi="Times New Roman" w:cs="Times New Roman"/>
        </w:rPr>
        <w:t>:</w:t>
      </w:r>
      <w:r w:rsidRPr="002A384B">
        <w:rPr>
          <w:rFonts w:ascii="Times New Roman" w:hAnsi="Times New Roman" w:cs="Times New Roman"/>
        </w:rPr>
        <w:t xml:space="preserve"> 2,6-dicarboxypyridin-4-yl</w:t>
      </w:r>
    </w:p>
    <w:p w14:paraId="38546A89" w14:textId="1893DD20" w:rsidR="000E64D0" w:rsidRPr="002A384B" w:rsidRDefault="001F3C0E">
      <w:pPr>
        <w:rPr>
          <w:rFonts w:ascii="Times New Roman" w:hAnsi="Times New Roman" w:cs="Times New Roman"/>
        </w:rPr>
      </w:pPr>
      <w:r w:rsidRPr="002A384B">
        <w:rPr>
          <w:rFonts w:ascii="Times New Roman" w:hAnsi="Times New Roman" w:cs="Times New Roman"/>
        </w:rPr>
        <w:t>*ABT:</w:t>
      </w:r>
      <w:r w:rsidRPr="002A384B">
        <w:t xml:space="preserve"> </w:t>
      </w:r>
      <w:r w:rsidRPr="002A384B">
        <w:rPr>
          <w:rFonts w:ascii="Times New Roman" w:hAnsi="Times New Roman" w:cs="Times New Roman"/>
        </w:rPr>
        <w:t>2-aminobenzenethiol</w:t>
      </w:r>
    </w:p>
    <w:p w14:paraId="791AC25A" w14:textId="52319B08" w:rsidR="00DC044F" w:rsidRPr="002A384B" w:rsidRDefault="003C5E4A">
      <w:pPr>
        <w:rPr>
          <w:rFonts w:ascii="Times New Roman" w:hAnsi="Times New Roman" w:cs="Times New Roman"/>
        </w:rPr>
      </w:pPr>
      <w:r w:rsidRPr="002A384B">
        <w:rPr>
          <w:rFonts w:ascii="Times New Roman" w:hAnsi="Times New Roman" w:cs="Times New Roman"/>
        </w:rPr>
        <w:t>*</w:t>
      </w:r>
      <w:r w:rsidR="00DC044F" w:rsidRPr="002A384B">
        <w:rPr>
          <w:rFonts w:ascii="Times New Roman" w:hAnsi="Times New Roman" w:cs="Times New Roman"/>
        </w:rPr>
        <w:t>Sn-pNWs</w:t>
      </w:r>
      <w:r w:rsidRPr="002A384B">
        <w:rPr>
          <w:rFonts w:ascii="Times New Roman" w:hAnsi="Times New Roman" w:cs="Times New Roman"/>
        </w:rPr>
        <w:t>:</w:t>
      </w:r>
      <w:r w:rsidR="00A374CD" w:rsidRPr="002A384B">
        <w:rPr>
          <w:rFonts w:ascii="Times New Roman" w:hAnsi="Times New Roman" w:cs="Times New Roman"/>
        </w:rPr>
        <w:t xml:space="preserve"> porous SnO</w:t>
      </w:r>
      <w:r w:rsidR="00A374CD" w:rsidRPr="002A384B">
        <w:rPr>
          <w:rFonts w:ascii="Times New Roman" w:hAnsi="Times New Roman" w:cs="Times New Roman"/>
          <w:vertAlign w:val="subscript"/>
        </w:rPr>
        <w:t>2</w:t>
      </w:r>
      <w:r w:rsidR="00A374CD" w:rsidRPr="002A384B">
        <w:rPr>
          <w:rFonts w:ascii="Times New Roman" w:hAnsi="Times New Roman" w:cs="Times New Roman"/>
        </w:rPr>
        <w:t xml:space="preserve"> nanowires</w:t>
      </w:r>
    </w:p>
    <w:p w14:paraId="0887FD04" w14:textId="13BD90C3" w:rsidR="003C5E4A" w:rsidRPr="002A384B" w:rsidRDefault="003C5E4A" w:rsidP="003C5E4A">
      <w:pPr>
        <w:rPr>
          <w:rFonts w:ascii="Times New Roman" w:hAnsi="Times New Roman" w:cs="Times New Roman"/>
        </w:rPr>
      </w:pPr>
      <w:r w:rsidRPr="002A384B">
        <w:rPr>
          <w:rFonts w:ascii="Times New Roman" w:hAnsi="Times New Roman" w:cs="Times New Roman"/>
        </w:rPr>
        <w:t>*N-GQSs: nitrogen-doped</w:t>
      </w:r>
      <w:r w:rsidRPr="002A384B">
        <w:rPr>
          <w:rFonts w:ascii="Times New Roman" w:hAnsi="Times New Roman" w:cs="Times New Roman" w:hint="eastAsia"/>
        </w:rPr>
        <w:t xml:space="preserve"> </w:t>
      </w:r>
      <w:r w:rsidRPr="002A384B">
        <w:rPr>
          <w:rFonts w:ascii="Times New Roman" w:hAnsi="Times New Roman" w:cs="Times New Roman"/>
        </w:rPr>
        <w:t>graphene quantum sheets</w:t>
      </w:r>
    </w:p>
    <w:p w14:paraId="215775E8" w14:textId="77777777" w:rsidR="0018772E" w:rsidRPr="002A384B" w:rsidRDefault="0018772E" w:rsidP="003C5E4A">
      <w:pPr>
        <w:rPr>
          <w:rFonts w:ascii="Times New Roman" w:hAnsi="Times New Roman" w:cs="Times New Roman"/>
        </w:rPr>
      </w:pPr>
    </w:p>
    <w:p w14:paraId="02FBA290" w14:textId="77777777" w:rsidR="0018772E" w:rsidRPr="002A384B" w:rsidRDefault="0018772E" w:rsidP="003C5E4A">
      <w:pPr>
        <w:rPr>
          <w:rFonts w:ascii="Times New Roman" w:hAnsi="Times New Roman" w:cs="Times New Roman"/>
        </w:rPr>
      </w:pPr>
    </w:p>
    <w:p w14:paraId="513B1049" w14:textId="0EBF860B" w:rsidR="00E90249" w:rsidRPr="002A384B" w:rsidRDefault="00904F87" w:rsidP="00A045F7">
      <w:pPr>
        <w:jc w:val="left"/>
        <w:rPr>
          <w:rFonts w:ascii="Times New Roman" w:hAnsi="Times New Roman" w:cs="Times New Roman"/>
        </w:rPr>
      </w:pPr>
      <w:r w:rsidRPr="002A384B">
        <w:rPr>
          <w:rFonts w:ascii="Times New Roman" w:hAnsi="Times New Roman" w:cs="Times New Roman"/>
          <w:b/>
          <w:bCs/>
        </w:rPr>
        <w:lastRenderedPageBreak/>
        <w:t>Table S</w:t>
      </w:r>
      <w:r w:rsidR="0018772E" w:rsidRPr="002A384B">
        <w:rPr>
          <w:rFonts w:ascii="Times New Roman" w:hAnsi="Times New Roman" w:cs="Times New Roman"/>
          <w:b/>
          <w:bCs/>
        </w:rPr>
        <w:t>6</w:t>
      </w:r>
      <w:r w:rsidRPr="002A384B">
        <w:rPr>
          <w:rFonts w:ascii="Times New Roman" w:hAnsi="Times New Roman" w:cs="Times New Roman"/>
        </w:rPr>
        <w:t xml:space="preserve"> Performance of recently reported unbiased cells</w:t>
      </w:r>
      <w:r w:rsidR="00F2279B" w:rsidRPr="002A384B">
        <w:rPr>
          <w:rFonts w:ascii="Times New Roman" w:hAnsi="Times New Roman" w:cs="Times New Roman"/>
        </w:rPr>
        <w:t xml:space="preserve"> (BiVO</w:t>
      </w:r>
      <w:r w:rsidR="00F2279B" w:rsidRPr="002A384B">
        <w:rPr>
          <w:rFonts w:ascii="Times New Roman" w:hAnsi="Times New Roman" w:cs="Times New Roman"/>
          <w:vertAlign w:val="subscript"/>
        </w:rPr>
        <w:t>4</w:t>
      </w:r>
      <w:r w:rsidR="00F2279B" w:rsidRPr="002A384B">
        <w:rPr>
          <w:rFonts w:ascii="Times New Roman" w:hAnsi="Times New Roman" w:cs="Times New Roman"/>
        </w:rPr>
        <w:t>)</w:t>
      </w:r>
      <w:r w:rsidRPr="002A384B">
        <w:rPr>
          <w:rFonts w:ascii="Times New Roman" w:hAnsi="Times New Roman" w:cs="Times New Roman"/>
        </w:rPr>
        <w:t xml:space="preserve"> for CO</w:t>
      </w:r>
      <w:r w:rsidRPr="002A384B">
        <w:rPr>
          <w:rFonts w:ascii="Times New Roman" w:hAnsi="Times New Roman" w:cs="Times New Roman"/>
          <w:vertAlign w:val="subscript"/>
        </w:rPr>
        <w:t>2</w:t>
      </w:r>
      <w:r w:rsidRPr="002A384B">
        <w:rPr>
          <w:rFonts w:ascii="Times New Roman" w:hAnsi="Times New Roman" w:cs="Times New Roman"/>
        </w:rPr>
        <w:t>RR</w:t>
      </w:r>
    </w:p>
    <w:tbl>
      <w:tblPr>
        <w:tblStyle w:val="TableGrid"/>
        <w:tblW w:w="0" w:type="auto"/>
        <w:jc w:val="center"/>
        <w:tblLook w:val="04A0" w:firstRow="1" w:lastRow="0" w:firstColumn="1" w:lastColumn="0" w:noHBand="0" w:noVBand="1"/>
      </w:tblPr>
      <w:tblGrid>
        <w:gridCol w:w="1136"/>
        <w:gridCol w:w="1269"/>
        <w:gridCol w:w="1150"/>
        <w:gridCol w:w="2619"/>
        <w:gridCol w:w="681"/>
        <w:gridCol w:w="759"/>
        <w:gridCol w:w="682"/>
      </w:tblGrid>
      <w:tr w:rsidR="00E7393C" w:rsidRPr="002A384B" w14:paraId="4A820B8E" w14:textId="55A935CE" w:rsidTr="00E7393C">
        <w:trPr>
          <w:jc w:val="center"/>
        </w:trPr>
        <w:tc>
          <w:tcPr>
            <w:tcW w:w="1136" w:type="dxa"/>
            <w:vAlign w:val="center"/>
          </w:tcPr>
          <w:p w14:paraId="1F59ECD9" w14:textId="7AE3E446"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Photoanodes</w:t>
            </w:r>
          </w:p>
        </w:tc>
        <w:tc>
          <w:tcPr>
            <w:tcW w:w="1269" w:type="dxa"/>
            <w:vAlign w:val="center"/>
          </w:tcPr>
          <w:p w14:paraId="57E00EFB" w14:textId="05A17FC9"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Photocathodes</w:t>
            </w:r>
          </w:p>
        </w:tc>
        <w:tc>
          <w:tcPr>
            <w:tcW w:w="1150" w:type="dxa"/>
            <w:vAlign w:val="center"/>
          </w:tcPr>
          <w:p w14:paraId="49AB9E55" w14:textId="13B94C64"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Catalysts</w:t>
            </w:r>
          </w:p>
        </w:tc>
        <w:tc>
          <w:tcPr>
            <w:tcW w:w="2619" w:type="dxa"/>
            <w:vAlign w:val="center"/>
          </w:tcPr>
          <w:p w14:paraId="57E5F2FA" w14:textId="46B44EA7"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Solution</w:t>
            </w:r>
          </w:p>
        </w:tc>
        <w:tc>
          <w:tcPr>
            <w:tcW w:w="681" w:type="dxa"/>
            <w:vAlign w:val="center"/>
          </w:tcPr>
          <w:p w14:paraId="135E6751" w14:textId="7A82FC41"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p</w:t>
            </w:r>
            <w:r w:rsidRPr="002A384B">
              <w:rPr>
                <w:rFonts w:ascii="Times New Roman" w:hAnsi="Times New Roman" w:cs="Times New Roman"/>
                <w:sz w:val="18"/>
                <w:szCs w:val="18"/>
              </w:rPr>
              <w:t>H</w:t>
            </w:r>
          </w:p>
        </w:tc>
        <w:tc>
          <w:tcPr>
            <w:tcW w:w="759" w:type="dxa"/>
            <w:vAlign w:val="center"/>
          </w:tcPr>
          <w:p w14:paraId="2BA74154" w14:textId="6B180400"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STF (%)</w:t>
            </w:r>
          </w:p>
        </w:tc>
        <w:tc>
          <w:tcPr>
            <w:tcW w:w="682" w:type="dxa"/>
            <w:vAlign w:val="center"/>
          </w:tcPr>
          <w:p w14:paraId="5781FCD2" w14:textId="24D30C0C"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R</w:t>
            </w:r>
            <w:r w:rsidRPr="002A384B">
              <w:rPr>
                <w:rFonts w:ascii="Times New Roman" w:hAnsi="Times New Roman" w:cs="Times New Roman"/>
                <w:sz w:val="18"/>
                <w:szCs w:val="18"/>
              </w:rPr>
              <w:t>ef.</w:t>
            </w:r>
          </w:p>
        </w:tc>
      </w:tr>
      <w:tr w:rsidR="00E7393C" w:rsidRPr="002A384B" w14:paraId="0B0192A2" w14:textId="30CCEE17" w:rsidTr="00E7393C">
        <w:trPr>
          <w:jc w:val="center"/>
        </w:trPr>
        <w:tc>
          <w:tcPr>
            <w:tcW w:w="1136" w:type="dxa"/>
            <w:vAlign w:val="center"/>
          </w:tcPr>
          <w:p w14:paraId="7A0230D5" w14:textId="39CE7140"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B</w:t>
            </w:r>
            <w:r w:rsidRPr="002A384B">
              <w:rPr>
                <w:rFonts w:ascii="Times New Roman" w:hAnsi="Times New Roman" w:cs="Times New Roman"/>
                <w:sz w:val="18"/>
                <w:szCs w:val="18"/>
              </w:rPr>
              <w:t>iVO</w:t>
            </w:r>
            <w:r w:rsidRPr="002A384B">
              <w:rPr>
                <w:rFonts w:ascii="Times New Roman" w:hAnsi="Times New Roman" w:cs="Times New Roman"/>
                <w:sz w:val="18"/>
                <w:szCs w:val="18"/>
                <w:vertAlign w:val="subscript"/>
              </w:rPr>
              <w:t>4</w:t>
            </w:r>
          </w:p>
        </w:tc>
        <w:tc>
          <w:tcPr>
            <w:tcW w:w="1269" w:type="dxa"/>
            <w:vAlign w:val="center"/>
          </w:tcPr>
          <w:p w14:paraId="41184AF3" w14:textId="0E3A2A99"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Perovskite</w:t>
            </w:r>
          </w:p>
        </w:tc>
        <w:tc>
          <w:tcPr>
            <w:tcW w:w="1150" w:type="dxa"/>
            <w:vAlign w:val="center"/>
          </w:tcPr>
          <w:p w14:paraId="5C001196" w14:textId="61ECAF43"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CoMTPP*</w:t>
            </w:r>
          </w:p>
        </w:tc>
        <w:tc>
          <w:tcPr>
            <w:tcW w:w="2619" w:type="dxa"/>
            <w:vAlign w:val="center"/>
          </w:tcPr>
          <w:p w14:paraId="09AF8202" w14:textId="67B88310" w:rsidR="00E7393C" w:rsidRPr="002A384B" w:rsidRDefault="00E7393C" w:rsidP="00EA3B54">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0.5 M KHCO</w:t>
            </w:r>
            <w:r w:rsidRPr="002A384B">
              <w:rPr>
                <w:rFonts w:ascii="Times New Roman" w:hAnsi="Times New Roman" w:cs="Times New Roman"/>
                <w:sz w:val="18"/>
                <w:szCs w:val="18"/>
                <w:vertAlign w:val="subscript"/>
              </w:rPr>
              <w:t>3</w:t>
            </w:r>
          </w:p>
        </w:tc>
        <w:tc>
          <w:tcPr>
            <w:tcW w:w="681" w:type="dxa"/>
            <w:vAlign w:val="center"/>
          </w:tcPr>
          <w:p w14:paraId="6647E860" w14:textId="291B554A"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7</w:t>
            </w:r>
            <w:r w:rsidRPr="002A384B">
              <w:rPr>
                <w:rFonts w:ascii="Times New Roman" w:hAnsi="Times New Roman" w:cs="Times New Roman"/>
                <w:sz w:val="18"/>
                <w:szCs w:val="18"/>
              </w:rPr>
              <w:t>.4</w:t>
            </w:r>
          </w:p>
        </w:tc>
        <w:tc>
          <w:tcPr>
            <w:tcW w:w="759" w:type="dxa"/>
            <w:vAlign w:val="center"/>
          </w:tcPr>
          <w:p w14:paraId="2D1B4A63" w14:textId="27AE56E2"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.63</w:t>
            </w:r>
          </w:p>
        </w:tc>
        <w:tc>
          <w:tcPr>
            <w:tcW w:w="682" w:type="dxa"/>
            <w:vAlign w:val="center"/>
          </w:tcPr>
          <w:p w14:paraId="40D6AE1D" w14:textId="7B9379C1" w:rsidR="00E7393C" w:rsidRPr="002A384B" w:rsidRDefault="00A44D45" w:rsidP="009A6B9F">
            <w:pPr>
              <w:jc w:val="center"/>
              <w:rPr>
                <w:rFonts w:ascii="Times New Roman" w:hAnsi="Times New Roman" w:cs="Times New Roman"/>
                <w:sz w:val="18"/>
                <w:szCs w:val="18"/>
              </w:rPr>
            </w:pPr>
            <w:r w:rsidRPr="002A384B">
              <w:rPr>
                <w:rFonts w:ascii="Times New Roman" w:hAnsi="Times New Roman" w:cs="Times New Roman"/>
                <w:sz w:val="18"/>
                <w:szCs w:val="18"/>
              </w:rPr>
              <w:fldChar w:fldCharType="begin">
                <w:fldData xml:space="preserve">PEVuZE5vdGU+PENpdGU+PEF1dGhvcj5BbmRyZWk8L0F1dGhvcj48WWVhcj4yMDIyPC9ZZWFyPjxS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</w:fldData>
              </w:fldChar>
            </w:r>
            <w:r w:rsidR="004F043F" w:rsidRPr="002A384B">
              <w:rPr>
                <w:rFonts w:ascii="Times New Roman" w:hAnsi="Times New Roman" w:cs="Times New Roman"/>
                <w:sz w:val="18"/>
                <w:szCs w:val="18"/>
              </w:rPr>
              <w:instrText xml:space="preserve"> ADDIN EN.CITE </w:instrText>
            </w:r>
            <w:r w:rsidR="004F043F" w:rsidRPr="002A384B">
              <w:rPr>
                <w:rFonts w:ascii="Times New Roman" w:hAnsi="Times New Roman" w:cs="Times New Roman"/>
                <w:sz w:val="18"/>
                <w:szCs w:val="18"/>
              </w:rPr>
              <w:fldChar w:fldCharType="begin">
                <w:fldData xml:space="preserve">PEVuZE5vdGU+PENpdGU+PEF1dGhvcj5BbmRyZWk8L0F1dGhvcj48WWVhcj4yMDIyPC9ZZWFyPjxS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</w:fldData>
              </w:fldChar>
            </w:r>
            <w:r w:rsidR="004F043F" w:rsidRPr="002A384B">
              <w:rPr>
                <w:rFonts w:ascii="Times New Roman" w:hAnsi="Times New Roman" w:cs="Times New Roman"/>
                <w:sz w:val="18"/>
                <w:szCs w:val="18"/>
              </w:rPr>
              <w:instrText xml:space="preserve"> ADDIN EN.CITE.DATA </w:instrText>
            </w:r>
            <w:r w:rsidR="004F043F" w:rsidRPr="002A384B">
              <w:rPr>
                <w:rFonts w:ascii="Times New Roman" w:hAnsi="Times New Roman" w:cs="Times New Roman"/>
                <w:sz w:val="18"/>
                <w:szCs w:val="18"/>
              </w:rPr>
            </w:r>
            <w:r w:rsidR="004F043F" w:rsidRPr="002A384B">
              <w:rPr>
                <w:rFonts w:ascii="Times New Roman" w:hAnsi="Times New Roman" w:cs="Times New Roman"/>
                <w:sz w:val="18"/>
                <w:szCs w:val="18"/>
              </w:rPr>
              <w:fldChar w:fldCharType="end"/>
            </w:r>
            <w:r w:rsidRPr="002A384B">
              <w:rPr>
                <w:rFonts w:ascii="Times New Roman" w:hAnsi="Times New Roman" w:cs="Times New Roman"/>
                <w:sz w:val="18"/>
                <w:szCs w:val="18"/>
              </w:rPr>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25</w:t>
            </w:r>
            <w:r w:rsidRPr="002A384B">
              <w:rPr>
                <w:rFonts w:ascii="Times New Roman" w:hAnsi="Times New Roman" w:cs="Times New Roman"/>
                <w:sz w:val="18"/>
                <w:szCs w:val="18"/>
              </w:rPr>
              <w:fldChar w:fldCharType="end"/>
            </w:r>
          </w:p>
        </w:tc>
      </w:tr>
      <w:tr w:rsidR="00E7393C" w:rsidRPr="002A384B" w14:paraId="375BE723" w14:textId="06E26C80" w:rsidTr="00E7393C">
        <w:trPr>
          <w:jc w:val="center"/>
        </w:trPr>
        <w:tc>
          <w:tcPr>
            <w:tcW w:w="1136" w:type="dxa"/>
            <w:vAlign w:val="center"/>
          </w:tcPr>
          <w:p w14:paraId="5662FC16" w14:textId="38FBE3E5"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B</w:t>
            </w:r>
            <w:r w:rsidRPr="002A384B">
              <w:rPr>
                <w:rFonts w:ascii="Times New Roman" w:hAnsi="Times New Roman" w:cs="Times New Roman"/>
                <w:sz w:val="18"/>
                <w:szCs w:val="18"/>
              </w:rPr>
              <w:t>iVO</w:t>
            </w:r>
            <w:r w:rsidRPr="002A384B">
              <w:rPr>
                <w:rFonts w:ascii="Times New Roman" w:hAnsi="Times New Roman" w:cs="Times New Roman"/>
                <w:sz w:val="18"/>
                <w:szCs w:val="18"/>
                <w:vertAlign w:val="subscript"/>
              </w:rPr>
              <w:t>4</w:t>
            </w:r>
          </w:p>
        </w:tc>
        <w:tc>
          <w:tcPr>
            <w:tcW w:w="1269" w:type="dxa"/>
            <w:vAlign w:val="center"/>
          </w:tcPr>
          <w:p w14:paraId="2E6DAA6A" w14:textId="6999DC89"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Perovskite</w:t>
            </w:r>
          </w:p>
        </w:tc>
        <w:tc>
          <w:tcPr>
            <w:tcW w:w="1150" w:type="dxa"/>
            <w:vAlign w:val="center"/>
          </w:tcPr>
          <w:p w14:paraId="402F76DB" w14:textId="500C8903"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CotpyP*</w:t>
            </w:r>
          </w:p>
        </w:tc>
        <w:tc>
          <w:tcPr>
            <w:tcW w:w="2619" w:type="dxa"/>
            <w:vAlign w:val="center"/>
          </w:tcPr>
          <w:p w14:paraId="77EF7AEF" w14:textId="3C8097C5" w:rsidR="00E7393C" w:rsidRPr="002A384B" w:rsidRDefault="00E7393C" w:rsidP="00EA3B54">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 KHCO</w:t>
            </w:r>
            <w:r w:rsidRPr="002A384B">
              <w:rPr>
                <w:rFonts w:ascii="Times New Roman" w:hAnsi="Times New Roman" w:cs="Times New Roman"/>
                <w:sz w:val="18"/>
                <w:szCs w:val="18"/>
                <w:vertAlign w:val="subscript"/>
              </w:rPr>
              <w:t>3</w:t>
            </w:r>
          </w:p>
        </w:tc>
        <w:tc>
          <w:tcPr>
            <w:tcW w:w="681" w:type="dxa"/>
            <w:vAlign w:val="center"/>
          </w:tcPr>
          <w:p w14:paraId="00EDB5E4" w14:textId="792A117D"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6</w:t>
            </w:r>
            <w:r w:rsidRPr="002A384B">
              <w:rPr>
                <w:rFonts w:ascii="Times New Roman" w:hAnsi="Times New Roman" w:cs="Times New Roman"/>
                <w:sz w:val="18"/>
                <w:szCs w:val="18"/>
              </w:rPr>
              <w:t>.7</w:t>
            </w:r>
          </w:p>
        </w:tc>
        <w:tc>
          <w:tcPr>
            <w:tcW w:w="759" w:type="dxa"/>
            <w:vAlign w:val="center"/>
          </w:tcPr>
          <w:p w14:paraId="394C18B0" w14:textId="6FAAA7A1"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.08</w:t>
            </w:r>
          </w:p>
        </w:tc>
        <w:tc>
          <w:tcPr>
            <w:tcW w:w="682" w:type="dxa"/>
            <w:vAlign w:val="center"/>
          </w:tcPr>
          <w:p w14:paraId="3769156F" w14:textId="5330A8BB" w:rsidR="00E7393C" w:rsidRPr="002A384B" w:rsidRDefault="00A44D45" w:rsidP="009A6B9F">
            <w:pPr>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&lt;EndNote&gt;&lt;Cite&gt;&lt;Author&gt;Wang&lt;/Author&gt;&lt;Year&gt;2020&lt;/Year&gt;&lt;RecNum&gt;2299&lt;/RecNum&gt;&lt;DisplayText&gt;&lt;style face="superscript"&gt;26&lt;/style&gt;&lt;/DisplayText&gt;&lt;record&gt;&lt;rec-number&gt;2299&lt;/rec-number&gt;&lt;foreign-keys&gt;&lt;key app="EN" db-id="vezfpsws052s0vetsrnptvs6r9prpxff0e22" timestamp="1704991727"&gt;2299&lt;/key&gt;&lt;/foreign-keys&gt;&lt;ref-type name="Journal Article"&gt;17&lt;/ref-type&gt;&lt;contributors&gt;&lt;authors&gt;&lt;author&gt;Wang, Q.&lt;/author&gt;&lt;author&gt;Warnan, J.&lt;/author&gt;&lt;author&gt;Rodríguez-Jiménez, S.&lt;/author&gt;&lt;author&gt;Leung, J. J.&lt;/author&gt;&lt;author&gt;Kalathil, S.&lt;/author&gt;&lt;author&gt;Andrei, V.&lt;/author&gt;&lt;author&gt;Domen, K.&lt;/author&gt;&lt;author&gt;Reisner, E.&lt;/author&gt;&lt;/authors&gt;&lt;/contributors&gt;&lt;auth-address&gt;Univ Cambridge, Dept Chem, Cambridge, England&amp;#xD;Univ Tokyo, Off Univ Prof, Bunkyo Ku, Tokyo, Japan&amp;#xD;Shinshu Univ, Res Initiat Supra Mat, Interdisciplinary Cluster Cutting Edge Res, Nagano, Nagano, Japan&lt;/auth-address&gt;&lt;titles&gt;&lt;title&gt;Molecularly engineered photocatalyst sheet for scalable solar formate production from carbon dioxide and water&lt;/title&gt;&lt;secondary-title&gt;Nature Energy&lt;/secondary-title&gt;&lt;alt-title&gt;Nat Energy&lt;/alt-title&gt;&lt;/titles&gt;&lt;periodical&gt;&lt;full-title&gt;Nature Energy&lt;/full-title&gt;&lt;/periodical&gt;&lt;pages&gt;703-710&lt;/pages&gt;&lt;volume&gt;5&lt;/volume&gt;&lt;number&gt;9&lt;/number&gt;&lt;keywords&gt;&lt;keyword&gt;binuclear ruthenium(ii) complex&lt;/keyword&gt;&lt;keyword&gt;selective co2 reduction&lt;/keyword&gt;&lt;keyword&gt;reduced graphene oxide&lt;/keyword&gt;&lt;keyword&gt;visible-light&lt;/keyword&gt;&lt;keyword&gt;electrochemical reduction&lt;/keyword&gt;&lt;keyword&gt;electron mediator&lt;/keyword&gt;&lt;keyword&gt;conversion&lt;/keyword&gt;&lt;keyword&gt;oxidation&lt;/keyword&gt;&lt;keyword&gt;systems&lt;/keyword&gt;&lt;keyword&gt;bivo4&lt;/keyword&gt;&lt;/keywords&gt;&lt;dates&gt;&lt;year&gt;2020&lt;/year&gt;&lt;pub-dates&gt;&lt;date&gt;Sep&lt;/date&gt;&lt;/pub-dates&gt;&lt;/dates&gt;&lt;isbn&gt;2058-7546&lt;/isbn&gt;&lt;accession-num&gt;WOS:000562777400001&lt;/accession-num&gt;&lt;urls&gt;&lt;related-urls&gt;&lt;url&gt;&amp;lt;Go to ISI&amp;gt;://WOS:000562777400001&lt;/url&gt;&lt;/related-urls&gt;&lt;/urls&gt;&lt;electronic-resource-num&gt;10.1038/s41560-020-0678-6&lt;/electronic-resource-num&gt;&lt;language&gt;English&lt;/language&gt;&lt;/record&gt;&lt;/Cite&gt;&lt;/EndNote&gt;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26</w:t>
            </w:r>
            <w:r w:rsidRPr="002A384B">
              <w:rPr>
                <w:rFonts w:ascii="Times New Roman" w:hAnsi="Times New Roman" w:cs="Times New Roman"/>
                <w:sz w:val="18"/>
                <w:szCs w:val="18"/>
              </w:rPr>
              <w:fldChar w:fldCharType="end"/>
            </w:r>
          </w:p>
        </w:tc>
      </w:tr>
      <w:tr w:rsidR="00E7393C" w:rsidRPr="002A384B" w14:paraId="331FBEBF" w14:textId="5568203C" w:rsidTr="00E7393C">
        <w:trPr>
          <w:jc w:val="center"/>
        </w:trPr>
        <w:tc>
          <w:tcPr>
            <w:tcW w:w="1136" w:type="dxa"/>
            <w:vAlign w:val="center"/>
          </w:tcPr>
          <w:p w14:paraId="5BBF0354" w14:textId="7D677AA0"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B</w:t>
            </w:r>
            <w:r w:rsidRPr="002A384B">
              <w:rPr>
                <w:rFonts w:ascii="Times New Roman" w:hAnsi="Times New Roman" w:cs="Times New Roman"/>
                <w:sz w:val="18"/>
                <w:szCs w:val="18"/>
              </w:rPr>
              <w:t>iVO</w:t>
            </w:r>
            <w:r w:rsidRPr="002A384B">
              <w:rPr>
                <w:rFonts w:ascii="Times New Roman" w:hAnsi="Times New Roman" w:cs="Times New Roman"/>
                <w:sz w:val="18"/>
                <w:szCs w:val="18"/>
                <w:vertAlign w:val="subscript"/>
              </w:rPr>
              <w:t>4</w:t>
            </w:r>
          </w:p>
        </w:tc>
        <w:tc>
          <w:tcPr>
            <w:tcW w:w="1269" w:type="dxa"/>
            <w:vAlign w:val="center"/>
          </w:tcPr>
          <w:p w14:paraId="49EF90A5" w14:textId="49A9263A"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Perovskite</w:t>
            </w:r>
          </w:p>
        </w:tc>
        <w:tc>
          <w:tcPr>
            <w:tcW w:w="1150" w:type="dxa"/>
            <w:vAlign w:val="center"/>
          </w:tcPr>
          <w:p w14:paraId="068CEFB3" w14:textId="6B2BE2E9" w:rsidR="00E7393C" w:rsidRPr="002A384B" w:rsidRDefault="00E7393C" w:rsidP="00EA3B54">
            <w:pPr>
              <w:jc w:val="center"/>
              <w:rPr>
                <w:rFonts w:ascii="Times New Roman" w:hAnsi="Times New Roman" w:cs="Times New Roman"/>
                <w:sz w:val="18"/>
                <w:szCs w:val="18"/>
              </w:rPr>
            </w:pPr>
            <w:r w:rsidRPr="002A384B">
              <w:rPr>
                <w:rFonts w:ascii="Times New Roman" w:hAnsi="Times New Roman" w:cs="Times New Roman"/>
                <w:sz w:val="18"/>
                <w:szCs w:val="18"/>
              </w:rPr>
              <w:t>S.ovata</w:t>
            </w:r>
          </w:p>
        </w:tc>
        <w:tc>
          <w:tcPr>
            <w:tcW w:w="2619" w:type="dxa"/>
            <w:vAlign w:val="center"/>
          </w:tcPr>
          <w:p w14:paraId="67D44CC3" w14:textId="0DACEC6C" w:rsidR="00E7393C" w:rsidRPr="002A384B" w:rsidRDefault="00E7393C" w:rsidP="00EA3B54">
            <w:pPr>
              <w:spacing w:line="240" w:lineRule="atLeast"/>
              <w:jc w:val="center"/>
              <w:rPr>
                <w:rFonts w:ascii="Times New Roman" w:hAnsi="Times New Roman" w:cs="Times New Roman"/>
                <w:sz w:val="18"/>
                <w:szCs w:val="18"/>
              </w:rPr>
            </w:pPr>
            <w:r w:rsidRPr="002A384B">
              <w:rPr>
                <w:rFonts w:ascii="Times New Roman" w:hAnsi="Times New Roman" w:cs="Times New Roman"/>
                <w:sz w:val="18"/>
                <w:szCs w:val="18"/>
              </w:rPr>
              <w:t>S. ovatamedium</w:t>
            </w:r>
          </w:p>
        </w:tc>
        <w:tc>
          <w:tcPr>
            <w:tcW w:w="681" w:type="dxa"/>
            <w:vAlign w:val="center"/>
          </w:tcPr>
          <w:p w14:paraId="33EFC9AA" w14:textId="5EC388F0"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7</w:t>
            </w:r>
          </w:p>
        </w:tc>
        <w:tc>
          <w:tcPr>
            <w:tcW w:w="759" w:type="dxa"/>
            <w:vAlign w:val="center"/>
          </w:tcPr>
          <w:p w14:paraId="5691D185" w14:textId="3A679C9B"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.7</w:t>
            </w:r>
          </w:p>
        </w:tc>
        <w:tc>
          <w:tcPr>
            <w:tcW w:w="682" w:type="dxa"/>
            <w:vAlign w:val="center"/>
          </w:tcPr>
          <w:p w14:paraId="16A980A1" w14:textId="5AF777CD" w:rsidR="00E7393C" w:rsidRPr="002A384B" w:rsidRDefault="00A44D45" w:rsidP="009A6B9F">
            <w:pPr>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&lt;EndNote&gt;&lt;Cite&gt;&lt;Author&gt;Wang&lt;/Author&gt;&lt;Year&gt;2022&lt;/Year&gt;&lt;RecNum&gt;2298&lt;/RecNum&gt;&lt;DisplayText&gt;&lt;style face="superscript"&gt;27&lt;/style&gt;&lt;/DisplayText&gt;&lt;record&gt;&lt;rec-number&gt;2298&lt;/rec-number&gt;&lt;foreign-keys&gt;&lt;key app="EN" db-id="vezfpsws052s0vetsrnptvs6r9prpxff0e22" timestamp="1704991727"&gt;2298&lt;/key&gt;&lt;/foreign-keys&gt;&lt;ref-type name="Journal Article"&gt;17&lt;/ref-type&gt;&lt;contributors&gt;&lt;authors&gt;&lt;author&gt;Wang, Q.&lt;/author&gt;&lt;author&gt;Kalathil, S.&lt;/author&gt;&lt;author&gt;Pornrungroj, C.&lt;/author&gt;&lt;author&gt;Sahm, C. D.&lt;/author&gt;&lt;author&gt;Reisner, E.&lt;/author&gt;&lt;/authors&gt;&lt;/contributors&gt;&lt;auth-address&gt;Univ Cambridge, Yusuf Hamied Dept Chem, Cambridge, England&amp;#xD;Northumbria Univ, Fac Hlth &amp;amp; Life Sci, Dept Appl Sci, Hub Biotechnol Built Environm, Newcastle Upon Tyne, Tyne &amp;amp; Wear, England&lt;/auth-address&gt;&lt;titles&gt;&lt;title&gt;Bacteria-photocatalyst sheet for sustainable carbon dioxide utilization&lt;/title&gt;&lt;secondary-title&gt;Nature Catalysis&lt;/secondary-title&gt;&lt;alt-title&gt;Nat Catal&lt;/alt-title&gt;&lt;/titles&gt;&lt;periodical&gt;&lt;full-title&gt;Nature Catalysis&lt;/full-title&gt;&lt;/periodical&gt;&lt;pages&gt;633-+&lt;/pages&gt;&lt;volume&gt;5&lt;/volume&gt;&lt;number&gt;7&lt;/number&gt;&lt;keywords&gt;&lt;keyword&gt;geobacter-sulfurreducens&lt;/keyword&gt;&lt;keyword&gt;desulfovibrio-vulgaris&lt;/keyword&gt;&lt;keyword&gt;co2&lt;/keyword&gt;&lt;keyword&gt;reduction&lt;/keyword&gt;&lt;keyword&gt;driven&lt;/keyword&gt;&lt;keyword&gt;conversion&lt;/keyword&gt;&lt;keyword&gt;oxygen&lt;/keyword&gt;&lt;keyword&gt;photosynthesis&lt;/keyword&gt;&lt;keyword&gt;protection&lt;/keyword&gt;&lt;keyword&gt;alcohols&lt;/keyword&gt;&lt;/keywords&gt;&lt;dates&gt;&lt;year&gt;2022&lt;/year&gt;&lt;pub-dates&gt;&lt;date&gt;Jul&lt;/date&gt;&lt;/pub-dates&gt;&lt;/dates&gt;&lt;isbn&gt;2520-1158&lt;/isbn&gt;&lt;accession-num&gt;WOS:000829058200009&lt;/accession-num&gt;&lt;urls&gt;&lt;related-urls&gt;&lt;url&gt;&amp;lt;Go to ISI&amp;gt;://WOS:000829058200009&lt;/url&gt;&lt;/related-urls&gt;&lt;/urls&gt;&lt;electronic-resource-num&gt;10.1038/s41929-022-00817-z&lt;/electronic-resource-num&gt;&lt;language&gt;English&lt;/language&gt;&lt;/record&gt;&lt;/Cite&gt;&lt;/EndNote&gt;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27</w:t>
            </w:r>
            <w:r w:rsidRPr="002A384B">
              <w:rPr>
                <w:rFonts w:ascii="Times New Roman" w:hAnsi="Times New Roman" w:cs="Times New Roman"/>
                <w:sz w:val="18"/>
                <w:szCs w:val="18"/>
              </w:rPr>
              <w:fldChar w:fldCharType="end"/>
            </w:r>
          </w:p>
        </w:tc>
      </w:tr>
      <w:tr w:rsidR="00E7393C" w:rsidRPr="002A384B" w14:paraId="75472CCA" w14:textId="7FB86A5D" w:rsidTr="00E7393C">
        <w:trPr>
          <w:jc w:val="center"/>
        </w:trPr>
        <w:tc>
          <w:tcPr>
            <w:tcW w:w="1136" w:type="dxa"/>
            <w:vAlign w:val="center"/>
          </w:tcPr>
          <w:p w14:paraId="63E580A6" w14:textId="47FA81A5"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B</w:t>
            </w:r>
            <w:r w:rsidRPr="002A384B">
              <w:rPr>
                <w:rFonts w:ascii="Times New Roman" w:hAnsi="Times New Roman" w:cs="Times New Roman"/>
                <w:sz w:val="18"/>
                <w:szCs w:val="18"/>
              </w:rPr>
              <w:t>iVO</w:t>
            </w:r>
            <w:r w:rsidRPr="002A384B">
              <w:rPr>
                <w:rFonts w:ascii="Times New Roman" w:hAnsi="Times New Roman" w:cs="Times New Roman"/>
                <w:sz w:val="18"/>
                <w:szCs w:val="18"/>
                <w:vertAlign w:val="subscript"/>
              </w:rPr>
              <w:t>4</w:t>
            </w:r>
          </w:p>
        </w:tc>
        <w:tc>
          <w:tcPr>
            <w:tcW w:w="1269" w:type="dxa"/>
            <w:vAlign w:val="center"/>
          </w:tcPr>
          <w:p w14:paraId="76854348" w14:textId="42283967"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a</w:t>
            </w:r>
            <w:r w:rsidRPr="002A384B">
              <w:rPr>
                <w:rFonts w:ascii="Times New Roman" w:hAnsi="Times New Roman" w:cs="Times New Roman"/>
                <w:sz w:val="18"/>
                <w:szCs w:val="18"/>
              </w:rPr>
              <w:t>-Si</w:t>
            </w:r>
          </w:p>
        </w:tc>
        <w:tc>
          <w:tcPr>
            <w:tcW w:w="1150" w:type="dxa"/>
            <w:vAlign w:val="center"/>
          </w:tcPr>
          <w:p w14:paraId="71731F55" w14:textId="0F528AE9"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A</w:t>
            </w:r>
            <w:r w:rsidRPr="002A384B">
              <w:rPr>
                <w:rFonts w:ascii="Times New Roman" w:hAnsi="Times New Roman" w:cs="Times New Roman"/>
                <w:sz w:val="18"/>
                <w:szCs w:val="18"/>
              </w:rPr>
              <w:t>u</w:t>
            </w:r>
          </w:p>
        </w:tc>
        <w:tc>
          <w:tcPr>
            <w:tcW w:w="2619" w:type="dxa"/>
            <w:vAlign w:val="center"/>
          </w:tcPr>
          <w:p w14:paraId="6885FB95" w14:textId="706AFB98"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 KHCO</w:t>
            </w:r>
            <w:r w:rsidRPr="002A384B">
              <w:rPr>
                <w:rFonts w:ascii="Times New Roman" w:hAnsi="Times New Roman" w:cs="Times New Roman"/>
                <w:sz w:val="18"/>
                <w:szCs w:val="18"/>
                <w:vertAlign w:val="subscript"/>
              </w:rPr>
              <w:t>3</w:t>
            </w:r>
          </w:p>
        </w:tc>
        <w:tc>
          <w:tcPr>
            <w:tcW w:w="681" w:type="dxa"/>
            <w:vAlign w:val="center"/>
          </w:tcPr>
          <w:p w14:paraId="6EEECD09" w14:textId="11F77EAE"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6</w:t>
            </w:r>
            <w:r w:rsidRPr="002A384B">
              <w:rPr>
                <w:rFonts w:ascii="Times New Roman" w:hAnsi="Times New Roman" w:cs="Times New Roman"/>
                <w:sz w:val="18"/>
                <w:szCs w:val="18"/>
              </w:rPr>
              <w:t>.8</w:t>
            </w:r>
          </w:p>
        </w:tc>
        <w:tc>
          <w:tcPr>
            <w:tcW w:w="759" w:type="dxa"/>
            <w:vAlign w:val="center"/>
          </w:tcPr>
          <w:p w14:paraId="77117F22" w14:textId="11185E85" w:rsidR="00E7393C" w:rsidRPr="002A384B" w:rsidRDefault="00E7393C"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.43</w:t>
            </w:r>
          </w:p>
        </w:tc>
        <w:tc>
          <w:tcPr>
            <w:tcW w:w="682" w:type="dxa"/>
            <w:vAlign w:val="center"/>
          </w:tcPr>
          <w:p w14:paraId="60D575BB" w14:textId="73562596" w:rsidR="00E7393C" w:rsidRPr="002A384B" w:rsidRDefault="00A44D45" w:rsidP="009A6B9F">
            <w:pPr>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&lt;EndNote&gt;&lt;Cite&gt;&lt;Author&gt;Li&lt;/Author&gt;&lt;Year&gt;2019&lt;/Year&gt;&lt;RecNum&gt;2296&lt;/RecNum&gt;&lt;DisplayText&gt;&lt;style face="superscript"&gt;28&lt;/style&gt;&lt;/DisplayText&gt;&lt;record&gt;&lt;rec-number&gt;2296&lt;/rec-number&gt;&lt;foreign-keys&gt;&lt;key app="EN" db-id="vezfpsws052s0vetsrnptvs6r9prpxff0e22" timestamp="1704991727"&gt;2296&lt;/key&gt;&lt;/foreign-keys&gt;&lt;ref-type name="Journal Article"&gt;17&lt;/ref-type&gt;&lt;contributors&gt;&lt;authors&gt;&lt;author&gt;Li, Chengcheng&lt;/author&gt;&lt;author&gt;Wang, Tuo&lt;/author&gt;&lt;author&gt;Liu, Bin&lt;/author&gt;&lt;author&gt;Chen, Mengxin&lt;/author&gt;&lt;author&gt;Li, Ang&lt;/author&gt;&lt;author&gt;Zhang, Gong&lt;/author&gt;&lt;author&gt;Du, Minyong&lt;/author&gt;&lt;author&gt;Wang, Hui&lt;/author&gt;&lt;author&gt;Liu, Shengzhong Frank&lt;/author&gt;&lt;author&gt;Gong, Jinlong&lt;/author&gt;&lt;/authors&gt;&lt;/contributors&gt;&lt;titles&gt;&lt;title&gt;Photoelectrochemical CO2 reduction to adjustable syngas on grain-boundary-mediated a-Si/TiO2/Au photocathodes with low onset potentials&lt;/title&gt;&lt;secondary-title&gt;Energy &amp;amp; Environmental Science&lt;/secondary-title&gt;&lt;/titles&gt;&lt;periodical&gt;&lt;full-title&gt;Energy &amp;amp; Environmental Science&lt;/full-title&gt;&lt;/periodical&gt;&lt;pages&gt;923-928&lt;/pages&gt;&lt;volume&gt;12&lt;/volume&gt;&lt;number&gt;3&lt;/number&gt;&lt;section&gt;923&lt;/section&gt;&lt;dates&gt;&lt;year&gt;2019&lt;/year&gt;&lt;/dates&gt;&lt;isbn&gt;1754-5692&amp;#xD;1754-5706&lt;/isbn&gt;&lt;urls&gt;&lt;/urls&gt;&lt;electronic-resource-num&gt;10.1039/c8ee02768d&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28</w:t>
            </w:r>
            <w:r w:rsidRPr="002A384B">
              <w:rPr>
                <w:rFonts w:ascii="Times New Roman" w:hAnsi="Times New Roman" w:cs="Times New Roman"/>
                <w:sz w:val="18"/>
                <w:szCs w:val="18"/>
              </w:rPr>
              <w:fldChar w:fldCharType="end"/>
            </w:r>
          </w:p>
        </w:tc>
      </w:tr>
      <w:tr w:rsidR="00723613" w:rsidRPr="002A384B" w14:paraId="2512FFF3" w14:textId="77777777" w:rsidTr="00E7393C">
        <w:trPr>
          <w:jc w:val="center"/>
        </w:trPr>
        <w:tc>
          <w:tcPr>
            <w:tcW w:w="1136" w:type="dxa"/>
            <w:vAlign w:val="center"/>
          </w:tcPr>
          <w:p w14:paraId="143E3958" w14:textId="6D329E98" w:rsidR="00723613" w:rsidRPr="002A384B" w:rsidRDefault="00723613"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B</w:t>
            </w:r>
            <w:r w:rsidRPr="002A384B">
              <w:rPr>
                <w:rFonts w:ascii="Times New Roman" w:hAnsi="Times New Roman" w:cs="Times New Roman"/>
                <w:sz w:val="18"/>
                <w:szCs w:val="18"/>
              </w:rPr>
              <w:t>iVO</w:t>
            </w:r>
            <w:r w:rsidRPr="002A384B">
              <w:rPr>
                <w:rFonts w:ascii="Times New Roman" w:hAnsi="Times New Roman" w:cs="Times New Roman"/>
                <w:sz w:val="18"/>
                <w:szCs w:val="18"/>
                <w:vertAlign w:val="subscript"/>
              </w:rPr>
              <w:t>4</w:t>
            </w:r>
          </w:p>
        </w:tc>
        <w:tc>
          <w:tcPr>
            <w:tcW w:w="1269" w:type="dxa"/>
            <w:vAlign w:val="center"/>
          </w:tcPr>
          <w:p w14:paraId="322A92E7" w14:textId="0E255E48" w:rsidR="00723613" w:rsidRPr="002A384B" w:rsidRDefault="00723613"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C</w:t>
            </w:r>
            <w:r w:rsidRPr="002A384B">
              <w:rPr>
                <w:rFonts w:ascii="Times New Roman" w:hAnsi="Times New Roman" w:cs="Times New Roman"/>
                <w:sz w:val="18"/>
                <w:szCs w:val="18"/>
              </w:rPr>
              <w:t>uO</w:t>
            </w:r>
          </w:p>
        </w:tc>
        <w:tc>
          <w:tcPr>
            <w:tcW w:w="1150" w:type="dxa"/>
            <w:vAlign w:val="center"/>
          </w:tcPr>
          <w:p w14:paraId="265268A8" w14:textId="40F2E00D" w:rsidR="00723613" w:rsidRPr="002A384B" w:rsidRDefault="00723613" w:rsidP="009A6B9F">
            <w:pPr>
              <w:jc w:val="center"/>
              <w:rPr>
                <w:rFonts w:ascii="Times New Roman" w:hAnsi="Times New Roman" w:cs="Times New Roman"/>
                <w:sz w:val="18"/>
                <w:szCs w:val="18"/>
              </w:rPr>
            </w:pPr>
            <w:r w:rsidRPr="002A384B">
              <w:rPr>
                <w:rFonts w:ascii="Times New Roman" w:hAnsi="Times New Roman" w:cs="Times New Roman"/>
                <w:sz w:val="18"/>
                <w:szCs w:val="18"/>
              </w:rPr>
              <w:t>ClFDH*</w:t>
            </w:r>
          </w:p>
        </w:tc>
        <w:tc>
          <w:tcPr>
            <w:tcW w:w="2619" w:type="dxa"/>
            <w:vAlign w:val="center"/>
          </w:tcPr>
          <w:p w14:paraId="4285CC79" w14:textId="33861E1E" w:rsidR="00723613" w:rsidRPr="002A384B" w:rsidRDefault="00CD4FBD" w:rsidP="00CD4FBD">
            <w:pPr>
              <w:jc w:val="center"/>
              <w:rPr>
                <w:rFonts w:ascii="Times New Roman" w:hAnsi="Times New Roman" w:cs="Times New Roman"/>
                <w:sz w:val="18"/>
                <w:szCs w:val="18"/>
              </w:rPr>
            </w:pPr>
            <w:r w:rsidRPr="002A384B">
              <w:rPr>
                <w:rFonts w:ascii="Times New Roman" w:hAnsi="Times New Roman" w:cs="Times New Roman"/>
                <w:sz w:val="18"/>
                <w:szCs w:val="18"/>
              </w:rPr>
              <w:t>CO</w:t>
            </w:r>
            <w:r w:rsidRPr="002A384B">
              <w:rPr>
                <w:rFonts w:ascii="Times New Roman" w:hAnsi="Times New Roman" w:cs="Times New Roman"/>
                <w:sz w:val="18"/>
                <w:szCs w:val="18"/>
                <w:vertAlign w:val="subscript"/>
              </w:rPr>
              <w:t>2</w:t>
            </w:r>
            <w:r w:rsidRPr="002A384B">
              <w:rPr>
                <w:rFonts w:ascii="Times New Roman" w:hAnsi="Times New Roman" w:cs="Times New Roman"/>
                <w:sz w:val="18"/>
                <w:szCs w:val="18"/>
              </w:rPr>
              <w:t xml:space="preserve"> saturated 0.1 M phosphate buffer</w:t>
            </w:r>
          </w:p>
        </w:tc>
        <w:tc>
          <w:tcPr>
            <w:tcW w:w="681" w:type="dxa"/>
            <w:vAlign w:val="center"/>
          </w:tcPr>
          <w:p w14:paraId="220216D3" w14:textId="0F3A0484" w:rsidR="00723613" w:rsidRPr="002A384B" w:rsidRDefault="00CD4FBD"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6</w:t>
            </w:r>
            <w:r w:rsidRPr="002A384B">
              <w:rPr>
                <w:rFonts w:ascii="Times New Roman" w:hAnsi="Times New Roman" w:cs="Times New Roman"/>
                <w:sz w:val="18"/>
                <w:szCs w:val="18"/>
              </w:rPr>
              <w:t>.5</w:t>
            </w:r>
          </w:p>
        </w:tc>
        <w:tc>
          <w:tcPr>
            <w:tcW w:w="759" w:type="dxa"/>
            <w:vAlign w:val="center"/>
          </w:tcPr>
          <w:p w14:paraId="45326076" w14:textId="380BFE86" w:rsidR="00723613" w:rsidRPr="002A384B" w:rsidRDefault="00CD4FBD" w:rsidP="009A6B9F">
            <w:pPr>
              <w:jc w:val="center"/>
              <w:rPr>
                <w:rFonts w:ascii="Times New Roman" w:hAnsi="Times New Roman" w:cs="Times New Roman"/>
                <w:sz w:val="18"/>
                <w:szCs w:val="18"/>
              </w:rPr>
            </w:pPr>
            <w:r w:rsidRPr="002A384B">
              <w:rPr>
                <w:rFonts w:ascii="Times New Roman" w:hAnsi="Times New Roman" w:cs="Times New Roman" w:hint="eastAsia"/>
                <w:sz w:val="18"/>
                <w:szCs w:val="18"/>
              </w:rPr>
              <w:t>0</w:t>
            </w:r>
            <w:r w:rsidRPr="002A384B">
              <w:rPr>
                <w:rFonts w:ascii="Times New Roman" w:hAnsi="Times New Roman" w:cs="Times New Roman"/>
                <w:sz w:val="18"/>
                <w:szCs w:val="18"/>
              </w:rPr>
              <w:t>.008</w:t>
            </w:r>
          </w:p>
        </w:tc>
        <w:tc>
          <w:tcPr>
            <w:tcW w:w="682" w:type="dxa"/>
            <w:vAlign w:val="center"/>
          </w:tcPr>
          <w:p w14:paraId="38AB7778" w14:textId="7CF448AB" w:rsidR="00723613" w:rsidRPr="002A384B" w:rsidRDefault="00A44D45" w:rsidP="009A6B9F">
            <w:pPr>
              <w:jc w:val="center"/>
              <w:rPr>
                <w:rFonts w:ascii="Times New Roman" w:hAnsi="Times New Roman" w:cs="Times New Roman"/>
                <w:sz w:val="18"/>
                <w:szCs w:val="18"/>
              </w:rPr>
            </w:pPr>
            <w:r w:rsidRPr="002A384B">
              <w:rPr>
                <w:rFonts w:ascii="Times New Roman" w:hAnsi="Times New Roman" w:cs="Times New Roman"/>
                <w:sz w:val="18"/>
                <w:szCs w:val="18"/>
              </w:rPr>
              <w:fldChar w:fldCharType="begin"/>
            </w:r>
            <w:r w:rsidR="004F043F" w:rsidRPr="002A384B">
              <w:rPr>
                <w:rFonts w:ascii="Times New Roman" w:hAnsi="Times New Roman" w:cs="Times New Roman"/>
                <w:sz w:val="18"/>
                <w:szCs w:val="18"/>
              </w:rPr>
              <w:instrText xml:space="preserve"> ADDIN EN.CITE &lt;EndNote&gt;&lt;Cite&gt;&lt;Author&gt;Kuk&lt;/Author&gt;&lt;Year&gt;2020&lt;/Year&gt;&lt;RecNum&gt;2301&lt;/RecNum&gt;&lt;DisplayText&gt;&lt;style face="superscript"&gt;29&lt;/style&gt;&lt;/DisplayText&gt;&lt;record&gt;&lt;rec-number&gt;2301&lt;/rec-number&gt;&lt;foreign-keys&gt;&lt;key app="EN" db-id="vezfpsws052s0vetsrnptvs6r9prpxff0e22" timestamp="1704992938"&gt;2301&lt;/key&gt;&lt;/foreign-keys&gt;&lt;ref-type name="Journal Article"&gt;17&lt;/ref-type&gt;&lt;contributors&gt;&lt;authors&gt;&lt;author&gt;Kuk, S. K.&lt;/author&gt;&lt;author&gt;Jang, J.&lt;/author&gt;&lt;author&gt;Kim, J.&lt;/author&gt;&lt;author&gt;Lee, Y.&lt;/author&gt;&lt;author&gt;Kim, Y. S.&lt;/author&gt;&lt;author&gt;Koo, B.&lt;/author&gt;&lt;author&gt;Lee, Y. W.&lt;/author&gt;&lt;author&gt;Ko, J. W.&lt;/author&gt;&lt;author&gt;Shin, B.&lt;/author&gt;&lt;author&gt;Lee, J. K.&lt;/author&gt;&lt;author&gt;Park, C. B.&lt;/author&gt;&lt;/authors&gt;&lt;/contributors&gt;&lt;auth-address&gt;Department of Materials Science and Engineering, Korea Advanced Institute of Science and Technology, 335 Science Road, Daejeon, 305-701, Republic of Korea.&amp;#xD;Department of Chemical Engineering, Konkuk University, 120 Neungdong-ro, Seoul, 143-701, Republic of Korea.&amp;#xD;Korea Institute of Industrial Technology (KITECH), 55 Jongga-ro, Ulsan, 44413, Republic of Korea.&lt;/auth-address&gt;&lt;titles&gt;&lt;title&gt;CO(2) -Reductive, Copper Oxide-Based Photobiocathode for Z-Scheme Semi-Artificial Leaf Structure&lt;/title&gt;&lt;secondary-title&gt;ChemSusChem&lt;/secondary-title&gt;&lt;/titles&gt;&lt;periodical&gt;&lt;full-title&gt;ChemSusChem&lt;/full-title&gt;&lt;/periodical&gt;&lt;pages&gt;2940-2944&lt;/pages&gt;&lt;volume&gt;13&lt;/volume&gt;&lt;number&gt;11&lt;/number&gt;&lt;edition&gt;2020/03/18&lt;/edition&gt;&lt;keywords&gt;&lt;keyword&gt;CO2 reduction&lt;/keyword&gt;&lt;keyword&gt;artificial photosynthesis&lt;/keyword&gt;&lt;keyword&gt;copper&lt;/keyword&gt;&lt;keyword&gt;photobiocatalysis&lt;/keyword&gt;&lt;keyword&gt;solar fuels&lt;/keyword&gt;&lt;/keywords&gt;&lt;dates&gt;&lt;year&gt;2020&lt;/year&gt;&lt;pub-dates&gt;&lt;date&gt;Jun 8&lt;/date&gt;&lt;/pub-dates&gt;&lt;/dates&gt;&lt;isbn&gt;1864-564X (Electronic)&amp;#xD;1864-5631 (Linking)&lt;/isbn&gt;&lt;accession-num&gt;32180371&lt;/accession-num&gt;&lt;urls&gt;&lt;related-urls&gt;&lt;url&gt;https://www.ncbi.nlm.nih.gov/pubmed/32180371&lt;/url&gt;&lt;/related-urls&gt;&lt;/urls&gt;&lt;electronic-resource-num&gt;10.1002/cssc.202000459&lt;/electronic-resource-num&gt;&lt;/record&gt;&lt;/Cite&gt;&lt;/EndNote&gt;</w:instrText>
            </w:r>
            <w:r w:rsidRPr="002A384B">
              <w:rPr>
                <w:rFonts w:ascii="Times New Roman" w:hAnsi="Times New Roman" w:cs="Times New Roman"/>
                <w:sz w:val="18"/>
                <w:szCs w:val="18"/>
              </w:rPr>
              <w:fldChar w:fldCharType="separate"/>
            </w:r>
            <w:r w:rsidR="004F043F" w:rsidRPr="002A384B">
              <w:rPr>
                <w:rFonts w:ascii="Times New Roman" w:hAnsi="Times New Roman" w:cs="Times New Roman"/>
                <w:noProof/>
                <w:sz w:val="18"/>
                <w:szCs w:val="18"/>
                <w:vertAlign w:val="superscript"/>
              </w:rPr>
              <w:t>29</w:t>
            </w:r>
            <w:r w:rsidRPr="002A384B">
              <w:rPr>
                <w:rFonts w:ascii="Times New Roman" w:hAnsi="Times New Roman" w:cs="Times New Roman"/>
                <w:sz w:val="18"/>
                <w:szCs w:val="18"/>
              </w:rPr>
              <w:fldChar w:fldCharType="end"/>
            </w:r>
          </w:p>
        </w:tc>
      </w:tr>
      <w:tr w:rsidR="00E7393C" w:rsidRPr="002A384B" w14:paraId="7966B7DD" w14:textId="78128230" w:rsidTr="00E7393C">
        <w:trPr>
          <w:jc w:val="center"/>
        </w:trPr>
        <w:tc>
          <w:tcPr>
            <w:tcW w:w="1136" w:type="dxa"/>
            <w:vAlign w:val="center"/>
          </w:tcPr>
          <w:p w14:paraId="468E41E2" w14:textId="67A34688" w:rsidR="00E7393C" w:rsidRPr="002A384B" w:rsidRDefault="00E7393C" w:rsidP="00E82026">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B</w:t>
            </w:r>
            <w:r w:rsidRPr="002A384B">
              <w:rPr>
                <w:rFonts w:ascii="Times New Roman" w:hAnsi="Times New Roman" w:cs="Times New Roman"/>
                <w:b/>
                <w:bCs/>
                <w:color w:val="0070C0"/>
                <w:sz w:val="18"/>
                <w:szCs w:val="18"/>
              </w:rPr>
              <w:t>iVO</w:t>
            </w:r>
            <w:r w:rsidRPr="002A384B">
              <w:rPr>
                <w:rFonts w:ascii="Times New Roman" w:hAnsi="Times New Roman" w:cs="Times New Roman"/>
                <w:b/>
                <w:bCs/>
                <w:color w:val="0070C0"/>
                <w:sz w:val="18"/>
                <w:szCs w:val="18"/>
                <w:vertAlign w:val="subscript"/>
              </w:rPr>
              <w:t>4</w:t>
            </w:r>
          </w:p>
        </w:tc>
        <w:tc>
          <w:tcPr>
            <w:tcW w:w="1269" w:type="dxa"/>
            <w:vAlign w:val="center"/>
          </w:tcPr>
          <w:p w14:paraId="5A8268B8" w14:textId="0C9BFB97" w:rsidR="00E7393C" w:rsidRPr="002A384B" w:rsidRDefault="00E7393C" w:rsidP="00E82026">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S</w:t>
            </w:r>
            <w:r w:rsidRPr="002A384B">
              <w:rPr>
                <w:rFonts w:ascii="Times New Roman" w:hAnsi="Times New Roman" w:cs="Times New Roman"/>
                <w:b/>
                <w:bCs/>
                <w:color w:val="0070C0"/>
                <w:sz w:val="18"/>
                <w:szCs w:val="18"/>
              </w:rPr>
              <w:t>i</w:t>
            </w:r>
          </w:p>
        </w:tc>
        <w:tc>
          <w:tcPr>
            <w:tcW w:w="1150" w:type="dxa"/>
            <w:vAlign w:val="center"/>
          </w:tcPr>
          <w:p w14:paraId="57F85114" w14:textId="7976E2F5" w:rsidR="00E7393C" w:rsidRPr="002A384B" w:rsidRDefault="00E7393C" w:rsidP="00E82026">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A</w:t>
            </w:r>
            <w:r w:rsidRPr="002A384B">
              <w:rPr>
                <w:rFonts w:ascii="Times New Roman" w:hAnsi="Times New Roman" w:cs="Times New Roman"/>
                <w:b/>
                <w:bCs/>
                <w:color w:val="0070C0"/>
                <w:sz w:val="18"/>
                <w:szCs w:val="18"/>
              </w:rPr>
              <w:t>u</w:t>
            </w:r>
          </w:p>
        </w:tc>
        <w:tc>
          <w:tcPr>
            <w:tcW w:w="2619" w:type="dxa"/>
            <w:vAlign w:val="center"/>
          </w:tcPr>
          <w:p w14:paraId="6C4B5E3B" w14:textId="23402FD4" w:rsidR="00E7393C" w:rsidRPr="002A384B" w:rsidRDefault="00E7393C" w:rsidP="00E82026">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b/>
                <w:bCs/>
                <w:color w:val="0070C0"/>
                <w:sz w:val="18"/>
                <w:szCs w:val="18"/>
              </w:rPr>
              <w:t>Sea water without CO</w:t>
            </w:r>
            <w:r w:rsidRPr="002A384B">
              <w:rPr>
                <w:rFonts w:ascii="Times New Roman" w:hAnsi="Times New Roman" w:cs="Times New Roman"/>
                <w:b/>
                <w:bCs/>
                <w:color w:val="0070C0"/>
                <w:sz w:val="18"/>
                <w:szCs w:val="18"/>
                <w:vertAlign w:val="subscript"/>
              </w:rPr>
              <w:t>2</w:t>
            </w:r>
            <w:r w:rsidRPr="002A384B">
              <w:rPr>
                <w:rFonts w:ascii="Times New Roman" w:hAnsi="Times New Roman" w:cs="Times New Roman"/>
                <w:b/>
                <w:bCs/>
                <w:color w:val="0070C0"/>
                <w:sz w:val="18"/>
                <w:szCs w:val="18"/>
              </w:rPr>
              <w:t xml:space="preserve"> saturated</w:t>
            </w:r>
          </w:p>
        </w:tc>
        <w:tc>
          <w:tcPr>
            <w:tcW w:w="681" w:type="dxa"/>
            <w:vAlign w:val="center"/>
          </w:tcPr>
          <w:p w14:paraId="67863E9B" w14:textId="0610D0E7" w:rsidR="00E7393C" w:rsidRPr="002A384B" w:rsidRDefault="00E7393C" w:rsidP="00E82026">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8</w:t>
            </w:r>
            <w:r w:rsidRPr="002A384B">
              <w:rPr>
                <w:rFonts w:ascii="Times New Roman" w:hAnsi="Times New Roman" w:cs="Times New Roman"/>
                <w:b/>
                <w:bCs/>
                <w:color w:val="0070C0"/>
                <w:sz w:val="18"/>
                <w:szCs w:val="18"/>
              </w:rPr>
              <w:t>.3</w:t>
            </w:r>
          </w:p>
        </w:tc>
        <w:tc>
          <w:tcPr>
            <w:tcW w:w="759" w:type="dxa"/>
            <w:vAlign w:val="center"/>
          </w:tcPr>
          <w:p w14:paraId="226AE1D7" w14:textId="30EEF311" w:rsidR="00E7393C" w:rsidRPr="002A384B" w:rsidRDefault="00E7393C" w:rsidP="00E82026">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0</w:t>
            </w:r>
            <w:r w:rsidRPr="002A384B">
              <w:rPr>
                <w:rFonts w:ascii="Times New Roman" w:hAnsi="Times New Roman" w:cs="Times New Roman"/>
                <w:b/>
                <w:bCs/>
                <w:color w:val="0070C0"/>
                <w:sz w:val="18"/>
                <w:szCs w:val="18"/>
              </w:rPr>
              <w:t>.7</w:t>
            </w:r>
            <w:r w:rsidR="009A38E0" w:rsidRPr="002A384B">
              <w:rPr>
                <w:rFonts w:ascii="Times New Roman" w:hAnsi="Times New Roman" w:cs="Times New Roman"/>
                <w:b/>
                <w:bCs/>
                <w:color w:val="0070C0"/>
                <w:sz w:val="18"/>
                <w:szCs w:val="18"/>
              </w:rPr>
              <w:t>1</w:t>
            </w:r>
          </w:p>
        </w:tc>
        <w:tc>
          <w:tcPr>
            <w:tcW w:w="682" w:type="dxa"/>
            <w:vAlign w:val="center"/>
          </w:tcPr>
          <w:p w14:paraId="791963EB" w14:textId="465A1D85" w:rsidR="00E7393C" w:rsidRPr="002A384B" w:rsidRDefault="00A44D45" w:rsidP="00E82026">
            <w:pPr>
              <w:spacing w:line="240" w:lineRule="atLeast"/>
              <w:jc w:val="center"/>
              <w:rPr>
                <w:rFonts w:ascii="Times New Roman" w:hAnsi="Times New Roman" w:cs="Times New Roman"/>
                <w:b/>
                <w:bCs/>
                <w:color w:val="0070C0"/>
                <w:sz w:val="18"/>
                <w:szCs w:val="18"/>
              </w:rPr>
            </w:pPr>
            <w:r w:rsidRPr="002A384B">
              <w:rPr>
                <w:rFonts w:ascii="Times New Roman" w:hAnsi="Times New Roman" w:cs="Times New Roman" w:hint="eastAsia"/>
                <w:b/>
                <w:bCs/>
                <w:color w:val="0070C0"/>
                <w:sz w:val="18"/>
                <w:szCs w:val="18"/>
              </w:rPr>
              <w:t>T</w:t>
            </w:r>
            <w:r w:rsidRPr="002A384B">
              <w:rPr>
                <w:rFonts w:ascii="Times New Roman" w:hAnsi="Times New Roman" w:cs="Times New Roman"/>
                <w:b/>
                <w:bCs/>
                <w:color w:val="0070C0"/>
                <w:sz w:val="18"/>
                <w:szCs w:val="18"/>
              </w:rPr>
              <w:t>his work</w:t>
            </w:r>
          </w:p>
        </w:tc>
      </w:tr>
    </w:tbl>
    <w:p w14:paraId="6B2B4455" w14:textId="7DA0D26F" w:rsidR="008D7671" w:rsidRPr="002A384B" w:rsidRDefault="00E90249" w:rsidP="003C5E4A">
      <w:pPr>
        <w:rPr>
          <w:rFonts w:ascii="Times New Roman" w:hAnsi="Times New Roman" w:cs="Times New Roman"/>
          <w:sz w:val="18"/>
          <w:szCs w:val="18"/>
        </w:rPr>
      </w:pPr>
      <w:r w:rsidRPr="002A384B">
        <w:rPr>
          <w:rFonts w:ascii="Times New Roman" w:hAnsi="Times New Roman" w:cs="Times New Roman"/>
          <w:sz w:val="18"/>
          <w:szCs w:val="18"/>
        </w:rPr>
        <w:t xml:space="preserve">*CoMTPP: </w:t>
      </w:r>
      <w:r w:rsidR="00FD6748" w:rsidRPr="002A384B">
        <w:rPr>
          <w:rFonts w:ascii="Times New Roman" w:hAnsi="Times New Roman" w:cs="Times New Roman"/>
          <w:sz w:val="18"/>
          <w:szCs w:val="18"/>
        </w:rPr>
        <w:t>cobalt(II) meso-tetrakis(4-methoxyphenyl)-porphyrin</w:t>
      </w:r>
    </w:p>
    <w:p w14:paraId="66C9EE2A" w14:textId="0A8CCB9C" w:rsidR="00FD6748" w:rsidRPr="002A384B" w:rsidRDefault="00FD6748" w:rsidP="003C5E4A">
      <w:pPr>
        <w:rPr>
          <w:rFonts w:ascii="Times New Roman" w:hAnsi="Times New Roman" w:cs="Times New Roman"/>
          <w:sz w:val="18"/>
          <w:szCs w:val="18"/>
        </w:rPr>
      </w:pPr>
      <w:r w:rsidRPr="002A384B">
        <w:rPr>
          <w:rFonts w:ascii="Times New Roman" w:hAnsi="Times New Roman" w:cs="Times New Roman" w:hint="eastAsia"/>
          <w:sz w:val="18"/>
          <w:szCs w:val="18"/>
        </w:rPr>
        <w:t>*</w:t>
      </w:r>
      <w:r w:rsidRPr="002A384B">
        <w:rPr>
          <w:rFonts w:ascii="Times New Roman" w:hAnsi="Times New Roman" w:cs="Times New Roman"/>
          <w:sz w:val="18"/>
          <w:szCs w:val="18"/>
        </w:rPr>
        <w:t>CotpyP</w:t>
      </w:r>
      <w:r w:rsidR="00C824E8" w:rsidRPr="002A384B">
        <w:rPr>
          <w:rFonts w:ascii="Times New Roman" w:hAnsi="Times New Roman" w:cs="Times New Roman"/>
          <w:sz w:val="18"/>
          <w:szCs w:val="18"/>
        </w:rPr>
        <w:t>: phosphonated cobalt(II) bis(terpyridine)</w:t>
      </w:r>
    </w:p>
    <w:p w14:paraId="0DF977B7" w14:textId="2679ED51" w:rsidR="00723613" w:rsidRPr="002A384B" w:rsidRDefault="00723613" w:rsidP="003C5E4A">
      <w:pPr>
        <w:rPr>
          <w:rFonts w:ascii="Times New Roman" w:hAnsi="Times New Roman" w:cs="Times New Roman"/>
          <w:sz w:val="18"/>
          <w:szCs w:val="18"/>
        </w:rPr>
      </w:pPr>
      <w:r w:rsidRPr="002A384B">
        <w:rPr>
          <w:rFonts w:ascii="Times New Roman" w:hAnsi="Times New Roman" w:cs="Times New Roman"/>
          <w:sz w:val="18"/>
          <w:szCs w:val="18"/>
        </w:rPr>
        <w:t>*ClFDH: Clostridium ljungdahlii</w:t>
      </w:r>
    </w:p>
    <w:p w14:paraId="5AEAF0B2" w14:textId="77777777" w:rsidR="000B5BED" w:rsidRPr="002A384B" w:rsidRDefault="000B5BED" w:rsidP="003C5E4A">
      <w:pPr>
        <w:rPr>
          <w:rFonts w:ascii="Times New Roman" w:hAnsi="Times New Roman" w:cs="Times New Roman"/>
          <w:sz w:val="18"/>
          <w:szCs w:val="18"/>
        </w:rPr>
      </w:pPr>
    </w:p>
    <w:p w14:paraId="3C1A63A1" w14:textId="646AFA0B" w:rsidR="000B5BED" w:rsidRPr="002A384B" w:rsidRDefault="000B5BED" w:rsidP="003C5E4A">
      <w:pPr>
        <w:rPr>
          <w:rFonts w:ascii="Times New Roman" w:hAnsi="Times New Roman" w:cs="Times New Roman"/>
          <w:sz w:val="18"/>
          <w:szCs w:val="18"/>
        </w:rPr>
      </w:pPr>
    </w:p>
    <w:p w14:paraId="77075F9E" w14:textId="77777777" w:rsidR="000B5BED" w:rsidRPr="002A384B" w:rsidRDefault="000B5BED">
      <w:pPr>
        <w:widowControl/>
        <w:jc w:val="left"/>
        <w:rPr>
          <w:rFonts w:ascii="Times New Roman" w:hAnsi="Times New Roman" w:cs="Times New Roman"/>
          <w:sz w:val="18"/>
          <w:szCs w:val="18"/>
        </w:rPr>
      </w:pPr>
      <w:r w:rsidRPr="002A384B">
        <w:rPr>
          <w:rFonts w:ascii="Times New Roman" w:hAnsi="Times New Roman" w:cs="Times New Roman"/>
          <w:sz w:val="18"/>
          <w:szCs w:val="18"/>
        </w:rPr>
        <w:br w:type="page"/>
      </w:r>
    </w:p>
    <w:p w14:paraId="61967748" w14:textId="13A01A69" w:rsidR="000B5BED" w:rsidRPr="002A384B" w:rsidRDefault="000B5BED" w:rsidP="003C5E4A">
      <w:pPr>
        <w:rPr>
          <w:rFonts w:ascii="Times New Roman" w:hAnsi="Times New Roman" w:cs="Times New Roman"/>
          <w:b/>
          <w:bCs/>
          <w:sz w:val="22"/>
        </w:rPr>
      </w:pPr>
      <w:r w:rsidRPr="002A384B">
        <w:rPr>
          <w:rFonts w:ascii="Times New Roman" w:hAnsi="Times New Roman" w:cs="Times New Roman" w:hint="eastAsia"/>
          <w:b/>
          <w:bCs/>
          <w:sz w:val="22"/>
        </w:rPr>
        <w:lastRenderedPageBreak/>
        <w:t>R</w:t>
      </w:r>
      <w:r w:rsidRPr="002A384B">
        <w:rPr>
          <w:rFonts w:ascii="Times New Roman" w:hAnsi="Times New Roman" w:cs="Times New Roman"/>
          <w:b/>
          <w:bCs/>
          <w:sz w:val="22"/>
        </w:rPr>
        <w:t>eferences:</w:t>
      </w:r>
    </w:p>
    <w:p w14:paraId="3A5AA2D1" w14:textId="553724F4" w:rsidR="004F043F" w:rsidRPr="002A384B" w:rsidRDefault="00EA5777"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fldChar w:fldCharType="begin"/>
      </w:r>
      <w:r w:rsidRPr="002A384B">
        <w:rPr>
          <w:rFonts w:ascii="Times New Roman" w:hAnsi="Times New Roman" w:cs="Times New Roman"/>
          <w:sz w:val="22"/>
        </w:rPr>
        <w:instrText xml:space="preserve"> ADDIN EN.REFLIST </w:instrText>
      </w:r>
      <w:r w:rsidRPr="002A384B">
        <w:rPr>
          <w:rFonts w:ascii="Times New Roman" w:hAnsi="Times New Roman" w:cs="Times New Roman"/>
          <w:sz w:val="22"/>
        </w:rPr>
        <w:fldChar w:fldCharType="separate"/>
      </w:r>
      <w:r w:rsidR="004F043F" w:rsidRPr="002A384B">
        <w:rPr>
          <w:rFonts w:ascii="Times New Roman" w:hAnsi="Times New Roman" w:cs="Times New Roman"/>
          <w:sz w:val="22"/>
        </w:rPr>
        <w:t>1</w:t>
      </w:r>
      <w:r w:rsidR="004F043F" w:rsidRPr="002A384B">
        <w:rPr>
          <w:rFonts w:ascii="Times New Roman" w:hAnsi="Times New Roman" w:cs="Times New Roman"/>
          <w:sz w:val="22"/>
        </w:rPr>
        <w:tab/>
        <w:t>Wu, B.</w:t>
      </w:r>
      <w:r w:rsidR="004F043F" w:rsidRPr="002A384B">
        <w:rPr>
          <w:rFonts w:ascii="Times New Roman" w:hAnsi="Times New Roman" w:cs="Times New Roman"/>
          <w:i/>
          <w:sz w:val="22"/>
        </w:rPr>
        <w:t xml:space="preserve"> et al.</w:t>
      </w:r>
      <w:r w:rsidR="004F043F" w:rsidRPr="002A384B">
        <w:rPr>
          <w:rFonts w:ascii="Times New Roman" w:hAnsi="Times New Roman" w:cs="Times New Roman"/>
          <w:sz w:val="22"/>
        </w:rPr>
        <w:t xml:space="preserve"> Stable solar water splitting with wettable organic-layer-protected silicon photocathodes. </w:t>
      </w:r>
      <w:r w:rsidR="004F043F" w:rsidRPr="002A384B">
        <w:rPr>
          <w:rFonts w:ascii="Times New Roman" w:hAnsi="Times New Roman" w:cs="Times New Roman"/>
          <w:i/>
          <w:sz w:val="22"/>
        </w:rPr>
        <w:t>Nature Communications</w:t>
      </w:r>
      <w:r w:rsidR="004F043F" w:rsidRPr="002A384B">
        <w:rPr>
          <w:rFonts w:ascii="Times New Roman" w:hAnsi="Times New Roman" w:cs="Times New Roman"/>
          <w:sz w:val="22"/>
        </w:rPr>
        <w:t xml:space="preserve"> </w:t>
      </w:r>
      <w:r w:rsidR="004F043F" w:rsidRPr="002A384B">
        <w:rPr>
          <w:rFonts w:ascii="Times New Roman" w:hAnsi="Times New Roman" w:cs="Times New Roman"/>
          <w:b/>
          <w:sz w:val="22"/>
        </w:rPr>
        <w:t>13</w:t>
      </w:r>
      <w:r w:rsidR="004F043F" w:rsidRPr="002A384B">
        <w:rPr>
          <w:rFonts w:ascii="Times New Roman" w:hAnsi="Times New Roman" w:cs="Times New Roman"/>
          <w:sz w:val="22"/>
        </w:rPr>
        <w:t xml:space="preserve"> (2022). </w:t>
      </w:r>
      <w:hyperlink r:id="rId41" w:history="1">
        <w:r w:rsidR="004F043F" w:rsidRPr="002A384B">
          <w:rPr>
            <w:rStyle w:val="Hyperlink"/>
            <w:rFonts w:ascii="Times New Roman" w:hAnsi="Times New Roman" w:cs="Times New Roman"/>
            <w:sz w:val="22"/>
          </w:rPr>
          <w:t>https://doi.org:ARTN</w:t>
        </w:r>
      </w:hyperlink>
      <w:r w:rsidR="004F043F" w:rsidRPr="002A384B">
        <w:rPr>
          <w:rFonts w:ascii="Times New Roman" w:hAnsi="Times New Roman" w:cs="Times New Roman"/>
          <w:sz w:val="22"/>
        </w:rPr>
        <w:t xml:space="preserve"> 4460</w:t>
      </w:r>
    </w:p>
    <w:p w14:paraId="1E80E2BA" w14:textId="77777777"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10.1038/s41467-022-32099-1</w:t>
      </w:r>
    </w:p>
    <w:p w14:paraId="6CCA2FFC" w14:textId="6AFD2783"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w:t>
      </w:r>
      <w:r w:rsidRPr="002A384B">
        <w:rPr>
          <w:rFonts w:ascii="Times New Roman" w:hAnsi="Times New Roman" w:cs="Times New Roman"/>
          <w:sz w:val="22"/>
        </w:rPr>
        <w:tab/>
        <w:t xml:space="preserve">Bae, D., Seger, B., Vesborg, P. C., Hansen, O. &amp; Chorkendorff, I. Strategies for stable water splitting via protected photoelectrodes. </w:t>
      </w:r>
      <w:r w:rsidRPr="002A384B">
        <w:rPr>
          <w:rFonts w:ascii="Times New Roman" w:hAnsi="Times New Roman" w:cs="Times New Roman"/>
          <w:i/>
          <w:sz w:val="22"/>
        </w:rPr>
        <w:t>Chem Soc Rev</w:t>
      </w:r>
      <w:r w:rsidRPr="002A384B">
        <w:rPr>
          <w:rFonts w:ascii="Times New Roman" w:hAnsi="Times New Roman" w:cs="Times New Roman"/>
          <w:sz w:val="22"/>
        </w:rPr>
        <w:t xml:space="preserve"> </w:t>
      </w:r>
      <w:r w:rsidRPr="002A384B">
        <w:rPr>
          <w:rFonts w:ascii="Times New Roman" w:hAnsi="Times New Roman" w:cs="Times New Roman"/>
          <w:b/>
          <w:sz w:val="22"/>
        </w:rPr>
        <w:t>46</w:t>
      </w:r>
      <w:r w:rsidRPr="002A384B">
        <w:rPr>
          <w:rFonts w:ascii="Times New Roman" w:hAnsi="Times New Roman" w:cs="Times New Roman"/>
          <w:sz w:val="22"/>
        </w:rPr>
        <w:t xml:space="preserve">, 1933-1954 (2017). </w:t>
      </w:r>
      <w:hyperlink r:id="rId42" w:history="1">
        <w:r w:rsidRPr="002A384B">
          <w:rPr>
            <w:rStyle w:val="Hyperlink"/>
            <w:rFonts w:ascii="Times New Roman" w:hAnsi="Times New Roman" w:cs="Times New Roman"/>
            <w:sz w:val="22"/>
          </w:rPr>
          <w:t>https://doi.org:10.1039/c6cs00918b</w:t>
        </w:r>
      </w:hyperlink>
    </w:p>
    <w:p w14:paraId="00339005" w14:textId="463FEF0B"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3</w:t>
      </w:r>
      <w:r w:rsidRPr="002A384B">
        <w:rPr>
          <w:rFonts w:ascii="Times New Roman" w:hAnsi="Times New Roman" w:cs="Times New Roman"/>
          <w:sz w:val="22"/>
        </w:rPr>
        <w:tab/>
        <w:t xml:space="preserve">Chen, Y., Lewis, N. S. &amp; Xiang, C. Modeling and Simulation of the Spatial and Light-Intensity Dependence of Product Distributions in an Integrated Photoelectrochemical CO2 Reduction System. </w:t>
      </w:r>
      <w:r w:rsidRPr="002A384B">
        <w:rPr>
          <w:rFonts w:ascii="Times New Roman" w:hAnsi="Times New Roman" w:cs="Times New Roman"/>
          <w:i/>
          <w:sz w:val="22"/>
        </w:rPr>
        <w:t>ACS Energy Letters</w:t>
      </w:r>
      <w:r w:rsidRPr="002A384B">
        <w:rPr>
          <w:rFonts w:ascii="Times New Roman" w:hAnsi="Times New Roman" w:cs="Times New Roman"/>
          <w:sz w:val="22"/>
        </w:rPr>
        <w:t xml:space="preserve"> </w:t>
      </w:r>
      <w:r w:rsidRPr="002A384B">
        <w:rPr>
          <w:rFonts w:ascii="Times New Roman" w:hAnsi="Times New Roman" w:cs="Times New Roman"/>
          <w:b/>
          <w:sz w:val="22"/>
        </w:rPr>
        <w:t>1</w:t>
      </w:r>
      <w:r w:rsidRPr="002A384B">
        <w:rPr>
          <w:rFonts w:ascii="Times New Roman" w:hAnsi="Times New Roman" w:cs="Times New Roman"/>
          <w:sz w:val="22"/>
        </w:rPr>
        <w:t xml:space="preserve">, 273-280 (2016). </w:t>
      </w:r>
      <w:hyperlink r:id="rId43" w:history="1">
        <w:r w:rsidRPr="002A384B">
          <w:rPr>
            <w:rStyle w:val="Hyperlink"/>
            <w:rFonts w:ascii="Times New Roman" w:hAnsi="Times New Roman" w:cs="Times New Roman"/>
            <w:sz w:val="22"/>
          </w:rPr>
          <w:t>https://doi.org:10.1021/acsenergylett.6b00134</w:t>
        </w:r>
      </w:hyperlink>
    </w:p>
    <w:p w14:paraId="45B9730E" w14:textId="15DAF47C"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4</w:t>
      </w:r>
      <w:r w:rsidRPr="002A384B">
        <w:rPr>
          <w:rFonts w:ascii="Times New Roman" w:hAnsi="Times New Roman" w:cs="Times New Roman"/>
          <w:sz w:val="22"/>
        </w:rPr>
        <w:tab/>
        <w:t xml:space="preserve">Schulz, K. G., Riebesell, U., Rost, B., Thoms, S. &amp; Zeebe, R. E. Determination of the rate constants for the carbon dioxide to bicarbonate inter-conversion in pH-buffered seawater systems. </w:t>
      </w:r>
      <w:r w:rsidRPr="002A384B">
        <w:rPr>
          <w:rFonts w:ascii="Times New Roman" w:hAnsi="Times New Roman" w:cs="Times New Roman"/>
          <w:i/>
          <w:sz w:val="22"/>
        </w:rPr>
        <w:t>Marine Chemistry</w:t>
      </w:r>
      <w:r w:rsidRPr="002A384B">
        <w:rPr>
          <w:rFonts w:ascii="Times New Roman" w:hAnsi="Times New Roman" w:cs="Times New Roman"/>
          <w:sz w:val="22"/>
        </w:rPr>
        <w:t xml:space="preserve"> </w:t>
      </w:r>
      <w:r w:rsidRPr="002A384B">
        <w:rPr>
          <w:rFonts w:ascii="Times New Roman" w:hAnsi="Times New Roman" w:cs="Times New Roman"/>
          <w:b/>
          <w:sz w:val="22"/>
        </w:rPr>
        <w:t>100</w:t>
      </w:r>
      <w:r w:rsidRPr="002A384B">
        <w:rPr>
          <w:rFonts w:ascii="Times New Roman" w:hAnsi="Times New Roman" w:cs="Times New Roman"/>
          <w:sz w:val="22"/>
        </w:rPr>
        <w:t xml:space="preserve">, 53-65 (2006). </w:t>
      </w:r>
      <w:hyperlink r:id="rId44" w:history="1">
        <w:r w:rsidRPr="002A384B">
          <w:rPr>
            <w:rStyle w:val="Hyperlink"/>
            <w:rFonts w:ascii="Times New Roman" w:hAnsi="Times New Roman" w:cs="Times New Roman"/>
            <w:sz w:val="22"/>
          </w:rPr>
          <w:t>https://doi.org:10.1016/j.marchem.2005.11.001</w:t>
        </w:r>
      </w:hyperlink>
    </w:p>
    <w:p w14:paraId="38B89982" w14:textId="736F60A4"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5</w:t>
      </w:r>
      <w:r w:rsidRPr="002A384B">
        <w:rPr>
          <w:rFonts w:ascii="Times New Roman" w:hAnsi="Times New Roman" w:cs="Times New Roman"/>
          <w:sz w:val="22"/>
        </w:rPr>
        <w:tab/>
        <w:t>Shang, B.</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Aqueous Photoelectrochemical CO(2) Reduction to CO and Methanol over a Silicon Photocathode Functionalized with a Cobalt Phthalocyanine Molecular Catalyst. </w:t>
      </w:r>
      <w:r w:rsidRPr="002A384B">
        <w:rPr>
          <w:rFonts w:ascii="Times New Roman" w:hAnsi="Times New Roman" w:cs="Times New Roman"/>
          <w:i/>
          <w:sz w:val="22"/>
        </w:rPr>
        <w:t>Angew Chem Int Ed Engl</w:t>
      </w:r>
      <w:r w:rsidRPr="002A384B">
        <w:rPr>
          <w:rFonts w:ascii="Times New Roman" w:hAnsi="Times New Roman" w:cs="Times New Roman"/>
          <w:sz w:val="22"/>
        </w:rPr>
        <w:t xml:space="preserve"> </w:t>
      </w:r>
      <w:r w:rsidRPr="002A384B">
        <w:rPr>
          <w:rFonts w:ascii="Times New Roman" w:hAnsi="Times New Roman" w:cs="Times New Roman"/>
          <w:b/>
          <w:sz w:val="22"/>
        </w:rPr>
        <w:t>62</w:t>
      </w:r>
      <w:r w:rsidRPr="002A384B">
        <w:rPr>
          <w:rFonts w:ascii="Times New Roman" w:hAnsi="Times New Roman" w:cs="Times New Roman"/>
          <w:sz w:val="22"/>
        </w:rPr>
        <w:t xml:space="preserve">, e202215213 (2023). </w:t>
      </w:r>
      <w:hyperlink r:id="rId45" w:history="1">
        <w:r w:rsidRPr="002A384B">
          <w:rPr>
            <w:rStyle w:val="Hyperlink"/>
            <w:rFonts w:ascii="Times New Roman" w:hAnsi="Times New Roman" w:cs="Times New Roman"/>
            <w:sz w:val="22"/>
          </w:rPr>
          <w:t>https://doi.org:10.1002/anie.202215213</w:t>
        </w:r>
      </w:hyperlink>
    </w:p>
    <w:p w14:paraId="2205466E" w14:textId="4022B725"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6</w:t>
      </w:r>
      <w:r w:rsidRPr="002A384B">
        <w:rPr>
          <w:rFonts w:ascii="Times New Roman" w:hAnsi="Times New Roman" w:cs="Times New Roman"/>
          <w:sz w:val="22"/>
        </w:rPr>
        <w:tab/>
        <w:t>Hu, J.</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Facet engineering in Au nanoparticles buried in p-Si photocathodes for enhanced photoelectrochemical CO2 reduction. </w:t>
      </w:r>
      <w:r w:rsidRPr="002A384B">
        <w:rPr>
          <w:rFonts w:ascii="Times New Roman" w:hAnsi="Times New Roman" w:cs="Times New Roman"/>
          <w:i/>
          <w:sz w:val="22"/>
        </w:rPr>
        <w:t>Applied Catalysis B: Environmental</w:t>
      </w:r>
      <w:r w:rsidRPr="002A384B">
        <w:rPr>
          <w:rFonts w:ascii="Times New Roman" w:hAnsi="Times New Roman" w:cs="Times New Roman"/>
          <w:sz w:val="22"/>
        </w:rPr>
        <w:t xml:space="preserve"> </w:t>
      </w:r>
      <w:r w:rsidRPr="002A384B">
        <w:rPr>
          <w:rFonts w:ascii="Times New Roman" w:hAnsi="Times New Roman" w:cs="Times New Roman"/>
          <w:b/>
          <w:sz w:val="22"/>
        </w:rPr>
        <w:t>327</w:t>
      </w:r>
      <w:r w:rsidRPr="002A384B">
        <w:rPr>
          <w:rFonts w:ascii="Times New Roman" w:hAnsi="Times New Roman" w:cs="Times New Roman"/>
          <w:sz w:val="22"/>
        </w:rPr>
        <w:t xml:space="preserve"> (2023). </w:t>
      </w:r>
      <w:hyperlink r:id="rId46" w:history="1">
        <w:r w:rsidRPr="002A384B">
          <w:rPr>
            <w:rStyle w:val="Hyperlink"/>
            <w:rFonts w:ascii="Times New Roman" w:hAnsi="Times New Roman" w:cs="Times New Roman"/>
            <w:sz w:val="22"/>
          </w:rPr>
          <w:t>https://doi.org:10.1016/j.apcatb.2023.122438</w:t>
        </w:r>
      </w:hyperlink>
    </w:p>
    <w:p w14:paraId="7564B6CB" w14:textId="3FD861FE"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7</w:t>
      </w:r>
      <w:r w:rsidRPr="002A384B">
        <w:rPr>
          <w:rFonts w:ascii="Times New Roman" w:hAnsi="Times New Roman" w:cs="Times New Roman"/>
          <w:sz w:val="22"/>
        </w:rPr>
        <w:tab/>
        <w:t>Wang, K.</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Steering the Pathway of Plasmon-Enhanced Photoelectrochemical CO(2) Reduction by Bridging Si and Au Nanoparticles through a TiO(2) Interlayer. </w:t>
      </w:r>
      <w:r w:rsidRPr="002A384B">
        <w:rPr>
          <w:rFonts w:ascii="Times New Roman" w:hAnsi="Times New Roman" w:cs="Times New Roman"/>
          <w:i/>
          <w:sz w:val="22"/>
        </w:rPr>
        <w:t>Small</w:t>
      </w:r>
      <w:r w:rsidRPr="002A384B">
        <w:rPr>
          <w:rFonts w:ascii="Times New Roman" w:hAnsi="Times New Roman" w:cs="Times New Roman"/>
          <w:sz w:val="22"/>
        </w:rPr>
        <w:t xml:space="preserve"> </w:t>
      </w:r>
      <w:r w:rsidRPr="002A384B">
        <w:rPr>
          <w:rFonts w:ascii="Times New Roman" w:hAnsi="Times New Roman" w:cs="Times New Roman"/>
          <w:b/>
          <w:sz w:val="22"/>
        </w:rPr>
        <w:t>18</w:t>
      </w:r>
      <w:r w:rsidRPr="002A384B">
        <w:rPr>
          <w:rFonts w:ascii="Times New Roman" w:hAnsi="Times New Roman" w:cs="Times New Roman"/>
          <w:sz w:val="22"/>
        </w:rPr>
        <w:t xml:space="preserve">, e2201882 (2022). </w:t>
      </w:r>
      <w:hyperlink r:id="rId47" w:history="1">
        <w:r w:rsidRPr="002A384B">
          <w:rPr>
            <w:rStyle w:val="Hyperlink"/>
            <w:rFonts w:ascii="Times New Roman" w:hAnsi="Times New Roman" w:cs="Times New Roman"/>
            <w:sz w:val="22"/>
          </w:rPr>
          <w:t>https://doi.org:10.1002/smll.202201882</w:t>
        </w:r>
      </w:hyperlink>
    </w:p>
    <w:p w14:paraId="29851734" w14:textId="483BB6DF"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8</w:t>
      </w:r>
      <w:r w:rsidRPr="002A384B">
        <w:rPr>
          <w:rFonts w:ascii="Times New Roman" w:hAnsi="Times New Roman" w:cs="Times New Roman"/>
          <w:sz w:val="22"/>
        </w:rPr>
        <w:tab/>
        <w:t>Roh, I.</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Photoelectrochemical CO(2) Reduction toward Multicarbon Products with Silicon Nanowire Photocathodes Interfaced with Copper Nanoparticles. </w:t>
      </w:r>
      <w:r w:rsidRPr="002A384B">
        <w:rPr>
          <w:rFonts w:ascii="Times New Roman" w:hAnsi="Times New Roman" w:cs="Times New Roman"/>
          <w:i/>
          <w:sz w:val="22"/>
        </w:rPr>
        <w:t>J Am Chem Soc</w:t>
      </w:r>
      <w:r w:rsidRPr="002A384B">
        <w:rPr>
          <w:rFonts w:ascii="Times New Roman" w:hAnsi="Times New Roman" w:cs="Times New Roman"/>
          <w:sz w:val="22"/>
        </w:rPr>
        <w:t xml:space="preserve"> </w:t>
      </w:r>
      <w:r w:rsidRPr="002A384B">
        <w:rPr>
          <w:rFonts w:ascii="Times New Roman" w:hAnsi="Times New Roman" w:cs="Times New Roman"/>
          <w:b/>
          <w:sz w:val="22"/>
        </w:rPr>
        <w:t>144</w:t>
      </w:r>
      <w:r w:rsidRPr="002A384B">
        <w:rPr>
          <w:rFonts w:ascii="Times New Roman" w:hAnsi="Times New Roman" w:cs="Times New Roman"/>
          <w:sz w:val="22"/>
        </w:rPr>
        <w:t xml:space="preserve">, 8002-8006 (2022). </w:t>
      </w:r>
      <w:hyperlink r:id="rId48" w:history="1">
        <w:r w:rsidRPr="002A384B">
          <w:rPr>
            <w:rStyle w:val="Hyperlink"/>
            <w:rFonts w:ascii="Times New Roman" w:hAnsi="Times New Roman" w:cs="Times New Roman"/>
            <w:sz w:val="22"/>
          </w:rPr>
          <w:t>https://doi.org:10.1021/jacs.2c03702</w:t>
        </w:r>
      </w:hyperlink>
    </w:p>
    <w:p w14:paraId="62CAF3AA" w14:textId="7EFDEE53"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9</w:t>
      </w:r>
      <w:r w:rsidRPr="002A384B">
        <w:rPr>
          <w:rFonts w:ascii="Times New Roman" w:hAnsi="Times New Roman" w:cs="Times New Roman"/>
          <w:sz w:val="22"/>
        </w:rPr>
        <w:tab/>
        <w:t>Wen, Z.</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Aqueous CO(2) Reduction on Si Photocathodes Functionalized by Cobalt Molecular Catalysts/Carbon Nanotubes. </w:t>
      </w:r>
      <w:r w:rsidRPr="002A384B">
        <w:rPr>
          <w:rFonts w:ascii="Times New Roman" w:hAnsi="Times New Roman" w:cs="Times New Roman"/>
          <w:i/>
          <w:sz w:val="22"/>
        </w:rPr>
        <w:t>Angew Chem Int Ed Engl</w:t>
      </w:r>
      <w:r w:rsidRPr="002A384B">
        <w:rPr>
          <w:rFonts w:ascii="Times New Roman" w:hAnsi="Times New Roman" w:cs="Times New Roman"/>
          <w:sz w:val="22"/>
        </w:rPr>
        <w:t xml:space="preserve"> </w:t>
      </w:r>
      <w:r w:rsidRPr="002A384B">
        <w:rPr>
          <w:rFonts w:ascii="Times New Roman" w:hAnsi="Times New Roman" w:cs="Times New Roman"/>
          <w:b/>
          <w:sz w:val="22"/>
        </w:rPr>
        <w:t>61</w:t>
      </w:r>
      <w:r w:rsidRPr="002A384B">
        <w:rPr>
          <w:rFonts w:ascii="Times New Roman" w:hAnsi="Times New Roman" w:cs="Times New Roman"/>
          <w:sz w:val="22"/>
        </w:rPr>
        <w:t xml:space="preserve">, e202201086 (2022). </w:t>
      </w:r>
      <w:hyperlink r:id="rId49" w:history="1">
        <w:r w:rsidRPr="002A384B">
          <w:rPr>
            <w:rStyle w:val="Hyperlink"/>
            <w:rFonts w:ascii="Times New Roman" w:hAnsi="Times New Roman" w:cs="Times New Roman"/>
            <w:sz w:val="22"/>
          </w:rPr>
          <w:t>https://doi.org:10.1002/anie.202201086</w:t>
        </w:r>
      </w:hyperlink>
    </w:p>
    <w:p w14:paraId="170A54D0" w14:textId="038789E8"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10</w:t>
      </w:r>
      <w:r w:rsidRPr="002A384B">
        <w:rPr>
          <w:rFonts w:ascii="Times New Roman" w:hAnsi="Times New Roman" w:cs="Times New Roman"/>
          <w:sz w:val="22"/>
        </w:rPr>
        <w:tab/>
        <w:t>Kan, M.</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Defect‐Assisted Electron Tunneling for Photoelectrochemical CO2 Reduction to Ethanol at Low Overpotentials. </w:t>
      </w:r>
      <w:r w:rsidRPr="002A384B">
        <w:rPr>
          <w:rFonts w:ascii="Times New Roman" w:hAnsi="Times New Roman" w:cs="Times New Roman"/>
          <w:i/>
          <w:sz w:val="22"/>
        </w:rPr>
        <w:t>Advanced Energy Materials</w:t>
      </w:r>
      <w:r w:rsidRPr="002A384B">
        <w:rPr>
          <w:rFonts w:ascii="Times New Roman" w:hAnsi="Times New Roman" w:cs="Times New Roman"/>
          <w:sz w:val="22"/>
        </w:rPr>
        <w:t xml:space="preserve"> </w:t>
      </w:r>
      <w:r w:rsidRPr="002A384B">
        <w:rPr>
          <w:rFonts w:ascii="Times New Roman" w:hAnsi="Times New Roman" w:cs="Times New Roman"/>
          <w:b/>
          <w:sz w:val="22"/>
        </w:rPr>
        <w:t>12</w:t>
      </w:r>
      <w:r w:rsidRPr="002A384B">
        <w:rPr>
          <w:rFonts w:ascii="Times New Roman" w:hAnsi="Times New Roman" w:cs="Times New Roman"/>
          <w:sz w:val="22"/>
        </w:rPr>
        <w:t xml:space="preserve"> (2022). </w:t>
      </w:r>
      <w:hyperlink r:id="rId50" w:history="1">
        <w:r w:rsidRPr="002A384B">
          <w:rPr>
            <w:rStyle w:val="Hyperlink"/>
            <w:rFonts w:ascii="Times New Roman" w:hAnsi="Times New Roman" w:cs="Times New Roman"/>
            <w:sz w:val="22"/>
          </w:rPr>
          <w:t>https://doi.org:10.1002/aenm.202201134</w:t>
        </w:r>
      </w:hyperlink>
    </w:p>
    <w:p w14:paraId="61F8B421" w14:textId="0C67412C"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11</w:t>
      </w:r>
      <w:r w:rsidRPr="002A384B">
        <w:rPr>
          <w:rFonts w:ascii="Times New Roman" w:hAnsi="Times New Roman" w:cs="Times New Roman"/>
          <w:sz w:val="22"/>
        </w:rPr>
        <w:tab/>
        <w:t>Zhang, Q.</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A Bismuth Species-Decorated ZnO/p-Si Photocathode for High Selectivity of Formate in CO2 Photoelectrochemical Reduction. </w:t>
      </w:r>
      <w:r w:rsidRPr="002A384B">
        <w:rPr>
          <w:rFonts w:ascii="Times New Roman" w:hAnsi="Times New Roman" w:cs="Times New Roman"/>
          <w:i/>
          <w:sz w:val="22"/>
        </w:rPr>
        <w:t>ACS Sustainable Chemistry &amp; Engineering</w:t>
      </w:r>
      <w:r w:rsidRPr="002A384B">
        <w:rPr>
          <w:rFonts w:ascii="Times New Roman" w:hAnsi="Times New Roman" w:cs="Times New Roman"/>
          <w:sz w:val="22"/>
        </w:rPr>
        <w:t xml:space="preserve"> </w:t>
      </w:r>
      <w:r w:rsidRPr="002A384B">
        <w:rPr>
          <w:rFonts w:ascii="Times New Roman" w:hAnsi="Times New Roman" w:cs="Times New Roman"/>
          <w:b/>
          <w:sz w:val="22"/>
        </w:rPr>
        <w:t>10</w:t>
      </w:r>
      <w:r w:rsidRPr="002A384B">
        <w:rPr>
          <w:rFonts w:ascii="Times New Roman" w:hAnsi="Times New Roman" w:cs="Times New Roman"/>
          <w:sz w:val="22"/>
        </w:rPr>
        <w:t xml:space="preserve">, 2380-2387 (2022). </w:t>
      </w:r>
      <w:hyperlink r:id="rId51" w:history="1">
        <w:r w:rsidRPr="002A384B">
          <w:rPr>
            <w:rStyle w:val="Hyperlink"/>
            <w:rFonts w:ascii="Times New Roman" w:hAnsi="Times New Roman" w:cs="Times New Roman"/>
            <w:sz w:val="22"/>
          </w:rPr>
          <w:t>https://doi.org:10.1021/acssuschemeng.1c06712</w:t>
        </w:r>
      </w:hyperlink>
    </w:p>
    <w:p w14:paraId="5BD7E5B9" w14:textId="015DCE97"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12</w:t>
      </w:r>
      <w:r w:rsidRPr="002A384B">
        <w:rPr>
          <w:rFonts w:ascii="Times New Roman" w:hAnsi="Times New Roman" w:cs="Times New Roman"/>
          <w:sz w:val="22"/>
        </w:rPr>
        <w:tab/>
        <w:t>Ma, W.</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Nickel and indium core-shell co-catalysts loaded silicon nanowire arrays for efficient photoelectrocatalytic reduction of CO2 to formate. </w:t>
      </w:r>
      <w:r w:rsidRPr="002A384B">
        <w:rPr>
          <w:rFonts w:ascii="Times New Roman" w:hAnsi="Times New Roman" w:cs="Times New Roman"/>
          <w:i/>
          <w:sz w:val="22"/>
        </w:rPr>
        <w:t>Journal of Energy Chemistry</w:t>
      </w:r>
      <w:r w:rsidRPr="002A384B">
        <w:rPr>
          <w:rFonts w:ascii="Times New Roman" w:hAnsi="Times New Roman" w:cs="Times New Roman"/>
          <w:sz w:val="22"/>
        </w:rPr>
        <w:t xml:space="preserve"> </w:t>
      </w:r>
      <w:r w:rsidRPr="002A384B">
        <w:rPr>
          <w:rFonts w:ascii="Times New Roman" w:hAnsi="Times New Roman" w:cs="Times New Roman"/>
          <w:b/>
          <w:sz w:val="22"/>
        </w:rPr>
        <w:t>54</w:t>
      </w:r>
      <w:r w:rsidRPr="002A384B">
        <w:rPr>
          <w:rFonts w:ascii="Times New Roman" w:hAnsi="Times New Roman" w:cs="Times New Roman"/>
          <w:sz w:val="22"/>
        </w:rPr>
        <w:t xml:space="preserve">, 422-428 (2021). </w:t>
      </w:r>
      <w:hyperlink r:id="rId52" w:history="1">
        <w:r w:rsidRPr="002A384B">
          <w:rPr>
            <w:rStyle w:val="Hyperlink"/>
            <w:rFonts w:ascii="Times New Roman" w:hAnsi="Times New Roman" w:cs="Times New Roman"/>
            <w:sz w:val="22"/>
          </w:rPr>
          <w:t>https://doi.org:10.1016/j.jechem.2020.06.023</w:t>
        </w:r>
      </w:hyperlink>
    </w:p>
    <w:p w14:paraId="32B8DD4B" w14:textId="4C004273"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13</w:t>
      </w:r>
      <w:r w:rsidRPr="002A384B">
        <w:rPr>
          <w:rFonts w:ascii="Times New Roman" w:hAnsi="Times New Roman" w:cs="Times New Roman"/>
          <w:sz w:val="22"/>
        </w:rPr>
        <w:tab/>
        <w:t>Dong, W. J.</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Grain Boundary Engineering of Cu-Ag Thin-Film Catalysts for Selective (Photo)Electrochemical CO(2) Reduction to CO and CH(4). </w:t>
      </w:r>
      <w:r w:rsidRPr="002A384B">
        <w:rPr>
          <w:rFonts w:ascii="Times New Roman" w:hAnsi="Times New Roman" w:cs="Times New Roman"/>
          <w:i/>
          <w:sz w:val="22"/>
        </w:rPr>
        <w:t>ACS Appl Mater Interfaces</w:t>
      </w:r>
      <w:r w:rsidRPr="002A384B">
        <w:rPr>
          <w:rFonts w:ascii="Times New Roman" w:hAnsi="Times New Roman" w:cs="Times New Roman"/>
          <w:sz w:val="22"/>
        </w:rPr>
        <w:t xml:space="preserve"> </w:t>
      </w:r>
      <w:r w:rsidRPr="002A384B">
        <w:rPr>
          <w:rFonts w:ascii="Times New Roman" w:hAnsi="Times New Roman" w:cs="Times New Roman"/>
          <w:b/>
          <w:sz w:val="22"/>
        </w:rPr>
        <w:t>13</w:t>
      </w:r>
      <w:r w:rsidRPr="002A384B">
        <w:rPr>
          <w:rFonts w:ascii="Times New Roman" w:hAnsi="Times New Roman" w:cs="Times New Roman"/>
          <w:sz w:val="22"/>
        </w:rPr>
        <w:t xml:space="preserve">, 18905-18913 (2021). </w:t>
      </w:r>
      <w:hyperlink r:id="rId53" w:history="1">
        <w:r w:rsidRPr="002A384B">
          <w:rPr>
            <w:rStyle w:val="Hyperlink"/>
            <w:rFonts w:ascii="Times New Roman" w:hAnsi="Times New Roman" w:cs="Times New Roman"/>
            <w:sz w:val="22"/>
          </w:rPr>
          <w:t>https://doi.org:10.1021/acsami.1c03735</w:t>
        </w:r>
      </w:hyperlink>
    </w:p>
    <w:p w14:paraId="22B2C368" w14:textId="1013A286"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lastRenderedPageBreak/>
        <w:t>14</w:t>
      </w:r>
      <w:r w:rsidRPr="002A384B">
        <w:rPr>
          <w:rFonts w:ascii="Times New Roman" w:hAnsi="Times New Roman" w:cs="Times New Roman"/>
          <w:sz w:val="22"/>
        </w:rPr>
        <w:tab/>
        <w:t xml:space="preserve">Kempler, P. A., Richter, M. H., Cheng, W.-H., Brunschwig, B. S. &amp; Lewis, N. S. Si Microwire-Array Photocathodes Decorated with Cu Allow CO2 Reduction with Minimal Parasitic Absorption of Sunlight. </w:t>
      </w:r>
      <w:r w:rsidRPr="002A384B">
        <w:rPr>
          <w:rFonts w:ascii="Times New Roman" w:hAnsi="Times New Roman" w:cs="Times New Roman"/>
          <w:i/>
          <w:sz w:val="22"/>
        </w:rPr>
        <w:t>ACS Energy Letters</w:t>
      </w:r>
      <w:r w:rsidRPr="002A384B">
        <w:rPr>
          <w:rFonts w:ascii="Times New Roman" w:hAnsi="Times New Roman" w:cs="Times New Roman"/>
          <w:sz w:val="22"/>
        </w:rPr>
        <w:t xml:space="preserve"> </w:t>
      </w:r>
      <w:r w:rsidRPr="002A384B">
        <w:rPr>
          <w:rFonts w:ascii="Times New Roman" w:hAnsi="Times New Roman" w:cs="Times New Roman"/>
          <w:b/>
          <w:sz w:val="22"/>
        </w:rPr>
        <w:t>5</w:t>
      </w:r>
      <w:r w:rsidRPr="002A384B">
        <w:rPr>
          <w:rFonts w:ascii="Times New Roman" w:hAnsi="Times New Roman" w:cs="Times New Roman"/>
          <w:sz w:val="22"/>
        </w:rPr>
        <w:t xml:space="preserve">, 2528-2534 (2020). </w:t>
      </w:r>
      <w:hyperlink r:id="rId54" w:history="1">
        <w:r w:rsidRPr="002A384B">
          <w:rPr>
            <w:rStyle w:val="Hyperlink"/>
            <w:rFonts w:ascii="Times New Roman" w:hAnsi="Times New Roman" w:cs="Times New Roman"/>
            <w:sz w:val="22"/>
          </w:rPr>
          <w:t>https://doi.org:10.1021/acsenergylett.0c01334</w:t>
        </w:r>
      </w:hyperlink>
    </w:p>
    <w:p w14:paraId="5D430D1D" w14:textId="5029022D"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15</w:t>
      </w:r>
      <w:r w:rsidRPr="002A384B">
        <w:rPr>
          <w:rFonts w:ascii="Times New Roman" w:hAnsi="Times New Roman" w:cs="Times New Roman"/>
          <w:sz w:val="22"/>
        </w:rPr>
        <w:tab/>
        <w:t>Kan, M.</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2-Aminobenzenethiol-Functionalized Silver-Decorated Nanoporous Silicon Photoelectrodes for Selective CO(2) Reduction. </w:t>
      </w:r>
      <w:r w:rsidRPr="002A384B">
        <w:rPr>
          <w:rFonts w:ascii="Times New Roman" w:hAnsi="Times New Roman" w:cs="Times New Roman"/>
          <w:i/>
          <w:sz w:val="22"/>
        </w:rPr>
        <w:t>Angew Chem Int Ed Engl</w:t>
      </w:r>
      <w:r w:rsidRPr="002A384B">
        <w:rPr>
          <w:rFonts w:ascii="Times New Roman" w:hAnsi="Times New Roman" w:cs="Times New Roman"/>
          <w:sz w:val="22"/>
        </w:rPr>
        <w:t xml:space="preserve"> </w:t>
      </w:r>
      <w:r w:rsidRPr="002A384B">
        <w:rPr>
          <w:rFonts w:ascii="Times New Roman" w:hAnsi="Times New Roman" w:cs="Times New Roman"/>
          <w:b/>
          <w:sz w:val="22"/>
        </w:rPr>
        <w:t>59</w:t>
      </w:r>
      <w:r w:rsidRPr="002A384B">
        <w:rPr>
          <w:rFonts w:ascii="Times New Roman" w:hAnsi="Times New Roman" w:cs="Times New Roman"/>
          <w:sz w:val="22"/>
        </w:rPr>
        <w:t xml:space="preserve">, 11462-11469 (2020). </w:t>
      </w:r>
      <w:hyperlink r:id="rId55" w:history="1">
        <w:r w:rsidRPr="002A384B">
          <w:rPr>
            <w:rStyle w:val="Hyperlink"/>
            <w:rFonts w:ascii="Times New Roman" w:hAnsi="Times New Roman" w:cs="Times New Roman"/>
            <w:sz w:val="22"/>
          </w:rPr>
          <w:t>https://doi.org:10.1002/anie.202001953</w:t>
        </w:r>
      </w:hyperlink>
    </w:p>
    <w:p w14:paraId="434FB916" w14:textId="05AEA728"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16</w:t>
      </w:r>
      <w:r w:rsidRPr="002A384B">
        <w:rPr>
          <w:rFonts w:ascii="Times New Roman" w:hAnsi="Times New Roman" w:cs="Times New Roman"/>
          <w:sz w:val="22"/>
        </w:rPr>
        <w:tab/>
        <w:t>Fu, D.</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Bismuth‐Decorated Silicon Photocathodes for CO2‐to‐Formate Solar‐Driven Conversion. </w:t>
      </w:r>
      <w:r w:rsidRPr="002A384B">
        <w:rPr>
          <w:rFonts w:ascii="Times New Roman" w:hAnsi="Times New Roman" w:cs="Times New Roman"/>
          <w:i/>
          <w:sz w:val="22"/>
        </w:rPr>
        <w:t>ChemCatChem</w:t>
      </w:r>
      <w:r w:rsidRPr="002A384B">
        <w:rPr>
          <w:rFonts w:ascii="Times New Roman" w:hAnsi="Times New Roman" w:cs="Times New Roman"/>
          <w:sz w:val="22"/>
        </w:rPr>
        <w:t xml:space="preserve"> </w:t>
      </w:r>
      <w:r w:rsidRPr="002A384B">
        <w:rPr>
          <w:rFonts w:ascii="Times New Roman" w:hAnsi="Times New Roman" w:cs="Times New Roman"/>
          <w:b/>
          <w:sz w:val="22"/>
        </w:rPr>
        <w:t>12</w:t>
      </w:r>
      <w:r w:rsidRPr="002A384B">
        <w:rPr>
          <w:rFonts w:ascii="Times New Roman" w:hAnsi="Times New Roman" w:cs="Times New Roman"/>
          <w:sz w:val="22"/>
        </w:rPr>
        <w:t xml:space="preserve">, 5819-5825 (2020). </w:t>
      </w:r>
      <w:hyperlink r:id="rId56" w:history="1">
        <w:r w:rsidRPr="002A384B">
          <w:rPr>
            <w:rStyle w:val="Hyperlink"/>
            <w:rFonts w:ascii="Times New Roman" w:hAnsi="Times New Roman" w:cs="Times New Roman"/>
            <w:sz w:val="22"/>
          </w:rPr>
          <w:t>https://doi.org:10.1002/cctc.202000889</w:t>
        </w:r>
      </w:hyperlink>
    </w:p>
    <w:p w14:paraId="53756626" w14:textId="11AE4E10"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17</w:t>
      </w:r>
      <w:r w:rsidRPr="002A384B">
        <w:rPr>
          <w:rFonts w:ascii="Times New Roman" w:hAnsi="Times New Roman" w:cs="Times New Roman"/>
          <w:sz w:val="22"/>
        </w:rPr>
        <w:tab/>
        <w:t>Kim, C.</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Photoelectrochemical Reduction of CO2 to Syngas by Reduced Ag Catalysts on Si Photocathodes. </w:t>
      </w:r>
      <w:r w:rsidRPr="002A384B">
        <w:rPr>
          <w:rFonts w:ascii="Times New Roman" w:hAnsi="Times New Roman" w:cs="Times New Roman"/>
          <w:i/>
          <w:sz w:val="22"/>
        </w:rPr>
        <w:t>Applied Sciences</w:t>
      </w:r>
      <w:r w:rsidRPr="002A384B">
        <w:rPr>
          <w:rFonts w:ascii="Times New Roman" w:hAnsi="Times New Roman" w:cs="Times New Roman"/>
          <w:sz w:val="22"/>
        </w:rPr>
        <w:t xml:space="preserve"> </w:t>
      </w:r>
      <w:r w:rsidRPr="002A384B">
        <w:rPr>
          <w:rFonts w:ascii="Times New Roman" w:hAnsi="Times New Roman" w:cs="Times New Roman"/>
          <w:b/>
          <w:sz w:val="22"/>
        </w:rPr>
        <w:t>10</w:t>
      </w:r>
      <w:r w:rsidRPr="002A384B">
        <w:rPr>
          <w:rFonts w:ascii="Times New Roman" w:hAnsi="Times New Roman" w:cs="Times New Roman"/>
          <w:sz w:val="22"/>
        </w:rPr>
        <w:t xml:space="preserve"> (2020). </w:t>
      </w:r>
      <w:hyperlink r:id="rId57" w:history="1">
        <w:r w:rsidRPr="002A384B">
          <w:rPr>
            <w:rStyle w:val="Hyperlink"/>
            <w:rFonts w:ascii="Times New Roman" w:hAnsi="Times New Roman" w:cs="Times New Roman"/>
            <w:sz w:val="22"/>
          </w:rPr>
          <w:t>https://doi.org:10.3390/app10103487</w:t>
        </w:r>
      </w:hyperlink>
    </w:p>
    <w:p w14:paraId="457C9E9F" w14:textId="1988CD90"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18</w:t>
      </w:r>
      <w:r w:rsidRPr="002A384B">
        <w:rPr>
          <w:rFonts w:ascii="Times New Roman" w:hAnsi="Times New Roman" w:cs="Times New Roman"/>
          <w:sz w:val="22"/>
        </w:rPr>
        <w:tab/>
        <w:t>Ding, P.</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Controlled chemical etching leads to efficient silicon–bismuth interface for photoelectrochemical CO2 reduction to formate. </w:t>
      </w:r>
      <w:r w:rsidRPr="002A384B">
        <w:rPr>
          <w:rFonts w:ascii="Times New Roman" w:hAnsi="Times New Roman" w:cs="Times New Roman"/>
          <w:i/>
          <w:sz w:val="22"/>
        </w:rPr>
        <w:t>Materials Today Chemistry</w:t>
      </w:r>
      <w:r w:rsidRPr="002A384B">
        <w:rPr>
          <w:rFonts w:ascii="Times New Roman" w:hAnsi="Times New Roman" w:cs="Times New Roman"/>
          <w:sz w:val="22"/>
        </w:rPr>
        <w:t xml:space="preserve"> </w:t>
      </w:r>
      <w:r w:rsidRPr="002A384B">
        <w:rPr>
          <w:rFonts w:ascii="Times New Roman" w:hAnsi="Times New Roman" w:cs="Times New Roman"/>
          <w:b/>
          <w:sz w:val="22"/>
        </w:rPr>
        <w:t>11</w:t>
      </w:r>
      <w:r w:rsidRPr="002A384B">
        <w:rPr>
          <w:rFonts w:ascii="Times New Roman" w:hAnsi="Times New Roman" w:cs="Times New Roman"/>
          <w:sz w:val="22"/>
        </w:rPr>
        <w:t xml:space="preserve">, 80-85 (2019). </w:t>
      </w:r>
      <w:hyperlink r:id="rId58" w:history="1">
        <w:r w:rsidRPr="002A384B">
          <w:rPr>
            <w:rStyle w:val="Hyperlink"/>
            <w:rFonts w:ascii="Times New Roman" w:hAnsi="Times New Roman" w:cs="Times New Roman"/>
            <w:sz w:val="22"/>
          </w:rPr>
          <w:t>https://doi.org:10.1016/j.mtchem.2018.10.009</w:t>
        </w:r>
      </w:hyperlink>
    </w:p>
    <w:p w14:paraId="5AA5B7F3" w14:textId="74AB694F"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19</w:t>
      </w:r>
      <w:r w:rsidRPr="002A384B">
        <w:rPr>
          <w:rFonts w:ascii="Times New Roman" w:hAnsi="Times New Roman" w:cs="Times New Roman"/>
          <w:sz w:val="22"/>
        </w:rPr>
        <w:tab/>
        <w:t>Gurudayal, G.</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Si photocathode with Ag-supported dendritic Cu catalyst for CO2reduction. </w:t>
      </w:r>
      <w:r w:rsidRPr="002A384B">
        <w:rPr>
          <w:rFonts w:ascii="Times New Roman" w:hAnsi="Times New Roman" w:cs="Times New Roman"/>
          <w:i/>
          <w:sz w:val="22"/>
        </w:rPr>
        <w:t>Energy &amp; Environmental Science</w:t>
      </w:r>
      <w:r w:rsidRPr="002A384B">
        <w:rPr>
          <w:rFonts w:ascii="Times New Roman" w:hAnsi="Times New Roman" w:cs="Times New Roman"/>
          <w:sz w:val="22"/>
        </w:rPr>
        <w:t xml:space="preserve"> </w:t>
      </w:r>
      <w:r w:rsidRPr="002A384B">
        <w:rPr>
          <w:rFonts w:ascii="Times New Roman" w:hAnsi="Times New Roman" w:cs="Times New Roman"/>
          <w:b/>
          <w:sz w:val="22"/>
        </w:rPr>
        <w:t>12</w:t>
      </w:r>
      <w:r w:rsidRPr="002A384B">
        <w:rPr>
          <w:rFonts w:ascii="Times New Roman" w:hAnsi="Times New Roman" w:cs="Times New Roman"/>
          <w:sz w:val="22"/>
        </w:rPr>
        <w:t xml:space="preserve">, 1068-1077 (2019). </w:t>
      </w:r>
      <w:hyperlink r:id="rId59" w:history="1">
        <w:r w:rsidRPr="002A384B">
          <w:rPr>
            <w:rStyle w:val="Hyperlink"/>
            <w:rFonts w:ascii="Times New Roman" w:hAnsi="Times New Roman" w:cs="Times New Roman"/>
            <w:sz w:val="22"/>
          </w:rPr>
          <w:t>https://doi.org:10.1039/c8ee03547d</w:t>
        </w:r>
      </w:hyperlink>
    </w:p>
    <w:p w14:paraId="37020BD1" w14:textId="235D0D03"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20</w:t>
      </w:r>
      <w:r w:rsidRPr="002A384B">
        <w:rPr>
          <w:rFonts w:ascii="Times New Roman" w:hAnsi="Times New Roman" w:cs="Times New Roman"/>
          <w:sz w:val="22"/>
        </w:rPr>
        <w:tab/>
        <w:t>Gong, Q.</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Structural defects on converted bismuth oxide nanotubes enable highly active electrocatalysis of carbon dioxide reduction. </w:t>
      </w:r>
      <w:r w:rsidRPr="002A384B">
        <w:rPr>
          <w:rFonts w:ascii="Times New Roman" w:hAnsi="Times New Roman" w:cs="Times New Roman"/>
          <w:i/>
          <w:sz w:val="22"/>
        </w:rPr>
        <w:t>Nat Commun</w:t>
      </w:r>
      <w:r w:rsidRPr="002A384B">
        <w:rPr>
          <w:rFonts w:ascii="Times New Roman" w:hAnsi="Times New Roman" w:cs="Times New Roman"/>
          <w:sz w:val="22"/>
        </w:rPr>
        <w:t xml:space="preserve"> </w:t>
      </w:r>
      <w:r w:rsidRPr="002A384B">
        <w:rPr>
          <w:rFonts w:ascii="Times New Roman" w:hAnsi="Times New Roman" w:cs="Times New Roman"/>
          <w:b/>
          <w:sz w:val="22"/>
        </w:rPr>
        <w:t>10</w:t>
      </w:r>
      <w:r w:rsidRPr="002A384B">
        <w:rPr>
          <w:rFonts w:ascii="Times New Roman" w:hAnsi="Times New Roman" w:cs="Times New Roman"/>
          <w:sz w:val="22"/>
        </w:rPr>
        <w:t xml:space="preserve">, 2807 (2019). </w:t>
      </w:r>
      <w:hyperlink r:id="rId60" w:history="1">
        <w:r w:rsidRPr="002A384B">
          <w:rPr>
            <w:rStyle w:val="Hyperlink"/>
            <w:rFonts w:ascii="Times New Roman" w:hAnsi="Times New Roman" w:cs="Times New Roman"/>
            <w:sz w:val="22"/>
          </w:rPr>
          <w:t>https://doi.org:10.1038/s41467-019-10819-4</w:t>
        </w:r>
      </w:hyperlink>
    </w:p>
    <w:p w14:paraId="7DAAD397" w14:textId="0F70775F"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21</w:t>
      </w:r>
      <w:r w:rsidRPr="002A384B">
        <w:rPr>
          <w:rFonts w:ascii="Times New Roman" w:hAnsi="Times New Roman" w:cs="Times New Roman"/>
          <w:sz w:val="22"/>
        </w:rPr>
        <w:tab/>
        <w:t>Wei, L.</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Photoelectrocatalytic reduction of CO2 to syngas over Ag nanoparticle modified p-Si nanowire arrays. </w:t>
      </w:r>
      <w:r w:rsidRPr="002A384B">
        <w:rPr>
          <w:rFonts w:ascii="Times New Roman" w:hAnsi="Times New Roman" w:cs="Times New Roman"/>
          <w:i/>
          <w:sz w:val="22"/>
        </w:rPr>
        <w:t>Nanoscale</w:t>
      </w:r>
      <w:r w:rsidRPr="002A384B">
        <w:rPr>
          <w:rFonts w:ascii="Times New Roman" w:hAnsi="Times New Roman" w:cs="Times New Roman"/>
          <w:sz w:val="22"/>
        </w:rPr>
        <w:t xml:space="preserve"> </w:t>
      </w:r>
      <w:r w:rsidRPr="002A384B">
        <w:rPr>
          <w:rFonts w:ascii="Times New Roman" w:hAnsi="Times New Roman" w:cs="Times New Roman"/>
          <w:b/>
          <w:sz w:val="22"/>
        </w:rPr>
        <w:t>11</w:t>
      </w:r>
      <w:r w:rsidRPr="002A384B">
        <w:rPr>
          <w:rFonts w:ascii="Times New Roman" w:hAnsi="Times New Roman" w:cs="Times New Roman"/>
          <w:sz w:val="22"/>
        </w:rPr>
        <w:t xml:space="preserve">, 12530-12536 (2019). </w:t>
      </w:r>
      <w:hyperlink r:id="rId61" w:history="1">
        <w:r w:rsidRPr="002A384B">
          <w:rPr>
            <w:rStyle w:val="Hyperlink"/>
            <w:rFonts w:ascii="Times New Roman" w:hAnsi="Times New Roman" w:cs="Times New Roman"/>
            <w:sz w:val="22"/>
          </w:rPr>
          <w:t>https://doi.org:10.1039/c9nr02786f</w:t>
        </w:r>
      </w:hyperlink>
    </w:p>
    <w:p w14:paraId="47E4C465" w14:textId="74199E67"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22</w:t>
      </w:r>
      <w:r w:rsidRPr="002A384B">
        <w:rPr>
          <w:rFonts w:ascii="Times New Roman" w:hAnsi="Times New Roman" w:cs="Times New Roman"/>
          <w:sz w:val="22"/>
        </w:rPr>
        <w:tab/>
        <w:t>Rao, K. R.</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Photoelectrochemical reduction of CO2to HCOOH on silicon photocathodes with reduced SnO2porous nanowire catalysts. </w:t>
      </w:r>
      <w:r w:rsidRPr="002A384B">
        <w:rPr>
          <w:rFonts w:ascii="Times New Roman" w:hAnsi="Times New Roman" w:cs="Times New Roman"/>
          <w:i/>
          <w:sz w:val="22"/>
        </w:rPr>
        <w:t>Journal of Materials Chemistry A</w:t>
      </w:r>
      <w:r w:rsidRPr="002A384B">
        <w:rPr>
          <w:rFonts w:ascii="Times New Roman" w:hAnsi="Times New Roman" w:cs="Times New Roman"/>
          <w:sz w:val="22"/>
        </w:rPr>
        <w:t xml:space="preserve"> </w:t>
      </w:r>
      <w:r w:rsidRPr="002A384B">
        <w:rPr>
          <w:rFonts w:ascii="Times New Roman" w:hAnsi="Times New Roman" w:cs="Times New Roman"/>
          <w:b/>
          <w:sz w:val="22"/>
        </w:rPr>
        <w:t>6</w:t>
      </w:r>
      <w:r w:rsidRPr="002A384B">
        <w:rPr>
          <w:rFonts w:ascii="Times New Roman" w:hAnsi="Times New Roman" w:cs="Times New Roman"/>
          <w:sz w:val="22"/>
        </w:rPr>
        <w:t xml:space="preserve">, 1736-1742 (2018). </w:t>
      </w:r>
      <w:hyperlink r:id="rId62" w:history="1">
        <w:r w:rsidRPr="002A384B">
          <w:rPr>
            <w:rStyle w:val="Hyperlink"/>
            <w:rFonts w:ascii="Times New Roman" w:hAnsi="Times New Roman" w:cs="Times New Roman"/>
            <w:sz w:val="22"/>
          </w:rPr>
          <w:t>https://doi.org:10.1039/c7ta09672k</w:t>
        </w:r>
      </w:hyperlink>
    </w:p>
    <w:p w14:paraId="3EEB42CA" w14:textId="28290028"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23</w:t>
      </w:r>
      <w:r w:rsidRPr="002A384B">
        <w:rPr>
          <w:rFonts w:ascii="Times New Roman" w:hAnsi="Times New Roman" w:cs="Times New Roman"/>
          <w:sz w:val="22"/>
        </w:rPr>
        <w:tab/>
        <w:t>Hu, Y.</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Designing effective Si/Ag interface via controlled chemical etching for photoelectrochemical CO2 reduction. </w:t>
      </w:r>
      <w:r w:rsidRPr="002A384B">
        <w:rPr>
          <w:rFonts w:ascii="Times New Roman" w:hAnsi="Times New Roman" w:cs="Times New Roman"/>
          <w:i/>
          <w:sz w:val="22"/>
        </w:rPr>
        <w:t>Journal of Materials Chemistry A</w:t>
      </w:r>
      <w:r w:rsidRPr="002A384B">
        <w:rPr>
          <w:rFonts w:ascii="Times New Roman" w:hAnsi="Times New Roman" w:cs="Times New Roman"/>
          <w:sz w:val="22"/>
        </w:rPr>
        <w:t xml:space="preserve"> </w:t>
      </w:r>
      <w:r w:rsidRPr="002A384B">
        <w:rPr>
          <w:rFonts w:ascii="Times New Roman" w:hAnsi="Times New Roman" w:cs="Times New Roman"/>
          <w:b/>
          <w:sz w:val="22"/>
        </w:rPr>
        <w:t>6</w:t>
      </w:r>
      <w:r w:rsidRPr="002A384B">
        <w:rPr>
          <w:rFonts w:ascii="Times New Roman" w:hAnsi="Times New Roman" w:cs="Times New Roman"/>
          <w:sz w:val="22"/>
        </w:rPr>
        <w:t xml:space="preserve">, 21906-21912 (2018). </w:t>
      </w:r>
      <w:hyperlink r:id="rId63" w:history="1">
        <w:r w:rsidRPr="002A384B">
          <w:rPr>
            <w:rStyle w:val="Hyperlink"/>
            <w:rFonts w:ascii="Times New Roman" w:hAnsi="Times New Roman" w:cs="Times New Roman"/>
            <w:sz w:val="22"/>
          </w:rPr>
          <w:t>https://doi.org:10.1039/c8ta05420g</w:t>
        </w:r>
      </w:hyperlink>
    </w:p>
    <w:p w14:paraId="365FBF25" w14:textId="69035B3D"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24</w:t>
      </w:r>
      <w:r w:rsidRPr="002A384B">
        <w:rPr>
          <w:rFonts w:ascii="Times New Roman" w:hAnsi="Times New Roman" w:cs="Times New Roman"/>
          <w:sz w:val="22"/>
        </w:rPr>
        <w:tab/>
        <w:t>Yang, K. D.</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Graphene Quantum Sheet Catalyzed Silicon Photocathode for Selective CO2 Conversion to CO. </w:t>
      </w:r>
      <w:r w:rsidRPr="002A384B">
        <w:rPr>
          <w:rFonts w:ascii="Times New Roman" w:hAnsi="Times New Roman" w:cs="Times New Roman"/>
          <w:i/>
          <w:sz w:val="22"/>
        </w:rPr>
        <w:t>Advanced Functional Materials</w:t>
      </w:r>
      <w:r w:rsidRPr="002A384B">
        <w:rPr>
          <w:rFonts w:ascii="Times New Roman" w:hAnsi="Times New Roman" w:cs="Times New Roman"/>
          <w:sz w:val="22"/>
        </w:rPr>
        <w:t xml:space="preserve"> </w:t>
      </w:r>
      <w:r w:rsidRPr="002A384B">
        <w:rPr>
          <w:rFonts w:ascii="Times New Roman" w:hAnsi="Times New Roman" w:cs="Times New Roman"/>
          <w:b/>
          <w:sz w:val="22"/>
        </w:rPr>
        <w:t>26</w:t>
      </w:r>
      <w:r w:rsidRPr="002A384B">
        <w:rPr>
          <w:rFonts w:ascii="Times New Roman" w:hAnsi="Times New Roman" w:cs="Times New Roman"/>
          <w:sz w:val="22"/>
        </w:rPr>
        <w:t xml:space="preserve">, 233-242 (2015). </w:t>
      </w:r>
      <w:hyperlink r:id="rId64" w:history="1">
        <w:r w:rsidRPr="002A384B">
          <w:rPr>
            <w:rStyle w:val="Hyperlink"/>
            <w:rFonts w:ascii="Times New Roman" w:hAnsi="Times New Roman" w:cs="Times New Roman"/>
            <w:sz w:val="22"/>
          </w:rPr>
          <w:t>https://doi.org:10.1002/adfm.201502751</w:t>
        </w:r>
      </w:hyperlink>
    </w:p>
    <w:p w14:paraId="0A937444" w14:textId="16FD7F77"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25</w:t>
      </w:r>
      <w:r w:rsidRPr="002A384B">
        <w:rPr>
          <w:rFonts w:ascii="Times New Roman" w:hAnsi="Times New Roman" w:cs="Times New Roman"/>
          <w:sz w:val="22"/>
        </w:rPr>
        <w:tab/>
        <w:t>Andrei, V.</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Floating perovskite-BiVO(4) devices for scalable solar fuel production. </w:t>
      </w:r>
      <w:r w:rsidRPr="002A384B">
        <w:rPr>
          <w:rFonts w:ascii="Times New Roman" w:hAnsi="Times New Roman" w:cs="Times New Roman"/>
          <w:i/>
          <w:sz w:val="22"/>
        </w:rPr>
        <w:t>Nature</w:t>
      </w:r>
      <w:r w:rsidRPr="002A384B">
        <w:rPr>
          <w:rFonts w:ascii="Times New Roman" w:hAnsi="Times New Roman" w:cs="Times New Roman"/>
          <w:sz w:val="22"/>
        </w:rPr>
        <w:t xml:space="preserve"> </w:t>
      </w:r>
      <w:r w:rsidRPr="002A384B">
        <w:rPr>
          <w:rFonts w:ascii="Times New Roman" w:hAnsi="Times New Roman" w:cs="Times New Roman"/>
          <w:b/>
          <w:sz w:val="22"/>
        </w:rPr>
        <w:t>608</w:t>
      </w:r>
      <w:r w:rsidRPr="002A384B">
        <w:rPr>
          <w:rFonts w:ascii="Times New Roman" w:hAnsi="Times New Roman" w:cs="Times New Roman"/>
          <w:sz w:val="22"/>
        </w:rPr>
        <w:t xml:space="preserve">, 518-522 (2022). </w:t>
      </w:r>
      <w:hyperlink r:id="rId65" w:history="1">
        <w:r w:rsidRPr="002A384B">
          <w:rPr>
            <w:rStyle w:val="Hyperlink"/>
            <w:rFonts w:ascii="Times New Roman" w:hAnsi="Times New Roman" w:cs="Times New Roman"/>
            <w:sz w:val="22"/>
          </w:rPr>
          <w:t>https://doi.org:10.1038/s41586-022-04978-6</w:t>
        </w:r>
      </w:hyperlink>
    </w:p>
    <w:p w14:paraId="7BE3143C" w14:textId="70D61A49"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26</w:t>
      </w:r>
      <w:r w:rsidRPr="002A384B">
        <w:rPr>
          <w:rFonts w:ascii="Times New Roman" w:hAnsi="Times New Roman" w:cs="Times New Roman"/>
          <w:sz w:val="22"/>
        </w:rPr>
        <w:tab/>
        <w:t>Wang, Q.</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Molecularly engineered photocatalyst sheet for scalable solar formate production from carbon dioxide and water. </w:t>
      </w:r>
      <w:r w:rsidRPr="002A384B">
        <w:rPr>
          <w:rFonts w:ascii="Times New Roman" w:hAnsi="Times New Roman" w:cs="Times New Roman"/>
          <w:i/>
          <w:sz w:val="22"/>
        </w:rPr>
        <w:t>Nature Energy</w:t>
      </w:r>
      <w:r w:rsidRPr="002A384B">
        <w:rPr>
          <w:rFonts w:ascii="Times New Roman" w:hAnsi="Times New Roman" w:cs="Times New Roman"/>
          <w:sz w:val="22"/>
        </w:rPr>
        <w:t xml:space="preserve"> </w:t>
      </w:r>
      <w:r w:rsidRPr="002A384B">
        <w:rPr>
          <w:rFonts w:ascii="Times New Roman" w:hAnsi="Times New Roman" w:cs="Times New Roman"/>
          <w:b/>
          <w:sz w:val="22"/>
        </w:rPr>
        <w:t>5</w:t>
      </w:r>
      <w:r w:rsidRPr="002A384B">
        <w:rPr>
          <w:rFonts w:ascii="Times New Roman" w:hAnsi="Times New Roman" w:cs="Times New Roman"/>
          <w:sz w:val="22"/>
        </w:rPr>
        <w:t xml:space="preserve">, 703-710 (2020). </w:t>
      </w:r>
      <w:hyperlink r:id="rId66" w:history="1">
        <w:r w:rsidRPr="002A384B">
          <w:rPr>
            <w:rStyle w:val="Hyperlink"/>
            <w:rFonts w:ascii="Times New Roman" w:hAnsi="Times New Roman" w:cs="Times New Roman"/>
            <w:sz w:val="22"/>
          </w:rPr>
          <w:t>https://doi.org:10.1038/s41560-020-0678-6</w:t>
        </w:r>
      </w:hyperlink>
    </w:p>
    <w:p w14:paraId="0DDCC416" w14:textId="44A2E2AA"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27</w:t>
      </w:r>
      <w:r w:rsidRPr="002A384B">
        <w:rPr>
          <w:rFonts w:ascii="Times New Roman" w:hAnsi="Times New Roman" w:cs="Times New Roman"/>
          <w:sz w:val="22"/>
        </w:rPr>
        <w:tab/>
        <w:t xml:space="preserve">Wang, Q., Kalathil, S., Pornrungroj, C., Sahm, C. D. &amp; Reisner, E. Bacteria-photocatalyst sheet for sustainable carbon dioxide utilization. </w:t>
      </w:r>
      <w:r w:rsidRPr="002A384B">
        <w:rPr>
          <w:rFonts w:ascii="Times New Roman" w:hAnsi="Times New Roman" w:cs="Times New Roman"/>
          <w:i/>
          <w:sz w:val="22"/>
        </w:rPr>
        <w:t>Nature Catalysis</w:t>
      </w:r>
      <w:r w:rsidRPr="002A384B">
        <w:rPr>
          <w:rFonts w:ascii="Times New Roman" w:hAnsi="Times New Roman" w:cs="Times New Roman"/>
          <w:sz w:val="22"/>
        </w:rPr>
        <w:t xml:space="preserve"> </w:t>
      </w:r>
      <w:r w:rsidRPr="002A384B">
        <w:rPr>
          <w:rFonts w:ascii="Times New Roman" w:hAnsi="Times New Roman" w:cs="Times New Roman"/>
          <w:b/>
          <w:sz w:val="22"/>
        </w:rPr>
        <w:t>5</w:t>
      </w:r>
      <w:r w:rsidRPr="002A384B">
        <w:rPr>
          <w:rFonts w:ascii="Times New Roman" w:hAnsi="Times New Roman" w:cs="Times New Roman"/>
          <w:sz w:val="22"/>
        </w:rPr>
        <w:t xml:space="preserve">, 633-+ (2022). </w:t>
      </w:r>
      <w:hyperlink r:id="rId67" w:history="1">
        <w:r w:rsidRPr="002A384B">
          <w:rPr>
            <w:rStyle w:val="Hyperlink"/>
            <w:rFonts w:ascii="Times New Roman" w:hAnsi="Times New Roman" w:cs="Times New Roman"/>
            <w:sz w:val="22"/>
          </w:rPr>
          <w:t>https://doi.org:10.1038/s41929-022-00817-z</w:t>
        </w:r>
      </w:hyperlink>
    </w:p>
    <w:p w14:paraId="4F69A30F" w14:textId="64BE4375"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28</w:t>
      </w:r>
      <w:r w:rsidRPr="002A384B">
        <w:rPr>
          <w:rFonts w:ascii="Times New Roman" w:hAnsi="Times New Roman" w:cs="Times New Roman"/>
          <w:sz w:val="22"/>
        </w:rPr>
        <w:tab/>
        <w:t>Li, C.</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Photoelectrochemical CO2 reduction to adjustable syngas on grain-boundary-mediated a-Si/TiO2/Au photocathodes with low onset potentials. </w:t>
      </w:r>
      <w:r w:rsidRPr="002A384B">
        <w:rPr>
          <w:rFonts w:ascii="Times New Roman" w:hAnsi="Times New Roman" w:cs="Times New Roman"/>
          <w:i/>
          <w:sz w:val="22"/>
        </w:rPr>
        <w:t xml:space="preserve">Energy &amp; </w:t>
      </w:r>
      <w:r w:rsidRPr="002A384B">
        <w:rPr>
          <w:rFonts w:ascii="Times New Roman" w:hAnsi="Times New Roman" w:cs="Times New Roman"/>
          <w:i/>
          <w:sz w:val="22"/>
        </w:rPr>
        <w:lastRenderedPageBreak/>
        <w:t>Environmental Science</w:t>
      </w:r>
      <w:r w:rsidRPr="002A384B">
        <w:rPr>
          <w:rFonts w:ascii="Times New Roman" w:hAnsi="Times New Roman" w:cs="Times New Roman"/>
          <w:sz w:val="22"/>
        </w:rPr>
        <w:t xml:space="preserve"> </w:t>
      </w:r>
      <w:r w:rsidRPr="002A384B">
        <w:rPr>
          <w:rFonts w:ascii="Times New Roman" w:hAnsi="Times New Roman" w:cs="Times New Roman"/>
          <w:b/>
          <w:sz w:val="22"/>
        </w:rPr>
        <w:t>12</w:t>
      </w:r>
      <w:r w:rsidRPr="002A384B">
        <w:rPr>
          <w:rFonts w:ascii="Times New Roman" w:hAnsi="Times New Roman" w:cs="Times New Roman"/>
          <w:sz w:val="22"/>
        </w:rPr>
        <w:t xml:space="preserve">, 923-928 (2019). </w:t>
      </w:r>
      <w:hyperlink r:id="rId68" w:history="1">
        <w:r w:rsidRPr="002A384B">
          <w:rPr>
            <w:rStyle w:val="Hyperlink"/>
            <w:rFonts w:ascii="Times New Roman" w:hAnsi="Times New Roman" w:cs="Times New Roman"/>
            <w:sz w:val="22"/>
          </w:rPr>
          <w:t>https://doi.org:10.1039/c8ee02768d</w:t>
        </w:r>
      </w:hyperlink>
    </w:p>
    <w:p w14:paraId="20F99F69" w14:textId="4AE89774" w:rsidR="004F043F" w:rsidRPr="002A384B" w:rsidRDefault="004F043F" w:rsidP="004F043F">
      <w:pPr>
        <w:pStyle w:val="EndNoteBibliography"/>
        <w:ind w:left="720" w:hanging="720"/>
        <w:rPr>
          <w:rFonts w:ascii="Times New Roman" w:hAnsi="Times New Roman" w:cs="Times New Roman"/>
          <w:sz w:val="22"/>
        </w:rPr>
      </w:pPr>
      <w:r w:rsidRPr="002A384B">
        <w:rPr>
          <w:rFonts w:ascii="Times New Roman" w:hAnsi="Times New Roman" w:cs="Times New Roman"/>
          <w:sz w:val="22"/>
        </w:rPr>
        <w:t>29</w:t>
      </w:r>
      <w:r w:rsidRPr="002A384B">
        <w:rPr>
          <w:rFonts w:ascii="Times New Roman" w:hAnsi="Times New Roman" w:cs="Times New Roman"/>
          <w:sz w:val="22"/>
        </w:rPr>
        <w:tab/>
        <w:t>Kuk, S. K.</w:t>
      </w:r>
      <w:r w:rsidRPr="002A384B">
        <w:rPr>
          <w:rFonts w:ascii="Times New Roman" w:hAnsi="Times New Roman" w:cs="Times New Roman"/>
          <w:i/>
          <w:sz w:val="22"/>
        </w:rPr>
        <w:t xml:space="preserve"> et al.</w:t>
      </w:r>
      <w:r w:rsidRPr="002A384B">
        <w:rPr>
          <w:rFonts w:ascii="Times New Roman" w:hAnsi="Times New Roman" w:cs="Times New Roman"/>
          <w:sz w:val="22"/>
        </w:rPr>
        <w:t xml:space="preserve"> CO(2) -Reductive, Copper Oxide-Based Photobiocathode for Z-Scheme Semi-Artificial Leaf Structure. </w:t>
      </w:r>
      <w:r w:rsidRPr="002A384B">
        <w:rPr>
          <w:rFonts w:ascii="Times New Roman" w:hAnsi="Times New Roman" w:cs="Times New Roman"/>
          <w:i/>
          <w:sz w:val="22"/>
        </w:rPr>
        <w:t>ChemSusChem</w:t>
      </w:r>
      <w:r w:rsidRPr="002A384B">
        <w:rPr>
          <w:rFonts w:ascii="Times New Roman" w:hAnsi="Times New Roman" w:cs="Times New Roman"/>
          <w:sz w:val="22"/>
        </w:rPr>
        <w:t xml:space="preserve"> </w:t>
      </w:r>
      <w:r w:rsidRPr="002A384B">
        <w:rPr>
          <w:rFonts w:ascii="Times New Roman" w:hAnsi="Times New Roman" w:cs="Times New Roman"/>
          <w:b/>
          <w:sz w:val="22"/>
        </w:rPr>
        <w:t>13</w:t>
      </w:r>
      <w:r w:rsidRPr="002A384B">
        <w:rPr>
          <w:rFonts w:ascii="Times New Roman" w:hAnsi="Times New Roman" w:cs="Times New Roman"/>
          <w:sz w:val="22"/>
        </w:rPr>
        <w:t xml:space="preserve">, 2940-2944 (2020). </w:t>
      </w:r>
      <w:hyperlink r:id="rId69" w:history="1">
        <w:r w:rsidRPr="002A384B">
          <w:rPr>
            <w:rStyle w:val="Hyperlink"/>
            <w:rFonts w:ascii="Times New Roman" w:hAnsi="Times New Roman" w:cs="Times New Roman"/>
            <w:sz w:val="22"/>
          </w:rPr>
          <w:t>https://doi.org:10.1002/cssc.202000459</w:t>
        </w:r>
      </w:hyperlink>
    </w:p>
    <w:p w14:paraId="7ECEDC8A" w14:textId="22A14C52" w:rsidR="000B5BED" w:rsidRPr="008D7671" w:rsidRDefault="00EA5777" w:rsidP="003C5E4A">
      <w:pPr>
        <w:rPr>
          <w:rFonts w:ascii="Times New Roman" w:hAnsi="Times New Roman" w:cs="Times New Roman"/>
        </w:rPr>
      </w:pPr>
      <w:r w:rsidRPr="002A384B">
        <w:rPr>
          <w:rFonts w:ascii="Times New Roman" w:hAnsi="Times New Roman" w:cs="Times New Roman"/>
          <w:sz w:val="22"/>
        </w:rPr>
        <w:fldChar w:fldCharType="end"/>
      </w:r>
    </w:p>
    <w:sectPr w:rsidR="000B5BED" w:rsidRPr="008D7671" w:rsidSect="003657E1">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Liu, Bin" w:date="2024-01-28T20:41:00Z" w:initials="BL">
    <w:p w14:paraId="33E89C18" w14:textId="77777777" w:rsidR="00842BC7" w:rsidRDefault="00842BC7" w:rsidP="00842BC7">
      <w:pPr>
        <w:pStyle w:val="CommentText"/>
      </w:pPr>
      <w:r>
        <w:rPr>
          <w:rStyle w:val="CommentReference"/>
        </w:rPr>
        <w:annotationRef/>
      </w:r>
      <w:r>
        <w:t xml:space="preserve">Rito did XRD, initial COMSOL, and provided important discussion for this paper. </w:t>
      </w:r>
    </w:p>
  </w:comment>
  <w:comment w:id="8" w:author="Kludze, Atsu" w:date="2024-02-01T22:57:00Z" w:initials="AK">
    <w:p w14:paraId="1F190DB5" w14:textId="77777777" w:rsidR="00A0107F" w:rsidRDefault="00A0107F" w:rsidP="00A0107F">
      <w:pPr>
        <w:pStyle w:val="CommentText"/>
      </w:pPr>
      <w:r>
        <w:rPr>
          <w:rStyle w:val="CommentReference"/>
        </w:rPr>
        <w:annotationRef/>
      </w:r>
      <w:r>
        <w:t>This doesn’t make sense to me. I think it should be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E89C18" w15:done="1"/>
  <w15:commentEx w15:paraId="1F190D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3E824D4" w16cex:dateUtc="2024-01-29T01:41:00Z"/>
  <w16cex:commentExtensible w16cex:durableId="1FE32C2A" w16cex:dateUtc="2024-02-02T0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E89C18" w16cid:durableId="23E824D4"/>
  <w16cid:commentId w16cid:paraId="1F190DB5" w16cid:durableId="1FE32C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2AAD3" w14:textId="77777777" w:rsidR="004112CB" w:rsidRDefault="004112CB" w:rsidP="00BA64BB">
      <w:r>
        <w:separator/>
      </w:r>
    </w:p>
  </w:endnote>
  <w:endnote w:type="continuationSeparator" w:id="0">
    <w:p w14:paraId="05B24B24" w14:textId="77777777" w:rsidR="004112CB" w:rsidRDefault="004112CB" w:rsidP="00BA6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C28AB" w14:textId="77777777" w:rsidR="004112CB" w:rsidRDefault="004112CB" w:rsidP="00BA64BB">
      <w:r>
        <w:separator/>
      </w:r>
    </w:p>
  </w:footnote>
  <w:footnote w:type="continuationSeparator" w:id="0">
    <w:p w14:paraId="5FF96732" w14:textId="77777777" w:rsidR="004112CB" w:rsidRDefault="004112CB" w:rsidP="00BA64B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Bin">
    <w15:presenceInfo w15:providerId="AD" w15:userId="S::bin.liu.bl738@yale.edu::32b495e9-7c4f-4fd7-bc52-b19c2ac0f2a4"/>
  </w15:person>
  <w15:person w15:author="Kludze, Atsu">
    <w15:presenceInfo w15:providerId="AD" w15:userId="S::atsu.kludze@yale.edu::f4208f41-842e-4430-8a20-297ad1fc66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A0MzIyMLawMDA3sTBW0lEKTi0uzszPAykwqgUAUNn6iS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F5DB5"/>
    <w:rsid w:val="00001959"/>
    <w:rsid w:val="00001B29"/>
    <w:rsid w:val="00001B54"/>
    <w:rsid w:val="0000225B"/>
    <w:rsid w:val="00005DBE"/>
    <w:rsid w:val="00006BF5"/>
    <w:rsid w:val="00007D72"/>
    <w:rsid w:val="0001142E"/>
    <w:rsid w:val="000114B0"/>
    <w:rsid w:val="00012F71"/>
    <w:rsid w:val="00014065"/>
    <w:rsid w:val="0001598D"/>
    <w:rsid w:val="00015F5F"/>
    <w:rsid w:val="00020611"/>
    <w:rsid w:val="0003649C"/>
    <w:rsid w:val="00036C0D"/>
    <w:rsid w:val="00036F84"/>
    <w:rsid w:val="00051D54"/>
    <w:rsid w:val="0005307B"/>
    <w:rsid w:val="00056B2A"/>
    <w:rsid w:val="000666B2"/>
    <w:rsid w:val="00066854"/>
    <w:rsid w:val="00073E6D"/>
    <w:rsid w:val="00077070"/>
    <w:rsid w:val="000775B2"/>
    <w:rsid w:val="000823F5"/>
    <w:rsid w:val="00083282"/>
    <w:rsid w:val="00083F4B"/>
    <w:rsid w:val="0008594E"/>
    <w:rsid w:val="00085CF3"/>
    <w:rsid w:val="0009128A"/>
    <w:rsid w:val="000B5BED"/>
    <w:rsid w:val="000C6C23"/>
    <w:rsid w:val="000C7E1C"/>
    <w:rsid w:val="000D75D3"/>
    <w:rsid w:val="000E64D0"/>
    <w:rsid w:val="000F06EA"/>
    <w:rsid w:val="00102C13"/>
    <w:rsid w:val="00110DFC"/>
    <w:rsid w:val="00113921"/>
    <w:rsid w:val="00114A7D"/>
    <w:rsid w:val="00130D11"/>
    <w:rsid w:val="0016620A"/>
    <w:rsid w:val="001701FA"/>
    <w:rsid w:val="001719FE"/>
    <w:rsid w:val="00172BD7"/>
    <w:rsid w:val="001737E5"/>
    <w:rsid w:val="00184C61"/>
    <w:rsid w:val="0018772E"/>
    <w:rsid w:val="00193886"/>
    <w:rsid w:val="0019619E"/>
    <w:rsid w:val="001A287E"/>
    <w:rsid w:val="001B1C35"/>
    <w:rsid w:val="001B1FCB"/>
    <w:rsid w:val="001D4519"/>
    <w:rsid w:val="001D6D87"/>
    <w:rsid w:val="001D6E98"/>
    <w:rsid w:val="001E2050"/>
    <w:rsid w:val="001E39DF"/>
    <w:rsid w:val="001E3A67"/>
    <w:rsid w:val="001E7B6A"/>
    <w:rsid w:val="001F0FA4"/>
    <w:rsid w:val="001F0FBE"/>
    <w:rsid w:val="001F3C0E"/>
    <w:rsid w:val="001F6F20"/>
    <w:rsid w:val="00203444"/>
    <w:rsid w:val="0020679C"/>
    <w:rsid w:val="002104E7"/>
    <w:rsid w:val="00211A04"/>
    <w:rsid w:val="00224840"/>
    <w:rsid w:val="00227792"/>
    <w:rsid w:val="00232A23"/>
    <w:rsid w:val="00236513"/>
    <w:rsid w:val="00240DD5"/>
    <w:rsid w:val="00246799"/>
    <w:rsid w:val="0026686D"/>
    <w:rsid w:val="00270BB0"/>
    <w:rsid w:val="00275C78"/>
    <w:rsid w:val="00281B7A"/>
    <w:rsid w:val="00287469"/>
    <w:rsid w:val="002A384B"/>
    <w:rsid w:val="002A4947"/>
    <w:rsid w:val="002B27B1"/>
    <w:rsid w:val="002B452B"/>
    <w:rsid w:val="002B4FB7"/>
    <w:rsid w:val="002C1180"/>
    <w:rsid w:val="002C6179"/>
    <w:rsid w:val="002D57DE"/>
    <w:rsid w:val="002D64F7"/>
    <w:rsid w:val="002E1210"/>
    <w:rsid w:val="002F0BA2"/>
    <w:rsid w:val="002F21C6"/>
    <w:rsid w:val="002F297B"/>
    <w:rsid w:val="003008AA"/>
    <w:rsid w:val="00301409"/>
    <w:rsid w:val="003141E2"/>
    <w:rsid w:val="003157DA"/>
    <w:rsid w:val="00315834"/>
    <w:rsid w:val="0033446A"/>
    <w:rsid w:val="0034782E"/>
    <w:rsid w:val="0034787F"/>
    <w:rsid w:val="003552E3"/>
    <w:rsid w:val="00365456"/>
    <w:rsid w:val="003657E1"/>
    <w:rsid w:val="00367ABA"/>
    <w:rsid w:val="00371486"/>
    <w:rsid w:val="00391DF6"/>
    <w:rsid w:val="003A0834"/>
    <w:rsid w:val="003A4A5F"/>
    <w:rsid w:val="003A6E4D"/>
    <w:rsid w:val="003B5890"/>
    <w:rsid w:val="003B7276"/>
    <w:rsid w:val="003C17DD"/>
    <w:rsid w:val="003C5E4A"/>
    <w:rsid w:val="003C63FF"/>
    <w:rsid w:val="003D32E1"/>
    <w:rsid w:val="003D6576"/>
    <w:rsid w:val="003D79AE"/>
    <w:rsid w:val="003E4109"/>
    <w:rsid w:val="003E70CC"/>
    <w:rsid w:val="003F0576"/>
    <w:rsid w:val="003F202E"/>
    <w:rsid w:val="003F7B22"/>
    <w:rsid w:val="00400795"/>
    <w:rsid w:val="00403009"/>
    <w:rsid w:val="004112CB"/>
    <w:rsid w:val="0041384B"/>
    <w:rsid w:val="004373E1"/>
    <w:rsid w:val="004560B0"/>
    <w:rsid w:val="0046041F"/>
    <w:rsid w:val="00463537"/>
    <w:rsid w:val="0047475E"/>
    <w:rsid w:val="004816F7"/>
    <w:rsid w:val="004901AD"/>
    <w:rsid w:val="004A1BFF"/>
    <w:rsid w:val="004B7280"/>
    <w:rsid w:val="004D7B52"/>
    <w:rsid w:val="004D7D19"/>
    <w:rsid w:val="004E7EAE"/>
    <w:rsid w:val="004F043F"/>
    <w:rsid w:val="004F0892"/>
    <w:rsid w:val="004F2C0D"/>
    <w:rsid w:val="004F3CF1"/>
    <w:rsid w:val="004F4D50"/>
    <w:rsid w:val="0050281B"/>
    <w:rsid w:val="00515CBD"/>
    <w:rsid w:val="00515E2D"/>
    <w:rsid w:val="00521383"/>
    <w:rsid w:val="00522AA7"/>
    <w:rsid w:val="005237C2"/>
    <w:rsid w:val="0052542F"/>
    <w:rsid w:val="0052716A"/>
    <w:rsid w:val="005275F0"/>
    <w:rsid w:val="00547C33"/>
    <w:rsid w:val="0055597B"/>
    <w:rsid w:val="00565633"/>
    <w:rsid w:val="005711A5"/>
    <w:rsid w:val="00580B21"/>
    <w:rsid w:val="005927A9"/>
    <w:rsid w:val="005A6213"/>
    <w:rsid w:val="005B0EB0"/>
    <w:rsid w:val="005B5BB2"/>
    <w:rsid w:val="005D72CC"/>
    <w:rsid w:val="005E0A86"/>
    <w:rsid w:val="005F3DAF"/>
    <w:rsid w:val="006139AE"/>
    <w:rsid w:val="00630EFD"/>
    <w:rsid w:val="00641DE2"/>
    <w:rsid w:val="00653A97"/>
    <w:rsid w:val="00656361"/>
    <w:rsid w:val="00656486"/>
    <w:rsid w:val="00664D94"/>
    <w:rsid w:val="006720E9"/>
    <w:rsid w:val="0068000B"/>
    <w:rsid w:val="00684164"/>
    <w:rsid w:val="006943B2"/>
    <w:rsid w:val="006A173D"/>
    <w:rsid w:val="006A2F60"/>
    <w:rsid w:val="006C0040"/>
    <w:rsid w:val="006C4A93"/>
    <w:rsid w:val="006D1A1E"/>
    <w:rsid w:val="006E4F54"/>
    <w:rsid w:val="006F110C"/>
    <w:rsid w:val="006F265E"/>
    <w:rsid w:val="006F4463"/>
    <w:rsid w:val="006F5E91"/>
    <w:rsid w:val="006F65C1"/>
    <w:rsid w:val="00703FF0"/>
    <w:rsid w:val="007135BF"/>
    <w:rsid w:val="00722D79"/>
    <w:rsid w:val="00723613"/>
    <w:rsid w:val="00723EAA"/>
    <w:rsid w:val="00732E08"/>
    <w:rsid w:val="00733739"/>
    <w:rsid w:val="00733A59"/>
    <w:rsid w:val="007344E7"/>
    <w:rsid w:val="00750308"/>
    <w:rsid w:val="00750903"/>
    <w:rsid w:val="00755B90"/>
    <w:rsid w:val="00755C62"/>
    <w:rsid w:val="00760B31"/>
    <w:rsid w:val="00764CA9"/>
    <w:rsid w:val="007658B4"/>
    <w:rsid w:val="007702A3"/>
    <w:rsid w:val="00774BCA"/>
    <w:rsid w:val="00780837"/>
    <w:rsid w:val="00794E66"/>
    <w:rsid w:val="00797F90"/>
    <w:rsid w:val="007B7017"/>
    <w:rsid w:val="007B73D2"/>
    <w:rsid w:val="007D5030"/>
    <w:rsid w:val="007F1E1B"/>
    <w:rsid w:val="00801273"/>
    <w:rsid w:val="00801E63"/>
    <w:rsid w:val="0080531B"/>
    <w:rsid w:val="008069EC"/>
    <w:rsid w:val="0082016A"/>
    <w:rsid w:val="008247D4"/>
    <w:rsid w:val="00826104"/>
    <w:rsid w:val="0082741D"/>
    <w:rsid w:val="0082749F"/>
    <w:rsid w:val="008305D6"/>
    <w:rsid w:val="00832348"/>
    <w:rsid w:val="008369A0"/>
    <w:rsid w:val="00842BC7"/>
    <w:rsid w:val="00844259"/>
    <w:rsid w:val="0084697B"/>
    <w:rsid w:val="00851090"/>
    <w:rsid w:val="00854B69"/>
    <w:rsid w:val="0086005C"/>
    <w:rsid w:val="0087204D"/>
    <w:rsid w:val="008730E8"/>
    <w:rsid w:val="00880DEA"/>
    <w:rsid w:val="00894DEC"/>
    <w:rsid w:val="008A5749"/>
    <w:rsid w:val="008B1BFE"/>
    <w:rsid w:val="008B2BAB"/>
    <w:rsid w:val="008C1434"/>
    <w:rsid w:val="008C483E"/>
    <w:rsid w:val="008D2615"/>
    <w:rsid w:val="008D7671"/>
    <w:rsid w:val="008E0070"/>
    <w:rsid w:val="008E13EE"/>
    <w:rsid w:val="008E48E6"/>
    <w:rsid w:val="008F27F2"/>
    <w:rsid w:val="008F785A"/>
    <w:rsid w:val="00904F87"/>
    <w:rsid w:val="009052A2"/>
    <w:rsid w:val="00915887"/>
    <w:rsid w:val="009169F2"/>
    <w:rsid w:val="00916A8A"/>
    <w:rsid w:val="00926251"/>
    <w:rsid w:val="00932432"/>
    <w:rsid w:val="009473F9"/>
    <w:rsid w:val="0095156B"/>
    <w:rsid w:val="00952F7A"/>
    <w:rsid w:val="00963F39"/>
    <w:rsid w:val="00965984"/>
    <w:rsid w:val="009767F2"/>
    <w:rsid w:val="00986B52"/>
    <w:rsid w:val="009902C8"/>
    <w:rsid w:val="00990D78"/>
    <w:rsid w:val="009A38E0"/>
    <w:rsid w:val="009A4E46"/>
    <w:rsid w:val="009A6B9F"/>
    <w:rsid w:val="009B1726"/>
    <w:rsid w:val="009C2190"/>
    <w:rsid w:val="009C4180"/>
    <w:rsid w:val="009C7AD4"/>
    <w:rsid w:val="009D0ABC"/>
    <w:rsid w:val="009D128F"/>
    <w:rsid w:val="009D44C6"/>
    <w:rsid w:val="009D50B3"/>
    <w:rsid w:val="009F13F1"/>
    <w:rsid w:val="009F1E51"/>
    <w:rsid w:val="009F40C5"/>
    <w:rsid w:val="009F6C3A"/>
    <w:rsid w:val="009F6C78"/>
    <w:rsid w:val="00A0107F"/>
    <w:rsid w:val="00A010D4"/>
    <w:rsid w:val="00A045F7"/>
    <w:rsid w:val="00A07079"/>
    <w:rsid w:val="00A20B03"/>
    <w:rsid w:val="00A35BED"/>
    <w:rsid w:val="00A36F7F"/>
    <w:rsid w:val="00A374CD"/>
    <w:rsid w:val="00A439C8"/>
    <w:rsid w:val="00A44D45"/>
    <w:rsid w:val="00A67019"/>
    <w:rsid w:val="00A73298"/>
    <w:rsid w:val="00A737EB"/>
    <w:rsid w:val="00A74514"/>
    <w:rsid w:val="00A760D3"/>
    <w:rsid w:val="00A8170B"/>
    <w:rsid w:val="00A92856"/>
    <w:rsid w:val="00A95937"/>
    <w:rsid w:val="00AA05C0"/>
    <w:rsid w:val="00AA4919"/>
    <w:rsid w:val="00AB3A18"/>
    <w:rsid w:val="00AB54FA"/>
    <w:rsid w:val="00AB58F4"/>
    <w:rsid w:val="00AC0084"/>
    <w:rsid w:val="00AD0009"/>
    <w:rsid w:val="00AD09EB"/>
    <w:rsid w:val="00AE1D4E"/>
    <w:rsid w:val="00AE4161"/>
    <w:rsid w:val="00AE53CA"/>
    <w:rsid w:val="00AE5780"/>
    <w:rsid w:val="00AE5B15"/>
    <w:rsid w:val="00AF12B8"/>
    <w:rsid w:val="00AF5CCC"/>
    <w:rsid w:val="00B01360"/>
    <w:rsid w:val="00B028B0"/>
    <w:rsid w:val="00B03FD2"/>
    <w:rsid w:val="00B157C3"/>
    <w:rsid w:val="00B2126D"/>
    <w:rsid w:val="00B51162"/>
    <w:rsid w:val="00B5296F"/>
    <w:rsid w:val="00B633CE"/>
    <w:rsid w:val="00B65B85"/>
    <w:rsid w:val="00B66C91"/>
    <w:rsid w:val="00B66E4D"/>
    <w:rsid w:val="00B7699D"/>
    <w:rsid w:val="00B80012"/>
    <w:rsid w:val="00B836F5"/>
    <w:rsid w:val="00B83FA4"/>
    <w:rsid w:val="00B943DC"/>
    <w:rsid w:val="00B944B9"/>
    <w:rsid w:val="00BA0C5B"/>
    <w:rsid w:val="00BA64BB"/>
    <w:rsid w:val="00BB02E3"/>
    <w:rsid w:val="00BC4A82"/>
    <w:rsid w:val="00BE2925"/>
    <w:rsid w:val="00BF146F"/>
    <w:rsid w:val="00BF2EF0"/>
    <w:rsid w:val="00C02050"/>
    <w:rsid w:val="00C154BA"/>
    <w:rsid w:val="00C22135"/>
    <w:rsid w:val="00C316FA"/>
    <w:rsid w:val="00C31E2D"/>
    <w:rsid w:val="00C321BE"/>
    <w:rsid w:val="00C33CFB"/>
    <w:rsid w:val="00C33FA8"/>
    <w:rsid w:val="00C4071F"/>
    <w:rsid w:val="00C55465"/>
    <w:rsid w:val="00C61CB7"/>
    <w:rsid w:val="00C665F0"/>
    <w:rsid w:val="00C67E58"/>
    <w:rsid w:val="00C74368"/>
    <w:rsid w:val="00C76671"/>
    <w:rsid w:val="00C824E8"/>
    <w:rsid w:val="00C8760F"/>
    <w:rsid w:val="00C96487"/>
    <w:rsid w:val="00CB5B3E"/>
    <w:rsid w:val="00CB780E"/>
    <w:rsid w:val="00CC11A6"/>
    <w:rsid w:val="00CC29F7"/>
    <w:rsid w:val="00CC3542"/>
    <w:rsid w:val="00CC76C4"/>
    <w:rsid w:val="00CC7DB7"/>
    <w:rsid w:val="00CC7E82"/>
    <w:rsid w:val="00CD0CFE"/>
    <w:rsid w:val="00CD28E3"/>
    <w:rsid w:val="00CD2AAB"/>
    <w:rsid w:val="00CD3040"/>
    <w:rsid w:val="00CD4FBD"/>
    <w:rsid w:val="00CD5FAB"/>
    <w:rsid w:val="00CE0F27"/>
    <w:rsid w:val="00CE583A"/>
    <w:rsid w:val="00CF5DB5"/>
    <w:rsid w:val="00D010A3"/>
    <w:rsid w:val="00D04DBD"/>
    <w:rsid w:val="00D16818"/>
    <w:rsid w:val="00D16A64"/>
    <w:rsid w:val="00D214E2"/>
    <w:rsid w:val="00D36AB1"/>
    <w:rsid w:val="00D4559D"/>
    <w:rsid w:val="00D47702"/>
    <w:rsid w:val="00D523C9"/>
    <w:rsid w:val="00D53271"/>
    <w:rsid w:val="00D538CE"/>
    <w:rsid w:val="00D62923"/>
    <w:rsid w:val="00D71FE1"/>
    <w:rsid w:val="00D77960"/>
    <w:rsid w:val="00D84D07"/>
    <w:rsid w:val="00D85773"/>
    <w:rsid w:val="00D87DD7"/>
    <w:rsid w:val="00D9000F"/>
    <w:rsid w:val="00D97230"/>
    <w:rsid w:val="00DA18F2"/>
    <w:rsid w:val="00DA25C6"/>
    <w:rsid w:val="00DA43DE"/>
    <w:rsid w:val="00DC044F"/>
    <w:rsid w:val="00DC50F0"/>
    <w:rsid w:val="00DC6445"/>
    <w:rsid w:val="00DD2DEE"/>
    <w:rsid w:val="00DE20EF"/>
    <w:rsid w:val="00DE3574"/>
    <w:rsid w:val="00DF0557"/>
    <w:rsid w:val="00DF4295"/>
    <w:rsid w:val="00E03027"/>
    <w:rsid w:val="00E16AD3"/>
    <w:rsid w:val="00E16BBA"/>
    <w:rsid w:val="00E20DB8"/>
    <w:rsid w:val="00E2353B"/>
    <w:rsid w:val="00E3002C"/>
    <w:rsid w:val="00E43358"/>
    <w:rsid w:val="00E4340B"/>
    <w:rsid w:val="00E5388C"/>
    <w:rsid w:val="00E5798E"/>
    <w:rsid w:val="00E6242A"/>
    <w:rsid w:val="00E626C1"/>
    <w:rsid w:val="00E7393C"/>
    <w:rsid w:val="00E82026"/>
    <w:rsid w:val="00E83634"/>
    <w:rsid w:val="00E838CF"/>
    <w:rsid w:val="00E90249"/>
    <w:rsid w:val="00E92670"/>
    <w:rsid w:val="00EA22BB"/>
    <w:rsid w:val="00EA3B54"/>
    <w:rsid w:val="00EA5777"/>
    <w:rsid w:val="00EA762E"/>
    <w:rsid w:val="00EB4ED2"/>
    <w:rsid w:val="00EC672C"/>
    <w:rsid w:val="00EC7333"/>
    <w:rsid w:val="00ED5E4A"/>
    <w:rsid w:val="00EE7F47"/>
    <w:rsid w:val="00EF047B"/>
    <w:rsid w:val="00EF1B2E"/>
    <w:rsid w:val="00EF50B0"/>
    <w:rsid w:val="00EF5521"/>
    <w:rsid w:val="00F01B78"/>
    <w:rsid w:val="00F01D61"/>
    <w:rsid w:val="00F02E8F"/>
    <w:rsid w:val="00F114FC"/>
    <w:rsid w:val="00F14630"/>
    <w:rsid w:val="00F14DC4"/>
    <w:rsid w:val="00F2279B"/>
    <w:rsid w:val="00F36D9C"/>
    <w:rsid w:val="00F36F87"/>
    <w:rsid w:val="00F4222B"/>
    <w:rsid w:val="00F44019"/>
    <w:rsid w:val="00F54AF1"/>
    <w:rsid w:val="00F57459"/>
    <w:rsid w:val="00F67D57"/>
    <w:rsid w:val="00F67F72"/>
    <w:rsid w:val="00F716E8"/>
    <w:rsid w:val="00F810F5"/>
    <w:rsid w:val="00F85D2D"/>
    <w:rsid w:val="00F870E1"/>
    <w:rsid w:val="00F92CC1"/>
    <w:rsid w:val="00F935A2"/>
    <w:rsid w:val="00FA66C6"/>
    <w:rsid w:val="00FA6D0D"/>
    <w:rsid w:val="00FB2347"/>
    <w:rsid w:val="00FB337C"/>
    <w:rsid w:val="00FC649C"/>
    <w:rsid w:val="00FD6748"/>
    <w:rsid w:val="00FE055B"/>
    <w:rsid w:val="00FF0742"/>
    <w:rsid w:val="00FF1BB6"/>
    <w:rsid w:val="00FF2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BB3DF2"/>
  <w15:docId w15:val="{3851E0D7-ACBE-4717-97EA-C949FE633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72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6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64B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A64BB"/>
    <w:rPr>
      <w:sz w:val="18"/>
      <w:szCs w:val="18"/>
    </w:rPr>
  </w:style>
  <w:style w:type="paragraph" w:styleId="Footer">
    <w:name w:val="footer"/>
    <w:basedOn w:val="Normal"/>
    <w:link w:val="FooterChar"/>
    <w:uiPriority w:val="99"/>
    <w:unhideWhenUsed/>
    <w:rsid w:val="00BA64B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A64BB"/>
    <w:rPr>
      <w:sz w:val="18"/>
      <w:szCs w:val="18"/>
    </w:rPr>
  </w:style>
  <w:style w:type="character" w:styleId="CommentReference">
    <w:name w:val="annotation reference"/>
    <w:basedOn w:val="DefaultParagraphFont"/>
    <w:uiPriority w:val="99"/>
    <w:semiHidden/>
    <w:unhideWhenUsed/>
    <w:rsid w:val="00EE7F47"/>
    <w:rPr>
      <w:sz w:val="21"/>
      <w:szCs w:val="21"/>
    </w:rPr>
  </w:style>
  <w:style w:type="paragraph" w:styleId="CommentText">
    <w:name w:val="annotation text"/>
    <w:basedOn w:val="Normal"/>
    <w:link w:val="CommentTextChar"/>
    <w:uiPriority w:val="99"/>
    <w:unhideWhenUsed/>
    <w:rsid w:val="00EE7F47"/>
    <w:pPr>
      <w:jc w:val="left"/>
    </w:pPr>
  </w:style>
  <w:style w:type="character" w:customStyle="1" w:styleId="CommentTextChar">
    <w:name w:val="Comment Text Char"/>
    <w:basedOn w:val="DefaultParagraphFont"/>
    <w:link w:val="CommentText"/>
    <w:uiPriority w:val="99"/>
    <w:rsid w:val="00EE7F47"/>
  </w:style>
  <w:style w:type="paragraph" w:styleId="CommentSubject">
    <w:name w:val="annotation subject"/>
    <w:basedOn w:val="CommentText"/>
    <w:next w:val="CommentText"/>
    <w:link w:val="CommentSubjectChar"/>
    <w:uiPriority w:val="99"/>
    <w:semiHidden/>
    <w:unhideWhenUsed/>
    <w:rsid w:val="00EE7F47"/>
    <w:rPr>
      <w:b/>
      <w:bCs/>
    </w:rPr>
  </w:style>
  <w:style w:type="character" w:customStyle="1" w:styleId="CommentSubjectChar">
    <w:name w:val="Comment Subject Char"/>
    <w:basedOn w:val="CommentTextChar"/>
    <w:link w:val="CommentSubject"/>
    <w:uiPriority w:val="99"/>
    <w:semiHidden/>
    <w:rsid w:val="00EE7F47"/>
    <w:rPr>
      <w:b/>
      <w:bCs/>
    </w:rPr>
  </w:style>
  <w:style w:type="paragraph" w:customStyle="1" w:styleId="EndNoteBibliographyTitle">
    <w:name w:val="EndNote Bibliography Title"/>
    <w:basedOn w:val="Normal"/>
    <w:link w:val="EndNoteBibliographyTitle0"/>
    <w:rsid w:val="00EA5777"/>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EA5777"/>
    <w:rPr>
      <w:rFonts w:ascii="DengXian" w:eastAsia="DengXian" w:hAnsi="DengXian"/>
      <w:noProof/>
      <w:sz w:val="20"/>
    </w:rPr>
  </w:style>
  <w:style w:type="paragraph" w:customStyle="1" w:styleId="EndNoteBibliography">
    <w:name w:val="EndNote Bibliography"/>
    <w:basedOn w:val="Normal"/>
    <w:link w:val="EndNoteBibliography0"/>
    <w:rsid w:val="00EA5777"/>
    <w:rPr>
      <w:rFonts w:ascii="DengXian" w:eastAsia="DengXian" w:hAnsi="DengXian"/>
      <w:noProof/>
      <w:sz w:val="20"/>
    </w:rPr>
  </w:style>
  <w:style w:type="character" w:customStyle="1" w:styleId="EndNoteBibliography0">
    <w:name w:val="EndNote Bibliography 字符"/>
    <w:basedOn w:val="DefaultParagraphFont"/>
    <w:link w:val="EndNoteBibliography"/>
    <w:rsid w:val="00EA5777"/>
    <w:rPr>
      <w:rFonts w:ascii="DengXian" w:eastAsia="DengXian" w:hAnsi="DengXian"/>
      <w:noProof/>
      <w:sz w:val="20"/>
    </w:rPr>
  </w:style>
  <w:style w:type="paragraph" w:styleId="Revision">
    <w:name w:val="Revision"/>
    <w:hidden/>
    <w:uiPriority w:val="99"/>
    <w:semiHidden/>
    <w:rsid w:val="00B944B9"/>
  </w:style>
  <w:style w:type="character" w:styleId="Hyperlink">
    <w:name w:val="Hyperlink"/>
    <w:basedOn w:val="DefaultParagraphFont"/>
    <w:uiPriority w:val="99"/>
    <w:unhideWhenUsed/>
    <w:rsid w:val="004F043F"/>
    <w:rPr>
      <w:color w:val="0563C1" w:themeColor="hyperlink"/>
      <w:u w:val="single"/>
    </w:rPr>
  </w:style>
  <w:style w:type="character" w:styleId="UnresolvedMention">
    <w:name w:val="Unresolved Mention"/>
    <w:basedOn w:val="DefaultParagraphFont"/>
    <w:uiPriority w:val="99"/>
    <w:semiHidden/>
    <w:unhideWhenUsed/>
    <w:rsid w:val="004F0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521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doi.org:10.1039/c6cs00918b" TargetMode="External"/><Relationship Id="rId47" Type="http://schemas.openxmlformats.org/officeDocument/2006/relationships/hyperlink" Target="https://doi.org:10.1002/smll.202201882" TargetMode="External"/><Relationship Id="rId63" Type="http://schemas.openxmlformats.org/officeDocument/2006/relationships/hyperlink" Target="https://doi.org:10.1039/c8ta05420g" TargetMode="External"/><Relationship Id="rId68" Type="http://schemas.openxmlformats.org/officeDocument/2006/relationships/hyperlink" Target="https://doi.org:10.1039/c8ee02768d" TargetMode="External"/><Relationship Id="rId7" Type="http://schemas.microsoft.com/office/2011/relationships/commentsExtended" Target="commentsExtended.xml"/><Relationship Id="rId71"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doi.org:10.1002/anie.202215213" TargetMode="External"/><Relationship Id="rId53" Type="http://schemas.openxmlformats.org/officeDocument/2006/relationships/hyperlink" Target="https://doi.org:10.1021/acsami.1c03735" TargetMode="External"/><Relationship Id="rId58" Type="http://schemas.openxmlformats.org/officeDocument/2006/relationships/hyperlink" Target="https://doi.org:10.1016/j.mtchem.2018.10.009" TargetMode="External"/><Relationship Id="rId66" Type="http://schemas.openxmlformats.org/officeDocument/2006/relationships/hyperlink" Target="https://doi.org:10.1038/s41560-020-0678-6" TargetMode="External"/><Relationship Id="rId5" Type="http://schemas.openxmlformats.org/officeDocument/2006/relationships/endnotes" Target="endnotes.xml"/><Relationship Id="rId61" Type="http://schemas.openxmlformats.org/officeDocument/2006/relationships/hyperlink" Target="https://doi.org:10.1039/c9nr02786f"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oi.org:10.1021/acsenergylett.6b00134" TargetMode="External"/><Relationship Id="rId48" Type="http://schemas.openxmlformats.org/officeDocument/2006/relationships/hyperlink" Target="https://doi.org:10.1021/jacs.2c03702" TargetMode="External"/><Relationship Id="rId56" Type="http://schemas.openxmlformats.org/officeDocument/2006/relationships/hyperlink" Target="https://doi.org:10.1002/cctc.202000889" TargetMode="External"/><Relationship Id="rId64" Type="http://schemas.openxmlformats.org/officeDocument/2006/relationships/hyperlink" Target="https://doi.org:10.1002/adfm.201502751" TargetMode="External"/><Relationship Id="rId69" Type="http://schemas.openxmlformats.org/officeDocument/2006/relationships/hyperlink" Target="https://doi.org:10.1002/cssc.202000459" TargetMode="External"/><Relationship Id="rId8" Type="http://schemas.microsoft.com/office/2016/09/relationships/commentsIds" Target="commentsIds.xml"/><Relationship Id="rId51" Type="http://schemas.openxmlformats.org/officeDocument/2006/relationships/hyperlink" Target="https://doi.org:10.1021/acssuschemeng.1c06712"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oi.org:10.1016/j.apcatb.2023.122438" TargetMode="External"/><Relationship Id="rId59" Type="http://schemas.openxmlformats.org/officeDocument/2006/relationships/hyperlink" Target="https://doi.org:10.1039/c8ee03547d" TargetMode="External"/><Relationship Id="rId67" Type="http://schemas.openxmlformats.org/officeDocument/2006/relationships/hyperlink" Target="https://doi.org:10.1038/s41929-022-00817-z" TargetMode="External"/><Relationship Id="rId20" Type="http://schemas.openxmlformats.org/officeDocument/2006/relationships/image" Target="media/image10.png"/><Relationship Id="rId41" Type="http://schemas.openxmlformats.org/officeDocument/2006/relationships/hyperlink" Target="https://doi.org:ARTN" TargetMode="External"/><Relationship Id="rId54" Type="http://schemas.openxmlformats.org/officeDocument/2006/relationships/hyperlink" Target="https://doi.org:10.1021/acsenergylett.0c01334" TargetMode="External"/><Relationship Id="rId62" Type="http://schemas.openxmlformats.org/officeDocument/2006/relationships/hyperlink" Target="https://doi.org:10.1039/c7ta09672k"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i.org:10.1002/anie.202201086" TargetMode="External"/><Relationship Id="rId57" Type="http://schemas.openxmlformats.org/officeDocument/2006/relationships/hyperlink" Target="https://doi.org:10.3390/app10103487" TargetMode="External"/><Relationship Id="rId10" Type="http://schemas.openxmlformats.org/officeDocument/2006/relationships/hyperlink" Target="mailto:shu.hu@yale.edu" TargetMode="External"/><Relationship Id="rId31" Type="http://schemas.openxmlformats.org/officeDocument/2006/relationships/image" Target="media/image21.png"/><Relationship Id="rId44" Type="http://schemas.openxmlformats.org/officeDocument/2006/relationships/hyperlink" Target="https://doi.org:10.1016/j.marchem.2005.11.001" TargetMode="External"/><Relationship Id="rId52" Type="http://schemas.openxmlformats.org/officeDocument/2006/relationships/hyperlink" Target="https://doi.org:10.1016/j.jechem.2020.06.023" TargetMode="External"/><Relationship Id="rId60" Type="http://schemas.openxmlformats.org/officeDocument/2006/relationships/hyperlink" Target="https://doi.org:10.1038/s41467-019-10819-4" TargetMode="External"/><Relationship Id="rId65" Type="http://schemas.openxmlformats.org/officeDocument/2006/relationships/hyperlink" Target="https://doi.org:10.1038/s41586-022-04978-6" TargetMode="External"/><Relationship Id="rId4" Type="http://schemas.openxmlformats.org/officeDocument/2006/relationships/footnotes" Target="footnotes.xml"/><Relationship Id="rId9" Type="http://schemas.microsoft.com/office/2018/08/relationships/commentsExtensible" Target="commentsExtensible.xml"/><Relationship Id="rId13" Type="http://schemas.openxmlformats.org/officeDocument/2006/relationships/image" Target="media/image3.png"/><Relationship Id="rId18" Type="http://schemas.openxmlformats.org/officeDocument/2006/relationships/image" Target="media/image8.jp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doi.org:10.1002/aenm.202201134" TargetMode="External"/><Relationship Id="rId55" Type="http://schemas.openxmlformats.org/officeDocument/2006/relationships/hyperlink" Target="https://doi.org:10.1002/anie.20200195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9470</Words>
  <Characters>54550</Characters>
  <Application>Microsoft Office Word</Application>
  <DocSecurity>0</DocSecurity>
  <Lines>2182</Lines>
  <Paragraphs>1454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Bin</dc:creator>
  <cp:keywords/>
  <dc:description/>
  <cp:lastModifiedBy>Hu, Shu</cp:lastModifiedBy>
  <cp:revision>3</cp:revision>
  <dcterms:created xsi:type="dcterms:W3CDTF">2024-02-02T17:43:00Z</dcterms:created>
  <dcterms:modified xsi:type="dcterms:W3CDTF">2024-02-02T17:43:00Z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e29b76088526e86c5e10afe53606b5d3b1c96d4ae836db06aa64741fffbd781b</vt:lpwstr>
  </property>
</Properties>
</file>