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ascii="Times New Roman" w:hAnsi="Times New Roman" w:eastAsia="华文楷体" w:cs="Times New Roman"/>
          <w:sz w:val="24"/>
          <w:szCs w:val="24"/>
        </w:rPr>
        <w:t>Supplemental materials</w:t>
      </w:r>
    </w:p>
    <w:p>
      <w:pPr>
        <w:spacing w:line="360" w:lineRule="auto"/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 S1</w:t>
      </w:r>
      <w:r>
        <w:rPr>
          <w:rFonts w:ascii="Times New Roman" w:hAnsi="Times New Roman" w:cs="Times New Roman"/>
          <w:sz w:val="24"/>
          <w:szCs w:val="24"/>
          <w:lang w:val="en-GB"/>
        </w:rPr>
        <w:t>. A complete list of the variables in the analysis</w:t>
      </w:r>
      <w:r>
        <w:rPr>
          <w:rFonts w:ascii="Times New Roman" w:hAnsi="Times New Roman" w:eastAsia="华文楷体" w:cs="Times New Roman"/>
          <w:sz w:val="24"/>
          <w:szCs w:val="24"/>
        </w:rPr>
        <w:t xml:space="preserve">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693"/>
        <w:gridCol w:w="2694"/>
        <w:gridCol w:w="1025"/>
        <w:gridCol w:w="1743"/>
        <w:gridCol w:w="1744"/>
        <w:gridCol w:w="1743"/>
        <w:gridCol w:w="1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NO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Variables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Abbreviation in analysis (and manuscript)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Unit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Category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Specimen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Variable type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Notes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White blood cell count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WBC_Cnt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10^9/L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 routine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whole blood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Neutrophil</w:t>
            </w: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Counts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Neut_Cnt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10^9/L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 routine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whole blood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Hematocrit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Hct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%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 routine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whole blood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emoglobin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Hb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g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/L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 routine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whole blood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Lymphocyte</w:t>
            </w: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percentage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Lymph_Per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%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 routine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whole blood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Basophil</w:t>
            </w: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counts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Baso_Cnt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%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 routine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whole blood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7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Red blood cell count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RBC_Cnt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0^12/L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 routine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whole blood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8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ean corpuscular volume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MCV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f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l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 routine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whole blood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9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Lymphocyte</w:t>
            </w: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count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ymph_Cnt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10^9/L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 routine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whole blood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10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Mean</w:t>
            </w: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Corpuscular</w:t>
            </w: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Hemoglobin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CH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g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 routine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whole blood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11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Neutrophil</w:t>
            </w: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percentage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Neut_Per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%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 routine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whole blood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12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ow density lipoprotein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DL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mmol/L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  <w:lang w:val="sq-AL"/>
              </w:rPr>
              <w:t>B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iochemical analysis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Blood-serum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13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ge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age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y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ears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14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Total cholesterol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mmol/L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  <w:lang w:val="sq-AL"/>
              </w:rPr>
              <w:t>B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iochemical analysis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Blood-serum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15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reatinine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rea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μ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mol/L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  <w:lang w:val="sq-AL"/>
              </w:rPr>
              <w:t>B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iochemical analysis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Blood-serum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16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aemoglobin A1c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bA1c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%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  <w:lang w:val="sq-AL"/>
              </w:rPr>
              <w:t>B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iochemical analysis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whole blood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17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onocyte count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ono</w:t>
            </w: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Cnt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10^9/L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 routine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whole blood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18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igh density lipoprotein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DL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mmol/L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  <w:lang w:val="sq-AL"/>
              </w:rPr>
              <w:t>B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iochemical analysis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Blood-serum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19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onocyte percentage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ono_Per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%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 routine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whole blood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20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Urine potentialofhydrogen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H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-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  <w:lang w:val="sq-AL"/>
              </w:rPr>
              <w:t>U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rinalysis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Urine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21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Platelet Distribution Width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DW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%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 routine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whole blood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22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Eosinophil</w:t>
            </w: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percentage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os_Per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%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 routine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whole blood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23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otal bilirubin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BIL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μ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mol/L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  <w:lang w:val="sq-AL"/>
              </w:rPr>
              <w:t>B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iochemical analysis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Blood-serum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Plateletcrit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LTHct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%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 routine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whole blood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Prealbumin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A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mg/L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  <w:lang w:val="sq-AL"/>
              </w:rPr>
              <w:t>B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iochemical analysis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Blood-serum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Triglyceride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G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mmol/L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  <w:lang w:val="sq-AL"/>
              </w:rPr>
              <w:t>B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iochemical analysis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Blood-serum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7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  <w:lang w:val="sq-AL"/>
              </w:rPr>
              <w:t>Smoking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s_smoking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-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bin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: yes</w:t>
            </w: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: 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8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Mean corpuscular hemoglobin concentration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CHC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g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/L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 routine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whole blood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9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Alanine transaminase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LT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U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/L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  <w:lang w:val="sq-AL"/>
              </w:rPr>
              <w:t>B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iochemical analysis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Blood-serum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Platelet</w:t>
            </w: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count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LT_Cnt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10^9/L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 routine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whole blood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Aspartate aminotransferase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ST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U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/L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  <w:lang w:val="sq-AL"/>
              </w:rPr>
              <w:t>B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iochemical analysis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Blood-serum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D-Dimer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Dimer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ng/ml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 coagulation function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MS PGothic" w:cs="Times New Roman"/>
                <w:color w:val="333333"/>
                <w:sz w:val="20"/>
                <w:szCs w:val="20"/>
                <w:shd w:val="clear" w:color="auto" w:fill="FFFFFF"/>
              </w:rPr>
              <w:t>plasma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Glucose qualitative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glu_qual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-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  <w:lang w:val="sq-AL"/>
              </w:rPr>
              <w:t>U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rinalysis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Urine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bin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Mean platelet volume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PV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f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l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 routine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whole blood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Basophil</w:t>
            </w: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percentage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aso_Per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%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 routine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whole blood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36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ed</w:t>
            </w: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cell volume distribution</w:t>
            </w: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width</w:t>
            </w: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 xml:space="preserve"> -coefficient of variation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DW</w:t>
            </w: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CV</w:t>
            </w:r>
          </w:p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(RDWCV)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%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 routine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whole blood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37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Drinking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s_drinking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-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bin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: yes</w:t>
            </w: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: 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38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Ketone qualitative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ket_qual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-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  <w:lang w:val="sq-AL"/>
              </w:rPr>
              <w:t>U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rinalysis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Urine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bin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39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Aspartate aminotransferase/Alanine transaminase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ST</w:t>
            </w: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ALT</w:t>
            </w:r>
          </w:p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(ASTALT)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-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  <w:lang w:val="sq-AL"/>
              </w:rPr>
              <w:t>B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iochemical analysis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Blood-serum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Calcium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Ca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mmol/L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  <w:lang w:val="sq-AL"/>
              </w:rPr>
              <w:t>B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iochemical analysis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Blood-serum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Eosinophil</w:t>
            </w: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 xml:space="preserve"> count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Eos_Cnt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10^9/L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Blood routine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whole blood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cont.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Urobilinogen qualitative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uro_qual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-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  <w:lang w:val="sq-AL"/>
              </w:rPr>
              <w:t>U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rinalysis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Urine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bin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Nitrite qualitative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nit_qual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-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  <w:lang w:val="sq-AL"/>
              </w:rPr>
              <w:t>U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rinalysis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Urine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bin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Gender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gender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-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bin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: men</w:t>
            </w: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 xml:space="preserve"> 0: women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  <w:lang w:val="sq-AL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Occult blood qualitative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ob_qual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-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  <w:lang w:val="sq-AL"/>
              </w:rPr>
              <w:t>U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rinalysis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Urine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in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46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"https://baike.sogou.com/lemma/ShowInnerLink.htm?lemmaId=617381&amp;ss_c=ssc.citiao.link" \t "https://baike.sogou.com/_blank" </w:instrText>
            </w:r>
            <w:r>
              <w:fldChar w:fldCharType="separate"/>
            </w: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ilirubin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fldChar w:fldCharType="end"/>
            </w: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 xml:space="preserve"> qualitative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bil_qual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-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  <w:lang w:val="sq-AL"/>
              </w:rPr>
              <w:t>U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rinalysis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Urine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in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</w:p>
        </w:tc>
      </w:tr>
    </w:tbl>
    <w:p>
      <w:pPr>
        <w:rPr>
          <w:rFonts w:ascii="Times New Roman" w:hAnsi="Times New Roman" w:eastAsia="华文楷体" w:cs="Times New Roman"/>
          <w:sz w:val="24"/>
          <w:szCs w:val="24"/>
        </w:rPr>
      </w:pPr>
    </w:p>
    <w:p>
      <w:pPr>
        <w:rPr>
          <w:rFonts w:ascii="Times New Roman" w:hAnsi="Times New Roman" w:eastAsia="华文楷体" w:cs="Times New Roman"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hAnsi="Times New Roman" w:eastAsia="华文楷体" w:cs="Times New Roman"/>
          <w:sz w:val="24"/>
          <w:szCs w:val="24"/>
        </w:rPr>
      </w:pPr>
      <w:r>
        <w:rPr>
          <w:rFonts w:hint="eastAsia" w:ascii="Times New Roman" w:hAnsi="Times New Roman" w:eastAsia="华文楷体" w:cs="Times New Roman"/>
          <w:b/>
          <w:bCs/>
          <w:sz w:val="24"/>
          <w:szCs w:val="24"/>
        </w:rPr>
        <w:t>T</w:t>
      </w:r>
      <w:r>
        <w:rPr>
          <w:rFonts w:ascii="Times New Roman" w:hAnsi="Times New Roman" w:eastAsia="华文楷体" w:cs="Times New Roman"/>
          <w:b/>
          <w:bCs/>
          <w:sz w:val="24"/>
          <w:szCs w:val="24"/>
        </w:rPr>
        <w:t>able S2</w:t>
      </w:r>
      <w:r>
        <w:rPr>
          <w:rFonts w:ascii="Times New Roman" w:hAnsi="Times New Roman" w:eastAsia="华文楷体" w:cs="Times New Roman"/>
          <w:sz w:val="24"/>
          <w:szCs w:val="24"/>
        </w:rPr>
        <w:t>.</w:t>
      </w:r>
      <w:r>
        <w:rPr>
          <w:rFonts w:hint="eastAsia" w:ascii="Times New Roman" w:hAnsi="Times New Roman" w:eastAsia="华文楷体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Demographic, clinical, and biological characteristics of patients in the training and validation cohorts.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haracteristics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Training cohort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= 2303)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Validation cohort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= 988)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emographics </w:t>
            </w:r>
          </w:p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2)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0.592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emale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1240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  <w:lang w:val="sq-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ale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1063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ifestyle</w:t>
            </w:r>
          </w:p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= 2)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is_drinking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286 (12.42%)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136 (13.77%)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0.316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is_smoking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429 (18.63%)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195 (19.74%)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0.487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lood routine</w:t>
            </w:r>
          </w:p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= 21)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WBC_Cnt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6.3 (5.1 - 7.7)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6.2 (5.175 - 7.7)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0.624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Neut_Cnt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3.8 (2.9 - 5)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3.8 (2.9 - 5.025)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0.867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Hct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40.4 (37.3 - 43.7)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40.3 (37.2 - 43.8)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0.987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Hb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137 (126 - 149)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137 (125 - 149)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0.998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Lymph_Per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29 (22.5 - 35.3)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28.8 (22 - 35.3)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0.343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Baso_Cnt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0.02 (0.01 - 0.03)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0.02 (0.01 - 0.03)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0.690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RBC_Cnt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4.42 (4.05 - 4.83)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4.42 (4.07 - 4.82)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0.569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MCV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91.4 (88.6 - 94.2)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91.2 (88.475 - 93.8)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0.428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ymph_Cnt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1.7 (1.4 - 2.2)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1.7 (1.3 - 2.2)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CH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31 (30 - 32)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31 (29.9 - 32)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0.532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Neut_Per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61.9 (54.8 - 68.7)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62 (55 - 69.6)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0.344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ono</w:t>
            </w: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Cnt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0.4 (0.3 - 0.5)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0.4 (0.3 - 0.5)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0.725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ono_Per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6.3 (5.1 - 7.6)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6.2 (5.2 - 7.5)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0.775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DW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16.4 (16.1 - 16.7)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16.4 (16.1 - 16.7)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os_Per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1.7 (0.9 - 2.8)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1.6 (0.9 - 2.6)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0.248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LTHct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0.19 (0.16 - 0.23)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0.19 (0.16 - 0.23)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0.571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CHC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340 (334 - 345)</w:t>
            </w:r>
          </w:p>
        </w:tc>
        <w:tc>
          <w:tcPr>
            <w:tcW w:w="2074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340 (333.075 - 345.225)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0.906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LT_Cnt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197 (162 - 236)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198 (161 - 239.85)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PV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9.8 (9 - 10.7)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9.8 (9 - 10.7)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0.710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aso_Per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0.4 (0.3 - 0.6)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0.4 (0.3 - 0.6)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0.775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RDWCV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12.9 (12.5 - 13.4)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12.9 (12.4 - 13.4)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0.566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iochemical analysis</w:t>
            </w:r>
          </w:p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= 13)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DL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2.42 (1.87 - 2.955)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2.43 (1.89 - 2.99)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0.364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4.53 (3.835 - 5.24)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4.54 (3.82 - 5.2925)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0.547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rea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60 (50 - 69)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59 (49 - 70)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0.579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bA1c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7.4 (6.5 - 9.1)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7.5 (6.5 - 9.1)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0.752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DL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1.18 (0.97 - 1.42)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1.17 (0.97 - 1.4)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0.371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BIL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11 (8.2 - 14.7)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11 (8.1 - 15)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0.973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A</w:t>
            </w:r>
          </w:p>
        </w:tc>
        <w:tc>
          <w:tcPr>
            <w:tcW w:w="2074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241.5 (196.55 - 289.85)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242.4 (194.475 - 291.75)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0.811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G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1.41 (1.02 - 2.07)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1.495 (1.04 - 2.1825)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LT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20 (14 - 32)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21 (14 - 32)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0.425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ST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20 (16 - 26)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20 (15 - 28)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0.674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ASTALT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0.9 (0.7 - 1.3)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0.9 (0.7 - 1.25)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0.893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Ca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2.25 (2.16 - 2.34)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2.25 (2.16 - 2.34)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0.889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Eos_Cnt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 (0.06 - 0.18)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 (0.05 - 0.17)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rinalysis</w:t>
            </w:r>
          </w:p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= 7)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 (5.5 - 6.5)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 (5.5 - 6.5)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0.604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glu_qual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878 (38.12%)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384 (38.87%)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0.717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eastAsia="华文楷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ket_qual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242 (10.51%)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104 (10.53%)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uro_qual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22 (0.96%)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7 (0.71%)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0.624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nit_qual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44 (1.91%)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19 (1.92%)</w:t>
            </w:r>
          </w:p>
        </w:tc>
        <w:tc>
          <w:tcPr>
            <w:tcW w:w="2074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ob_qual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256 (11.12%)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100 (10.12%)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0.435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bil_qual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9 (0.39%)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 (0.2%)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0.597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华文楷体" w:cs="Times New Roman"/>
                <w:b/>
                <w:bCs/>
                <w:sz w:val="20"/>
                <w:szCs w:val="20"/>
              </w:rPr>
              <w:t>Blood coagulation function (N = 1)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华文楷体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eastAsia="华文楷体" w:cs="Times New Roman"/>
                <w:sz w:val="20"/>
                <w:szCs w:val="20"/>
              </w:rPr>
              <w:t>Dimer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109 (63 - 207.5)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116 (68 - 223.25)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0.0565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Footnotes: Continuous variables are presented as median</w:t>
      </w:r>
      <w:r>
        <w:rPr>
          <w:rFonts w:ascii="Times New Roman" w:hAnsi="Times New Roman" w:eastAsia="等线" w:cs="Times New Roman"/>
          <w:sz w:val="20"/>
          <w:szCs w:val="20"/>
          <w:lang w:val="en-GB"/>
        </w:rPr>
        <w:t>s (interquartile ranges), and categorical variables are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presented as counts (percentages).</w:t>
      </w:r>
    </w:p>
    <w:p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br w:type="page"/>
      </w:r>
      <w:bookmarkStart w:id="0" w:name="_GoBack"/>
      <w:bookmarkEnd w:id="0"/>
    </w:p>
    <w:p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Fig S1. </w:t>
      </w:r>
      <w:r>
        <w:rPr>
          <w:rFonts w:ascii="Times New Roman" w:hAnsi="Times New Roman" w:eastAsia="华文楷体" w:cs="Times New Roman"/>
          <w:sz w:val="24"/>
          <w:szCs w:val="24"/>
          <w:lang w:val="en-GB"/>
        </w:rPr>
        <w:t>Shapley additive explanation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dependence plot of SuperLearner (the remaining 16 from the top 20), depicting how a single variable affects the prediction.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(Footnotes: The abbreviations of all analytical variables are detailed in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Table S1</w:t>
      </w:r>
      <w:r>
        <w:rPr>
          <w:rFonts w:ascii="Times New Roman" w:hAnsi="Times New Roman" w:cs="Times New Roman"/>
          <w:sz w:val="20"/>
          <w:szCs w:val="20"/>
          <w:lang w:val="en-GB"/>
        </w:rPr>
        <w:t>)</w:t>
      </w:r>
    </w:p>
    <w:p>
      <w:pPr>
        <w:rPr>
          <w:rFonts w:ascii="Times New Roman" w:hAnsi="Times New Roman" w:eastAsia="华文楷体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ZjM2UxZjhiMWJmMmVlZGQ1ZjVkODRiYjg2MGNlYTcifQ=="/>
  </w:docVars>
  <w:rsids>
    <w:rsidRoot w:val="00644C5C"/>
    <w:rsid w:val="0005242A"/>
    <w:rsid w:val="00093EC1"/>
    <w:rsid w:val="000E334A"/>
    <w:rsid w:val="000E5FED"/>
    <w:rsid w:val="000F4013"/>
    <w:rsid w:val="001D54EB"/>
    <w:rsid w:val="002E4C11"/>
    <w:rsid w:val="00301341"/>
    <w:rsid w:val="0031582A"/>
    <w:rsid w:val="00333A1B"/>
    <w:rsid w:val="00495BF5"/>
    <w:rsid w:val="0050266F"/>
    <w:rsid w:val="00524886"/>
    <w:rsid w:val="00551168"/>
    <w:rsid w:val="00554775"/>
    <w:rsid w:val="005865DC"/>
    <w:rsid w:val="00587EF0"/>
    <w:rsid w:val="005C4038"/>
    <w:rsid w:val="006322FE"/>
    <w:rsid w:val="00644C5C"/>
    <w:rsid w:val="006D1D37"/>
    <w:rsid w:val="007035DB"/>
    <w:rsid w:val="00710369"/>
    <w:rsid w:val="00774D3C"/>
    <w:rsid w:val="007A7AD6"/>
    <w:rsid w:val="009A0FDC"/>
    <w:rsid w:val="009E1CDB"/>
    <w:rsid w:val="009F513D"/>
    <w:rsid w:val="00A31D2E"/>
    <w:rsid w:val="00A35787"/>
    <w:rsid w:val="00A761DF"/>
    <w:rsid w:val="00B25C5E"/>
    <w:rsid w:val="00B95FAB"/>
    <w:rsid w:val="00BA535E"/>
    <w:rsid w:val="00D11AD5"/>
    <w:rsid w:val="00E27F54"/>
    <w:rsid w:val="00E9285A"/>
    <w:rsid w:val="00EA60B3"/>
    <w:rsid w:val="00EA7893"/>
    <w:rsid w:val="00F45164"/>
    <w:rsid w:val="00F72F7E"/>
    <w:rsid w:val="01597580"/>
    <w:rsid w:val="02696DA3"/>
    <w:rsid w:val="028A7864"/>
    <w:rsid w:val="02F32FFC"/>
    <w:rsid w:val="0591547A"/>
    <w:rsid w:val="07A50D69"/>
    <w:rsid w:val="07F62AFF"/>
    <w:rsid w:val="08614CC3"/>
    <w:rsid w:val="086400AE"/>
    <w:rsid w:val="09410B96"/>
    <w:rsid w:val="09BE4F14"/>
    <w:rsid w:val="0A7D7D7B"/>
    <w:rsid w:val="0AA51080"/>
    <w:rsid w:val="0B1665ED"/>
    <w:rsid w:val="0C6A5BE2"/>
    <w:rsid w:val="0D29243C"/>
    <w:rsid w:val="0E6D6359"/>
    <w:rsid w:val="0ECD5D39"/>
    <w:rsid w:val="0F543075"/>
    <w:rsid w:val="0FCE583F"/>
    <w:rsid w:val="101A42BE"/>
    <w:rsid w:val="1021389E"/>
    <w:rsid w:val="1054011A"/>
    <w:rsid w:val="113220A0"/>
    <w:rsid w:val="11702E0A"/>
    <w:rsid w:val="12064C29"/>
    <w:rsid w:val="1373198E"/>
    <w:rsid w:val="137F32CB"/>
    <w:rsid w:val="13E4584F"/>
    <w:rsid w:val="14DB04C0"/>
    <w:rsid w:val="156C3877"/>
    <w:rsid w:val="18EF2643"/>
    <w:rsid w:val="1A352420"/>
    <w:rsid w:val="1BF6798D"/>
    <w:rsid w:val="1C737230"/>
    <w:rsid w:val="1D7C3B51"/>
    <w:rsid w:val="1F156B9A"/>
    <w:rsid w:val="1FAD4807"/>
    <w:rsid w:val="22230DB0"/>
    <w:rsid w:val="233A2855"/>
    <w:rsid w:val="23AC6E99"/>
    <w:rsid w:val="24443260"/>
    <w:rsid w:val="24AD7057"/>
    <w:rsid w:val="254B6F9C"/>
    <w:rsid w:val="25602A1C"/>
    <w:rsid w:val="27615893"/>
    <w:rsid w:val="27910EB2"/>
    <w:rsid w:val="28177609"/>
    <w:rsid w:val="28947605"/>
    <w:rsid w:val="29C44CF4"/>
    <w:rsid w:val="29FF65A7"/>
    <w:rsid w:val="2B6D5165"/>
    <w:rsid w:val="2C6E765B"/>
    <w:rsid w:val="2CDF326F"/>
    <w:rsid w:val="2D424AC6"/>
    <w:rsid w:val="2D452523"/>
    <w:rsid w:val="2D631B49"/>
    <w:rsid w:val="2E2C6BA8"/>
    <w:rsid w:val="2E41718E"/>
    <w:rsid w:val="2E940FAA"/>
    <w:rsid w:val="2EC24679"/>
    <w:rsid w:val="2ED81174"/>
    <w:rsid w:val="2F4D45BC"/>
    <w:rsid w:val="2F530A2A"/>
    <w:rsid w:val="2F882B9B"/>
    <w:rsid w:val="2F9652B7"/>
    <w:rsid w:val="301D7787"/>
    <w:rsid w:val="31535BB6"/>
    <w:rsid w:val="33B71CA0"/>
    <w:rsid w:val="34541238"/>
    <w:rsid w:val="3616386E"/>
    <w:rsid w:val="37B24C58"/>
    <w:rsid w:val="380F2A6B"/>
    <w:rsid w:val="382C4A0B"/>
    <w:rsid w:val="39470667"/>
    <w:rsid w:val="39A003E6"/>
    <w:rsid w:val="3A7E52C6"/>
    <w:rsid w:val="3AA210D7"/>
    <w:rsid w:val="3AE27603"/>
    <w:rsid w:val="3BD056AD"/>
    <w:rsid w:val="3BE51ED5"/>
    <w:rsid w:val="3CA1704A"/>
    <w:rsid w:val="3D9B1CEB"/>
    <w:rsid w:val="401B7113"/>
    <w:rsid w:val="40BE1112"/>
    <w:rsid w:val="40FD46BA"/>
    <w:rsid w:val="412F65D1"/>
    <w:rsid w:val="430500C4"/>
    <w:rsid w:val="46B81F46"/>
    <w:rsid w:val="473E1D94"/>
    <w:rsid w:val="47A82D59"/>
    <w:rsid w:val="47B57E4D"/>
    <w:rsid w:val="49A95790"/>
    <w:rsid w:val="4A0751ED"/>
    <w:rsid w:val="4A1A4124"/>
    <w:rsid w:val="4A9621B8"/>
    <w:rsid w:val="4B0E1D4E"/>
    <w:rsid w:val="4C106F07"/>
    <w:rsid w:val="4C537C04"/>
    <w:rsid w:val="4D0857B4"/>
    <w:rsid w:val="4F1D6A04"/>
    <w:rsid w:val="4F2E04D0"/>
    <w:rsid w:val="4FC26BC9"/>
    <w:rsid w:val="505C78A3"/>
    <w:rsid w:val="5259040A"/>
    <w:rsid w:val="52B633F7"/>
    <w:rsid w:val="53034B90"/>
    <w:rsid w:val="53522F79"/>
    <w:rsid w:val="538E049F"/>
    <w:rsid w:val="53C027A0"/>
    <w:rsid w:val="54110EAD"/>
    <w:rsid w:val="541C372E"/>
    <w:rsid w:val="547E79A8"/>
    <w:rsid w:val="54C93FA5"/>
    <w:rsid w:val="55341906"/>
    <w:rsid w:val="5585320E"/>
    <w:rsid w:val="558E2409"/>
    <w:rsid w:val="55F364E1"/>
    <w:rsid w:val="57BB14B0"/>
    <w:rsid w:val="5B056496"/>
    <w:rsid w:val="5B307ABF"/>
    <w:rsid w:val="5C861FC2"/>
    <w:rsid w:val="5F487ACD"/>
    <w:rsid w:val="5F49114F"/>
    <w:rsid w:val="5FEA0949"/>
    <w:rsid w:val="5FEC48FC"/>
    <w:rsid w:val="60F3608D"/>
    <w:rsid w:val="61073070"/>
    <w:rsid w:val="61581B1D"/>
    <w:rsid w:val="623B7475"/>
    <w:rsid w:val="631657EC"/>
    <w:rsid w:val="63220635"/>
    <w:rsid w:val="63A934C7"/>
    <w:rsid w:val="64D8544F"/>
    <w:rsid w:val="65E971E8"/>
    <w:rsid w:val="6694184A"/>
    <w:rsid w:val="66D0350B"/>
    <w:rsid w:val="679C6328"/>
    <w:rsid w:val="6809591F"/>
    <w:rsid w:val="683A7CAB"/>
    <w:rsid w:val="69664B4D"/>
    <w:rsid w:val="6AC76706"/>
    <w:rsid w:val="6B272C8C"/>
    <w:rsid w:val="6B841E8D"/>
    <w:rsid w:val="6C9761AB"/>
    <w:rsid w:val="6D093549"/>
    <w:rsid w:val="6D723521"/>
    <w:rsid w:val="6D8D42E0"/>
    <w:rsid w:val="6DDD7632"/>
    <w:rsid w:val="6E113433"/>
    <w:rsid w:val="6E453563"/>
    <w:rsid w:val="72151DD2"/>
    <w:rsid w:val="752F3E1C"/>
    <w:rsid w:val="756B7341"/>
    <w:rsid w:val="76ED6DCB"/>
    <w:rsid w:val="79F559C4"/>
    <w:rsid w:val="7A9307CE"/>
    <w:rsid w:val="7B113597"/>
    <w:rsid w:val="7BF37597"/>
    <w:rsid w:val="7C684EB3"/>
    <w:rsid w:val="7CE71B1D"/>
    <w:rsid w:val="7D32101D"/>
    <w:rsid w:val="7D8C741A"/>
    <w:rsid w:val="7E076301"/>
    <w:rsid w:val="7E6C1441"/>
    <w:rsid w:val="7E9C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20"/>
    <w:rPr>
      <w:i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852</Words>
  <Characters>4858</Characters>
  <Lines>40</Lines>
  <Paragraphs>11</Paragraphs>
  <TotalTime>0</TotalTime>
  <ScaleCrop>false</ScaleCrop>
  <LinksUpToDate>false</LinksUpToDate>
  <CharactersWithSpaces>5699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2023-09-13T10:12:00Z</dcterms:created>
  <dc:creator>刘 超</dc:creator>
  <cp:lastModifiedBy>水蓝柠檬</cp:lastModifiedBy>
  <dcterms:modified xsi:type="dcterms:W3CDTF">2023-12-29T13:59:06Z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5744CEDF12B843DBBD8F882769C56BD9_12</vt:lpwstr>
  </property>
</Properties>
</file>