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EA7349" w14:textId="77777777" w:rsidR="004D66A2" w:rsidRPr="00171AE8" w:rsidRDefault="004D66A2" w:rsidP="004D66A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color w:val="000000" w:themeColor="text1"/>
        </w:rPr>
      </w:pPr>
      <w:r w:rsidRPr="00171AE8">
        <w:rPr>
          <w:rFonts w:ascii="Times New Roman" w:hAnsi="Times New Roman" w:cs="Times New Roman"/>
          <w:bCs/>
          <w:color w:val="000000" w:themeColor="text1"/>
        </w:rPr>
        <w:t xml:space="preserve">Annex 1: Variance Inflation Factor 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168"/>
        <w:gridCol w:w="1220"/>
        <w:gridCol w:w="1220"/>
      </w:tblGrid>
      <w:tr w:rsidR="004D66A2" w:rsidRPr="00171AE8" w14:paraId="3AF61541" w14:textId="77777777" w:rsidTr="00532A78">
        <w:tc>
          <w:tcPr>
            <w:tcW w:w="3168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58559853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Explanatory variables    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66C19C10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 VIF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10" w:space="0" w:color="auto"/>
              <w:right w:val="nil"/>
            </w:tcBorders>
          </w:tcPr>
          <w:p w14:paraId="2C8D11F1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 1/VIF</w:t>
            </w:r>
          </w:p>
        </w:tc>
      </w:tr>
      <w:tr w:rsidR="004D66A2" w:rsidRPr="00171AE8" w14:paraId="2F824FF4" w14:textId="77777777" w:rsidTr="00532A78"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</w:tcPr>
          <w:p w14:paraId="0D9A3C21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Place of residence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71016579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2.06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5D9EC898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0.485</w:t>
            </w:r>
          </w:p>
        </w:tc>
      </w:tr>
      <w:tr w:rsidR="004D66A2" w:rsidRPr="00171AE8" w14:paraId="484462E4" w14:textId="77777777" w:rsidTr="00532A78"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</w:tcPr>
          <w:p w14:paraId="35420A39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Place of birth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418F0A98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1.61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2796338D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0.621</w:t>
            </w:r>
          </w:p>
        </w:tc>
      </w:tr>
      <w:tr w:rsidR="004D66A2" w:rsidRPr="00171AE8" w14:paraId="35390B43" w14:textId="77777777" w:rsidTr="00532A78"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</w:tcPr>
          <w:p w14:paraId="0292A74A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Total children ever born 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4F2868EB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1.59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5C4DF190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0.627</w:t>
            </w:r>
          </w:p>
        </w:tc>
      </w:tr>
      <w:tr w:rsidR="004D66A2" w:rsidRPr="00171AE8" w14:paraId="325AEAF3" w14:textId="77777777" w:rsidTr="00532A78"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</w:tcPr>
          <w:p w14:paraId="6871DD08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Household size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733977FC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1.49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7EBCF6F4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0.670</w:t>
            </w:r>
          </w:p>
        </w:tc>
      </w:tr>
      <w:tr w:rsidR="004D66A2" w:rsidRPr="00171AE8" w14:paraId="044AC60F" w14:textId="77777777" w:rsidTr="00532A78"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</w:tcPr>
          <w:p w14:paraId="64F42CF0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Type of toilet facility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066CEA07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1.44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1B5AC52B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0.692</w:t>
            </w:r>
          </w:p>
        </w:tc>
      </w:tr>
      <w:tr w:rsidR="004D66A2" w:rsidRPr="00171AE8" w14:paraId="5C0A39C7" w14:textId="77777777" w:rsidTr="00532A78"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</w:tcPr>
          <w:p w14:paraId="439CF335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Maternal education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772B1636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1.44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4B000D47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0.695</w:t>
            </w:r>
          </w:p>
        </w:tc>
      </w:tr>
      <w:tr w:rsidR="004D66A2" w:rsidRPr="00171AE8" w14:paraId="4C496C74" w14:textId="77777777" w:rsidTr="00532A78"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</w:tcPr>
          <w:p w14:paraId="0F577118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Type of cooking fuel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289A6B7B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1.38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471A0548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0.725</w:t>
            </w:r>
          </w:p>
        </w:tc>
      </w:tr>
      <w:tr w:rsidR="004D66A2" w:rsidRPr="00171AE8" w14:paraId="0A1F83D2" w14:textId="77777777" w:rsidTr="00532A78"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</w:tcPr>
          <w:p w14:paraId="37D27B0D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Partner’s education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20C7848E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1.38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21350578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0.727</w:t>
            </w:r>
          </w:p>
        </w:tc>
      </w:tr>
      <w:tr w:rsidR="004D66A2" w:rsidRPr="00171AE8" w14:paraId="17400BCB" w14:textId="77777777" w:rsidTr="00532A78"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</w:tcPr>
          <w:p w14:paraId="7610BDBE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Household wealth index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7B4C1389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1.36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3096762B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0.737</w:t>
            </w:r>
          </w:p>
        </w:tc>
      </w:tr>
      <w:tr w:rsidR="004D66A2" w:rsidRPr="00171AE8" w14:paraId="25577BEA" w14:textId="77777777" w:rsidTr="00532A78"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</w:tcPr>
          <w:p w14:paraId="0F1118C1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Regional category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1DEF6BD2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1.32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05082A9D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        0.758</w:t>
            </w:r>
          </w:p>
        </w:tc>
      </w:tr>
      <w:tr w:rsidR="004D66A2" w:rsidRPr="00171AE8" w14:paraId="34B2EFB2" w14:textId="77777777" w:rsidTr="00532A78"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</w:tcPr>
          <w:p w14:paraId="2839804C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Source of drinking water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40FBB79B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1.31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13BF808A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0.761</w:t>
            </w:r>
          </w:p>
        </w:tc>
      </w:tr>
      <w:tr w:rsidR="004D66A2" w:rsidRPr="00171AE8" w14:paraId="1EC26C6E" w14:textId="77777777" w:rsidTr="00532A78"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</w:tcPr>
          <w:p w14:paraId="4FA25708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Duration of breastfeeding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21F19FCE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1.30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4D8C69C4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0.770</w:t>
            </w:r>
          </w:p>
        </w:tc>
      </w:tr>
      <w:tr w:rsidR="004D66A2" w:rsidRPr="00171AE8" w14:paraId="385B0987" w14:textId="77777777" w:rsidTr="00532A78"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</w:tcPr>
          <w:p w14:paraId="23C684D7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Child age in months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11E2ED85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1.29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49BED0BF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0.775</w:t>
            </w:r>
          </w:p>
        </w:tc>
      </w:tr>
      <w:tr w:rsidR="004D66A2" w:rsidRPr="00171AE8" w14:paraId="12208A87" w14:textId="77777777" w:rsidTr="00532A78"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</w:tcPr>
          <w:p w14:paraId="1789473A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Region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087E44FB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1.12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6F28FA8B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0.895</w:t>
            </w:r>
          </w:p>
        </w:tc>
      </w:tr>
      <w:tr w:rsidR="004D66A2" w:rsidRPr="00171AE8" w14:paraId="4EFE694B" w14:textId="77777777" w:rsidTr="00532A78"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</w:tcPr>
          <w:p w14:paraId="056F2368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Maternal age at child birth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13ADEF67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1.11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12C5F2C0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0.899</w:t>
            </w:r>
          </w:p>
        </w:tc>
      </w:tr>
      <w:tr w:rsidR="004D66A2" w:rsidRPr="00171AE8" w14:paraId="0513CBF1" w14:textId="77777777" w:rsidTr="00532A78"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</w:tcPr>
          <w:p w14:paraId="111A4F45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Survey period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395FC88F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1.11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2A9DDC29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0.903</w:t>
            </w:r>
          </w:p>
        </w:tc>
      </w:tr>
      <w:tr w:rsidR="004D66A2" w:rsidRPr="00171AE8" w14:paraId="7A4ED186" w14:textId="77777777" w:rsidTr="00532A78"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</w:tcPr>
          <w:p w14:paraId="6383951F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Maternal employment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49FCA56C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1.05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7C62EDEF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0.949</w:t>
            </w:r>
          </w:p>
        </w:tc>
      </w:tr>
      <w:tr w:rsidR="004D66A2" w:rsidRPr="00171AE8" w14:paraId="1E1D7FA5" w14:textId="77777777" w:rsidTr="00532A78"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</w:tcPr>
          <w:p w14:paraId="3CC8EA81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Sex of household head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02D93534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1.04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 w14:paraId="61DAB34D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0.962</w:t>
            </w:r>
          </w:p>
        </w:tc>
      </w:tr>
      <w:tr w:rsidR="004D66A2" w:rsidRPr="00171AE8" w14:paraId="75860114" w14:textId="77777777" w:rsidTr="00532A78">
        <w:tc>
          <w:tcPr>
            <w:tcW w:w="3168" w:type="dxa"/>
            <w:tcBorders>
              <w:top w:val="nil"/>
              <w:left w:val="nil"/>
              <w:right w:val="nil"/>
            </w:tcBorders>
          </w:tcPr>
          <w:p w14:paraId="6CB6B248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Child size at birth</w:t>
            </w:r>
          </w:p>
        </w:tc>
        <w:tc>
          <w:tcPr>
            <w:tcW w:w="1220" w:type="dxa"/>
            <w:tcBorders>
              <w:top w:val="nil"/>
              <w:left w:val="nil"/>
              <w:right w:val="nil"/>
            </w:tcBorders>
          </w:tcPr>
          <w:p w14:paraId="37E27017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1.03</w:t>
            </w:r>
          </w:p>
        </w:tc>
        <w:tc>
          <w:tcPr>
            <w:tcW w:w="1220" w:type="dxa"/>
            <w:tcBorders>
              <w:top w:val="nil"/>
              <w:left w:val="nil"/>
              <w:right w:val="nil"/>
            </w:tcBorders>
          </w:tcPr>
          <w:p w14:paraId="04F2E69E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0.967</w:t>
            </w:r>
          </w:p>
        </w:tc>
      </w:tr>
      <w:tr w:rsidR="004D66A2" w:rsidRPr="00171AE8" w14:paraId="7ABB4C20" w14:textId="77777777" w:rsidTr="00532A78">
        <w:tc>
          <w:tcPr>
            <w:tcW w:w="31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E4599F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Child sex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4EFE41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1.01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7CE71E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0.990</w:t>
            </w:r>
          </w:p>
        </w:tc>
      </w:tr>
      <w:tr w:rsidR="004D66A2" w:rsidRPr="00171AE8" w14:paraId="7C85940D" w14:textId="77777777" w:rsidTr="00532A78">
        <w:tc>
          <w:tcPr>
            <w:tcW w:w="3168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7E646CD8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            Mean VIF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6DB0992C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1.32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2AF10CD2" w14:textId="77777777" w:rsidR="004D66A2" w:rsidRPr="00171AE8" w:rsidRDefault="004D66A2" w:rsidP="00532A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171AE8">
              <w:rPr>
                <w:rFonts w:ascii="Times New Roman" w:eastAsia="Times New Roman" w:hAnsi="Times New Roman" w:cs="Times New Roman"/>
                <w:color w:val="000000" w:themeColor="text1"/>
              </w:rPr>
              <w:t>.</w:t>
            </w:r>
          </w:p>
        </w:tc>
      </w:tr>
    </w:tbl>
    <w:p w14:paraId="2B8DA6AB" w14:textId="77777777" w:rsidR="004D66A2" w:rsidRPr="00171AE8" w:rsidRDefault="004D66A2" w:rsidP="004D66A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743FAFFB" w14:textId="77777777" w:rsidR="004D66A2" w:rsidRPr="00171AE8" w:rsidRDefault="004D66A2" w:rsidP="004D66A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2A073E62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6A2"/>
    <w:rsid w:val="001C76BA"/>
    <w:rsid w:val="004D6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FD17E"/>
  <w15:chartTrackingRefBased/>
  <w15:docId w15:val="{6C7303BA-FF05-428D-9AE6-B07DFCB19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66A2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639</Characters>
  <Application>Microsoft Office Word</Application>
  <DocSecurity>0</DocSecurity>
  <Lines>5</Lines>
  <Paragraphs>1</Paragraphs>
  <ScaleCrop>false</ScaleCrop>
  <Company>SpringerNature</Company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2024-04-02T06:59:00Z</dcterms:created>
  <dcterms:modified xsi:type="dcterms:W3CDTF">2024-04-02T06:59:00Z</dcterms:modified>
</cp:coreProperties>
</file>