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A3265" w:rsidRPr="004B79E0" w:rsidRDefault="004A3265" w:rsidP="004A3265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4B79E0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4F1F6632" wp14:editId="02A06B67">
            <wp:extent cx="5703945" cy="5400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g_survivalpinxue-2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3" r="9513"/>
                    <a:stretch/>
                  </pic:blipFill>
                  <pic:spPr bwMode="auto">
                    <a:xfrm>
                      <a:off x="0" y="0"/>
                      <a:ext cx="5703945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3265" w:rsidRPr="004B79E0" w:rsidRDefault="004A3265" w:rsidP="004A3265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sFigure1. </w:t>
      </w:r>
      <w:bookmarkStart w:id="0" w:name="_GoBack"/>
      <w:bookmarkEnd w:id="0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Kaplan-Meier survival curve in patients with and without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anaemia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>. Data are shown for 143 patients assigned to non-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 and 79 assigned to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group. Overall probability of death by 15 days was 0.0% in non-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 and 3.8% in </w:t>
      </w:r>
      <w:proofErr w:type="spellStart"/>
      <w:r w:rsidRPr="004B79E0">
        <w:rPr>
          <w:rFonts w:ascii="Times New Roman" w:hAnsi="Times New Roman" w:cs="Times New Roman"/>
          <w:color w:val="000000" w:themeColor="text1"/>
          <w:szCs w:val="21"/>
        </w:rPr>
        <w:t>anaemic</w:t>
      </w:r>
      <w:proofErr w:type="spellEnd"/>
      <w:r w:rsidRPr="004B79E0">
        <w:rPr>
          <w:rFonts w:ascii="Times New Roman" w:hAnsi="Times New Roman" w:cs="Times New Roman"/>
          <w:color w:val="000000" w:themeColor="text1"/>
          <w:szCs w:val="21"/>
        </w:rPr>
        <w:t xml:space="preserve"> group (P=0.019)</w:t>
      </w:r>
    </w:p>
    <w:p w:rsidR="008308F8" w:rsidRPr="004A3265" w:rsidRDefault="008308F8" w:rsidP="008308F8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:rsidR="00FD4177" w:rsidRPr="008308F8" w:rsidRDefault="00FD4177"/>
    <w:sectPr w:rsidR="00FD4177" w:rsidRPr="008308F8" w:rsidSect="00793DD3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D3"/>
    <w:rsid w:val="0006040A"/>
    <w:rsid w:val="00074351"/>
    <w:rsid w:val="002A3C87"/>
    <w:rsid w:val="002C783A"/>
    <w:rsid w:val="00325A26"/>
    <w:rsid w:val="00364C4D"/>
    <w:rsid w:val="004A3265"/>
    <w:rsid w:val="005E459F"/>
    <w:rsid w:val="006056F8"/>
    <w:rsid w:val="00693A59"/>
    <w:rsid w:val="00771B0F"/>
    <w:rsid w:val="007806C1"/>
    <w:rsid w:val="00793DD3"/>
    <w:rsid w:val="008308F8"/>
    <w:rsid w:val="00871D05"/>
    <w:rsid w:val="00915569"/>
    <w:rsid w:val="009B156A"/>
    <w:rsid w:val="00AC340B"/>
    <w:rsid w:val="00BE59B7"/>
    <w:rsid w:val="00C126B7"/>
    <w:rsid w:val="00D132E4"/>
    <w:rsid w:val="00D97E6D"/>
    <w:rsid w:val="00DB0385"/>
    <w:rsid w:val="00EE43BD"/>
    <w:rsid w:val="00F133FB"/>
    <w:rsid w:val="00FD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4E76C2"/>
  <w15:chartTrackingRefBased/>
  <w15:docId w15:val="{8D43CE24-8D40-984D-B49C-FE1A02769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D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15958727638@163.com</dc:creator>
  <cp:keywords/>
  <dc:description/>
  <cp:lastModifiedBy>15958727638@163.com</cp:lastModifiedBy>
  <cp:revision>2</cp:revision>
  <dcterms:created xsi:type="dcterms:W3CDTF">2020-06-29T08:46:00Z</dcterms:created>
  <dcterms:modified xsi:type="dcterms:W3CDTF">2020-06-29T08:46:00Z</dcterms:modified>
</cp:coreProperties>
</file>