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93DD3" w:rsidRPr="004B79E0" w:rsidRDefault="00793DD3" w:rsidP="00793DD3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4B79E0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sTable1. Prevalence of clinical subtypes of COVID-19 severity and overall death among patients with and without </w:t>
      </w:r>
      <w:proofErr w:type="spellStart"/>
      <w:r w:rsidRPr="004B79E0">
        <w:rPr>
          <w:rFonts w:ascii="Times New Roman" w:hAnsi="Times New Roman" w:cs="Times New Roman"/>
          <w:b/>
          <w:bCs/>
          <w:color w:val="000000" w:themeColor="text1"/>
          <w:szCs w:val="21"/>
        </w:rPr>
        <w:t>anaemia</w:t>
      </w:r>
      <w:proofErr w:type="spellEnd"/>
      <w:r w:rsidRPr="004B79E0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as well as patients with different severity of </w:t>
      </w:r>
      <w:proofErr w:type="spellStart"/>
      <w:r w:rsidRPr="004B79E0">
        <w:rPr>
          <w:rFonts w:ascii="Times New Roman" w:hAnsi="Times New Roman" w:cs="Times New Roman"/>
          <w:b/>
          <w:bCs/>
          <w:color w:val="000000" w:themeColor="text1"/>
          <w:szCs w:val="21"/>
        </w:rPr>
        <w:t>anaemia</w:t>
      </w:r>
      <w:proofErr w:type="spellEnd"/>
      <w:r w:rsidRPr="004B79E0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7"/>
        <w:gridCol w:w="1197"/>
        <w:gridCol w:w="1402"/>
        <w:gridCol w:w="1077"/>
        <w:gridCol w:w="996"/>
        <w:gridCol w:w="1077"/>
        <w:gridCol w:w="1207"/>
        <w:gridCol w:w="1117"/>
      </w:tblGrid>
      <w:tr w:rsidR="00793DD3" w:rsidRPr="004B79E0" w:rsidTr="00F16650">
        <w:tc>
          <w:tcPr>
            <w:tcW w:w="1141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61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031F27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031F2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Disease severity</w:t>
            </w:r>
          </w:p>
        </w:tc>
        <w:tc>
          <w:tcPr>
            <w:tcW w:w="162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031F27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031F27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Death</w:t>
            </w:r>
          </w:p>
        </w:tc>
      </w:tr>
      <w:tr w:rsidR="00793DD3" w:rsidRPr="004B79E0" w:rsidTr="00F16650">
        <w:tc>
          <w:tcPr>
            <w:tcW w:w="1141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5B7F18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7F1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Total</w:t>
            </w:r>
          </w:p>
          <w:p w:rsidR="00793DD3" w:rsidRPr="005B7F18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7F1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(N=222)</w:t>
            </w:r>
          </w:p>
        </w:tc>
        <w:tc>
          <w:tcPr>
            <w:tcW w:w="67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5B7F18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7F1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Non-severe</w:t>
            </w:r>
          </w:p>
          <w:p w:rsidR="00793DD3" w:rsidRPr="005B7F18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7F1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(N=200)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5B7F18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7F1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Severe</w:t>
            </w:r>
          </w:p>
          <w:p w:rsidR="00793DD3" w:rsidRPr="005B7F18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7F1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(N=20)</w:t>
            </w:r>
          </w:p>
        </w:tc>
        <w:tc>
          <w:tcPr>
            <w:tcW w:w="47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5B7F18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7F1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 value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5B7F18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7F1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YES</w:t>
            </w:r>
          </w:p>
          <w:p w:rsidR="00793DD3" w:rsidRPr="005B7F18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7F1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(N=3)</w:t>
            </w:r>
          </w:p>
        </w:tc>
        <w:tc>
          <w:tcPr>
            <w:tcW w:w="57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5B7F18" w:rsidRDefault="00793DD3" w:rsidP="00F16650">
            <w:pPr>
              <w:spacing w:line="480" w:lineRule="auto"/>
              <w:ind w:firstLineChars="50" w:firstLine="105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7F1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No</w:t>
            </w:r>
          </w:p>
          <w:p w:rsidR="00793DD3" w:rsidRPr="005B7F18" w:rsidRDefault="00793DD3" w:rsidP="00F16650">
            <w:pPr>
              <w:spacing w:line="480" w:lineRule="auto"/>
              <w:ind w:firstLineChars="50" w:firstLine="105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7F1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(N=219)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5B7F18" w:rsidRDefault="00793DD3" w:rsidP="00F16650">
            <w:pPr>
              <w:spacing w:line="480" w:lineRule="auto"/>
              <w:ind w:firstLineChars="50" w:firstLine="105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7F1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 value</w:t>
            </w:r>
          </w:p>
        </w:tc>
      </w:tr>
      <w:tr w:rsidR="00793DD3" w:rsidRPr="004B79E0" w:rsidTr="00F16650">
        <w:tc>
          <w:tcPr>
            <w:tcW w:w="1141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 w:rsidRPr="004B79E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Cs w:val="21"/>
              </w:rPr>
              <w:t>Anaemia</w:t>
            </w:r>
            <w:proofErr w:type="spellEnd"/>
          </w:p>
        </w:tc>
        <w:tc>
          <w:tcPr>
            <w:tcW w:w="572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70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15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76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  <w:tc>
          <w:tcPr>
            <w:tcW w:w="515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77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34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0.044</w:t>
            </w:r>
          </w:p>
        </w:tc>
      </w:tr>
      <w:tr w:rsidR="00793DD3" w:rsidRPr="004B79E0" w:rsidTr="00F16650">
        <w:tc>
          <w:tcPr>
            <w:tcW w:w="1141" w:type="pct"/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NO</w:t>
            </w:r>
          </w:p>
        </w:tc>
        <w:tc>
          <w:tcPr>
            <w:tcW w:w="572" w:type="pct"/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143(64.4)</w:t>
            </w:r>
          </w:p>
        </w:tc>
        <w:tc>
          <w:tcPr>
            <w:tcW w:w="670" w:type="pct"/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137(67.8)</w:t>
            </w:r>
          </w:p>
        </w:tc>
        <w:tc>
          <w:tcPr>
            <w:tcW w:w="515" w:type="pct"/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6(30.0)</w:t>
            </w:r>
          </w:p>
        </w:tc>
        <w:tc>
          <w:tcPr>
            <w:tcW w:w="476" w:type="pct"/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15" w:type="pct"/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0(0.0)</w:t>
            </w:r>
          </w:p>
        </w:tc>
        <w:tc>
          <w:tcPr>
            <w:tcW w:w="577" w:type="pct"/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143(65.3)</w:t>
            </w:r>
          </w:p>
        </w:tc>
        <w:tc>
          <w:tcPr>
            <w:tcW w:w="534" w:type="pct"/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793DD3" w:rsidRPr="004B79E0" w:rsidTr="00F16650">
        <w:tc>
          <w:tcPr>
            <w:tcW w:w="1141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ind w:firstLineChars="100" w:firstLine="210"/>
              <w:jc w:val="left"/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Yes</w:t>
            </w:r>
          </w:p>
        </w:tc>
        <w:tc>
          <w:tcPr>
            <w:tcW w:w="572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79(35.6)</w:t>
            </w:r>
          </w:p>
        </w:tc>
        <w:tc>
          <w:tcPr>
            <w:tcW w:w="670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65(32.2)</w:t>
            </w:r>
          </w:p>
        </w:tc>
        <w:tc>
          <w:tcPr>
            <w:tcW w:w="515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14(70.0)</w:t>
            </w:r>
          </w:p>
        </w:tc>
        <w:tc>
          <w:tcPr>
            <w:tcW w:w="476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15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3(100.0)</w:t>
            </w:r>
          </w:p>
        </w:tc>
        <w:tc>
          <w:tcPr>
            <w:tcW w:w="577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76(34.7)</w:t>
            </w:r>
          </w:p>
        </w:tc>
        <w:tc>
          <w:tcPr>
            <w:tcW w:w="534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793DD3" w:rsidRPr="004B79E0" w:rsidTr="00F16650">
        <w:tc>
          <w:tcPr>
            <w:tcW w:w="114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Total</w:t>
            </w:r>
          </w:p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(N=79)</w:t>
            </w:r>
          </w:p>
        </w:tc>
        <w:tc>
          <w:tcPr>
            <w:tcW w:w="67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Non-severe</w:t>
            </w:r>
          </w:p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(N=64)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Severe</w:t>
            </w:r>
          </w:p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(N=14)</w:t>
            </w:r>
          </w:p>
        </w:tc>
        <w:tc>
          <w:tcPr>
            <w:tcW w:w="47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P value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YES</w:t>
            </w:r>
          </w:p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(N=3)</w:t>
            </w:r>
          </w:p>
        </w:tc>
        <w:tc>
          <w:tcPr>
            <w:tcW w:w="57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ind w:firstLineChars="50" w:firstLine="105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No</w:t>
            </w:r>
          </w:p>
          <w:p w:rsidR="00793DD3" w:rsidRPr="004B79E0" w:rsidRDefault="00793DD3" w:rsidP="00F16650">
            <w:pPr>
              <w:spacing w:line="480" w:lineRule="auto"/>
              <w:ind w:firstLineChars="50" w:firstLine="105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(N=219)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ind w:firstLineChars="50" w:firstLine="105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P value</w:t>
            </w:r>
          </w:p>
        </w:tc>
      </w:tr>
      <w:tr w:rsidR="00793DD3" w:rsidRPr="004B79E0" w:rsidTr="00F16650">
        <w:tc>
          <w:tcPr>
            <w:tcW w:w="1141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Cs w:val="21"/>
              </w:rPr>
            </w:pPr>
            <w:r w:rsidRPr="004B79E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Cs w:val="21"/>
              </w:rPr>
              <w:t xml:space="preserve">Severity of </w:t>
            </w:r>
            <w:proofErr w:type="spellStart"/>
            <w:r w:rsidRPr="004B79E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Cs w:val="21"/>
              </w:rPr>
              <w:t>Anaemia</w:t>
            </w:r>
            <w:proofErr w:type="spellEnd"/>
          </w:p>
        </w:tc>
        <w:tc>
          <w:tcPr>
            <w:tcW w:w="572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70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15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76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0.199</w:t>
            </w:r>
          </w:p>
        </w:tc>
        <w:tc>
          <w:tcPr>
            <w:tcW w:w="515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77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34" w:type="pct"/>
            <w:tcBorders>
              <w:top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0.373</w:t>
            </w:r>
          </w:p>
        </w:tc>
      </w:tr>
      <w:tr w:rsidR="00793DD3" w:rsidRPr="004B79E0" w:rsidTr="00F16650">
        <w:tc>
          <w:tcPr>
            <w:tcW w:w="1141" w:type="pct"/>
            <w:vAlign w:val="bottom"/>
          </w:tcPr>
          <w:p w:rsidR="00793DD3" w:rsidRPr="004B79E0" w:rsidRDefault="00793DD3" w:rsidP="00F16650">
            <w:pPr>
              <w:spacing w:line="480" w:lineRule="auto"/>
              <w:ind w:firstLineChars="100" w:firstLine="210"/>
              <w:jc w:val="left"/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 xml:space="preserve">Mild </w:t>
            </w:r>
          </w:p>
        </w:tc>
        <w:tc>
          <w:tcPr>
            <w:tcW w:w="572" w:type="pct"/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46(58.2)</w:t>
            </w:r>
          </w:p>
        </w:tc>
        <w:tc>
          <w:tcPr>
            <w:tcW w:w="670" w:type="pct"/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40(61.5)</w:t>
            </w:r>
          </w:p>
        </w:tc>
        <w:tc>
          <w:tcPr>
            <w:tcW w:w="515" w:type="pct"/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6(42.9)</w:t>
            </w:r>
          </w:p>
        </w:tc>
        <w:tc>
          <w:tcPr>
            <w:tcW w:w="476" w:type="pct"/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15" w:type="pct"/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1(33.3)</w:t>
            </w:r>
          </w:p>
        </w:tc>
        <w:tc>
          <w:tcPr>
            <w:tcW w:w="577" w:type="pct"/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45(20.5)</w:t>
            </w:r>
          </w:p>
        </w:tc>
        <w:tc>
          <w:tcPr>
            <w:tcW w:w="534" w:type="pct"/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793DD3" w:rsidRPr="004B79E0" w:rsidTr="00F16650">
        <w:tc>
          <w:tcPr>
            <w:tcW w:w="1141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ind w:firstLineChars="100" w:firstLine="210"/>
              <w:jc w:val="left"/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Moderate to Severe</w:t>
            </w:r>
          </w:p>
        </w:tc>
        <w:tc>
          <w:tcPr>
            <w:tcW w:w="572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33(41.8)</w:t>
            </w:r>
          </w:p>
        </w:tc>
        <w:tc>
          <w:tcPr>
            <w:tcW w:w="670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25(38.5)</w:t>
            </w:r>
          </w:p>
        </w:tc>
        <w:tc>
          <w:tcPr>
            <w:tcW w:w="515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8(57.1)</w:t>
            </w:r>
          </w:p>
        </w:tc>
        <w:tc>
          <w:tcPr>
            <w:tcW w:w="476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515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2(66.6)</w:t>
            </w:r>
          </w:p>
        </w:tc>
        <w:tc>
          <w:tcPr>
            <w:tcW w:w="577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color w:val="000000" w:themeColor="text1"/>
                <w:szCs w:val="21"/>
              </w:rPr>
              <w:t>31(114.2)</w:t>
            </w:r>
          </w:p>
        </w:tc>
        <w:tc>
          <w:tcPr>
            <w:tcW w:w="534" w:type="pct"/>
            <w:tcBorders>
              <w:bottom w:val="single" w:sz="4" w:space="0" w:color="auto"/>
            </w:tcBorders>
            <w:vAlign w:val="bottom"/>
          </w:tcPr>
          <w:p w:rsidR="00793DD3" w:rsidRPr="004B79E0" w:rsidRDefault="00793DD3" w:rsidP="00F1665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</w:tbl>
    <w:p w:rsidR="00793DD3" w:rsidRDefault="00793DD3" w:rsidP="00793DD3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4B79E0">
        <w:rPr>
          <w:rFonts w:ascii="Times New Roman" w:hAnsi="Times New Roman" w:cs="Times New Roman"/>
          <w:color w:val="000000" w:themeColor="text1"/>
          <w:szCs w:val="21"/>
        </w:rPr>
        <w:t xml:space="preserve">Data are presented as No./total No.(%), P values were calculated by χ2 test, or Fisher’s exact test. P values denoted the comparison between </w:t>
      </w:r>
      <w:proofErr w:type="spellStart"/>
      <w:r w:rsidRPr="004B79E0">
        <w:rPr>
          <w:rFonts w:ascii="Times New Roman" w:hAnsi="Times New Roman" w:cs="Times New Roman"/>
          <w:color w:val="000000" w:themeColor="text1"/>
          <w:szCs w:val="21"/>
        </w:rPr>
        <w:t>anaemic</w:t>
      </w:r>
      <w:proofErr w:type="spellEnd"/>
      <w:r w:rsidRPr="004B79E0">
        <w:rPr>
          <w:rFonts w:ascii="Times New Roman" w:hAnsi="Times New Roman" w:cs="Times New Roman"/>
          <w:color w:val="000000" w:themeColor="text1"/>
          <w:szCs w:val="21"/>
        </w:rPr>
        <w:t xml:space="preserve"> group and non-</w:t>
      </w:r>
      <w:proofErr w:type="spellStart"/>
      <w:r w:rsidRPr="004B79E0">
        <w:rPr>
          <w:rFonts w:ascii="Times New Roman" w:hAnsi="Times New Roman" w:cs="Times New Roman"/>
          <w:color w:val="000000" w:themeColor="text1"/>
          <w:szCs w:val="21"/>
        </w:rPr>
        <w:t>anaemic</w:t>
      </w:r>
      <w:proofErr w:type="spellEnd"/>
      <w:r w:rsidRPr="004B79E0">
        <w:rPr>
          <w:rFonts w:ascii="Times New Roman" w:hAnsi="Times New Roman" w:cs="Times New Roman"/>
          <w:color w:val="000000" w:themeColor="text1"/>
          <w:szCs w:val="21"/>
        </w:rPr>
        <w:t xml:space="preserve"> group, the comparison between patients with mild </w:t>
      </w:r>
      <w:proofErr w:type="spellStart"/>
      <w:r w:rsidRPr="004B79E0">
        <w:rPr>
          <w:rFonts w:ascii="Times New Roman" w:hAnsi="Times New Roman" w:cs="Times New Roman"/>
          <w:color w:val="000000" w:themeColor="text1"/>
          <w:szCs w:val="21"/>
        </w:rPr>
        <w:t>anaemia</w:t>
      </w:r>
      <w:proofErr w:type="spellEnd"/>
      <w:r w:rsidRPr="004B79E0">
        <w:rPr>
          <w:rFonts w:ascii="Times New Roman" w:hAnsi="Times New Roman" w:cs="Times New Roman"/>
          <w:color w:val="000000" w:themeColor="text1"/>
          <w:szCs w:val="21"/>
        </w:rPr>
        <w:t xml:space="preserve"> and patients with moderate to severe </w:t>
      </w:r>
      <w:proofErr w:type="spellStart"/>
      <w:r w:rsidRPr="004B79E0">
        <w:rPr>
          <w:rFonts w:ascii="Times New Roman" w:hAnsi="Times New Roman" w:cs="Times New Roman"/>
          <w:color w:val="000000" w:themeColor="text1"/>
          <w:szCs w:val="21"/>
        </w:rPr>
        <w:t>anaemia</w:t>
      </w:r>
      <w:proofErr w:type="spellEnd"/>
      <w:r w:rsidRPr="004B79E0">
        <w:rPr>
          <w:rFonts w:ascii="Times New Roman" w:hAnsi="Times New Roman" w:cs="Times New Roman"/>
          <w:color w:val="000000" w:themeColor="text1"/>
          <w:szCs w:val="21"/>
        </w:rPr>
        <w:t xml:space="preserve">, respectively. </w:t>
      </w:r>
    </w:p>
    <w:p w:rsidR="00FD4177" w:rsidRPr="00793DD3" w:rsidRDefault="00FD4177">
      <w:bookmarkStart w:id="0" w:name="_GoBack"/>
      <w:bookmarkEnd w:id="0"/>
    </w:p>
    <w:sectPr w:rsidR="00FD4177" w:rsidRPr="00793DD3" w:rsidSect="00793DD3">
      <w:pgSz w:w="11900" w:h="16840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DD3"/>
    <w:rsid w:val="0006040A"/>
    <w:rsid w:val="00074351"/>
    <w:rsid w:val="002A3C87"/>
    <w:rsid w:val="002C783A"/>
    <w:rsid w:val="00325A26"/>
    <w:rsid w:val="00364C4D"/>
    <w:rsid w:val="005E459F"/>
    <w:rsid w:val="006056F8"/>
    <w:rsid w:val="00693A59"/>
    <w:rsid w:val="00771B0F"/>
    <w:rsid w:val="007806C1"/>
    <w:rsid w:val="00793DD3"/>
    <w:rsid w:val="00871D05"/>
    <w:rsid w:val="00915569"/>
    <w:rsid w:val="009B156A"/>
    <w:rsid w:val="00AC340B"/>
    <w:rsid w:val="00BE59B7"/>
    <w:rsid w:val="00C126B7"/>
    <w:rsid w:val="00D132E4"/>
    <w:rsid w:val="00D97E6D"/>
    <w:rsid w:val="00DB0385"/>
    <w:rsid w:val="00EE43BD"/>
    <w:rsid w:val="00F133FB"/>
    <w:rsid w:val="00FD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8D43CE24-8D40-984D-B49C-FE1A02769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3D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3D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15958727638@163.com</dc:creator>
  <cp:keywords/>
  <dc:description/>
  <cp:lastModifiedBy>15958727638@163.com</cp:lastModifiedBy>
  <cp:revision>1</cp:revision>
  <dcterms:created xsi:type="dcterms:W3CDTF">2020-06-29T08:43:00Z</dcterms:created>
  <dcterms:modified xsi:type="dcterms:W3CDTF">2020-06-29T08:44:00Z</dcterms:modified>
</cp:coreProperties>
</file>