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S3 -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Mutational profile of variant recombinant XBB.</w:t>
      </w: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716"/>
        <w:gridCol w:w="1793"/>
        <w:gridCol w:w="1072"/>
        <w:gridCol w:w="1105"/>
        <w:gridCol w:w="1546"/>
        <w:gridCol w:w="1560"/>
        <w:gridCol w:w="2274"/>
        <w:gridCol w:w="1483"/>
        <w:gridCol w:w="1278"/>
        <w:gridCol w:w="1167"/>
        <w:tblGridChange w:id="0">
          <w:tblGrid>
            <w:gridCol w:w="716"/>
            <w:gridCol w:w="1793"/>
            <w:gridCol w:w="1072"/>
            <w:gridCol w:w="1105"/>
            <w:gridCol w:w="1546"/>
            <w:gridCol w:w="1560"/>
            <w:gridCol w:w="2274"/>
            <w:gridCol w:w="1483"/>
            <w:gridCol w:w="1278"/>
            <w:gridCol w:w="116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Polymorphism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Minimum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Maximum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Locus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Change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Codon Change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Amino Acid Change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Variant Frequency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Strand-Bias &gt;65% P-value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5'-UTR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4.0E-25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K47R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S135R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T842I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3,037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3,037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G1307S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4,321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L3027F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GTA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GTG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T3090I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L3201F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T3255I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10,449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P3395H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S3675-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98.6%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G3676-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98.6%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11,296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F3677-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98.6%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14,408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14,408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P314L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G662S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6.1E-22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15,939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16,342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16,342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S959P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93.7%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1.7E-25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65.7%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6.9E-17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R1315C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17,859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18,163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18,163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ATA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I1566V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3.9E-19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19,326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19,326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19,955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19,955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T2163I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2.2E-18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20,055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20,055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2.2E-18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T19I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3.4E-21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TTA,CCC,CCT,GCA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L24S, L24-, P25-, P26-, A27-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V83A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G142D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21,997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TAT,TAC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Y144-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H146Q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Q183E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GTG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V213E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G252V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94.1%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2.1E-12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G339H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R346T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CTA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L368I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S371F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S373P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S375F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T376A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D405N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R408S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K417N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2.6E-25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N440K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V445P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G446S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N460K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7.2E-26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S477N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22,995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T478K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E484A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F486P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96.4%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1.1E-25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F490S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Q498R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N501Y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Y505H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D614G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H655Y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N679K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P681H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N764K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6.2E-25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23,948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D796Y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24,424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24,424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Q954H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24,469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24,469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N969K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25,416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25,416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ORF3a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25,584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25,584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ORF3a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ORF3a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T223I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T9I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GCG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T11A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99.3%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5.4E-27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Q19E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GCT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A63T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26,858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TTC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D61L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ORF7b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CTA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27,915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G8*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93.4%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intergenic UTR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(transition)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CCC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P13L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GGA,GAA,CGC,AGT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E31-, R32-, S33-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97.9%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1.3E-26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Substitution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28,883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GGG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AGG,GGA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AAA,CGA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R203K, G204R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SNP (transversion)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29,51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29,51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AGT </w:t>
            </w: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0"/>
                <w:szCs w:val="20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CGT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S413R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3.5E-27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Deletion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29,734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29,759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3'-UTR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100.0%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8.4E-27</w:t>
            </w:r>
          </w:p>
        </w:tc>
      </w:tr>
    </w:tbl>
    <w:p w:rsidR="00000000" w:rsidDel="00000000" w:rsidP="00000000" w:rsidRDefault="00000000" w:rsidRPr="00000000" w14:paraId="0000039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E264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EuZx+O0Mb3xTN0MuILwGJdsCA==">CgMxLjA4AHIhMS1jUWxzYkl5Wkc3cC1yRjZHUUpIb3hrclpaUEx1WnVf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2023-05-29T17:55:00Z</dcterms:created>
  <dc:creator>Bruna Piccoli</dc:creator>
</cp:coreProperties>
</file>