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85CD5" w14:textId="3EB7B559" w:rsidR="0059526F" w:rsidRPr="005C767A" w:rsidRDefault="00FD5653" w:rsidP="008C6D5F">
      <w:pPr>
        <w:pStyle w:val="Title2"/>
        <w:spacing w:line="360" w:lineRule="auto"/>
        <w:rPr>
          <w:b w:val="0"/>
          <w:sz w:val="32"/>
          <w:szCs w:val="32"/>
        </w:rPr>
      </w:pPr>
      <w:r>
        <w:rPr>
          <w:b w:val="0"/>
          <w:sz w:val="32"/>
          <w:szCs w:val="32"/>
        </w:rPr>
        <w:t>S</w:t>
      </w:r>
      <w:r w:rsidRPr="00FD5653">
        <w:rPr>
          <w:b w:val="0"/>
          <w:sz w:val="32"/>
          <w:szCs w:val="32"/>
        </w:rPr>
        <w:t>upplementary materials</w:t>
      </w:r>
    </w:p>
    <w:p w14:paraId="6BEE17BD" w14:textId="77777777" w:rsidR="0059526F" w:rsidRPr="005C767A" w:rsidRDefault="0059526F" w:rsidP="003D61E0">
      <w:pPr>
        <w:pStyle w:val="Tableofcontents"/>
      </w:pPr>
    </w:p>
    <w:p w14:paraId="6007A759" w14:textId="77777777" w:rsidR="00D245F7" w:rsidRPr="00EE3E56" w:rsidRDefault="00D245F7" w:rsidP="00D245F7">
      <w:pPr>
        <w:pStyle w:val="AuthorsFull"/>
        <w:spacing w:line="360" w:lineRule="auto"/>
        <w:jc w:val="both"/>
        <w:rPr>
          <w:rFonts w:eastAsiaTheme="minorEastAsia"/>
          <w:i w:val="0"/>
          <w:iCs/>
          <w:lang w:eastAsia="zh-CN"/>
        </w:rPr>
      </w:pPr>
      <w:bookmarkStart w:id="0" w:name="_Hlk148169408"/>
      <w:r w:rsidRPr="00EE3E56">
        <w:rPr>
          <w:b/>
          <w:i w:val="0"/>
          <w:sz w:val="32"/>
          <w:szCs w:val="32"/>
        </w:rPr>
        <w:t xml:space="preserve">Highly efficient pure-blue organic light-emitting diodes based on rationally designed heterocyclic </w:t>
      </w:r>
      <w:proofErr w:type="spellStart"/>
      <w:r w:rsidRPr="00EE3E56">
        <w:rPr>
          <w:b/>
          <w:i w:val="0"/>
          <w:sz w:val="32"/>
          <w:szCs w:val="32"/>
        </w:rPr>
        <w:t>phenophosphazinine</w:t>
      </w:r>
      <w:proofErr w:type="spellEnd"/>
      <w:r w:rsidRPr="00EE3E56">
        <w:rPr>
          <w:b/>
          <w:i w:val="0"/>
          <w:sz w:val="32"/>
          <w:szCs w:val="32"/>
        </w:rPr>
        <w:t>-containing emitters</w:t>
      </w:r>
    </w:p>
    <w:p w14:paraId="20ABEBA8" w14:textId="77777777" w:rsidR="00D245F7" w:rsidRPr="00EE3E56" w:rsidRDefault="00D245F7" w:rsidP="00D245F7">
      <w:pPr>
        <w:pStyle w:val="AuthorsFull"/>
        <w:spacing w:line="360" w:lineRule="auto"/>
        <w:jc w:val="both"/>
        <w:rPr>
          <w:i w:val="0"/>
          <w:iCs/>
        </w:rPr>
      </w:pPr>
      <w:bookmarkStart w:id="1" w:name="_Hlk156860647"/>
      <w:proofErr w:type="spellStart"/>
      <w:r w:rsidRPr="00EE3E56">
        <w:rPr>
          <w:i w:val="0"/>
          <w:iCs/>
        </w:rPr>
        <w:t>Longjiang</w:t>
      </w:r>
      <w:proofErr w:type="spellEnd"/>
      <w:r w:rsidRPr="00EE3E56">
        <w:rPr>
          <w:i w:val="0"/>
          <w:iCs/>
        </w:rPr>
        <w:t xml:space="preserve"> Xing</w:t>
      </w:r>
      <w:r w:rsidRPr="00EE3E56">
        <w:rPr>
          <w:i w:val="0"/>
          <w:iCs/>
          <w:vertAlign w:val="superscript"/>
        </w:rPr>
        <w:t>1,†</w:t>
      </w:r>
      <w:r w:rsidRPr="00EE3E56">
        <w:rPr>
          <w:i w:val="0"/>
          <w:iCs/>
        </w:rPr>
        <w:t xml:space="preserve">, </w:t>
      </w:r>
      <w:proofErr w:type="spellStart"/>
      <w:r w:rsidRPr="00EE3E56">
        <w:rPr>
          <w:i w:val="0"/>
          <w:iCs/>
        </w:rPr>
        <w:t>Jianghui</w:t>
      </w:r>
      <w:proofErr w:type="spellEnd"/>
      <w:r w:rsidRPr="00EE3E56">
        <w:rPr>
          <w:i w:val="0"/>
          <w:iCs/>
        </w:rPr>
        <w:t xml:space="preserve"> Wang</w:t>
      </w:r>
      <w:r w:rsidRPr="00EE3E56">
        <w:rPr>
          <w:i w:val="0"/>
          <w:iCs/>
          <w:vertAlign w:val="superscript"/>
        </w:rPr>
        <w:t>2,†</w:t>
      </w:r>
      <w:r w:rsidRPr="00EE3E56">
        <w:rPr>
          <w:i w:val="0"/>
          <w:iCs/>
        </w:rPr>
        <w:t>, Wen-Cheng Chen</w:t>
      </w:r>
      <w:r w:rsidRPr="00EE3E56">
        <w:rPr>
          <w:i w:val="0"/>
          <w:iCs/>
          <w:vertAlign w:val="superscript"/>
        </w:rPr>
        <w:t>1,3</w:t>
      </w:r>
      <w:r w:rsidRPr="00EE3E56">
        <w:rPr>
          <w:i w:val="0"/>
          <w:iCs/>
        </w:rPr>
        <w:t>*, Bo Liu</w:t>
      </w:r>
      <w:r w:rsidRPr="00EE3E56">
        <w:rPr>
          <w:i w:val="0"/>
          <w:iCs/>
          <w:vertAlign w:val="superscript"/>
        </w:rPr>
        <w:t>1</w:t>
      </w:r>
      <w:r w:rsidRPr="00EE3E56">
        <w:rPr>
          <w:i w:val="0"/>
          <w:iCs/>
        </w:rPr>
        <w:t>, Guowei Chen</w:t>
      </w:r>
      <w:r w:rsidRPr="00EE3E56">
        <w:rPr>
          <w:i w:val="0"/>
          <w:iCs/>
          <w:vertAlign w:val="superscript"/>
        </w:rPr>
        <w:t>1</w:t>
      </w:r>
      <w:r w:rsidRPr="00EE3E56">
        <w:rPr>
          <w:i w:val="0"/>
          <w:iCs/>
        </w:rPr>
        <w:t>, Xiaofeng Wang</w:t>
      </w:r>
      <w:r w:rsidRPr="00EE3E56">
        <w:rPr>
          <w:i w:val="0"/>
          <w:iCs/>
          <w:vertAlign w:val="superscript"/>
        </w:rPr>
        <w:t>1</w:t>
      </w:r>
      <w:r w:rsidRPr="00EE3E56">
        <w:rPr>
          <w:i w:val="0"/>
          <w:iCs/>
        </w:rPr>
        <w:t>, Season Si Chen,</w:t>
      </w:r>
      <w:r w:rsidRPr="00EE3E56">
        <w:rPr>
          <w:i w:val="0"/>
          <w:iCs/>
          <w:vertAlign w:val="superscript"/>
        </w:rPr>
        <w:t>4</w:t>
      </w:r>
      <w:r w:rsidRPr="00EE3E56">
        <w:rPr>
          <w:i w:val="0"/>
          <w:iCs/>
        </w:rPr>
        <w:t xml:space="preserve"> Jia-Xiong Chen</w:t>
      </w:r>
      <w:r w:rsidRPr="00EE3E56">
        <w:rPr>
          <w:i w:val="0"/>
          <w:iCs/>
          <w:vertAlign w:val="superscript"/>
        </w:rPr>
        <w:t>1,3</w:t>
      </w:r>
      <w:r w:rsidRPr="00EE3E56">
        <w:rPr>
          <w:i w:val="0"/>
          <w:iCs/>
        </w:rPr>
        <w:t xml:space="preserve">, </w:t>
      </w:r>
      <w:proofErr w:type="spellStart"/>
      <w:r w:rsidRPr="00EE3E56">
        <w:rPr>
          <w:i w:val="0"/>
          <w:iCs/>
        </w:rPr>
        <w:t>Shaomin</w:t>
      </w:r>
      <w:proofErr w:type="spellEnd"/>
      <w:r w:rsidRPr="00EE3E56">
        <w:rPr>
          <w:i w:val="0"/>
          <w:iCs/>
        </w:rPr>
        <w:t xml:space="preserve"> Ji</w:t>
      </w:r>
      <w:r w:rsidRPr="00EE3E56">
        <w:rPr>
          <w:i w:val="0"/>
          <w:iCs/>
          <w:vertAlign w:val="superscript"/>
        </w:rPr>
        <w:t>1,3</w:t>
      </w:r>
      <w:r w:rsidRPr="00EE3E56">
        <w:rPr>
          <w:i w:val="0"/>
          <w:iCs/>
        </w:rPr>
        <w:t xml:space="preserve">, </w:t>
      </w:r>
      <w:proofErr w:type="spellStart"/>
      <w:r w:rsidRPr="00EE3E56">
        <w:rPr>
          <w:i w:val="0"/>
          <w:iCs/>
        </w:rPr>
        <w:t>Zujin</w:t>
      </w:r>
      <w:proofErr w:type="spellEnd"/>
      <w:r w:rsidRPr="00EE3E56">
        <w:rPr>
          <w:i w:val="0"/>
          <w:iCs/>
        </w:rPr>
        <w:t xml:space="preserve"> Zhao</w:t>
      </w:r>
      <w:r w:rsidRPr="00EE3E56">
        <w:rPr>
          <w:i w:val="0"/>
          <w:iCs/>
          <w:vertAlign w:val="superscript"/>
        </w:rPr>
        <w:t>2,</w:t>
      </w:r>
      <w:r w:rsidRPr="00EE3E56">
        <w:rPr>
          <w:i w:val="0"/>
          <w:iCs/>
        </w:rPr>
        <w:t>*, Man-Chung Tang</w:t>
      </w:r>
      <w:r w:rsidRPr="00EE3E56">
        <w:rPr>
          <w:i w:val="0"/>
          <w:iCs/>
          <w:vertAlign w:val="superscript"/>
        </w:rPr>
        <w:t>4,</w:t>
      </w:r>
      <w:r w:rsidRPr="00EE3E56">
        <w:rPr>
          <w:i w:val="0"/>
          <w:iCs/>
        </w:rPr>
        <w:t>* and Yanping Huo</w:t>
      </w:r>
      <w:r w:rsidRPr="00EE3E56">
        <w:rPr>
          <w:i w:val="0"/>
          <w:iCs/>
          <w:vertAlign w:val="superscript"/>
        </w:rPr>
        <w:t>1,3,5</w:t>
      </w:r>
      <w:r w:rsidRPr="00EE3E56">
        <w:rPr>
          <w:i w:val="0"/>
          <w:iCs/>
        </w:rPr>
        <w:t>*</w:t>
      </w:r>
    </w:p>
    <w:bookmarkEnd w:id="0"/>
    <w:p w14:paraId="7E7C5C33" w14:textId="77777777" w:rsidR="00D245F7" w:rsidRPr="00EE3E56" w:rsidRDefault="00D245F7" w:rsidP="00D245F7">
      <w:pPr>
        <w:pStyle w:val="Tableofcontents"/>
      </w:pPr>
    </w:p>
    <w:p w14:paraId="03EA1E5F" w14:textId="77777777" w:rsidR="00D245F7" w:rsidRPr="00EE3E56" w:rsidRDefault="00D245F7" w:rsidP="00D245F7">
      <w:pPr>
        <w:pStyle w:val="Addresses"/>
        <w:spacing w:line="360" w:lineRule="auto"/>
        <w:jc w:val="both"/>
        <w:rPr>
          <w:sz w:val="20"/>
          <w:szCs w:val="20"/>
        </w:rPr>
      </w:pPr>
      <w:r w:rsidRPr="00EE3E56">
        <w:rPr>
          <w:sz w:val="20"/>
          <w:szCs w:val="20"/>
          <w:vertAlign w:val="superscript"/>
        </w:rPr>
        <w:t>1</w:t>
      </w:r>
      <w:r w:rsidRPr="00EE3E56">
        <w:rPr>
          <w:sz w:val="20"/>
          <w:szCs w:val="20"/>
        </w:rPr>
        <w:t>School of Chemical Engineering and Light Industry, Guangdong University of Technology</w:t>
      </w:r>
      <w:r>
        <w:rPr>
          <w:sz w:val="20"/>
          <w:szCs w:val="20"/>
        </w:rPr>
        <w:t>,</w:t>
      </w:r>
      <w:r w:rsidRPr="00EE3E56">
        <w:rPr>
          <w:sz w:val="20"/>
          <w:szCs w:val="20"/>
        </w:rPr>
        <w:t xml:space="preserve"> Guangzhou</w:t>
      </w:r>
      <w:r>
        <w:rPr>
          <w:sz w:val="20"/>
          <w:szCs w:val="20"/>
        </w:rPr>
        <w:t>,</w:t>
      </w:r>
      <w:r w:rsidRPr="00EE3E56">
        <w:rPr>
          <w:sz w:val="20"/>
          <w:szCs w:val="20"/>
        </w:rPr>
        <w:t xml:space="preserve"> 510006, P. R. China</w:t>
      </w:r>
    </w:p>
    <w:p w14:paraId="479BD025" w14:textId="77777777" w:rsidR="00D245F7" w:rsidRPr="00EE3E56" w:rsidRDefault="00D245F7" w:rsidP="00D245F7">
      <w:pPr>
        <w:pStyle w:val="Addresses"/>
        <w:spacing w:line="360" w:lineRule="auto"/>
        <w:jc w:val="both"/>
        <w:rPr>
          <w:sz w:val="20"/>
          <w:szCs w:val="20"/>
        </w:rPr>
      </w:pPr>
      <w:r w:rsidRPr="00EE3E56">
        <w:rPr>
          <w:sz w:val="20"/>
          <w:szCs w:val="20"/>
          <w:vertAlign w:val="superscript"/>
        </w:rPr>
        <w:t>2</w:t>
      </w:r>
      <w:r w:rsidRPr="00EE3E56">
        <w:rPr>
          <w:sz w:val="20"/>
          <w:szCs w:val="20"/>
        </w:rPr>
        <w:t>State Key Laboratory of Luminescent Materials and Devices</w:t>
      </w:r>
      <w:r>
        <w:rPr>
          <w:sz w:val="20"/>
          <w:szCs w:val="20"/>
        </w:rPr>
        <w:t>,</w:t>
      </w:r>
      <w:r w:rsidRPr="00EE3E56">
        <w:rPr>
          <w:sz w:val="20"/>
          <w:szCs w:val="20"/>
        </w:rPr>
        <w:t xml:space="preserve"> Key Laboratory of Luminescence from Molecular Aggregates of Guangdong Province</w:t>
      </w:r>
      <w:r>
        <w:rPr>
          <w:sz w:val="20"/>
          <w:szCs w:val="20"/>
        </w:rPr>
        <w:t>,</w:t>
      </w:r>
      <w:r w:rsidRPr="00EE3E56">
        <w:rPr>
          <w:sz w:val="20"/>
          <w:szCs w:val="20"/>
        </w:rPr>
        <w:t xml:space="preserve"> South China University of Technology</w:t>
      </w:r>
      <w:r>
        <w:rPr>
          <w:sz w:val="20"/>
          <w:szCs w:val="20"/>
        </w:rPr>
        <w:t>,</w:t>
      </w:r>
      <w:r w:rsidRPr="00EE3E56">
        <w:rPr>
          <w:sz w:val="20"/>
          <w:szCs w:val="20"/>
        </w:rPr>
        <w:t xml:space="preserve"> Guangzhou</w:t>
      </w:r>
      <w:r>
        <w:rPr>
          <w:sz w:val="20"/>
          <w:szCs w:val="20"/>
        </w:rPr>
        <w:t>,</w:t>
      </w:r>
      <w:r w:rsidRPr="00EE3E56">
        <w:rPr>
          <w:sz w:val="20"/>
          <w:szCs w:val="20"/>
        </w:rPr>
        <w:t xml:space="preserve"> 510640, P. R. China</w:t>
      </w:r>
    </w:p>
    <w:p w14:paraId="3F8CE6AB" w14:textId="77777777" w:rsidR="00D245F7" w:rsidRPr="00EE3E56" w:rsidRDefault="00D245F7" w:rsidP="00D245F7">
      <w:pPr>
        <w:pStyle w:val="Addresses"/>
        <w:spacing w:line="360" w:lineRule="auto"/>
        <w:jc w:val="both"/>
        <w:rPr>
          <w:sz w:val="20"/>
          <w:szCs w:val="20"/>
        </w:rPr>
      </w:pPr>
      <w:r w:rsidRPr="00EE3E56">
        <w:rPr>
          <w:sz w:val="20"/>
          <w:szCs w:val="20"/>
          <w:vertAlign w:val="superscript"/>
        </w:rPr>
        <w:t>3</w:t>
      </w:r>
      <w:r w:rsidRPr="00EE3E56">
        <w:rPr>
          <w:sz w:val="20"/>
          <w:szCs w:val="20"/>
        </w:rPr>
        <w:t xml:space="preserve">Guangdong Provincial Laboratory of Chemistry and Fine Chemical Engineering </w:t>
      </w:r>
      <w:proofErr w:type="spellStart"/>
      <w:r w:rsidRPr="00EE3E56">
        <w:rPr>
          <w:sz w:val="20"/>
          <w:szCs w:val="20"/>
        </w:rPr>
        <w:t>Jieyang</w:t>
      </w:r>
      <w:proofErr w:type="spellEnd"/>
      <w:r w:rsidRPr="00EE3E56">
        <w:rPr>
          <w:sz w:val="20"/>
          <w:szCs w:val="20"/>
        </w:rPr>
        <w:t xml:space="preserve"> Center, </w:t>
      </w:r>
      <w:proofErr w:type="spellStart"/>
      <w:r w:rsidRPr="00EE3E56">
        <w:rPr>
          <w:sz w:val="20"/>
          <w:szCs w:val="20"/>
        </w:rPr>
        <w:t>Jieyang</w:t>
      </w:r>
      <w:proofErr w:type="spellEnd"/>
      <w:r w:rsidRPr="00EE3E56">
        <w:rPr>
          <w:sz w:val="20"/>
          <w:szCs w:val="20"/>
        </w:rPr>
        <w:t>, 515200, P. R. China</w:t>
      </w:r>
    </w:p>
    <w:p w14:paraId="1B7A160D" w14:textId="77777777" w:rsidR="00D245F7" w:rsidRPr="00EE3E56" w:rsidRDefault="00D245F7" w:rsidP="00D245F7">
      <w:pPr>
        <w:pStyle w:val="Addresses"/>
        <w:spacing w:line="360" w:lineRule="auto"/>
        <w:jc w:val="both"/>
        <w:rPr>
          <w:sz w:val="20"/>
          <w:szCs w:val="20"/>
        </w:rPr>
      </w:pPr>
      <w:r w:rsidRPr="00EE3E56">
        <w:rPr>
          <w:sz w:val="20"/>
          <w:szCs w:val="20"/>
          <w:vertAlign w:val="superscript"/>
        </w:rPr>
        <w:t>4</w:t>
      </w:r>
      <w:r w:rsidRPr="00EE3E56">
        <w:rPr>
          <w:sz w:val="20"/>
          <w:szCs w:val="20"/>
        </w:rPr>
        <w:t xml:space="preserve">Institute of Materials Research, Tsinghua Shenzhen International Graduate School, Tsinghua University, Shenzhen, 518055, P. R. China </w:t>
      </w:r>
    </w:p>
    <w:p w14:paraId="35ACA1BA" w14:textId="77777777" w:rsidR="00D245F7" w:rsidRPr="00EE3E56" w:rsidRDefault="00D245F7" w:rsidP="00D245F7">
      <w:pPr>
        <w:pStyle w:val="Addresses"/>
        <w:spacing w:line="360" w:lineRule="auto"/>
        <w:jc w:val="both"/>
        <w:rPr>
          <w:sz w:val="20"/>
          <w:szCs w:val="20"/>
        </w:rPr>
      </w:pPr>
      <w:r w:rsidRPr="00EE3E56">
        <w:rPr>
          <w:sz w:val="20"/>
          <w:szCs w:val="20"/>
          <w:vertAlign w:val="superscript"/>
        </w:rPr>
        <w:t>5</w:t>
      </w:r>
      <w:r w:rsidRPr="00EE3E56">
        <w:rPr>
          <w:sz w:val="20"/>
          <w:szCs w:val="20"/>
        </w:rPr>
        <w:t>Analytical &amp; Testing Center</w:t>
      </w:r>
      <w:r>
        <w:rPr>
          <w:sz w:val="20"/>
          <w:szCs w:val="20"/>
        </w:rPr>
        <w:t>,</w:t>
      </w:r>
      <w:r w:rsidRPr="00EE3E56">
        <w:rPr>
          <w:sz w:val="20"/>
          <w:szCs w:val="20"/>
        </w:rPr>
        <w:t xml:space="preserve"> Guangdong University of Technology</w:t>
      </w:r>
      <w:r>
        <w:rPr>
          <w:sz w:val="20"/>
          <w:szCs w:val="20"/>
        </w:rPr>
        <w:t>,</w:t>
      </w:r>
      <w:r w:rsidRPr="00EE3E56">
        <w:rPr>
          <w:sz w:val="20"/>
          <w:szCs w:val="20"/>
        </w:rPr>
        <w:t xml:space="preserve"> Guangzhou</w:t>
      </w:r>
      <w:r>
        <w:rPr>
          <w:sz w:val="20"/>
          <w:szCs w:val="20"/>
        </w:rPr>
        <w:t>,</w:t>
      </w:r>
      <w:r w:rsidRPr="00EE3E56">
        <w:rPr>
          <w:sz w:val="20"/>
          <w:szCs w:val="20"/>
        </w:rPr>
        <w:t xml:space="preserve"> 510006, P. R. China</w:t>
      </w:r>
    </w:p>
    <w:p w14:paraId="3AC52E78" w14:textId="77777777" w:rsidR="00D245F7" w:rsidRPr="00EE3E56" w:rsidRDefault="00D245F7" w:rsidP="00D245F7">
      <w:pPr>
        <w:pStyle w:val="Addresses"/>
        <w:spacing w:line="360" w:lineRule="auto"/>
        <w:jc w:val="both"/>
        <w:rPr>
          <w:sz w:val="20"/>
          <w:szCs w:val="20"/>
        </w:rPr>
      </w:pPr>
      <w:r w:rsidRPr="00EE3E56">
        <w:rPr>
          <w:vertAlign w:val="superscript"/>
        </w:rPr>
        <w:t>†</w:t>
      </w:r>
      <w:r w:rsidRPr="00EE3E56">
        <w:rPr>
          <w:sz w:val="20"/>
          <w:szCs w:val="20"/>
        </w:rPr>
        <w:t>These authors contributed equally</w:t>
      </w:r>
    </w:p>
    <w:p w14:paraId="39947987" w14:textId="77777777" w:rsidR="00D245F7" w:rsidRPr="00EE3E56" w:rsidRDefault="00D245F7" w:rsidP="00D245F7">
      <w:pPr>
        <w:pStyle w:val="Addresses"/>
        <w:spacing w:line="360" w:lineRule="auto"/>
        <w:jc w:val="both"/>
        <w:rPr>
          <w:sz w:val="20"/>
          <w:szCs w:val="20"/>
        </w:rPr>
      </w:pPr>
      <w:r w:rsidRPr="00EE3E56">
        <w:rPr>
          <w:sz w:val="20"/>
          <w:szCs w:val="20"/>
        </w:rPr>
        <w:t xml:space="preserve">*E-mail: </w:t>
      </w:r>
      <w:r w:rsidRPr="00EE3E56">
        <w:rPr>
          <w:rFonts w:hint="eastAsia"/>
          <w:color w:val="000000"/>
          <w:sz w:val="20"/>
          <w:szCs w:val="20"/>
          <w:shd w:val="clear" w:color="auto" w:fill="FFFFFF"/>
        </w:rPr>
        <w:t>wencchen@gdut.edu.cn</w:t>
      </w:r>
      <w:r w:rsidRPr="00EE3E56">
        <w:rPr>
          <w:sz w:val="20"/>
          <w:szCs w:val="20"/>
        </w:rPr>
        <w:t>; mszjzhao@scut.edu.cn; kobetang2021@sz.tsinghua.edu.cn; yphuo@gdut.edu.cn</w:t>
      </w:r>
      <w:bookmarkEnd w:id="1"/>
    </w:p>
    <w:p w14:paraId="3B3D1F81" w14:textId="7D988A89" w:rsidR="00FD5653" w:rsidRPr="00D245F7" w:rsidRDefault="00FD5653" w:rsidP="00DC1EE5">
      <w:pPr>
        <w:rPr>
          <w:lang w:val="en-US"/>
        </w:rPr>
      </w:pPr>
      <w:r w:rsidRPr="00D245F7">
        <w:rPr>
          <w:lang w:val="en-US"/>
        </w:rPr>
        <w:br w:type="page"/>
      </w:r>
    </w:p>
    <w:p w14:paraId="06110FA3" w14:textId="5822B3A5" w:rsidR="00BA6AD1" w:rsidRPr="005C767A" w:rsidRDefault="00FD5653" w:rsidP="006D28D7">
      <w:pPr>
        <w:pStyle w:val="TAMainText"/>
        <w:spacing w:line="360" w:lineRule="auto"/>
        <w:ind w:firstLine="0"/>
        <w:rPr>
          <w:rFonts w:ascii="Times New Roman" w:hAnsi="Times New Roman"/>
          <w:b/>
          <w:bCs/>
          <w:color w:val="000000" w:themeColor="text1"/>
          <w:szCs w:val="24"/>
          <w:lang w:eastAsia="zh-CN"/>
        </w:rPr>
      </w:pPr>
      <w:r w:rsidRPr="00FD5653">
        <w:rPr>
          <w:rFonts w:ascii="Times New Roman" w:hAnsi="Times New Roman"/>
          <w:b/>
          <w:bCs/>
          <w:color w:val="000000" w:themeColor="text1"/>
          <w:szCs w:val="24"/>
        </w:rPr>
        <w:lastRenderedPageBreak/>
        <w:t>Quantum chemical calculations</w:t>
      </w:r>
    </w:p>
    <w:p w14:paraId="57919BEE" w14:textId="60063098" w:rsidR="00BA6AD1" w:rsidRPr="005C767A" w:rsidRDefault="00FD5653" w:rsidP="00FD5653">
      <w:pPr>
        <w:pStyle w:val="TAMainText"/>
        <w:spacing w:line="360" w:lineRule="auto"/>
        <w:ind w:firstLine="0"/>
        <w:rPr>
          <w:rFonts w:ascii="Times New Roman" w:hAnsi="Times New Roman"/>
          <w:color w:val="000000" w:themeColor="text1"/>
          <w:szCs w:val="24"/>
        </w:rPr>
      </w:pPr>
      <w:r w:rsidRPr="00FD5653">
        <w:rPr>
          <w:szCs w:val="24"/>
        </w:rPr>
        <w:t>All calculations were performed with</w:t>
      </w:r>
      <w:r>
        <w:rPr>
          <w:szCs w:val="24"/>
        </w:rPr>
        <w:t xml:space="preserve"> </w:t>
      </w:r>
      <w:r w:rsidR="00BA6AD1" w:rsidRPr="005C767A">
        <w:rPr>
          <w:szCs w:val="24"/>
        </w:rPr>
        <w:t>Gaussian 16_A03 program package.</w:t>
      </w:r>
      <w:r w:rsidR="00BA6AD1" w:rsidRPr="005C767A">
        <w:rPr>
          <w:szCs w:val="24"/>
          <w:vertAlign w:val="superscript"/>
        </w:rPr>
        <w:t>[1]</w:t>
      </w:r>
      <w:r w:rsidR="00BA6AD1" w:rsidRPr="005C767A">
        <w:rPr>
          <w:szCs w:val="24"/>
        </w:rPr>
        <w:t xml:space="preserve"> </w:t>
      </w:r>
      <w:r w:rsidR="00BA6AD1" w:rsidRPr="005C767A">
        <w:rPr>
          <w:rFonts w:ascii="Times New Roman" w:hAnsi="Times New Roman"/>
          <w:color w:val="000000" w:themeColor="text1"/>
          <w:szCs w:val="24"/>
        </w:rPr>
        <w:t>The ground-state geometries were optimized using the density function theory (DFT) method with B3LYP functional at the basis set level of 6-31G (d), and the Δ</w:t>
      </w:r>
      <w:r w:rsidR="00BA6AD1" w:rsidRPr="005C767A">
        <w:rPr>
          <w:rFonts w:ascii="Times New Roman" w:hAnsi="Times New Roman"/>
          <w:i/>
          <w:iCs/>
          <w:color w:val="000000" w:themeColor="text1"/>
          <w:szCs w:val="24"/>
        </w:rPr>
        <w:t>E</w:t>
      </w:r>
      <w:r w:rsidR="00BA6AD1" w:rsidRPr="005C767A">
        <w:rPr>
          <w:rFonts w:ascii="Times New Roman" w:hAnsi="Times New Roman"/>
          <w:color w:val="000000" w:themeColor="text1"/>
          <w:szCs w:val="24"/>
          <w:vertAlign w:val="subscript"/>
        </w:rPr>
        <w:t>ST</w:t>
      </w:r>
      <w:r w:rsidR="00BA6AD1" w:rsidRPr="005C767A">
        <w:rPr>
          <w:rFonts w:ascii="Times New Roman" w:hAnsi="Times New Roman"/>
          <w:color w:val="000000" w:themeColor="text1"/>
          <w:szCs w:val="24"/>
        </w:rPr>
        <w:t xml:space="preserve"> values were calculated by time-dependent DFT (TD-DFT) method at the B3LYP/6-31G (d) level. The root-mean squared displacement (RMSD) between S</w:t>
      </w:r>
      <w:r w:rsidR="00BA6AD1" w:rsidRPr="005C767A">
        <w:rPr>
          <w:rFonts w:ascii="Times New Roman" w:hAnsi="Times New Roman"/>
          <w:color w:val="000000" w:themeColor="text1"/>
          <w:szCs w:val="24"/>
          <w:vertAlign w:val="subscript"/>
        </w:rPr>
        <w:t>0</w:t>
      </w:r>
      <w:r w:rsidR="00BA6AD1" w:rsidRPr="005C767A">
        <w:rPr>
          <w:rFonts w:ascii="Times New Roman" w:hAnsi="Times New Roman"/>
          <w:color w:val="000000" w:themeColor="text1"/>
          <w:szCs w:val="24"/>
        </w:rPr>
        <w:t xml:space="preserve"> and S</w:t>
      </w:r>
      <w:r w:rsidR="00BA6AD1" w:rsidRPr="005C767A">
        <w:rPr>
          <w:rFonts w:ascii="Times New Roman" w:hAnsi="Times New Roman"/>
          <w:color w:val="000000" w:themeColor="text1"/>
          <w:szCs w:val="24"/>
          <w:vertAlign w:val="subscript"/>
        </w:rPr>
        <w:t>1</w:t>
      </w:r>
      <w:r w:rsidR="00BA6AD1" w:rsidRPr="005C767A">
        <w:rPr>
          <w:rFonts w:ascii="Times New Roman" w:hAnsi="Times New Roman"/>
          <w:color w:val="000000" w:themeColor="text1"/>
          <w:szCs w:val="24"/>
        </w:rPr>
        <w:t xml:space="preserve"> molecular geometries was calculated and visualized with the VMD program.</w:t>
      </w:r>
      <w:r w:rsidR="00BA6AD1" w:rsidRPr="005C767A">
        <w:rPr>
          <w:bCs/>
          <w:szCs w:val="24"/>
          <w:vertAlign w:val="superscript"/>
        </w:rPr>
        <w:t>[2]</w:t>
      </w:r>
      <w:r w:rsidR="00BA6AD1" w:rsidRPr="005C767A">
        <w:rPr>
          <w:rFonts w:ascii="Times New Roman" w:hAnsi="Times New Roman"/>
          <w:color w:val="000000" w:themeColor="text1"/>
          <w:szCs w:val="24"/>
        </w:rPr>
        <w:t xml:space="preserve"> NTOs analysis was conducted in </w:t>
      </w:r>
      <w:proofErr w:type="spellStart"/>
      <w:r w:rsidR="00BA6AD1" w:rsidRPr="005C767A">
        <w:rPr>
          <w:rFonts w:ascii="Times New Roman" w:hAnsi="Times New Roman"/>
          <w:color w:val="000000" w:themeColor="text1"/>
          <w:szCs w:val="24"/>
        </w:rPr>
        <w:t>Multiwfn</w:t>
      </w:r>
      <w:proofErr w:type="spellEnd"/>
      <w:r w:rsidR="00BA6AD1" w:rsidRPr="005C767A">
        <w:rPr>
          <w:rFonts w:ascii="Times New Roman" w:hAnsi="Times New Roman"/>
          <w:color w:val="000000" w:themeColor="text1"/>
          <w:szCs w:val="24"/>
        </w:rPr>
        <w:t xml:space="preserve"> 3.7 code.</w:t>
      </w:r>
      <w:r w:rsidR="00BA6AD1" w:rsidRPr="005C767A">
        <w:rPr>
          <w:rFonts w:ascii="Times New Roman" w:hAnsi="Times New Roman"/>
          <w:color w:val="000000" w:themeColor="text1"/>
          <w:szCs w:val="24"/>
          <w:vertAlign w:val="superscript"/>
        </w:rPr>
        <w:t>[3]</w:t>
      </w:r>
      <w:r w:rsidR="00BA6AD1" w:rsidRPr="005C767A">
        <w:rPr>
          <w:rFonts w:ascii="Times New Roman" w:hAnsi="Times New Roman"/>
          <w:color w:val="000000" w:themeColor="text1"/>
          <w:szCs w:val="24"/>
        </w:rPr>
        <w:t xml:space="preserve"> </w:t>
      </w:r>
      <w:r w:rsidR="005C6456" w:rsidRPr="005C767A">
        <w:rPr>
          <w:rFonts w:ascii="Times New Roman" w:hAnsi="Times New Roman"/>
          <w:color w:val="000000" w:themeColor="text1"/>
          <w:szCs w:val="24"/>
        </w:rPr>
        <w:t xml:space="preserve">Reorganization energy analysis was carried out using Molecular Materials Property Prediction Package (MOMAP). </w:t>
      </w:r>
      <w:r w:rsidR="00BA6AD1" w:rsidRPr="005C767A">
        <w:rPr>
          <w:rFonts w:ascii="Times New Roman" w:hAnsi="Times New Roman"/>
          <w:color w:val="000000" w:themeColor="text1"/>
          <w:szCs w:val="24"/>
        </w:rPr>
        <w:t>Based on the optimized S</w:t>
      </w:r>
      <w:r w:rsidR="00BA6AD1" w:rsidRPr="005C767A">
        <w:rPr>
          <w:rFonts w:ascii="Times New Roman" w:hAnsi="Times New Roman"/>
          <w:color w:val="000000" w:themeColor="text1"/>
          <w:szCs w:val="24"/>
          <w:vertAlign w:val="subscript"/>
        </w:rPr>
        <w:t>0</w:t>
      </w:r>
      <w:r w:rsidR="00BA6AD1" w:rsidRPr="005C767A">
        <w:rPr>
          <w:rFonts w:ascii="Times New Roman" w:hAnsi="Times New Roman"/>
          <w:color w:val="000000" w:themeColor="text1"/>
          <w:szCs w:val="24"/>
        </w:rPr>
        <w:t xml:space="preserve"> molecular geometries, the spin</w:t>
      </w:r>
      <w:r w:rsidR="00AF63A3" w:rsidRPr="005C767A">
        <w:rPr>
          <w:rFonts w:ascii="Times New Roman" w:hAnsi="Times New Roman"/>
          <w:color w:val="000000" w:themeColor="text1"/>
          <w:szCs w:val="24"/>
        </w:rPr>
        <w:t>-</w:t>
      </w:r>
      <w:r w:rsidR="00BA6AD1" w:rsidRPr="005C767A">
        <w:rPr>
          <w:rFonts w:ascii="Times New Roman" w:hAnsi="Times New Roman"/>
          <w:color w:val="000000" w:themeColor="text1"/>
          <w:szCs w:val="24"/>
        </w:rPr>
        <w:t>orbit coupling matrix elements (SOCEMs) between two first singlet and triplet excited states were calculated in</w:t>
      </w:r>
      <w:r w:rsidR="00664B8B" w:rsidRPr="005C767A">
        <w:rPr>
          <w:rFonts w:ascii="Consolas" w:hAnsi="Consolas" w:cs="Consolas"/>
          <w:color w:val="000000"/>
          <w:sz w:val="16"/>
          <w:szCs w:val="16"/>
          <w:lang w:eastAsia="en-GB"/>
        </w:rPr>
        <w:t xml:space="preserve"> </w:t>
      </w:r>
      <w:r w:rsidR="00664B8B" w:rsidRPr="005C767A">
        <w:rPr>
          <w:rFonts w:ascii="Times New Roman" w:hAnsi="Times New Roman"/>
          <w:color w:val="000000"/>
          <w:szCs w:val="24"/>
          <w:lang w:eastAsia="en-GB"/>
        </w:rPr>
        <w:t>B3LYP/G TZVP</w:t>
      </w:r>
      <w:r w:rsidR="00BA6AD1" w:rsidRPr="005C767A">
        <w:rPr>
          <w:rFonts w:ascii="Times New Roman" w:hAnsi="Times New Roman"/>
          <w:color w:val="000000" w:themeColor="text1"/>
          <w:szCs w:val="24"/>
        </w:rPr>
        <w:t xml:space="preserve"> level using Orca 4.1.2 package.</w:t>
      </w:r>
    </w:p>
    <w:p w14:paraId="3B419EBA" w14:textId="77777777" w:rsidR="00F05041" w:rsidRPr="005C767A" w:rsidRDefault="00F05041" w:rsidP="00FC11BF">
      <w:pPr>
        <w:pStyle w:val="TAMainText"/>
        <w:spacing w:line="360" w:lineRule="auto"/>
        <w:ind w:firstLine="0"/>
        <w:rPr>
          <w:rFonts w:ascii="Times New Roman" w:hAnsi="Times New Roman"/>
          <w:color w:val="000000" w:themeColor="text1"/>
          <w:szCs w:val="24"/>
        </w:rPr>
      </w:pPr>
    </w:p>
    <w:p w14:paraId="71E1E23A" w14:textId="77777777" w:rsidR="00F05041" w:rsidRPr="005C767A" w:rsidRDefault="00F05041" w:rsidP="00F05041">
      <w:pPr>
        <w:spacing w:line="360" w:lineRule="auto"/>
        <w:jc w:val="both"/>
        <w:rPr>
          <w:color w:val="000000" w:themeColor="text1"/>
          <w:lang w:val="en-US"/>
        </w:rPr>
      </w:pPr>
    </w:p>
    <w:p w14:paraId="3914DC5D" w14:textId="77777777" w:rsidR="00BA6AD1" w:rsidRPr="005C767A" w:rsidRDefault="00BA6AD1" w:rsidP="006D28D7">
      <w:pPr>
        <w:spacing w:line="360" w:lineRule="auto"/>
        <w:jc w:val="both"/>
        <w:rPr>
          <w:b/>
          <w:bCs/>
          <w:lang w:val="en-US"/>
        </w:rPr>
      </w:pPr>
      <w:r w:rsidRPr="005C767A">
        <w:rPr>
          <w:b/>
          <w:bCs/>
          <w:lang w:val="en-US"/>
        </w:rPr>
        <w:t>Analysis of rate constants</w:t>
      </w:r>
    </w:p>
    <w:p w14:paraId="7056A3CA" w14:textId="6001A295" w:rsidR="00BA6AD1" w:rsidRPr="005C767A" w:rsidRDefault="00BA6AD1" w:rsidP="00F05041">
      <w:pPr>
        <w:spacing w:line="360" w:lineRule="auto"/>
        <w:jc w:val="both"/>
        <w:rPr>
          <w:lang w:val="en-US"/>
        </w:rPr>
      </w:pPr>
      <w:r w:rsidRPr="005C767A">
        <w:rPr>
          <w:lang w:val="en-US"/>
        </w:rPr>
        <w:t>The rate constants of radiative decay (</w:t>
      </w:r>
      <w:proofErr w:type="spellStart"/>
      <w:r w:rsidRPr="005C767A">
        <w:rPr>
          <w:i/>
          <w:iCs/>
          <w:lang w:val="en-US"/>
        </w:rPr>
        <w:t>k</w:t>
      </w:r>
      <w:r w:rsidRPr="005C767A">
        <w:rPr>
          <w:vertAlign w:val="subscript"/>
          <w:lang w:val="en-US"/>
        </w:rPr>
        <w:t>r,S</w:t>
      </w:r>
      <w:proofErr w:type="spellEnd"/>
      <w:r w:rsidRPr="005C767A">
        <w:rPr>
          <w:lang w:val="en-US"/>
        </w:rPr>
        <w:t>) and nonradiative decay (</w:t>
      </w:r>
      <w:proofErr w:type="spellStart"/>
      <w:r w:rsidRPr="005C767A">
        <w:rPr>
          <w:i/>
          <w:iCs/>
          <w:lang w:val="en-US"/>
        </w:rPr>
        <w:t>k</w:t>
      </w:r>
      <w:r w:rsidRPr="005C767A">
        <w:rPr>
          <w:vertAlign w:val="subscript"/>
          <w:lang w:val="en-US"/>
        </w:rPr>
        <w:t>nr,S</w:t>
      </w:r>
      <w:proofErr w:type="spellEnd"/>
      <w:r w:rsidRPr="005C767A">
        <w:rPr>
          <w:lang w:val="en-US"/>
        </w:rPr>
        <w:t>) from S</w:t>
      </w:r>
      <w:r w:rsidRPr="005C767A">
        <w:rPr>
          <w:vertAlign w:val="subscript"/>
          <w:lang w:val="en-US"/>
        </w:rPr>
        <w:t>1</w:t>
      </w:r>
      <w:r w:rsidRPr="005C767A">
        <w:rPr>
          <w:lang w:val="en-US"/>
        </w:rPr>
        <w:t xml:space="preserve"> to S</w:t>
      </w:r>
      <w:r w:rsidRPr="005C767A">
        <w:rPr>
          <w:vertAlign w:val="subscript"/>
          <w:lang w:val="en-US"/>
        </w:rPr>
        <w:t>0</w:t>
      </w:r>
      <w:r w:rsidRPr="005C767A">
        <w:rPr>
          <w:lang w:val="en-US"/>
        </w:rPr>
        <w:t xml:space="preserve"> states, the rate constants of intersystem crossing (</w:t>
      </w:r>
      <w:r w:rsidRPr="005C767A">
        <w:rPr>
          <w:i/>
          <w:iCs/>
          <w:lang w:val="en-US"/>
        </w:rPr>
        <w:t>k</w:t>
      </w:r>
      <w:r w:rsidRPr="005C767A">
        <w:rPr>
          <w:vertAlign w:val="subscript"/>
          <w:lang w:val="en-US"/>
        </w:rPr>
        <w:t>ISC</w:t>
      </w:r>
      <w:r w:rsidRPr="005C767A">
        <w:rPr>
          <w:lang w:val="en-US"/>
        </w:rPr>
        <w:t>) and reverse intersystem crossing (</w:t>
      </w:r>
      <w:r w:rsidRPr="005C767A">
        <w:rPr>
          <w:i/>
          <w:iCs/>
          <w:lang w:val="en-US"/>
        </w:rPr>
        <w:t>k</w:t>
      </w:r>
      <w:r w:rsidRPr="005C767A">
        <w:rPr>
          <w:vertAlign w:val="subscript"/>
          <w:lang w:val="en-US"/>
        </w:rPr>
        <w:t>RISC</w:t>
      </w:r>
      <w:r w:rsidRPr="005C767A">
        <w:rPr>
          <w:lang w:val="en-US"/>
        </w:rPr>
        <w:t>) were calculated from the following equations</w:t>
      </w:r>
      <w:r w:rsidRPr="005C767A">
        <w:rPr>
          <w:color w:val="000000" w:themeColor="text1"/>
          <w:vertAlign w:val="superscript"/>
          <w:lang w:val="en-US"/>
        </w:rPr>
        <w:t>[4]</w:t>
      </w:r>
      <w:r w:rsidRPr="005C767A">
        <w:rPr>
          <w:lang w:val="en-US"/>
        </w:rPr>
        <w:t>:</w:t>
      </w:r>
    </w:p>
    <w:p w14:paraId="46D66B94" w14:textId="13260C63" w:rsidR="00BA6AD1" w:rsidRPr="005C767A" w:rsidRDefault="00000000" w:rsidP="00903A76">
      <w:pPr>
        <w:spacing w:line="360" w:lineRule="auto"/>
        <w:rPr>
          <w:lang w:val="en-US"/>
        </w:rPr>
      </w:pPr>
      <m:oMath>
        <m:sSub>
          <m:sSubPr>
            <m:ctrlPr>
              <w:rPr>
                <w:rFonts w:ascii="Cambria Math" w:hAnsi="Cambria Math"/>
                <w:i/>
              </w:rPr>
            </m:ctrlPr>
          </m:sSubPr>
          <m:e>
            <m:r>
              <m:rPr>
                <m:nor/>
              </m:rPr>
              <w:rPr>
                <w:i/>
                <w:iCs/>
                <w:lang w:val="en-US"/>
              </w:rPr>
              <m:t>k</m:t>
            </m:r>
          </m:e>
          <m:sub>
            <m:r>
              <m:rPr>
                <m:nor/>
              </m:rPr>
              <w:rPr>
                <w:lang w:val="en-US"/>
              </w:rPr>
              <m:t>p</m:t>
            </m:r>
          </m:sub>
        </m:sSub>
        <m:r>
          <m:rPr>
            <m:nor/>
          </m:rPr>
          <w:rPr>
            <w:lang w:val="en-US"/>
          </w:rPr>
          <m:t>=</m:t>
        </m:r>
        <m:f>
          <m:fPr>
            <m:type m:val="lin"/>
            <m:ctrlPr>
              <w:rPr>
                <w:rFonts w:ascii="Cambria Math" w:hAnsi="Cambria Math"/>
                <w:i/>
              </w:rPr>
            </m:ctrlPr>
          </m:fPr>
          <m:num>
            <m:r>
              <m:rPr>
                <m:nor/>
              </m:rPr>
              <w:rPr>
                <w:lang w:val="en-US"/>
              </w:rPr>
              <m:t>1</m:t>
            </m:r>
          </m:num>
          <m:den>
            <m:sSub>
              <m:sSubPr>
                <m:ctrlPr>
                  <w:rPr>
                    <w:rFonts w:ascii="Cambria Math" w:hAnsi="Cambria Math"/>
                    <w:i/>
                  </w:rPr>
                </m:ctrlPr>
              </m:sSubPr>
              <m:e>
                <m:r>
                  <m:rPr>
                    <m:nor/>
                  </m:rPr>
                  <w:rPr>
                    <w:i/>
                    <w:iCs/>
                  </w:rPr>
                  <m:t>τ</m:t>
                </m:r>
              </m:e>
              <m:sub>
                <m:r>
                  <m:rPr>
                    <m:nor/>
                  </m:rPr>
                  <w:rPr>
                    <w:lang w:val="en-US"/>
                  </w:rPr>
                  <m:t>p</m:t>
                </m:r>
              </m:sub>
            </m:sSub>
            <m:r>
              <w:rPr>
                <w:rFonts w:ascii="Cambria Math" w:hAnsi="Cambria Math"/>
                <w:lang w:val="en-US"/>
              </w:rPr>
              <m:t xml:space="preserve"> </m:t>
            </m:r>
          </m:den>
        </m:f>
      </m:oMath>
      <w:r w:rsidR="00BA6AD1" w:rsidRPr="005C767A">
        <w:rPr>
          <w:lang w:val="en-US"/>
        </w:rPr>
        <w:t>…………………………………</w:t>
      </w:r>
      <w:r w:rsidR="006D28D7" w:rsidRPr="005C767A">
        <w:rPr>
          <w:lang w:val="en-US"/>
        </w:rPr>
        <w:t>…………………</w:t>
      </w:r>
      <w:r w:rsidR="00BA6AD1" w:rsidRPr="005C767A">
        <w:rPr>
          <w:lang w:val="en-US"/>
        </w:rPr>
        <w:t>…………………………</w:t>
      </w:r>
      <w:r w:rsidR="00903A76" w:rsidRPr="005C767A">
        <w:rPr>
          <w:lang w:val="en-US"/>
        </w:rPr>
        <w:t>………</w:t>
      </w:r>
      <w:r w:rsidR="00BA6AD1" w:rsidRPr="005C767A">
        <w:rPr>
          <w:lang w:val="en-US"/>
        </w:rPr>
        <w:t>(1)</w:t>
      </w:r>
    </w:p>
    <w:p w14:paraId="2AE9D586" w14:textId="146C2076" w:rsidR="00BA6AD1" w:rsidRPr="005C767A" w:rsidRDefault="00000000" w:rsidP="00903A76">
      <w:pPr>
        <w:spacing w:line="360" w:lineRule="auto"/>
        <w:rPr>
          <w:lang w:val="el-GR"/>
        </w:rPr>
      </w:pPr>
      <m:oMath>
        <m:sSub>
          <m:sSubPr>
            <m:ctrlPr>
              <w:rPr>
                <w:rFonts w:ascii="Cambria Math" w:hAnsi="Cambria Math"/>
                <w:i/>
              </w:rPr>
            </m:ctrlPr>
          </m:sSubPr>
          <m:e>
            <m:r>
              <m:rPr>
                <m:nor/>
              </m:rPr>
              <w:rPr>
                <w:i/>
                <w:iCs/>
              </w:rPr>
              <m:t>k</m:t>
            </m:r>
          </m:e>
          <m:sub>
            <m:r>
              <m:rPr>
                <m:nor/>
              </m:rPr>
              <m:t>d</m:t>
            </m:r>
          </m:sub>
        </m:sSub>
        <m:r>
          <m:rPr>
            <m:nor/>
          </m:rPr>
          <w:rPr>
            <w:lang w:val="el-GR"/>
          </w:rPr>
          <m:t>=</m:t>
        </m:r>
        <m:f>
          <m:fPr>
            <m:type m:val="lin"/>
            <m:ctrlPr>
              <w:rPr>
                <w:rFonts w:ascii="Cambria Math" w:hAnsi="Cambria Math"/>
                <w:i/>
              </w:rPr>
            </m:ctrlPr>
          </m:fPr>
          <m:num>
            <m:r>
              <m:rPr>
                <m:nor/>
              </m:rPr>
              <w:rPr>
                <w:lang w:val="el-GR"/>
              </w:rPr>
              <m:t>1</m:t>
            </m:r>
          </m:num>
          <m:den>
            <m:sSub>
              <m:sSubPr>
                <m:ctrlPr>
                  <w:rPr>
                    <w:rFonts w:ascii="Cambria Math" w:hAnsi="Cambria Math"/>
                    <w:i/>
                  </w:rPr>
                </m:ctrlPr>
              </m:sSubPr>
              <m:e>
                <m:r>
                  <m:rPr>
                    <m:nor/>
                  </m:rPr>
                  <w:rPr>
                    <w:i/>
                    <w:iCs/>
                    <w:lang w:val="el-GR"/>
                  </w:rPr>
                  <m:t>τ</m:t>
                </m:r>
              </m:e>
              <m:sub>
                <m:r>
                  <m:rPr>
                    <m:nor/>
                  </m:rPr>
                  <m:t>d</m:t>
                </m:r>
                <m:r>
                  <m:rPr>
                    <m:nor/>
                  </m:rPr>
                  <w:rPr>
                    <w:rFonts w:ascii="Cambria Math"/>
                    <w:lang w:val="el-GR"/>
                  </w:rPr>
                  <m:t xml:space="preserve"> </m:t>
                </m:r>
              </m:sub>
            </m:sSub>
          </m:den>
        </m:f>
      </m:oMath>
      <w:r w:rsidR="00BA6AD1" w:rsidRPr="005C767A">
        <w:rPr>
          <w:lang w:val="el-GR"/>
        </w:rPr>
        <w:t>…………………………………</w:t>
      </w:r>
      <w:r w:rsidR="006D28D7" w:rsidRPr="005C767A">
        <w:rPr>
          <w:lang w:val="el-GR"/>
        </w:rPr>
        <w:t>…………………</w:t>
      </w:r>
      <w:r w:rsidR="00BA6AD1" w:rsidRPr="005C767A">
        <w:rPr>
          <w:lang w:val="el-GR"/>
        </w:rPr>
        <w:t>…………………………</w:t>
      </w:r>
      <w:r w:rsidR="00903A76" w:rsidRPr="005C767A">
        <w:rPr>
          <w:lang w:val="el-GR"/>
        </w:rPr>
        <w:t>………</w:t>
      </w:r>
      <w:r w:rsidR="00BA6AD1" w:rsidRPr="005C767A">
        <w:rPr>
          <w:lang w:val="el-GR"/>
        </w:rPr>
        <w:t>(2)</w:t>
      </w:r>
    </w:p>
    <w:p w14:paraId="67B13777" w14:textId="13D2AE0F" w:rsidR="00BA6AD1" w:rsidRPr="005C767A" w:rsidRDefault="00000000" w:rsidP="00903A76">
      <w:pPr>
        <w:spacing w:line="360" w:lineRule="auto"/>
        <w:rPr>
          <w:lang w:val="en-US"/>
        </w:rPr>
      </w:pPr>
      <m:oMath>
        <m:sSub>
          <m:sSubPr>
            <m:ctrlPr>
              <w:rPr>
                <w:rFonts w:ascii="Cambria Math" w:hAnsi="Cambria Math"/>
                <w:i/>
              </w:rPr>
            </m:ctrlPr>
          </m:sSubPr>
          <m:e>
            <m:r>
              <m:rPr>
                <m:nor/>
              </m:rPr>
              <w:rPr>
                <w:i/>
                <w:iCs/>
                <w:lang w:val="en-US"/>
              </w:rPr>
              <m:t>k</m:t>
            </m:r>
          </m:e>
          <m:sub>
            <m:r>
              <m:rPr>
                <m:nor/>
              </m:rPr>
              <w:rPr>
                <w:lang w:val="en-US"/>
              </w:rPr>
              <m:t>r,S</m:t>
            </m:r>
          </m:sub>
        </m:sSub>
        <m:r>
          <m:rPr>
            <m:nor/>
          </m:rPr>
          <w:rPr>
            <w:rFonts w:ascii="Cambria Math"/>
            <w:lang w:val="en-US"/>
          </w:rPr>
          <m:t xml:space="preserve"> </m:t>
        </m:r>
        <m:r>
          <m:rPr>
            <m:nor/>
          </m:rPr>
          <w:rPr>
            <w:lang w:val="en-US"/>
          </w:rPr>
          <m:t xml:space="preserve">= </m:t>
        </m:r>
        <m:sSub>
          <m:sSubPr>
            <m:ctrlPr>
              <w:rPr>
                <w:rFonts w:ascii="Cambria Math" w:hAnsi="Cambria Math"/>
              </w:rPr>
            </m:ctrlPr>
          </m:sSubPr>
          <m:e>
            <m:r>
              <m:rPr>
                <m:nor/>
              </m:rPr>
              <w:rPr>
                <w:i/>
                <w:iCs/>
              </w:rPr>
              <m:t>Φ</m:t>
            </m:r>
          </m:e>
          <m:sub>
            <m:r>
              <m:rPr>
                <m:nor/>
              </m:rPr>
              <w:rPr>
                <w:lang w:val="en-US"/>
              </w:rPr>
              <m:t>p</m:t>
            </m:r>
          </m:sub>
        </m:sSub>
        <m:sSub>
          <m:sSubPr>
            <m:ctrlPr>
              <w:rPr>
                <w:rFonts w:ascii="Cambria Math" w:hAnsi="Cambria Math"/>
                <w:i/>
              </w:rPr>
            </m:ctrlPr>
          </m:sSubPr>
          <m:e>
            <m:r>
              <m:rPr>
                <m:nor/>
              </m:rPr>
              <w:rPr>
                <w:i/>
                <w:iCs/>
                <w:lang w:val="en-US"/>
              </w:rPr>
              <m:t>k</m:t>
            </m:r>
          </m:e>
          <m:sub>
            <m:r>
              <m:rPr>
                <m:nor/>
              </m:rPr>
              <w:rPr>
                <w:lang w:val="en-US"/>
              </w:rPr>
              <m:t>p</m:t>
            </m:r>
          </m:sub>
        </m:sSub>
        <m:r>
          <m:rPr>
            <m:nor/>
          </m:rPr>
          <w:rPr>
            <w:rFonts w:ascii="Cambria Math"/>
            <w:lang w:val="en-US"/>
          </w:rPr>
          <m:t xml:space="preserve"> </m:t>
        </m:r>
        <m:r>
          <m:rPr>
            <m:nor/>
          </m:rPr>
          <w:rPr>
            <w:lang w:val="en-US"/>
          </w:rPr>
          <m:t>+</m:t>
        </m:r>
        <m:sSub>
          <m:sSubPr>
            <m:ctrlPr>
              <w:rPr>
                <w:rFonts w:ascii="Cambria Math" w:hAnsi="Cambria Math"/>
                <w:i/>
              </w:rPr>
            </m:ctrlPr>
          </m:sSubPr>
          <m:e>
            <m:r>
              <m:rPr>
                <m:nor/>
              </m:rPr>
              <w:rPr>
                <w:rFonts w:ascii="Cambria Math"/>
                <w:i/>
                <w:iCs/>
                <w:lang w:val="en-US"/>
              </w:rPr>
              <m:t xml:space="preserve"> </m:t>
            </m:r>
            <m:r>
              <m:rPr>
                <m:nor/>
              </m:rPr>
              <w:rPr>
                <w:i/>
                <w:iCs/>
              </w:rPr>
              <m:t>Φ</m:t>
            </m:r>
          </m:e>
          <m:sub>
            <m:r>
              <m:rPr>
                <m:nor/>
              </m:rPr>
              <w:rPr>
                <w:lang w:val="en-US"/>
              </w:rPr>
              <m:t>p</m:t>
            </m:r>
          </m:sub>
        </m:sSub>
        <m:sSub>
          <m:sSubPr>
            <m:ctrlPr>
              <w:rPr>
                <w:rFonts w:ascii="Cambria Math" w:hAnsi="Cambria Math"/>
                <w:i/>
              </w:rPr>
            </m:ctrlPr>
          </m:sSubPr>
          <m:e>
            <m:r>
              <m:rPr>
                <m:nor/>
              </m:rPr>
              <w:rPr>
                <w:i/>
                <w:iCs/>
                <w:lang w:val="en-US"/>
              </w:rPr>
              <m:t>k</m:t>
            </m:r>
          </m:e>
          <m:sub>
            <m:r>
              <m:rPr>
                <m:nor/>
              </m:rPr>
              <w:rPr>
                <w:lang w:val="en-US"/>
              </w:rPr>
              <m:t>d</m:t>
            </m:r>
          </m:sub>
        </m:sSub>
        <m:r>
          <m:rPr>
            <m:nor/>
          </m:rPr>
          <w:rPr>
            <w:rFonts w:ascii="Cambria Math"/>
            <w:lang w:val="en-US"/>
          </w:rPr>
          <m:t xml:space="preserve"> </m:t>
        </m:r>
        <m:r>
          <m:rPr>
            <m:nor/>
          </m:rPr>
          <w:rPr>
            <w:lang w:val="en-US"/>
          </w:rPr>
          <m:t xml:space="preserve">≈ </m:t>
        </m:r>
        <m:sSub>
          <m:sSubPr>
            <m:ctrlPr>
              <w:rPr>
                <w:rFonts w:ascii="Cambria Math" w:hAnsi="Cambria Math"/>
              </w:rPr>
            </m:ctrlPr>
          </m:sSubPr>
          <m:e>
            <m:r>
              <m:rPr>
                <m:nor/>
              </m:rPr>
              <w:rPr>
                <w:i/>
                <w:iCs/>
              </w:rPr>
              <m:t>Φ</m:t>
            </m:r>
          </m:e>
          <m:sub>
            <m:r>
              <m:rPr>
                <m:nor/>
              </m:rPr>
              <w:rPr>
                <w:lang w:val="en-US"/>
              </w:rPr>
              <m:t>p</m:t>
            </m:r>
          </m:sub>
        </m:sSub>
        <m:sSub>
          <m:sSubPr>
            <m:ctrlPr>
              <w:rPr>
                <w:rFonts w:ascii="Cambria Math" w:hAnsi="Cambria Math"/>
                <w:i/>
              </w:rPr>
            </m:ctrlPr>
          </m:sSubPr>
          <m:e>
            <m:r>
              <m:rPr>
                <m:nor/>
              </m:rPr>
              <w:rPr>
                <w:i/>
                <w:iCs/>
                <w:lang w:val="en-US"/>
              </w:rPr>
              <m:t>k</m:t>
            </m:r>
          </m:e>
          <m:sub>
            <m:r>
              <m:rPr>
                <m:nor/>
              </m:rPr>
              <w:rPr>
                <w:lang w:val="en-US"/>
              </w:rPr>
              <m:t>p</m:t>
            </m:r>
          </m:sub>
        </m:sSub>
        <m:r>
          <w:rPr>
            <w:rFonts w:ascii="Cambria Math" w:hAnsi="Cambria Math"/>
            <w:lang w:val="en-US"/>
          </w:rPr>
          <m:t xml:space="preserve"> </m:t>
        </m:r>
      </m:oMath>
      <w:r w:rsidR="00BA6AD1" w:rsidRPr="005C767A">
        <w:rPr>
          <w:lang w:val="en-US"/>
        </w:rPr>
        <w:t>………</w:t>
      </w:r>
      <w:r w:rsidR="006D28D7" w:rsidRPr="005C767A">
        <w:rPr>
          <w:lang w:val="en-US"/>
        </w:rPr>
        <w:t>………</w:t>
      </w:r>
      <w:r w:rsidR="00BA6AD1" w:rsidRPr="005C767A">
        <w:rPr>
          <w:lang w:val="en-US"/>
        </w:rPr>
        <w:t>…</w:t>
      </w:r>
      <w:r w:rsidR="006D28D7" w:rsidRPr="005C767A">
        <w:rPr>
          <w:lang w:val="en-US"/>
        </w:rPr>
        <w:t>…</w:t>
      </w:r>
      <w:r w:rsidR="00BA6AD1" w:rsidRPr="005C767A">
        <w:rPr>
          <w:lang w:val="en-US"/>
        </w:rPr>
        <w:t>…………………………………</w:t>
      </w:r>
      <w:r w:rsidR="00903A76" w:rsidRPr="005C767A">
        <w:rPr>
          <w:lang w:val="en-US"/>
        </w:rPr>
        <w:t>……………</w:t>
      </w:r>
      <w:r w:rsidR="00BA6AD1" w:rsidRPr="005C767A">
        <w:rPr>
          <w:lang w:val="en-US"/>
        </w:rPr>
        <w:t>(3)</w:t>
      </w:r>
    </w:p>
    <w:p w14:paraId="14A9BC81" w14:textId="2D551938" w:rsidR="00BA6AD1" w:rsidRPr="005C767A" w:rsidRDefault="00000000" w:rsidP="00903A76">
      <w:pPr>
        <w:spacing w:line="360" w:lineRule="auto"/>
        <w:rPr>
          <w:lang w:val="en-US"/>
        </w:rPr>
      </w:pPr>
      <m:oMath>
        <m:sSub>
          <m:sSubPr>
            <m:ctrlPr>
              <w:rPr>
                <w:rFonts w:ascii="Cambria Math" w:hAnsi="Cambria Math"/>
                <w:i/>
              </w:rPr>
            </m:ctrlPr>
          </m:sSubPr>
          <m:e>
            <m:r>
              <m:rPr>
                <m:nor/>
              </m:rPr>
              <w:rPr>
                <w:i/>
                <w:iCs/>
                <w:lang w:val="en-US"/>
              </w:rPr>
              <m:t>k</m:t>
            </m:r>
          </m:e>
          <m:sub>
            <m:r>
              <m:rPr>
                <m:nor/>
              </m:rPr>
              <w:rPr>
                <w:lang w:val="en-US"/>
              </w:rPr>
              <m:t>nr,S</m:t>
            </m:r>
            <m:r>
              <m:rPr>
                <m:nor/>
              </m:rPr>
              <w:rPr>
                <w:rFonts w:ascii="Cambria Math"/>
                <w:lang w:val="en-US"/>
              </w:rPr>
              <m:t xml:space="preserve"> </m:t>
            </m:r>
          </m:sub>
        </m:sSub>
        <m:r>
          <m:rPr>
            <m:nor/>
          </m:rPr>
          <w:rPr>
            <w:lang w:val="en-US"/>
          </w:rPr>
          <m:t>=</m:t>
        </m:r>
        <m:r>
          <m:rPr>
            <m:nor/>
          </m:rPr>
          <w:rPr>
            <w:rFonts w:ascii="Cambria Math"/>
            <w:lang w:val="en-US"/>
          </w:rPr>
          <m:t xml:space="preserve"> </m:t>
        </m:r>
        <m:f>
          <m:fPr>
            <m:ctrlPr>
              <w:rPr>
                <w:rFonts w:ascii="Cambria Math" w:hAnsi="Cambria Math"/>
                <w:i/>
              </w:rPr>
            </m:ctrlPr>
          </m:fPr>
          <m:num>
            <m:r>
              <m:rPr>
                <m:nor/>
              </m:rPr>
              <w:rPr>
                <w:lang w:val="en-US"/>
              </w:rPr>
              <m:t>1</m:t>
            </m:r>
            <m:r>
              <m:rPr>
                <m:nor/>
              </m:rPr>
              <w:rPr>
                <w:rFonts w:ascii="Cambria Math"/>
                <w:lang w:val="en-US"/>
              </w:rPr>
              <m:t xml:space="preserve"> </m:t>
            </m:r>
            <m:r>
              <m:rPr>
                <m:nor/>
              </m:rPr>
              <w:rPr>
                <w:lang w:val="en-US"/>
              </w:rPr>
              <m:t>-</m:t>
            </m:r>
            <m:sSub>
              <m:sSubPr>
                <m:ctrlPr>
                  <w:rPr>
                    <w:rFonts w:ascii="Cambria Math" w:hAnsi="Cambria Math"/>
                    <w:i/>
                  </w:rPr>
                </m:ctrlPr>
              </m:sSubPr>
              <m:e>
                <m:r>
                  <m:rPr>
                    <m:nor/>
                  </m:rPr>
                  <w:rPr>
                    <w:rFonts w:ascii="Cambria Math"/>
                    <w:lang w:val="en-US"/>
                  </w:rPr>
                  <m:t xml:space="preserve"> </m:t>
                </m:r>
                <m:r>
                  <m:rPr>
                    <m:nor/>
                  </m:rPr>
                  <w:rPr>
                    <w:i/>
                    <w:iCs/>
                  </w:rPr>
                  <m:t>Φ</m:t>
                </m:r>
              </m:e>
              <m:sub>
                <m:r>
                  <m:rPr>
                    <m:nor/>
                  </m:rPr>
                  <w:rPr>
                    <w:lang w:val="en-US"/>
                  </w:rPr>
                  <m:t>PL</m:t>
                </m:r>
              </m:sub>
            </m:sSub>
          </m:num>
          <m:den>
            <m:sSub>
              <m:sSubPr>
                <m:ctrlPr>
                  <w:rPr>
                    <w:rFonts w:ascii="Cambria Math" w:hAnsi="Cambria Math"/>
                  </w:rPr>
                </m:ctrlPr>
              </m:sSubPr>
              <m:e>
                <m:r>
                  <m:rPr>
                    <m:nor/>
                  </m:rPr>
                  <w:rPr>
                    <w:i/>
                    <w:iCs/>
                  </w:rPr>
                  <m:t>Φ</m:t>
                </m:r>
              </m:e>
              <m:sub>
                <m:r>
                  <m:rPr>
                    <m:nor/>
                  </m:rPr>
                  <w:rPr>
                    <w:lang w:val="en-US"/>
                  </w:rPr>
                  <m:t>PL</m:t>
                </m:r>
              </m:sub>
            </m:sSub>
          </m:den>
        </m:f>
        <m:sSub>
          <m:sSubPr>
            <m:ctrlPr>
              <w:rPr>
                <w:rFonts w:ascii="Cambria Math" w:hAnsi="Cambria Math"/>
                <w:i/>
              </w:rPr>
            </m:ctrlPr>
          </m:sSubPr>
          <m:e>
            <m:r>
              <m:rPr>
                <m:nor/>
              </m:rPr>
              <w:rPr>
                <w:i/>
                <w:iCs/>
                <w:lang w:val="en-US"/>
              </w:rPr>
              <m:t>k</m:t>
            </m:r>
          </m:e>
          <m:sub>
            <m:r>
              <m:rPr>
                <m:nor/>
              </m:rPr>
              <w:rPr>
                <w:lang w:val="en-US"/>
              </w:rPr>
              <m:t>r,s</m:t>
            </m:r>
          </m:sub>
        </m:sSub>
        <m:r>
          <w:rPr>
            <w:rFonts w:ascii="Cambria Math" w:hAnsi="Cambria Math"/>
            <w:lang w:val="en-US"/>
          </w:rPr>
          <m:t xml:space="preserve"> </m:t>
        </m:r>
      </m:oMath>
      <w:r w:rsidR="00BA6AD1" w:rsidRPr="005C767A">
        <w:rPr>
          <w:lang w:val="en-US"/>
        </w:rPr>
        <w:t>……………………</w:t>
      </w:r>
      <w:r w:rsidR="006D28D7" w:rsidRPr="005C767A">
        <w:rPr>
          <w:lang w:val="en-US"/>
        </w:rPr>
        <w:t>………………</w:t>
      </w:r>
      <w:r w:rsidR="00BA6AD1" w:rsidRPr="005C767A">
        <w:rPr>
          <w:lang w:val="en-US"/>
        </w:rPr>
        <w:t>…………………………………</w:t>
      </w:r>
      <w:r w:rsidR="00903A76" w:rsidRPr="005C767A">
        <w:rPr>
          <w:lang w:val="en-US"/>
        </w:rPr>
        <w:t>………</w:t>
      </w:r>
      <w:r w:rsidR="00BA6AD1" w:rsidRPr="005C767A">
        <w:rPr>
          <w:lang w:val="en-US"/>
        </w:rPr>
        <w:t>(4)</w:t>
      </w:r>
    </w:p>
    <w:p w14:paraId="4EB16665" w14:textId="34B54C24" w:rsidR="00BA6AD1" w:rsidRPr="005C767A" w:rsidRDefault="00000000" w:rsidP="00903A76">
      <w:pPr>
        <w:spacing w:line="360" w:lineRule="auto"/>
        <w:rPr>
          <w:lang w:val="en-US"/>
        </w:rPr>
      </w:pPr>
      <m:oMath>
        <m:sSub>
          <m:sSubPr>
            <m:ctrlPr>
              <w:rPr>
                <w:rFonts w:ascii="Cambria Math" w:hAnsi="Cambria Math"/>
                <w:i/>
              </w:rPr>
            </m:ctrlPr>
          </m:sSubPr>
          <m:e>
            <m:r>
              <m:rPr>
                <m:nor/>
              </m:rPr>
              <w:rPr>
                <w:i/>
                <w:iCs/>
                <w:lang w:val="en-US"/>
              </w:rPr>
              <m:t>k</m:t>
            </m:r>
          </m:e>
          <m:sub>
            <m:r>
              <m:rPr>
                <m:nor/>
              </m:rPr>
              <w:rPr>
                <w:lang w:val="en-US"/>
              </w:rPr>
              <m:t>ISC</m:t>
            </m:r>
          </m:sub>
        </m:sSub>
        <m:r>
          <m:rPr>
            <m:nor/>
          </m:rPr>
          <w:rPr>
            <w:rFonts w:ascii="Cambria Math"/>
            <w:lang w:val="en-US"/>
          </w:rPr>
          <m:t xml:space="preserve"> </m:t>
        </m:r>
        <m:r>
          <m:rPr>
            <m:nor/>
          </m:rPr>
          <w:rPr>
            <w:lang w:val="en-US"/>
          </w:rPr>
          <m:t>=</m:t>
        </m:r>
        <m:r>
          <m:rPr>
            <m:nor/>
          </m:rPr>
          <w:rPr>
            <w:rFonts w:ascii="Cambria Math"/>
            <w:lang w:val="en-US"/>
          </w:rPr>
          <m:t xml:space="preserve"> </m:t>
        </m:r>
        <m:sSub>
          <m:sSubPr>
            <m:ctrlPr>
              <w:rPr>
                <w:rFonts w:ascii="Cambria Math" w:hAnsi="Cambria Math"/>
                <w:i/>
              </w:rPr>
            </m:ctrlPr>
          </m:sSubPr>
          <m:e>
            <m:r>
              <m:rPr>
                <m:nor/>
              </m:rPr>
              <w:rPr>
                <w:i/>
                <w:iCs/>
                <w:lang w:val="en-US"/>
              </w:rPr>
              <m:t>k</m:t>
            </m:r>
          </m:e>
          <m:sub>
            <m:r>
              <m:rPr>
                <m:nor/>
              </m:rPr>
              <w:rPr>
                <w:lang w:val="en-US"/>
              </w:rPr>
              <m:t>p</m:t>
            </m:r>
          </m:sub>
        </m:sSub>
        <m:r>
          <w:rPr>
            <w:rFonts w:ascii="Cambria Math" w:hAnsi="Cambria Math"/>
            <w:lang w:val="en-US"/>
          </w:rPr>
          <m:t xml:space="preserve"> </m:t>
        </m:r>
        <m:r>
          <m:rPr>
            <m:nor/>
          </m:rPr>
          <w:rPr>
            <w:lang w:val="en-US"/>
          </w:rPr>
          <m:t>-</m:t>
        </m:r>
        <m:r>
          <m:rPr>
            <m:nor/>
          </m:rPr>
          <w:rPr>
            <w:rFonts w:ascii="Cambria Math"/>
            <w:lang w:val="en-US"/>
          </w:rPr>
          <m:t xml:space="preserve"> </m:t>
        </m:r>
        <m:sSub>
          <m:sSubPr>
            <m:ctrlPr>
              <w:rPr>
                <w:rFonts w:ascii="Cambria Math" w:hAnsi="Cambria Math"/>
                <w:i/>
              </w:rPr>
            </m:ctrlPr>
          </m:sSubPr>
          <m:e>
            <m:r>
              <m:rPr>
                <m:nor/>
              </m:rPr>
              <w:rPr>
                <w:i/>
                <w:iCs/>
                <w:lang w:val="en-US"/>
              </w:rPr>
              <m:t>k</m:t>
            </m:r>
          </m:e>
          <m:sub>
            <m:r>
              <m:rPr>
                <m:nor/>
              </m:rPr>
              <w:rPr>
                <w:lang w:val="en-US"/>
              </w:rPr>
              <m:t>r,s</m:t>
            </m:r>
          </m:sub>
        </m:sSub>
        <m:r>
          <w:rPr>
            <w:rFonts w:ascii="Cambria Math" w:hAnsi="Cambria Math"/>
            <w:lang w:val="en-US"/>
          </w:rPr>
          <m:t xml:space="preserve"> </m:t>
        </m:r>
        <m:r>
          <m:rPr>
            <m:nor/>
          </m:rPr>
          <w:rPr>
            <w:lang w:val="en-US"/>
          </w:rPr>
          <m:t>-</m:t>
        </m:r>
        <m:r>
          <m:rPr>
            <m:nor/>
          </m:rPr>
          <w:rPr>
            <w:rFonts w:ascii="Cambria Math"/>
            <w:lang w:val="en-US"/>
          </w:rPr>
          <m:t xml:space="preserve"> </m:t>
        </m:r>
        <m:sSub>
          <m:sSubPr>
            <m:ctrlPr>
              <w:rPr>
                <w:rFonts w:ascii="Cambria Math" w:hAnsi="Cambria Math"/>
                <w:i/>
              </w:rPr>
            </m:ctrlPr>
          </m:sSubPr>
          <m:e>
            <m:r>
              <m:rPr>
                <m:nor/>
              </m:rPr>
              <w:rPr>
                <w:i/>
                <w:iCs/>
                <w:lang w:val="en-US"/>
              </w:rPr>
              <m:t>k</m:t>
            </m:r>
          </m:e>
          <m:sub>
            <m:r>
              <m:rPr>
                <m:nor/>
              </m:rPr>
              <w:rPr>
                <w:lang w:val="en-US"/>
              </w:rPr>
              <m:t>nr,s</m:t>
            </m:r>
          </m:sub>
        </m:sSub>
        <m:r>
          <w:rPr>
            <w:rFonts w:ascii="Cambria Math" w:hAnsi="Cambria Math"/>
            <w:lang w:val="en-US"/>
          </w:rPr>
          <m:t xml:space="preserve">    </m:t>
        </m:r>
      </m:oMath>
      <w:r w:rsidR="00BA6AD1" w:rsidRPr="005C767A">
        <w:rPr>
          <w:lang w:val="en-US"/>
        </w:rPr>
        <w:t>…………………</w:t>
      </w:r>
      <w:r w:rsidR="006D28D7" w:rsidRPr="005C767A">
        <w:rPr>
          <w:lang w:val="en-US"/>
        </w:rPr>
        <w:t>……………</w:t>
      </w:r>
      <w:r w:rsidR="00BA6AD1" w:rsidRPr="005C767A">
        <w:rPr>
          <w:lang w:val="en-US"/>
        </w:rPr>
        <w:t>………………………………</w:t>
      </w:r>
      <w:r w:rsidR="00903A76" w:rsidRPr="005C767A">
        <w:rPr>
          <w:lang w:val="en-US"/>
        </w:rPr>
        <w:t>…………</w:t>
      </w:r>
      <w:r w:rsidR="00BA6AD1" w:rsidRPr="005C767A">
        <w:rPr>
          <w:lang w:val="en-US"/>
        </w:rPr>
        <w:t>(5)</w:t>
      </w:r>
    </w:p>
    <w:p w14:paraId="06B2201D" w14:textId="2A36CFE8" w:rsidR="00BA6AD1" w:rsidRPr="005C767A" w:rsidRDefault="00000000" w:rsidP="00903A76">
      <w:pPr>
        <w:spacing w:line="360" w:lineRule="auto"/>
        <w:rPr>
          <w:lang w:val="en-US"/>
        </w:rPr>
      </w:pPr>
      <m:oMath>
        <m:sSub>
          <m:sSubPr>
            <m:ctrlPr>
              <w:rPr>
                <w:rFonts w:ascii="Cambria Math" w:hAnsi="Cambria Math"/>
                <w:i/>
              </w:rPr>
            </m:ctrlPr>
          </m:sSubPr>
          <m:e>
            <m:r>
              <m:rPr>
                <m:nor/>
              </m:rPr>
              <w:rPr>
                <w:i/>
                <w:iCs/>
                <w:lang w:val="en-US"/>
              </w:rPr>
              <m:t>k</m:t>
            </m:r>
          </m:e>
          <m:sub>
            <m:r>
              <m:rPr>
                <m:nor/>
              </m:rPr>
              <w:rPr>
                <w:lang w:val="en-US"/>
              </w:rPr>
              <m:t>RISC</m:t>
            </m:r>
          </m:sub>
        </m:sSub>
        <m:r>
          <m:rPr>
            <m:nor/>
          </m:rPr>
          <w:rPr>
            <w:lang w:val="en-US"/>
          </w:rPr>
          <m:t>=</m:t>
        </m:r>
        <m:r>
          <m:rPr>
            <m:nor/>
          </m:rPr>
          <w:rPr>
            <w:rFonts w:ascii="Cambria Math"/>
            <w:lang w:val="en-US"/>
          </w:rPr>
          <m:t xml:space="preserve"> </m:t>
        </m:r>
        <m:r>
          <m:rPr>
            <m:nor/>
          </m:rPr>
          <w:rPr>
            <w:lang w:val="en-US"/>
          </w:rPr>
          <m:t>(</m:t>
        </m:r>
        <m:sSub>
          <m:sSubPr>
            <m:ctrlPr>
              <w:rPr>
                <w:rFonts w:ascii="Cambria Math" w:hAnsi="Cambria Math"/>
                <w:i/>
              </w:rPr>
            </m:ctrlPr>
          </m:sSubPr>
          <m:e>
            <m:r>
              <m:rPr>
                <m:nor/>
              </m:rPr>
              <w:rPr>
                <w:i/>
                <w:iCs/>
                <w:lang w:val="en-US"/>
              </w:rPr>
              <m:t>k</m:t>
            </m:r>
          </m:e>
          <m:sub>
            <m:r>
              <m:rPr>
                <m:nor/>
              </m:rPr>
              <w:rPr>
                <w:lang w:val="en-US"/>
              </w:rPr>
              <m:t>p</m:t>
            </m:r>
          </m:sub>
        </m:sSub>
        <m:sSub>
          <m:sSubPr>
            <m:ctrlPr>
              <w:rPr>
                <w:rFonts w:ascii="Cambria Math" w:hAnsi="Cambria Math"/>
                <w:i/>
              </w:rPr>
            </m:ctrlPr>
          </m:sSubPr>
          <m:e>
            <m:r>
              <m:rPr>
                <m:nor/>
              </m:rPr>
              <w:rPr>
                <w:i/>
                <w:iCs/>
                <w:lang w:val="en-US"/>
              </w:rPr>
              <m:t>k</m:t>
            </m:r>
          </m:e>
          <m:sub>
            <m:r>
              <m:rPr>
                <m:nor/>
              </m:rPr>
              <w:rPr>
                <w:lang w:val="en-US"/>
              </w:rPr>
              <m:t>d</m:t>
            </m:r>
          </m:sub>
        </m:sSub>
        <m:sSub>
          <m:sSubPr>
            <m:ctrlPr>
              <w:rPr>
                <w:rFonts w:ascii="Cambria Math" w:hAnsi="Cambria Math"/>
                <w:i/>
              </w:rPr>
            </m:ctrlPr>
          </m:sSubPr>
          <m:e>
            <m:r>
              <m:rPr>
                <m:nor/>
              </m:rPr>
              <w:rPr>
                <w:i/>
                <w:iCs/>
              </w:rPr>
              <m:t>Φ</m:t>
            </m:r>
          </m:e>
          <m:sub>
            <m:r>
              <m:rPr>
                <m:nor/>
              </m:rPr>
              <w:rPr>
                <w:lang w:val="en-US"/>
              </w:rPr>
              <m:t>d</m:t>
            </m:r>
          </m:sub>
        </m:sSub>
        <m:r>
          <m:rPr>
            <m:nor/>
          </m:rPr>
          <w:rPr>
            <w:lang w:val="en-US"/>
          </w:rPr>
          <m:t>)/(</m:t>
        </m:r>
        <m:sSub>
          <m:sSubPr>
            <m:ctrlPr>
              <w:rPr>
                <w:rFonts w:ascii="Cambria Math" w:hAnsi="Cambria Math"/>
                <w:i/>
              </w:rPr>
            </m:ctrlPr>
          </m:sSubPr>
          <m:e>
            <m:r>
              <m:rPr>
                <m:nor/>
              </m:rPr>
              <w:rPr>
                <w:i/>
                <w:iCs/>
                <w:lang w:val="en-US"/>
              </w:rPr>
              <m:t>k</m:t>
            </m:r>
          </m:e>
          <m:sub>
            <m:r>
              <m:rPr>
                <m:nor/>
              </m:rPr>
              <w:rPr>
                <w:lang w:val="en-US"/>
              </w:rPr>
              <m:t>ISC</m:t>
            </m:r>
          </m:sub>
        </m:sSub>
        <m:sSub>
          <m:sSubPr>
            <m:ctrlPr>
              <w:rPr>
                <w:rFonts w:ascii="Cambria Math" w:hAnsi="Cambria Math"/>
                <w:i/>
              </w:rPr>
            </m:ctrlPr>
          </m:sSubPr>
          <m:e>
            <m:r>
              <m:rPr>
                <m:nor/>
              </m:rPr>
              <w:rPr>
                <w:i/>
                <w:iCs/>
              </w:rPr>
              <m:t>Φ</m:t>
            </m:r>
          </m:e>
          <m:sub>
            <m:r>
              <m:rPr>
                <m:nor/>
              </m:rPr>
              <w:rPr>
                <w:lang w:val="en-US"/>
              </w:rPr>
              <m:t>p</m:t>
            </m:r>
          </m:sub>
        </m:sSub>
        <m:r>
          <m:rPr>
            <m:nor/>
          </m:rPr>
          <w:rPr>
            <w:lang w:val="en-US"/>
          </w:rPr>
          <m:t>)</m:t>
        </m:r>
        <m:r>
          <m:rPr>
            <m:nor/>
          </m:rPr>
          <w:rPr>
            <w:rFonts w:ascii="Cambria Math"/>
            <w:lang w:val="en-US"/>
          </w:rPr>
          <m:t xml:space="preserve">  </m:t>
        </m:r>
      </m:oMath>
      <w:r w:rsidR="00BA6AD1" w:rsidRPr="005C767A">
        <w:rPr>
          <w:lang w:val="en-US"/>
        </w:rPr>
        <w:t>………………</w:t>
      </w:r>
      <w:r w:rsidR="006D28D7" w:rsidRPr="005C767A">
        <w:rPr>
          <w:lang w:val="en-US"/>
        </w:rPr>
        <w:t>…</w:t>
      </w:r>
      <w:r w:rsidR="00BA6AD1" w:rsidRPr="005C767A">
        <w:rPr>
          <w:lang w:val="en-US"/>
        </w:rPr>
        <w:t>……</w:t>
      </w:r>
      <w:r w:rsidR="006D28D7" w:rsidRPr="005C767A">
        <w:rPr>
          <w:lang w:val="en-US"/>
        </w:rPr>
        <w:t>………</w:t>
      </w:r>
      <w:r w:rsidR="00BA6AD1" w:rsidRPr="005C767A">
        <w:rPr>
          <w:lang w:val="en-US"/>
        </w:rPr>
        <w:t>…………………………</w:t>
      </w:r>
      <w:r w:rsidR="00903A76" w:rsidRPr="005C767A">
        <w:rPr>
          <w:lang w:val="en-US"/>
        </w:rPr>
        <w:t>…………</w:t>
      </w:r>
      <w:r w:rsidR="00BA6AD1" w:rsidRPr="005C767A">
        <w:rPr>
          <w:lang w:val="en-US"/>
        </w:rPr>
        <w:t>(6)</w:t>
      </w:r>
    </w:p>
    <w:p w14:paraId="7A86AFD4" w14:textId="7D3DA4FC" w:rsidR="00BA6AD1" w:rsidRPr="005C767A" w:rsidRDefault="00BA6AD1" w:rsidP="006D28D7">
      <w:pPr>
        <w:spacing w:line="360" w:lineRule="auto"/>
        <w:jc w:val="both"/>
        <w:rPr>
          <w:lang w:val="en-US"/>
        </w:rPr>
      </w:pPr>
      <w:r w:rsidRPr="005C767A">
        <w:rPr>
          <w:lang w:val="en-US"/>
        </w:rPr>
        <w:t>Where</w:t>
      </w:r>
      <w:r w:rsidR="00903A76" w:rsidRPr="005C767A">
        <w:rPr>
          <w:lang w:val="en-US"/>
        </w:rPr>
        <w:t xml:space="preserve"> </w:t>
      </w:r>
      <w:r w:rsidR="00903A76" w:rsidRPr="005C767A">
        <w:rPr>
          <w:i/>
          <w:iCs/>
          <w:lang w:val="en-US"/>
        </w:rPr>
        <w:t>τ</w:t>
      </w:r>
      <w:r w:rsidR="00903A76" w:rsidRPr="005C767A">
        <w:rPr>
          <w:vertAlign w:val="subscript"/>
          <w:lang w:val="en-US"/>
        </w:rPr>
        <w:t>p</w:t>
      </w:r>
      <w:r w:rsidR="00903A76" w:rsidRPr="005C767A">
        <w:rPr>
          <w:lang w:val="en-US"/>
        </w:rPr>
        <w:t xml:space="preserve"> </w:t>
      </w:r>
      <w:r w:rsidRPr="005C767A">
        <w:rPr>
          <w:lang w:val="en-US"/>
        </w:rPr>
        <w:t>and</w:t>
      </w:r>
      <w:r w:rsidR="00903A76" w:rsidRPr="005C767A">
        <w:rPr>
          <w:lang w:val="en-US"/>
        </w:rPr>
        <w:t xml:space="preserve"> </w:t>
      </w:r>
      <w:r w:rsidR="00903A76" w:rsidRPr="005C767A">
        <w:rPr>
          <w:i/>
          <w:iCs/>
          <w:lang w:val="en-US"/>
        </w:rPr>
        <w:t>τ</w:t>
      </w:r>
      <w:r w:rsidR="00903A76" w:rsidRPr="005C767A">
        <w:rPr>
          <w:vertAlign w:val="subscript"/>
          <w:lang w:val="en-US"/>
        </w:rPr>
        <w:t>d</w:t>
      </w:r>
      <w:r w:rsidRPr="005C767A">
        <w:rPr>
          <w:lang w:val="en-US"/>
        </w:rPr>
        <w:t xml:space="preserve"> represent the prompt and decay fluorescence lifetime, which determined from transient PL spectra. The</w:t>
      </w:r>
      <w:r w:rsidR="00903A76" w:rsidRPr="005C767A">
        <w:rPr>
          <w:lang w:val="en-US"/>
        </w:rPr>
        <w:t xml:space="preserve"> </w:t>
      </w:r>
      <w:proofErr w:type="spellStart"/>
      <w:r w:rsidR="00903A76" w:rsidRPr="005C767A">
        <w:rPr>
          <w:i/>
          <w:iCs/>
          <w:lang w:val="en-US"/>
        </w:rPr>
        <w:t>k</w:t>
      </w:r>
      <w:r w:rsidR="00903A76" w:rsidRPr="005C767A">
        <w:rPr>
          <w:vertAlign w:val="subscript"/>
          <w:lang w:val="en-US"/>
        </w:rPr>
        <w:t>p</w:t>
      </w:r>
      <w:proofErr w:type="spellEnd"/>
      <w:r w:rsidRPr="005C767A">
        <w:rPr>
          <w:lang w:val="en-US"/>
        </w:rPr>
        <w:t xml:space="preserve"> and </w:t>
      </w:r>
      <w:proofErr w:type="spellStart"/>
      <w:r w:rsidR="00903A76" w:rsidRPr="005C767A">
        <w:rPr>
          <w:i/>
          <w:iCs/>
          <w:lang w:val="en-US"/>
        </w:rPr>
        <w:t>k</w:t>
      </w:r>
      <w:r w:rsidR="00903A76" w:rsidRPr="005C767A">
        <w:rPr>
          <w:vertAlign w:val="subscript"/>
          <w:lang w:val="en-US"/>
        </w:rPr>
        <w:t>d</w:t>
      </w:r>
      <w:proofErr w:type="spellEnd"/>
      <w:r w:rsidR="00903A76" w:rsidRPr="005C767A">
        <w:rPr>
          <w:lang w:val="en-US"/>
        </w:rPr>
        <w:t xml:space="preserve"> </w:t>
      </w:r>
      <w:r w:rsidRPr="005C767A">
        <w:rPr>
          <w:lang w:val="en-US"/>
        </w:rPr>
        <w:t>represent the decay rate constants for prompt and delayed fluorescence, respectively.</w:t>
      </w:r>
      <w:r w:rsidR="00F81619" w:rsidRPr="005C767A">
        <w:rPr>
          <w:rFonts w:hint="eastAsia"/>
          <w:lang w:val="en-US"/>
        </w:rPr>
        <w:t xml:space="preserve"> </w:t>
      </w:r>
      <w:r w:rsidR="00F81619" w:rsidRPr="005C767A">
        <w:rPr>
          <w:i/>
          <w:iCs/>
          <w:lang w:val="en-US"/>
        </w:rPr>
        <w:t>Φ</w:t>
      </w:r>
      <w:r w:rsidR="00F81619" w:rsidRPr="005C767A">
        <w:rPr>
          <w:vertAlign w:val="subscript"/>
          <w:lang w:val="en-US"/>
        </w:rPr>
        <w:t>p</w:t>
      </w:r>
      <w:r w:rsidR="00F81619" w:rsidRPr="005C767A">
        <w:rPr>
          <w:lang w:val="en-US"/>
        </w:rPr>
        <w:t xml:space="preserve"> and </w:t>
      </w:r>
      <w:r w:rsidR="00F81619" w:rsidRPr="005C767A">
        <w:rPr>
          <w:i/>
          <w:iCs/>
          <w:lang w:val="en-US"/>
        </w:rPr>
        <w:t>Φ</w:t>
      </w:r>
      <w:r w:rsidR="00F81619" w:rsidRPr="005C767A">
        <w:rPr>
          <w:vertAlign w:val="subscript"/>
          <w:lang w:val="en-US"/>
        </w:rPr>
        <w:t>d</w:t>
      </w:r>
      <w:r w:rsidRPr="005C767A">
        <w:rPr>
          <w:lang w:val="en-US"/>
        </w:rPr>
        <w:t xml:space="preserve"> indicate prompt and delayed fluorescence components and can be distinguished from the total</w:t>
      </w:r>
      <w:r w:rsidR="00E83C60" w:rsidRPr="005C767A">
        <w:rPr>
          <w:lang w:val="en-US"/>
        </w:rPr>
        <w:t xml:space="preserve"> </w:t>
      </w:r>
      <w:r w:rsidR="00E83C60" w:rsidRPr="005C767A">
        <w:rPr>
          <w:i/>
          <w:iCs/>
          <w:lang w:val="en-US"/>
        </w:rPr>
        <w:t>Φ</w:t>
      </w:r>
      <w:r w:rsidR="00E83C60" w:rsidRPr="005C767A">
        <w:rPr>
          <w:vertAlign w:val="subscript"/>
          <w:lang w:val="en-US"/>
        </w:rPr>
        <w:t>PL</w:t>
      </w:r>
      <w:r w:rsidRPr="005C767A">
        <w:rPr>
          <w:lang w:val="en-US"/>
        </w:rPr>
        <w:t xml:space="preserve"> by comparing the integrated intensities of prompt and delayed components in the transient PL spectra.</w:t>
      </w:r>
    </w:p>
    <w:p w14:paraId="695F9B5B" w14:textId="77777777" w:rsidR="00504273" w:rsidRPr="005C767A" w:rsidRDefault="00504273" w:rsidP="006D28D7">
      <w:pPr>
        <w:spacing w:line="360" w:lineRule="auto"/>
        <w:jc w:val="both"/>
        <w:rPr>
          <w:lang w:val="en-US"/>
        </w:rPr>
      </w:pPr>
    </w:p>
    <w:p w14:paraId="1C145A2B" w14:textId="25080411" w:rsidR="00BA6AD1" w:rsidRPr="005C767A" w:rsidRDefault="00BA6AD1" w:rsidP="006D28D7">
      <w:pPr>
        <w:spacing w:line="360" w:lineRule="auto"/>
        <w:jc w:val="both"/>
        <w:rPr>
          <w:b/>
          <w:bCs/>
          <w:lang w:val="en-US"/>
        </w:rPr>
      </w:pPr>
      <w:r w:rsidRPr="005C767A">
        <w:rPr>
          <w:b/>
          <w:bCs/>
          <w:lang w:val="en-US"/>
        </w:rPr>
        <w:t>Synthesis</w:t>
      </w:r>
    </w:p>
    <w:p w14:paraId="53D3EABA" w14:textId="1E241B75" w:rsidR="00BA6AD1" w:rsidRPr="005C767A" w:rsidRDefault="00BA6AD1" w:rsidP="00C57DEE">
      <w:pPr>
        <w:spacing w:line="480" w:lineRule="auto"/>
        <w:jc w:val="both"/>
      </w:pPr>
      <w:r w:rsidRPr="005C767A">
        <w:rPr>
          <w:lang w:val="en-US"/>
        </w:rPr>
        <w:t xml:space="preserve">Commercially available reagents and solvents were used as received unless otherwise noted. </w:t>
      </w:r>
      <w:r w:rsidRPr="005C767A">
        <w:t>BNCz-B</w:t>
      </w:r>
      <w:r w:rsidRPr="005C767A">
        <w:rPr>
          <w:rFonts w:hint="eastAsia"/>
        </w:rPr>
        <w:t>r</w:t>
      </w:r>
      <w:r w:rsidRPr="005C767A">
        <w:t xml:space="preserve"> was synthesized according to literature procedures.</w:t>
      </w:r>
      <w:r w:rsidRPr="005C767A">
        <w:rPr>
          <w:color w:val="000000" w:themeColor="text1"/>
          <w:vertAlign w:val="superscript"/>
        </w:rPr>
        <w:t>[</w:t>
      </w:r>
      <w:r w:rsidR="007F66CE" w:rsidRPr="005C767A">
        <w:rPr>
          <w:color w:val="000000" w:themeColor="text1"/>
          <w:vertAlign w:val="superscript"/>
        </w:rPr>
        <w:t>5</w:t>
      </w:r>
      <w:r w:rsidRPr="005C767A">
        <w:rPr>
          <w:color w:val="000000" w:themeColor="text1"/>
          <w:vertAlign w:val="superscript"/>
        </w:rPr>
        <w:t>]</w:t>
      </w:r>
    </w:p>
    <w:p w14:paraId="03E0C9E0" w14:textId="77777777" w:rsidR="00BA6AD1" w:rsidRPr="005C767A" w:rsidRDefault="00BA6AD1" w:rsidP="006D28D7">
      <w:pPr>
        <w:spacing w:line="360" w:lineRule="auto"/>
        <w:jc w:val="center"/>
      </w:pPr>
      <w:r w:rsidRPr="005C767A">
        <w:rPr>
          <w:noProof/>
          <w14:ligatures w14:val="standardContextual"/>
        </w:rPr>
        <w:lastRenderedPageBreak/>
        <w:drawing>
          <wp:inline distT="0" distB="0" distL="0" distR="0" wp14:anchorId="388C0870" wp14:editId="0A5DB22E">
            <wp:extent cx="4352221" cy="2194450"/>
            <wp:effectExtent l="0" t="0" r="0" b="0"/>
            <wp:docPr id="270323475"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323475" name="图片 1" descr="图示, 示意图&#10;&#10;描述已自动生成"/>
                    <pic:cNvPicPr/>
                  </pic:nvPicPr>
                  <pic:blipFill>
                    <a:blip r:embed="rId12"/>
                    <a:stretch>
                      <a:fillRect/>
                    </a:stretch>
                  </pic:blipFill>
                  <pic:spPr>
                    <a:xfrm>
                      <a:off x="0" y="0"/>
                      <a:ext cx="4385221" cy="2211089"/>
                    </a:xfrm>
                    <a:prstGeom prst="rect">
                      <a:avLst/>
                    </a:prstGeom>
                  </pic:spPr>
                </pic:pic>
              </a:graphicData>
            </a:graphic>
          </wp:inline>
        </w:drawing>
      </w:r>
    </w:p>
    <w:p w14:paraId="61AD43DB" w14:textId="647D9562" w:rsidR="00BA6AD1" w:rsidRPr="005C767A" w:rsidRDefault="00F64761" w:rsidP="006D28D7">
      <w:pPr>
        <w:pStyle w:val="12"/>
        <w:spacing w:after="0" w:line="360" w:lineRule="auto"/>
        <w:rPr>
          <w:rFonts w:ascii="Times New Roman" w:hAnsi="Times New Roman" w:cs="Times New Roman"/>
          <w:sz w:val="24"/>
        </w:rPr>
      </w:pPr>
      <w:r w:rsidRPr="005C767A">
        <w:rPr>
          <w:rFonts w:ascii="Times New Roman" w:hAnsi="Times New Roman" w:cs="Times New Roman"/>
          <w:b/>
          <w:bCs/>
          <w:sz w:val="24"/>
        </w:rPr>
        <w:t>Scheme</w:t>
      </w:r>
      <w:r w:rsidR="00BA6AD1" w:rsidRPr="005C767A">
        <w:rPr>
          <w:rFonts w:ascii="Times New Roman" w:hAnsi="Times New Roman" w:cs="Times New Roman"/>
          <w:b/>
          <w:bCs/>
          <w:sz w:val="24"/>
        </w:rPr>
        <w:t xml:space="preserve"> S1</w:t>
      </w:r>
      <w:r w:rsidR="00BA6AD1" w:rsidRPr="005C767A">
        <w:rPr>
          <w:rFonts w:ascii="Times New Roman" w:hAnsi="Times New Roman" w:cs="Times New Roman"/>
          <w:sz w:val="24"/>
        </w:rPr>
        <w:t xml:space="preserve">. The synthetic routes of </w:t>
      </w:r>
      <w:proofErr w:type="spellStart"/>
      <w:r w:rsidR="00BA6AD1" w:rsidRPr="005C767A">
        <w:rPr>
          <w:rFonts w:ascii="Times New Roman" w:hAnsi="Times New Roman" w:cs="Times New Roman"/>
          <w:b/>
          <w:bCs/>
          <w:sz w:val="24"/>
        </w:rPr>
        <w:t>BNC</w:t>
      </w:r>
      <w:r w:rsidR="00BA6AD1" w:rsidRPr="005C767A">
        <w:rPr>
          <w:rFonts w:ascii="Times New Roman" w:eastAsiaTheme="minorEastAsia" w:hAnsi="Times New Roman" w:cs="Times New Roman"/>
          <w:b/>
          <w:bCs/>
          <w:sz w:val="24"/>
        </w:rPr>
        <w:t>z</w:t>
      </w:r>
      <w:proofErr w:type="spellEnd"/>
      <w:r w:rsidR="00BA6AD1" w:rsidRPr="005C767A">
        <w:rPr>
          <w:rFonts w:ascii="Times New Roman" w:hAnsi="Times New Roman" w:cs="Times New Roman"/>
          <w:b/>
          <w:bCs/>
          <w:sz w:val="24"/>
        </w:rPr>
        <w:t>-NPO</w:t>
      </w:r>
      <w:r w:rsidR="00BA6AD1" w:rsidRPr="005C767A">
        <w:rPr>
          <w:rFonts w:ascii="Times New Roman" w:hAnsi="Times New Roman" w:cs="Times New Roman"/>
          <w:sz w:val="24"/>
        </w:rPr>
        <w:t xml:space="preserve"> and </w:t>
      </w:r>
      <w:proofErr w:type="spellStart"/>
      <w:r w:rsidR="00BA6AD1" w:rsidRPr="005C767A">
        <w:rPr>
          <w:rFonts w:ascii="Times New Roman" w:hAnsi="Times New Roman" w:cs="Times New Roman"/>
          <w:b/>
          <w:bCs/>
          <w:sz w:val="24"/>
        </w:rPr>
        <w:t>BNC</w:t>
      </w:r>
      <w:r w:rsidR="00BA6AD1" w:rsidRPr="005C767A">
        <w:rPr>
          <w:rFonts w:ascii="Times New Roman" w:eastAsiaTheme="minorEastAsia" w:hAnsi="Times New Roman" w:cs="Times New Roman"/>
          <w:b/>
          <w:bCs/>
          <w:sz w:val="24"/>
        </w:rPr>
        <w:t>z</w:t>
      </w:r>
      <w:proofErr w:type="spellEnd"/>
      <w:r w:rsidR="00BA6AD1" w:rsidRPr="005C767A">
        <w:rPr>
          <w:rFonts w:ascii="Times New Roman" w:hAnsi="Times New Roman" w:cs="Times New Roman"/>
          <w:b/>
          <w:bCs/>
          <w:sz w:val="24"/>
        </w:rPr>
        <w:t>-NPS</w:t>
      </w:r>
      <w:r w:rsidR="00BA6AD1" w:rsidRPr="005C767A">
        <w:rPr>
          <w:rFonts w:ascii="Times New Roman" w:hAnsi="Times New Roman" w:cs="Times New Roman"/>
          <w:sz w:val="24"/>
        </w:rPr>
        <w:t>. (a) Pd</w:t>
      </w:r>
      <w:r w:rsidR="00BA6AD1" w:rsidRPr="005C767A">
        <w:rPr>
          <w:rFonts w:ascii="Times New Roman" w:hAnsi="Times New Roman" w:cs="Times New Roman"/>
          <w:sz w:val="24"/>
          <w:vertAlign w:val="subscript"/>
        </w:rPr>
        <w:t>2</w:t>
      </w:r>
      <w:r w:rsidR="00BA6AD1" w:rsidRPr="005C767A">
        <w:rPr>
          <w:rFonts w:ascii="Times New Roman" w:hAnsi="Times New Roman" w:cs="Times New Roman"/>
          <w:sz w:val="24"/>
        </w:rPr>
        <w:t>(dba)</w:t>
      </w:r>
      <w:r w:rsidR="00BA6AD1" w:rsidRPr="005C767A">
        <w:rPr>
          <w:rFonts w:ascii="Times New Roman" w:hAnsi="Times New Roman" w:cs="Times New Roman"/>
          <w:sz w:val="24"/>
          <w:vertAlign w:val="subscript"/>
        </w:rPr>
        <w:t>3</w:t>
      </w:r>
      <w:r w:rsidR="00BA6AD1" w:rsidRPr="005C767A">
        <w:rPr>
          <w:rFonts w:ascii="Times New Roman" w:hAnsi="Times New Roman" w:cs="Times New Roman"/>
          <w:sz w:val="24"/>
        </w:rPr>
        <w:t xml:space="preserve">, </w:t>
      </w:r>
      <w:proofErr w:type="spellStart"/>
      <w:r w:rsidR="00BA6AD1" w:rsidRPr="005C767A">
        <w:rPr>
          <w:rFonts w:ascii="Times New Roman" w:hAnsi="Times New Roman" w:cs="Times New Roman"/>
          <w:sz w:val="24"/>
        </w:rPr>
        <w:t>dppf</w:t>
      </w:r>
      <w:proofErr w:type="spellEnd"/>
      <w:r w:rsidR="00BA6AD1" w:rsidRPr="005C767A">
        <w:rPr>
          <w:rFonts w:ascii="Times New Roman" w:hAnsi="Times New Roman" w:cs="Times New Roman"/>
          <w:sz w:val="24"/>
        </w:rPr>
        <w:t xml:space="preserve">, </w:t>
      </w:r>
      <w:r w:rsidR="00BA6AD1" w:rsidRPr="005C767A">
        <w:rPr>
          <w:rFonts w:ascii="Times New Roman" w:hAnsi="Times New Roman" w:cs="Times New Roman"/>
          <w:i/>
          <w:iCs/>
          <w:sz w:val="24"/>
        </w:rPr>
        <w:t>t</w:t>
      </w:r>
      <w:r w:rsidR="00BA6AD1" w:rsidRPr="005C767A">
        <w:rPr>
          <w:rFonts w:ascii="Times New Roman" w:hAnsi="Times New Roman" w:cs="Times New Roman"/>
          <w:sz w:val="24"/>
        </w:rPr>
        <w:t>-</w:t>
      </w:r>
      <w:proofErr w:type="spellStart"/>
      <w:r w:rsidR="00BA6AD1" w:rsidRPr="005C767A">
        <w:rPr>
          <w:rFonts w:ascii="Times New Roman" w:hAnsi="Times New Roman" w:cs="Times New Roman"/>
          <w:sz w:val="24"/>
        </w:rPr>
        <w:t>BuONa</w:t>
      </w:r>
      <w:proofErr w:type="spellEnd"/>
      <w:r w:rsidR="00BA6AD1" w:rsidRPr="005C767A">
        <w:rPr>
          <w:rFonts w:ascii="Times New Roman" w:hAnsi="Times New Roman" w:cs="Times New Roman"/>
          <w:sz w:val="24"/>
        </w:rPr>
        <w:t xml:space="preserve">, toluene, 120 </w:t>
      </w:r>
      <w:r w:rsidR="00BA6AD1" w:rsidRPr="005C767A">
        <w:rPr>
          <w:rFonts w:ascii="Times New Roman" w:eastAsia="宋体" w:hAnsi="Times New Roman" w:cs="Times New Roman"/>
          <w:sz w:val="24"/>
        </w:rPr>
        <w:t>°C</w:t>
      </w:r>
      <w:r w:rsidR="00BA6AD1" w:rsidRPr="005C767A">
        <w:rPr>
          <w:rFonts w:ascii="Times New Roman" w:hAnsi="Times New Roman" w:cs="Times New Roman"/>
          <w:sz w:val="24"/>
        </w:rPr>
        <w:t>, 12 h; (b) DMAP, Boc</w:t>
      </w:r>
      <w:r w:rsidR="00BA6AD1" w:rsidRPr="005C767A">
        <w:rPr>
          <w:rFonts w:ascii="Times New Roman" w:hAnsi="Times New Roman" w:cs="Times New Roman"/>
          <w:sz w:val="24"/>
          <w:vertAlign w:val="subscript"/>
        </w:rPr>
        <w:t>2</w:t>
      </w:r>
      <w:r w:rsidR="00BA6AD1" w:rsidRPr="005C767A">
        <w:rPr>
          <w:rFonts w:ascii="Times New Roman" w:hAnsi="Times New Roman" w:cs="Times New Roman"/>
          <w:sz w:val="24"/>
        </w:rPr>
        <w:t xml:space="preserve">O, THF, 80 </w:t>
      </w:r>
      <w:r w:rsidR="00BA6AD1" w:rsidRPr="005C767A">
        <w:rPr>
          <w:rFonts w:ascii="Times New Roman" w:eastAsia="宋体" w:hAnsi="Times New Roman" w:cs="Times New Roman"/>
          <w:sz w:val="24"/>
        </w:rPr>
        <w:t>°C</w:t>
      </w:r>
      <w:r w:rsidR="00BA6AD1" w:rsidRPr="005C767A">
        <w:rPr>
          <w:rFonts w:ascii="Times New Roman" w:hAnsi="Times New Roman" w:cs="Times New Roman"/>
          <w:sz w:val="24"/>
        </w:rPr>
        <w:t xml:space="preserve">, 12 h; (c) </w:t>
      </w:r>
      <w:r w:rsidR="00BA6AD1" w:rsidRPr="005C767A">
        <w:rPr>
          <w:rFonts w:ascii="Times New Roman" w:hAnsi="Times New Roman" w:cs="Times New Roman"/>
          <w:i/>
          <w:iCs/>
          <w:sz w:val="24"/>
        </w:rPr>
        <w:t>n</w:t>
      </w:r>
      <w:r w:rsidR="00BA6AD1" w:rsidRPr="005C767A">
        <w:rPr>
          <w:rFonts w:ascii="Times New Roman" w:hAnsi="Times New Roman" w:cs="Times New Roman"/>
          <w:sz w:val="24"/>
        </w:rPr>
        <w:t xml:space="preserve">-BuLi, THF, -78ºC, 1 h; </w:t>
      </w:r>
      <w:proofErr w:type="spellStart"/>
      <w:r w:rsidR="00BA6AD1" w:rsidRPr="005C767A">
        <w:rPr>
          <w:rFonts w:ascii="Times New Roman" w:hAnsi="Times New Roman"/>
          <w:sz w:val="24"/>
        </w:rPr>
        <w:t>dichloro</w:t>
      </w:r>
      <w:proofErr w:type="spellEnd"/>
      <w:r w:rsidR="00BA6AD1" w:rsidRPr="005C767A">
        <w:rPr>
          <w:rFonts w:ascii="Times New Roman" w:hAnsi="Times New Roman"/>
          <w:sz w:val="24"/>
        </w:rPr>
        <w:t>(phenyl)</w:t>
      </w:r>
      <w:proofErr w:type="spellStart"/>
      <w:r w:rsidR="00BA6AD1" w:rsidRPr="005C767A">
        <w:rPr>
          <w:rFonts w:ascii="Times New Roman" w:hAnsi="Times New Roman"/>
          <w:sz w:val="24"/>
        </w:rPr>
        <w:t>phosphane</w:t>
      </w:r>
      <w:proofErr w:type="spellEnd"/>
      <w:r w:rsidR="00BA6AD1" w:rsidRPr="005C767A">
        <w:rPr>
          <w:rFonts w:ascii="Times New Roman" w:hAnsi="Times New Roman" w:cs="Times New Roman"/>
          <w:sz w:val="24"/>
        </w:rPr>
        <w:t>, -78ºC, 1 h</w:t>
      </w:r>
      <w:r w:rsidR="00BA6AD1" w:rsidRPr="005C767A">
        <w:rPr>
          <w:rFonts w:ascii="宋体" w:eastAsia="宋体" w:hAnsi="宋体" w:cs="宋体" w:hint="eastAsia"/>
          <w:sz w:val="24"/>
        </w:rPr>
        <w:t>；</w:t>
      </w:r>
      <w:r w:rsidR="00BA6AD1" w:rsidRPr="005C767A">
        <w:rPr>
          <w:rFonts w:ascii="Times New Roman" w:eastAsia="宋体" w:hAnsi="Times New Roman" w:cs="Times New Roman"/>
          <w:sz w:val="24"/>
        </w:rPr>
        <w:t>30% H</w:t>
      </w:r>
      <w:r w:rsidR="00BA6AD1" w:rsidRPr="005C767A">
        <w:rPr>
          <w:rFonts w:ascii="Times New Roman" w:eastAsia="宋体" w:hAnsi="Times New Roman" w:cs="Times New Roman"/>
          <w:sz w:val="24"/>
          <w:vertAlign w:val="subscript"/>
        </w:rPr>
        <w:t>2</w:t>
      </w:r>
      <w:r w:rsidR="00BA6AD1" w:rsidRPr="005C767A">
        <w:rPr>
          <w:rFonts w:ascii="Times New Roman" w:eastAsia="宋体" w:hAnsi="Times New Roman" w:cs="Times New Roman"/>
          <w:sz w:val="24"/>
        </w:rPr>
        <w:t>O</w:t>
      </w:r>
      <w:r w:rsidR="00BA6AD1" w:rsidRPr="005C767A">
        <w:rPr>
          <w:rFonts w:ascii="Times New Roman" w:eastAsia="宋体" w:hAnsi="Times New Roman" w:cs="Times New Roman"/>
          <w:sz w:val="24"/>
          <w:vertAlign w:val="subscript"/>
        </w:rPr>
        <w:t>2</w:t>
      </w:r>
      <w:r w:rsidR="00BA6AD1" w:rsidRPr="005C767A">
        <w:rPr>
          <w:rFonts w:ascii="Times New Roman" w:eastAsia="宋体" w:hAnsi="Times New Roman" w:cs="Times New Roman"/>
          <w:sz w:val="24"/>
        </w:rPr>
        <w:t xml:space="preserve"> (for 3a) at room temperature</w:t>
      </w:r>
      <w:r w:rsidR="00BA6AD1" w:rsidRPr="005C767A">
        <w:rPr>
          <w:rFonts w:ascii="Times New Roman" w:eastAsia="宋体" w:hAnsi="Times New Roman" w:cs="Times New Roman" w:hint="eastAsia"/>
          <w:sz w:val="24"/>
        </w:rPr>
        <w:t>,</w:t>
      </w:r>
      <w:r w:rsidR="00BA6AD1" w:rsidRPr="005C767A">
        <w:rPr>
          <w:rFonts w:ascii="Times New Roman" w:eastAsia="宋体" w:hAnsi="Times New Roman" w:cs="Times New Roman"/>
          <w:sz w:val="24"/>
        </w:rPr>
        <w:t xml:space="preserve"> CH</w:t>
      </w:r>
      <w:r w:rsidR="00BA6AD1" w:rsidRPr="005C767A">
        <w:rPr>
          <w:rFonts w:ascii="Times New Roman" w:eastAsia="宋体" w:hAnsi="Times New Roman" w:cs="Times New Roman"/>
          <w:sz w:val="24"/>
          <w:vertAlign w:val="subscript"/>
        </w:rPr>
        <w:t>2</w:t>
      </w:r>
      <w:r w:rsidR="00BA6AD1" w:rsidRPr="005C767A">
        <w:rPr>
          <w:rFonts w:ascii="Times New Roman" w:eastAsia="宋体" w:hAnsi="Times New Roman" w:cs="Times New Roman"/>
          <w:sz w:val="24"/>
        </w:rPr>
        <w:t>Cl</w:t>
      </w:r>
      <w:r w:rsidR="00BA6AD1" w:rsidRPr="005C767A">
        <w:rPr>
          <w:rFonts w:ascii="Times New Roman" w:eastAsia="宋体" w:hAnsi="Times New Roman" w:cs="Times New Roman"/>
          <w:sz w:val="24"/>
          <w:vertAlign w:val="subscript"/>
        </w:rPr>
        <w:t>2</w:t>
      </w:r>
      <w:r w:rsidR="00BA6AD1" w:rsidRPr="005C767A">
        <w:rPr>
          <w:rFonts w:ascii="Times New Roman" w:eastAsia="宋体" w:hAnsi="Times New Roman" w:cs="Times New Roman" w:hint="eastAsia"/>
          <w:sz w:val="24"/>
        </w:rPr>
        <w:t>；</w:t>
      </w:r>
      <w:r w:rsidR="00BA6AD1" w:rsidRPr="005C767A">
        <w:rPr>
          <w:rFonts w:ascii="Times New Roman" w:eastAsia="宋体" w:hAnsi="Times New Roman" w:cs="Times New Roman"/>
          <w:sz w:val="24"/>
        </w:rPr>
        <w:t>or S</w:t>
      </w:r>
      <w:r w:rsidR="00BA6AD1" w:rsidRPr="005C767A">
        <w:rPr>
          <w:rFonts w:ascii="Times New Roman" w:eastAsia="宋体" w:hAnsi="Times New Roman" w:cs="Times New Roman"/>
          <w:sz w:val="24"/>
          <w:vertAlign w:val="subscript"/>
        </w:rPr>
        <w:t>8</w:t>
      </w:r>
      <w:r w:rsidR="00BA6AD1" w:rsidRPr="005C767A">
        <w:rPr>
          <w:rFonts w:ascii="Times New Roman" w:eastAsia="宋体" w:hAnsi="Times New Roman" w:cs="Times New Roman"/>
          <w:sz w:val="24"/>
        </w:rPr>
        <w:t xml:space="preserve"> (for 3b) at 110 ºC, 8 h</w:t>
      </w:r>
      <w:r w:rsidR="00BA6AD1" w:rsidRPr="005C767A">
        <w:rPr>
          <w:rFonts w:ascii="Times New Roman" w:eastAsia="宋体" w:hAnsi="Times New Roman" w:cs="Times New Roman" w:hint="eastAsia"/>
          <w:sz w:val="24"/>
        </w:rPr>
        <w:t>；</w:t>
      </w:r>
      <w:r w:rsidR="00BA6AD1" w:rsidRPr="005C767A">
        <w:rPr>
          <w:rFonts w:ascii="Times New Roman" w:eastAsia="宋体" w:hAnsi="Times New Roman" w:cs="Times New Roman" w:hint="eastAsia"/>
          <w:sz w:val="24"/>
        </w:rPr>
        <w:t>(</w:t>
      </w:r>
      <w:r w:rsidR="00664B8B" w:rsidRPr="005C767A">
        <w:rPr>
          <w:rFonts w:ascii="Times New Roman" w:eastAsia="宋体" w:hAnsi="Times New Roman" w:cs="Times New Roman" w:hint="eastAsia"/>
          <w:sz w:val="24"/>
          <w:lang w:eastAsia="zh-CN"/>
        </w:rPr>
        <w:t>d</w:t>
      </w:r>
      <w:r w:rsidR="00BA6AD1" w:rsidRPr="005C767A">
        <w:rPr>
          <w:rFonts w:ascii="Times New Roman" w:eastAsia="宋体" w:hAnsi="Times New Roman" w:cs="Times New Roman"/>
          <w:sz w:val="24"/>
        </w:rPr>
        <w:t>) CF</w:t>
      </w:r>
      <w:r w:rsidR="00BA6AD1" w:rsidRPr="005C767A">
        <w:rPr>
          <w:rFonts w:ascii="Times New Roman" w:eastAsia="宋体" w:hAnsi="Times New Roman" w:cs="Times New Roman"/>
          <w:sz w:val="24"/>
          <w:vertAlign w:val="subscript"/>
        </w:rPr>
        <w:t>3</w:t>
      </w:r>
      <w:r w:rsidR="00BA6AD1" w:rsidRPr="005C767A">
        <w:rPr>
          <w:rFonts w:ascii="Times New Roman" w:eastAsia="宋体" w:hAnsi="Times New Roman" w:cs="Times New Roman"/>
          <w:sz w:val="24"/>
        </w:rPr>
        <w:t>COOH, CH</w:t>
      </w:r>
      <w:r w:rsidR="00BA6AD1" w:rsidRPr="005C767A">
        <w:rPr>
          <w:rFonts w:ascii="Times New Roman" w:eastAsia="宋体" w:hAnsi="Times New Roman" w:cs="Times New Roman"/>
          <w:sz w:val="24"/>
          <w:vertAlign w:val="subscript"/>
        </w:rPr>
        <w:t>2</w:t>
      </w:r>
      <w:r w:rsidR="00BA6AD1" w:rsidRPr="005C767A">
        <w:rPr>
          <w:rFonts w:ascii="Times New Roman" w:eastAsia="宋体" w:hAnsi="Times New Roman" w:cs="Times New Roman"/>
          <w:sz w:val="24"/>
        </w:rPr>
        <w:t>Cl</w:t>
      </w:r>
      <w:r w:rsidR="00BA6AD1" w:rsidRPr="005C767A">
        <w:rPr>
          <w:rFonts w:ascii="Times New Roman" w:eastAsia="宋体" w:hAnsi="Times New Roman" w:cs="Times New Roman"/>
          <w:sz w:val="24"/>
          <w:vertAlign w:val="subscript"/>
        </w:rPr>
        <w:t>2</w:t>
      </w:r>
      <w:r w:rsidR="00BA6AD1" w:rsidRPr="005C767A">
        <w:rPr>
          <w:rFonts w:ascii="Times New Roman" w:eastAsia="宋体" w:hAnsi="Times New Roman" w:cs="Times New Roman"/>
          <w:sz w:val="24"/>
        </w:rPr>
        <w:t>, rt, 12 h; (e)</w:t>
      </w:r>
      <w:r w:rsidR="00BA6AD1" w:rsidRPr="005C767A">
        <w:rPr>
          <w:rFonts w:ascii="Times New Roman" w:hAnsi="Times New Roman" w:cs="Times New Roman"/>
          <w:sz w:val="24"/>
        </w:rPr>
        <w:t xml:space="preserve"> Pd</w:t>
      </w:r>
      <w:r w:rsidR="00BA6AD1" w:rsidRPr="005C767A">
        <w:rPr>
          <w:rFonts w:ascii="Times New Roman" w:hAnsi="Times New Roman" w:cs="Times New Roman"/>
          <w:sz w:val="24"/>
          <w:vertAlign w:val="subscript"/>
        </w:rPr>
        <w:t>2</w:t>
      </w:r>
      <w:r w:rsidR="00BA6AD1" w:rsidRPr="005C767A">
        <w:rPr>
          <w:rFonts w:ascii="Times New Roman" w:hAnsi="Times New Roman" w:cs="Times New Roman"/>
          <w:sz w:val="24"/>
        </w:rPr>
        <w:t>(dba)</w:t>
      </w:r>
      <w:r w:rsidR="00BA6AD1" w:rsidRPr="005C767A">
        <w:rPr>
          <w:rFonts w:ascii="Times New Roman" w:hAnsi="Times New Roman" w:cs="Times New Roman"/>
          <w:sz w:val="24"/>
          <w:vertAlign w:val="subscript"/>
        </w:rPr>
        <w:t>3</w:t>
      </w:r>
      <w:r w:rsidR="00BA6AD1" w:rsidRPr="005C767A">
        <w:rPr>
          <w:rFonts w:ascii="Times New Roman" w:hAnsi="Times New Roman" w:cs="Times New Roman"/>
          <w:sz w:val="24"/>
        </w:rPr>
        <w:t>,</w:t>
      </w:r>
      <w:r w:rsidR="00BA6AD1" w:rsidRPr="005C767A">
        <w:rPr>
          <w:rFonts w:ascii="Times New Roman" w:hAnsi="Times New Roman" w:cs="Times New Roman"/>
          <w:i/>
          <w:iCs/>
          <w:sz w:val="24"/>
        </w:rPr>
        <w:t xml:space="preserve"> t</w:t>
      </w:r>
      <w:r w:rsidR="00BA6AD1" w:rsidRPr="005C767A">
        <w:rPr>
          <w:rFonts w:ascii="Times New Roman" w:hAnsi="Times New Roman" w:cs="Times New Roman"/>
          <w:sz w:val="24"/>
        </w:rPr>
        <w:t>-</w:t>
      </w:r>
      <w:proofErr w:type="spellStart"/>
      <w:r w:rsidR="00BA6AD1" w:rsidRPr="005C767A">
        <w:rPr>
          <w:rFonts w:ascii="Times New Roman" w:hAnsi="Times New Roman" w:cs="Times New Roman"/>
          <w:sz w:val="24"/>
        </w:rPr>
        <w:t>BuONa</w:t>
      </w:r>
      <w:proofErr w:type="spellEnd"/>
      <w:r w:rsidR="00BA6AD1" w:rsidRPr="005C767A">
        <w:rPr>
          <w:rFonts w:ascii="Times New Roman" w:hAnsi="Times New Roman" w:cs="Times New Roman"/>
          <w:sz w:val="24"/>
        </w:rPr>
        <w:t xml:space="preserve">, </w:t>
      </w:r>
      <w:r w:rsidR="00BA6AD1" w:rsidRPr="005C767A">
        <w:rPr>
          <w:rFonts w:ascii="Times New Roman" w:hAnsi="Times New Roman"/>
          <w:i/>
          <w:iCs/>
          <w:sz w:val="24"/>
        </w:rPr>
        <w:t>t</w:t>
      </w:r>
      <w:r w:rsidR="00BA6AD1" w:rsidRPr="005C767A">
        <w:rPr>
          <w:rFonts w:ascii="Times New Roman" w:hAnsi="Times New Roman"/>
          <w:sz w:val="24"/>
        </w:rPr>
        <w:t>-Bu</w:t>
      </w:r>
      <w:r w:rsidR="00BA6AD1" w:rsidRPr="005C767A">
        <w:rPr>
          <w:rFonts w:ascii="Times New Roman" w:hAnsi="Times New Roman"/>
          <w:sz w:val="24"/>
          <w:vertAlign w:val="subscript"/>
        </w:rPr>
        <w:t>3</w:t>
      </w:r>
      <w:r w:rsidR="00BA6AD1" w:rsidRPr="005C767A">
        <w:rPr>
          <w:rFonts w:ascii="Times New Roman" w:hAnsi="Times New Roman"/>
          <w:sz w:val="24"/>
        </w:rPr>
        <w:t>P</w:t>
      </w:r>
      <w:r w:rsidR="00BA6AD1" w:rsidRPr="005C767A">
        <w:rPr>
          <w:rFonts w:ascii="Times New Roman" w:eastAsia="等线" w:hAnsi="Times New Roman" w:cs="Times New Roman"/>
          <w:sz w:val="24"/>
        </w:rPr>
        <w:t>H</w:t>
      </w:r>
      <w:r w:rsidR="00BA6AD1" w:rsidRPr="005C767A">
        <w:rPr>
          <w:rFonts w:ascii="Times New Roman" w:hAnsi="Times New Roman"/>
          <w:sz w:val="24"/>
        </w:rPr>
        <w:t>BF</w:t>
      </w:r>
      <w:r w:rsidR="00BA6AD1" w:rsidRPr="005C767A">
        <w:rPr>
          <w:rFonts w:ascii="Times New Roman" w:hAnsi="Times New Roman"/>
          <w:sz w:val="24"/>
          <w:vertAlign w:val="subscript"/>
        </w:rPr>
        <w:t>4</w:t>
      </w:r>
      <w:r w:rsidR="00BA6AD1" w:rsidRPr="005C767A">
        <w:rPr>
          <w:rFonts w:ascii="Times New Roman" w:hAnsi="Times New Roman"/>
          <w:sz w:val="24"/>
        </w:rPr>
        <w:t xml:space="preserve">, </w:t>
      </w:r>
      <w:r w:rsidR="00BA6AD1" w:rsidRPr="005C767A">
        <w:rPr>
          <w:rFonts w:ascii="Times New Roman" w:hAnsi="Times New Roman" w:cs="Times New Roman"/>
          <w:sz w:val="24"/>
        </w:rPr>
        <w:t>toluene, 120</w:t>
      </w:r>
      <w:r w:rsidR="00BA6AD1" w:rsidRPr="005C767A">
        <w:rPr>
          <w:rFonts w:ascii="Times New Roman" w:eastAsia="宋体" w:hAnsi="Times New Roman" w:cs="Times New Roman"/>
          <w:sz w:val="24"/>
        </w:rPr>
        <w:t xml:space="preserve"> ºC</w:t>
      </w:r>
      <w:r w:rsidR="00BA6AD1" w:rsidRPr="005C767A">
        <w:rPr>
          <w:rFonts w:ascii="Times New Roman" w:hAnsi="Times New Roman" w:cs="Times New Roman"/>
          <w:sz w:val="24"/>
        </w:rPr>
        <w:t>, 12 h.</w:t>
      </w:r>
    </w:p>
    <w:p w14:paraId="4F110C36" w14:textId="77777777" w:rsidR="00BA6AD1" w:rsidRPr="005C767A" w:rsidRDefault="00BA6AD1" w:rsidP="006D28D7">
      <w:pPr>
        <w:pStyle w:val="12"/>
        <w:spacing w:after="0" w:line="360" w:lineRule="auto"/>
        <w:rPr>
          <w:rFonts w:ascii="Times New Roman" w:eastAsia="宋体" w:hAnsi="Times New Roman" w:cs="Times New Roman"/>
          <w:sz w:val="24"/>
        </w:rPr>
      </w:pPr>
    </w:p>
    <w:p w14:paraId="5C0E63C9" w14:textId="0C700BF6" w:rsidR="00BA6AD1" w:rsidRPr="005C767A" w:rsidRDefault="00BA6AD1" w:rsidP="00504273">
      <w:pPr>
        <w:spacing w:line="360" w:lineRule="auto"/>
        <w:ind w:firstLine="241"/>
        <w:jc w:val="both"/>
        <w:rPr>
          <w:lang w:val="en-US"/>
        </w:rPr>
      </w:pPr>
      <w:r w:rsidRPr="005C767A">
        <w:rPr>
          <w:b/>
          <w:bCs/>
          <w:lang w:val="en-US"/>
        </w:rPr>
        <w:t xml:space="preserve">Synthesis of bis(2-bromophenyl)amine (1). </w:t>
      </w:r>
      <w:r w:rsidRPr="005C767A">
        <w:rPr>
          <w:lang w:val="en-US"/>
        </w:rPr>
        <w:t>A mixture of 2-bromoaniline (1.72 g, 10 mmol)</w:t>
      </w:r>
      <w:r w:rsidRPr="005C767A">
        <w:rPr>
          <w:rFonts w:hint="eastAsia"/>
          <w:lang w:val="en-US"/>
        </w:rPr>
        <w:t>,</w:t>
      </w:r>
      <w:r w:rsidRPr="005C767A">
        <w:rPr>
          <w:lang w:val="en-US"/>
        </w:rPr>
        <w:t xml:space="preserve"> 1-bromo-2-iodobenzene (4.24 g, 15mmol), Sodium </w:t>
      </w:r>
      <w:r w:rsidRPr="005C767A">
        <w:rPr>
          <w:i/>
          <w:iCs/>
          <w:lang w:val="en-US"/>
        </w:rPr>
        <w:t>tert</w:t>
      </w:r>
      <w:r w:rsidRPr="005C767A">
        <w:rPr>
          <w:lang w:val="en-US"/>
        </w:rPr>
        <w:t>-butoxide (2.88 g, 30 mmol), 1,1'-bis(diphenylphosphino)ferrocene (0.554 g, 1 mmol) 40 mL toluene and Pd</w:t>
      </w:r>
      <w:r w:rsidRPr="005C767A">
        <w:rPr>
          <w:vertAlign w:val="subscript"/>
          <w:lang w:val="en-US"/>
        </w:rPr>
        <w:t>2</w:t>
      </w:r>
      <w:r w:rsidRPr="005C767A">
        <w:rPr>
          <w:lang w:val="en-US"/>
        </w:rPr>
        <w:t>(dba)</w:t>
      </w:r>
      <w:r w:rsidRPr="005C767A">
        <w:rPr>
          <w:vertAlign w:val="subscript"/>
          <w:lang w:val="en-US"/>
        </w:rPr>
        <w:t>3</w:t>
      </w:r>
      <w:r w:rsidRPr="005C767A">
        <w:rPr>
          <w:lang w:val="en-US"/>
        </w:rPr>
        <w:t xml:space="preserve"> (0.45 g, 0.50 mmol) were added and refluxed at 120 °C under nitrogen atmosphere for 12 hours. The mixture was poured into water to quench the reaction and then extracted with dichloromethane. The organic phase was collected and dried over anhydrous Na</w:t>
      </w:r>
      <w:r w:rsidRPr="005C767A">
        <w:rPr>
          <w:vertAlign w:val="subscript"/>
          <w:lang w:val="en-US"/>
        </w:rPr>
        <w:t>2</w:t>
      </w:r>
      <w:r w:rsidRPr="005C767A">
        <w:rPr>
          <w:lang w:val="en-US"/>
        </w:rPr>
        <w:t>SO</w:t>
      </w:r>
      <w:r w:rsidRPr="005C767A">
        <w:rPr>
          <w:vertAlign w:val="subscript"/>
          <w:lang w:val="en-US"/>
        </w:rPr>
        <w:t>4</w:t>
      </w:r>
      <w:r w:rsidRPr="005C767A">
        <w:rPr>
          <w:lang w:val="en-US"/>
        </w:rPr>
        <w:t>. After evaporation of the solvent, the residue was purified via column chromatography using petroleum ether/dichloromethane (10:1, v/v) as an eluent to afford a white solid. (2.59 g, yield: 80%).</w:t>
      </w:r>
      <w:r w:rsidRPr="005C767A">
        <w:rPr>
          <w:vertAlign w:val="superscript"/>
          <w:lang w:val="en-US"/>
        </w:rPr>
        <w:t>1</w:t>
      </w:r>
      <w:r w:rsidRPr="005C767A">
        <w:rPr>
          <w:lang w:val="en-US"/>
        </w:rPr>
        <w:t xml:space="preserve">H NMR </w:t>
      </w:r>
      <w:r w:rsidRPr="005C767A">
        <w:rPr>
          <w:vertAlign w:val="superscript"/>
          <w:lang w:val="en-US"/>
        </w:rPr>
        <w:t>1</w:t>
      </w:r>
      <w:r w:rsidRPr="005C767A">
        <w:rPr>
          <w:lang w:val="en-US"/>
        </w:rPr>
        <w:t>H NMR (400 MHz, DMSO</w:t>
      </w:r>
      <w:r w:rsidRPr="005C767A">
        <w:rPr>
          <w:i/>
          <w:iCs/>
          <w:vertAlign w:val="subscript"/>
          <w:lang w:val="en-US"/>
        </w:rPr>
        <w:t>d6</w:t>
      </w:r>
      <w:r w:rsidRPr="005C767A">
        <w:rPr>
          <w:lang w:val="en-US"/>
        </w:rPr>
        <w:t xml:space="preserve">) </w:t>
      </w:r>
      <w:r w:rsidRPr="005C767A">
        <w:t>δ</w:t>
      </w:r>
      <w:r w:rsidRPr="005C767A">
        <w:rPr>
          <w:lang w:val="en-US"/>
        </w:rPr>
        <w:t xml:space="preserve"> (ppm): 7.64 (dd, </w:t>
      </w:r>
      <w:r w:rsidRPr="005C767A">
        <w:rPr>
          <w:i/>
          <w:iCs/>
          <w:lang w:val="en-US"/>
        </w:rPr>
        <w:t>J</w:t>
      </w:r>
      <w:r w:rsidRPr="005C767A">
        <w:rPr>
          <w:lang w:val="en-US"/>
        </w:rPr>
        <w:t xml:space="preserve"> = 8.0, 1.2 Hz, 2H), 7.36 – 7.24 (m, 2H), 7.07 (dd, </w:t>
      </w:r>
      <w:r w:rsidRPr="005C767A">
        <w:rPr>
          <w:i/>
          <w:iCs/>
          <w:lang w:val="en-US"/>
        </w:rPr>
        <w:t>J</w:t>
      </w:r>
      <w:r w:rsidRPr="005C767A">
        <w:rPr>
          <w:lang w:val="en-US"/>
        </w:rPr>
        <w:t xml:space="preserve"> = 8.0, 1.1 Hz, 2H), 7.01 (s, 1H), 6.93 (td, </w:t>
      </w:r>
      <w:r w:rsidRPr="005C767A">
        <w:rPr>
          <w:i/>
          <w:iCs/>
          <w:lang w:val="en-US"/>
        </w:rPr>
        <w:t>J</w:t>
      </w:r>
      <w:r w:rsidRPr="005C767A">
        <w:rPr>
          <w:lang w:val="en-US"/>
        </w:rPr>
        <w:t xml:space="preserve"> = 8.0, 1.3 Hz, 2H). </w:t>
      </w:r>
    </w:p>
    <w:p w14:paraId="2F16ECA3" w14:textId="4187879A" w:rsidR="00BA6AD1" w:rsidRPr="005C767A" w:rsidRDefault="00BA6AD1" w:rsidP="006D28D7">
      <w:pPr>
        <w:spacing w:line="360" w:lineRule="auto"/>
        <w:ind w:firstLineChars="100" w:firstLine="241"/>
        <w:jc w:val="both"/>
        <w:rPr>
          <w:lang w:val="en-US"/>
        </w:rPr>
      </w:pPr>
      <w:r w:rsidRPr="005C767A">
        <w:rPr>
          <w:b/>
          <w:bCs/>
          <w:lang w:val="en-US"/>
        </w:rPr>
        <w:t xml:space="preserve">Synthesis of </w:t>
      </w:r>
      <w:r w:rsidRPr="005C767A">
        <w:rPr>
          <w:b/>
          <w:bCs/>
          <w:i/>
          <w:iCs/>
          <w:lang w:val="en-US"/>
        </w:rPr>
        <w:t>tert</w:t>
      </w:r>
      <w:r w:rsidRPr="005C767A">
        <w:rPr>
          <w:b/>
          <w:bCs/>
          <w:lang w:val="en-US"/>
        </w:rPr>
        <w:t>-butyl bis(2-bromophenyl)carbamate (2).</w:t>
      </w:r>
      <w:r w:rsidRPr="005C767A">
        <w:rPr>
          <w:lang w:val="en-US"/>
        </w:rPr>
        <w:t xml:space="preserve"> A mixture of bis(2-bromophenyl)amine (3.24 g, 10 mmol)</w:t>
      </w:r>
      <w:r w:rsidRPr="005C767A">
        <w:rPr>
          <w:rFonts w:hint="eastAsia"/>
          <w:lang w:val="en-US"/>
        </w:rPr>
        <w:t>,</w:t>
      </w:r>
      <w:r w:rsidRPr="005C767A">
        <w:rPr>
          <w:lang w:val="en-US"/>
        </w:rPr>
        <w:t xml:space="preserve"> </w:t>
      </w:r>
      <w:r w:rsidRPr="005C767A">
        <w:rPr>
          <w:i/>
          <w:iCs/>
          <w:lang w:val="en-US"/>
        </w:rPr>
        <w:t>N,N</w:t>
      </w:r>
      <w:r w:rsidRPr="005C767A">
        <w:rPr>
          <w:lang w:val="en-US"/>
        </w:rPr>
        <w:t>-dimethyl-4-aminopyridine (0.244 g, 2 mmol) , di-</w:t>
      </w:r>
      <w:r w:rsidRPr="005C767A">
        <w:rPr>
          <w:i/>
          <w:iCs/>
          <w:lang w:val="en-US"/>
        </w:rPr>
        <w:t>tert</w:t>
      </w:r>
      <w:r w:rsidRPr="005C767A">
        <w:rPr>
          <w:lang w:val="en-US"/>
        </w:rPr>
        <w:t xml:space="preserve">-butyl </w:t>
      </w:r>
      <w:proofErr w:type="spellStart"/>
      <w:r w:rsidRPr="005C767A">
        <w:rPr>
          <w:lang w:val="en-US"/>
        </w:rPr>
        <w:t>dicarbonate</w:t>
      </w:r>
      <w:proofErr w:type="spellEnd"/>
      <w:r w:rsidRPr="005C767A">
        <w:rPr>
          <w:lang w:val="en-US"/>
        </w:rPr>
        <w:t xml:space="preserve"> (4.36 g, 20 mmol) and 60 ml THF were added and refluxed at 80°C under nitrogen atmosphere for 12 hours. The mixture was poured into water to quench the reaction and then extracted with dichloromethane. The organic phase was collected and dried over anhydrous Na</w:t>
      </w:r>
      <w:r w:rsidRPr="005C767A">
        <w:rPr>
          <w:vertAlign w:val="subscript"/>
          <w:lang w:val="en-US"/>
        </w:rPr>
        <w:t>2</w:t>
      </w:r>
      <w:r w:rsidRPr="005C767A">
        <w:rPr>
          <w:lang w:val="en-US"/>
        </w:rPr>
        <w:t>SO</w:t>
      </w:r>
      <w:r w:rsidRPr="005C767A">
        <w:rPr>
          <w:vertAlign w:val="subscript"/>
          <w:lang w:val="en-US"/>
        </w:rPr>
        <w:t>4</w:t>
      </w:r>
      <w:r w:rsidRPr="005C767A">
        <w:rPr>
          <w:lang w:val="en-US"/>
        </w:rPr>
        <w:t>. After evaporation of the solvent, the residue was purified via column chromatography using petroleum ether/dichloromethane (3:1, v/v) as eluent to afford white solid. (3.61g, yield: 85%).</w:t>
      </w:r>
      <w:r w:rsidRPr="005C767A">
        <w:rPr>
          <w:vertAlign w:val="superscript"/>
          <w:lang w:val="en-US"/>
        </w:rPr>
        <w:t>1</w:t>
      </w:r>
      <w:r w:rsidRPr="005C767A">
        <w:rPr>
          <w:lang w:val="en-US"/>
        </w:rPr>
        <w:t>H NMR (400 MHz, CDCl</w:t>
      </w:r>
      <w:r w:rsidRPr="005C767A">
        <w:rPr>
          <w:vertAlign w:val="subscript"/>
          <w:lang w:val="en-US"/>
        </w:rPr>
        <w:t>3</w:t>
      </w:r>
      <w:r w:rsidRPr="005C767A">
        <w:rPr>
          <w:i/>
          <w:iCs/>
          <w:lang w:val="en-US"/>
        </w:rPr>
        <w:t>,</w:t>
      </w:r>
      <w:r w:rsidRPr="005C767A">
        <w:rPr>
          <w:lang w:val="en-US"/>
        </w:rPr>
        <w:t xml:space="preserve">) </w:t>
      </w:r>
      <w:r w:rsidRPr="005C767A">
        <w:t>δ</w:t>
      </w:r>
      <w:r w:rsidRPr="005C767A">
        <w:rPr>
          <w:lang w:val="en-US"/>
        </w:rPr>
        <w:t xml:space="preserve"> (ppm): 7.64 (d, </w:t>
      </w:r>
      <w:r w:rsidRPr="005C767A">
        <w:rPr>
          <w:i/>
          <w:iCs/>
          <w:lang w:val="en-US"/>
        </w:rPr>
        <w:t>J</w:t>
      </w:r>
      <w:r w:rsidRPr="005C767A">
        <w:rPr>
          <w:lang w:val="en-US"/>
        </w:rPr>
        <w:t xml:space="preserve"> = 6.7 Hz, 2H), 7.43 (d, </w:t>
      </w:r>
      <w:r w:rsidRPr="005C767A">
        <w:rPr>
          <w:i/>
          <w:iCs/>
          <w:lang w:val="en-US"/>
        </w:rPr>
        <w:t>J</w:t>
      </w:r>
      <w:r w:rsidRPr="005C767A">
        <w:rPr>
          <w:lang w:val="en-US"/>
        </w:rPr>
        <w:t xml:space="preserve"> = 7.7 Hz, 2H), 7.22 (td, </w:t>
      </w:r>
      <w:r w:rsidRPr="005C767A">
        <w:rPr>
          <w:i/>
          <w:iCs/>
          <w:lang w:val="en-US"/>
        </w:rPr>
        <w:t>J</w:t>
      </w:r>
      <w:r w:rsidRPr="005C767A">
        <w:rPr>
          <w:lang w:val="en-US"/>
        </w:rPr>
        <w:t xml:space="preserve"> = 7.8, 1.3 Hz, 2H), 7.10 (td, </w:t>
      </w:r>
      <w:r w:rsidRPr="005C767A">
        <w:rPr>
          <w:i/>
          <w:iCs/>
          <w:lang w:val="en-US"/>
        </w:rPr>
        <w:t>J</w:t>
      </w:r>
      <w:r w:rsidRPr="005C767A">
        <w:rPr>
          <w:lang w:val="en-US"/>
        </w:rPr>
        <w:t xml:space="preserve"> = 7.9, 1.5 Hz, 2H), 1.46 (s, 9H).</w:t>
      </w:r>
    </w:p>
    <w:p w14:paraId="1D810228" w14:textId="6A8DF4D9" w:rsidR="00BA6AD1" w:rsidRPr="005C767A" w:rsidRDefault="00BA6AD1" w:rsidP="006D28D7">
      <w:pPr>
        <w:spacing w:line="360" w:lineRule="auto"/>
        <w:ind w:firstLineChars="100" w:firstLine="241"/>
        <w:jc w:val="both"/>
        <w:rPr>
          <w:lang w:val="en-US"/>
        </w:rPr>
      </w:pPr>
      <w:r w:rsidRPr="005C767A">
        <w:rPr>
          <w:b/>
          <w:bCs/>
          <w:lang w:val="en-US"/>
        </w:rPr>
        <w:lastRenderedPageBreak/>
        <w:t xml:space="preserve">Synthesis of </w:t>
      </w:r>
      <w:r w:rsidRPr="005C767A">
        <w:rPr>
          <w:b/>
          <w:bCs/>
          <w:i/>
          <w:iCs/>
          <w:lang w:val="en-US"/>
        </w:rPr>
        <w:t>tert</w:t>
      </w:r>
      <w:r w:rsidRPr="005C767A">
        <w:rPr>
          <w:b/>
          <w:bCs/>
          <w:lang w:val="en-US"/>
        </w:rPr>
        <w:t>-butyl 10-phenyl-5</w:t>
      </w:r>
      <w:r w:rsidRPr="005C767A">
        <w:rPr>
          <w:b/>
          <w:bCs/>
          <w:i/>
          <w:iCs/>
          <w:lang w:val="en-US"/>
        </w:rPr>
        <w:t>H</w:t>
      </w:r>
      <w:r w:rsidRPr="005C767A">
        <w:rPr>
          <w:b/>
          <w:bCs/>
          <w:lang w:val="en-US"/>
        </w:rPr>
        <w:t>-phenophosphazinine-5-carboxylate 10-oxide (3a).</w:t>
      </w:r>
      <w:r w:rsidRPr="005C767A">
        <w:rPr>
          <w:lang w:val="en-US"/>
        </w:rPr>
        <w:t xml:space="preserve"> </w:t>
      </w:r>
      <w:r w:rsidRPr="005C767A">
        <w:rPr>
          <w:b/>
          <w:bCs/>
          <w:lang w:val="en-US"/>
        </w:rPr>
        <w:t>Step 1</w:t>
      </w:r>
      <w:r w:rsidRPr="005C767A">
        <w:rPr>
          <w:lang w:val="en-US"/>
        </w:rPr>
        <w:t xml:space="preserve">: A mixture of </w:t>
      </w:r>
      <w:r w:rsidRPr="005C767A">
        <w:rPr>
          <w:b/>
          <w:bCs/>
          <w:lang w:val="en-US"/>
        </w:rPr>
        <w:t>2</w:t>
      </w:r>
      <w:r w:rsidRPr="005C767A">
        <w:rPr>
          <w:lang w:val="en-US"/>
        </w:rPr>
        <w:t xml:space="preserve"> (4.24 g, 10 mmol)</w:t>
      </w:r>
      <w:r w:rsidRPr="005C767A">
        <w:rPr>
          <w:rFonts w:hint="eastAsia"/>
          <w:lang w:val="en-US"/>
        </w:rPr>
        <w:t>,</w:t>
      </w:r>
      <w:r w:rsidRPr="005C767A">
        <w:rPr>
          <w:lang w:val="en-US"/>
        </w:rPr>
        <w:t xml:space="preserve"> and 40 ml THF were added three-neck flash. The flash was evacuated, and refilled with nitrogen for 3 times and the mixture was cooled to -78 °C. </w:t>
      </w:r>
      <w:r w:rsidRPr="005C767A">
        <w:rPr>
          <w:i/>
          <w:iCs/>
          <w:lang w:val="en-US"/>
        </w:rPr>
        <w:t>n</w:t>
      </w:r>
      <w:r w:rsidRPr="005C767A">
        <w:rPr>
          <w:lang w:val="en-US"/>
        </w:rPr>
        <w:t>-BuLi (hexane solution, 2.5 M, 30 mmol, 12 mL) was added dropwise under N</w:t>
      </w:r>
      <w:r w:rsidRPr="005C767A">
        <w:rPr>
          <w:vertAlign w:val="subscript"/>
          <w:lang w:val="en-US"/>
        </w:rPr>
        <w:t>2</w:t>
      </w:r>
      <w:r w:rsidRPr="005C767A">
        <w:rPr>
          <w:lang w:val="en-US"/>
        </w:rPr>
        <w:t xml:space="preserve">, and the resulting mixture was stirred for 1 h at -78 °C. </w:t>
      </w:r>
      <w:proofErr w:type="spellStart"/>
      <w:r w:rsidRPr="005C767A">
        <w:rPr>
          <w:lang w:val="en-US"/>
        </w:rPr>
        <w:t>Dichloro</w:t>
      </w:r>
      <w:proofErr w:type="spellEnd"/>
      <w:r w:rsidRPr="005C767A">
        <w:rPr>
          <w:lang w:val="en-US"/>
        </w:rPr>
        <w:t>(phenyl)</w:t>
      </w:r>
      <w:proofErr w:type="spellStart"/>
      <w:r w:rsidRPr="005C767A">
        <w:rPr>
          <w:lang w:val="en-US"/>
        </w:rPr>
        <w:t>phosphane</w:t>
      </w:r>
      <w:proofErr w:type="spellEnd"/>
      <w:r w:rsidRPr="005C767A">
        <w:rPr>
          <w:lang w:val="en-US"/>
        </w:rPr>
        <w:t xml:space="preserve"> (3.55 g, 20 mmol) was added at -78 ºC and then the reaction mixture was allowed to warm to room temperature overnight. The mixture was poured into water to quench the reaction and then extracted with dichloromethane. The organic phase was collected and dried over anhydrous Na</w:t>
      </w:r>
      <w:r w:rsidRPr="005C767A">
        <w:rPr>
          <w:vertAlign w:val="subscript"/>
          <w:lang w:val="en-US"/>
        </w:rPr>
        <w:t>2</w:t>
      </w:r>
      <w:r w:rsidRPr="005C767A">
        <w:rPr>
          <w:lang w:val="en-US"/>
        </w:rPr>
        <w:t>SO</w:t>
      </w:r>
      <w:r w:rsidRPr="005C767A">
        <w:rPr>
          <w:vertAlign w:val="subscript"/>
          <w:lang w:val="en-US"/>
        </w:rPr>
        <w:t>4</w:t>
      </w:r>
      <w:r w:rsidRPr="005C767A">
        <w:rPr>
          <w:lang w:val="en-US"/>
        </w:rPr>
        <w:t>. After evaporation of the solvent, the mixture was filtered</w:t>
      </w:r>
      <w:r w:rsidR="00474966" w:rsidRPr="005C767A">
        <w:rPr>
          <w:lang w:val="en-US"/>
        </w:rPr>
        <w:t>,</w:t>
      </w:r>
      <w:r w:rsidRPr="005C767A">
        <w:rPr>
          <w:lang w:val="en-US"/>
        </w:rPr>
        <w:t xml:space="preserve"> and the solid was washed </w:t>
      </w:r>
      <w:r w:rsidR="00474966" w:rsidRPr="005C767A">
        <w:rPr>
          <w:lang w:val="en-US"/>
        </w:rPr>
        <w:t>with</w:t>
      </w:r>
      <w:r w:rsidRPr="005C767A">
        <w:rPr>
          <w:lang w:val="en-US"/>
        </w:rPr>
        <w:t xml:space="preserve"> water, ethanol</w:t>
      </w:r>
      <w:r w:rsidR="00474966" w:rsidRPr="005C767A">
        <w:rPr>
          <w:lang w:val="en-US"/>
        </w:rPr>
        <w:t>,</w:t>
      </w:r>
      <w:r w:rsidRPr="005C767A">
        <w:rPr>
          <w:lang w:val="en-US"/>
        </w:rPr>
        <w:t xml:space="preserve"> and dichloromethane, respectively, to afford a white solid. The crude intermediates were directly used to the next step. </w:t>
      </w:r>
      <w:r w:rsidRPr="005C767A">
        <w:rPr>
          <w:b/>
          <w:bCs/>
          <w:lang w:val="en-US"/>
        </w:rPr>
        <w:t>Step 2</w:t>
      </w:r>
      <w:r w:rsidRPr="005C767A">
        <w:rPr>
          <w:lang w:val="en-US"/>
        </w:rPr>
        <w:t>: A mixture of the above intermediate (3.75 g, 10 mmol)</w:t>
      </w:r>
      <w:r w:rsidRPr="005C767A">
        <w:rPr>
          <w:rFonts w:hint="eastAsia"/>
          <w:lang w:val="en-US"/>
        </w:rPr>
        <w:t>,</w:t>
      </w:r>
      <w:r w:rsidRPr="005C767A">
        <w:rPr>
          <w:lang w:val="en-US"/>
        </w:rPr>
        <w:t xml:space="preserve"> 30% hydrogen peroxide (H</w:t>
      </w:r>
      <w:r w:rsidRPr="005C767A">
        <w:rPr>
          <w:vertAlign w:val="subscript"/>
          <w:lang w:val="en-US"/>
        </w:rPr>
        <w:t>2</w:t>
      </w:r>
      <w:r w:rsidRPr="005C767A">
        <w:rPr>
          <w:lang w:val="en-US"/>
        </w:rPr>
        <w:t>O</w:t>
      </w:r>
      <w:r w:rsidRPr="005C767A">
        <w:rPr>
          <w:vertAlign w:val="subscript"/>
          <w:lang w:val="en-US"/>
        </w:rPr>
        <w:t>2</w:t>
      </w:r>
      <w:r w:rsidRPr="005C767A">
        <w:rPr>
          <w:lang w:val="en-US"/>
        </w:rPr>
        <w:t>) (20 ml), 30 ml dichloromethane were added and stirr</w:t>
      </w:r>
      <w:r w:rsidR="00474966" w:rsidRPr="005C767A">
        <w:rPr>
          <w:lang w:val="en-US"/>
        </w:rPr>
        <w:t>ed</w:t>
      </w:r>
      <w:r w:rsidRPr="005C767A">
        <w:rPr>
          <w:lang w:val="en-US"/>
        </w:rPr>
        <w:t xml:space="preserve"> at room temperature under </w:t>
      </w:r>
      <w:r w:rsidR="00474966" w:rsidRPr="005C767A">
        <w:rPr>
          <w:lang w:val="en-US"/>
        </w:rPr>
        <w:t xml:space="preserve">a </w:t>
      </w:r>
      <w:r w:rsidRPr="005C767A">
        <w:rPr>
          <w:lang w:val="en-US"/>
        </w:rPr>
        <w:t>nitrogen atmosphere for 12 h. The mixture was poured into water to quench the reaction and then extracted with dichloromethane. The organic phase was collected and dried over anhydrous Na</w:t>
      </w:r>
      <w:r w:rsidRPr="005C767A">
        <w:rPr>
          <w:vertAlign w:val="subscript"/>
          <w:lang w:val="en-US"/>
        </w:rPr>
        <w:t>2</w:t>
      </w:r>
      <w:r w:rsidRPr="005C767A">
        <w:rPr>
          <w:lang w:val="en-US"/>
        </w:rPr>
        <w:t>SO</w:t>
      </w:r>
      <w:r w:rsidRPr="005C767A">
        <w:rPr>
          <w:vertAlign w:val="subscript"/>
          <w:lang w:val="en-US"/>
        </w:rPr>
        <w:t>4</w:t>
      </w:r>
      <w:r w:rsidRPr="005C767A">
        <w:rPr>
          <w:lang w:val="en-US"/>
        </w:rPr>
        <w:t>. After evaporation of the solvent, the residue was purified via column chromatography by using petroleum ether/ ethyl acetate (1:1, v/v) as an eluent to afford white solid. (1.76 g, yield: 45%).</w:t>
      </w:r>
      <w:r w:rsidR="00D85DE6" w:rsidRPr="005C767A">
        <w:rPr>
          <w:lang w:val="en-US"/>
        </w:rPr>
        <w:t xml:space="preserve"> </w:t>
      </w:r>
      <w:r w:rsidR="00D85DE6" w:rsidRPr="005C767A">
        <w:rPr>
          <w:vertAlign w:val="superscript"/>
          <w:lang w:val="en-US"/>
        </w:rPr>
        <w:t>1</w:t>
      </w:r>
      <w:r w:rsidR="00D85DE6" w:rsidRPr="005C767A">
        <w:rPr>
          <w:lang w:val="en-US"/>
        </w:rPr>
        <w:t>H NMR (400 MHz, CDCl</w:t>
      </w:r>
      <w:r w:rsidR="00D85DE6" w:rsidRPr="005C767A">
        <w:rPr>
          <w:vertAlign w:val="subscript"/>
          <w:lang w:val="en-US"/>
        </w:rPr>
        <w:t>3</w:t>
      </w:r>
      <w:r w:rsidR="00D85DE6" w:rsidRPr="005C767A">
        <w:rPr>
          <w:i/>
          <w:iCs/>
          <w:lang w:val="en-US"/>
        </w:rPr>
        <w:t>,</w:t>
      </w:r>
      <w:r w:rsidR="00D85DE6" w:rsidRPr="005C767A">
        <w:rPr>
          <w:lang w:val="en-US"/>
        </w:rPr>
        <w:t xml:space="preserve">) </w:t>
      </w:r>
      <w:r w:rsidR="00D85DE6" w:rsidRPr="005C767A">
        <w:t>δ</w:t>
      </w:r>
      <w:r w:rsidR="00D85DE6" w:rsidRPr="005C767A">
        <w:rPr>
          <w:lang w:val="en-US"/>
        </w:rPr>
        <w:t xml:space="preserve"> (ppm): 8.12 (</w:t>
      </w:r>
      <w:proofErr w:type="spellStart"/>
      <w:r w:rsidR="00D85DE6" w:rsidRPr="005C767A">
        <w:rPr>
          <w:lang w:val="en-US"/>
        </w:rPr>
        <w:t>ddd</w:t>
      </w:r>
      <w:proofErr w:type="spellEnd"/>
      <w:r w:rsidR="00D85DE6" w:rsidRPr="005C767A">
        <w:rPr>
          <w:lang w:val="en-US"/>
        </w:rPr>
        <w:t xml:space="preserve">, </w:t>
      </w:r>
      <w:r w:rsidR="00D85DE6" w:rsidRPr="005C767A">
        <w:rPr>
          <w:i/>
          <w:iCs/>
          <w:lang w:val="en-US"/>
        </w:rPr>
        <w:t xml:space="preserve">J </w:t>
      </w:r>
      <w:r w:rsidR="00D85DE6" w:rsidRPr="005C767A">
        <w:rPr>
          <w:lang w:val="en-US"/>
        </w:rPr>
        <w:t xml:space="preserve">= 12.2, 7.5, 1.0 Hz, 2H), 7.67 (dt, </w:t>
      </w:r>
      <w:r w:rsidR="00D85DE6" w:rsidRPr="005C767A">
        <w:rPr>
          <w:i/>
          <w:iCs/>
          <w:lang w:val="en-US"/>
        </w:rPr>
        <w:t>J</w:t>
      </w:r>
      <w:r w:rsidR="00D85DE6" w:rsidRPr="005C767A">
        <w:rPr>
          <w:lang w:val="en-US"/>
        </w:rPr>
        <w:t xml:space="preserve"> = 13.2, 6.6 Hz, 2H), 7.59 – 7.37 (m, 7H), 7.32 (td, </w:t>
      </w:r>
      <w:r w:rsidR="00D85DE6" w:rsidRPr="005C767A">
        <w:rPr>
          <w:i/>
          <w:iCs/>
          <w:lang w:val="en-US"/>
        </w:rPr>
        <w:t>J</w:t>
      </w:r>
      <w:r w:rsidR="00D85DE6" w:rsidRPr="005C767A">
        <w:rPr>
          <w:lang w:val="en-US"/>
        </w:rPr>
        <w:t xml:space="preserve"> = 7.5, 3.0 Hz, 2H), 1.28 (s, 9H).</w:t>
      </w:r>
      <w:r w:rsidR="00D85DE6" w:rsidRPr="005C767A">
        <w:rPr>
          <w:vertAlign w:val="superscript"/>
          <w:lang w:val="en-US"/>
        </w:rPr>
        <w:t xml:space="preserve"> 31</w:t>
      </w:r>
      <w:r w:rsidR="00D85DE6" w:rsidRPr="005C767A">
        <w:rPr>
          <w:lang w:val="en-US"/>
        </w:rPr>
        <w:t>P NMR (162 MHz, CDCl</w:t>
      </w:r>
      <w:r w:rsidR="00D85DE6" w:rsidRPr="005C767A">
        <w:rPr>
          <w:vertAlign w:val="subscript"/>
          <w:lang w:val="en-US"/>
        </w:rPr>
        <w:t>3</w:t>
      </w:r>
      <w:r w:rsidR="00D85DE6" w:rsidRPr="005C767A">
        <w:rPr>
          <w:lang w:val="en-US"/>
        </w:rPr>
        <w:t xml:space="preserve">) </w:t>
      </w:r>
      <w:r w:rsidR="00D85DE6" w:rsidRPr="005C767A">
        <w:t>δ</w:t>
      </w:r>
      <w:r w:rsidR="00D85DE6" w:rsidRPr="005C767A">
        <w:rPr>
          <w:lang w:val="en-US"/>
        </w:rPr>
        <w:t xml:space="preserve"> (ppm): 16.92 (s).</w:t>
      </w:r>
    </w:p>
    <w:p w14:paraId="793C834E" w14:textId="00D08141" w:rsidR="00BA6AD1" w:rsidRPr="005C767A" w:rsidRDefault="00BA6AD1" w:rsidP="008C0310">
      <w:pPr>
        <w:spacing w:line="360" w:lineRule="auto"/>
        <w:ind w:firstLineChars="100" w:firstLine="241"/>
        <w:jc w:val="both"/>
        <w:rPr>
          <w:lang w:val="en-US"/>
        </w:rPr>
      </w:pPr>
      <w:r w:rsidRPr="005C767A">
        <w:rPr>
          <w:b/>
          <w:bCs/>
          <w:lang w:val="en-US"/>
        </w:rPr>
        <w:t xml:space="preserve">Synthesis of </w:t>
      </w:r>
      <w:r w:rsidRPr="005C767A">
        <w:rPr>
          <w:b/>
          <w:bCs/>
          <w:i/>
          <w:iCs/>
          <w:lang w:val="en-US"/>
        </w:rPr>
        <w:t>tert</w:t>
      </w:r>
      <w:r w:rsidRPr="005C767A">
        <w:rPr>
          <w:b/>
          <w:bCs/>
          <w:lang w:val="en-US"/>
        </w:rPr>
        <w:t>-butyl 10-phenyl-5</w:t>
      </w:r>
      <w:r w:rsidRPr="005C767A">
        <w:rPr>
          <w:b/>
          <w:bCs/>
          <w:i/>
          <w:iCs/>
          <w:lang w:val="en-US"/>
        </w:rPr>
        <w:t>H</w:t>
      </w:r>
      <w:r w:rsidRPr="005C767A">
        <w:rPr>
          <w:b/>
          <w:bCs/>
          <w:lang w:val="en-US"/>
        </w:rPr>
        <w:t>-phenophosphazinine-5-carboxylate 10-sulfide (3b).</w:t>
      </w:r>
      <w:r w:rsidRPr="005C767A">
        <w:rPr>
          <w:lang w:val="en-US"/>
        </w:rPr>
        <w:t xml:space="preserve"> </w:t>
      </w:r>
      <w:r w:rsidRPr="005C767A">
        <w:rPr>
          <w:b/>
          <w:bCs/>
          <w:lang w:val="en-US"/>
        </w:rPr>
        <w:t>Step 1</w:t>
      </w:r>
      <w:r w:rsidRPr="005C767A">
        <w:rPr>
          <w:lang w:val="en-US"/>
        </w:rPr>
        <w:t>: the same as synthetic</w:t>
      </w:r>
      <w:r w:rsidRPr="005C767A">
        <w:rPr>
          <w:b/>
          <w:bCs/>
          <w:lang w:val="en-US"/>
        </w:rPr>
        <w:t xml:space="preserve"> 3a</w:t>
      </w:r>
      <w:r w:rsidRPr="005C767A">
        <w:rPr>
          <w:lang w:val="en-US"/>
        </w:rPr>
        <w:t>.</w:t>
      </w:r>
      <w:r w:rsidRPr="005C767A">
        <w:rPr>
          <w:b/>
          <w:bCs/>
          <w:lang w:val="en-US"/>
        </w:rPr>
        <w:t xml:space="preserve"> Step 2</w:t>
      </w:r>
      <w:r w:rsidRPr="005C767A">
        <w:rPr>
          <w:lang w:val="en-US"/>
        </w:rPr>
        <w:t>: A mixture of the above intermediate (3.75 g, 10 mmol)</w:t>
      </w:r>
      <w:r w:rsidRPr="005C767A">
        <w:rPr>
          <w:rFonts w:hint="eastAsia"/>
          <w:lang w:val="en-US"/>
        </w:rPr>
        <w:t>,</w:t>
      </w:r>
      <w:r w:rsidRPr="005C767A">
        <w:rPr>
          <w:lang w:val="en-US"/>
        </w:rPr>
        <w:t xml:space="preserve"> 3sulfur (0.97 g, 30 mmol), 30 ml toluene were added and stirr</w:t>
      </w:r>
      <w:r w:rsidR="00474966" w:rsidRPr="005C767A">
        <w:rPr>
          <w:lang w:val="en-US"/>
        </w:rPr>
        <w:t>ed</w:t>
      </w:r>
      <w:r w:rsidRPr="005C767A">
        <w:rPr>
          <w:lang w:val="en-US"/>
        </w:rPr>
        <w:t xml:space="preserve"> at 110 °C under </w:t>
      </w:r>
      <w:r w:rsidR="00474966" w:rsidRPr="005C767A">
        <w:rPr>
          <w:lang w:val="en-US"/>
        </w:rPr>
        <w:t xml:space="preserve">a </w:t>
      </w:r>
      <w:r w:rsidRPr="005C767A">
        <w:rPr>
          <w:lang w:val="en-US"/>
        </w:rPr>
        <w:t>nitrogen atmosphere for 12 h. The mixture was poured into water to quench the reaction and then extracted with dichloromethane. The organic phase was collected and dried over anhydrous Na</w:t>
      </w:r>
      <w:r w:rsidRPr="005C767A">
        <w:rPr>
          <w:vertAlign w:val="subscript"/>
          <w:lang w:val="en-US"/>
        </w:rPr>
        <w:t>2</w:t>
      </w:r>
      <w:r w:rsidRPr="005C767A">
        <w:rPr>
          <w:lang w:val="en-US"/>
        </w:rPr>
        <w:t>SO</w:t>
      </w:r>
      <w:r w:rsidRPr="005C767A">
        <w:rPr>
          <w:vertAlign w:val="subscript"/>
          <w:lang w:val="en-US"/>
        </w:rPr>
        <w:t>4</w:t>
      </w:r>
      <w:r w:rsidRPr="005C767A">
        <w:rPr>
          <w:lang w:val="en-US"/>
        </w:rPr>
        <w:t>. After evaporation of the solvent, the residue was purified via column chromatography using petroleum ether/ ethyl acetate (8:1, v/v) as eluent to afford white solid. (1.62g, yield: 40%).</w:t>
      </w:r>
      <w:r w:rsidR="008C0310" w:rsidRPr="005C767A">
        <w:rPr>
          <w:lang w:val="en-US"/>
        </w:rPr>
        <w:t xml:space="preserve"> </w:t>
      </w:r>
      <w:r w:rsidR="008C0310" w:rsidRPr="005C767A">
        <w:rPr>
          <w:vertAlign w:val="superscript"/>
          <w:lang w:val="en-US"/>
        </w:rPr>
        <w:t>1</w:t>
      </w:r>
      <w:r w:rsidR="008C0310" w:rsidRPr="005C767A">
        <w:rPr>
          <w:lang w:val="en-US"/>
        </w:rPr>
        <w:t>H NMR (400 MHz, DMSO</w:t>
      </w:r>
      <w:r w:rsidR="008C0310" w:rsidRPr="005C767A">
        <w:rPr>
          <w:rFonts w:eastAsiaTheme="minorEastAsia"/>
          <w:i/>
          <w:iCs/>
          <w:vertAlign w:val="subscript"/>
          <w:lang w:val="en-US" w:eastAsia="zh-CN"/>
        </w:rPr>
        <w:t>d6</w:t>
      </w:r>
      <w:r w:rsidR="008C0310" w:rsidRPr="005C767A">
        <w:rPr>
          <w:lang w:val="en-US"/>
        </w:rPr>
        <w:t xml:space="preserve">) </w:t>
      </w:r>
      <w:r w:rsidR="008C0310" w:rsidRPr="005C767A">
        <w:t>δ</w:t>
      </w:r>
      <w:r w:rsidR="008C0310" w:rsidRPr="005C767A">
        <w:rPr>
          <w:lang w:val="en-US"/>
        </w:rPr>
        <w:t xml:space="preserve"> (ppm): 8.16 (</w:t>
      </w:r>
      <w:proofErr w:type="spellStart"/>
      <w:r w:rsidR="008C0310" w:rsidRPr="005C767A">
        <w:rPr>
          <w:lang w:val="en-US"/>
        </w:rPr>
        <w:t>ddd</w:t>
      </w:r>
      <w:proofErr w:type="spellEnd"/>
      <w:r w:rsidR="008C0310" w:rsidRPr="005C767A">
        <w:rPr>
          <w:lang w:val="en-US"/>
        </w:rPr>
        <w:t xml:space="preserve">, </w:t>
      </w:r>
      <w:r w:rsidR="008C0310" w:rsidRPr="005C767A">
        <w:rPr>
          <w:i/>
          <w:iCs/>
          <w:lang w:val="en-US"/>
        </w:rPr>
        <w:t>J</w:t>
      </w:r>
      <w:r w:rsidR="008C0310" w:rsidRPr="005C767A">
        <w:rPr>
          <w:lang w:val="en-US"/>
        </w:rPr>
        <w:t xml:space="preserve"> = 14.8, 7.6, 1.4 Hz, 2H), 7.80 – 7.72 (m, 2H), 7.72 – 7.65 (m, 2H), 7.63 – 7.54 (m, 2H), 7.49 – 7.41 (m, 1H), 7.42 – 7.34 (m, 2H), 7.32 – 7.21 (m, 2H), 1.20 (s, 9H).</w:t>
      </w:r>
      <w:r w:rsidR="008C0310" w:rsidRPr="005C767A">
        <w:rPr>
          <w:vertAlign w:val="superscript"/>
          <w:lang w:val="en-US"/>
        </w:rPr>
        <w:t xml:space="preserve"> 31</w:t>
      </w:r>
      <w:r w:rsidR="008C0310" w:rsidRPr="005C767A">
        <w:rPr>
          <w:lang w:val="en-US"/>
        </w:rPr>
        <w:t>P NMR (162 MHz, DMSO</w:t>
      </w:r>
      <w:r w:rsidR="008C0310" w:rsidRPr="005C767A">
        <w:rPr>
          <w:rFonts w:eastAsiaTheme="minorEastAsia"/>
          <w:i/>
          <w:iCs/>
          <w:vertAlign w:val="subscript"/>
          <w:lang w:val="en-US" w:eastAsia="zh-CN"/>
        </w:rPr>
        <w:t>d6</w:t>
      </w:r>
      <w:r w:rsidR="008C0310" w:rsidRPr="005C767A">
        <w:rPr>
          <w:lang w:val="en-US"/>
        </w:rPr>
        <w:t xml:space="preserve">) </w:t>
      </w:r>
      <w:r w:rsidR="008C0310" w:rsidRPr="005C767A">
        <w:t>δ</w:t>
      </w:r>
      <w:r w:rsidR="008C0310" w:rsidRPr="005C767A">
        <w:rPr>
          <w:lang w:val="en-US"/>
        </w:rPr>
        <w:t xml:space="preserve"> (ppm): 20.73 (s).</w:t>
      </w:r>
    </w:p>
    <w:p w14:paraId="2186522E" w14:textId="19F80E22" w:rsidR="00BA6AD1" w:rsidRPr="005C767A" w:rsidRDefault="00BA6AD1" w:rsidP="006D28D7">
      <w:pPr>
        <w:spacing w:line="360" w:lineRule="auto"/>
        <w:ind w:firstLineChars="100" w:firstLine="241"/>
        <w:jc w:val="both"/>
        <w:rPr>
          <w:lang w:val="en-US"/>
        </w:rPr>
      </w:pPr>
      <w:r w:rsidRPr="005C767A">
        <w:rPr>
          <w:b/>
          <w:bCs/>
          <w:lang w:val="en-US"/>
        </w:rPr>
        <w:t>Synthesis of 10-phenyl-5</w:t>
      </w:r>
      <w:r w:rsidRPr="005C767A">
        <w:rPr>
          <w:b/>
          <w:bCs/>
          <w:i/>
          <w:iCs/>
          <w:lang w:val="en-US"/>
        </w:rPr>
        <w:t>H</w:t>
      </w:r>
      <w:r w:rsidRPr="005C767A">
        <w:rPr>
          <w:b/>
          <w:bCs/>
          <w:lang w:val="en-US"/>
        </w:rPr>
        <w:t>-phenophosphazinine 10-oxide (NPO).</w:t>
      </w:r>
      <w:r w:rsidRPr="005C767A">
        <w:rPr>
          <w:lang w:val="en-US"/>
        </w:rPr>
        <w:t xml:space="preserve"> A mixture of </w:t>
      </w:r>
      <w:r w:rsidRPr="005C767A">
        <w:rPr>
          <w:b/>
          <w:bCs/>
          <w:lang w:val="en-US"/>
        </w:rPr>
        <w:t>3a</w:t>
      </w:r>
      <w:r w:rsidRPr="005C767A">
        <w:rPr>
          <w:lang w:val="en-US"/>
        </w:rPr>
        <w:t xml:space="preserve"> (1.17 g, 3 mmol)</w:t>
      </w:r>
      <w:r w:rsidRPr="005C767A">
        <w:rPr>
          <w:rFonts w:hint="eastAsia"/>
          <w:lang w:val="en-US"/>
        </w:rPr>
        <w:t>,</w:t>
      </w:r>
      <w:r w:rsidRPr="005C767A">
        <w:rPr>
          <w:lang w:val="en-US"/>
        </w:rPr>
        <w:t xml:space="preserve"> trifluoroacetic acid (6.9 ml, 90 mmol), and 20 ml CH</w:t>
      </w:r>
      <w:r w:rsidRPr="005C767A">
        <w:rPr>
          <w:vertAlign w:val="subscript"/>
          <w:lang w:val="en-US"/>
        </w:rPr>
        <w:t>2</w:t>
      </w:r>
      <w:r w:rsidRPr="005C767A">
        <w:rPr>
          <w:lang w:val="en-US"/>
        </w:rPr>
        <w:t>Cl</w:t>
      </w:r>
      <w:r w:rsidRPr="005C767A">
        <w:rPr>
          <w:vertAlign w:val="subscript"/>
          <w:lang w:val="en-US"/>
        </w:rPr>
        <w:t>2</w:t>
      </w:r>
      <w:r w:rsidRPr="005C767A">
        <w:rPr>
          <w:lang w:val="en-US"/>
        </w:rPr>
        <w:t xml:space="preserve"> were added and refluxed at room temperature under </w:t>
      </w:r>
      <w:r w:rsidR="00474966" w:rsidRPr="005C767A">
        <w:rPr>
          <w:lang w:val="en-US"/>
        </w:rPr>
        <w:t xml:space="preserve">a </w:t>
      </w:r>
      <w:r w:rsidRPr="005C767A">
        <w:rPr>
          <w:lang w:val="en-US"/>
        </w:rPr>
        <w:t>nitrogen atmosphere for 12 hours. The mixture was poured into water to quench the reaction and then extracted with dichloromethane. The organic phase was collected and dried over anhydrous Na</w:t>
      </w:r>
      <w:r w:rsidRPr="005C767A">
        <w:rPr>
          <w:vertAlign w:val="subscript"/>
          <w:lang w:val="en-US"/>
        </w:rPr>
        <w:t>2</w:t>
      </w:r>
      <w:r w:rsidRPr="005C767A">
        <w:rPr>
          <w:lang w:val="en-US"/>
        </w:rPr>
        <w:t>SO</w:t>
      </w:r>
      <w:r w:rsidRPr="005C767A">
        <w:rPr>
          <w:vertAlign w:val="subscript"/>
          <w:lang w:val="en-US"/>
        </w:rPr>
        <w:t>4</w:t>
      </w:r>
      <w:r w:rsidRPr="005C767A">
        <w:rPr>
          <w:lang w:val="en-US"/>
        </w:rPr>
        <w:t xml:space="preserve">. After evaporation of the solvent, the residue was </w:t>
      </w:r>
      <w:r w:rsidRPr="005C767A">
        <w:rPr>
          <w:lang w:val="en-US"/>
        </w:rPr>
        <w:lastRenderedPageBreak/>
        <w:t>purified via column chromatography using petroleum ether/ ethyl acetate (1:1, v/v) as an eluent to afford a white solid. (0.59 g, yield: 68%).</w:t>
      </w:r>
      <w:r w:rsidR="0067649F" w:rsidRPr="005C767A">
        <w:rPr>
          <w:lang w:val="en-US"/>
        </w:rPr>
        <w:t xml:space="preserve"> </w:t>
      </w:r>
      <w:bookmarkStart w:id="2" w:name="_Hlk148511823"/>
      <w:r w:rsidR="0067649F" w:rsidRPr="005C767A">
        <w:rPr>
          <w:vertAlign w:val="superscript"/>
          <w:lang w:val="en-US"/>
        </w:rPr>
        <w:t>1</w:t>
      </w:r>
      <w:r w:rsidR="0067649F" w:rsidRPr="005C767A">
        <w:rPr>
          <w:lang w:val="en-US"/>
        </w:rPr>
        <w:t>H NMR (400 MHz, DMSO</w:t>
      </w:r>
      <w:r w:rsidR="0067649F" w:rsidRPr="005C767A">
        <w:rPr>
          <w:rFonts w:eastAsiaTheme="minorEastAsia"/>
          <w:i/>
          <w:iCs/>
          <w:vertAlign w:val="subscript"/>
          <w:lang w:val="en-US" w:eastAsia="zh-CN"/>
        </w:rPr>
        <w:t>d6</w:t>
      </w:r>
      <w:r w:rsidR="0067649F" w:rsidRPr="005C767A">
        <w:rPr>
          <w:lang w:val="en-US"/>
        </w:rPr>
        <w:t xml:space="preserve">) </w:t>
      </w:r>
      <w:r w:rsidR="0067649F" w:rsidRPr="005C767A">
        <w:t>δ</w:t>
      </w:r>
      <w:r w:rsidR="0067649F" w:rsidRPr="005C767A">
        <w:rPr>
          <w:lang w:val="en-US"/>
        </w:rPr>
        <w:t xml:space="preserve"> (ppm):</w:t>
      </w:r>
      <w:bookmarkEnd w:id="2"/>
      <w:r w:rsidR="0067649F" w:rsidRPr="005C767A">
        <w:rPr>
          <w:lang w:val="en-US"/>
        </w:rPr>
        <w:t xml:space="preserve"> 10.40 (s, 1H), 7.69 – 7.36 (m, 9H), 7.26 (dd, </w:t>
      </w:r>
      <w:r w:rsidR="0067649F" w:rsidRPr="005C767A">
        <w:rPr>
          <w:i/>
          <w:iCs/>
          <w:lang w:val="en-US"/>
        </w:rPr>
        <w:t>J</w:t>
      </w:r>
      <w:r w:rsidR="0067649F" w:rsidRPr="005C767A">
        <w:rPr>
          <w:lang w:val="en-US"/>
        </w:rPr>
        <w:t xml:space="preserve"> = 8.0, 5.9 Hz, 2H), 7.02 (t, </w:t>
      </w:r>
      <w:r w:rsidR="0067649F" w:rsidRPr="005C767A">
        <w:rPr>
          <w:i/>
          <w:iCs/>
          <w:lang w:val="en-US"/>
        </w:rPr>
        <w:t>J</w:t>
      </w:r>
      <w:r w:rsidR="0067649F" w:rsidRPr="005C767A">
        <w:rPr>
          <w:lang w:val="en-US"/>
        </w:rPr>
        <w:t xml:space="preserve"> = 7.3 Hz, 2H).</w:t>
      </w:r>
      <w:r w:rsidR="0067649F" w:rsidRPr="005C767A">
        <w:rPr>
          <w:vertAlign w:val="superscript"/>
          <w:lang w:val="en-US"/>
        </w:rPr>
        <w:t xml:space="preserve"> 31</w:t>
      </w:r>
      <w:r w:rsidR="0067649F" w:rsidRPr="005C767A">
        <w:rPr>
          <w:lang w:val="en-US"/>
        </w:rPr>
        <w:t>P NMR (162 MHz</w:t>
      </w:r>
      <w:r w:rsidR="00D85DE6" w:rsidRPr="005C767A">
        <w:rPr>
          <w:lang w:val="en-US"/>
        </w:rPr>
        <w:t>,</w:t>
      </w:r>
      <w:r w:rsidR="0067649F" w:rsidRPr="005C767A">
        <w:rPr>
          <w:lang w:val="en-US"/>
        </w:rPr>
        <w:t xml:space="preserve"> DMSO</w:t>
      </w:r>
      <w:r w:rsidR="0067649F" w:rsidRPr="005C767A">
        <w:rPr>
          <w:rFonts w:eastAsiaTheme="minorEastAsia"/>
          <w:i/>
          <w:iCs/>
          <w:vertAlign w:val="subscript"/>
          <w:lang w:val="en-US" w:eastAsia="zh-CN"/>
        </w:rPr>
        <w:t>d6</w:t>
      </w:r>
      <w:r w:rsidR="0067649F" w:rsidRPr="005C767A">
        <w:rPr>
          <w:lang w:val="en-US"/>
        </w:rPr>
        <w:t xml:space="preserve">) </w:t>
      </w:r>
      <w:r w:rsidR="0067649F" w:rsidRPr="005C767A">
        <w:t>δ</w:t>
      </w:r>
      <w:r w:rsidR="0067649F" w:rsidRPr="005C767A">
        <w:rPr>
          <w:lang w:val="en-US"/>
        </w:rPr>
        <w:t xml:space="preserve"> (ppm): 4.45 (s).</w:t>
      </w:r>
    </w:p>
    <w:p w14:paraId="390B7884" w14:textId="732CFFB1" w:rsidR="00BA6AD1" w:rsidRPr="000046D8" w:rsidRDefault="00BA6AD1" w:rsidP="00D85DE6">
      <w:pPr>
        <w:spacing w:line="360" w:lineRule="auto"/>
        <w:ind w:firstLineChars="100" w:firstLine="241"/>
        <w:jc w:val="both"/>
        <w:rPr>
          <w:lang w:val="en-US"/>
        </w:rPr>
      </w:pPr>
      <w:r w:rsidRPr="005C767A">
        <w:rPr>
          <w:b/>
          <w:bCs/>
          <w:lang w:val="en-US"/>
        </w:rPr>
        <w:t>Synthesis of 10-phenyl-5</w:t>
      </w:r>
      <w:r w:rsidRPr="005C767A">
        <w:rPr>
          <w:b/>
          <w:bCs/>
          <w:i/>
          <w:iCs/>
          <w:lang w:val="en-US"/>
        </w:rPr>
        <w:t>H</w:t>
      </w:r>
      <w:r w:rsidRPr="005C767A">
        <w:rPr>
          <w:b/>
          <w:bCs/>
          <w:lang w:val="en-US"/>
        </w:rPr>
        <w:t>-phenophosphazinine 10-sulfide (NPS).</w:t>
      </w:r>
      <w:r w:rsidRPr="005C767A">
        <w:rPr>
          <w:lang w:val="en-US"/>
        </w:rPr>
        <w:t xml:space="preserve"> A mixture of </w:t>
      </w:r>
      <w:r w:rsidRPr="005C767A">
        <w:rPr>
          <w:b/>
          <w:bCs/>
          <w:lang w:val="en-US"/>
        </w:rPr>
        <w:t xml:space="preserve">3b </w:t>
      </w:r>
      <w:r w:rsidRPr="005C767A">
        <w:rPr>
          <w:lang w:val="en-US"/>
        </w:rPr>
        <w:t>(1.22 g, 3 mmol)</w:t>
      </w:r>
      <w:r w:rsidRPr="005C767A">
        <w:rPr>
          <w:rFonts w:hint="eastAsia"/>
          <w:lang w:val="en-US"/>
        </w:rPr>
        <w:t>,</w:t>
      </w:r>
      <w:r w:rsidRPr="005C767A">
        <w:rPr>
          <w:lang w:val="en-US"/>
        </w:rPr>
        <w:t xml:space="preserve"> trifluoroacetic acid (6.9 ml, 90 mmol), and 20 ml CH</w:t>
      </w:r>
      <w:r w:rsidRPr="005C767A">
        <w:rPr>
          <w:vertAlign w:val="subscript"/>
          <w:lang w:val="en-US"/>
        </w:rPr>
        <w:t>2</w:t>
      </w:r>
      <w:r w:rsidRPr="005C767A">
        <w:rPr>
          <w:lang w:val="en-US"/>
        </w:rPr>
        <w:t>Cl</w:t>
      </w:r>
      <w:r w:rsidRPr="005C767A">
        <w:rPr>
          <w:vertAlign w:val="subscript"/>
          <w:lang w:val="en-US"/>
        </w:rPr>
        <w:t>2</w:t>
      </w:r>
      <w:r w:rsidRPr="005C767A">
        <w:rPr>
          <w:lang w:val="en-US"/>
        </w:rPr>
        <w:t xml:space="preserve"> were added and refluxed at room temperature under </w:t>
      </w:r>
      <w:r w:rsidR="00474966" w:rsidRPr="005C767A">
        <w:rPr>
          <w:lang w:val="en-US"/>
        </w:rPr>
        <w:t xml:space="preserve">a </w:t>
      </w:r>
      <w:r w:rsidRPr="005C767A">
        <w:rPr>
          <w:lang w:val="en-US"/>
        </w:rPr>
        <w:t>nitrogen atmosphere for 12 h. The mixture was poured into water to quench the reaction and then extracted with dichloromethane. The organic phase was collected and dried over anhydrous Na</w:t>
      </w:r>
      <w:r w:rsidRPr="005C767A">
        <w:rPr>
          <w:vertAlign w:val="subscript"/>
          <w:lang w:val="en-US"/>
        </w:rPr>
        <w:t>2</w:t>
      </w:r>
      <w:r w:rsidRPr="005C767A">
        <w:rPr>
          <w:lang w:val="en-US"/>
        </w:rPr>
        <w:t>SO</w:t>
      </w:r>
      <w:r w:rsidRPr="005C767A">
        <w:rPr>
          <w:vertAlign w:val="subscript"/>
          <w:lang w:val="en-US"/>
        </w:rPr>
        <w:t>4</w:t>
      </w:r>
      <w:r w:rsidRPr="005C767A">
        <w:rPr>
          <w:lang w:val="en-US"/>
        </w:rPr>
        <w:t>. After evaporation of the solvent, the residue was purified via column chromatography using petroleum ether/ethyl acetate (8:1, v/v) as an eluent to afford a white solid. (0.60 g, yield: 65%).</w:t>
      </w:r>
      <w:r w:rsidR="00D85DE6" w:rsidRPr="005C767A">
        <w:rPr>
          <w:vertAlign w:val="superscript"/>
          <w:lang w:val="en-US"/>
        </w:rPr>
        <w:t>1</w:t>
      </w:r>
      <w:r w:rsidR="00D85DE6" w:rsidRPr="005C767A">
        <w:rPr>
          <w:lang w:val="en-US"/>
        </w:rPr>
        <w:t>H NMR (400 MHz, DMSO</w:t>
      </w:r>
      <w:r w:rsidR="00D85DE6" w:rsidRPr="005C767A">
        <w:rPr>
          <w:rFonts w:eastAsiaTheme="minorEastAsia"/>
          <w:i/>
          <w:iCs/>
          <w:vertAlign w:val="subscript"/>
          <w:lang w:val="en-US" w:eastAsia="zh-CN"/>
        </w:rPr>
        <w:t>d6</w:t>
      </w:r>
      <w:r w:rsidR="00D85DE6" w:rsidRPr="005C767A">
        <w:rPr>
          <w:lang w:val="en-US"/>
        </w:rPr>
        <w:t xml:space="preserve">) </w:t>
      </w:r>
      <w:r w:rsidR="00D85DE6" w:rsidRPr="005C767A">
        <w:t>δ</w:t>
      </w:r>
      <w:r w:rsidR="00D85DE6" w:rsidRPr="005C767A">
        <w:rPr>
          <w:lang w:val="en-US"/>
        </w:rPr>
        <w:t xml:space="preserve"> (ppm):10.30 (s, 1H), 7.72 (dd, </w:t>
      </w:r>
      <w:r w:rsidR="00D85DE6" w:rsidRPr="005C767A">
        <w:rPr>
          <w:i/>
          <w:iCs/>
          <w:lang w:val="en-US"/>
        </w:rPr>
        <w:t>J</w:t>
      </w:r>
      <w:r w:rsidR="00D85DE6" w:rsidRPr="005C767A">
        <w:rPr>
          <w:lang w:val="en-US"/>
        </w:rPr>
        <w:t xml:space="preserve"> = 14.9, 7.7 Hz, 2H), 7.48 (dd, </w:t>
      </w:r>
      <w:r w:rsidR="00D85DE6" w:rsidRPr="005C767A">
        <w:rPr>
          <w:i/>
          <w:iCs/>
          <w:lang w:val="en-US"/>
        </w:rPr>
        <w:t>J</w:t>
      </w:r>
      <w:r w:rsidR="00D85DE6" w:rsidRPr="005C767A">
        <w:rPr>
          <w:lang w:val="en-US"/>
        </w:rPr>
        <w:t xml:space="preserve"> = 28.4, 21.8 Hz, 7H), 7.31 – 7.15 (m, 2H), 7.08 (t, </w:t>
      </w:r>
      <w:r w:rsidR="00D85DE6" w:rsidRPr="005C767A">
        <w:rPr>
          <w:i/>
          <w:iCs/>
          <w:lang w:val="en-US"/>
        </w:rPr>
        <w:t>J</w:t>
      </w:r>
      <w:r w:rsidR="00D85DE6" w:rsidRPr="005C767A">
        <w:rPr>
          <w:lang w:val="en-US"/>
        </w:rPr>
        <w:t xml:space="preserve"> = 7.1 Hz, 2H).</w:t>
      </w:r>
      <w:r w:rsidR="00D85DE6" w:rsidRPr="005C767A">
        <w:rPr>
          <w:vertAlign w:val="superscript"/>
          <w:lang w:val="en-US"/>
        </w:rPr>
        <w:t xml:space="preserve"> </w:t>
      </w:r>
      <w:r w:rsidR="00D85DE6" w:rsidRPr="000046D8">
        <w:rPr>
          <w:vertAlign w:val="superscript"/>
          <w:lang w:val="en-US"/>
        </w:rPr>
        <w:t>31</w:t>
      </w:r>
      <w:r w:rsidR="00D85DE6" w:rsidRPr="000046D8">
        <w:rPr>
          <w:lang w:val="en-US"/>
        </w:rPr>
        <w:t>P NMR (162 MHz, DMSO</w:t>
      </w:r>
      <w:r w:rsidR="00D85DE6" w:rsidRPr="000046D8">
        <w:rPr>
          <w:rFonts w:eastAsiaTheme="minorEastAsia"/>
          <w:i/>
          <w:iCs/>
          <w:vertAlign w:val="subscript"/>
          <w:lang w:val="en-US" w:eastAsia="zh-CN"/>
        </w:rPr>
        <w:t>d6</w:t>
      </w:r>
      <w:r w:rsidR="00D85DE6" w:rsidRPr="000046D8">
        <w:rPr>
          <w:lang w:val="en-US"/>
        </w:rPr>
        <w:t xml:space="preserve">) </w:t>
      </w:r>
      <w:r w:rsidR="00D85DE6" w:rsidRPr="005C767A">
        <w:t>δ</w:t>
      </w:r>
      <w:r w:rsidR="00D85DE6" w:rsidRPr="000046D8">
        <w:rPr>
          <w:lang w:val="en-US"/>
        </w:rPr>
        <w:t xml:space="preserve"> (ppm): 16.92 (s).</w:t>
      </w:r>
    </w:p>
    <w:p w14:paraId="081B3693" w14:textId="205A1EB7" w:rsidR="00BA6AD1" w:rsidRPr="005C767A" w:rsidRDefault="00BA6AD1" w:rsidP="006D28D7">
      <w:pPr>
        <w:spacing w:line="360" w:lineRule="auto"/>
        <w:ind w:firstLineChars="100" w:firstLine="241"/>
        <w:jc w:val="both"/>
        <w:rPr>
          <w:lang w:val="en-US"/>
        </w:rPr>
      </w:pPr>
      <w:r w:rsidRPr="005C767A">
        <w:rPr>
          <w:b/>
          <w:bCs/>
          <w:lang w:val="en-US"/>
        </w:rPr>
        <w:t xml:space="preserve">Synthesis of </w:t>
      </w:r>
      <w:proofErr w:type="spellStart"/>
      <w:r w:rsidRPr="005C767A">
        <w:rPr>
          <w:b/>
          <w:bCs/>
          <w:lang w:val="en-US"/>
        </w:rPr>
        <w:t>BNC</w:t>
      </w:r>
      <w:r w:rsidRPr="005C767A">
        <w:rPr>
          <w:rFonts w:hint="eastAsia"/>
          <w:b/>
          <w:bCs/>
          <w:lang w:val="en-US"/>
        </w:rPr>
        <w:t>z</w:t>
      </w:r>
      <w:proofErr w:type="spellEnd"/>
      <w:r w:rsidRPr="005C767A">
        <w:rPr>
          <w:b/>
          <w:bCs/>
          <w:lang w:val="en-US"/>
        </w:rPr>
        <w:t>-NPO.</w:t>
      </w:r>
      <w:r w:rsidRPr="005C767A">
        <w:rPr>
          <w:lang w:val="en-US"/>
        </w:rPr>
        <w:t xml:space="preserve"> A mixture of </w:t>
      </w:r>
      <w:r w:rsidRPr="005C767A">
        <w:rPr>
          <w:b/>
          <w:bCs/>
          <w:lang w:val="en-US"/>
        </w:rPr>
        <w:t>NPO</w:t>
      </w:r>
      <w:r w:rsidRPr="005C767A">
        <w:rPr>
          <w:lang w:val="en-US"/>
        </w:rPr>
        <w:t xml:space="preserve"> (1.45 g, 5 mmol)</w:t>
      </w:r>
      <w:r w:rsidRPr="005C767A">
        <w:rPr>
          <w:rFonts w:hint="eastAsia"/>
          <w:lang w:val="en-US"/>
        </w:rPr>
        <w:t>,</w:t>
      </w:r>
      <w:r w:rsidRPr="005C767A">
        <w:rPr>
          <w:lang w:val="en-US"/>
        </w:rPr>
        <w:t xml:space="preserve"> (</w:t>
      </w:r>
      <w:r w:rsidRPr="005C767A">
        <w:rPr>
          <w:i/>
          <w:iCs/>
          <w:lang w:val="en-US"/>
        </w:rPr>
        <w:t>t</w:t>
      </w:r>
      <w:r w:rsidRPr="005C767A">
        <w:rPr>
          <w:lang w:val="en-US"/>
        </w:rPr>
        <w:t>-Bu)</w:t>
      </w:r>
      <w:r w:rsidRPr="005C767A">
        <w:rPr>
          <w:vertAlign w:val="subscript"/>
          <w:lang w:val="en-US"/>
        </w:rPr>
        <w:t>3</w:t>
      </w:r>
      <w:r w:rsidRPr="005C767A">
        <w:rPr>
          <w:lang w:val="en-US"/>
        </w:rPr>
        <w:t>P</w:t>
      </w:r>
      <w:r w:rsidRPr="005C767A">
        <w:rPr>
          <w:rFonts w:eastAsia="等线"/>
          <w:lang w:val="en-US"/>
        </w:rPr>
        <w:t>•</w:t>
      </w:r>
      <w:r w:rsidRPr="005C767A">
        <w:rPr>
          <w:lang w:val="en-US"/>
        </w:rPr>
        <w:t>BF</w:t>
      </w:r>
      <w:r w:rsidRPr="005C767A">
        <w:rPr>
          <w:vertAlign w:val="subscript"/>
          <w:lang w:val="en-US"/>
        </w:rPr>
        <w:t>4</w:t>
      </w:r>
      <w:r w:rsidRPr="005C767A">
        <w:rPr>
          <w:lang w:val="en-US"/>
        </w:rPr>
        <w:t xml:space="preserve">(6.9 ml, 0.25 mmol), Sodium </w:t>
      </w:r>
      <w:r w:rsidRPr="005C767A">
        <w:rPr>
          <w:i/>
          <w:iCs/>
          <w:lang w:val="en-US"/>
        </w:rPr>
        <w:t>tert</w:t>
      </w:r>
      <w:r w:rsidRPr="005C767A">
        <w:rPr>
          <w:lang w:val="en-US"/>
        </w:rPr>
        <w:t xml:space="preserve">-butoxide (0.98 g, 10 mmol), </w:t>
      </w:r>
      <w:proofErr w:type="spellStart"/>
      <w:r w:rsidRPr="005C767A">
        <w:rPr>
          <w:lang w:val="en-US"/>
        </w:rPr>
        <w:t>BNCz</w:t>
      </w:r>
      <w:proofErr w:type="spellEnd"/>
      <w:r w:rsidRPr="005C767A">
        <w:rPr>
          <w:lang w:val="en-US"/>
        </w:rPr>
        <w:t>-Br (2.15 g, 3 mmol), 40 mL toluene and Pd</w:t>
      </w:r>
      <w:r w:rsidRPr="005C767A">
        <w:rPr>
          <w:vertAlign w:val="subscript"/>
          <w:lang w:val="en-US"/>
        </w:rPr>
        <w:t>2</w:t>
      </w:r>
      <w:r w:rsidRPr="005C767A">
        <w:rPr>
          <w:lang w:val="en-US"/>
        </w:rPr>
        <w:t>(dba)</w:t>
      </w:r>
      <w:r w:rsidRPr="005C767A">
        <w:rPr>
          <w:vertAlign w:val="subscript"/>
          <w:lang w:val="en-US"/>
        </w:rPr>
        <w:t>3</w:t>
      </w:r>
      <w:r w:rsidRPr="005C767A">
        <w:rPr>
          <w:lang w:val="en-US"/>
        </w:rPr>
        <w:t xml:space="preserve"> (0.23 g, 0.50 mmol) were added and refluxed at 120 °C under nitrogen atmosphere for 12 hours. The mixture was poured into water to quench the reaction and then extracted with dichloromethane. The organic phase was collected and dried over anhydrous Na</w:t>
      </w:r>
      <w:r w:rsidRPr="005C767A">
        <w:rPr>
          <w:vertAlign w:val="subscript"/>
          <w:lang w:val="en-US"/>
        </w:rPr>
        <w:t>2</w:t>
      </w:r>
      <w:r w:rsidRPr="005C767A">
        <w:rPr>
          <w:lang w:val="en-US"/>
        </w:rPr>
        <w:t>SO</w:t>
      </w:r>
      <w:r w:rsidRPr="005C767A">
        <w:rPr>
          <w:vertAlign w:val="subscript"/>
          <w:lang w:val="en-US"/>
        </w:rPr>
        <w:t>4</w:t>
      </w:r>
      <w:r w:rsidRPr="005C767A">
        <w:rPr>
          <w:lang w:val="en-US"/>
        </w:rPr>
        <w:t>. After evaporation of the solvent, the residue was purified via column chromatography using petroleum ether/ ethyl acetate (2:1, v/v) as eluent to afford white solid. (1.53 g, yield: 55%).</w:t>
      </w:r>
      <w:r w:rsidRPr="005C767A">
        <w:rPr>
          <w:vertAlign w:val="superscript"/>
          <w:lang w:val="en-US"/>
        </w:rPr>
        <w:t>1</w:t>
      </w:r>
      <w:r w:rsidRPr="005C767A">
        <w:rPr>
          <w:lang w:val="en-US"/>
        </w:rPr>
        <w:t>H NMR (400 MHz, CDCl</w:t>
      </w:r>
      <w:r w:rsidRPr="005C767A">
        <w:rPr>
          <w:vertAlign w:val="subscript"/>
          <w:lang w:val="en-US"/>
        </w:rPr>
        <w:t>3</w:t>
      </w:r>
      <w:r w:rsidRPr="005C767A">
        <w:rPr>
          <w:i/>
          <w:iCs/>
          <w:lang w:val="en-US"/>
        </w:rPr>
        <w:t>,</w:t>
      </w:r>
      <w:r w:rsidRPr="005C767A">
        <w:rPr>
          <w:lang w:val="en-US"/>
        </w:rPr>
        <w:t xml:space="preserve">) </w:t>
      </w:r>
      <w:r w:rsidRPr="005C767A">
        <w:t>δ</w:t>
      </w:r>
      <w:r w:rsidRPr="005C767A">
        <w:rPr>
          <w:lang w:val="en-US"/>
        </w:rPr>
        <w:t xml:space="preserve"> (ppm): 8</w:t>
      </w:r>
      <w:r w:rsidRPr="005C767A">
        <w:rPr>
          <w:vertAlign w:val="superscript"/>
          <w:lang w:val="en-US"/>
        </w:rPr>
        <w:t xml:space="preserve"> </w:t>
      </w:r>
      <w:r w:rsidRPr="005C767A">
        <w:rPr>
          <w:lang w:val="en-US"/>
        </w:rPr>
        <w:t xml:space="preserve">9.20 (d, </w:t>
      </w:r>
      <w:r w:rsidRPr="005C767A">
        <w:rPr>
          <w:i/>
          <w:iCs/>
          <w:lang w:val="en-US"/>
        </w:rPr>
        <w:t>J</w:t>
      </w:r>
      <w:r w:rsidRPr="005C767A">
        <w:rPr>
          <w:lang w:val="en-US"/>
        </w:rPr>
        <w:t xml:space="preserve"> = 1.7 Hz, 2H), 8.52 (d, </w:t>
      </w:r>
      <w:r w:rsidRPr="005C767A">
        <w:rPr>
          <w:i/>
          <w:iCs/>
          <w:lang w:val="en-US"/>
        </w:rPr>
        <w:t>J</w:t>
      </w:r>
      <w:r w:rsidRPr="005C767A">
        <w:rPr>
          <w:lang w:val="en-US"/>
        </w:rPr>
        <w:t xml:space="preserve"> = 1.6 Hz, 2H), 8.31 (s, 2H), 8.26 (d, </w:t>
      </w:r>
      <w:r w:rsidRPr="005C767A">
        <w:rPr>
          <w:i/>
          <w:iCs/>
          <w:lang w:val="en-US"/>
        </w:rPr>
        <w:t>J</w:t>
      </w:r>
      <w:r w:rsidRPr="005C767A">
        <w:rPr>
          <w:lang w:val="en-US"/>
        </w:rPr>
        <w:t xml:space="preserve"> = 1.9 Hz, 2H), 8.18 (d, </w:t>
      </w:r>
      <w:r w:rsidRPr="005C767A">
        <w:rPr>
          <w:i/>
          <w:iCs/>
          <w:lang w:val="en-US"/>
        </w:rPr>
        <w:t>J</w:t>
      </w:r>
      <w:r w:rsidRPr="005C767A">
        <w:rPr>
          <w:lang w:val="en-US"/>
        </w:rPr>
        <w:t xml:space="preserve"> = 8.8 Hz, 2H), 7.89 (</w:t>
      </w:r>
      <w:proofErr w:type="spellStart"/>
      <w:r w:rsidRPr="005C767A">
        <w:rPr>
          <w:lang w:val="en-US"/>
        </w:rPr>
        <w:t>dddd</w:t>
      </w:r>
      <w:proofErr w:type="spellEnd"/>
      <w:r w:rsidRPr="005C767A">
        <w:rPr>
          <w:lang w:val="en-US"/>
        </w:rPr>
        <w:t xml:space="preserve">, </w:t>
      </w:r>
      <w:r w:rsidRPr="005C767A">
        <w:rPr>
          <w:i/>
          <w:iCs/>
          <w:lang w:val="en-US"/>
        </w:rPr>
        <w:t>J</w:t>
      </w:r>
      <w:r w:rsidRPr="005C767A">
        <w:rPr>
          <w:lang w:val="en-US"/>
        </w:rPr>
        <w:t xml:space="preserve"> = 13.5, 9.1, 6.7, 1.6 Hz,4H), 7.66 – 7.51 (m, 5H), 7.31 (s, 2H), 7.10 (s, 2H), 6.88 (dd, </w:t>
      </w:r>
      <w:r w:rsidRPr="005C767A">
        <w:rPr>
          <w:i/>
          <w:iCs/>
          <w:lang w:val="en-US"/>
        </w:rPr>
        <w:t>J</w:t>
      </w:r>
      <w:r w:rsidRPr="005C767A">
        <w:rPr>
          <w:lang w:val="en-US"/>
        </w:rPr>
        <w:t xml:space="preserve"> = 8.7, 6.2 Hz, 2H), 1.70 (s, 18H), 1.48 (s, 18H);</w:t>
      </w:r>
      <w:r w:rsidRPr="005C767A">
        <w:rPr>
          <w:vertAlign w:val="superscript"/>
          <w:lang w:val="en-US"/>
        </w:rPr>
        <w:t xml:space="preserve"> 13</w:t>
      </w:r>
      <w:r w:rsidRPr="005C767A">
        <w:rPr>
          <w:lang w:val="en-US"/>
        </w:rPr>
        <w:t>C NMR (101 MHz, CDCl</w:t>
      </w:r>
      <w:r w:rsidRPr="005C767A">
        <w:rPr>
          <w:vertAlign w:val="subscript"/>
          <w:lang w:val="en-US"/>
        </w:rPr>
        <w:t>3</w:t>
      </w:r>
      <w:r w:rsidRPr="005C767A">
        <w:rPr>
          <w:lang w:val="en-US"/>
        </w:rPr>
        <w:t xml:space="preserve">) </w:t>
      </w:r>
      <w:r w:rsidRPr="005C767A">
        <w:t>δ</w:t>
      </w:r>
      <w:r w:rsidRPr="005C767A">
        <w:rPr>
          <w:lang w:val="en-US"/>
        </w:rPr>
        <w:t xml:space="preserve"> (ppm): 146.60, 146.19, 145.51, 145.13, 144.92, 144.87, 141.69, 138.07, 135.88, 134.73, 132.85, 132.27, 132.24, 132.22, 132.14, 131.53, 131.51, 130.00, 128.57, 128.44, 127.25, 124.87, 124.04, 121.61, 121.50, 121.25, 117.43, 117.31, 117.24, 114.47, 114.27, 113.44, 109.37, 35.31, 34.85, 32.22, 31.77;</w:t>
      </w:r>
      <w:r w:rsidRPr="005C767A">
        <w:rPr>
          <w:vertAlign w:val="superscript"/>
          <w:lang w:val="en-US"/>
        </w:rPr>
        <w:t xml:space="preserve"> 31</w:t>
      </w:r>
      <w:r w:rsidRPr="005C767A">
        <w:rPr>
          <w:lang w:val="en-US"/>
        </w:rPr>
        <w:t>P NMR (162 MHz</w:t>
      </w:r>
      <w:r w:rsidR="00D85DE6" w:rsidRPr="005C767A">
        <w:rPr>
          <w:lang w:val="en-US"/>
        </w:rPr>
        <w:t>,</w:t>
      </w:r>
      <w:r w:rsidRPr="005C767A">
        <w:rPr>
          <w:lang w:val="en-US"/>
        </w:rPr>
        <w:t xml:space="preserve"> CDCl</w:t>
      </w:r>
      <w:r w:rsidRPr="005C767A">
        <w:rPr>
          <w:vertAlign w:val="subscript"/>
          <w:lang w:val="en-US"/>
        </w:rPr>
        <w:t>3</w:t>
      </w:r>
      <w:r w:rsidRPr="005C767A">
        <w:rPr>
          <w:lang w:val="en-US"/>
        </w:rPr>
        <w:t xml:space="preserve">) </w:t>
      </w:r>
      <w:r w:rsidRPr="005C767A">
        <w:t>δ</w:t>
      </w:r>
      <w:r w:rsidRPr="005C767A">
        <w:rPr>
          <w:lang w:val="en-US"/>
        </w:rPr>
        <w:t xml:space="preserve"> (ppm): 5.13 (s). </w:t>
      </w:r>
      <w:r w:rsidR="00B730B4" w:rsidRPr="005C767A">
        <w:rPr>
          <w:lang w:val="en-US"/>
        </w:rPr>
        <w:t>H</w:t>
      </w:r>
      <w:r w:rsidRPr="005C767A">
        <w:rPr>
          <w:lang w:val="en-US"/>
        </w:rPr>
        <w:t xml:space="preserve">RMS (ESI) </w:t>
      </w:r>
      <w:r w:rsidRPr="005C767A">
        <w:rPr>
          <w:i/>
          <w:lang w:val="en-US"/>
        </w:rPr>
        <w:t>m</w:t>
      </w:r>
      <w:r w:rsidRPr="005C767A">
        <w:rPr>
          <w:lang w:val="en-US"/>
        </w:rPr>
        <w:t>/</w:t>
      </w:r>
      <w:r w:rsidRPr="005C767A">
        <w:rPr>
          <w:i/>
          <w:lang w:val="en-US"/>
        </w:rPr>
        <w:t>z</w:t>
      </w:r>
      <w:r w:rsidRPr="005C767A">
        <w:rPr>
          <w:lang w:val="en-US"/>
        </w:rPr>
        <w:t>: [M + H]</w:t>
      </w:r>
      <w:r w:rsidRPr="005C767A">
        <w:rPr>
          <w:vertAlign w:val="superscript"/>
          <w:lang w:val="en-US"/>
        </w:rPr>
        <w:t>+</w:t>
      </w:r>
      <w:r w:rsidRPr="005C767A">
        <w:rPr>
          <w:lang w:val="en-US"/>
        </w:rPr>
        <w:t xml:space="preserve"> </w:t>
      </w:r>
      <w:proofErr w:type="spellStart"/>
      <w:r w:rsidRPr="005C767A">
        <w:rPr>
          <w:lang w:val="en-US"/>
        </w:rPr>
        <w:t>calcd</w:t>
      </w:r>
      <w:proofErr w:type="spellEnd"/>
      <w:r w:rsidRPr="005C767A">
        <w:rPr>
          <w:lang w:val="en-US"/>
        </w:rPr>
        <w:t xml:space="preserve"> for </w:t>
      </w:r>
      <w:r w:rsidR="00263593" w:rsidRPr="005C767A">
        <w:rPr>
          <w:lang w:val="en-US"/>
        </w:rPr>
        <w:t>C</w:t>
      </w:r>
      <w:r w:rsidR="00263593" w:rsidRPr="005C767A">
        <w:rPr>
          <w:vertAlign w:val="subscript"/>
          <w:lang w:val="en-US"/>
        </w:rPr>
        <w:t>64</w:t>
      </w:r>
      <w:r w:rsidR="00263593" w:rsidRPr="005C767A">
        <w:rPr>
          <w:lang w:val="en-US"/>
        </w:rPr>
        <w:t>H</w:t>
      </w:r>
      <w:r w:rsidR="00263593" w:rsidRPr="005C767A">
        <w:rPr>
          <w:vertAlign w:val="subscript"/>
          <w:lang w:val="en-US"/>
        </w:rPr>
        <w:t>61</w:t>
      </w:r>
      <w:r w:rsidR="00263593" w:rsidRPr="005C767A">
        <w:rPr>
          <w:lang w:val="en-US"/>
        </w:rPr>
        <w:t>BN</w:t>
      </w:r>
      <w:r w:rsidR="00263593" w:rsidRPr="005C767A">
        <w:rPr>
          <w:vertAlign w:val="subscript"/>
          <w:lang w:val="en-US"/>
        </w:rPr>
        <w:t>3</w:t>
      </w:r>
      <w:r w:rsidR="00263593" w:rsidRPr="005C767A">
        <w:rPr>
          <w:lang w:val="en-US"/>
        </w:rPr>
        <w:t>OP</w:t>
      </w:r>
      <w:r w:rsidRPr="005C767A">
        <w:rPr>
          <w:lang w:val="en-US"/>
        </w:rPr>
        <w:t xml:space="preserve">, </w:t>
      </w:r>
      <w:r w:rsidR="00263593" w:rsidRPr="005C767A">
        <w:rPr>
          <w:lang w:val="en-US"/>
        </w:rPr>
        <w:t>930.4718</w:t>
      </w:r>
      <w:r w:rsidRPr="005C767A">
        <w:rPr>
          <w:lang w:val="en-US"/>
        </w:rPr>
        <w:t xml:space="preserve">; found, </w:t>
      </w:r>
      <w:r w:rsidR="00263593" w:rsidRPr="005C767A">
        <w:rPr>
          <w:lang w:val="en-US"/>
        </w:rPr>
        <w:t>930.4717</w:t>
      </w:r>
      <w:r w:rsidRPr="005C767A">
        <w:rPr>
          <w:lang w:val="en-US"/>
        </w:rPr>
        <w:t>.</w:t>
      </w:r>
    </w:p>
    <w:p w14:paraId="5C5B7BD8" w14:textId="3C591E3C" w:rsidR="00BA6AD1" w:rsidRPr="005C767A" w:rsidRDefault="00BA6AD1" w:rsidP="004D5974">
      <w:pPr>
        <w:spacing w:line="360" w:lineRule="auto"/>
        <w:ind w:firstLineChars="100" w:firstLine="241"/>
        <w:jc w:val="both"/>
        <w:rPr>
          <w:sz w:val="20"/>
          <w:szCs w:val="20"/>
          <w:lang w:val="en-US"/>
        </w:rPr>
      </w:pPr>
      <w:r w:rsidRPr="005C767A">
        <w:rPr>
          <w:b/>
          <w:bCs/>
          <w:lang w:val="en-US"/>
        </w:rPr>
        <w:t xml:space="preserve">Synthesis of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lang w:val="en-US"/>
        </w:rPr>
        <w:t xml:space="preserve"> A mixture of </w:t>
      </w:r>
      <w:r w:rsidRPr="005C767A">
        <w:rPr>
          <w:b/>
          <w:bCs/>
          <w:lang w:val="en-US"/>
        </w:rPr>
        <w:t>NPS</w:t>
      </w:r>
      <w:r w:rsidRPr="005C767A">
        <w:rPr>
          <w:lang w:val="en-US"/>
        </w:rPr>
        <w:t xml:space="preserve"> (1.53 g, 5 mmol)</w:t>
      </w:r>
      <w:r w:rsidRPr="005C767A">
        <w:rPr>
          <w:rFonts w:hint="eastAsia"/>
          <w:lang w:val="en-US"/>
        </w:rPr>
        <w:t>,</w:t>
      </w:r>
      <w:r w:rsidRPr="005C767A">
        <w:rPr>
          <w:lang w:val="en-US"/>
        </w:rPr>
        <w:t xml:space="preserve"> (</w:t>
      </w:r>
      <w:r w:rsidRPr="005C767A">
        <w:rPr>
          <w:i/>
          <w:iCs/>
          <w:lang w:val="en-US"/>
        </w:rPr>
        <w:t>t</w:t>
      </w:r>
      <w:r w:rsidRPr="005C767A">
        <w:rPr>
          <w:lang w:val="en-US"/>
        </w:rPr>
        <w:t>-Bu)</w:t>
      </w:r>
      <w:r w:rsidRPr="005C767A">
        <w:rPr>
          <w:vertAlign w:val="subscript"/>
          <w:lang w:val="en-US"/>
        </w:rPr>
        <w:t>3</w:t>
      </w:r>
      <w:r w:rsidRPr="005C767A">
        <w:rPr>
          <w:lang w:val="en-US"/>
        </w:rPr>
        <w:t>P</w:t>
      </w:r>
      <w:r w:rsidRPr="005C767A">
        <w:rPr>
          <w:rFonts w:eastAsia="等线"/>
          <w:lang w:val="en-US"/>
        </w:rPr>
        <w:t>•</w:t>
      </w:r>
      <w:r w:rsidRPr="005C767A">
        <w:rPr>
          <w:lang w:val="en-US"/>
        </w:rPr>
        <w:t>BF</w:t>
      </w:r>
      <w:r w:rsidRPr="005C767A">
        <w:rPr>
          <w:vertAlign w:val="subscript"/>
          <w:lang w:val="en-US"/>
        </w:rPr>
        <w:t>4</w:t>
      </w:r>
      <w:r w:rsidRPr="005C767A">
        <w:rPr>
          <w:lang w:val="en-US"/>
        </w:rPr>
        <w:t xml:space="preserve">(6.9 ml, 0.25 mmol), Sodium </w:t>
      </w:r>
      <w:r w:rsidRPr="005C767A">
        <w:rPr>
          <w:i/>
          <w:iCs/>
          <w:lang w:val="en-US"/>
        </w:rPr>
        <w:t>tert-</w:t>
      </w:r>
      <w:r w:rsidRPr="005C767A">
        <w:rPr>
          <w:lang w:val="en-US"/>
        </w:rPr>
        <w:t xml:space="preserve">butoxide (0.98 g, 10 mmol), </w:t>
      </w:r>
      <w:proofErr w:type="spellStart"/>
      <w:r w:rsidRPr="005C767A">
        <w:rPr>
          <w:lang w:val="en-US"/>
        </w:rPr>
        <w:t>BNCz</w:t>
      </w:r>
      <w:proofErr w:type="spellEnd"/>
      <w:r w:rsidRPr="005C767A">
        <w:rPr>
          <w:lang w:val="en-US"/>
        </w:rPr>
        <w:t>-Br (2.15 g, 3 mmol), 40 mL toluene and Pd</w:t>
      </w:r>
      <w:r w:rsidRPr="005C767A">
        <w:rPr>
          <w:vertAlign w:val="subscript"/>
          <w:lang w:val="en-US"/>
        </w:rPr>
        <w:t>2</w:t>
      </w:r>
      <w:r w:rsidRPr="005C767A">
        <w:rPr>
          <w:lang w:val="en-US"/>
        </w:rPr>
        <w:t>(dba)</w:t>
      </w:r>
      <w:r w:rsidRPr="005C767A">
        <w:rPr>
          <w:vertAlign w:val="subscript"/>
          <w:lang w:val="en-US"/>
        </w:rPr>
        <w:t>3</w:t>
      </w:r>
      <w:r w:rsidRPr="005C767A">
        <w:rPr>
          <w:lang w:val="en-US"/>
        </w:rPr>
        <w:t xml:space="preserve"> (0.23 g, 0.50 mmol) were added and refluxed at 120 °C under nitrogen atmosphere for 12 hours. The mixture was poured into water to quench the reaction and then extracted with dichloromethane. The organic phase was collected and dried over anhydrous </w:t>
      </w:r>
      <w:r w:rsidRPr="005C767A">
        <w:rPr>
          <w:lang w:val="en-US"/>
        </w:rPr>
        <w:lastRenderedPageBreak/>
        <w:t>Na</w:t>
      </w:r>
      <w:r w:rsidRPr="005C767A">
        <w:rPr>
          <w:vertAlign w:val="subscript"/>
          <w:lang w:val="en-US"/>
        </w:rPr>
        <w:t>2</w:t>
      </w:r>
      <w:r w:rsidRPr="005C767A">
        <w:rPr>
          <w:lang w:val="en-US"/>
        </w:rPr>
        <w:t>SO</w:t>
      </w:r>
      <w:r w:rsidRPr="005C767A">
        <w:rPr>
          <w:vertAlign w:val="subscript"/>
          <w:lang w:val="en-US"/>
        </w:rPr>
        <w:t>4</w:t>
      </w:r>
      <w:r w:rsidRPr="005C767A">
        <w:rPr>
          <w:lang w:val="en-US"/>
        </w:rPr>
        <w:t>. After evaporation of the solvent, the residue was purified via column chromatography using petroleum ether/ ethyl acetate (10:1, v/v) as eluent to afford white solid. (1.41 g, yield: 50%).</w:t>
      </w:r>
      <w:r w:rsidRPr="005C767A">
        <w:rPr>
          <w:vertAlign w:val="superscript"/>
          <w:lang w:val="en-US"/>
        </w:rPr>
        <w:t>1</w:t>
      </w:r>
      <w:r w:rsidRPr="005C767A">
        <w:rPr>
          <w:lang w:val="en-US"/>
        </w:rPr>
        <w:t>H NMR (400 MHz, CDCl</w:t>
      </w:r>
      <w:r w:rsidRPr="005C767A">
        <w:rPr>
          <w:vertAlign w:val="subscript"/>
          <w:lang w:val="en-US"/>
        </w:rPr>
        <w:t>3</w:t>
      </w:r>
      <w:r w:rsidRPr="005C767A">
        <w:rPr>
          <w:i/>
          <w:iCs/>
          <w:lang w:val="en-US"/>
        </w:rPr>
        <w:t>,</w:t>
      </w:r>
      <w:r w:rsidRPr="005C767A">
        <w:rPr>
          <w:lang w:val="en-US"/>
        </w:rPr>
        <w:t xml:space="preserve">) </w:t>
      </w:r>
      <w:r w:rsidRPr="005C767A">
        <w:t>δ</w:t>
      </w:r>
      <w:r w:rsidRPr="005C767A">
        <w:rPr>
          <w:lang w:val="en-US"/>
        </w:rPr>
        <w:t xml:space="preserve"> (ppm): 9.09 (d, </w:t>
      </w:r>
      <w:r w:rsidRPr="005C767A">
        <w:rPr>
          <w:i/>
          <w:iCs/>
          <w:lang w:val="en-US"/>
        </w:rPr>
        <w:t>J</w:t>
      </w:r>
      <w:r w:rsidRPr="005C767A">
        <w:rPr>
          <w:lang w:val="en-US"/>
        </w:rPr>
        <w:t xml:space="preserve"> = 1.4 Hz, 2H), 8.88 (d, </w:t>
      </w:r>
      <w:r w:rsidRPr="005C767A">
        <w:rPr>
          <w:i/>
          <w:iCs/>
          <w:lang w:val="en-US"/>
        </w:rPr>
        <w:t>J</w:t>
      </w:r>
      <w:r w:rsidRPr="005C767A">
        <w:rPr>
          <w:lang w:val="en-US"/>
        </w:rPr>
        <w:t xml:space="preserve"> = 1.5 Hz, 2H), 8.57 (d, </w:t>
      </w:r>
      <w:r w:rsidRPr="005C767A">
        <w:rPr>
          <w:i/>
          <w:iCs/>
          <w:lang w:val="en-US"/>
        </w:rPr>
        <w:t>J</w:t>
      </w:r>
      <w:r w:rsidRPr="005C767A">
        <w:rPr>
          <w:lang w:val="en-US"/>
        </w:rPr>
        <w:t xml:space="preserve"> = 1.9 Hz, 2H), 8.34 (s, 2H), 8.16 (d, </w:t>
      </w:r>
      <w:r w:rsidRPr="005C767A">
        <w:rPr>
          <w:i/>
          <w:iCs/>
          <w:lang w:val="en-US"/>
        </w:rPr>
        <w:t>J</w:t>
      </w:r>
      <w:r w:rsidRPr="005C767A">
        <w:rPr>
          <w:lang w:val="en-US"/>
        </w:rPr>
        <w:t xml:space="preserve"> = 8.9 Hz, 2H), 8.04 (</w:t>
      </w:r>
      <w:proofErr w:type="spellStart"/>
      <w:r w:rsidRPr="005C767A">
        <w:rPr>
          <w:lang w:val="en-US"/>
        </w:rPr>
        <w:t>ddd</w:t>
      </w:r>
      <w:proofErr w:type="spellEnd"/>
      <w:r w:rsidRPr="005C767A">
        <w:rPr>
          <w:lang w:val="en-US"/>
        </w:rPr>
        <w:t xml:space="preserve">, </w:t>
      </w:r>
      <w:r w:rsidRPr="005C767A">
        <w:rPr>
          <w:i/>
          <w:iCs/>
          <w:lang w:val="en-US"/>
        </w:rPr>
        <w:t>J</w:t>
      </w:r>
      <w:r w:rsidRPr="005C767A">
        <w:rPr>
          <w:lang w:val="en-US"/>
        </w:rPr>
        <w:t xml:space="preserve"> = 15.7, 7.7, 1.2 Hz, 2H), 7.71 (</w:t>
      </w:r>
      <w:proofErr w:type="spellStart"/>
      <w:r w:rsidRPr="005C767A">
        <w:rPr>
          <w:lang w:val="en-US"/>
        </w:rPr>
        <w:t>ddd</w:t>
      </w:r>
      <w:proofErr w:type="spellEnd"/>
      <w:r w:rsidRPr="005C767A">
        <w:rPr>
          <w:lang w:val="en-US"/>
        </w:rPr>
        <w:t xml:space="preserve">, </w:t>
      </w:r>
      <w:r w:rsidRPr="005C767A">
        <w:rPr>
          <w:i/>
          <w:iCs/>
          <w:lang w:val="en-US"/>
        </w:rPr>
        <w:t>J</w:t>
      </w:r>
      <w:r w:rsidRPr="005C767A">
        <w:rPr>
          <w:lang w:val="en-US"/>
        </w:rPr>
        <w:t xml:space="preserve"> = 14.0, 6.5, 3.0 Hz, 2H), 7.66 – 7.55 (m, 5H), 7.42 (t, </w:t>
      </w:r>
      <w:r w:rsidRPr="005C767A">
        <w:rPr>
          <w:i/>
          <w:iCs/>
          <w:lang w:val="en-US"/>
        </w:rPr>
        <w:t>J</w:t>
      </w:r>
      <w:r w:rsidRPr="005C767A">
        <w:rPr>
          <w:lang w:val="en-US"/>
        </w:rPr>
        <w:t xml:space="preserve"> = 7.8 Hz, 2H), 7.26 (t, </w:t>
      </w:r>
      <w:r w:rsidRPr="005C767A">
        <w:rPr>
          <w:i/>
          <w:iCs/>
          <w:lang w:val="en-US"/>
        </w:rPr>
        <w:t>J</w:t>
      </w:r>
      <w:r w:rsidRPr="005C767A">
        <w:rPr>
          <w:lang w:val="en-US"/>
        </w:rPr>
        <w:t xml:space="preserve"> = 7.3 Hz, 2H), 6.94 (dd, </w:t>
      </w:r>
      <w:r w:rsidRPr="005C767A">
        <w:rPr>
          <w:i/>
          <w:iCs/>
          <w:lang w:val="en-US"/>
        </w:rPr>
        <w:t>J</w:t>
      </w:r>
      <w:r w:rsidRPr="005C767A">
        <w:rPr>
          <w:lang w:val="en-US"/>
        </w:rPr>
        <w:t xml:space="preserve"> = 8.4, 6.4 Hz, 2H), 1.66 (s, 18H), 1.45 (s, 18H); </w:t>
      </w:r>
      <w:r w:rsidRPr="005C767A">
        <w:rPr>
          <w:vertAlign w:val="superscript"/>
          <w:lang w:val="en-US"/>
        </w:rPr>
        <w:t>13</w:t>
      </w:r>
      <w:r w:rsidRPr="005C767A">
        <w:rPr>
          <w:lang w:val="en-US"/>
        </w:rPr>
        <w:t>C NMR (101 MHz, CDCl</w:t>
      </w:r>
      <w:r w:rsidRPr="005C767A">
        <w:rPr>
          <w:vertAlign w:val="subscript"/>
          <w:lang w:val="en-US"/>
        </w:rPr>
        <w:t>3</w:t>
      </w:r>
      <w:r w:rsidRPr="005C767A">
        <w:rPr>
          <w:lang w:val="en-US"/>
        </w:rPr>
        <w:t xml:space="preserve">) </w:t>
      </w:r>
      <w:r w:rsidRPr="005C767A">
        <w:t>δ</w:t>
      </w:r>
      <w:r w:rsidRPr="005C767A">
        <w:rPr>
          <w:lang w:val="en-US"/>
        </w:rPr>
        <w:t xml:space="preserve"> (ppm): 146.52, 146.21, 145.57, 144.95, 144.21, 144.18, 141.74, 138.32, 138.12, 137.44, 132.74, 132.66, 130.93, 130.89, 130.82, 130.09, 128.76, 128.64, 127.36, 124.85, 124.07, 123.12, 122.50, 122.38, 121.74, 121.32, 117.54, 116.94, 116.88, 114.19, 113.94, 113.09, 109.55, 35.37, 34.90, 32.29, 31.85; </w:t>
      </w:r>
      <w:r w:rsidRPr="005C767A">
        <w:rPr>
          <w:vertAlign w:val="superscript"/>
          <w:lang w:val="en-US"/>
        </w:rPr>
        <w:t>31</w:t>
      </w:r>
      <w:r w:rsidRPr="005C767A">
        <w:rPr>
          <w:lang w:val="en-US"/>
        </w:rPr>
        <w:t>P NMR (162 MHz</w:t>
      </w:r>
      <w:r w:rsidR="00D85DE6" w:rsidRPr="005C767A">
        <w:rPr>
          <w:lang w:val="en-US"/>
        </w:rPr>
        <w:t>,</w:t>
      </w:r>
      <w:r w:rsidRPr="005C767A">
        <w:rPr>
          <w:lang w:val="en-US"/>
        </w:rPr>
        <w:t xml:space="preserve"> CDCl</w:t>
      </w:r>
      <w:r w:rsidRPr="005C767A">
        <w:rPr>
          <w:vertAlign w:val="subscript"/>
          <w:lang w:val="en-US"/>
        </w:rPr>
        <w:t>3</w:t>
      </w:r>
      <w:r w:rsidRPr="005C767A">
        <w:rPr>
          <w:lang w:val="en-US"/>
        </w:rPr>
        <w:t xml:space="preserve">). </w:t>
      </w:r>
      <w:r w:rsidRPr="005C767A">
        <w:t>δ</w:t>
      </w:r>
      <w:r w:rsidRPr="005C767A">
        <w:rPr>
          <w:lang w:val="en-US"/>
        </w:rPr>
        <w:t xml:space="preserve"> (ppm): 16.89 (s). RMS (ESI) </w:t>
      </w:r>
      <w:r w:rsidRPr="005C767A">
        <w:rPr>
          <w:i/>
          <w:lang w:val="en-US"/>
        </w:rPr>
        <w:t>m</w:t>
      </w:r>
      <w:r w:rsidRPr="005C767A">
        <w:rPr>
          <w:lang w:val="en-US"/>
        </w:rPr>
        <w:t>/</w:t>
      </w:r>
      <w:r w:rsidRPr="005C767A">
        <w:rPr>
          <w:i/>
          <w:lang w:val="en-US"/>
        </w:rPr>
        <w:t>z</w:t>
      </w:r>
      <w:r w:rsidRPr="005C767A">
        <w:rPr>
          <w:lang w:val="en-US"/>
        </w:rPr>
        <w:t>: [M + H]</w:t>
      </w:r>
      <w:r w:rsidRPr="005C767A">
        <w:rPr>
          <w:vertAlign w:val="superscript"/>
          <w:lang w:val="en-US"/>
        </w:rPr>
        <w:t>+</w:t>
      </w:r>
      <w:r w:rsidRPr="005C767A">
        <w:rPr>
          <w:lang w:val="en-US"/>
        </w:rPr>
        <w:t xml:space="preserve"> </w:t>
      </w:r>
      <w:proofErr w:type="spellStart"/>
      <w:r w:rsidRPr="005C767A">
        <w:rPr>
          <w:lang w:val="en-US"/>
        </w:rPr>
        <w:t>calcd</w:t>
      </w:r>
      <w:proofErr w:type="spellEnd"/>
      <w:r w:rsidRPr="005C767A">
        <w:rPr>
          <w:lang w:val="en-US"/>
        </w:rPr>
        <w:t xml:space="preserve"> for </w:t>
      </w:r>
      <w:r w:rsidR="00263593" w:rsidRPr="005C767A">
        <w:rPr>
          <w:lang w:val="en-US"/>
        </w:rPr>
        <w:t>C</w:t>
      </w:r>
      <w:r w:rsidR="00263593" w:rsidRPr="005C767A">
        <w:rPr>
          <w:vertAlign w:val="subscript"/>
          <w:lang w:val="en-US"/>
        </w:rPr>
        <w:t>64</w:t>
      </w:r>
      <w:r w:rsidR="00263593" w:rsidRPr="005C767A">
        <w:rPr>
          <w:lang w:val="en-US"/>
        </w:rPr>
        <w:t>H</w:t>
      </w:r>
      <w:r w:rsidR="00263593" w:rsidRPr="005C767A">
        <w:rPr>
          <w:vertAlign w:val="subscript"/>
          <w:lang w:val="en-US"/>
        </w:rPr>
        <w:t>61</w:t>
      </w:r>
      <w:r w:rsidR="00263593" w:rsidRPr="005C767A">
        <w:rPr>
          <w:lang w:val="en-US"/>
        </w:rPr>
        <w:t>BN</w:t>
      </w:r>
      <w:r w:rsidR="00263593" w:rsidRPr="005C767A">
        <w:rPr>
          <w:vertAlign w:val="subscript"/>
          <w:lang w:val="en-US"/>
        </w:rPr>
        <w:t>3</w:t>
      </w:r>
      <w:r w:rsidR="00263593" w:rsidRPr="005C767A">
        <w:rPr>
          <w:lang w:val="en-US"/>
        </w:rPr>
        <w:t>PS</w:t>
      </w:r>
      <w:r w:rsidRPr="005C767A">
        <w:rPr>
          <w:lang w:val="en-US"/>
        </w:rPr>
        <w:t xml:space="preserve">, </w:t>
      </w:r>
      <w:r w:rsidR="00263593" w:rsidRPr="005C767A">
        <w:rPr>
          <w:lang w:val="en-US"/>
        </w:rPr>
        <w:t>946.4489</w:t>
      </w:r>
      <w:r w:rsidRPr="005C767A">
        <w:rPr>
          <w:lang w:val="en-US"/>
        </w:rPr>
        <w:t xml:space="preserve">; found, </w:t>
      </w:r>
      <w:r w:rsidR="00263593" w:rsidRPr="005C767A">
        <w:rPr>
          <w:lang w:val="en-US"/>
        </w:rPr>
        <w:t>946.4487</w:t>
      </w:r>
      <w:r w:rsidRPr="005C767A">
        <w:rPr>
          <w:lang w:val="en-US"/>
        </w:rPr>
        <w:t>.</w:t>
      </w:r>
      <w:r w:rsidRPr="005C767A">
        <w:rPr>
          <w:sz w:val="20"/>
          <w:szCs w:val="20"/>
          <w:lang w:val="en-US"/>
        </w:rPr>
        <w:br w:type="page"/>
      </w:r>
    </w:p>
    <w:p w14:paraId="3CAAFD90" w14:textId="77777777" w:rsidR="00BA6AD1" w:rsidRPr="005C767A" w:rsidRDefault="00BA6AD1" w:rsidP="006D28D7">
      <w:pPr>
        <w:spacing w:line="360" w:lineRule="auto"/>
        <w:jc w:val="center"/>
        <w:rPr>
          <w:szCs w:val="28"/>
        </w:rPr>
      </w:pPr>
      <w:r w:rsidRPr="005C767A">
        <w:rPr>
          <w:noProof/>
          <w:szCs w:val="28"/>
        </w:rPr>
        <w:lastRenderedPageBreak/>
        <w:drawing>
          <wp:inline distT="0" distB="0" distL="0" distR="0" wp14:anchorId="1B0D4BBE" wp14:editId="315FD183">
            <wp:extent cx="5219205" cy="1557163"/>
            <wp:effectExtent l="0" t="0" r="635" b="5080"/>
            <wp:docPr id="12633447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43920" cy="1564537"/>
                    </a:xfrm>
                    <a:prstGeom prst="rect">
                      <a:avLst/>
                    </a:prstGeom>
                    <a:noFill/>
                  </pic:spPr>
                </pic:pic>
              </a:graphicData>
            </a:graphic>
          </wp:inline>
        </w:drawing>
      </w:r>
    </w:p>
    <w:p w14:paraId="336B566E" w14:textId="1EB5CD9D" w:rsidR="00BA6AD1" w:rsidRPr="005C767A" w:rsidRDefault="00BA6AD1" w:rsidP="006D28D7">
      <w:pPr>
        <w:spacing w:line="360" w:lineRule="auto"/>
        <w:jc w:val="both"/>
        <w:rPr>
          <w:szCs w:val="16"/>
          <w:lang w:val="en-US"/>
        </w:rPr>
      </w:pPr>
      <w:r w:rsidRPr="005C767A">
        <w:rPr>
          <w:rFonts w:hint="eastAsia"/>
          <w:b/>
          <w:bCs/>
          <w:szCs w:val="16"/>
          <w:lang w:val="en-US"/>
        </w:rPr>
        <w:t>F</w:t>
      </w:r>
      <w:r w:rsidRPr="005C767A">
        <w:rPr>
          <w:b/>
          <w:bCs/>
          <w:szCs w:val="16"/>
          <w:lang w:val="en-US"/>
        </w:rPr>
        <w:t>igure S</w:t>
      </w:r>
      <w:r w:rsidR="00F64761" w:rsidRPr="005C767A">
        <w:rPr>
          <w:b/>
          <w:bCs/>
          <w:szCs w:val="16"/>
          <w:lang w:val="en-US"/>
        </w:rPr>
        <w:t>1</w:t>
      </w:r>
      <w:r w:rsidRPr="005C767A">
        <w:rPr>
          <w:b/>
          <w:bCs/>
          <w:szCs w:val="16"/>
          <w:lang w:val="en-US"/>
        </w:rPr>
        <w:t>.</w:t>
      </w:r>
      <w:r w:rsidRPr="005C767A">
        <w:rPr>
          <w:lang w:val="en-US"/>
        </w:rPr>
        <w:t xml:space="preserve"> </w:t>
      </w:r>
      <w:r w:rsidRPr="005C767A">
        <w:rPr>
          <w:szCs w:val="16"/>
          <w:lang w:val="en-US"/>
        </w:rPr>
        <w:t>Structure and HOMO energy levels of commonly used electron donors and NPO/NPS computed by DFT at the B3LYP/6-31G (d) level.</w:t>
      </w:r>
    </w:p>
    <w:p w14:paraId="37DF845E" w14:textId="12F550AC" w:rsidR="00BA6AD1" w:rsidRPr="005C767A" w:rsidRDefault="00AE0F7E" w:rsidP="006D28D7">
      <w:pPr>
        <w:spacing w:line="360" w:lineRule="auto"/>
        <w:jc w:val="center"/>
        <w:rPr>
          <w:szCs w:val="16"/>
        </w:rPr>
      </w:pPr>
      <w:r w:rsidRPr="005C767A">
        <w:rPr>
          <w:noProof/>
        </w:rPr>
        <w:drawing>
          <wp:inline distT="0" distB="0" distL="0" distR="0" wp14:anchorId="78936A9F" wp14:editId="3CB595EE">
            <wp:extent cx="3531379" cy="2941648"/>
            <wp:effectExtent l="0" t="0" r="0" b="0"/>
            <wp:docPr id="137576275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34382" cy="2944149"/>
                    </a:xfrm>
                    <a:prstGeom prst="rect">
                      <a:avLst/>
                    </a:prstGeom>
                    <a:noFill/>
                    <a:ln>
                      <a:noFill/>
                    </a:ln>
                  </pic:spPr>
                </pic:pic>
              </a:graphicData>
            </a:graphic>
          </wp:inline>
        </w:drawing>
      </w:r>
    </w:p>
    <w:p w14:paraId="14E5CBCA" w14:textId="5374922A" w:rsidR="00BA6AD1" w:rsidRPr="005C767A" w:rsidRDefault="00BA6AD1" w:rsidP="006D28D7">
      <w:pPr>
        <w:spacing w:line="360" w:lineRule="auto"/>
        <w:jc w:val="both"/>
        <w:rPr>
          <w:szCs w:val="16"/>
          <w:lang w:val="en-US"/>
        </w:rPr>
      </w:pPr>
      <w:r w:rsidRPr="005C767A">
        <w:rPr>
          <w:rFonts w:hint="eastAsia"/>
          <w:b/>
          <w:bCs/>
          <w:szCs w:val="16"/>
          <w:lang w:val="en-US"/>
        </w:rPr>
        <w:t>F</w:t>
      </w:r>
      <w:r w:rsidRPr="005C767A">
        <w:rPr>
          <w:b/>
          <w:bCs/>
          <w:szCs w:val="16"/>
          <w:lang w:val="en-US"/>
        </w:rPr>
        <w:t>igure S</w:t>
      </w:r>
      <w:r w:rsidR="00F64761" w:rsidRPr="005C767A">
        <w:rPr>
          <w:b/>
          <w:bCs/>
          <w:szCs w:val="16"/>
          <w:lang w:val="en-US"/>
        </w:rPr>
        <w:t>2</w:t>
      </w:r>
      <w:r w:rsidRPr="005C767A">
        <w:rPr>
          <w:b/>
          <w:bCs/>
          <w:szCs w:val="16"/>
          <w:lang w:val="en-US"/>
        </w:rPr>
        <w:t>.</w:t>
      </w:r>
      <w:r w:rsidRPr="005C767A">
        <w:rPr>
          <w:lang w:val="en-US"/>
        </w:rPr>
        <w:t xml:space="preserve"> </w:t>
      </w:r>
      <w:r w:rsidRPr="005C767A">
        <w:rPr>
          <w:szCs w:val="16"/>
          <w:lang w:val="en-US"/>
        </w:rPr>
        <w:t xml:space="preserve">Cyclic voltammogram of </w:t>
      </w:r>
      <w:proofErr w:type="spellStart"/>
      <w:r w:rsidRPr="005C767A">
        <w:rPr>
          <w:b/>
          <w:bCs/>
          <w:szCs w:val="16"/>
          <w:lang w:val="en-US"/>
        </w:rPr>
        <w:t>BNC</w:t>
      </w:r>
      <w:r w:rsidRPr="005C767A">
        <w:rPr>
          <w:rFonts w:hint="eastAsia"/>
          <w:b/>
          <w:bCs/>
          <w:szCs w:val="16"/>
          <w:lang w:val="en-US"/>
        </w:rPr>
        <w:t>z</w:t>
      </w:r>
      <w:proofErr w:type="spellEnd"/>
      <w:r w:rsidRPr="005C767A">
        <w:rPr>
          <w:b/>
          <w:bCs/>
          <w:szCs w:val="16"/>
          <w:lang w:val="en-US"/>
        </w:rPr>
        <w:t>-NPO</w:t>
      </w:r>
      <w:r w:rsidRPr="005C767A">
        <w:rPr>
          <w:szCs w:val="16"/>
          <w:lang w:val="en-US"/>
        </w:rPr>
        <w:t xml:space="preserve"> and</w:t>
      </w:r>
      <w:r w:rsidRPr="005C767A">
        <w:rPr>
          <w:b/>
          <w:bCs/>
          <w:szCs w:val="16"/>
          <w:lang w:val="en-US"/>
        </w:rPr>
        <w:t xml:space="preserve"> </w:t>
      </w:r>
      <w:proofErr w:type="spellStart"/>
      <w:r w:rsidRPr="005C767A">
        <w:rPr>
          <w:b/>
          <w:bCs/>
          <w:szCs w:val="16"/>
          <w:lang w:val="en-US"/>
        </w:rPr>
        <w:t>BNC</w:t>
      </w:r>
      <w:r w:rsidRPr="005C767A">
        <w:rPr>
          <w:rFonts w:hint="eastAsia"/>
          <w:b/>
          <w:bCs/>
          <w:szCs w:val="16"/>
          <w:lang w:val="en-US"/>
        </w:rPr>
        <w:t>z</w:t>
      </w:r>
      <w:proofErr w:type="spellEnd"/>
      <w:r w:rsidRPr="005C767A">
        <w:rPr>
          <w:b/>
          <w:bCs/>
          <w:szCs w:val="16"/>
          <w:lang w:val="en-US"/>
        </w:rPr>
        <w:t>-NPS</w:t>
      </w:r>
      <w:r w:rsidRPr="005C767A">
        <w:rPr>
          <w:szCs w:val="16"/>
          <w:lang w:val="en-US"/>
        </w:rPr>
        <w:t>.</w:t>
      </w:r>
    </w:p>
    <w:p w14:paraId="4EC7BC5B" w14:textId="77777777" w:rsidR="00BA6AD1" w:rsidRPr="005C767A" w:rsidRDefault="00BA6AD1" w:rsidP="006D28D7">
      <w:pPr>
        <w:spacing w:line="360" w:lineRule="auto"/>
        <w:jc w:val="both"/>
        <w:rPr>
          <w:szCs w:val="16"/>
          <w:lang w:val="en-US"/>
        </w:rPr>
      </w:pPr>
    </w:p>
    <w:p w14:paraId="5F91BCD5" w14:textId="77777777" w:rsidR="00BA6AD1" w:rsidRPr="005C767A" w:rsidRDefault="00BA6AD1" w:rsidP="006D28D7">
      <w:pPr>
        <w:spacing w:line="360" w:lineRule="auto"/>
        <w:jc w:val="center"/>
        <w:rPr>
          <w:szCs w:val="16"/>
        </w:rPr>
      </w:pPr>
      <w:r w:rsidRPr="005C767A">
        <w:rPr>
          <w:noProof/>
          <w14:ligatures w14:val="standardContextual"/>
        </w:rPr>
        <w:drawing>
          <wp:inline distT="0" distB="0" distL="0" distR="0" wp14:anchorId="7291AB09" wp14:editId="595B5A59">
            <wp:extent cx="3118161" cy="2512248"/>
            <wp:effectExtent l="0" t="0" r="6350" b="2540"/>
            <wp:docPr id="770771453"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771453" name="图片 1" descr="图表&#10;&#10;描述已自动生成"/>
                    <pic:cNvPicPr/>
                  </pic:nvPicPr>
                  <pic:blipFill>
                    <a:blip r:embed="rId15"/>
                    <a:stretch>
                      <a:fillRect/>
                    </a:stretch>
                  </pic:blipFill>
                  <pic:spPr>
                    <a:xfrm>
                      <a:off x="0" y="0"/>
                      <a:ext cx="3124582" cy="2517421"/>
                    </a:xfrm>
                    <a:prstGeom prst="rect">
                      <a:avLst/>
                    </a:prstGeom>
                  </pic:spPr>
                </pic:pic>
              </a:graphicData>
            </a:graphic>
          </wp:inline>
        </w:drawing>
      </w:r>
    </w:p>
    <w:p w14:paraId="2ECA35A5" w14:textId="50D8B574" w:rsidR="003C6418" w:rsidRPr="005C767A" w:rsidRDefault="00BA6AD1" w:rsidP="006D28D7">
      <w:pPr>
        <w:spacing w:line="360" w:lineRule="auto"/>
        <w:jc w:val="both"/>
        <w:rPr>
          <w:szCs w:val="16"/>
          <w:lang w:val="en-US"/>
        </w:rPr>
      </w:pPr>
      <w:r w:rsidRPr="005C767A">
        <w:rPr>
          <w:b/>
          <w:bCs/>
          <w:szCs w:val="16"/>
          <w:lang w:val="en-US"/>
        </w:rPr>
        <w:t>Figure S</w:t>
      </w:r>
      <w:r w:rsidR="00F64761" w:rsidRPr="005C767A">
        <w:rPr>
          <w:b/>
          <w:bCs/>
          <w:szCs w:val="16"/>
          <w:lang w:val="en-US"/>
        </w:rPr>
        <w:t>3</w:t>
      </w:r>
      <w:r w:rsidRPr="005C767A">
        <w:rPr>
          <w:szCs w:val="16"/>
          <w:lang w:val="en-US"/>
        </w:rPr>
        <w:t xml:space="preserve">. TGA and DSC (inset) curves of </w:t>
      </w:r>
      <w:proofErr w:type="spellStart"/>
      <w:r w:rsidRPr="005C767A">
        <w:rPr>
          <w:b/>
          <w:bCs/>
          <w:lang w:val="en-US"/>
        </w:rPr>
        <w:t>BNC</w:t>
      </w:r>
      <w:r w:rsidRPr="005C767A">
        <w:rPr>
          <w:rFonts w:hint="eastAsia"/>
          <w:b/>
          <w:bCs/>
          <w:lang w:val="en-US"/>
        </w:rPr>
        <w:t>z</w:t>
      </w:r>
      <w:proofErr w:type="spellEnd"/>
      <w:r w:rsidRPr="005C767A">
        <w:rPr>
          <w:b/>
          <w:bCs/>
          <w:lang w:val="en-US"/>
        </w:rPr>
        <w:t>-NPO</w:t>
      </w:r>
      <w:r w:rsidRPr="005C767A">
        <w:rPr>
          <w:szCs w:val="16"/>
          <w:lang w:val="en-US"/>
        </w:rPr>
        <w:t xml:space="preserve"> and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szCs w:val="16"/>
          <w:lang w:val="en-US"/>
        </w:rPr>
        <w:t xml:space="preserve"> at a heating rate of 10 </w:t>
      </w:r>
      <w:r w:rsidR="00DA121F" w:rsidRPr="005C767A">
        <w:rPr>
          <w:szCs w:val="16"/>
          <w:lang w:val="en-US"/>
        </w:rPr>
        <w:t>°</w:t>
      </w:r>
      <w:r w:rsidRPr="005C767A">
        <w:rPr>
          <w:szCs w:val="16"/>
          <w:lang w:val="en-US"/>
        </w:rPr>
        <w:t>C min</w:t>
      </w:r>
      <w:r w:rsidRPr="005C767A">
        <w:rPr>
          <w:szCs w:val="16"/>
          <w:vertAlign w:val="superscript"/>
          <w:lang w:val="en-US"/>
        </w:rPr>
        <w:t>-1</w:t>
      </w:r>
    </w:p>
    <w:p w14:paraId="638D6772" w14:textId="23C7B33E" w:rsidR="00BA6AD1" w:rsidRPr="005C767A" w:rsidRDefault="00BA6AD1" w:rsidP="00A977AF">
      <w:pPr>
        <w:spacing w:line="360" w:lineRule="auto"/>
        <w:jc w:val="both"/>
        <w:rPr>
          <w:lang w:val="en-US"/>
        </w:rPr>
      </w:pPr>
      <w:r w:rsidRPr="005C767A">
        <w:rPr>
          <w:b/>
          <w:bCs/>
          <w:lang w:val="en-US"/>
        </w:rPr>
        <w:lastRenderedPageBreak/>
        <w:t>Table S1</w:t>
      </w:r>
      <w:r w:rsidRPr="005C767A">
        <w:rPr>
          <w:lang w:val="en-US"/>
        </w:rPr>
        <w:t xml:space="preserve">. Crystal data and structure refinement for </w:t>
      </w:r>
      <w:proofErr w:type="spellStart"/>
      <w:r w:rsidRPr="005C767A">
        <w:rPr>
          <w:b/>
          <w:bCs/>
          <w:lang w:val="en-US"/>
        </w:rPr>
        <w:t>BNC</w:t>
      </w:r>
      <w:r w:rsidRPr="005C767A">
        <w:rPr>
          <w:rFonts w:hint="eastAsia"/>
          <w:b/>
          <w:bCs/>
          <w:lang w:val="en-US"/>
        </w:rPr>
        <w:t>z</w:t>
      </w:r>
      <w:proofErr w:type="spellEnd"/>
      <w:r w:rsidRPr="005C767A">
        <w:rPr>
          <w:b/>
          <w:bCs/>
          <w:lang w:val="en-US"/>
        </w:rPr>
        <w:t>-NPO-</w:t>
      </w:r>
      <w:r w:rsidRPr="005C767A">
        <w:rPr>
          <w:b/>
          <w:bCs/>
        </w:rPr>
        <w:t>α</w:t>
      </w:r>
      <w:r w:rsidRPr="005C767A">
        <w:rPr>
          <w:lang w:val="en-US"/>
        </w:rPr>
        <w:t xml:space="preserve"> and </w:t>
      </w:r>
      <w:proofErr w:type="spellStart"/>
      <w:r w:rsidRPr="005C767A">
        <w:rPr>
          <w:b/>
          <w:bCs/>
          <w:lang w:val="en-US"/>
        </w:rPr>
        <w:t>BN</w:t>
      </w:r>
      <w:r w:rsidR="001F3875" w:rsidRPr="005C767A">
        <w:rPr>
          <w:b/>
          <w:bCs/>
          <w:lang w:val="en-US"/>
        </w:rPr>
        <w:t>Cz</w:t>
      </w:r>
      <w:proofErr w:type="spellEnd"/>
      <w:r w:rsidRPr="005C767A">
        <w:rPr>
          <w:b/>
          <w:bCs/>
          <w:lang w:val="en-US"/>
        </w:rPr>
        <w:t>-NPO-</w:t>
      </w:r>
      <w:r w:rsidRPr="005C767A">
        <w:rPr>
          <w:b/>
          <w:bCs/>
        </w:rPr>
        <w:t>β</w:t>
      </w:r>
    </w:p>
    <w:tbl>
      <w:tblPr>
        <w:tblW w:w="8530" w:type="dxa"/>
        <w:tblLayout w:type="fixed"/>
        <w:tblCellMar>
          <w:top w:w="15" w:type="dxa"/>
          <w:left w:w="15" w:type="dxa"/>
          <w:bottom w:w="15" w:type="dxa"/>
          <w:right w:w="15" w:type="dxa"/>
        </w:tblCellMar>
        <w:tblLook w:val="04A0" w:firstRow="1" w:lastRow="0" w:firstColumn="1" w:lastColumn="0" w:noHBand="0" w:noVBand="1"/>
      </w:tblPr>
      <w:tblGrid>
        <w:gridCol w:w="2528"/>
        <w:gridCol w:w="3001"/>
        <w:gridCol w:w="3001"/>
      </w:tblGrid>
      <w:tr w:rsidR="00BA6AD1" w:rsidRPr="005C767A" w14:paraId="4208E1A7" w14:textId="77777777" w:rsidTr="00607E82">
        <w:tc>
          <w:tcPr>
            <w:tcW w:w="2528" w:type="dxa"/>
            <w:tcBorders>
              <w:top w:val="single" w:sz="8" w:space="0" w:color="auto"/>
              <w:bottom w:val="single" w:sz="8" w:space="0" w:color="auto"/>
            </w:tcBorders>
            <w:noWrap/>
            <w:vAlign w:val="center"/>
            <w:hideMark/>
          </w:tcPr>
          <w:p w14:paraId="42C66A1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Parameter</w:t>
            </w:r>
          </w:p>
        </w:tc>
        <w:tc>
          <w:tcPr>
            <w:tcW w:w="3001" w:type="dxa"/>
            <w:tcBorders>
              <w:top w:val="single" w:sz="8" w:space="0" w:color="auto"/>
              <w:bottom w:val="single" w:sz="8" w:space="0" w:color="auto"/>
            </w:tcBorders>
          </w:tcPr>
          <w:p w14:paraId="50DFC5FF" w14:textId="77777777" w:rsidR="00BA6AD1" w:rsidRPr="005C767A" w:rsidRDefault="00BA6AD1" w:rsidP="006D28D7">
            <w:pPr>
              <w:spacing w:line="360" w:lineRule="auto"/>
              <w:jc w:val="both"/>
              <w:rPr>
                <w:rFonts w:ascii="Arial" w:eastAsia="宋体" w:hAnsi="Arial" w:cs="Arial"/>
                <w:b/>
                <w:bCs/>
                <w:sz w:val="15"/>
                <w:szCs w:val="15"/>
              </w:rPr>
            </w:pPr>
            <w:r w:rsidRPr="005C767A">
              <w:rPr>
                <w:rFonts w:ascii="Arial" w:eastAsia="宋体" w:hAnsi="Arial" w:cs="Arial"/>
                <w:b/>
                <w:bCs/>
                <w:sz w:val="15"/>
                <w:szCs w:val="15"/>
              </w:rPr>
              <w:t>BNCz-NPO-α</w:t>
            </w:r>
          </w:p>
        </w:tc>
        <w:tc>
          <w:tcPr>
            <w:tcW w:w="3001" w:type="dxa"/>
            <w:tcBorders>
              <w:top w:val="single" w:sz="8" w:space="0" w:color="auto"/>
              <w:bottom w:val="single" w:sz="8" w:space="0" w:color="auto"/>
            </w:tcBorders>
            <w:noWrap/>
            <w:vAlign w:val="center"/>
            <w:hideMark/>
          </w:tcPr>
          <w:p w14:paraId="33BBADD7" w14:textId="77777777" w:rsidR="00BA6AD1" w:rsidRPr="005C767A" w:rsidRDefault="00BA6AD1" w:rsidP="006D28D7">
            <w:pPr>
              <w:spacing w:line="360" w:lineRule="auto"/>
              <w:jc w:val="both"/>
              <w:rPr>
                <w:rFonts w:ascii="Arial" w:eastAsia="宋体" w:hAnsi="Arial" w:cs="Arial"/>
                <w:b/>
                <w:bCs/>
                <w:sz w:val="15"/>
                <w:szCs w:val="15"/>
              </w:rPr>
            </w:pPr>
            <w:r w:rsidRPr="005C767A">
              <w:rPr>
                <w:rFonts w:ascii="Arial" w:hAnsi="Arial" w:cs="Arial"/>
                <w:b/>
                <w:bCs/>
                <w:sz w:val="15"/>
                <w:szCs w:val="15"/>
              </w:rPr>
              <w:t>BNCz-</w:t>
            </w:r>
            <w:r w:rsidRPr="005C767A">
              <w:rPr>
                <w:rFonts w:ascii="Arial" w:eastAsia="宋体" w:hAnsi="Arial" w:cs="Arial"/>
                <w:b/>
                <w:bCs/>
                <w:sz w:val="15"/>
                <w:szCs w:val="15"/>
              </w:rPr>
              <w:t>NPO-β</w:t>
            </w:r>
          </w:p>
        </w:tc>
      </w:tr>
      <w:tr w:rsidR="00BA6AD1" w:rsidRPr="005C767A" w14:paraId="717B2A83" w14:textId="77777777" w:rsidTr="00607E82">
        <w:tc>
          <w:tcPr>
            <w:tcW w:w="2528" w:type="dxa"/>
            <w:tcBorders>
              <w:top w:val="single" w:sz="8" w:space="0" w:color="auto"/>
            </w:tcBorders>
            <w:noWrap/>
            <w:vAlign w:val="center"/>
          </w:tcPr>
          <w:p w14:paraId="69C5A79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CCDC no.</w:t>
            </w:r>
          </w:p>
        </w:tc>
        <w:tc>
          <w:tcPr>
            <w:tcW w:w="3001" w:type="dxa"/>
            <w:tcBorders>
              <w:top w:val="single" w:sz="8" w:space="0" w:color="auto"/>
            </w:tcBorders>
          </w:tcPr>
          <w:p w14:paraId="5EBC647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2253324</w:t>
            </w:r>
          </w:p>
        </w:tc>
        <w:tc>
          <w:tcPr>
            <w:tcW w:w="3001" w:type="dxa"/>
            <w:tcBorders>
              <w:top w:val="single" w:sz="8" w:space="0" w:color="auto"/>
            </w:tcBorders>
            <w:noWrap/>
            <w:vAlign w:val="center"/>
          </w:tcPr>
          <w:p w14:paraId="7C66092E"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2282192</w:t>
            </w:r>
          </w:p>
        </w:tc>
      </w:tr>
      <w:tr w:rsidR="00BA6AD1" w:rsidRPr="005C767A" w14:paraId="1C9821C9" w14:textId="77777777" w:rsidTr="00607E82">
        <w:tc>
          <w:tcPr>
            <w:tcW w:w="2528" w:type="dxa"/>
            <w:noWrap/>
            <w:vAlign w:val="center"/>
            <w:hideMark/>
          </w:tcPr>
          <w:p w14:paraId="1D1AC6B9"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Empirical formula</w:t>
            </w:r>
          </w:p>
        </w:tc>
        <w:tc>
          <w:tcPr>
            <w:tcW w:w="3001" w:type="dxa"/>
          </w:tcPr>
          <w:p w14:paraId="274666AC"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C</w:t>
            </w:r>
            <w:r w:rsidRPr="005C767A">
              <w:rPr>
                <w:rFonts w:ascii="Arial" w:hAnsi="Arial" w:cs="Arial"/>
                <w:sz w:val="15"/>
                <w:szCs w:val="15"/>
                <w:vertAlign w:val="subscript"/>
              </w:rPr>
              <w:t>64</w:t>
            </w:r>
            <w:r w:rsidRPr="005C767A">
              <w:rPr>
                <w:rFonts w:ascii="Arial" w:hAnsi="Arial" w:cs="Arial"/>
                <w:sz w:val="15"/>
                <w:szCs w:val="15"/>
              </w:rPr>
              <w:t>H</w:t>
            </w:r>
            <w:r w:rsidRPr="005C767A">
              <w:rPr>
                <w:rFonts w:ascii="Arial" w:hAnsi="Arial" w:cs="Arial"/>
                <w:sz w:val="15"/>
                <w:szCs w:val="15"/>
                <w:vertAlign w:val="subscript"/>
              </w:rPr>
              <w:t>61</w:t>
            </w:r>
            <w:r w:rsidRPr="005C767A">
              <w:rPr>
                <w:rFonts w:ascii="Arial" w:hAnsi="Arial" w:cs="Arial"/>
                <w:sz w:val="15"/>
                <w:szCs w:val="15"/>
              </w:rPr>
              <w:t>BN</w:t>
            </w:r>
            <w:r w:rsidRPr="005C767A">
              <w:rPr>
                <w:rFonts w:ascii="Arial" w:hAnsi="Arial" w:cs="Arial"/>
                <w:sz w:val="15"/>
                <w:szCs w:val="15"/>
                <w:vertAlign w:val="subscript"/>
              </w:rPr>
              <w:t>3</w:t>
            </w:r>
            <w:r w:rsidRPr="005C767A">
              <w:rPr>
                <w:rFonts w:ascii="Arial" w:hAnsi="Arial" w:cs="Arial"/>
                <w:sz w:val="15"/>
                <w:szCs w:val="15"/>
              </w:rPr>
              <w:t>OP</w:t>
            </w:r>
          </w:p>
        </w:tc>
        <w:tc>
          <w:tcPr>
            <w:tcW w:w="3001" w:type="dxa"/>
            <w:noWrap/>
            <w:vAlign w:val="center"/>
            <w:hideMark/>
          </w:tcPr>
          <w:p w14:paraId="52DDA88E"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w:t>
            </w:r>
            <w:r w:rsidRPr="005C767A">
              <w:rPr>
                <w:rFonts w:ascii="Arial" w:eastAsia="宋体" w:hAnsi="Arial" w:cs="Arial"/>
                <w:sz w:val="15"/>
                <w:szCs w:val="15"/>
                <w:vertAlign w:val="subscript"/>
              </w:rPr>
              <w:t>64</w:t>
            </w:r>
            <w:r w:rsidRPr="005C767A">
              <w:rPr>
                <w:rFonts w:ascii="Arial" w:eastAsia="宋体" w:hAnsi="Arial" w:cs="Arial"/>
                <w:sz w:val="15"/>
                <w:szCs w:val="15"/>
              </w:rPr>
              <w:t>H</w:t>
            </w:r>
            <w:r w:rsidRPr="005C767A">
              <w:rPr>
                <w:rFonts w:ascii="Arial" w:eastAsia="宋体" w:hAnsi="Arial" w:cs="Arial"/>
                <w:sz w:val="15"/>
                <w:szCs w:val="15"/>
                <w:vertAlign w:val="subscript"/>
              </w:rPr>
              <w:t>61</w:t>
            </w:r>
            <w:r w:rsidRPr="005C767A">
              <w:rPr>
                <w:rFonts w:ascii="Arial" w:eastAsia="宋体" w:hAnsi="Arial" w:cs="Arial"/>
                <w:sz w:val="15"/>
                <w:szCs w:val="15"/>
              </w:rPr>
              <w:t>BN</w:t>
            </w:r>
            <w:r w:rsidRPr="005C767A">
              <w:rPr>
                <w:rFonts w:ascii="Arial" w:eastAsia="宋体" w:hAnsi="Arial" w:cs="Arial"/>
                <w:sz w:val="15"/>
                <w:szCs w:val="15"/>
                <w:vertAlign w:val="subscript"/>
              </w:rPr>
              <w:t>3</w:t>
            </w:r>
            <w:r w:rsidRPr="005C767A">
              <w:rPr>
                <w:rFonts w:ascii="Arial" w:eastAsia="宋体" w:hAnsi="Arial" w:cs="Arial"/>
                <w:sz w:val="15"/>
                <w:szCs w:val="15"/>
              </w:rPr>
              <w:t>OP</w:t>
            </w:r>
          </w:p>
        </w:tc>
      </w:tr>
      <w:tr w:rsidR="00BA6AD1" w:rsidRPr="005C767A" w14:paraId="29432C0D" w14:textId="77777777" w:rsidTr="00607E82">
        <w:tc>
          <w:tcPr>
            <w:tcW w:w="2528" w:type="dxa"/>
            <w:noWrap/>
            <w:vAlign w:val="center"/>
            <w:hideMark/>
          </w:tcPr>
          <w:p w14:paraId="1354D977"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Formula weight (g mol</w:t>
            </w:r>
            <w:r w:rsidRPr="005C767A">
              <w:rPr>
                <w:rFonts w:ascii="Arial" w:eastAsia="宋体" w:hAnsi="Arial" w:cs="Arial"/>
                <w:sz w:val="15"/>
                <w:szCs w:val="15"/>
                <w:vertAlign w:val="superscript"/>
              </w:rPr>
              <w:t>-1</w:t>
            </w:r>
            <w:r w:rsidRPr="005C767A">
              <w:rPr>
                <w:rFonts w:ascii="Arial" w:eastAsia="宋体" w:hAnsi="Arial" w:cs="Arial"/>
                <w:sz w:val="15"/>
                <w:szCs w:val="15"/>
              </w:rPr>
              <w:t>)</w:t>
            </w:r>
          </w:p>
        </w:tc>
        <w:tc>
          <w:tcPr>
            <w:tcW w:w="3001" w:type="dxa"/>
          </w:tcPr>
          <w:p w14:paraId="39275B9C"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929.93</w:t>
            </w:r>
          </w:p>
        </w:tc>
        <w:tc>
          <w:tcPr>
            <w:tcW w:w="3001" w:type="dxa"/>
            <w:noWrap/>
            <w:vAlign w:val="center"/>
            <w:hideMark/>
          </w:tcPr>
          <w:p w14:paraId="35F23E0C"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929.93</w:t>
            </w:r>
          </w:p>
        </w:tc>
      </w:tr>
      <w:tr w:rsidR="00BA6AD1" w:rsidRPr="005C767A" w14:paraId="31923ABF" w14:textId="77777777" w:rsidTr="00607E82">
        <w:tc>
          <w:tcPr>
            <w:tcW w:w="2528" w:type="dxa"/>
            <w:noWrap/>
            <w:vAlign w:val="center"/>
            <w:hideMark/>
          </w:tcPr>
          <w:p w14:paraId="10FDB27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Temperature (K)</w:t>
            </w:r>
          </w:p>
        </w:tc>
        <w:tc>
          <w:tcPr>
            <w:tcW w:w="3001" w:type="dxa"/>
          </w:tcPr>
          <w:p w14:paraId="6FB41422"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150.00(10)</w:t>
            </w:r>
          </w:p>
        </w:tc>
        <w:tc>
          <w:tcPr>
            <w:tcW w:w="3001" w:type="dxa"/>
            <w:noWrap/>
            <w:vAlign w:val="center"/>
            <w:hideMark/>
          </w:tcPr>
          <w:p w14:paraId="6A75503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150.00(10)</w:t>
            </w:r>
          </w:p>
        </w:tc>
      </w:tr>
      <w:tr w:rsidR="00BA6AD1" w:rsidRPr="005C767A" w14:paraId="75D77BA3" w14:textId="77777777" w:rsidTr="00607E82">
        <w:tc>
          <w:tcPr>
            <w:tcW w:w="2528" w:type="dxa"/>
            <w:noWrap/>
            <w:vAlign w:val="center"/>
            <w:hideMark/>
          </w:tcPr>
          <w:p w14:paraId="51E48E2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Crystal system</w:t>
            </w:r>
          </w:p>
        </w:tc>
        <w:tc>
          <w:tcPr>
            <w:tcW w:w="3001" w:type="dxa"/>
          </w:tcPr>
          <w:p w14:paraId="482E1CB3"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monoclinic</w:t>
            </w:r>
          </w:p>
        </w:tc>
        <w:tc>
          <w:tcPr>
            <w:tcW w:w="3001" w:type="dxa"/>
            <w:noWrap/>
            <w:vAlign w:val="center"/>
            <w:hideMark/>
          </w:tcPr>
          <w:p w14:paraId="2C0FD12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triclinic</w:t>
            </w:r>
          </w:p>
        </w:tc>
      </w:tr>
      <w:tr w:rsidR="00BA6AD1" w:rsidRPr="005C767A" w14:paraId="4B96AAF2" w14:textId="77777777" w:rsidTr="00607E82">
        <w:tc>
          <w:tcPr>
            <w:tcW w:w="2528" w:type="dxa"/>
            <w:noWrap/>
            <w:vAlign w:val="center"/>
            <w:hideMark/>
          </w:tcPr>
          <w:p w14:paraId="66AF1E7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Space group</w:t>
            </w:r>
          </w:p>
        </w:tc>
        <w:tc>
          <w:tcPr>
            <w:tcW w:w="3001" w:type="dxa"/>
          </w:tcPr>
          <w:p w14:paraId="672FA333"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P21/n</w:t>
            </w:r>
          </w:p>
        </w:tc>
        <w:tc>
          <w:tcPr>
            <w:tcW w:w="3001" w:type="dxa"/>
            <w:noWrap/>
            <w:vAlign w:val="center"/>
            <w:hideMark/>
          </w:tcPr>
          <w:p w14:paraId="2994C6AD"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P-1</w:t>
            </w:r>
          </w:p>
        </w:tc>
      </w:tr>
      <w:tr w:rsidR="00BA6AD1" w:rsidRPr="005C767A" w14:paraId="0966244A" w14:textId="77777777" w:rsidTr="00607E82">
        <w:tc>
          <w:tcPr>
            <w:tcW w:w="2528" w:type="dxa"/>
            <w:noWrap/>
            <w:vAlign w:val="center"/>
            <w:hideMark/>
          </w:tcPr>
          <w:p w14:paraId="6E28E66B"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i/>
                <w:iCs/>
                <w:sz w:val="15"/>
                <w:szCs w:val="15"/>
              </w:rPr>
              <w:t>a</w:t>
            </w:r>
            <w:r w:rsidRPr="005C767A">
              <w:rPr>
                <w:rFonts w:ascii="Arial" w:eastAsia="宋体" w:hAnsi="Arial" w:cs="Arial"/>
                <w:sz w:val="15"/>
                <w:szCs w:val="15"/>
              </w:rPr>
              <w:t xml:space="preserve"> (Å)</w:t>
            </w:r>
          </w:p>
        </w:tc>
        <w:tc>
          <w:tcPr>
            <w:tcW w:w="3001" w:type="dxa"/>
          </w:tcPr>
          <w:p w14:paraId="321C9547"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14.4394(2)</w:t>
            </w:r>
          </w:p>
        </w:tc>
        <w:tc>
          <w:tcPr>
            <w:tcW w:w="3001" w:type="dxa"/>
            <w:noWrap/>
            <w:vAlign w:val="center"/>
            <w:hideMark/>
          </w:tcPr>
          <w:p w14:paraId="0D9788C2"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12.6376(4)</w:t>
            </w:r>
          </w:p>
        </w:tc>
      </w:tr>
      <w:tr w:rsidR="00BA6AD1" w:rsidRPr="005C767A" w14:paraId="2AB0784D" w14:textId="77777777" w:rsidTr="00607E82">
        <w:tc>
          <w:tcPr>
            <w:tcW w:w="2528" w:type="dxa"/>
            <w:noWrap/>
            <w:vAlign w:val="center"/>
            <w:hideMark/>
          </w:tcPr>
          <w:p w14:paraId="2E8AEBF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i/>
                <w:iCs/>
                <w:sz w:val="15"/>
                <w:szCs w:val="15"/>
              </w:rPr>
              <w:t>b</w:t>
            </w:r>
            <w:r w:rsidRPr="005C767A">
              <w:rPr>
                <w:rFonts w:ascii="Arial" w:eastAsia="宋体" w:hAnsi="Arial" w:cs="Arial"/>
                <w:sz w:val="15"/>
                <w:szCs w:val="15"/>
              </w:rPr>
              <w:t xml:space="preserve"> (Å)</w:t>
            </w:r>
          </w:p>
        </w:tc>
        <w:tc>
          <w:tcPr>
            <w:tcW w:w="3001" w:type="dxa"/>
          </w:tcPr>
          <w:p w14:paraId="228C698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13.88700(10)</w:t>
            </w:r>
          </w:p>
        </w:tc>
        <w:tc>
          <w:tcPr>
            <w:tcW w:w="3001" w:type="dxa"/>
            <w:noWrap/>
            <w:vAlign w:val="center"/>
            <w:hideMark/>
          </w:tcPr>
          <w:p w14:paraId="7FBA5735"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15.0173(3)</w:t>
            </w:r>
          </w:p>
        </w:tc>
      </w:tr>
      <w:tr w:rsidR="00BA6AD1" w:rsidRPr="005C767A" w14:paraId="53B05F5D" w14:textId="77777777" w:rsidTr="00607E82">
        <w:tc>
          <w:tcPr>
            <w:tcW w:w="2528" w:type="dxa"/>
            <w:noWrap/>
            <w:vAlign w:val="center"/>
            <w:hideMark/>
          </w:tcPr>
          <w:p w14:paraId="4F03F91D"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i/>
                <w:iCs/>
                <w:sz w:val="15"/>
                <w:szCs w:val="15"/>
              </w:rPr>
              <w:t>c</w:t>
            </w:r>
            <w:r w:rsidRPr="005C767A">
              <w:rPr>
                <w:rFonts w:ascii="Arial" w:eastAsia="宋体" w:hAnsi="Arial" w:cs="Arial"/>
                <w:sz w:val="15"/>
                <w:szCs w:val="15"/>
              </w:rPr>
              <w:t xml:space="preserve"> (Å)</w:t>
            </w:r>
          </w:p>
        </w:tc>
        <w:tc>
          <w:tcPr>
            <w:tcW w:w="3001" w:type="dxa"/>
          </w:tcPr>
          <w:p w14:paraId="6678B0E3"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26.8466(3)</w:t>
            </w:r>
          </w:p>
        </w:tc>
        <w:tc>
          <w:tcPr>
            <w:tcW w:w="3001" w:type="dxa"/>
            <w:noWrap/>
            <w:vAlign w:val="center"/>
            <w:hideMark/>
          </w:tcPr>
          <w:p w14:paraId="3F26EF1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16.3976(3)</w:t>
            </w:r>
          </w:p>
        </w:tc>
      </w:tr>
      <w:tr w:rsidR="00BA6AD1" w:rsidRPr="005C767A" w14:paraId="39C4B43D" w14:textId="77777777" w:rsidTr="00607E82">
        <w:tc>
          <w:tcPr>
            <w:tcW w:w="2528" w:type="dxa"/>
            <w:noWrap/>
            <w:vAlign w:val="center"/>
            <w:hideMark/>
          </w:tcPr>
          <w:p w14:paraId="30474A3A"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i/>
                <w:iCs/>
                <w:sz w:val="15"/>
                <w:szCs w:val="15"/>
              </w:rPr>
              <w:t>α</w:t>
            </w:r>
            <w:r w:rsidRPr="005C767A">
              <w:rPr>
                <w:rFonts w:ascii="Arial" w:eastAsia="宋体" w:hAnsi="Arial" w:cs="Arial"/>
                <w:sz w:val="15"/>
                <w:szCs w:val="15"/>
              </w:rPr>
              <w:t xml:space="preserve"> (°)</w:t>
            </w:r>
          </w:p>
        </w:tc>
        <w:tc>
          <w:tcPr>
            <w:tcW w:w="3001" w:type="dxa"/>
          </w:tcPr>
          <w:p w14:paraId="39F76BF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90</w:t>
            </w:r>
          </w:p>
        </w:tc>
        <w:tc>
          <w:tcPr>
            <w:tcW w:w="3001" w:type="dxa"/>
            <w:noWrap/>
            <w:vAlign w:val="center"/>
            <w:hideMark/>
          </w:tcPr>
          <w:p w14:paraId="63F499F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79.740(2)</w:t>
            </w:r>
          </w:p>
        </w:tc>
      </w:tr>
      <w:tr w:rsidR="00BA6AD1" w:rsidRPr="005C767A" w14:paraId="5E7938FD" w14:textId="77777777" w:rsidTr="00607E82">
        <w:tc>
          <w:tcPr>
            <w:tcW w:w="2528" w:type="dxa"/>
            <w:noWrap/>
            <w:vAlign w:val="center"/>
            <w:hideMark/>
          </w:tcPr>
          <w:p w14:paraId="4A435184"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i/>
                <w:iCs/>
                <w:sz w:val="15"/>
                <w:szCs w:val="15"/>
              </w:rPr>
              <w:t xml:space="preserve">Β </w:t>
            </w:r>
            <w:r w:rsidRPr="005C767A">
              <w:rPr>
                <w:rFonts w:ascii="Arial" w:eastAsia="宋体" w:hAnsi="Arial" w:cs="Arial"/>
                <w:sz w:val="15"/>
                <w:szCs w:val="15"/>
              </w:rPr>
              <w:t>(°)</w:t>
            </w:r>
          </w:p>
        </w:tc>
        <w:tc>
          <w:tcPr>
            <w:tcW w:w="3001" w:type="dxa"/>
          </w:tcPr>
          <w:p w14:paraId="139B082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102.7370(10)</w:t>
            </w:r>
          </w:p>
        </w:tc>
        <w:tc>
          <w:tcPr>
            <w:tcW w:w="3001" w:type="dxa"/>
            <w:noWrap/>
            <w:vAlign w:val="center"/>
            <w:hideMark/>
          </w:tcPr>
          <w:p w14:paraId="3D937EEE"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79.810(2)</w:t>
            </w:r>
          </w:p>
        </w:tc>
      </w:tr>
      <w:tr w:rsidR="00BA6AD1" w:rsidRPr="005C767A" w14:paraId="3B425C24" w14:textId="77777777" w:rsidTr="00607E82">
        <w:tc>
          <w:tcPr>
            <w:tcW w:w="2528" w:type="dxa"/>
            <w:noWrap/>
            <w:vAlign w:val="center"/>
            <w:hideMark/>
          </w:tcPr>
          <w:p w14:paraId="6B8C3B84"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等线" w:hAnsi="Arial" w:cs="Arial"/>
                <w:i/>
                <w:color w:val="000000"/>
                <w:sz w:val="14"/>
                <w:szCs w:val="14"/>
              </w:rPr>
              <w:t xml:space="preserve">γ </w:t>
            </w:r>
            <w:r w:rsidRPr="005C767A">
              <w:rPr>
                <w:rFonts w:ascii="Arial" w:eastAsia="宋体" w:hAnsi="Arial" w:cs="Arial"/>
                <w:sz w:val="15"/>
                <w:szCs w:val="15"/>
              </w:rPr>
              <w:t>(°)</w:t>
            </w:r>
          </w:p>
        </w:tc>
        <w:tc>
          <w:tcPr>
            <w:tcW w:w="3001" w:type="dxa"/>
          </w:tcPr>
          <w:p w14:paraId="7DD42F9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90</w:t>
            </w:r>
          </w:p>
        </w:tc>
        <w:tc>
          <w:tcPr>
            <w:tcW w:w="3001" w:type="dxa"/>
            <w:noWrap/>
            <w:vAlign w:val="center"/>
            <w:hideMark/>
          </w:tcPr>
          <w:p w14:paraId="5032786A"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72.857(2)</w:t>
            </w:r>
          </w:p>
        </w:tc>
      </w:tr>
      <w:tr w:rsidR="00BA6AD1" w:rsidRPr="005C767A" w14:paraId="7265589A" w14:textId="77777777" w:rsidTr="00607E82">
        <w:tc>
          <w:tcPr>
            <w:tcW w:w="2528" w:type="dxa"/>
            <w:noWrap/>
            <w:vAlign w:val="center"/>
            <w:hideMark/>
          </w:tcPr>
          <w:p w14:paraId="7BD59E8D"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Volume (Å</w:t>
            </w:r>
            <w:r w:rsidRPr="005C767A">
              <w:rPr>
                <w:rFonts w:ascii="Arial" w:eastAsia="宋体" w:hAnsi="Arial" w:cs="Arial"/>
                <w:sz w:val="15"/>
                <w:szCs w:val="15"/>
                <w:vertAlign w:val="superscript"/>
              </w:rPr>
              <w:t>3</w:t>
            </w:r>
            <w:r w:rsidRPr="005C767A">
              <w:rPr>
                <w:rFonts w:ascii="Arial" w:eastAsia="宋体" w:hAnsi="Arial" w:cs="Arial"/>
                <w:sz w:val="15"/>
                <w:szCs w:val="15"/>
              </w:rPr>
              <w:t>)</w:t>
            </w:r>
          </w:p>
        </w:tc>
        <w:tc>
          <w:tcPr>
            <w:tcW w:w="3001" w:type="dxa"/>
          </w:tcPr>
          <w:p w14:paraId="4D308062"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5250.81(10)</w:t>
            </w:r>
          </w:p>
        </w:tc>
        <w:tc>
          <w:tcPr>
            <w:tcW w:w="3001" w:type="dxa"/>
            <w:noWrap/>
            <w:vAlign w:val="center"/>
            <w:hideMark/>
          </w:tcPr>
          <w:p w14:paraId="58B9FE8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2900.44(13)</w:t>
            </w:r>
          </w:p>
        </w:tc>
      </w:tr>
      <w:tr w:rsidR="00BA6AD1" w:rsidRPr="005C767A" w14:paraId="6047F02B" w14:textId="77777777" w:rsidTr="00607E82">
        <w:tc>
          <w:tcPr>
            <w:tcW w:w="2528" w:type="dxa"/>
            <w:noWrap/>
            <w:vAlign w:val="center"/>
            <w:hideMark/>
          </w:tcPr>
          <w:p w14:paraId="3504FF9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Z</w:t>
            </w:r>
          </w:p>
        </w:tc>
        <w:tc>
          <w:tcPr>
            <w:tcW w:w="3001" w:type="dxa"/>
          </w:tcPr>
          <w:p w14:paraId="1BCCF548"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4</w:t>
            </w:r>
          </w:p>
        </w:tc>
        <w:tc>
          <w:tcPr>
            <w:tcW w:w="3001" w:type="dxa"/>
            <w:noWrap/>
            <w:vAlign w:val="center"/>
            <w:hideMark/>
          </w:tcPr>
          <w:p w14:paraId="20EA86F4"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w:t>
            </w:r>
          </w:p>
        </w:tc>
      </w:tr>
      <w:tr w:rsidR="00BA6AD1" w:rsidRPr="005C767A" w14:paraId="23E52B99" w14:textId="77777777" w:rsidTr="00607E82">
        <w:tc>
          <w:tcPr>
            <w:tcW w:w="2528" w:type="dxa"/>
            <w:noWrap/>
            <w:vAlign w:val="center"/>
            <w:hideMark/>
          </w:tcPr>
          <w:p w14:paraId="42D57DE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Cal. density (g cm</w:t>
            </w:r>
            <w:r w:rsidRPr="005C767A">
              <w:rPr>
                <w:rFonts w:ascii="Arial" w:eastAsia="宋体" w:hAnsi="Arial" w:cs="Arial"/>
                <w:sz w:val="15"/>
                <w:szCs w:val="15"/>
                <w:vertAlign w:val="superscript"/>
              </w:rPr>
              <w:t>-3</w:t>
            </w:r>
            <w:r w:rsidRPr="005C767A">
              <w:rPr>
                <w:rFonts w:ascii="Arial" w:eastAsia="宋体" w:hAnsi="Arial" w:cs="Arial"/>
                <w:sz w:val="15"/>
                <w:szCs w:val="15"/>
              </w:rPr>
              <w:t>)</w:t>
            </w:r>
          </w:p>
        </w:tc>
        <w:tc>
          <w:tcPr>
            <w:tcW w:w="3001" w:type="dxa"/>
          </w:tcPr>
          <w:p w14:paraId="134D0B4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1.176</w:t>
            </w:r>
          </w:p>
        </w:tc>
        <w:tc>
          <w:tcPr>
            <w:tcW w:w="3001" w:type="dxa"/>
            <w:noWrap/>
            <w:vAlign w:val="center"/>
            <w:hideMark/>
          </w:tcPr>
          <w:p w14:paraId="0DB640EB"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1.065</w:t>
            </w:r>
          </w:p>
        </w:tc>
      </w:tr>
      <w:tr w:rsidR="00BA6AD1" w:rsidRPr="005C767A" w14:paraId="0492028D" w14:textId="77777777" w:rsidTr="00607E82">
        <w:tc>
          <w:tcPr>
            <w:tcW w:w="2528" w:type="dxa"/>
            <w:noWrap/>
            <w:vAlign w:val="center"/>
            <w:hideMark/>
          </w:tcPr>
          <w:p w14:paraId="29C6573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Absorption coefficient (mm</w:t>
            </w:r>
            <w:r w:rsidRPr="005C767A">
              <w:rPr>
                <w:rFonts w:ascii="Arial" w:eastAsia="宋体" w:hAnsi="Arial" w:cs="Arial"/>
                <w:sz w:val="15"/>
                <w:szCs w:val="15"/>
                <w:vertAlign w:val="superscript"/>
              </w:rPr>
              <w:noBreakHyphen/>
              <w:t>1</w:t>
            </w:r>
            <w:r w:rsidRPr="005C767A">
              <w:rPr>
                <w:rFonts w:ascii="Arial" w:eastAsia="宋体" w:hAnsi="Arial" w:cs="Arial"/>
                <w:sz w:val="15"/>
                <w:szCs w:val="15"/>
              </w:rPr>
              <w:t>)</w:t>
            </w:r>
          </w:p>
        </w:tc>
        <w:tc>
          <w:tcPr>
            <w:tcW w:w="3001" w:type="dxa"/>
          </w:tcPr>
          <w:p w14:paraId="390C8929"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0.803</w:t>
            </w:r>
          </w:p>
        </w:tc>
        <w:tc>
          <w:tcPr>
            <w:tcW w:w="3001" w:type="dxa"/>
            <w:noWrap/>
            <w:vAlign w:val="center"/>
            <w:hideMark/>
          </w:tcPr>
          <w:p w14:paraId="30F6BBDE"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0.727</w:t>
            </w:r>
          </w:p>
        </w:tc>
      </w:tr>
      <w:tr w:rsidR="00BA6AD1" w:rsidRPr="005C767A" w14:paraId="7D66A8BE" w14:textId="77777777" w:rsidTr="00607E82">
        <w:tc>
          <w:tcPr>
            <w:tcW w:w="2528" w:type="dxa"/>
            <w:noWrap/>
            <w:vAlign w:val="center"/>
            <w:hideMark/>
          </w:tcPr>
          <w:p w14:paraId="707898F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F(000)</w:t>
            </w:r>
          </w:p>
        </w:tc>
        <w:tc>
          <w:tcPr>
            <w:tcW w:w="3001" w:type="dxa"/>
          </w:tcPr>
          <w:p w14:paraId="5D9108FB"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1976.0</w:t>
            </w:r>
          </w:p>
        </w:tc>
        <w:tc>
          <w:tcPr>
            <w:tcW w:w="3001" w:type="dxa"/>
            <w:noWrap/>
            <w:vAlign w:val="center"/>
            <w:hideMark/>
          </w:tcPr>
          <w:p w14:paraId="20126984"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988.0</w:t>
            </w:r>
          </w:p>
        </w:tc>
      </w:tr>
      <w:tr w:rsidR="00BA6AD1" w:rsidRPr="005C767A" w14:paraId="2E6D565A" w14:textId="77777777" w:rsidTr="00607E82">
        <w:tc>
          <w:tcPr>
            <w:tcW w:w="2528" w:type="dxa"/>
            <w:noWrap/>
            <w:vAlign w:val="center"/>
            <w:hideMark/>
          </w:tcPr>
          <w:p w14:paraId="66647F47"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Crystal size/mm</w:t>
            </w:r>
            <w:r w:rsidRPr="005C767A">
              <w:rPr>
                <w:rFonts w:ascii="Arial" w:eastAsia="宋体" w:hAnsi="Arial" w:cs="Arial"/>
                <w:sz w:val="15"/>
                <w:szCs w:val="15"/>
                <w:vertAlign w:val="superscript"/>
              </w:rPr>
              <w:t>3</w:t>
            </w:r>
          </w:p>
        </w:tc>
        <w:tc>
          <w:tcPr>
            <w:tcW w:w="3001" w:type="dxa"/>
          </w:tcPr>
          <w:p w14:paraId="3873A32E"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0.13 × 0.12 × 0.08</w:t>
            </w:r>
          </w:p>
        </w:tc>
        <w:tc>
          <w:tcPr>
            <w:tcW w:w="3001" w:type="dxa"/>
            <w:noWrap/>
            <w:vAlign w:val="center"/>
            <w:hideMark/>
          </w:tcPr>
          <w:p w14:paraId="4747F42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0.15 × 0.12 × 0.1</w:t>
            </w:r>
          </w:p>
        </w:tc>
      </w:tr>
      <w:tr w:rsidR="00BA6AD1" w:rsidRPr="005C767A" w14:paraId="068CDD52" w14:textId="77777777" w:rsidTr="00607E82">
        <w:tc>
          <w:tcPr>
            <w:tcW w:w="2528" w:type="dxa"/>
            <w:noWrap/>
            <w:vAlign w:val="center"/>
            <w:hideMark/>
          </w:tcPr>
          <w:p w14:paraId="339695A9"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Radiation</w:t>
            </w:r>
          </w:p>
        </w:tc>
        <w:tc>
          <w:tcPr>
            <w:tcW w:w="3001" w:type="dxa"/>
          </w:tcPr>
          <w:p w14:paraId="32F83B81"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Cu Kα (λ = 1.54184)</w:t>
            </w:r>
          </w:p>
        </w:tc>
        <w:tc>
          <w:tcPr>
            <w:tcW w:w="3001" w:type="dxa"/>
            <w:noWrap/>
            <w:vAlign w:val="center"/>
            <w:hideMark/>
          </w:tcPr>
          <w:p w14:paraId="780F85CC"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Cu Kα (λ = 1.54184)</w:t>
            </w:r>
          </w:p>
        </w:tc>
      </w:tr>
      <w:tr w:rsidR="00BA6AD1" w:rsidRPr="005C767A" w14:paraId="2BD815B2" w14:textId="77777777" w:rsidTr="00607E82">
        <w:tc>
          <w:tcPr>
            <w:tcW w:w="2528" w:type="dxa"/>
            <w:noWrap/>
            <w:vAlign w:val="center"/>
            <w:hideMark/>
          </w:tcPr>
          <w:p w14:paraId="65135027" w14:textId="77777777" w:rsidR="00BA6AD1" w:rsidRPr="005C767A" w:rsidRDefault="00BA6AD1" w:rsidP="006D28D7">
            <w:pPr>
              <w:spacing w:line="360" w:lineRule="auto"/>
              <w:jc w:val="both"/>
              <w:rPr>
                <w:rFonts w:ascii="Arial" w:eastAsia="宋体" w:hAnsi="Arial" w:cs="Arial"/>
                <w:sz w:val="15"/>
                <w:szCs w:val="15"/>
                <w:lang w:val="en-US"/>
              </w:rPr>
            </w:pPr>
            <w:r w:rsidRPr="005C767A">
              <w:rPr>
                <w:rFonts w:ascii="Arial" w:eastAsia="宋体" w:hAnsi="Arial" w:cs="Arial"/>
                <w:sz w:val="15"/>
                <w:szCs w:val="15"/>
                <w:lang w:val="en-US"/>
              </w:rPr>
              <w:t>2</w:t>
            </w:r>
            <w:r w:rsidRPr="005C767A">
              <w:rPr>
                <w:rFonts w:ascii="Arial" w:eastAsia="宋体" w:hAnsi="Arial" w:cs="Arial"/>
                <w:sz w:val="15"/>
                <w:szCs w:val="15"/>
              </w:rPr>
              <w:t>Θ</w:t>
            </w:r>
            <w:r w:rsidRPr="005C767A">
              <w:rPr>
                <w:rFonts w:ascii="Arial" w:eastAsia="宋体" w:hAnsi="Arial" w:cs="Arial"/>
                <w:sz w:val="15"/>
                <w:szCs w:val="15"/>
                <w:lang w:val="en-US"/>
              </w:rPr>
              <w:t xml:space="preserve"> range for data collection (°)</w:t>
            </w:r>
          </w:p>
        </w:tc>
        <w:tc>
          <w:tcPr>
            <w:tcW w:w="3001" w:type="dxa"/>
          </w:tcPr>
          <w:p w14:paraId="30F6DF4E"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6.438 to 147.732</w:t>
            </w:r>
          </w:p>
        </w:tc>
        <w:tc>
          <w:tcPr>
            <w:tcW w:w="3001" w:type="dxa"/>
            <w:noWrap/>
            <w:vAlign w:val="center"/>
            <w:hideMark/>
          </w:tcPr>
          <w:p w14:paraId="09E185D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5.526 to 133.186</w:t>
            </w:r>
          </w:p>
        </w:tc>
      </w:tr>
      <w:tr w:rsidR="00BA6AD1" w:rsidRPr="005C767A" w14:paraId="514916E8" w14:textId="77777777" w:rsidTr="00607E82">
        <w:tc>
          <w:tcPr>
            <w:tcW w:w="2528" w:type="dxa"/>
            <w:noWrap/>
            <w:vAlign w:val="center"/>
            <w:hideMark/>
          </w:tcPr>
          <w:p w14:paraId="1BC514EC"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Index ranges</w:t>
            </w:r>
          </w:p>
        </w:tc>
        <w:tc>
          <w:tcPr>
            <w:tcW w:w="3001" w:type="dxa"/>
          </w:tcPr>
          <w:p w14:paraId="72C0719B"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-12 ≤ h ≤ 17, -15 ≤ k ≤ 17, -31 ≤ l ≤ 33</w:t>
            </w:r>
          </w:p>
        </w:tc>
        <w:tc>
          <w:tcPr>
            <w:tcW w:w="3001" w:type="dxa"/>
            <w:noWrap/>
            <w:vAlign w:val="center"/>
            <w:hideMark/>
          </w:tcPr>
          <w:p w14:paraId="5BD3394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-15 ≤ h ≤ 15, -17 ≤ k ≤ 13, -19 ≤ l ≤ 19</w:t>
            </w:r>
          </w:p>
        </w:tc>
      </w:tr>
      <w:tr w:rsidR="00BA6AD1" w:rsidRPr="005C767A" w14:paraId="31416C4D" w14:textId="77777777" w:rsidTr="00607E82">
        <w:tc>
          <w:tcPr>
            <w:tcW w:w="2528" w:type="dxa"/>
            <w:noWrap/>
            <w:vAlign w:val="center"/>
            <w:hideMark/>
          </w:tcPr>
          <w:p w14:paraId="7C00B25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Reflections collected</w:t>
            </w:r>
          </w:p>
        </w:tc>
        <w:tc>
          <w:tcPr>
            <w:tcW w:w="3001" w:type="dxa"/>
          </w:tcPr>
          <w:p w14:paraId="41C7DC8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20311</w:t>
            </w:r>
          </w:p>
        </w:tc>
        <w:tc>
          <w:tcPr>
            <w:tcW w:w="3001" w:type="dxa"/>
            <w:noWrap/>
            <w:vAlign w:val="center"/>
            <w:hideMark/>
          </w:tcPr>
          <w:p w14:paraId="2B63DDD1"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28045</w:t>
            </w:r>
          </w:p>
        </w:tc>
      </w:tr>
      <w:tr w:rsidR="00BA6AD1" w:rsidRPr="005C767A" w14:paraId="1A406E05" w14:textId="77777777" w:rsidTr="00607E82">
        <w:tc>
          <w:tcPr>
            <w:tcW w:w="2528" w:type="dxa"/>
            <w:noWrap/>
            <w:vAlign w:val="center"/>
            <w:hideMark/>
          </w:tcPr>
          <w:p w14:paraId="35E4837D"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Independent reflections</w:t>
            </w:r>
          </w:p>
        </w:tc>
        <w:tc>
          <w:tcPr>
            <w:tcW w:w="3001" w:type="dxa"/>
          </w:tcPr>
          <w:p w14:paraId="1A95311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10387 [R</w:t>
            </w:r>
            <w:r w:rsidRPr="005C767A">
              <w:rPr>
                <w:rFonts w:ascii="Arial" w:hAnsi="Arial" w:cs="Arial"/>
                <w:sz w:val="15"/>
                <w:szCs w:val="15"/>
                <w:vertAlign w:val="subscript"/>
              </w:rPr>
              <w:t>int</w:t>
            </w:r>
            <w:r w:rsidRPr="005C767A">
              <w:rPr>
                <w:rFonts w:ascii="Arial" w:hAnsi="Arial" w:cs="Arial"/>
                <w:sz w:val="15"/>
                <w:szCs w:val="15"/>
              </w:rPr>
              <w:t xml:space="preserve"> = 0.0241, R</w:t>
            </w:r>
            <w:r w:rsidRPr="005C767A">
              <w:rPr>
                <w:rFonts w:ascii="Arial" w:hAnsi="Arial" w:cs="Arial"/>
                <w:sz w:val="15"/>
                <w:szCs w:val="15"/>
                <w:vertAlign w:val="subscript"/>
              </w:rPr>
              <w:t>sigma</w:t>
            </w:r>
            <w:r w:rsidRPr="005C767A">
              <w:rPr>
                <w:rFonts w:ascii="Arial" w:hAnsi="Arial" w:cs="Arial"/>
                <w:sz w:val="15"/>
                <w:szCs w:val="15"/>
              </w:rPr>
              <w:t xml:space="preserve"> = 0.0311]</w:t>
            </w:r>
          </w:p>
        </w:tc>
        <w:tc>
          <w:tcPr>
            <w:tcW w:w="3001" w:type="dxa"/>
            <w:noWrap/>
            <w:vAlign w:val="center"/>
            <w:hideMark/>
          </w:tcPr>
          <w:p w14:paraId="688A3C83"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10132 [R</w:t>
            </w:r>
            <w:r w:rsidRPr="005C767A">
              <w:rPr>
                <w:rFonts w:ascii="Arial" w:eastAsia="宋体" w:hAnsi="Arial" w:cs="Arial"/>
                <w:sz w:val="15"/>
                <w:szCs w:val="15"/>
                <w:vertAlign w:val="subscript"/>
              </w:rPr>
              <w:t>int</w:t>
            </w:r>
            <w:r w:rsidRPr="005C767A">
              <w:rPr>
                <w:rFonts w:ascii="Arial" w:eastAsia="宋体" w:hAnsi="Arial" w:cs="Arial"/>
                <w:sz w:val="15"/>
                <w:szCs w:val="15"/>
              </w:rPr>
              <w:t xml:space="preserve"> = 0.0375, R</w:t>
            </w:r>
            <w:r w:rsidRPr="005C767A">
              <w:rPr>
                <w:rFonts w:ascii="Arial" w:eastAsia="宋体" w:hAnsi="Arial" w:cs="Arial"/>
                <w:sz w:val="15"/>
                <w:szCs w:val="15"/>
                <w:vertAlign w:val="subscript"/>
              </w:rPr>
              <w:t>sigma</w:t>
            </w:r>
            <w:r w:rsidRPr="005C767A">
              <w:rPr>
                <w:rFonts w:ascii="Arial" w:eastAsia="宋体" w:hAnsi="Arial" w:cs="Arial"/>
                <w:sz w:val="15"/>
                <w:szCs w:val="15"/>
              </w:rPr>
              <w:t xml:space="preserve"> = 0.0453]</w:t>
            </w:r>
          </w:p>
        </w:tc>
      </w:tr>
      <w:tr w:rsidR="00BA6AD1" w:rsidRPr="005C767A" w14:paraId="35DD2489" w14:textId="77777777" w:rsidTr="00607E82">
        <w:tc>
          <w:tcPr>
            <w:tcW w:w="2528" w:type="dxa"/>
            <w:noWrap/>
            <w:vAlign w:val="center"/>
            <w:hideMark/>
          </w:tcPr>
          <w:p w14:paraId="34C97608"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Data/restraints/parameters</w:t>
            </w:r>
          </w:p>
        </w:tc>
        <w:tc>
          <w:tcPr>
            <w:tcW w:w="3001" w:type="dxa"/>
          </w:tcPr>
          <w:p w14:paraId="2FC1DDE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10387/17/654</w:t>
            </w:r>
          </w:p>
        </w:tc>
        <w:tc>
          <w:tcPr>
            <w:tcW w:w="3001" w:type="dxa"/>
            <w:noWrap/>
            <w:vAlign w:val="center"/>
            <w:hideMark/>
          </w:tcPr>
          <w:p w14:paraId="3B6BE92D"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10132/57/688</w:t>
            </w:r>
          </w:p>
        </w:tc>
      </w:tr>
      <w:tr w:rsidR="00BA6AD1" w:rsidRPr="005C767A" w14:paraId="56DCCA7C" w14:textId="77777777" w:rsidTr="00607E82">
        <w:tc>
          <w:tcPr>
            <w:tcW w:w="2528" w:type="dxa"/>
            <w:noWrap/>
            <w:vAlign w:val="center"/>
            <w:hideMark/>
          </w:tcPr>
          <w:p w14:paraId="7FCF76A7" w14:textId="77777777" w:rsidR="00BA6AD1" w:rsidRPr="005C767A" w:rsidRDefault="00BA6AD1" w:rsidP="006D28D7">
            <w:pPr>
              <w:spacing w:line="360" w:lineRule="auto"/>
              <w:jc w:val="both"/>
              <w:rPr>
                <w:rFonts w:ascii="Arial" w:eastAsia="宋体" w:hAnsi="Arial" w:cs="Arial"/>
                <w:sz w:val="15"/>
                <w:szCs w:val="15"/>
                <w:lang w:val="en-US"/>
              </w:rPr>
            </w:pPr>
            <w:r w:rsidRPr="005C767A">
              <w:rPr>
                <w:rFonts w:ascii="Arial" w:eastAsia="宋体" w:hAnsi="Arial" w:cs="Arial"/>
                <w:sz w:val="15"/>
                <w:szCs w:val="15"/>
                <w:lang w:val="en-US"/>
              </w:rPr>
              <w:t>Goodness-of-fit on F</w:t>
            </w:r>
            <w:r w:rsidRPr="005C767A">
              <w:rPr>
                <w:rFonts w:ascii="Arial" w:eastAsia="宋体" w:hAnsi="Arial" w:cs="Arial"/>
                <w:sz w:val="15"/>
                <w:szCs w:val="15"/>
                <w:vertAlign w:val="superscript"/>
                <w:lang w:val="en-US"/>
              </w:rPr>
              <w:t>2</w:t>
            </w:r>
          </w:p>
        </w:tc>
        <w:tc>
          <w:tcPr>
            <w:tcW w:w="3001" w:type="dxa"/>
          </w:tcPr>
          <w:p w14:paraId="5507F188"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1.025</w:t>
            </w:r>
          </w:p>
        </w:tc>
        <w:tc>
          <w:tcPr>
            <w:tcW w:w="3001" w:type="dxa"/>
            <w:noWrap/>
            <w:vAlign w:val="center"/>
            <w:hideMark/>
          </w:tcPr>
          <w:p w14:paraId="2CC9DAD4"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1.104</w:t>
            </w:r>
          </w:p>
        </w:tc>
      </w:tr>
      <w:tr w:rsidR="00BA6AD1" w:rsidRPr="005C767A" w14:paraId="401B6C20" w14:textId="77777777" w:rsidTr="00607E82">
        <w:tc>
          <w:tcPr>
            <w:tcW w:w="2528" w:type="dxa"/>
            <w:noWrap/>
            <w:vAlign w:val="center"/>
            <w:hideMark/>
          </w:tcPr>
          <w:p w14:paraId="6F50DE38" w14:textId="77777777" w:rsidR="00BA6AD1" w:rsidRPr="005C767A" w:rsidRDefault="00BA6AD1" w:rsidP="006D28D7">
            <w:pPr>
              <w:spacing w:line="360" w:lineRule="auto"/>
              <w:jc w:val="both"/>
              <w:rPr>
                <w:rFonts w:ascii="Arial" w:eastAsia="宋体" w:hAnsi="Arial" w:cs="Arial"/>
                <w:sz w:val="15"/>
                <w:szCs w:val="15"/>
                <w:lang w:val="en-US"/>
              </w:rPr>
            </w:pPr>
            <w:r w:rsidRPr="005C767A">
              <w:rPr>
                <w:rFonts w:ascii="Arial" w:eastAsia="宋体" w:hAnsi="Arial" w:cs="Arial"/>
                <w:sz w:val="15"/>
                <w:szCs w:val="15"/>
                <w:lang w:val="en-US"/>
              </w:rPr>
              <w:t>Final R indexes [I&gt;=2</w:t>
            </w:r>
            <w:r w:rsidRPr="005C767A">
              <w:rPr>
                <w:rFonts w:ascii="Arial" w:eastAsia="宋体" w:hAnsi="Arial" w:cs="Arial"/>
                <w:sz w:val="15"/>
                <w:szCs w:val="15"/>
              </w:rPr>
              <w:t>σ</w:t>
            </w:r>
            <w:r w:rsidRPr="005C767A">
              <w:rPr>
                <w:rFonts w:ascii="Arial" w:eastAsia="宋体" w:hAnsi="Arial" w:cs="Arial"/>
                <w:sz w:val="15"/>
                <w:szCs w:val="15"/>
                <w:lang w:val="en-US"/>
              </w:rPr>
              <w:t xml:space="preserve"> (I)]</w:t>
            </w:r>
          </w:p>
        </w:tc>
        <w:tc>
          <w:tcPr>
            <w:tcW w:w="3001" w:type="dxa"/>
          </w:tcPr>
          <w:p w14:paraId="0C6A0F1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R</w:t>
            </w:r>
            <w:r w:rsidRPr="005C767A">
              <w:rPr>
                <w:rFonts w:ascii="Arial" w:hAnsi="Arial" w:cs="Arial"/>
                <w:sz w:val="15"/>
                <w:szCs w:val="15"/>
                <w:vertAlign w:val="subscript"/>
              </w:rPr>
              <w:t>1</w:t>
            </w:r>
            <w:r w:rsidRPr="005C767A">
              <w:rPr>
                <w:rFonts w:ascii="Arial" w:hAnsi="Arial" w:cs="Arial"/>
                <w:sz w:val="15"/>
                <w:szCs w:val="15"/>
              </w:rPr>
              <w:t xml:space="preserve"> = 0.0393, wR</w:t>
            </w:r>
            <w:r w:rsidRPr="005C767A">
              <w:rPr>
                <w:rFonts w:ascii="Arial" w:hAnsi="Arial" w:cs="Arial"/>
                <w:sz w:val="15"/>
                <w:szCs w:val="15"/>
                <w:vertAlign w:val="subscript"/>
              </w:rPr>
              <w:t>2</w:t>
            </w:r>
            <w:r w:rsidRPr="005C767A">
              <w:rPr>
                <w:rFonts w:ascii="Arial" w:hAnsi="Arial" w:cs="Arial"/>
                <w:sz w:val="15"/>
                <w:szCs w:val="15"/>
              </w:rPr>
              <w:t xml:space="preserve"> = 0.0983</w:t>
            </w:r>
          </w:p>
        </w:tc>
        <w:tc>
          <w:tcPr>
            <w:tcW w:w="3001" w:type="dxa"/>
            <w:noWrap/>
            <w:vAlign w:val="center"/>
            <w:hideMark/>
          </w:tcPr>
          <w:p w14:paraId="5BD2C6A4"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R</w:t>
            </w:r>
            <w:r w:rsidRPr="005C767A">
              <w:rPr>
                <w:rFonts w:ascii="Arial" w:eastAsia="宋体" w:hAnsi="Arial" w:cs="Arial"/>
                <w:sz w:val="15"/>
                <w:szCs w:val="15"/>
                <w:vertAlign w:val="subscript"/>
              </w:rPr>
              <w:t>1</w:t>
            </w:r>
            <w:r w:rsidRPr="005C767A">
              <w:rPr>
                <w:rFonts w:ascii="Arial" w:eastAsia="宋体" w:hAnsi="Arial" w:cs="Arial"/>
                <w:sz w:val="15"/>
                <w:szCs w:val="15"/>
              </w:rPr>
              <w:t xml:space="preserve"> = 0.1092, wR</w:t>
            </w:r>
            <w:r w:rsidRPr="005C767A">
              <w:rPr>
                <w:rFonts w:ascii="Arial" w:eastAsia="宋体" w:hAnsi="Arial" w:cs="Arial"/>
                <w:sz w:val="15"/>
                <w:szCs w:val="15"/>
                <w:vertAlign w:val="subscript"/>
              </w:rPr>
              <w:t>2</w:t>
            </w:r>
            <w:r w:rsidRPr="005C767A">
              <w:rPr>
                <w:rFonts w:ascii="Arial" w:eastAsia="宋体" w:hAnsi="Arial" w:cs="Arial"/>
                <w:sz w:val="15"/>
                <w:szCs w:val="15"/>
              </w:rPr>
              <w:t xml:space="preserve"> = 0.3063</w:t>
            </w:r>
          </w:p>
        </w:tc>
      </w:tr>
      <w:tr w:rsidR="00BA6AD1" w:rsidRPr="005C767A" w14:paraId="696D9956" w14:textId="77777777" w:rsidTr="00607E82">
        <w:tc>
          <w:tcPr>
            <w:tcW w:w="2528" w:type="dxa"/>
            <w:noWrap/>
            <w:vAlign w:val="center"/>
            <w:hideMark/>
          </w:tcPr>
          <w:p w14:paraId="770FECB3" w14:textId="77777777" w:rsidR="00BA6AD1" w:rsidRPr="005C767A" w:rsidRDefault="00BA6AD1" w:rsidP="006D28D7">
            <w:pPr>
              <w:spacing w:line="360" w:lineRule="auto"/>
              <w:jc w:val="both"/>
              <w:rPr>
                <w:rFonts w:ascii="Arial" w:eastAsia="宋体" w:hAnsi="Arial" w:cs="Arial"/>
                <w:sz w:val="15"/>
                <w:szCs w:val="15"/>
                <w:lang w:val="en-US"/>
              </w:rPr>
            </w:pPr>
            <w:r w:rsidRPr="005C767A">
              <w:rPr>
                <w:rFonts w:ascii="Arial" w:eastAsia="宋体" w:hAnsi="Arial" w:cs="Arial"/>
                <w:sz w:val="15"/>
                <w:szCs w:val="15"/>
                <w:lang w:val="en-US"/>
              </w:rPr>
              <w:t>Final R indexes [all data]</w:t>
            </w:r>
          </w:p>
        </w:tc>
        <w:tc>
          <w:tcPr>
            <w:tcW w:w="3001" w:type="dxa"/>
          </w:tcPr>
          <w:p w14:paraId="38F89081"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R</w:t>
            </w:r>
            <w:r w:rsidRPr="005C767A">
              <w:rPr>
                <w:rFonts w:ascii="Arial" w:hAnsi="Arial" w:cs="Arial"/>
                <w:sz w:val="15"/>
                <w:szCs w:val="15"/>
                <w:vertAlign w:val="subscript"/>
              </w:rPr>
              <w:t>1</w:t>
            </w:r>
            <w:r w:rsidRPr="005C767A">
              <w:rPr>
                <w:rFonts w:ascii="Arial" w:hAnsi="Arial" w:cs="Arial"/>
                <w:sz w:val="15"/>
                <w:szCs w:val="15"/>
              </w:rPr>
              <w:t xml:space="preserve"> = 0.0439, wR</w:t>
            </w:r>
            <w:r w:rsidRPr="005C767A">
              <w:rPr>
                <w:rFonts w:ascii="Arial" w:hAnsi="Arial" w:cs="Arial"/>
                <w:sz w:val="15"/>
                <w:szCs w:val="15"/>
                <w:vertAlign w:val="subscript"/>
              </w:rPr>
              <w:t>2</w:t>
            </w:r>
            <w:r w:rsidRPr="005C767A">
              <w:rPr>
                <w:rFonts w:ascii="Arial" w:hAnsi="Arial" w:cs="Arial"/>
                <w:sz w:val="15"/>
                <w:szCs w:val="15"/>
              </w:rPr>
              <w:t xml:space="preserve"> = 0.1020</w:t>
            </w:r>
          </w:p>
        </w:tc>
        <w:tc>
          <w:tcPr>
            <w:tcW w:w="3001" w:type="dxa"/>
            <w:noWrap/>
            <w:vAlign w:val="center"/>
            <w:hideMark/>
          </w:tcPr>
          <w:p w14:paraId="32CC79E8"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R</w:t>
            </w:r>
            <w:r w:rsidRPr="005C767A">
              <w:rPr>
                <w:rFonts w:ascii="Arial" w:eastAsia="宋体" w:hAnsi="Arial" w:cs="Arial"/>
                <w:sz w:val="15"/>
                <w:szCs w:val="15"/>
                <w:vertAlign w:val="subscript"/>
              </w:rPr>
              <w:t>1</w:t>
            </w:r>
            <w:r w:rsidRPr="005C767A">
              <w:rPr>
                <w:rFonts w:ascii="Arial" w:eastAsia="宋体" w:hAnsi="Arial" w:cs="Arial"/>
                <w:sz w:val="15"/>
                <w:szCs w:val="15"/>
              </w:rPr>
              <w:t xml:space="preserve"> = 0.1254, wR</w:t>
            </w:r>
            <w:r w:rsidRPr="005C767A">
              <w:rPr>
                <w:rFonts w:ascii="Arial" w:eastAsia="宋体" w:hAnsi="Arial" w:cs="Arial"/>
                <w:sz w:val="15"/>
                <w:szCs w:val="15"/>
                <w:vertAlign w:val="subscript"/>
              </w:rPr>
              <w:t>2</w:t>
            </w:r>
            <w:r w:rsidRPr="005C767A">
              <w:rPr>
                <w:rFonts w:ascii="Arial" w:eastAsia="宋体" w:hAnsi="Arial" w:cs="Arial"/>
                <w:sz w:val="15"/>
                <w:szCs w:val="15"/>
              </w:rPr>
              <w:t xml:space="preserve"> = 0.3163</w:t>
            </w:r>
          </w:p>
        </w:tc>
      </w:tr>
      <w:tr w:rsidR="00BA6AD1" w:rsidRPr="005C767A" w14:paraId="4A80B7A2" w14:textId="77777777" w:rsidTr="00607E82">
        <w:tc>
          <w:tcPr>
            <w:tcW w:w="2528" w:type="dxa"/>
            <w:tcBorders>
              <w:bottom w:val="single" w:sz="8" w:space="0" w:color="auto"/>
            </w:tcBorders>
            <w:noWrap/>
            <w:vAlign w:val="center"/>
            <w:hideMark/>
          </w:tcPr>
          <w:p w14:paraId="2CA07333" w14:textId="77777777" w:rsidR="00BA6AD1" w:rsidRPr="005C767A" w:rsidRDefault="00BA6AD1" w:rsidP="006D28D7">
            <w:pPr>
              <w:spacing w:line="360" w:lineRule="auto"/>
              <w:jc w:val="both"/>
              <w:rPr>
                <w:rFonts w:ascii="Arial" w:eastAsia="宋体" w:hAnsi="Arial" w:cs="Arial"/>
                <w:sz w:val="15"/>
                <w:szCs w:val="15"/>
                <w:lang w:val="en-US"/>
              </w:rPr>
            </w:pPr>
            <w:r w:rsidRPr="005C767A">
              <w:rPr>
                <w:rFonts w:ascii="Arial" w:eastAsia="宋体" w:hAnsi="Arial" w:cs="Arial"/>
                <w:sz w:val="15"/>
                <w:szCs w:val="15"/>
                <w:lang w:val="en-US"/>
              </w:rPr>
              <w:t>Largest diff. peak/hole (e Å</w:t>
            </w:r>
            <w:r w:rsidRPr="005C767A">
              <w:rPr>
                <w:rFonts w:ascii="Arial" w:eastAsia="宋体" w:hAnsi="Arial" w:cs="Arial"/>
                <w:sz w:val="15"/>
                <w:szCs w:val="15"/>
                <w:vertAlign w:val="superscript"/>
                <w:lang w:val="en-US"/>
              </w:rPr>
              <w:t>-3</w:t>
            </w:r>
            <w:r w:rsidRPr="005C767A">
              <w:rPr>
                <w:rFonts w:ascii="Arial" w:eastAsia="宋体" w:hAnsi="Arial" w:cs="Arial"/>
                <w:sz w:val="15"/>
                <w:szCs w:val="15"/>
                <w:lang w:val="en-US"/>
              </w:rPr>
              <w:t>)</w:t>
            </w:r>
          </w:p>
        </w:tc>
        <w:tc>
          <w:tcPr>
            <w:tcW w:w="3001" w:type="dxa"/>
            <w:tcBorders>
              <w:bottom w:val="single" w:sz="8" w:space="0" w:color="auto"/>
            </w:tcBorders>
          </w:tcPr>
          <w:p w14:paraId="22704824"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hAnsi="Arial" w:cs="Arial"/>
                <w:sz w:val="15"/>
                <w:szCs w:val="15"/>
              </w:rPr>
              <w:t>0.34/-0.32</w:t>
            </w:r>
          </w:p>
        </w:tc>
        <w:tc>
          <w:tcPr>
            <w:tcW w:w="3001" w:type="dxa"/>
            <w:tcBorders>
              <w:bottom w:val="single" w:sz="8" w:space="0" w:color="auto"/>
            </w:tcBorders>
            <w:noWrap/>
            <w:vAlign w:val="center"/>
            <w:hideMark/>
          </w:tcPr>
          <w:p w14:paraId="488C5409"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0.86/-0.45</w:t>
            </w:r>
          </w:p>
        </w:tc>
      </w:tr>
    </w:tbl>
    <w:p w14:paraId="47119DF0" w14:textId="77777777" w:rsidR="00BA6AD1" w:rsidRPr="005C767A" w:rsidRDefault="00BA6AD1" w:rsidP="006D28D7">
      <w:pPr>
        <w:jc w:val="both"/>
        <w:rPr>
          <w:b/>
          <w:bCs/>
        </w:rPr>
      </w:pPr>
    </w:p>
    <w:p w14:paraId="09E4E319" w14:textId="77777777" w:rsidR="00BA6AD1" w:rsidRPr="005C767A" w:rsidRDefault="00BA6AD1" w:rsidP="00A977AF">
      <w:pPr>
        <w:spacing w:line="360" w:lineRule="auto"/>
        <w:jc w:val="both"/>
        <w:rPr>
          <w:lang w:val="en-US"/>
        </w:rPr>
      </w:pPr>
      <w:r w:rsidRPr="005C767A">
        <w:rPr>
          <w:b/>
          <w:bCs/>
          <w:lang w:val="en-US"/>
        </w:rPr>
        <w:t>Table S2</w:t>
      </w:r>
      <w:r w:rsidRPr="005C767A">
        <w:rPr>
          <w:lang w:val="en-US"/>
        </w:rPr>
        <w:t xml:space="preserve">. Crystal data and structure refinement for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b/>
          <w:bCs/>
        </w:rPr>
        <w:t>α</w:t>
      </w:r>
      <w:r w:rsidRPr="005C767A">
        <w:rPr>
          <w:lang w:val="en-US"/>
        </w:rPr>
        <w:t xml:space="preserve"> and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b/>
          <w:bCs/>
        </w:rPr>
        <w:t>β</w:t>
      </w:r>
    </w:p>
    <w:tbl>
      <w:tblPr>
        <w:tblW w:w="8642" w:type="dxa"/>
        <w:tblLayout w:type="fixed"/>
        <w:tblCellMar>
          <w:top w:w="15" w:type="dxa"/>
          <w:left w:w="15" w:type="dxa"/>
          <w:bottom w:w="15" w:type="dxa"/>
          <w:right w:w="15" w:type="dxa"/>
        </w:tblCellMar>
        <w:tblLook w:val="04A0" w:firstRow="1" w:lastRow="0" w:firstColumn="1" w:lastColumn="0" w:noHBand="0" w:noVBand="1"/>
      </w:tblPr>
      <w:tblGrid>
        <w:gridCol w:w="2528"/>
        <w:gridCol w:w="3142"/>
        <w:gridCol w:w="2972"/>
      </w:tblGrid>
      <w:tr w:rsidR="00BA6AD1" w:rsidRPr="005C767A" w14:paraId="5648EB23" w14:textId="77777777" w:rsidTr="00607E82">
        <w:tc>
          <w:tcPr>
            <w:tcW w:w="2528" w:type="dxa"/>
            <w:tcBorders>
              <w:top w:val="single" w:sz="8" w:space="0" w:color="auto"/>
              <w:bottom w:val="single" w:sz="8" w:space="0" w:color="auto"/>
            </w:tcBorders>
            <w:noWrap/>
            <w:vAlign w:val="center"/>
            <w:hideMark/>
          </w:tcPr>
          <w:p w14:paraId="2CE8E091"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Parameter</w:t>
            </w:r>
          </w:p>
        </w:tc>
        <w:tc>
          <w:tcPr>
            <w:tcW w:w="3142" w:type="dxa"/>
            <w:tcBorders>
              <w:top w:val="single" w:sz="8" w:space="0" w:color="auto"/>
              <w:bottom w:val="single" w:sz="8" w:space="0" w:color="auto"/>
            </w:tcBorders>
            <w:noWrap/>
            <w:vAlign w:val="center"/>
            <w:hideMark/>
          </w:tcPr>
          <w:p w14:paraId="7CFBF423" w14:textId="77777777" w:rsidR="00BA6AD1" w:rsidRPr="005C767A" w:rsidRDefault="00BA6AD1" w:rsidP="006D28D7">
            <w:pPr>
              <w:spacing w:line="360" w:lineRule="auto"/>
              <w:jc w:val="both"/>
              <w:rPr>
                <w:rFonts w:ascii="Arial" w:eastAsia="宋体" w:hAnsi="Arial" w:cs="Arial"/>
                <w:b/>
                <w:bCs/>
                <w:sz w:val="15"/>
                <w:szCs w:val="15"/>
              </w:rPr>
            </w:pPr>
            <w:r w:rsidRPr="005C767A">
              <w:rPr>
                <w:rFonts w:ascii="Arial" w:eastAsia="宋体" w:hAnsi="Arial" w:cs="Arial"/>
                <w:b/>
                <w:bCs/>
                <w:sz w:val="15"/>
                <w:szCs w:val="15"/>
              </w:rPr>
              <w:t>BNCz-NPS-α</w:t>
            </w:r>
          </w:p>
        </w:tc>
        <w:tc>
          <w:tcPr>
            <w:tcW w:w="2972" w:type="dxa"/>
            <w:tcBorders>
              <w:top w:val="single" w:sz="8" w:space="0" w:color="auto"/>
              <w:bottom w:val="single" w:sz="8" w:space="0" w:color="auto"/>
            </w:tcBorders>
            <w:vAlign w:val="center"/>
          </w:tcPr>
          <w:p w14:paraId="68D1DE45" w14:textId="77777777" w:rsidR="00BA6AD1" w:rsidRPr="005C767A" w:rsidRDefault="00BA6AD1" w:rsidP="006D28D7">
            <w:pPr>
              <w:spacing w:line="360" w:lineRule="auto"/>
              <w:jc w:val="both"/>
              <w:rPr>
                <w:rFonts w:ascii="Arial" w:eastAsia="宋体" w:hAnsi="Arial" w:cs="Arial"/>
                <w:b/>
                <w:bCs/>
                <w:sz w:val="15"/>
                <w:szCs w:val="15"/>
              </w:rPr>
            </w:pPr>
            <w:r w:rsidRPr="005C767A">
              <w:rPr>
                <w:rFonts w:ascii="Arial" w:eastAsia="宋体" w:hAnsi="Arial" w:cs="Arial"/>
                <w:b/>
                <w:bCs/>
                <w:sz w:val="15"/>
                <w:szCs w:val="15"/>
              </w:rPr>
              <w:t>BNCz-NPS-β</w:t>
            </w:r>
          </w:p>
        </w:tc>
      </w:tr>
      <w:tr w:rsidR="00BA6AD1" w:rsidRPr="005C767A" w14:paraId="6EE63FBB" w14:textId="77777777" w:rsidTr="00607E82">
        <w:tc>
          <w:tcPr>
            <w:tcW w:w="2528" w:type="dxa"/>
            <w:tcBorders>
              <w:top w:val="single" w:sz="8" w:space="0" w:color="auto"/>
            </w:tcBorders>
            <w:noWrap/>
            <w:vAlign w:val="center"/>
          </w:tcPr>
          <w:p w14:paraId="46717109"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CCDC no.</w:t>
            </w:r>
          </w:p>
        </w:tc>
        <w:tc>
          <w:tcPr>
            <w:tcW w:w="3142" w:type="dxa"/>
            <w:tcBorders>
              <w:top w:val="single" w:sz="8" w:space="0" w:color="auto"/>
            </w:tcBorders>
            <w:noWrap/>
            <w:vAlign w:val="center"/>
          </w:tcPr>
          <w:p w14:paraId="090A3F83"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2285218</w:t>
            </w:r>
          </w:p>
        </w:tc>
        <w:tc>
          <w:tcPr>
            <w:tcW w:w="2972" w:type="dxa"/>
            <w:tcBorders>
              <w:top w:val="single" w:sz="8" w:space="0" w:color="auto"/>
            </w:tcBorders>
            <w:vAlign w:val="center"/>
          </w:tcPr>
          <w:p w14:paraId="693344E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2247937</w:t>
            </w:r>
          </w:p>
        </w:tc>
      </w:tr>
      <w:tr w:rsidR="00BA6AD1" w:rsidRPr="005C767A" w14:paraId="27D009BF" w14:textId="77777777" w:rsidTr="00607E82">
        <w:tc>
          <w:tcPr>
            <w:tcW w:w="2528" w:type="dxa"/>
            <w:noWrap/>
            <w:vAlign w:val="center"/>
            <w:hideMark/>
          </w:tcPr>
          <w:p w14:paraId="1227DA87"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Empirical formula</w:t>
            </w:r>
          </w:p>
        </w:tc>
        <w:tc>
          <w:tcPr>
            <w:tcW w:w="3142" w:type="dxa"/>
            <w:noWrap/>
            <w:vAlign w:val="center"/>
            <w:hideMark/>
          </w:tcPr>
          <w:p w14:paraId="1DF72E9C"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w:t>
            </w:r>
            <w:r w:rsidRPr="005C767A">
              <w:rPr>
                <w:rFonts w:ascii="Arial" w:eastAsia="宋体" w:hAnsi="Arial" w:cs="Arial"/>
                <w:sz w:val="15"/>
                <w:szCs w:val="15"/>
                <w:vertAlign w:val="subscript"/>
              </w:rPr>
              <w:t>64</w:t>
            </w:r>
            <w:r w:rsidRPr="005C767A">
              <w:rPr>
                <w:rFonts w:ascii="Arial" w:eastAsia="宋体" w:hAnsi="Arial" w:cs="Arial"/>
                <w:sz w:val="15"/>
                <w:szCs w:val="15"/>
              </w:rPr>
              <w:t>H</w:t>
            </w:r>
            <w:r w:rsidRPr="005C767A">
              <w:rPr>
                <w:rFonts w:ascii="Arial" w:eastAsia="宋体" w:hAnsi="Arial" w:cs="Arial"/>
                <w:sz w:val="15"/>
                <w:szCs w:val="15"/>
                <w:vertAlign w:val="subscript"/>
              </w:rPr>
              <w:t>61</w:t>
            </w:r>
            <w:r w:rsidRPr="005C767A">
              <w:rPr>
                <w:rFonts w:ascii="Arial" w:eastAsia="宋体" w:hAnsi="Arial" w:cs="Arial"/>
                <w:sz w:val="15"/>
                <w:szCs w:val="15"/>
              </w:rPr>
              <w:t>BN</w:t>
            </w:r>
            <w:r w:rsidRPr="005C767A">
              <w:rPr>
                <w:rFonts w:ascii="Arial" w:eastAsia="宋体" w:hAnsi="Arial" w:cs="Arial"/>
                <w:sz w:val="15"/>
                <w:szCs w:val="15"/>
                <w:vertAlign w:val="subscript"/>
              </w:rPr>
              <w:t>3</w:t>
            </w:r>
            <w:r w:rsidRPr="005C767A">
              <w:rPr>
                <w:rFonts w:ascii="Arial" w:eastAsia="宋体" w:hAnsi="Arial" w:cs="Arial"/>
                <w:sz w:val="15"/>
                <w:szCs w:val="15"/>
              </w:rPr>
              <w:t>PS</w:t>
            </w:r>
          </w:p>
        </w:tc>
        <w:tc>
          <w:tcPr>
            <w:tcW w:w="2972" w:type="dxa"/>
            <w:vAlign w:val="center"/>
          </w:tcPr>
          <w:p w14:paraId="2EC3C7AD"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w:t>
            </w:r>
            <w:r w:rsidRPr="005C767A">
              <w:rPr>
                <w:rFonts w:ascii="Arial" w:eastAsia="宋体" w:hAnsi="Arial" w:cs="Arial"/>
                <w:sz w:val="15"/>
                <w:szCs w:val="15"/>
                <w:vertAlign w:val="subscript"/>
              </w:rPr>
              <w:t>64</w:t>
            </w:r>
            <w:r w:rsidRPr="005C767A">
              <w:rPr>
                <w:rFonts w:ascii="Arial" w:eastAsia="宋体" w:hAnsi="Arial" w:cs="Arial"/>
                <w:sz w:val="15"/>
                <w:szCs w:val="15"/>
              </w:rPr>
              <w:t>H</w:t>
            </w:r>
            <w:r w:rsidRPr="005C767A">
              <w:rPr>
                <w:rFonts w:ascii="Arial" w:eastAsia="宋体" w:hAnsi="Arial" w:cs="Arial"/>
                <w:sz w:val="15"/>
                <w:szCs w:val="15"/>
                <w:vertAlign w:val="subscript"/>
              </w:rPr>
              <w:t>61</w:t>
            </w:r>
            <w:r w:rsidRPr="005C767A">
              <w:rPr>
                <w:rFonts w:ascii="Arial" w:eastAsia="宋体" w:hAnsi="Arial" w:cs="Arial"/>
                <w:sz w:val="15"/>
                <w:szCs w:val="15"/>
              </w:rPr>
              <w:t>BN</w:t>
            </w:r>
            <w:r w:rsidRPr="005C767A">
              <w:rPr>
                <w:rFonts w:ascii="Arial" w:eastAsia="宋体" w:hAnsi="Arial" w:cs="Arial"/>
                <w:sz w:val="15"/>
                <w:szCs w:val="15"/>
                <w:vertAlign w:val="subscript"/>
              </w:rPr>
              <w:t>3</w:t>
            </w:r>
            <w:r w:rsidRPr="005C767A">
              <w:rPr>
                <w:rFonts w:ascii="Arial" w:eastAsia="宋体" w:hAnsi="Arial" w:cs="Arial"/>
                <w:sz w:val="15"/>
                <w:szCs w:val="15"/>
              </w:rPr>
              <w:t>PS</w:t>
            </w:r>
          </w:p>
        </w:tc>
      </w:tr>
      <w:tr w:rsidR="00BA6AD1" w:rsidRPr="005C767A" w14:paraId="27BA4225" w14:textId="77777777" w:rsidTr="00607E82">
        <w:tc>
          <w:tcPr>
            <w:tcW w:w="2528" w:type="dxa"/>
            <w:noWrap/>
            <w:vAlign w:val="center"/>
            <w:hideMark/>
          </w:tcPr>
          <w:p w14:paraId="7312AC51"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Formula weight (g mol</w:t>
            </w:r>
            <w:r w:rsidRPr="005C767A">
              <w:rPr>
                <w:rFonts w:ascii="Arial" w:eastAsia="宋体" w:hAnsi="Arial" w:cs="Arial"/>
                <w:sz w:val="15"/>
                <w:szCs w:val="15"/>
                <w:vertAlign w:val="superscript"/>
              </w:rPr>
              <w:t>-1</w:t>
            </w:r>
            <w:r w:rsidRPr="005C767A">
              <w:rPr>
                <w:rFonts w:ascii="Arial" w:eastAsia="宋体" w:hAnsi="Arial" w:cs="Arial"/>
                <w:sz w:val="15"/>
                <w:szCs w:val="15"/>
              </w:rPr>
              <w:t>)</w:t>
            </w:r>
          </w:p>
        </w:tc>
        <w:tc>
          <w:tcPr>
            <w:tcW w:w="3142" w:type="dxa"/>
            <w:noWrap/>
            <w:vAlign w:val="center"/>
            <w:hideMark/>
          </w:tcPr>
          <w:p w14:paraId="2E6987A7"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945.99</w:t>
            </w:r>
          </w:p>
        </w:tc>
        <w:tc>
          <w:tcPr>
            <w:tcW w:w="2972" w:type="dxa"/>
            <w:vAlign w:val="center"/>
          </w:tcPr>
          <w:p w14:paraId="2185DE9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945.99</w:t>
            </w:r>
          </w:p>
        </w:tc>
      </w:tr>
      <w:tr w:rsidR="00BA6AD1" w:rsidRPr="005C767A" w14:paraId="2EF18073" w14:textId="77777777" w:rsidTr="00607E82">
        <w:tc>
          <w:tcPr>
            <w:tcW w:w="2528" w:type="dxa"/>
            <w:noWrap/>
            <w:vAlign w:val="center"/>
            <w:hideMark/>
          </w:tcPr>
          <w:p w14:paraId="2F884AC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Temperature (K)</w:t>
            </w:r>
          </w:p>
        </w:tc>
        <w:tc>
          <w:tcPr>
            <w:tcW w:w="3142" w:type="dxa"/>
            <w:noWrap/>
            <w:vAlign w:val="center"/>
            <w:hideMark/>
          </w:tcPr>
          <w:p w14:paraId="1AA88244"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99.98(13)</w:t>
            </w:r>
          </w:p>
        </w:tc>
        <w:tc>
          <w:tcPr>
            <w:tcW w:w="2972" w:type="dxa"/>
            <w:vAlign w:val="center"/>
          </w:tcPr>
          <w:p w14:paraId="4D9A2E5D"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170.00(10)</w:t>
            </w:r>
          </w:p>
        </w:tc>
      </w:tr>
      <w:tr w:rsidR="00BA6AD1" w:rsidRPr="005C767A" w14:paraId="2AC03863" w14:textId="77777777" w:rsidTr="00607E82">
        <w:tc>
          <w:tcPr>
            <w:tcW w:w="2528" w:type="dxa"/>
            <w:noWrap/>
            <w:vAlign w:val="center"/>
            <w:hideMark/>
          </w:tcPr>
          <w:p w14:paraId="01D98D61"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Crystal system</w:t>
            </w:r>
          </w:p>
        </w:tc>
        <w:tc>
          <w:tcPr>
            <w:tcW w:w="3142" w:type="dxa"/>
            <w:noWrap/>
            <w:vAlign w:val="center"/>
            <w:hideMark/>
          </w:tcPr>
          <w:p w14:paraId="12116E4D"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monoclinic</w:t>
            </w:r>
          </w:p>
        </w:tc>
        <w:tc>
          <w:tcPr>
            <w:tcW w:w="2972" w:type="dxa"/>
            <w:vAlign w:val="center"/>
          </w:tcPr>
          <w:p w14:paraId="41C12BF5"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monoclinic</w:t>
            </w:r>
          </w:p>
        </w:tc>
      </w:tr>
      <w:tr w:rsidR="00BA6AD1" w:rsidRPr="005C767A" w14:paraId="751B2E1B" w14:textId="77777777" w:rsidTr="00607E82">
        <w:tc>
          <w:tcPr>
            <w:tcW w:w="2528" w:type="dxa"/>
            <w:noWrap/>
            <w:vAlign w:val="center"/>
            <w:hideMark/>
          </w:tcPr>
          <w:p w14:paraId="2B3FF46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Space group</w:t>
            </w:r>
          </w:p>
        </w:tc>
        <w:tc>
          <w:tcPr>
            <w:tcW w:w="3142" w:type="dxa"/>
            <w:noWrap/>
            <w:vAlign w:val="center"/>
            <w:hideMark/>
          </w:tcPr>
          <w:p w14:paraId="4F8FBD01"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P2</w:t>
            </w:r>
            <w:r w:rsidRPr="005C767A">
              <w:rPr>
                <w:rFonts w:ascii="Arial" w:eastAsia="宋体" w:hAnsi="Arial" w:cs="Arial"/>
                <w:sz w:val="15"/>
                <w:szCs w:val="15"/>
                <w:vertAlign w:val="subscript"/>
              </w:rPr>
              <w:t>1</w:t>
            </w:r>
            <w:r w:rsidRPr="005C767A">
              <w:rPr>
                <w:rFonts w:ascii="Arial" w:eastAsia="宋体" w:hAnsi="Arial" w:cs="Arial"/>
                <w:sz w:val="15"/>
                <w:szCs w:val="15"/>
              </w:rPr>
              <w:t>/n</w:t>
            </w:r>
          </w:p>
        </w:tc>
        <w:tc>
          <w:tcPr>
            <w:tcW w:w="2972" w:type="dxa"/>
            <w:vAlign w:val="center"/>
          </w:tcPr>
          <w:p w14:paraId="5852A1E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Cc</w:t>
            </w:r>
          </w:p>
        </w:tc>
      </w:tr>
      <w:tr w:rsidR="00BA6AD1" w:rsidRPr="005C767A" w14:paraId="1CBD7039" w14:textId="77777777" w:rsidTr="00607E82">
        <w:tc>
          <w:tcPr>
            <w:tcW w:w="2528" w:type="dxa"/>
            <w:noWrap/>
            <w:vAlign w:val="center"/>
            <w:hideMark/>
          </w:tcPr>
          <w:p w14:paraId="2EC4AB4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i/>
                <w:iCs/>
                <w:sz w:val="15"/>
                <w:szCs w:val="15"/>
              </w:rPr>
              <w:t>a</w:t>
            </w:r>
            <w:r w:rsidRPr="005C767A">
              <w:rPr>
                <w:rFonts w:ascii="Arial" w:eastAsia="宋体" w:hAnsi="Arial" w:cs="Arial"/>
                <w:sz w:val="15"/>
                <w:szCs w:val="15"/>
              </w:rPr>
              <w:t xml:space="preserve"> (Å)</w:t>
            </w:r>
          </w:p>
        </w:tc>
        <w:tc>
          <w:tcPr>
            <w:tcW w:w="3142" w:type="dxa"/>
            <w:noWrap/>
            <w:vAlign w:val="center"/>
            <w:hideMark/>
          </w:tcPr>
          <w:p w14:paraId="49ECC5F2"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18.88520(10)</w:t>
            </w:r>
          </w:p>
        </w:tc>
        <w:tc>
          <w:tcPr>
            <w:tcW w:w="2972" w:type="dxa"/>
            <w:vAlign w:val="center"/>
          </w:tcPr>
          <w:p w14:paraId="1B72C35C"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17.4998(9)</w:t>
            </w:r>
          </w:p>
        </w:tc>
      </w:tr>
      <w:tr w:rsidR="00BA6AD1" w:rsidRPr="005C767A" w14:paraId="0CE558F4" w14:textId="77777777" w:rsidTr="00607E82">
        <w:tc>
          <w:tcPr>
            <w:tcW w:w="2528" w:type="dxa"/>
            <w:noWrap/>
            <w:vAlign w:val="center"/>
            <w:hideMark/>
          </w:tcPr>
          <w:p w14:paraId="2A86FF58"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i/>
                <w:iCs/>
                <w:sz w:val="15"/>
                <w:szCs w:val="15"/>
              </w:rPr>
              <w:t>b</w:t>
            </w:r>
            <w:r w:rsidRPr="005C767A">
              <w:rPr>
                <w:rFonts w:ascii="Arial" w:eastAsia="宋体" w:hAnsi="Arial" w:cs="Arial"/>
                <w:sz w:val="15"/>
                <w:szCs w:val="15"/>
              </w:rPr>
              <w:t xml:space="preserve"> (Å)</w:t>
            </w:r>
          </w:p>
        </w:tc>
        <w:tc>
          <w:tcPr>
            <w:tcW w:w="3142" w:type="dxa"/>
            <w:noWrap/>
            <w:vAlign w:val="center"/>
            <w:hideMark/>
          </w:tcPr>
          <w:p w14:paraId="17FE9522"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25.2745(2)</w:t>
            </w:r>
          </w:p>
        </w:tc>
        <w:tc>
          <w:tcPr>
            <w:tcW w:w="2972" w:type="dxa"/>
            <w:vAlign w:val="center"/>
          </w:tcPr>
          <w:p w14:paraId="1CABFBBE"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21.3090(11)</w:t>
            </w:r>
          </w:p>
        </w:tc>
      </w:tr>
      <w:tr w:rsidR="00BA6AD1" w:rsidRPr="005C767A" w14:paraId="3E07E7A7" w14:textId="77777777" w:rsidTr="00607E82">
        <w:tc>
          <w:tcPr>
            <w:tcW w:w="2528" w:type="dxa"/>
            <w:noWrap/>
            <w:vAlign w:val="center"/>
            <w:hideMark/>
          </w:tcPr>
          <w:p w14:paraId="55925391"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i/>
                <w:iCs/>
                <w:sz w:val="15"/>
                <w:szCs w:val="15"/>
              </w:rPr>
              <w:t>c</w:t>
            </w:r>
            <w:r w:rsidRPr="005C767A">
              <w:rPr>
                <w:rFonts w:ascii="Arial" w:eastAsia="宋体" w:hAnsi="Arial" w:cs="Arial"/>
                <w:sz w:val="15"/>
                <w:szCs w:val="15"/>
              </w:rPr>
              <w:t xml:space="preserve"> (Å)</w:t>
            </w:r>
          </w:p>
        </w:tc>
        <w:tc>
          <w:tcPr>
            <w:tcW w:w="3142" w:type="dxa"/>
            <w:noWrap/>
            <w:vAlign w:val="center"/>
            <w:hideMark/>
          </w:tcPr>
          <w:p w14:paraId="699CD417"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24.1828(2)</w:t>
            </w:r>
          </w:p>
        </w:tc>
        <w:tc>
          <w:tcPr>
            <w:tcW w:w="2972" w:type="dxa"/>
            <w:vAlign w:val="center"/>
          </w:tcPr>
          <w:p w14:paraId="40815E35"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17.6514(10)</w:t>
            </w:r>
          </w:p>
        </w:tc>
      </w:tr>
      <w:tr w:rsidR="00BA6AD1" w:rsidRPr="005C767A" w14:paraId="22A6CAF3" w14:textId="77777777" w:rsidTr="00607E82">
        <w:tc>
          <w:tcPr>
            <w:tcW w:w="2528" w:type="dxa"/>
            <w:noWrap/>
            <w:vAlign w:val="center"/>
            <w:hideMark/>
          </w:tcPr>
          <w:p w14:paraId="504EC7A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i/>
                <w:iCs/>
                <w:sz w:val="15"/>
                <w:szCs w:val="15"/>
              </w:rPr>
              <w:t>α</w:t>
            </w:r>
            <w:r w:rsidRPr="005C767A">
              <w:rPr>
                <w:rFonts w:ascii="Arial" w:eastAsia="宋体" w:hAnsi="Arial" w:cs="Arial"/>
                <w:sz w:val="15"/>
                <w:szCs w:val="15"/>
              </w:rPr>
              <w:t xml:space="preserve"> (°)</w:t>
            </w:r>
          </w:p>
        </w:tc>
        <w:tc>
          <w:tcPr>
            <w:tcW w:w="3142" w:type="dxa"/>
            <w:noWrap/>
            <w:vAlign w:val="center"/>
            <w:hideMark/>
          </w:tcPr>
          <w:p w14:paraId="794F727E"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90</w:t>
            </w:r>
          </w:p>
        </w:tc>
        <w:tc>
          <w:tcPr>
            <w:tcW w:w="2972" w:type="dxa"/>
            <w:vAlign w:val="center"/>
          </w:tcPr>
          <w:p w14:paraId="77E83784"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90</w:t>
            </w:r>
          </w:p>
        </w:tc>
      </w:tr>
      <w:tr w:rsidR="00BA6AD1" w:rsidRPr="005C767A" w14:paraId="70A848AC" w14:textId="77777777" w:rsidTr="00607E82">
        <w:tc>
          <w:tcPr>
            <w:tcW w:w="2528" w:type="dxa"/>
            <w:noWrap/>
            <w:vAlign w:val="center"/>
            <w:hideMark/>
          </w:tcPr>
          <w:p w14:paraId="73C499D3"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i/>
                <w:iCs/>
                <w:sz w:val="15"/>
                <w:szCs w:val="15"/>
              </w:rPr>
              <w:t xml:space="preserve">Β </w:t>
            </w:r>
            <w:r w:rsidRPr="005C767A">
              <w:rPr>
                <w:rFonts w:ascii="Arial" w:eastAsia="宋体" w:hAnsi="Arial" w:cs="Arial"/>
                <w:sz w:val="15"/>
                <w:szCs w:val="15"/>
              </w:rPr>
              <w:t>(°)</w:t>
            </w:r>
          </w:p>
        </w:tc>
        <w:tc>
          <w:tcPr>
            <w:tcW w:w="3142" w:type="dxa"/>
            <w:noWrap/>
            <w:vAlign w:val="center"/>
            <w:hideMark/>
          </w:tcPr>
          <w:p w14:paraId="584E33C7"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105.4650(10)</w:t>
            </w:r>
          </w:p>
        </w:tc>
        <w:tc>
          <w:tcPr>
            <w:tcW w:w="2972" w:type="dxa"/>
            <w:vAlign w:val="center"/>
          </w:tcPr>
          <w:p w14:paraId="4B254A82"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97.258(5)</w:t>
            </w:r>
          </w:p>
        </w:tc>
      </w:tr>
      <w:tr w:rsidR="00BA6AD1" w:rsidRPr="005C767A" w14:paraId="4E5D4F2F" w14:textId="77777777" w:rsidTr="00607E82">
        <w:tc>
          <w:tcPr>
            <w:tcW w:w="2528" w:type="dxa"/>
            <w:noWrap/>
            <w:vAlign w:val="center"/>
            <w:hideMark/>
          </w:tcPr>
          <w:p w14:paraId="02F8DA7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等线" w:hAnsi="Arial" w:cs="Arial"/>
                <w:i/>
                <w:color w:val="000000"/>
                <w:sz w:val="14"/>
                <w:szCs w:val="14"/>
              </w:rPr>
              <w:t xml:space="preserve">γ </w:t>
            </w:r>
            <w:r w:rsidRPr="005C767A">
              <w:rPr>
                <w:rFonts w:ascii="Arial" w:eastAsia="宋体" w:hAnsi="Arial" w:cs="Arial"/>
                <w:sz w:val="15"/>
                <w:szCs w:val="15"/>
              </w:rPr>
              <w:t>(°)</w:t>
            </w:r>
          </w:p>
        </w:tc>
        <w:tc>
          <w:tcPr>
            <w:tcW w:w="3142" w:type="dxa"/>
            <w:noWrap/>
            <w:vAlign w:val="center"/>
            <w:hideMark/>
          </w:tcPr>
          <w:p w14:paraId="1FE18A9B"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90</w:t>
            </w:r>
          </w:p>
        </w:tc>
        <w:tc>
          <w:tcPr>
            <w:tcW w:w="2972" w:type="dxa"/>
            <w:vAlign w:val="center"/>
          </w:tcPr>
          <w:p w14:paraId="2A8F1675"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90</w:t>
            </w:r>
          </w:p>
        </w:tc>
      </w:tr>
      <w:tr w:rsidR="00BA6AD1" w:rsidRPr="005C767A" w14:paraId="3572B70B" w14:textId="77777777" w:rsidTr="00607E82">
        <w:tc>
          <w:tcPr>
            <w:tcW w:w="2528" w:type="dxa"/>
            <w:noWrap/>
            <w:vAlign w:val="center"/>
            <w:hideMark/>
          </w:tcPr>
          <w:p w14:paraId="6CB39F41"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Volume (Å</w:t>
            </w:r>
            <w:r w:rsidRPr="005C767A">
              <w:rPr>
                <w:rFonts w:ascii="Arial" w:eastAsia="宋体" w:hAnsi="Arial" w:cs="Arial"/>
                <w:sz w:val="15"/>
                <w:szCs w:val="15"/>
                <w:vertAlign w:val="superscript"/>
              </w:rPr>
              <w:t>3</w:t>
            </w:r>
            <w:r w:rsidRPr="005C767A">
              <w:rPr>
                <w:rFonts w:ascii="Arial" w:eastAsia="宋体" w:hAnsi="Arial" w:cs="Arial"/>
                <w:sz w:val="15"/>
                <w:szCs w:val="15"/>
              </w:rPr>
              <w:t>)</w:t>
            </w:r>
          </w:p>
        </w:tc>
        <w:tc>
          <w:tcPr>
            <w:tcW w:w="3142" w:type="dxa"/>
            <w:noWrap/>
            <w:vAlign w:val="center"/>
            <w:hideMark/>
          </w:tcPr>
          <w:p w14:paraId="41F17102"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11124.86(15)</w:t>
            </w:r>
          </w:p>
        </w:tc>
        <w:tc>
          <w:tcPr>
            <w:tcW w:w="2972" w:type="dxa"/>
            <w:vAlign w:val="center"/>
          </w:tcPr>
          <w:p w14:paraId="66891EE2"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6529.5(6)</w:t>
            </w:r>
          </w:p>
        </w:tc>
      </w:tr>
      <w:tr w:rsidR="00BA6AD1" w:rsidRPr="005C767A" w14:paraId="5B8D0C10" w14:textId="77777777" w:rsidTr="00607E82">
        <w:tc>
          <w:tcPr>
            <w:tcW w:w="2528" w:type="dxa"/>
            <w:noWrap/>
            <w:vAlign w:val="center"/>
            <w:hideMark/>
          </w:tcPr>
          <w:p w14:paraId="0CE4ECE7"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Z</w:t>
            </w:r>
          </w:p>
        </w:tc>
        <w:tc>
          <w:tcPr>
            <w:tcW w:w="3142" w:type="dxa"/>
            <w:noWrap/>
            <w:vAlign w:val="center"/>
            <w:hideMark/>
          </w:tcPr>
          <w:p w14:paraId="45610D78"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8</w:t>
            </w:r>
          </w:p>
        </w:tc>
        <w:tc>
          <w:tcPr>
            <w:tcW w:w="2972" w:type="dxa"/>
            <w:vAlign w:val="center"/>
          </w:tcPr>
          <w:p w14:paraId="374E8D3C"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4</w:t>
            </w:r>
          </w:p>
        </w:tc>
      </w:tr>
      <w:tr w:rsidR="00BA6AD1" w:rsidRPr="005C767A" w14:paraId="39BD2744" w14:textId="77777777" w:rsidTr="00607E82">
        <w:tc>
          <w:tcPr>
            <w:tcW w:w="2528" w:type="dxa"/>
            <w:noWrap/>
            <w:vAlign w:val="center"/>
            <w:hideMark/>
          </w:tcPr>
          <w:p w14:paraId="4D14B6C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lastRenderedPageBreak/>
              <w:t>Cal. density (g cm</w:t>
            </w:r>
            <w:r w:rsidRPr="005C767A">
              <w:rPr>
                <w:rFonts w:ascii="Arial" w:eastAsia="宋体" w:hAnsi="Arial" w:cs="Arial"/>
                <w:sz w:val="15"/>
                <w:szCs w:val="15"/>
                <w:vertAlign w:val="superscript"/>
              </w:rPr>
              <w:t>-3</w:t>
            </w:r>
            <w:r w:rsidRPr="005C767A">
              <w:rPr>
                <w:rFonts w:ascii="Arial" w:eastAsia="宋体" w:hAnsi="Arial" w:cs="Arial"/>
                <w:sz w:val="15"/>
                <w:szCs w:val="15"/>
              </w:rPr>
              <w:t>)</w:t>
            </w:r>
          </w:p>
        </w:tc>
        <w:tc>
          <w:tcPr>
            <w:tcW w:w="3142" w:type="dxa"/>
            <w:noWrap/>
            <w:vAlign w:val="center"/>
            <w:hideMark/>
          </w:tcPr>
          <w:p w14:paraId="2EB4B88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1.130</w:t>
            </w:r>
          </w:p>
        </w:tc>
        <w:tc>
          <w:tcPr>
            <w:tcW w:w="2972" w:type="dxa"/>
            <w:vAlign w:val="center"/>
          </w:tcPr>
          <w:p w14:paraId="6617CA6A"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0.962</w:t>
            </w:r>
          </w:p>
        </w:tc>
      </w:tr>
      <w:tr w:rsidR="00BA6AD1" w:rsidRPr="005C767A" w14:paraId="3F540158" w14:textId="77777777" w:rsidTr="00607E82">
        <w:tc>
          <w:tcPr>
            <w:tcW w:w="2528" w:type="dxa"/>
            <w:noWrap/>
            <w:vAlign w:val="center"/>
            <w:hideMark/>
          </w:tcPr>
          <w:p w14:paraId="28981E9E"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Absorption coefficient (mm</w:t>
            </w:r>
            <w:r w:rsidRPr="005C767A">
              <w:rPr>
                <w:rFonts w:ascii="Arial" w:eastAsia="宋体" w:hAnsi="Arial" w:cs="Arial"/>
                <w:sz w:val="15"/>
                <w:szCs w:val="15"/>
                <w:vertAlign w:val="superscript"/>
              </w:rPr>
              <w:noBreakHyphen/>
              <w:t>1</w:t>
            </w:r>
            <w:r w:rsidRPr="005C767A">
              <w:rPr>
                <w:rFonts w:ascii="Arial" w:eastAsia="宋体" w:hAnsi="Arial" w:cs="Arial"/>
                <w:sz w:val="15"/>
                <w:szCs w:val="15"/>
              </w:rPr>
              <w:t>)</w:t>
            </w:r>
          </w:p>
        </w:tc>
        <w:tc>
          <w:tcPr>
            <w:tcW w:w="3142" w:type="dxa"/>
            <w:noWrap/>
            <w:vAlign w:val="center"/>
            <w:hideMark/>
          </w:tcPr>
          <w:p w14:paraId="6EDB4EBD"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1.093</w:t>
            </w:r>
          </w:p>
        </w:tc>
        <w:tc>
          <w:tcPr>
            <w:tcW w:w="2972" w:type="dxa"/>
            <w:vAlign w:val="center"/>
          </w:tcPr>
          <w:p w14:paraId="6E68A377"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0.931</w:t>
            </w:r>
          </w:p>
        </w:tc>
      </w:tr>
      <w:tr w:rsidR="00BA6AD1" w:rsidRPr="005C767A" w14:paraId="00A2EBEA" w14:textId="77777777" w:rsidTr="00607E82">
        <w:tc>
          <w:tcPr>
            <w:tcW w:w="2528" w:type="dxa"/>
            <w:noWrap/>
            <w:vAlign w:val="center"/>
            <w:hideMark/>
          </w:tcPr>
          <w:p w14:paraId="14C46337"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F(000)</w:t>
            </w:r>
          </w:p>
        </w:tc>
        <w:tc>
          <w:tcPr>
            <w:tcW w:w="3142" w:type="dxa"/>
            <w:noWrap/>
            <w:vAlign w:val="center"/>
            <w:hideMark/>
          </w:tcPr>
          <w:p w14:paraId="4D1EEB14"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4016.0</w:t>
            </w:r>
          </w:p>
        </w:tc>
        <w:tc>
          <w:tcPr>
            <w:tcW w:w="2972" w:type="dxa"/>
            <w:vAlign w:val="center"/>
          </w:tcPr>
          <w:p w14:paraId="362D3DA6"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2008.0</w:t>
            </w:r>
          </w:p>
        </w:tc>
      </w:tr>
      <w:tr w:rsidR="00BA6AD1" w:rsidRPr="005C767A" w14:paraId="270F1F39" w14:textId="77777777" w:rsidTr="00607E82">
        <w:tc>
          <w:tcPr>
            <w:tcW w:w="2528" w:type="dxa"/>
            <w:noWrap/>
            <w:vAlign w:val="center"/>
            <w:hideMark/>
          </w:tcPr>
          <w:p w14:paraId="054124FC"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Crystal size/mm</w:t>
            </w:r>
            <w:r w:rsidRPr="005C767A">
              <w:rPr>
                <w:rFonts w:ascii="Arial" w:eastAsia="宋体" w:hAnsi="Arial" w:cs="Arial"/>
                <w:sz w:val="15"/>
                <w:szCs w:val="15"/>
                <w:vertAlign w:val="superscript"/>
              </w:rPr>
              <w:t>3</w:t>
            </w:r>
          </w:p>
        </w:tc>
        <w:tc>
          <w:tcPr>
            <w:tcW w:w="3142" w:type="dxa"/>
            <w:noWrap/>
            <w:vAlign w:val="center"/>
            <w:hideMark/>
          </w:tcPr>
          <w:p w14:paraId="2F349B22"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0.16 × 0.13 × 0.11</w:t>
            </w:r>
          </w:p>
        </w:tc>
        <w:tc>
          <w:tcPr>
            <w:tcW w:w="2972" w:type="dxa"/>
            <w:vAlign w:val="center"/>
          </w:tcPr>
          <w:p w14:paraId="1030468C"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0.15 × 0.13 × 0.11</w:t>
            </w:r>
          </w:p>
        </w:tc>
      </w:tr>
      <w:tr w:rsidR="00BA6AD1" w:rsidRPr="005C767A" w14:paraId="5D016E9D" w14:textId="77777777" w:rsidTr="00607E82">
        <w:tc>
          <w:tcPr>
            <w:tcW w:w="2528" w:type="dxa"/>
            <w:noWrap/>
            <w:vAlign w:val="center"/>
            <w:hideMark/>
          </w:tcPr>
          <w:p w14:paraId="0A2D8BF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Radiation</w:t>
            </w:r>
          </w:p>
        </w:tc>
        <w:tc>
          <w:tcPr>
            <w:tcW w:w="3142" w:type="dxa"/>
            <w:noWrap/>
            <w:vAlign w:val="center"/>
            <w:hideMark/>
          </w:tcPr>
          <w:p w14:paraId="105E3731"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Cu Kα (λ = 1.54184)</w:t>
            </w:r>
          </w:p>
        </w:tc>
        <w:tc>
          <w:tcPr>
            <w:tcW w:w="2972" w:type="dxa"/>
            <w:vAlign w:val="center"/>
          </w:tcPr>
          <w:p w14:paraId="09780917"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Cu Kα (λ = 1.54184)</w:t>
            </w:r>
          </w:p>
        </w:tc>
      </w:tr>
      <w:tr w:rsidR="00BA6AD1" w:rsidRPr="005C767A" w14:paraId="6375EAAC" w14:textId="77777777" w:rsidTr="00607E82">
        <w:tc>
          <w:tcPr>
            <w:tcW w:w="2528" w:type="dxa"/>
            <w:noWrap/>
            <w:vAlign w:val="center"/>
            <w:hideMark/>
          </w:tcPr>
          <w:p w14:paraId="1AFD6886" w14:textId="77777777" w:rsidR="00BA6AD1" w:rsidRPr="005C767A" w:rsidRDefault="00BA6AD1" w:rsidP="006D28D7">
            <w:pPr>
              <w:spacing w:line="360" w:lineRule="auto"/>
              <w:jc w:val="both"/>
              <w:rPr>
                <w:rFonts w:ascii="Arial" w:eastAsia="宋体" w:hAnsi="Arial" w:cs="Arial"/>
                <w:sz w:val="15"/>
                <w:szCs w:val="15"/>
                <w:lang w:val="en-US"/>
              </w:rPr>
            </w:pPr>
            <w:r w:rsidRPr="005C767A">
              <w:rPr>
                <w:rFonts w:ascii="Arial" w:eastAsia="宋体" w:hAnsi="Arial" w:cs="Arial"/>
                <w:sz w:val="15"/>
                <w:szCs w:val="15"/>
                <w:lang w:val="en-US"/>
              </w:rPr>
              <w:t>2</w:t>
            </w:r>
            <w:r w:rsidRPr="005C767A">
              <w:rPr>
                <w:rFonts w:ascii="Arial" w:eastAsia="宋体" w:hAnsi="Arial" w:cs="Arial"/>
                <w:sz w:val="15"/>
                <w:szCs w:val="15"/>
              </w:rPr>
              <w:t>Θ</w:t>
            </w:r>
            <w:r w:rsidRPr="005C767A">
              <w:rPr>
                <w:rFonts w:ascii="Arial" w:eastAsia="宋体" w:hAnsi="Arial" w:cs="Arial"/>
                <w:sz w:val="15"/>
                <w:szCs w:val="15"/>
                <w:lang w:val="en-US"/>
              </w:rPr>
              <w:t xml:space="preserve"> range for data collection (°)</w:t>
            </w:r>
          </w:p>
        </w:tc>
        <w:tc>
          <w:tcPr>
            <w:tcW w:w="3142" w:type="dxa"/>
            <w:noWrap/>
            <w:vAlign w:val="center"/>
            <w:hideMark/>
          </w:tcPr>
          <w:p w14:paraId="069F92A2"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5.158 to 133.198</w:t>
            </w:r>
          </w:p>
        </w:tc>
        <w:tc>
          <w:tcPr>
            <w:tcW w:w="2972" w:type="dxa"/>
            <w:vAlign w:val="center"/>
          </w:tcPr>
          <w:p w14:paraId="32C8FBF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7.884 to 133.188</w:t>
            </w:r>
          </w:p>
        </w:tc>
      </w:tr>
      <w:tr w:rsidR="00BA6AD1" w:rsidRPr="005C767A" w14:paraId="18FD6154" w14:textId="77777777" w:rsidTr="00607E82">
        <w:tc>
          <w:tcPr>
            <w:tcW w:w="2528" w:type="dxa"/>
            <w:noWrap/>
            <w:vAlign w:val="center"/>
            <w:hideMark/>
          </w:tcPr>
          <w:p w14:paraId="3DB8A313"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Index ranges</w:t>
            </w:r>
          </w:p>
        </w:tc>
        <w:tc>
          <w:tcPr>
            <w:tcW w:w="3142" w:type="dxa"/>
            <w:noWrap/>
            <w:vAlign w:val="center"/>
            <w:hideMark/>
          </w:tcPr>
          <w:p w14:paraId="6F54DA87"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-22 ≤ h ≤ 20, -30 ≤ k ≤ 18, -28 ≤ l ≤ 28</w:t>
            </w:r>
          </w:p>
        </w:tc>
        <w:tc>
          <w:tcPr>
            <w:tcW w:w="2972" w:type="dxa"/>
            <w:vAlign w:val="center"/>
          </w:tcPr>
          <w:p w14:paraId="255069F3"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-18 ≤ h ≤ 20, -24 ≤ k ≤ 25, -17 ≤ l ≤ 21</w:t>
            </w:r>
          </w:p>
        </w:tc>
      </w:tr>
      <w:tr w:rsidR="00BA6AD1" w:rsidRPr="005C767A" w14:paraId="4DEAB3D0" w14:textId="77777777" w:rsidTr="00607E82">
        <w:tc>
          <w:tcPr>
            <w:tcW w:w="2528" w:type="dxa"/>
            <w:noWrap/>
            <w:vAlign w:val="center"/>
            <w:hideMark/>
          </w:tcPr>
          <w:p w14:paraId="4B8B8305"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Reflections collected</w:t>
            </w:r>
          </w:p>
        </w:tc>
        <w:tc>
          <w:tcPr>
            <w:tcW w:w="3142" w:type="dxa"/>
            <w:noWrap/>
            <w:vAlign w:val="center"/>
            <w:hideMark/>
          </w:tcPr>
          <w:p w14:paraId="422E36CD"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60705</w:t>
            </w:r>
          </w:p>
        </w:tc>
        <w:tc>
          <w:tcPr>
            <w:tcW w:w="2972" w:type="dxa"/>
            <w:vAlign w:val="center"/>
          </w:tcPr>
          <w:p w14:paraId="01F9241A"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20416</w:t>
            </w:r>
          </w:p>
        </w:tc>
      </w:tr>
      <w:tr w:rsidR="00BA6AD1" w:rsidRPr="005C767A" w14:paraId="7C3CD1BF" w14:textId="77777777" w:rsidTr="00607E82">
        <w:tc>
          <w:tcPr>
            <w:tcW w:w="2528" w:type="dxa"/>
            <w:noWrap/>
            <w:vAlign w:val="center"/>
            <w:hideMark/>
          </w:tcPr>
          <w:p w14:paraId="40011F83"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Independent reflections</w:t>
            </w:r>
          </w:p>
        </w:tc>
        <w:tc>
          <w:tcPr>
            <w:tcW w:w="3142" w:type="dxa"/>
            <w:noWrap/>
            <w:vAlign w:val="center"/>
            <w:hideMark/>
          </w:tcPr>
          <w:p w14:paraId="0622B31E"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19630 [R</w:t>
            </w:r>
            <w:r w:rsidRPr="005C767A">
              <w:rPr>
                <w:rFonts w:ascii="Arial" w:eastAsia="宋体" w:hAnsi="Arial" w:cs="Arial"/>
                <w:sz w:val="15"/>
                <w:szCs w:val="15"/>
                <w:vertAlign w:val="subscript"/>
              </w:rPr>
              <w:t>int</w:t>
            </w:r>
            <w:r w:rsidRPr="005C767A">
              <w:rPr>
                <w:rFonts w:ascii="Arial" w:eastAsia="宋体" w:hAnsi="Arial" w:cs="Arial"/>
                <w:sz w:val="15"/>
                <w:szCs w:val="15"/>
              </w:rPr>
              <w:t xml:space="preserve"> = 0.0329, R</w:t>
            </w:r>
            <w:r w:rsidRPr="005C767A">
              <w:rPr>
                <w:rFonts w:ascii="Arial" w:eastAsia="宋体" w:hAnsi="Arial" w:cs="Arial"/>
                <w:sz w:val="15"/>
                <w:szCs w:val="15"/>
                <w:vertAlign w:val="subscript"/>
              </w:rPr>
              <w:t>sigma</w:t>
            </w:r>
            <w:r w:rsidRPr="005C767A">
              <w:rPr>
                <w:rFonts w:ascii="Arial" w:eastAsia="宋体" w:hAnsi="Arial" w:cs="Arial"/>
                <w:sz w:val="15"/>
                <w:szCs w:val="15"/>
              </w:rPr>
              <w:t xml:space="preserve"> = 0.0380]</w:t>
            </w:r>
          </w:p>
        </w:tc>
        <w:tc>
          <w:tcPr>
            <w:tcW w:w="2972" w:type="dxa"/>
            <w:vAlign w:val="center"/>
          </w:tcPr>
          <w:p w14:paraId="7C3E4728"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7819 [R</w:t>
            </w:r>
            <w:r w:rsidRPr="005C767A">
              <w:rPr>
                <w:rFonts w:ascii="Arial" w:eastAsia="宋体" w:hAnsi="Arial" w:cs="Arial"/>
                <w:sz w:val="15"/>
                <w:szCs w:val="15"/>
                <w:vertAlign w:val="subscript"/>
              </w:rPr>
              <w:t>int</w:t>
            </w:r>
            <w:r w:rsidRPr="005C767A">
              <w:rPr>
                <w:rFonts w:ascii="Arial" w:eastAsia="宋体" w:hAnsi="Arial" w:cs="Arial"/>
                <w:sz w:val="15"/>
                <w:szCs w:val="15"/>
              </w:rPr>
              <w:t xml:space="preserve"> = 0.0600, R</w:t>
            </w:r>
            <w:r w:rsidRPr="005C767A">
              <w:rPr>
                <w:rFonts w:ascii="Arial" w:eastAsia="宋体" w:hAnsi="Arial" w:cs="Arial"/>
                <w:sz w:val="15"/>
                <w:szCs w:val="15"/>
                <w:vertAlign w:val="subscript"/>
              </w:rPr>
              <w:t>sigma</w:t>
            </w:r>
            <w:r w:rsidRPr="005C767A">
              <w:rPr>
                <w:rFonts w:ascii="Arial" w:eastAsia="宋体" w:hAnsi="Arial" w:cs="Arial"/>
                <w:sz w:val="15"/>
                <w:szCs w:val="15"/>
              </w:rPr>
              <w:t xml:space="preserve"> = 0.0576]</w:t>
            </w:r>
          </w:p>
        </w:tc>
      </w:tr>
      <w:tr w:rsidR="00BA6AD1" w:rsidRPr="005C767A" w14:paraId="72B8B3F5" w14:textId="77777777" w:rsidTr="00607E82">
        <w:tc>
          <w:tcPr>
            <w:tcW w:w="2528" w:type="dxa"/>
            <w:noWrap/>
            <w:vAlign w:val="center"/>
            <w:hideMark/>
          </w:tcPr>
          <w:p w14:paraId="44479548"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Data/restraints/parameters</w:t>
            </w:r>
          </w:p>
        </w:tc>
        <w:tc>
          <w:tcPr>
            <w:tcW w:w="3142" w:type="dxa"/>
            <w:noWrap/>
            <w:vAlign w:val="center"/>
            <w:hideMark/>
          </w:tcPr>
          <w:p w14:paraId="0936BF9B"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19630/1533/1364</w:t>
            </w:r>
          </w:p>
        </w:tc>
        <w:tc>
          <w:tcPr>
            <w:tcW w:w="2972" w:type="dxa"/>
            <w:vAlign w:val="center"/>
          </w:tcPr>
          <w:p w14:paraId="1461459F"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7819/761/583</w:t>
            </w:r>
          </w:p>
        </w:tc>
      </w:tr>
      <w:tr w:rsidR="00BA6AD1" w:rsidRPr="005C767A" w14:paraId="00E06A08" w14:textId="77777777" w:rsidTr="00607E82">
        <w:tc>
          <w:tcPr>
            <w:tcW w:w="2528" w:type="dxa"/>
            <w:noWrap/>
            <w:vAlign w:val="center"/>
            <w:hideMark/>
          </w:tcPr>
          <w:p w14:paraId="32DCBDFC" w14:textId="77777777" w:rsidR="00BA6AD1" w:rsidRPr="005C767A" w:rsidRDefault="00BA6AD1" w:rsidP="006D28D7">
            <w:pPr>
              <w:spacing w:line="360" w:lineRule="auto"/>
              <w:jc w:val="both"/>
              <w:rPr>
                <w:rFonts w:ascii="Arial" w:eastAsia="宋体" w:hAnsi="Arial" w:cs="Arial"/>
                <w:sz w:val="15"/>
                <w:szCs w:val="15"/>
                <w:lang w:val="en-US"/>
              </w:rPr>
            </w:pPr>
            <w:r w:rsidRPr="005C767A">
              <w:rPr>
                <w:rFonts w:ascii="Arial" w:eastAsia="宋体" w:hAnsi="Arial" w:cs="Arial"/>
                <w:sz w:val="15"/>
                <w:szCs w:val="15"/>
                <w:lang w:val="en-US"/>
              </w:rPr>
              <w:t>Goodness-of-fit on F</w:t>
            </w:r>
            <w:r w:rsidRPr="005C767A">
              <w:rPr>
                <w:rFonts w:ascii="Arial" w:eastAsia="宋体" w:hAnsi="Arial" w:cs="Arial"/>
                <w:sz w:val="15"/>
                <w:szCs w:val="15"/>
                <w:vertAlign w:val="superscript"/>
                <w:lang w:val="en-US"/>
              </w:rPr>
              <w:t>2</w:t>
            </w:r>
          </w:p>
        </w:tc>
        <w:tc>
          <w:tcPr>
            <w:tcW w:w="3142" w:type="dxa"/>
            <w:noWrap/>
            <w:vAlign w:val="center"/>
            <w:hideMark/>
          </w:tcPr>
          <w:p w14:paraId="5971295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1.091</w:t>
            </w:r>
          </w:p>
        </w:tc>
        <w:tc>
          <w:tcPr>
            <w:tcW w:w="2972" w:type="dxa"/>
            <w:vAlign w:val="center"/>
          </w:tcPr>
          <w:p w14:paraId="654AC7D0"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1.079</w:t>
            </w:r>
          </w:p>
        </w:tc>
      </w:tr>
      <w:tr w:rsidR="00BA6AD1" w:rsidRPr="005C767A" w14:paraId="5CC6E845" w14:textId="77777777" w:rsidTr="00607E82">
        <w:tc>
          <w:tcPr>
            <w:tcW w:w="2528" w:type="dxa"/>
            <w:noWrap/>
            <w:vAlign w:val="center"/>
            <w:hideMark/>
          </w:tcPr>
          <w:p w14:paraId="3C5064DC" w14:textId="77777777" w:rsidR="00BA6AD1" w:rsidRPr="005C767A" w:rsidRDefault="00BA6AD1" w:rsidP="006D28D7">
            <w:pPr>
              <w:spacing w:line="360" w:lineRule="auto"/>
              <w:jc w:val="both"/>
              <w:rPr>
                <w:rFonts w:ascii="Arial" w:eastAsia="宋体" w:hAnsi="Arial" w:cs="Arial"/>
                <w:sz w:val="15"/>
                <w:szCs w:val="15"/>
                <w:lang w:val="en-US"/>
              </w:rPr>
            </w:pPr>
            <w:r w:rsidRPr="005C767A">
              <w:rPr>
                <w:rFonts w:ascii="Arial" w:eastAsia="宋体" w:hAnsi="Arial" w:cs="Arial"/>
                <w:sz w:val="15"/>
                <w:szCs w:val="15"/>
                <w:lang w:val="en-US"/>
              </w:rPr>
              <w:t>Final R indexes [I&gt;=2</w:t>
            </w:r>
            <w:r w:rsidRPr="005C767A">
              <w:rPr>
                <w:rFonts w:ascii="Arial" w:eastAsia="宋体" w:hAnsi="Arial" w:cs="Arial"/>
                <w:sz w:val="15"/>
                <w:szCs w:val="15"/>
              </w:rPr>
              <w:t>σ</w:t>
            </w:r>
            <w:r w:rsidRPr="005C767A">
              <w:rPr>
                <w:rFonts w:ascii="Arial" w:eastAsia="宋体" w:hAnsi="Arial" w:cs="Arial"/>
                <w:sz w:val="15"/>
                <w:szCs w:val="15"/>
                <w:lang w:val="en-US"/>
              </w:rPr>
              <w:t xml:space="preserve"> (I)]</w:t>
            </w:r>
          </w:p>
        </w:tc>
        <w:tc>
          <w:tcPr>
            <w:tcW w:w="3142" w:type="dxa"/>
            <w:noWrap/>
            <w:vAlign w:val="center"/>
            <w:hideMark/>
          </w:tcPr>
          <w:p w14:paraId="733A2F5A"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R</w:t>
            </w:r>
            <w:r w:rsidRPr="005C767A">
              <w:rPr>
                <w:rFonts w:ascii="Arial" w:eastAsia="宋体" w:hAnsi="Arial" w:cs="Arial"/>
                <w:sz w:val="15"/>
                <w:szCs w:val="15"/>
                <w:vertAlign w:val="subscript"/>
              </w:rPr>
              <w:t>1</w:t>
            </w:r>
            <w:r w:rsidRPr="005C767A">
              <w:rPr>
                <w:rFonts w:ascii="Arial" w:eastAsia="宋体" w:hAnsi="Arial" w:cs="Arial"/>
                <w:sz w:val="15"/>
                <w:szCs w:val="15"/>
              </w:rPr>
              <w:t xml:space="preserve"> = 0.1004, wR</w:t>
            </w:r>
            <w:r w:rsidRPr="005C767A">
              <w:rPr>
                <w:rFonts w:ascii="Arial" w:eastAsia="宋体" w:hAnsi="Arial" w:cs="Arial"/>
                <w:sz w:val="15"/>
                <w:szCs w:val="15"/>
                <w:vertAlign w:val="subscript"/>
              </w:rPr>
              <w:t>2</w:t>
            </w:r>
            <w:r w:rsidRPr="005C767A">
              <w:rPr>
                <w:rFonts w:ascii="Arial" w:eastAsia="宋体" w:hAnsi="Arial" w:cs="Arial"/>
                <w:sz w:val="15"/>
                <w:szCs w:val="15"/>
              </w:rPr>
              <w:t xml:space="preserve"> = 0.2430</w:t>
            </w:r>
          </w:p>
        </w:tc>
        <w:tc>
          <w:tcPr>
            <w:tcW w:w="2972" w:type="dxa"/>
            <w:vAlign w:val="center"/>
          </w:tcPr>
          <w:p w14:paraId="1A37766D"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R</w:t>
            </w:r>
            <w:r w:rsidRPr="005C767A">
              <w:rPr>
                <w:rFonts w:ascii="Arial" w:eastAsia="宋体" w:hAnsi="Arial" w:cs="Arial"/>
                <w:sz w:val="15"/>
                <w:szCs w:val="15"/>
                <w:vertAlign w:val="subscript"/>
              </w:rPr>
              <w:t>1</w:t>
            </w:r>
            <w:r w:rsidRPr="005C767A">
              <w:rPr>
                <w:rFonts w:ascii="Arial" w:eastAsia="宋体" w:hAnsi="Arial" w:cs="Arial"/>
                <w:sz w:val="15"/>
                <w:szCs w:val="15"/>
              </w:rPr>
              <w:t xml:space="preserve"> = 0.1255, wR</w:t>
            </w:r>
            <w:r w:rsidRPr="005C767A">
              <w:rPr>
                <w:rFonts w:ascii="Arial" w:eastAsia="宋体" w:hAnsi="Arial" w:cs="Arial"/>
                <w:sz w:val="15"/>
                <w:szCs w:val="15"/>
                <w:vertAlign w:val="subscript"/>
              </w:rPr>
              <w:t>2</w:t>
            </w:r>
            <w:r w:rsidRPr="005C767A">
              <w:rPr>
                <w:rFonts w:ascii="Arial" w:eastAsia="宋体" w:hAnsi="Arial" w:cs="Arial"/>
                <w:sz w:val="15"/>
                <w:szCs w:val="15"/>
              </w:rPr>
              <w:t xml:space="preserve"> = 0.3416</w:t>
            </w:r>
          </w:p>
        </w:tc>
      </w:tr>
      <w:tr w:rsidR="00BA6AD1" w:rsidRPr="005C767A" w14:paraId="039D101E" w14:textId="77777777" w:rsidTr="00607E82">
        <w:tc>
          <w:tcPr>
            <w:tcW w:w="2528" w:type="dxa"/>
            <w:noWrap/>
            <w:vAlign w:val="center"/>
            <w:hideMark/>
          </w:tcPr>
          <w:p w14:paraId="55C99381" w14:textId="77777777" w:rsidR="00BA6AD1" w:rsidRPr="005C767A" w:rsidRDefault="00BA6AD1" w:rsidP="006D28D7">
            <w:pPr>
              <w:spacing w:line="360" w:lineRule="auto"/>
              <w:jc w:val="both"/>
              <w:rPr>
                <w:rFonts w:ascii="Arial" w:eastAsia="宋体" w:hAnsi="Arial" w:cs="Arial"/>
                <w:sz w:val="15"/>
                <w:szCs w:val="15"/>
                <w:lang w:val="en-US"/>
              </w:rPr>
            </w:pPr>
            <w:r w:rsidRPr="005C767A">
              <w:rPr>
                <w:rFonts w:ascii="Arial" w:eastAsia="宋体" w:hAnsi="Arial" w:cs="Arial"/>
                <w:sz w:val="15"/>
                <w:szCs w:val="15"/>
                <w:lang w:val="en-US"/>
              </w:rPr>
              <w:t>Final R indexes [all data]</w:t>
            </w:r>
          </w:p>
        </w:tc>
        <w:tc>
          <w:tcPr>
            <w:tcW w:w="3142" w:type="dxa"/>
            <w:noWrap/>
            <w:vAlign w:val="center"/>
            <w:hideMark/>
          </w:tcPr>
          <w:p w14:paraId="312CA00B"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R</w:t>
            </w:r>
            <w:r w:rsidRPr="005C767A">
              <w:rPr>
                <w:rFonts w:ascii="Arial" w:eastAsia="宋体" w:hAnsi="Arial" w:cs="Arial"/>
                <w:sz w:val="15"/>
                <w:szCs w:val="15"/>
                <w:vertAlign w:val="subscript"/>
              </w:rPr>
              <w:t>1</w:t>
            </w:r>
            <w:r w:rsidRPr="005C767A">
              <w:rPr>
                <w:rFonts w:ascii="Arial" w:eastAsia="宋体" w:hAnsi="Arial" w:cs="Arial"/>
                <w:sz w:val="15"/>
                <w:szCs w:val="15"/>
              </w:rPr>
              <w:t xml:space="preserve"> = 0.1053, wR</w:t>
            </w:r>
            <w:r w:rsidRPr="005C767A">
              <w:rPr>
                <w:rFonts w:ascii="Arial" w:eastAsia="宋体" w:hAnsi="Arial" w:cs="Arial"/>
                <w:sz w:val="15"/>
                <w:szCs w:val="15"/>
                <w:vertAlign w:val="subscript"/>
              </w:rPr>
              <w:t>2</w:t>
            </w:r>
            <w:r w:rsidRPr="005C767A">
              <w:rPr>
                <w:rFonts w:ascii="Arial" w:eastAsia="宋体" w:hAnsi="Arial" w:cs="Arial"/>
                <w:sz w:val="15"/>
                <w:szCs w:val="15"/>
              </w:rPr>
              <w:t xml:space="preserve"> = 0.2461</w:t>
            </w:r>
          </w:p>
        </w:tc>
        <w:tc>
          <w:tcPr>
            <w:tcW w:w="2972" w:type="dxa"/>
            <w:vAlign w:val="center"/>
          </w:tcPr>
          <w:p w14:paraId="18049A38"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R</w:t>
            </w:r>
            <w:r w:rsidRPr="005C767A">
              <w:rPr>
                <w:rFonts w:ascii="Arial" w:eastAsia="宋体" w:hAnsi="Arial" w:cs="Arial"/>
                <w:sz w:val="15"/>
                <w:szCs w:val="15"/>
                <w:vertAlign w:val="subscript"/>
              </w:rPr>
              <w:t>1</w:t>
            </w:r>
            <w:r w:rsidRPr="005C767A">
              <w:rPr>
                <w:rFonts w:ascii="Arial" w:eastAsia="宋体" w:hAnsi="Arial" w:cs="Arial"/>
                <w:sz w:val="15"/>
                <w:szCs w:val="15"/>
              </w:rPr>
              <w:t xml:space="preserve"> = 0.1472, wR</w:t>
            </w:r>
            <w:r w:rsidRPr="005C767A">
              <w:rPr>
                <w:rFonts w:ascii="Arial" w:eastAsia="宋体" w:hAnsi="Arial" w:cs="Arial"/>
                <w:sz w:val="15"/>
                <w:szCs w:val="15"/>
                <w:vertAlign w:val="subscript"/>
              </w:rPr>
              <w:t>2</w:t>
            </w:r>
            <w:r w:rsidRPr="005C767A">
              <w:rPr>
                <w:rFonts w:ascii="Arial" w:eastAsia="宋体" w:hAnsi="Arial" w:cs="Arial"/>
                <w:sz w:val="15"/>
                <w:szCs w:val="15"/>
              </w:rPr>
              <w:t xml:space="preserve"> = 0.3529</w:t>
            </w:r>
          </w:p>
        </w:tc>
      </w:tr>
      <w:tr w:rsidR="00BA6AD1" w:rsidRPr="005C767A" w14:paraId="42837C24" w14:textId="77777777" w:rsidTr="00607E82">
        <w:tc>
          <w:tcPr>
            <w:tcW w:w="2528" w:type="dxa"/>
            <w:tcBorders>
              <w:bottom w:val="single" w:sz="8" w:space="0" w:color="auto"/>
            </w:tcBorders>
            <w:noWrap/>
            <w:vAlign w:val="center"/>
            <w:hideMark/>
          </w:tcPr>
          <w:p w14:paraId="3B800419" w14:textId="77777777" w:rsidR="00BA6AD1" w:rsidRPr="005C767A" w:rsidRDefault="00BA6AD1" w:rsidP="006D28D7">
            <w:pPr>
              <w:spacing w:line="360" w:lineRule="auto"/>
              <w:jc w:val="both"/>
              <w:rPr>
                <w:rFonts w:ascii="Arial" w:eastAsia="宋体" w:hAnsi="Arial" w:cs="Arial"/>
                <w:sz w:val="15"/>
                <w:szCs w:val="15"/>
                <w:lang w:val="en-US"/>
              </w:rPr>
            </w:pPr>
            <w:r w:rsidRPr="005C767A">
              <w:rPr>
                <w:rFonts w:ascii="Arial" w:eastAsia="宋体" w:hAnsi="Arial" w:cs="Arial"/>
                <w:sz w:val="15"/>
                <w:szCs w:val="15"/>
                <w:lang w:val="en-US"/>
              </w:rPr>
              <w:t>Largest diff. peak/hole (e Å</w:t>
            </w:r>
            <w:r w:rsidRPr="005C767A">
              <w:rPr>
                <w:rFonts w:ascii="Arial" w:eastAsia="宋体" w:hAnsi="Arial" w:cs="Arial"/>
                <w:sz w:val="15"/>
                <w:szCs w:val="15"/>
                <w:vertAlign w:val="superscript"/>
                <w:lang w:val="en-US"/>
              </w:rPr>
              <w:t>-3</w:t>
            </w:r>
            <w:r w:rsidRPr="005C767A">
              <w:rPr>
                <w:rFonts w:ascii="Arial" w:eastAsia="宋体" w:hAnsi="Arial" w:cs="Arial"/>
                <w:sz w:val="15"/>
                <w:szCs w:val="15"/>
                <w:lang w:val="en-US"/>
              </w:rPr>
              <w:t>)</w:t>
            </w:r>
          </w:p>
        </w:tc>
        <w:tc>
          <w:tcPr>
            <w:tcW w:w="3142" w:type="dxa"/>
            <w:tcBorders>
              <w:bottom w:val="single" w:sz="8" w:space="0" w:color="auto"/>
            </w:tcBorders>
            <w:noWrap/>
            <w:vAlign w:val="center"/>
            <w:hideMark/>
          </w:tcPr>
          <w:p w14:paraId="392A0B93"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0.63/-0.68</w:t>
            </w:r>
          </w:p>
        </w:tc>
        <w:tc>
          <w:tcPr>
            <w:tcW w:w="2972" w:type="dxa"/>
            <w:tcBorders>
              <w:bottom w:val="single" w:sz="8" w:space="0" w:color="auto"/>
            </w:tcBorders>
            <w:vAlign w:val="center"/>
          </w:tcPr>
          <w:p w14:paraId="1D0ACDBD" w14:textId="77777777" w:rsidR="00BA6AD1" w:rsidRPr="005C767A" w:rsidRDefault="00BA6AD1" w:rsidP="006D28D7">
            <w:pPr>
              <w:spacing w:line="360" w:lineRule="auto"/>
              <w:jc w:val="both"/>
              <w:rPr>
                <w:rFonts w:ascii="Arial" w:eastAsia="宋体" w:hAnsi="Arial" w:cs="Arial"/>
                <w:sz w:val="15"/>
                <w:szCs w:val="15"/>
              </w:rPr>
            </w:pPr>
            <w:r w:rsidRPr="005C767A">
              <w:rPr>
                <w:rFonts w:ascii="Arial" w:eastAsia="宋体" w:hAnsi="Arial" w:cs="Arial"/>
                <w:sz w:val="15"/>
                <w:szCs w:val="15"/>
              </w:rPr>
              <w:t>1.07/-1.01</w:t>
            </w:r>
          </w:p>
        </w:tc>
      </w:tr>
    </w:tbl>
    <w:p w14:paraId="0C2C6796" w14:textId="77777777" w:rsidR="00ED3C9A" w:rsidRPr="005C767A" w:rsidRDefault="00ED3C9A" w:rsidP="006D28D7">
      <w:pPr>
        <w:spacing w:line="360" w:lineRule="auto"/>
        <w:jc w:val="both"/>
        <w:rPr>
          <w:szCs w:val="16"/>
        </w:rPr>
      </w:pPr>
    </w:p>
    <w:p w14:paraId="730CAABA" w14:textId="047621F4" w:rsidR="00BA6AD1" w:rsidRPr="005C767A" w:rsidRDefault="00BA6AD1" w:rsidP="006D28D7">
      <w:pPr>
        <w:spacing w:line="360" w:lineRule="auto"/>
        <w:jc w:val="center"/>
        <w:rPr>
          <w:szCs w:val="16"/>
        </w:rPr>
      </w:pPr>
      <w:r w:rsidRPr="005C767A">
        <w:rPr>
          <w:noProof/>
          <w14:ligatures w14:val="standardContextual"/>
        </w:rPr>
        <w:drawing>
          <wp:inline distT="0" distB="0" distL="0" distR="0" wp14:anchorId="20A5FFB2" wp14:editId="43012E4F">
            <wp:extent cx="5656447" cy="4854901"/>
            <wp:effectExtent l="0" t="0" r="1905" b="3175"/>
            <wp:docPr id="20924406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440625" name=""/>
                    <pic:cNvPicPr/>
                  </pic:nvPicPr>
                  <pic:blipFill>
                    <a:blip r:embed="rId16"/>
                    <a:stretch>
                      <a:fillRect/>
                    </a:stretch>
                  </pic:blipFill>
                  <pic:spPr>
                    <a:xfrm>
                      <a:off x="0" y="0"/>
                      <a:ext cx="5668587" cy="4865321"/>
                    </a:xfrm>
                    <a:prstGeom prst="rect">
                      <a:avLst/>
                    </a:prstGeom>
                  </pic:spPr>
                </pic:pic>
              </a:graphicData>
            </a:graphic>
          </wp:inline>
        </w:drawing>
      </w:r>
    </w:p>
    <w:p w14:paraId="47FE872C" w14:textId="3B867E8D" w:rsidR="00BA6AD1" w:rsidRPr="005C767A" w:rsidRDefault="00BA6AD1" w:rsidP="006D28D7">
      <w:pPr>
        <w:spacing w:line="360" w:lineRule="auto"/>
        <w:jc w:val="both"/>
        <w:rPr>
          <w:lang w:val="en-US"/>
        </w:rPr>
      </w:pPr>
      <w:bookmarkStart w:id="3" w:name="_Hlk145171210"/>
      <w:r w:rsidRPr="005C767A">
        <w:rPr>
          <w:b/>
          <w:bCs/>
          <w:szCs w:val="16"/>
          <w:lang w:val="en-US"/>
        </w:rPr>
        <w:t>Figure S</w:t>
      </w:r>
      <w:bookmarkEnd w:id="3"/>
      <w:r w:rsidR="001B4D06" w:rsidRPr="005C767A">
        <w:rPr>
          <w:b/>
          <w:bCs/>
          <w:szCs w:val="16"/>
          <w:lang w:val="en-US"/>
        </w:rPr>
        <w:t>4</w:t>
      </w:r>
      <w:r w:rsidRPr="005C767A">
        <w:rPr>
          <w:szCs w:val="16"/>
          <w:lang w:val="en-US"/>
        </w:rPr>
        <w:t>.</w:t>
      </w:r>
      <w:r w:rsidRPr="005C767A">
        <w:rPr>
          <w:szCs w:val="21"/>
          <w:lang w:val="en-US"/>
        </w:rPr>
        <w:t xml:space="preserve"> Molecular geometries and</w:t>
      </w:r>
      <w:r w:rsidRPr="005C767A">
        <w:rPr>
          <w:szCs w:val="16"/>
          <w:lang w:val="en-US"/>
        </w:rPr>
        <w:t xml:space="preserve"> packing modes of</w:t>
      </w:r>
      <w:r w:rsidRPr="005C767A">
        <w:rPr>
          <w:lang w:val="en-US"/>
        </w:rPr>
        <w:t xml:space="preserve"> </w:t>
      </w:r>
      <w:proofErr w:type="spellStart"/>
      <w:r w:rsidRPr="005C767A">
        <w:rPr>
          <w:b/>
          <w:bCs/>
          <w:lang w:val="en-US"/>
        </w:rPr>
        <w:t>BNC</w:t>
      </w:r>
      <w:r w:rsidRPr="005C767A">
        <w:rPr>
          <w:rFonts w:hint="eastAsia"/>
          <w:b/>
          <w:bCs/>
          <w:lang w:val="en-US"/>
        </w:rPr>
        <w:t>z</w:t>
      </w:r>
      <w:proofErr w:type="spellEnd"/>
      <w:r w:rsidRPr="005C767A">
        <w:rPr>
          <w:b/>
          <w:bCs/>
          <w:lang w:val="en-US"/>
        </w:rPr>
        <w:t>-NPO-</w:t>
      </w:r>
      <w:r w:rsidRPr="005C767A">
        <w:rPr>
          <w:b/>
          <w:bCs/>
        </w:rPr>
        <w:t>α</w:t>
      </w:r>
      <w:r w:rsidRPr="005C767A">
        <w:rPr>
          <w:lang w:val="en-US"/>
        </w:rPr>
        <w:t>,</w:t>
      </w:r>
      <w:r w:rsidRPr="005C767A">
        <w:rPr>
          <w:b/>
          <w:bCs/>
          <w:lang w:val="en-US"/>
        </w:rPr>
        <w:t xml:space="preserve"> </w:t>
      </w:r>
      <w:proofErr w:type="spellStart"/>
      <w:r w:rsidRPr="005C767A">
        <w:rPr>
          <w:b/>
          <w:bCs/>
          <w:lang w:val="en-US"/>
        </w:rPr>
        <w:t>BNC</w:t>
      </w:r>
      <w:r w:rsidRPr="005C767A">
        <w:rPr>
          <w:rFonts w:hint="eastAsia"/>
          <w:b/>
          <w:bCs/>
          <w:lang w:val="en-US"/>
        </w:rPr>
        <w:t>z</w:t>
      </w:r>
      <w:proofErr w:type="spellEnd"/>
      <w:r w:rsidRPr="005C767A">
        <w:rPr>
          <w:b/>
          <w:bCs/>
          <w:lang w:val="en-US"/>
        </w:rPr>
        <w:t>-NPO-</w:t>
      </w:r>
      <w:r w:rsidRPr="005C767A">
        <w:rPr>
          <w:b/>
          <w:bCs/>
        </w:rPr>
        <w:t>β</w:t>
      </w:r>
      <w:r w:rsidRPr="005C767A">
        <w:rPr>
          <w:rFonts w:hint="eastAsia"/>
          <w:lang w:val="en-US"/>
        </w:rPr>
        <w:t>,</w:t>
      </w:r>
      <w:r w:rsidRPr="005C767A">
        <w:rPr>
          <w:rFonts w:hint="eastAsia"/>
          <w:b/>
          <w:bCs/>
          <w:lang w:val="en-US"/>
        </w:rPr>
        <w:t xml:space="preserve">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b/>
          <w:bCs/>
        </w:rPr>
        <w:t>α</w:t>
      </w:r>
      <w:r w:rsidRPr="005C767A">
        <w:rPr>
          <w:rFonts w:hint="eastAsia"/>
          <w:lang w:val="en-US"/>
        </w:rPr>
        <w:t>,</w:t>
      </w:r>
      <w:r w:rsidRPr="005C767A">
        <w:rPr>
          <w:lang w:val="en-US"/>
        </w:rPr>
        <w:t xml:space="preserve"> and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b/>
          <w:bCs/>
        </w:rPr>
        <w:t>β</w:t>
      </w:r>
      <w:r w:rsidRPr="005C767A">
        <w:rPr>
          <w:lang w:val="en-US"/>
        </w:rPr>
        <w:t>.</w:t>
      </w:r>
    </w:p>
    <w:p w14:paraId="0A948884" w14:textId="77777777" w:rsidR="00BA6AD1" w:rsidRPr="005C767A" w:rsidRDefault="00BA6AD1" w:rsidP="006D28D7">
      <w:pPr>
        <w:spacing w:line="360" w:lineRule="auto"/>
        <w:jc w:val="both"/>
        <w:rPr>
          <w:lang w:val="en-US"/>
        </w:rPr>
      </w:pPr>
    </w:p>
    <w:p w14:paraId="7F45E825" w14:textId="77777777" w:rsidR="00BA6AD1" w:rsidRPr="005C767A" w:rsidRDefault="00BA6AD1" w:rsidP="006D28D7">
      <w:pPr>
        <w:spacing w:line="360" w:lineRule="auto"/>
        <w:jc w:val="center"/>
      </w:pPr>
      <w:r w:rsidRPr="005C767A">
        <w:rPr>
          <w:noProof/>
          <w14:ligatures w14:val="standardContextual"/>
        </w:rPr>
        <w:lastRenderedPageBreak/>
        <w:drawing>
          <wp:inline distT="0" distB="0" distL="0" distR="0" wp14:anchorId="43409658" wp14:editId="0E27B34D">
            <wp:extent cx="5728385" cy="4913194"/>
            <wp:effectExtent l="0" t="0" r="5715" b="1905"/>
            <wp:docPr id="19545105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510520" name=""/>
                    <pic:cNvPicPr/>
                  </pic:nvPicPr>
                  <pic:blipFill>
                    <a:blip r:embed="rId17"/>
                    <a:stretch>
                      <a:fillRect/>
                    </a:stretch>
                  </pic:blipFill>
                  <pic:spPr>
                    <a:xfrm>
                      <a:off x="0" y="0"/>
                      <a:ext cx="5758368" cy="4938910"/>
                    </a:xfrm>
                    <a:prstGeom prst="rect">
                      <a:avLst/>
                    </a:prstGeom>
                  </pic:spPr>
                </pic:pic>
              </a:graphicData>
            </a:graphic>
          </wp:inline>
        </w:drawing>
      </w:r>
    </w:p>
    <w:p w14:paraId="37E7DC7C" w14:textId="09628A58" w:rsidR="00BA6AD1" w:rsidRPr="005C767A" w:rsidRDefault="00BA6AD1" w:rsidP="006D28D7">
      <w:pPr>
        <w:spacing w:line="360" w:lineRule="auto"/>
        <w:jc w:val="both"/>
        <w:rPr>
          <w:lang w:val="en-US"/>
        </w:rPr>
      </w:pPr>
      <w:r w:rsidRPr="005C767A">
        <w:rPr>
          <w:b/>
          <w:bCs/>
          <w:szCs w:val="16"/>
          <w:lang w:val="en-US"/>
        </w:rPr>
        <w:t>Figure S</w:t>
      </w:r>
      <w:r w:rsidR="001B4D06" w:rsidRPr="005C767A">
        <w:rPr>
          <w:b/>
          <w:bCs/>
          <w:szCs w:val="16"/>
          <w:lang w:val="en-US"/>
        </w:rPr>
        <w:t>5</w:t>
      </w:r>
      <w:r w:rsidRPr="005C767A">
        <w:rPr>
          <w:szCs w:val="16"/>
          <w:lang w:val="en-US"/>
        </w:rPr>
        <w:t>.</w:t>
      </w:r>
      <w:r w:rsidRPr="005C767A">
        <w:rPr>
          <w:lang w:val="en-US"/>
        </w:rPr>
        <w:t xml:space="preserve"> LUMO+1, LUMO, HOMO, HOMO-1 distributions and related energy levels of </w:t>
      </w:r>
      <w:proofErr w:type="spellStart"/>
      <w:r w:rsidRPr="005C767A">
        <w:rPr>
          <w:b/>
          <w:bCs/>
          <w:lang w:val="en-US"/>
        </w:rPr>
        <w:t>BNC</w:t>
      </w:r>
      <w:r w:rsidRPr="005C767A">
        <w:rPr>
          <w:rFonts w:hint="eastAsia"/>
          <w:b/>
          <w:bCs/>
          <w:lang w:val="en-US"/>
        </w:rPr>
        <w:t>z</w:t>
      </w:r>
      <w:proofErr w:type="spellEnd"/>
      <w:r w:rsidRPr="005C767A">
        <w:rPr>
          <w:b/>
          <w:bCs/>
          <w:lang w:val="en-US"/>
        </w:rPr>
        <w:t>-NPO-</w:t>
      </w:r>
      <w:r w:rsidRPr="005C767A">
        <w:rPr>
          <w:b/>
          <w:bCs/>
        </w:rPr>
        <w:t>α</w:t>
      </w:r>
      <w:r w:rsidRPr="005C767A">
        <w:rPr>
          <w:lang w:val="en-US"/>
        </w:rPr>
        <w:t xml:space="preserve">, </w:t>
      </w:r>
      <w:proofErr w:type="spellStart"/>
      <w:r w:rsidRPr="005C767A">
        <w:rPr>
          <w:b/>
          <w:bCs/>
          <w:lang w:val="en-US"/>
        </w:rPr>
        <w:t>BNC</w:t>
      </w:r>
      <w:r w:rsidRPr="005C767A">
        <w:rPr>
          <w:rFonts w:hint="eastAsia"/>
          <w:b/>
          <w:bCs/>
          <w:lang w:val="en-US"/>
        </w:rPr>
        <w:t>z</w:t>
      </w:r>
      <w:proofErr w:type="spellEnd"/>
      <w:r w:rsidRPr="005C767A">
        <w:rPr>
          <w:b/>
          <w:bCs/>
          <w:lang w:val="en-US"/>
        </w:rPr>
        <w:t>-NPO-</w:t>
      </w:r>
      <w:r w:rsidR="003C6418" w:rsidRPr="005C767A">
        <w:rPr>
          <w:b/>
          <w:bCs/>
        </w:rPr>
        <w:t>β</w:t>
      </w:r>
      <w:r w:rsidRPr="005C767A">
        <w:rPr>
          <w:lang w:val="en-US"/>
        </w:rPr>
        <w:t xml:space="preserve">, </w:t>
      </w:r>
      <w:proofErr w:type="spellStart"/>
      <w:r w:rsidRPr="005C767A">
        <w:rPr>
          <w:b/>
          <w:bCs/>
          <w:lang w:val="en-US"/>
        </w:rPr>
        <w:t>BNC</w:t>
      </w:r>
      <w:r w:rsidRPr="005C767A">
        <w:rPr>
          <w:rFonts w:hint="eastAsia"/>
          <w:b/>
          <w:bCs/>
          <w:lang w:val="en-US"/>
        </w:rPr>
        <w:t>z</w:t>
      </w:r>
      <w:proofErr w:type="spellEnd"/>
      <w:r w:rsidRPr="005C767A">
        <w:rPr>
          <w:b/>
          <w:bCs/>
          <w:lang w:val="en-US"/>
        </w:rPr>
        <w:t>-NPS-</w:t>
      </w:r>
      <w:r w:rsidR="003C6418" w:rsidRPr="005C767A">
        <w:rPr>
          <w:b/>
          <w:bCs/>
        </w:rPr>
        <w:t>α</w:t>
      </w:r>
      <w:r w:rsidRPr="005C767A">
        <w:rPr>
          <w:lang w:val="en-US"/>
        </w:rPr>
        <w:t xml:space="preserve"> and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b/>
          <w:bCs/>
        </w:rPr>
        <w:t>β</w:t>
      </w:r>
      <w:r w:rsidRPr="005C767A">
        <w:rPr>
          <w:lang w:val="en-US"/>
        </w:rPr>
        <w:t>.</w:t>
      </w:r>
    </w:p>
    <w:p w14:paraId="536C89A4" w14:textId="77777777" w:rsidR="00327A25" w:rsidRPr="005C767A" w:rsidRDefault="00327A25" w:rsidP="006D28D7">
      <w:pPr>
        <w:spacing w:line="360" w:lineRule="auto"/>
        <w:jc w:val="both"/>
        <w:rPr>
          <w:lang w:val="en-US"/>
        </w:rPr>
      </w:pPr>
    </w:p>
    <w:p w14:paraId="610044DB" w14:textId="77777777" w:rsidR="00327A25" w:rsidRPr="005C767A" w:rsidRDefault="00327A25" w:rsidP="006D28D7">
      <w:pPr>
        <w:spacing w:line="360" w:lineRule="auto"/>
        <w:jc w:val="both"/>
        <w:rPr>
          <w:lang w:val="en-US"/>
        </w:rPr>
      </w:pPr>
    </w:p>
    <w:p w14:paraId="7902CA89" w14:textId="77777777" w:rsidR="00327A25" w:rsidRPr="005C767A" w:rsidRDefault="00327A25" w:rsidP="006D28D7">
      <w:pPr>
        <w:spacing w:line="360" w:lineRule="auto"/>
        <w:jc w:val="both"/>
        <w:rPr>
          <w:lang w:val="en-US"/>
        </w:rPr>
      </w:pPr>
    </w:p>
    <w:p w14:paraId="540EC853" w14:textId="77777777" w:rsidR="00527BED" w:rsidRPr="005C767A" w:rsidRDefault="00527BED" w:rsidP="006D28D7">
      <w:pPr>
        <w:spacing w:line="360" w:lineRule="auto"/>
        <w:jc w:val="both"/>
        <w:rPr>
          <w:lang w:val="en-US"/>
        </w:rPr>
      </w:pPr>
    </w:p>
    <w:p w14:paraId="11CF47B3" w14:textId="77777777" w:rsidR="005842B9" w:rsidRPr="005C767A" w:rsidRDefault="005842B9" w:rsidP="005842B9">
      <w:pPr>
        <w:spacing w:line="360" w:lineRule="auto"/>
        <w:jc w:val="center"/>
        <w:rPr>
          <w:szCs w:val="16"/>
        </w:rPr>
      </w:pPr>
      <w:r w:rsidRPr="005C767A">
        <w:rPr>
          <w:noProof/>
          <w14:ligatures w14:val="standardContextual"/>
        </w:rPr>
        <w:lastRenderedPageBreak/>
        <w:drawing>
          <wp:inline distT="0" distB="0" distL="0" distR="0" wp14:anchorId="5B26B1DF" wp14:editId="7682A973">
            <wp:extent cx="4540335" cy="3302758"/>
            <wp:effectExtent l="0" t="0" r="0" b="0"/>
            <wp:docPr id="1282654996"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654996" name="图片 1" descr="图示&#10;&#10;描述已自动生成"/>
                    <pic:cNvPicPr/>
                  </pic:nvPicPr>
                  <pic:blipFill>
                    <a:blip r:embed="rId18"/>
                    <a:stretch>
                      <a:fillRect/>
                    </a:stretch>
                  </pic:blipFill>
                  <pic:spPr>
                    <a:xfrm>
                      <a:off x="0" y="0"/>
                      <a:ext cx="4558079" cy="3315665"/>
                    </a:xfrm>
                    <a:prstGeom prst="rect">
                      <a:avLst/>
                    </a:prstGeom>
                  </pic:spPr>
                </pic:pic>
              </a:graphicData>
            </a:graphic>
          </wp:inline>
        </w:drawing>
      </w:r>
    </w:p>
    <w:p w14:paraId="57FE50E7" w14:textId="223E0F43" w:rsidR="005842B9" w:rsidRPr="005C767A" w:rsidRDefault="005842B9" w:rsidP="005842B9">
      <w:pPr>
        <w:spacing w:line="360" w:lineRule="auto"/>
        <w:jc w:val="both"/>
        <w:rPr>
          <w:szCs w:val="21"/>
          <w:lang w:val="en-US"/>
        </w:rPr>
      </w:pPr>
      <w:r w:rsidRPr="005C767A">
        <w:rPr>
          <w:b/>
          <w:bCs/>
          <w:szCs w:val="21"/>
          <w:lang w:val="en-US"/>
        </w:rPr>
        <w:t>Figure S</w:t>
      </w:r>
      <w:r w:rsidR="00554975" w:rsidRPr="005C767A">
        <w:rPr>
          <w:b/>
          <w:bCs/>
          <w:szCs w:val="21"/>
          <w:lang w:val="en-US"/>
        </w:rPr>
        <w:t>6</w:t>
      </w:r>
      <w:r w:rsidRPr="005C767A">
        <w:rPr>
          <w:szCs w:val="21"/>
          <w:lang w:val="en-US"/>
        </w:rPr>
        <w:t xml:space="preserve">. Absorption and PL spectra of </w:t>
      </w:r>
      <w:proofErr w:type="spellStart"/>
      <w:r w:rsidRPr="005C767A">
        <w:rPr>
          <w:b/>
          <w:bCs/>
          <w:szCs w:val="21"/>
          <w:lang w:val="en-US"/>
        </w:rPr>
        <w:t>BNCz</w:t>
      </w:r>
      <w:proofErr w:type="spellEnd"/>
      <w:r w:rsidRPr="005C767A">
        <w:rPr>
          <w:b/>
          <w:bCs/>
          <w:szCs w:val="21"/>
          <w:lang w:val="en-US"/>
        </w:rPr>
        <w:t xml:space="preserve"> </w:t>
      </w:r>
      <w:r w:rsidRPr="005C767A">
        <w:rPr>
          <w:szCs w:val="21"/>
          <w:lang w:val="en-US"/>
        </w:rPr>
        <w:t>in toluene (1 × 10</w:t>
      </w:r>
      <w:r w:rsidRPr="005C767A">
        <w:rPr>
          <w:rFonts w:eastAsia="微软雅黑"/>
          <w:szCs w:val="21"/>
          <w:vertAlign w:val="superscript"/>
          <w:lang w:val="en-US"/>
        </w:rPr>
        <w:t>-</w:t>
      </w:r>
      <w:r w:rsidRPr="005C767A">
        <w:rPr>
          <w:szCs w:val="21"/>
          <w:vertAlign w:val="superscript"/>
          <w:lang w:val="en-US"/>
        </w:rPr>
        <w:t>5</w:t>
      </w:r>
      <w:r w:rsidRPr="005C767A">
        <w:rPr>
          <w:szCs w:val="21"/>
          <w:lang w:val="en-US"/>
        </w:rPr>
        <w:t xml:space="preserve"> M).</w:t>
      </w:r>
    </w:p>
    <w:p w14:paraId="52729492" w14:textId="77777777" w:rsidR="005842B9" w:rsidRPr="005C767A" w:rsidRDefault="005842B9" w:rsidP="005842B9">
      <w:pPr>
        <w:spacing w:line="360" w:lineRule="auto"/>
        <w:jc w:val="both"/>
        <w:rPr>
          <w:szCs w:val="20"/>
          <w:lang w:val="en-US"/>
        </w:rPr>
      </w:pPr>
    </w:p>
    <w:p w14:paraId="10BA7909" w14:textId="77777777" w:rsidR="005842B9" w:rsidRPr="005C767A" w:rsidRDefault="005842B9" w:rsidP="005842B9">
      <w:pPr>
        <w:spacing w:line="360" w:lineRule="auto"/>
        <w:jc w:val="center"/>
      </w:pPr>
      <w:r w:rsidRPr="005C767A">
        <w:rPr>
          <w:noProof/>
          <w14:ligatures w14:val="standardContextual"/>
        </w:rPr>
        <w:drawing>
          <wp:inline distT="0" distB="0" distL="0" distR="0" wp14:anchorId="0DABA122" wp14:editId="0C514EAD">
            <wp:extent cx="5808579" cy="1574876"/>
            <wp:effectExtent l="0" t="0" r="1905" b="6350"/>
            <wp:docPr id="744930267" name="图片 1" descr="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930267" name="图片 1" descr="直方图&#10;&#10;描述已自动生成"/>
                    <pic:cNvPicPr/>
                  </pic:nvPicPr>
                  <pic:blipFill>
                    <a:blip r:embed="rId19"/>
                    <a:stretch>
                      <a:fillRect/>
                    </a:stretch>
                  </pic:blipFill>
                  <pic:spPr>
                    <a:xfrm>
                      <a:off x="0" y="0"/>
                      <a:ext cx="5817302" cy="1577241"/>
                    </a:xfrm>
                    <a:prstGeom prst="rect">
                      <a:avLst/>
                    </a:prstGeom>
                  </pic:spPr>
                </pic:pic>
              </a:graphicData>
            </a:graphic>
          </wp:inline>
        </w:drawing>
      </w:r>
    </w:p>
    <w:p w14:paraId="5CC2197F" w14:textId="37B9AE8E" w:rsidR="005842B9" w:rsidRPr="005C767A" w:rsidRDefault="005842B9" w:rsidP="005842B9">
      <w:pPr>
        <w:spacing w:line="360" w:lineRule="auto"/>
        <w:jc w:val="both"/>
        <w:rPr>
          <w:lang w:val="en-US"/>
        </w:rPr>
      </w:pPr>
      <w:r w:rsidRPr="005C767A">
        <w:rPr>
          <w:b/>
          <w:bCs/>
          <w:lang w:val="en-US"/>
        </w:rPr>
        <w:t>Figure S</w:t>
      </w:r>
      <w:r w:rsidR="00554975" w:rsidRPr="005C767A">
        <w:rPr>
          <w:b/>
          <w:bCs/>
          <w:lang w:val="en-US"/>
        </w:rPr>
        <w:t>7</w:t>
      </w:r>
      <w:r w:rsidRPr="005C767A">
        <w:rPr>
          <w:b/>
          <w:bCs/>
          <w:lang w:val="en-US"/>
        </w:rPr>
        <w:t>.</w:t>
      </w:r>
      <w:r w:rsidRPr="005C767A">
        <w:rPr>
          <w:lang w:val="en-US"/>
        </w:rPr>
        <w:t xml:space="preserve"> Absorption spectra of </w:t>
      </w:r>
      <w:r w:rsidRPr="005C767A">
        <w:rPr>
          <w:rFonts w:hint="eastAsia"/>
          <w:lang w:val="en-US"/>
        </w:rPr>
        <w:t>a</w:t>
      </w:r>
      <w:r w:rsidRPr="005C767A">
        <w:rPr>
          <w:lang w:val="en-US"/>
        </w:rPr>
        <w:t>)</w:t>
      </w:r>
      <w:r w:rsidRPr="005C767A">
        <w:rPr>
          <w:b/>
          <w:bCs/>
          <w:lang w:val="en-US"/>
        </w:rPr>
        <w:t xml:space="preserve"> </w:t>
      </w:r>
      <w:proofErr w:type="spellStart"/>
      <w:r w:rsidRPr="005C767A">
        <w:rPr>
          <w:lang w:val="en-US"/>
        </w:rPr>
        <w:t>BNCz</w:t>
      </w:r>
      <w:proofErr w:type="spellEnd"/>
      <w:r w:rsidRPr="005C767A">
        <w:rPr>
          <w:lang w:val="en-US"/>
        </w:rPr>
        <w:t>, b)</w:t>
      </w:r>
      <w:r w:rsidRPr="005C767A">
        <w:rPr>
          <w:b/>
          <w:bCs/>
          <w:lang w:val="en-US"/>
        </w:rPr>
        <w:t xml:space="preserve"> </w:t>
      </w:r>
      <w:proofErr w:type="spellStart"/>
      <w:r w:rsidRPr="005C767A">
        <w:rPr>
          <w:b/>
          <w:bCs/>
          <w:lang w:val="en-US"/>
        </w:rPr>
        <w:t>BNC</w:t>
      </w:r>
      <w:r w:rsidRPr="005C767A">
        <w:rPr>
          <w:rFonts w:hint="eastAsia"/>
          <w:b/>
          <w:bCs/>
          <w:lang w:val="en-US"/>
        </w:rPr>
        <w:t>z</w:t>
      </w:r>
      <w:proofErr w:type="spellEnd"/>
      <w:r w:rsidRPr="005C767A">
        <w:rPr>
          <w:b/>
          <w:bCs/>
          <w:lang w:val="en-US"/>
        </w:rPr>
        <w:t>-NPO</w:t>
      </w:r>
      <w:r w:rsidRPr="005C767A">
        <w:rPr>
          <w:lang w:val="en-US"/>
        </w:rPr>
        <w:t xml:space="preserve"> and c)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lang w:val="en-US"/>
        </w:rPr>
        <w:t xml:space="preserve"> in different solvents (1×10</w:t>
      </w:r>
      <w:r w:rsidRPr="005C767A">
        <w:rPr>
          <w:vertAlign w:val="superscript"/>
          <w:lang w:val="en-US"/>
        </w:rPr>
        <w:t>-5</w:t>
      </w:r>
      <w:r w:rsidRPr="005C767A">
        <w:rPr>
          <w:lang w:val="en-US"/>
        </w:rPr>
        <w:t xml:space="preserve"> M).</w:t>
      </w:r>
    </w:p>
    <w:p w14:paraId="1D590511" w14:textId="77777777" w:rsidR="005842B9" w:rsidRPr="005C767A" w:rsidRDefault="005842B9" w:rsidP="005842B9">
      <w:pPr>
        <w:jc w:val="both"/>
        <w:rPr>
          <w:lang w:val="en-US"/>
        </w:rPr>
      </w:pPr>
    </w:p>
    <w:p w14:paraId="7B240E2D" w14:textId="77777777" w:rsidR="005842B9" w:rsidRPr="005C767A" w:rsidRDefault="005842B9" w:rsidP="005842B9">
      <w:pPr>
        <w:jc w:val="both"/>
        <w:rPr>
          <w:lang w:val="en-US"/>
        </w:rPr>
      </w:pPr>
    </w:p>
    <w:p w14:paraId="3140CC9C" w14:textId="77777777" w:rsidR="005842B9" w:rsidRPr="005C767A" w:rsidRDefault="005842B9" w:rsidP="005842B9">
      <w:pPr>
        <w:jc w:val="center"/>
      </w:pPr>
      <w:r w:rsidRPr="005C767A">
        <w:rPr>
          <w:noProof/>
          <w14:ligatures w14:val="standardContextual"/>
        </w:rPr>
        <w:drawing>
          <wp:inline distT="0" distB="0" distL="0" distR="0" wp14:anchorId="2643F49A" wp14:editId="180B82CD">
            <wp:extent cx="5591182" cy="1412268"/>
            <wp:effectExtent l="0" t="0" r="0" b="0"/>
            <wp:docPr id="1556422547" name="图片 1" descr="图示,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422547" name="图片 1" descr="图示, 直方图&#10;&#10;描述已自动生成"/>
                    <pic:cNvPicPr/>
                  </pic:nvPicPr>
                  <pic:blipFill>
                    <a:blip r:embed="rId20"/>
                    <a:stretch>
                      <a:fillRect/>
                    </a:stretch>
                  </pic:blipFill>
                  <pic:spPr>
                    <a:xfrm>
                      <a:off x="0" y="0"/>
                      <a:ext cx="5617391" cy="1418888"/>
                    </a:xfrm>
                    <a:prstGeom prst="rect">
                      <a:avLst/>
                    </a:prstGeom>
                  </pic:spPr>
                </pic:pic>
              </a:graphicData>
            </a:graphic>
          </wp:inline>
        </w:drawing>
      </w:r>
    </w:p>
    <w:p w14:paraId="1DF644AE" w14:textId="2E80AF97" w:rsidR="005842B9" w:rsidRPr="005C767A" w:rsidRDefault="005842B9" w:rsidP="005842B9">
      <w:pPr>
        <w:spacing w:line="360" w:lineRule="auto"/>
        <w:jc w:val="both"/>
        <w:rPr>
          <w:lang w:val="en-US"/>
        </w:rPr>
      </w:pPr>
      <w:r w:rsidRPr="005C767A">
        <w:rPr>
          <w:b/>
          <w:bCs/>
          <w:lang w:val="en-US"/>
        </w:rPr>
        <w:t>Figure S</w:t>
      </w:r>
      <w:r w:rsidR="00554975" w:rsidRPr="005C767A">
        <w:rPr>
          <w:b/>
          <w:bCs/>
          <w:lang w:val="en-US"/>
        </w:rPr>
        <w:t>8</w:t>
      </w:r>
      <w:r w:rsidRPr="005C767A">
        <w:rPr>
          <w:b/>
          <w:bCs/>
          <w:lang w:val="en-US"/>
        </w:rPr>
        <w:t>.</w:t>
      </w:r>
      <w:r w:rsidRPr="005C767A">
        <w:rPr>
          <w:lang w:val="en-US"/>
        </w:rPr>
        <w:t xml:space="preserve"> PL spectra of </w:t>
      </w:r>
      <w:r w:rsidRPr="005C767A">
        <w:rPr>
          <w:rFonts w:hint="eastAsia"/>
          <w:lang w:val="en-US"/>
        </w:rPr>
        <w:t>a</w:t>
      </w:r>
      <w:r w:rsidRPr="005C767A">
        <w:rPr>
          <w:lang w:val="en-US"/>
        </w:rPr>
        <w:t>)</w:t>
      </w:r>
      <w:r w:rsidRPr="005C767A">
        <w:rPr>
          <w:b/>
          <w:bCs/>
          <w:lang w:val="en-US"/>
        </w:rPr>
        <w:t xml:space="preserve"> </w:t>
      </w:r>
      <w:proofErr w:type="spellStart"/>
      <w:r w:rsidRPr="005C767A">
        <w:rPr>
          <w:lang w:val="en-US"/>
        </w:rPr>
        <w:t>BNCz</w:t>
      </w:r>
      <w:proofErr w:type="spellEnd"/>
      <w:r w:rsidRPr="005C767A">
        <w:rPr>
          <w:lang w:val="en-US"/>
        </w:rPr>
        <w:t>, b)</w:t>
      </w:r>
      <w:r w:rsidRPr="005C767A">
        <w:rPr>
          <w:b/>
          <w:bCs/>
          <w:lang w:val="en-US"/>
        </w:rPr>
        <w:t xml:space="preserve"> </w:t>
      </w:r>
      <w:proofErr w:type="spellStart"/>
      <w:r w:rsidRPr="005C767A">
        <w:rPr>
          <w:b/>
          <w:bCs/>
          <w:lang w:val="en-US"/>
        </w:rPr>
        <w:t>BNC</w:t>
      </w:r>
      <w:r w:rsidRPr="005C767A">
        <w:rPr>
          <w:rFonts w:hint="eastAsia"/>
          <w:b/>
          <w:bCs/>
          <w:lang w:val="en-US"/>
        </w:rPr>
        <w:t>z</w:t>
      </w:r>
      <w:proofErr w:type="spellEnd"/>
      <w:r w:rsidRPr="005C767A">
        <w:rPr>
          <w:b/>
          <w:bCs/>
          <w:lang w:val="en-US"/>
        </w:rPr>
        <w:t>-NPO</w:t>
      </w:r>
      <w:r w:rsidRPr="005C767A">
        <w:rPr>
          <w:lang w:val="en-US"/>
        </w:rPr>
        <w:t xml:space="preserve"> and c)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lang w:val="en-US"/>
        </w:rPr>
        <w:t xml:space="preserve"> in different solvents (1×10</w:t>
      </w:r>
      <w:r w:rsidRPr="005C767A">
        <w:rPr>
          <w:vertAlign w:val="superscript"/>
          <w:lang w:val="en-US"/>
        </w:rPr>
        <w:t>-5</w:t>
      </w:r>
      <w:r w:rsidRPr="005C767A">
        <w:rPr>
          <w:lang w:val="en-US"/>
        </w:rPr>
        <w:t xml:space="preserve"> M).</w:t>
      </w:r>
    </w:p>
    <w:p w14:paraId="0BB5900B" w14:textId="77777777" w:rsidR="005842B9" w:rsidRPr="005C767A" w:rsidRDefault="005842B9" w:rsidP="005842B9">
      <w:pPr>
        <w:jc w:val="both"/>
        <w:rPr>
          <w:lang w:val="en-US"/>
        </w:rPr>
      </w:pPr>
    </w:p>
    <w:p w14:paraId="4F63BEC0" w14:textId="77777777" w:rsidR="005842B9" w:rsidRPr="005C767A" w:rsidRDefault="005842B9" w:rsidP="005842B9">
      <w:pPr>
        <w:jc w:val="both"/>
        <w:rPr>
          <w:lang w:val="en-US"/>
        </w:rPr>
      </w:pPr>
    </w:p>
    <w:p w14:paraId="4099B3E7" w14:textId="479178EE" w:rsidR="005842B9" w:rsidRPr="005C767A" w:rsidRDefault="005842B9" w:rsidP="005842B9">
      <w:pPr>
        <w:spacing w:line="360" w:lineRule="auto"/>
        <w:jc w:val="both"/>
        <w:rPr>
          <w:lang w:val="en-US"/>
        </w:rPr>
      </w:pPr>
      <w:r w:rsidRPr="005C767A">
        <w:rPr>
          <w:b/>
          <w:bCs/>
          <w:lang w:val="en-US"/>
        </w:rPr>
        <w:lastRenderedPageBreak/>
        <w:t>Table S3</w:t>
      </w:r>
      <w:r w:rsidRPr="005C767A">
        <w:rPr>
          <w:lang w:val="en-US"/>
        </w:rPr>
        <w:t xml:space="preserve"> Absorption and PL peaks of </w:t>
      </w:r>
      <w:proofErr w:type="spellStart"/>
      <w:r w:rsidRPr="005C767A">
        <w:rPr>
          <w:lang w:val="en-US"/>
        </w:rPr>
        <w:t>BNCz</w:t>
      </w:r>
      <w:proofErr w:type="spellEnd"/>
      <w:r w:rsidRPr="005C767A">
        <w:rPr>
          <w:lang w:val="en-US"/>
        </w:rPr>
        <w:t xml:space="preserve">, </w:t>
      </w:r>
      <w:proofErr w:type="spellStart"/>
      <w:r w:rsidRPr="005C767A">
        <w:rPr>
          <w:b/>
          <w:bCs/>
          <w:lang w:val="en-US"/>
        </w:rPr>
        <w:t>BNC</w:t>
      </w:r>
      <w:r w:rsidRPr="005C767A">
        <w:rPr>
          <w:rFonts w:hint="eastAsia"/>
          <w:b/>
          <w:bCs/>
          <w:lang w:val="en-US"/>
        </w:rPr>
        <w:t>z</w:t>
      </w:r>
      <w:proofErr w:type="spellEnd"/>
      <w:r w:rsidRPr="005C767A">
        <w:rPr>
          <w:b/>
          <w:bCs/>
          <w:lang w:val="en-US"/>
        </w:rPr>
        <w:t>-NPO</w:t>
      </w:r>
      <w:r w:rsidRPr="005C767A">
        <w:rPr>
          <w:lang w:val="en-US"/>
        </w:rPr>
        <w:t xml:space="preserve"> and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lang w:val="en-US"/>
        </w:rPr>
        <w:t xml:space="preserve"> measured in different solvents.</w:t>
      </w:r>
    </w:p>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0"/>
        <w:gridCol w:w="755"/>
        <w:gridCol w:w="756"/>
        <w:gridCol w:w="843"/>
        <w:gridCol w:w="747"/>
        <w:gridCol w:w="747"/>
        <w:gridCol w:w="1004"/>
        <w:gridCol w:w="703"/>
        <w:gridCol w:w="703"/>
        <w:gridCol w:w="779"/>
      </w:tblGrid>
      <w:tr w:rsidR="005842B9" w:rsidRPr="005C767A" w14:paraId="692310ED" w14:textId="77777777" w:rsidTr="0006501F">
        <w:tc>
          <w:tcPr>
            <w:tcW w:w="1259" w:type="dxa"/>
            <w:tcBorders>
              <w:top w:val="single" w:sz="8" w:space="0" w:color="auto"/>
              <w:bottom w:val="single" w:sz="8" w:space="0" w:color="auto"/>
            </w:tcBorders>
            <w:vAlign w:val="center"/>
          </w:tcPr>
          <w:p w14:paraId="63976AD3" w14:textId="77777777" w:rsidR="005842B9" w:rsidRPr="005C767A" w:rsidRDefault="005842B9" w:rsidP="0006501F">
            <w:pPr>
              <w:spacing w:line="360" w:lineRule="auto"/>
              <w:jc w:val="both"/>
              <w:rPr>
                <w:rFonts w:ascii="Arial" w:hAnsi="Arial" w:cs="Arial"/>
                <w:lang w:val="en-US"/>
              </w:rPr>
            </w:pPr>
          </w:p>
        </w:tc>
        <w:tc>
          <w:tcPr>
            <w:tcW w:w="2354" w:type="dxa"/>
            <w:gridSpan w:val="3"/>
            <w:tcBorders>
              <w:top w:val="single" w:sz="8" w:space="0" w:color="auto"/>
              <w:bottom w:val="single" w:sz="8" w:space="0" w:color="auto"/>
            </w:tcBorders>
            <w:vAlign w:val="center"/>
          </w:tcPr>
          <w:p w14:paraId="42EA0C8D" w14:textId="77777777" w:rsidR="005842B9" w:rsidRPr="005C767A" w:rsidRDefault="005842B9" w:rsidP="0006501F">
            <w:pPr>
              <w:spacing w:line="360" w:lineRule="auto"/>
              <w:jc w:val="both"/>
              <w:rPr>
                <w:rFonts w:ascii="Arial" w:hAnsi="Arial" w:cs="Arial"/>
                <w:b/>
                <w:bCs/>
              </w:rPr>
            </w:pPr>
            <w:r w:rsidRPr="005C767A">
              <w:rPr>
                <w:rFonts w:ascii="Arial" w:hAnsi="Arial" w:cs="Arial"/>
                <w:b/>
                <w:bCs/>
                <w:sz w:val="15"/>
                <w:szCs w:val="16"/>
              </w:rPr>
              <w:t>BNCz</w:t>
            </w:r>
          </w:p>
        </w:tc>
        <w:tc>
          <w:tcPr>
            <w:tcW w:w="2498" w:type="dxa"/>
            <w:gridSpan w:val="3"/>
            <w:tcBorders>
              <w:top w:val="single" w:sz="8" w:space="0" w:color="auto"/>
              <w:bottom w:val="single" w:sz="8" w:space="0" w:color="auto"/>
            </w:tcBorders>
            <w:vAlign w:val="center"/>
          </w:tcPr>
          <w:p w14:paraId="27F04648" w14:textId="77777777" w:rsidR="005842B9" w:rsidRPr="005C767A" w:rsidRDefault="005842B9" w:rsidP="0006501F">
            <w:pPr>
              <w:spacing w:line="360" w:lineRule="auto"/>
              <w:jc w:val="both"/>
              <w:rPr>
                <w:rFonts w:ascii="Arial" w:hAnsi="Arial" w:cs="Arial"/>
                <w:b/>
                <w:bCs/>
                <w:sz w:val="15"/>
                <w:szCs w:val="15"/>
              </w:rPr>
            </w:pPr>
            <w:r w:rsidRPr="005C767A">
              <w:rPr>
                <w:rFonts w:ascii="Arial" w:hAnsi="Arial" w:cs="Arial"/>
                <w:b/>
                <w:bCs/>
                <w:sz w:val="15"/>
                <w:szCs w:val="15"/>
              </w:rPr>
              <w:t>BNCz-NPO</w:t>
            </w:r>
          </w:p>
        </w:tc>
        <w:tc>
          <w:tcPr>
            <w:tcW w:w="2185" w:type="dxa"/>
            <w:gridSpan w:val="3"/>
            <w:tcBorders>
              <w:top w:val="single" w:sz="8" w:space="0" w:color="auto"/>
              <w:bottom w:val="single" w:sz="8" w:space="0" w:color="auto"/>
            </w:tcBorders>
            <w:vAlign w:val="center"/>
          </w:tcPr>
          <w:p w14:paraId="47C4EF74" w14:textId="77777777" w:rsidR="005842B9" w:rsidRPr="005C767A" w:rsidRDefault="005842B9" w:rsidP="0006501F">
            <w:pPr>
              <w:spacing w:line="360" w:lineRule="auto"/>
              <w:jc w:val="both"/>
              <w:rPr>
                <w:rFonts w:ascii="Arial" w:hAnsi="Arial" w:cs="Arial"/>
              </w:rPr>
            </w:pPr>
            <w:r w:rsidRPr="005C767A">
              <w:rPr>
                <w:rFonts w:ascii="Arial" w:hAnsi="Arial" w:cs="Arial"/>
                <w:b/>
                <w:bCs/>
                <w:sz w:val="15"/>
                <w:szCs w:val="15"/>
              </w:rPr>
              <w:t>BNCz-NPS</w:t>
            </w:r>
          </w:p>
        </w:tc>
      </w:tr>
      <w:tr w:rsidR="005842B9" w:rsidRPr="005C767A" w14:paraId="08A03127" w14:textId="77777777" w:rsidTr="0006501F">
        <w:tc>
          <w:tcPr>
            <w:tcW w:w="1259" w:type="dxa"/>
            <w:tcBorders>
              <w:top w:val="single" w:sz="8" w:space="0" w:color="auto"/>
              <w:bottom w:val="single" w:sz="8" w:space="0" w:color="auto"/>
            </w:tcBorders>
            <w:vAlign w:val="center"/>
          </w:tcPr>
          <w:p w14:paraId="014D417F"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Solvent</w:t>
            </w:r>
          </w:p>
        </w:tc>
        <w:tc>
          <w:tcPr>
            <w:tcW w:w="755" w:type="dxa"/>
            <w:tcBorders>
              <w:top w:val="single" w:sz="8" w:space="0" w:color="auto"/>
              <w:bottom w:val="single" w:sz="8" w:space="0" w:color="auto"/>
            </w:tcBorders>
            <w:vAlign w:val="center"/>
          </w:tcPr>
          <w:p w14:paraId="0BD6601C" w14:textId="77777777" w:rsidR="005842B9" w:rsidRPr="005C767A" w:rsidRDefault="005842B9" w:rsidP="0006501F">
            <w:pPr>
              <w:spacing w:line="360" w:lineRule="auto"/>
              <w:jc w:val="both"/>
              <w:rPr>
                <w:rFonts w:ascii="Arial" w:hAnsi="Arial" w:cs="Arial"/>
                <w:sz w:val="15"/>
                <w:szCs w:val="15"/>
                <w:vertAlign w:val="subscript"/>
              </w:rPr>
            </w:pPr>
            <w:r w:rsidRPr="005C767A">
              <w:rPr>
                <w:rFonts w:ascii="Arial" w:hAnsi="Arial" w:cs="Arial"/>
                <w:i/>
                <w:iCs/>
                <w:sz w:val="15"/>
                <w:szCs w:val="15"/>
              </w:rPr>
              <w:t>λ</w:t>
            </w:r>
            <w:r w:rsidRPr="005C767A">
              <w:rPr>
                <w:rFonts w:ascii="Arial" w:hAnsi="Arial" w:cs="Arial"/>
                <w:sz w:val="15"/>
                <w:szCs w:val="15"/>
                <w:vertAlign w:val="subscript"/>
              </w:rPr>
              <w:t>abs</w:t>
            </w:r>
            <w:r w:rsidRPr="005C767A">
              <w:rPr>
                <w:rFonts w:ascii="Arial" w:hAnsi="Arial" w:cs="Arial"/>
                <w:sz w:val="15"/>
                <w:szCs w:val="15"/>
                <w:vertAlign w:val="superscript"/>
              </w:rPr>
              <w:t>a</w:t>
            </w:r>
          </w:p>
          <w:p w14:paraId="3A31C3C7"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(nm)</w:t>
            </w:r>
          </w:p>
        </w:tc>
        <w:tc>
          <w:tcPr>
            <w:tcW w:w="756" w:type="dxa"/>
            <w:tcBorders>
              <w:top w:val="single" w:sz="8" w:space="0" w:color="auto"/>
              <w:bottom w:val="single" w:sz="8" w:space="0" w:color="auto"/>
            </w:tcBorders>
            <w:vAlign w:val="center"/>
          </w:tcPr>
          <w:p w14:paraId="223071B7" w14:textId="77777777" w:rsidR="005842B9" w:rsidRPr="005C767A" w:rsidRDefault="005842B9" w:rsidP="0006501F">
            <w:pPr>
              <w:spacing w:line="360" w:lineRule="auto"/>
              <w:jc w:val="both"/>
              <w:rPr>
                <w:rFonts w:ascii="Arial" w:hAnsi="Arial" w:cs="Arial"/>
                <w:sz w:val="15"/>
                <w:szCs w:val="15"/>
                <w:vertAlign w:val="subscript"/>
              </w:rPr>
            </w:pPr>
            <w:r w:rsidRPr="005C767A">
              <w:rPr>
                <w:rFonts w:ascii="Arial" w:hAnsi="Arial" w:cs="Arial"/>
                <w:i/>
                <w:iCs/>
                <w:sz w:val="15"/>
                <w:szCs w:val="15"/>
              </w:rPr>
              <w:t>λ</w:t>
            </w:r>
            <w:r w:rsidRPr="005C767A">
              <w:rPr>
                <w:rFonts w:ascii="Arial" w:hAnsi="Arial" w:cs="Arial"/>
                <w:sz w:val="15"/>
                <w:szCs w:val="15"/>
                <w:vertAlign w:val="subscript"/>
              </w:rPr>
              <w:t>pl</w:t>
            </w:r>
            <w:r w:rsidRPr="005C767A">
              <w:rPr>
                <w:rFonts w:ascii="Arial" w:hAnsi="Arial" w:cs="Arial"/>
                <w:sz w:val="15"/>
                <w:szCs w:val="15"/>
                <w:vertAlign w:val="superscript"/>
              </w:rPr>
              <w:t>a</w:t>
            </w:r>
          </w:p>
          <w:p w14:paraId="37872F21"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(nm)</w:t>
            </w:r>
          </w:p>
        </w:tc>
        <w:tc>
          <w:tcPr>
            <w:tcW w:w="843" w:type="dxa"/>
            <w:tcBorders>
              <w:top w:val="single" w:sz="8" w:space="0" w:color="auto"/>
              <w:bottom w:val="single" w:sz="8" w:space="0" w:color="auto"/>
            </w:tcBorders>
            <w:vAlign w:val="center"/>
          </w:tcPr>
          <w:p w14:paraId="5827E0ED" w14:textId="77777777" w:rsidR="005842B9" w:rsidRPr="005C767A" w:rsidRDefault="005842B9" w:rsidP="0006501F">
            <w:pPr>
              <w:spacing w:line="360" w:lineRule="auto"/>
              <w:jc w:val="both"/>
              <w:rPr>
                <w:rFonts w:ascii="Arial" w:hAnsi="Arial" w:cs="Arial"/>
                <w:sz w:val="15"/>
                <w:szCs w:val="15"/>
                <w:vertAlign w:val="subscript"/>
              </w:rPr>
            </w:pPr>
            <w:r w:rsidRPr="005C767A">
              <w:rPr>
                <w:rFonts w:ascii="Arial" w:hAnsi="Arial" w:cs="Arial"/>
                <w:sz w:val="15"/>
                <w:szCs w:val="15"/>
              </w:rPr>
              <w:t>FWHM</w:t>
            </w:r>
            <w:r w:rsidRPr="005C767A">
              <w:rPr>
                <w:rFonts w:ascii="Arial" w:hAnsi="Arial" w:cs="Arial"/>
                <w:sz w:val="15"/>
                <w:szCs w:val="15"/>
                <w:vertAlign w:val="superscript"/>
              </w:rPr>
              <w:t>b</w:t>
            </w:r>
          </w:p>
          <w:p w14:paraId="0CECB912"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(nm)</w:t>
            </w:r>
          </w:p>
        </w:tc>
        <w:tc>
          <w:tcPr>
            <w:tcW w:w="747" w:type="dxa"/>
            <w:tcBorders>
              <w:top w:val="single" w:sz="8" w:space="0" w:color="auto"/>
              <w:bottom w:val="single" w:sz="8" w:space="0" w:color="auto"/>
            </w:tcBorders>
            <w:vAlign w:val="center"/>
          </w:tcPr>
          <w:p w14:paraId="70849A43" w14:textId="77777777" w:rsidR="005842B9" w:rsidRPr="005C767A" w:rsidRDefault="005842B9" w:rsidP="0006501F">
            <w:pPr>
              <w:spacing w:line="360" w:lineRule="auto"/>
              <w:jc w:val="both"/>
              <w:rPr>
                <w:rFonts w:ascii="Arial" w:hAnsi="Arial" w:cs="Arial"/>
                <w:sz w:val="15"/>
                <w:szCs w:val="15"/>
                <w:vertAlign w:val="subscript"/>
              </w:rPr>
            </w:pPr>
            <w:r w:rsidRPr="005C767A">
              <w:rPr>
                <w:rFonts w:ascii="Arial" w:hAnsi="Arial" w:cs="Arial"/>
                <w:i/>
                <w:iCs/>
                <w:sz w:val="15"/>
                <w:szCs w:val="15"/>
              </w:rPr>
              <w:t>λ</w:t>
            </w:r>
            <w:r w:rsidRPr="005C767A">
              <w:rPr>
                <w:rFonts w:ascii="Arial" w:hAnsi="Arial" w:cs="Arial"/>
                <w:sz w:val="15"/>
                <w:szCs w:val="15"/>
                <w:vertAlign w:val="subscript"/>
              </w:rPr>
              <w:t>abs</w:t>
            </w:r>
            <w:r w:rsidRPr="005C767A">
              <w:rPr>
                <w:rFonts w:ascii="Arial" w:hAnsi="Arial" w:cs="Arial"/>
                <w:sz w:val="15"/>
                <w:szCs w:val="15"/>
                <w:vertAlign w:val="superscript"/>
              </w:rPr>
              <w:t>a</w:t>
            </w:r>
          </w:p>
          <w:p w14:paraId="2A1EFB6B" w14:textId="77777777" w:rsidR="005842B9" w:rsidRPr="005C767A" w:rsidRDefault="005842B9" w:rsidP="0006501F">
            <w:pPr>
              <w:spacing w:line="360" w:lineRule="auto"/>
              <w:jc w:val="both"/>
              <w:rPr>
                <w:rFonts w:ascii="Arial" w:hAnsi="Arial" w:cs="Arial"/>
              </w:rPr>
            </w:pPr>
            <w:r w:rsidRPr="005C767A">
              <w:rPr>
                <w:rFonts w:ascii="Arial" w:hAnsi="Arial" w:cs="Arial"/>
                <w:sz w:val="15"/>
                <w:szCs w:val="15"/>
              </w:rPr>
              <w:t>(nm)</w:t>
            </w:r>
          </w:p>
        </w:tc>
        <w:tc>
          <w:tcPr>
            <w:tcW w:w="747" w:type="dxa"/>
            <w:tcBorders>
              <w:top w:val="single" w:sz="8" w:space="0" w:color="auto"/>
              <w:bottom w:val="single" w:sz="8" w:space="0" w:color="auto"/>
            </w:tcBorders>
            <w:vAlign w:val="center"/>
          </w:tcPr>
          <w:p w14:paraId="01A0141D" w14:textId="77777777" w:rsidR="005842B9" w:rsidRPr="005C767A" w:rsidRDefault="005842B9" w:rsidP="0006501F">
            <w:pPr>
              <w:spacing w:line="360" w:lineRule="auto"/>
              <w:jc w:val="both"/>
              <w:rPr>
                <w:rFonts w:ascii="Arial" w:hAnsi="Arial" w:cs="Arial"/>
                <w:sz w:val="15"/>
                <w:szCs w:val="15"/>
                <w:vertAlign w:val="subscript"/>
              </w:rPr>
            </w:pPr>
            <w:r w:rsidRPr="005C767A">
              <w:rPr>
                <w:rFonts w:ascii="Arial" w:hAnsi="Arial" w:cs="Arial"/>
                <w:i/>
                <w:iCs/>
                <w:sz w:val="15"/>
                <w:szCs w:val="15"/>
              </w:rPr>
              <w:t>λ</w:t>
            </w:r>
            <w:r w:rsidRPr="005C767A">
              <w:rPr>
                <w:rFonts w:ascii="Arial" w:hAnsi="Arial" w:cs="Arial"/>
                <w:sz w:val="15"/>
                <w:szCs w:val="15"/>
                <w:vertAlign w:val="subscript"/>
              </w:rPr>
              <w:t>pl</w:t>
            </w:r>
            <w:r w:rsidRPr="005C767A">
              <w:rPr>
                <w:rFonts w:ascii="Arial" w:hAnsi="Arial" w:cs="Arial"/>
                <w:sz w:val="15"/>
                <w:szCs w:val="15"/>
                <w:vertAlign w:val="superscript"/>
              </w:rPr>
              <w:t>a</w:t>
            </w:r>
          </w:p>
          <w:p w14:paraId="753040A6" w14:textId="77777777" w:rsidR="005842B9" w:rsidRPr="005C767A" w:rsidRDefault="005842B9" w:rsidP="0006501F">
            <w:pPr>
              <w:spacing w:line="360" w:lineRule="auto"/>
              <w:jc w:val="both"/>
              <w:rPr>
                <w:rFonts w:ascii="Arial" w:hAnsi="Arial" w:cs="Arial"/>
              </w:rPr>
            </w:pPr>
            <w:r w:rsidRPr="005C767A">
              <w:rPr>
                <w:rFonts w:ascii="Arial" w:hAnsi="Arial" w:cs="Arial"/>
                <w:sz w:val="15"/>
                <w:szCs w:val="15"/>
              </w:rPr>
              <w:t>(nm)</w:t>
            </w:r>
          </w:p>
        </w:tc>
        <w:tc>
          <w:tcPr>
            <w:tcW w:w="1004" w:type="dxa"/>
            <w:tcBorders>
              <w:top w:val="single" w:sz="8" w:space="0" w:color="auto"/>
              <w:bottom w:val="single" w:sz="8" w:space="0" w:color="auto"/>
            </w:tcBorders>
            <w:vAlign w:val="center"/>
          </w:tcPr>
          <w:p w14:paraId="572D0F46" w14:textId="77777777" w:rsidR="005842B9" w:rsidRPr="005C767A" w:rsidRDefault="005842B9" w:rsidP="0006501F">
            <w:pPr>
              <w:spacing w:line="360" w:lineRule="auto"/>
              <w:jc w:val="both"/>
              <w:rPr>
                <w:rFonts w:ascii="Arial" w:hAnsi="Arial" w:cs="Arial"/>
                <w:sz w:val="15"/>
                <w:szCs w:val="15"/>
                <w:vertAlign w:val="subscript"/>
              </w:rPr>
            </w:pPr>
            <w:r w:rsidRPr="005C767A">
              <w:rPr>
                <w:rFonts w:ascii="Arial" w:hAnsi="Arial" w:cs="Arial"/>
                <w:sz w:val="15"/>
                <w:szCs w:val="15"/>
              </w:rPr>
              <w:t>FWHM</w:t>
            </w:r>
            <w:r w:rsidRPr="005C767A">
              <w:rPr>
                <w:rFonts w:ascii="Arial" w:hAnsi="Arial" w:cs="Arial"/>
                <w:sz w:val="15"/>
                <w:szCs w:val="15"/>
                <w:vertAlign w:val="superscript"/>
              </w:rPr>
              <w:t>b</w:t>
            </w:r>
          </w:p>
          <w:p w14:paraId="76AFD641" w14:textId="77777777" w:rsidR="005842B9" w:rsidRPr="005C767A" w:rsidRDefault="005842B9" w:rsidP="0006501F">
            <w:pPr>
              <w:spacing w:line="360" w:lineRule="auto"/>
              <w:jc w:val="both"/>
              <w:rPr>
                <w:rFonts w:ascii="Arial" w:hAnsi="Arial" w:cs="Arial"/>
              </w:rPr>
            </w:pPr>
            <w:r w:rsidRPr="005C767A">
              <w:rPr>
                <w:rFonts w:ascii="Arial" w:hAnsi="Arial" w:cs="Arial"/>
                <w:sz w:val="15"/>
                <w:szCs w:val="15"/>
              </w:rPr>
              <w:t>(nm)</w:t>
            </w:r>
          </w:p>
        </w:tc>
        <w:tc>
          <w:tcPr>
            <w:tcW w:w="703" w:type="dxa"/>
            <w:tcBorders>
              <w:top w:val="single" w:sz="8" w:space="0" w:color="auto"/>
              <w:bottom w:val="single" w:sz="8" w:space="0" w:color="auto"/>
            </w:tcBorders>
            <w:vAlign w:val="center"/>
          </w:tcPr>
          <w:p w14:paraId="52BB760C" w14:textId="77777777" w:rsidR="005842B9" w:rsidRPr="005C767A" w:rsidRDefault="005842B9" w:rsidP="0006501F">
            <w:pPr>
              <w:spacing w:line="360" w:lineRule="auto"/>
              <w:jc w:val="both"/>
              <w:rPr>
                <w:rFonts w:ascii="Arial" w:hAnsi="Arial" w:cs="Arial"/>
                <w:sz w:val="15"/>
                <w:szCs w:val="15"/>
                <w:vertAlign w:val="subscript"/>
              </w:rPr>
            </w:pPr>
            <w:r w:rsidRPr="005C767A">
              <w:rPr>
                <w:rFonts w:ascii="Arial" w:hAnsi="Arial" w:cs="Arial"/>
                <w:i/>
                <w:iCs/>
                <w:sz w:val="15"/>
                <w:szCs w:val="15"/>
              </w:rPr>
              <w:t>λ</w:t>
            </w:r>
            <w:r w:rsidRPr="005C767A">
              <w:rPr>
                <w:rFonts w:ascii="Arial" w:hAnsi="Arial" w:cs="Arial"/>
                <w:sz w:val="15"/>
                <w:szCs w:val="15"/>
                <w:vertAlign w:val="subscript"/>
              </w:rPr>
              <w:t>abs</w:t>
            </w:r>
            <w:r w:rsidRPr="005C767A">
              <w:rPr>
                <w:rFonts w:ascii="Arial" w:hAnsi="Arial" w:cs="Arial"/>
                <w:sz w:val="15"/>
                <w:szCs w:val="15"/>
                <w:vertAlign w:val="superscript"/>
              </w:rPr>
              <w:t>a</w:t>
            </w:r>
          </w:p>
          <w:p w14:paraId="7CAC7CB4" w14:textId="77777777" w:rsidR="005842B9" w:rsidRPr="005C767A" w:rsidRDefault="005842B9" w:rsidP="0006501F">
            <w:pPr>
              <w:spacing w:line="360" w:lineRule="auto"/>
              <w:jc w:val="both"/>
              <w:rPr>
                <w:rFonts w:ascii="Arial" w:hAnsi="Arial" w:cs="Arial"/>
              </w:rPr>
            </w:pPr>
            <w:r w:rsidRPr="005C767A">
              <w:rPr>
                <w:rFonts w:ascii="Arial" w:hAnsi="Arial" w:cs="Arial"/>
                <w:sz w:val="15"/>
                <w:szCs w:val="15"/>
              </w:rPr>
              <w:t>(nm)</w:t>
            </w:r>
          </w:p>
        </w:tc>
        <w:tc>
          <w:tcPr>
            <w:tcW w:w="703" w:type="dxa"/>
            <w:tcBorders>
              <w:top w:val="single" w:sz="8" w:space="0" w:color="auto"/>
              <w:bottom w:val="single" w:sz="8" w:space="0" w:color="auto"/>
            </w:tcBorders>
            <w:vAlign w:val="center"/>
          </w:tcPr>
          <w:p w14:paraId="0038F723" w14:textId="77777777" w:rsidR="005842B9" w:rsidRPr="005C767A" w:rsidRDefault="005842B9" w:rsidP="0006501F">
            <w:pPr>
              <w:spacing w:line="360" w:lineRule="auto"/>
              <w:jc w:val="both"/>
              <w:rPr>
                <w:rFonts w:ascii="Arial" w:hAnsi="Arial" w:cs="Arial"/>
                <w:sz w:val="15"/>
                <w:szCs w:val="15"/>
                <w:vertAlign w:val="subscript"/>
              </w:rPr>
            </w:pPr>
            <w:r w:rsidRPr="005C767A">
              <w:rPr>
                <w:rFonts w:ascii="Arial" w:hAnsi="Arial" w:cs="Arial"/>
                <w:i/>
                <w:iCs/>
                <w:sz w:val="15"/>
                <w:szCs w:val="15"/>
              </w:rPr>
              <w:t>λ</w:t>
            </w:r>
            <w:r w:rsidRPr="005C767A">
              <w:rPr>
                <w:rFonts w:ascii="Arial" w:hAnsi="Arial" w:cs="Arial"/>
                <w:sz w:val="15"/>
                <w:szCs w:val="15"/>
                <w:vertAlign w:val="subscript"/>
              </w:rPr>
              <w:t>pl</w:t>
            </w:r>
            <w:r w:rsidRPr="005C767A">
              <w:rPr>
                <w:rFonts w:ascii="Arial" w:hAnsi="Arial" w:cs="Arial"/>
                <w:sz w:val="15"/>
                <w:szCs w:val="15"/>
                <w:vertAlign w:val="superscript"/>
              </w:rPr>
              <w:t>a</w:t>
            </w:r>
          </w:p>
          <w:p w14:paraId="246DA301" w14:textId="77777777" w:rsidR="005842B9" w:rsidRPr="005C767A" w:rsidRDefault="005842B9" w:rsidP="0006501F">
            <w:pPr>
              <w:spacing w:line="360" w:lineRule="auto"/>
              <w:jc w:val="both"/>
              <w:rPr>
                <w:rFonts w:ascii="Arial" w:hAnsi="Arial" w:cs="Arial"/>
              </w:rPr>
            </w:pPr>
            <w:r w:rsidRPr="005C767A">
              <w:rPr>
                <w:rFonts w:ascii="Arial" w:hAnsi="Arial" w:cs="Arial"/>
                <w:sz w:val="15"/>
                <w:szCs w:val="15"/>
              </w:rPr>
              <w:t>(nm)</w:t>
            </w:r>
          </w:p>
        </w:tc>
        <w:tc>
          <w:tcPr>
            <w:tcW w:w="779" w:type="dxa"/>
            <w:tcBorders>
              <w:top w:val="single" w:sz="8" w:space="0" w:color="auto"/>
              <w:bottom w:val="single" w:sz="8" w:space="0" w:color="auto"/>
            </w:tcBorders>
            <w:vAlign w:val="center"/>
          </w:tcPr>
          <w:p w14:paraId="1D131411" w14:textId="77777777" w:rsidR="005842B9" w:rsidRPr="005C767A" w:rsidRDefault="005842B9" w:rsidP="0006501F">
            <w:pPr>
              <w:spacing w:line="360" w:lineRule="auto"/>
              <w:jc w:val="both"/>
              <w:rPr>
                <w:rFonts w:ascii="Arial" w:hAnsi="Arial" w:cs="Arial"/>
                <w:sz w:val="15"/>
                <w:szCs w:val="15"/>
                <w:vertAlign w:val="subscript"/>
              </w:rPr>
            </w:pPr>
            <w:r w:rsidRPr="005C767A">
              <w:rPr>
                <w:rFonts w:ascii="Arial" w:hAnsi="Arial" w:cs="Arial"/>
                <w:sz w:val="15"/>
                <w:szCs w:val="15"/>
              </w:rPr>
              <w:t>FWHM</w:t>
            </w:r>
            <w:r w:rsidRPr="005C767A">
              <w:rPr>
                <w:rFonts w:ascii="Arial" w:hAnsi="Arial" w:cs="Arial"/>
                <w:sz w:val="15"/>
                <w:szCs w:val="15"/>
                <w:vertAlign w:val="superscript"/>
              </w:rPr>
              <w:t>b</w:t>
            </w:r>
          </w:p>
          <w:p w14:paraId="7FF58299" w14:textId="77777777" w:rsidR="005842B9" w:rsidRPr="005C767A" w:rsidRDefault="005842B9" w:rsidP="0006501F">
            <w:pPr>
              <w:spacing w:line="360" w:lineRule="auto"/>
              <w:jc w:val="both"/>
              <w:rPr>
                <w:rFonts w:ascii="Arial" w:hAnsi="Arial" w:cs="Arial"/>
              </w:rPr>
            </w:pPr>
            <w:r w:rsidRPr="005C767A">
              <w:rPr>
                <w:rFonts w:ascii="Arial" w:hAnsi="Arial" w:cs="Arial"/>
                <w:sz w:val="15"/>
                <w:szCs w:val="15"/>
              </w:rPr>
              <w:t>(nm)</w:t>
            </w:r>
          </w:p>
        </w:tc>
      </w:tr>
      <w:tr w:rsidR="005842B9" w:rsidRPr="005C767A" w14:paraId="3709E310" w14:textId="77777777" w:rsidTr="0006501F">
        <w:tc>
          <w:tcPr>
            <w:tcW w:w="1259" w:type="dxa"/>
            <w:tcBorders>
              <w:top w:val="single" w:sz="8" w:space="0" w:color="auto"/>
            </w:tcBorders>
            <w:vAlign w:val="center"/>
          </w:tcPr>
          <w:p w14:paraId="048A6B88"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i/>
                <w:iCs/>
                <w:sz w:val="15"/>
                <w:szCs w:val="15"/>
              </w:rPr>
              <w:t>n</w:t>
            </w:r>
            <w:r w:rsidRPr="005C767A">
              <w:rPr>
                <w:rFonts w:ascii="Arial" w:hAnsi="Arial" w:cs="Arial"/>
                <w:sz w:val="15"/>
                <w:szCs w:val="15"/>
              </w:rPr>
              <w:t>-hexane</w:t>
            </w:r>
          </w:p>
        </w:tc>
        <w:tc>
          <w:tcPr>
            <w:tcW w:w="755" w:type="dxa"/>
            <w:tcBorders>
              <w:top w:val="single" w:sz="8" w:space="0" w:color="auto"/>
            </w:tcBorders>
            <w:vAlign w:val="center"/>
          </w:tcPr>
          <w:p w14:paraId="4D4BE306"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463</w:t>
            </w:r>
          </w:p>
        </w:tc>
        <w:tc>
          <w:tcPr>
            <w:tcW w:w="756" w:type="dxa"/>
            <w:tcBorders>
              <w:top w:val="single" w:sz="8" w:space="0" w:color="auto"/>
            </w:tcBorders>
            <w:vAlign w:val="center"/>
          </w:tcPr>
          <w:p w14:paraId="735133DE"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473</w:t>
            </w:r>
          </w:p>
        </w:tc>
        <w:tc>
          <w:tcPr>
            <w:tcW w:w="843" w:type="dxa"/>
            <w:tcBorders>
              <w:top w:val="single" w:sz="8" w:space="0" w:color="auto"/>
            </w:tcBorders>
            <w:vAlign w:val="center"/>
          </w:tcPr>
          <w:p w14:paraId="0D3FD1EC"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19</w:t>
            </w:r>
          </w:p>
        </w:tc>
        <w:tc>
          <w:tcPr>
            <w:tcW w:w="747" w:type="dxa"/>
            <w:tcBorders>
              <w:top w:val="single" w:sz="8" w:space="0" w:color="auto"/>
            </w:tcBorders>
            <w:vAlign w:val="center"/>
          </w:tcPr>
          <w:p w14:paraId="64651164"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458</w:t>
            </w:r>
          </w:p>
        </w:tc>
        <w:tc>
          <w:tcPr>
            <w:tcW w:w="747" w:type="dxa"/>
            <w:tcBorders>
              <w:top w:val="single" w:sz="8" w:space="0" w:color="auto"/>
            </w:tcBorders>
            <w:vAlign w:val="center"/>
          </w:tcPr>
          <w:p w14:paraId="14590E2F"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469</w:t>
            </w:r>
          </w:p>
        </w:tc>
        <w:tc>
          <w:tcPr>
            <w:tcW w:w="1004" w:type="dxa"/>
            <w:tcBorders>
              <w:top w:val="single" w:sz="8" w:space="0" w:color="auto"/>
            </w:tcBorders>
            <w:vAlign w:val="center"/>
          </w:tcPr>
          <w:p w14:paraId="3781E748"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18</w:t>
            </w:r>
          </w:p>
        </w:tc>
        <w:tc>
          <w:tcPr>
            <w:tcW w:w="703" w:type="dxa"/>
            <w:tcBorders>
              <w:top w:val="single" w:sz="8" w:space="0" w:color="auto"/>
            </w:tcBorders>
            <w:vAlign w:val="center"/>
          </w:tcPr>
          <w:p w14:paraId="0D929691"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458</w:t>
            </w:r>
          </w:p>
        </w:tc>
        <w:tc>
          <w:tcPr>
            <w:tcW w:w="703" w:type="dxa"/>
            <w:tcBorders>
              <w:top w:val="single" w:sz="8" w:space="0" w:color="auto"/>
            </w:tcBorders>
            <w:vAlign w:val="center"/>
          </w:tcPr>
          <w:p w14:paraId="4BA6F13F"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468</w:t>
            </w:r>
          </w:p>
        </w:tc>
        <w:tc>
          <w:tcPr>
            <w:tcW w:w="779" w:type="dxa"/>
            <w:tcBorders>
              <w:top w:val="single" w:sz="8" w:space="0" w:color="auto"/>
            </w:tcBorders>
            <w:vAlign w:val="center"/>
          </w:tcPr>
          <w:p w14:paraId="5E81DD0B"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18</w:t>
            </w:r>
          </w:p>
        </w:tc>
      </w:tr>
      <w:tr w:rsidR="005842B9" w:rsidRPr="005C767A" w14:paraId="70F80952" w14:textId="77777777" w:rsidTr="0006501F">
        <w:tc>
          <w:tcPr>
            <w:tcW w:w="1259" w:type="dxa"/>
            <w:vAlign w:val="center"/>
          </w:tcPr>
          <w:p w14:paraId="11589E27"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Butyl ether</w:t>
            </w:r>
          </w:p>
        </w:tc>
        <w:tc>
          <w:tcPr>
            <w:tcW w:w="755" w:type="dxa"/>
            <w:vAlign w:val="center"/>
          </w:tcPr>
          <w:p w14:paraId="0FB800A2"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464</w:t>
            </w:r>
          </w:p>
        </w:tc>
        <w:tc>
          <w:tcPr>
            <w:tcW w:w="756" w:type="dxa"/>
            <w:vAlign w:val="center"/>
          </w:tcPr>
          <w:p w14:paraId="20FCFEC0"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477</w:t>
            </w:r>
          </w:p>
        </w:tc>
        <w:tc>
          <w:tcPr>
            <w:tcW w:w="843" w:type="dxa"/>
            <w:vAlign w:val="center"/>
          </w:tcPr>
          <w:p w14:paraId="24C5D28F"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21</w:t>
            </w:r>
          </w:p>
        </w:tc>
        <w:tc>
          <w:tcPr>
            <w:tcW w:w="747" w:type="dxa"/>
            <w:vAlign w:val="center"/>
          </w:tcPr>
          <w:p w14:paraId="542B8460"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460</w:t>
            </w:r>
          </w:p>
        </w:tc>
        <w:tc>
          <w:tcPr>
            <w:tcW w:w="747" w:type="dxa"/>
            <w:vAlign w:val="center"/>
          </w:tcPr>
          <w:p w14:paraId="24823B35"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471</w:t>
            </w:r>
          </w:p>
        </w:tc>
        <w:tc>
          <w:tcPr>
            <w:tcW w:w="1004" w:type="dxa"/>
            <w:vAlign w:val="center"/>
          </w:tcPr>
          <w:p w14:paraId="33261C0C"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20</w:t>
            </w:r>
          </w:p>
        </w:tc>
        <w:tc>
          <w:tcPr>
            <w:tcW w:w="703" w:type="dxa"/>
            <w:vAlign w:val="center"/>
          </w:tcPr>
          <w:p w14:paraId="580ED040"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460</w:t>
            </w:r>
          </w:p>
        </w:tc>
        <w:tc>
          <w:tcPr>
            <w:tcW w:w="703" w:type="dxa"/>
            <w:vAlign w:val="center"/>
          </w:tcPr>
          <w:p w14:paraId="4B580390"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471</w:t>
            </w:r>
          </w:p>
        </w:tc>
        <w:tc>
          <w:tcPr>
            <w:tcW w:w="779" w:type="dxa"/>
            <w:vAlign w:val="center"/>
          </w:tcPr>
          <w:p w14:paraId="0A8D7CC3"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19</w:t>
            </w:r>
          </w:p>
        </w:tc>
      </w:tr>
      <w:tr w:rsidR="005842B9" w:rsidRPr="005C767A" w14:paraId="3E3D375A" w14:textId="77777777" w:rsidTr="0006501F">
        <w:tc>
          <w:tcPr>
            <w:tcW w:w="1259" w:type="dxa"/>
            <w:vAlign w:val="center"/>
          </w:tcPr>
          <w:p w14:paraId="768A8FBD"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Isopropyl ether</w:t>
            </w:r>
          </w:p>
        </w:tc>
        <w:tc>
          <w:tcPr>
            <w:tcW w:w="755" w:type="dxa"/>
            <w:vAlign w:val="center"/>
          </w:tcPr>
          <w:p w14:paraId="3CB936BA"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464</w:t>
            </w:r>
          </w:p>
        </w:tc>
        <w:tc>
          <w:tcPr>
            <w:tcW w:w="756" w:type="dxa"/>
            <w:vAlign w:val="center"/>
          </w:tcPr>
          <w:p w14:paraId="28755B28"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477</w:t>
            </w:r>
          </w:p>
        </w:tc>
        <w:tc>
          <w:tcPr>
            <w:tcW w:w="843" w:type="dxa"/>
            <w:vAlign w:val="center"/>
          </w:tcPr>
          <w:p w14:paraId="3936E25A"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21</w:t>
            </w:r>
          </w:p>
        </w:tc>
        <w:tc>
          <w:tcPr>
            <w:tcW w:w="747" w:type="dxa"/>
            <w:vAlign w:val="center"/>
          </w:tcPr>
          <w:p w14:paraId="099661DA"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459</w:t>
            </w:r>
          </w:p>
        </w:tc>
        <w:tc>
          <w:tcPr>
            <w:tcW w:w="747" w:type="dxa"/>
            <w:vAlign w:val="center"/>
          </w:tcPr>
          <w:p w14:paraId="6934A2C9"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471</w:t>
            </w:r>
          </w:p>
        </w:tc>
        <w:tc>
          <w:tcPr>
            <w:tcW w:w="1004" w:type="dxa"/>
            <w:vAlign w:val="center"/>
          </w:tcPr>
          <w:p w14:paraId="2355FADF"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19</w:t>
            </w:r>
          </w:p>
        </w:tc>
        <w:tc>
          <w:tcPr>
            <w:tcW w:w="703" w:type="dxa"/>
            <w:vAlign w:val="center"/>
          </w:tcPr>
          <w:p w14:paraId="34860E89"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459</w:t>
            </w:r>
          </w:p>
        </w:tc>
        <w:tc>
          <w:tcPr>
            <w:tcW w:w="703" w:type="dxa"/>
            <w:vAlign w:val="center"/>
          </w:tcPr>
          <w:p w14:paraId="15E8693A"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470</w:t>
            </w:r>
          </w:p>
        </w:tc>
        <w:tc>
          <w:tcPr>
            <w:tcW w:w="779" w:type="dxa"/>
            <w:vAlign w:val="center"/>
          </w:tcPr>
          <w:p w14:paraId="1019862D"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19</w:t>
            </w:r>
          </w:p>
        </w:tc>
      </w:tr>
      <w:tr w:rsidR="005842B9" w:rsidRPr="005C767A" w14:paraId="615E3D78" w14:textId="77777777" w:rsidTr="0006501F">
        <w:tc>
          <w:tcPr>
            <w:tcW w:w="1259" w:type="dxa"/>
            <w:vAlign w:val="center"/>
          </w:tcPr>
          <w:p w14:paraId="4D814AB7"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ethyl ether</w:t>
            </w:r>
          </w:p>
        </w:tc>
        <w:tc>
          <w:tcPr>
            <w:tcW w:w="755" w:type="dxa"/>
            <w:vAlign w:val="center"/>
          </w:tcPr>
          <w:p w14:paraId="741C3235"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464</w:t>
            </w:r>
          </w:p>
        </w:tc>
        <w:tc>
          <w:tcPr>
            <w:tcW w:w="756" w:type="dxa"/>
            <w:vAlign w:val="center"/>
          </w:tcPr>
          <w:p w14:paraId="78BF1263"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478</w:t>
            </w:r>
          </w:p>
        </w:tc>
        <w:tc>
          <w:tcPr>
            <w:tcW w:w="843" w:type="dxa"/>
            <w:vAlign w:val="center"/>
          </w:tcPr>
          <w:p w14:paraId="553158F9"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22</w:t>
            </w:r>
          </w:p>
        </w:tc>
        <w:tc>
          <w:tcPr>
            <w:tcW w:w="747" w:type="dxa"/>
            <w:vAlign w:val="center"/>
          </w:tcPr>
          <w:p w14:paraId="612F2FC8"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459</w:t>
            </w:r>
          </w:p>
        </w:tc>
        <w:tc>
          <w:tcPr>
            <w:tcW w:w="747" w:type="dxa"/>
            <w:vAlign w:val="center"/>
          </w:tcPr>
          <w:p w14:paraId="6A48F800"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471</w:t>
            </w:r>
          </w:p>
        </w:tc>
        <w:tc>
          <w:tcPr>
            <w:tcW w:w="1004" w:type="dxa"/>
            <w:vAlign w:val="center"/>
          </w:tcPr>
          <w:p w14:paraId="0C5F0ADE"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20</w:t>
            </w:r>
          </w:p>
        </w:tc>
        <w:tc>
          <w:tcPr>
            <w:tcW w:w="703" w:type="dxa"/>
            <w:vAlign w:val="center"/>
          </w:tcPr>
          <w:p w14:paraId="3530AB95"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459</w:t>
            </w:r>
          </w:p>
        </w:tc>
        <w:tc>
          <w:tcPr>
            <w:tcW w:w="703" w:type="dxa"/>
            <w:vAlign w:val="center"/>
          </w:tcPr>
          <w:p w14:paraId="2733512A"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471</w:t>
            </w:r>
          </w:p>
        </w:tc>
        <w:tc>
          <w:tcPr>
            <w:tcW w:w="779" w:type="dxa"/>
            <w:vAlign w:val="center"/>
          </w:tcPr>
          <w:p w14:paraId="76BD9085"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20</w:t>
            </w:r>
          </w:p>
        </w:tc>
      </w:tr>
      <w:tr w:rsidR="005842B9" w:rsidRPr="005C767A" w14:paraId="3667B203" w14:textId="77777777" w:rsidTr="0006501F">
        <w:tc>
          <w:tcPr>
            <w:tcW w:w="1259" w:type="dxa"/>
            <w:vAlign w:val="center"/>
          </w:tcPr>
          <w:p w14:paraId="776907DF"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Ethyl acetate</w:t>
            </w:r>
          </w:p>
        </w:tc>
        <w:tc>
          <w:tcPr>
            <w:tcW w:w="755" w:type="dxa"/>
            <w:vAlign w:val="center"/>
          </w:tcPr>
          <w:p w14:paraId="135FE9B4"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465</w:t>
            </w:r>
          </w:p>
        </w:tc>
        <w:tc>
          <w:tcPr>
            <w:tcW w:w="756" w:type="dxa"/>
            <w:vAlign w:val="center"/>
          </w:tcPr>
          <w:p w14:paraId="6195633F"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481</w:t>
            </w:r>
          </w:p>
        </w:tc>
        <w:tc>
          <w:tcPr>
            <w:tcW w:w="843" w:type="dxa"/>
            <w:vAlign w:val="center"/>
          </w:tcPr>
          <w:p w14:paraId="3B0D6551"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26</w:t>
            </w:r>
          </w:p>
        </w:tc>
        <w:tc>
          <w:tcPr>
            <w:tcW w:w="747" w:type="dxa"/>
            <w:vAlign w:val="center"/>
          </w:tcPr>
          <w:p w14:paraId="0BF4B0D1"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460</w:t>
            </w:r>
          </w:p>
        </w:tc>
        <w:tc>
          <w:tcPr>
            <w:tcW w:w="747" w:type="dxa"/>
            <w:vAlign w:val="center"/>
          </w:tcPr>
          <w:p w14:paraId="452FF3FA"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477</w:t>
            </w:r>
          </w:p>
        </w:tc>
        <w:tc>
          <w:tcPr>
            <w:tcW w:w="1004" w:type="dxa"/>
            <w:vAlign w:val="center"/>
          </w:tcPr>
          <w:p w14:paraId="5BAFA48C"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23</w:t>
            </w:r>
          </w:p>
        </w:tc>
        <w:tc>
          <w:tcPr>
            <w:tcW w:w="703" w:type="dxa"/>
            <w:vAlign w:val="center"/>
          </w:tcPr>
          <w:p w14:paraId="7C4869D2"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461</w:t>
            </w:r>
          </w:p>
        </w:tc>
        <w:tc>
          <w:tcPr>
            <w:tcW w:w="703" w:type="dxa"/>
            <w:vAlign w:val="center"/>
          </w:tcPr>
          <w:p w14:paraId="01108AC3"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477</w:t>
            </w:r>
          </w:p>
        </w:tc>
        <w:tc>
          <w:tcPr>
            <w:tcW w:w="779" w:type="dxa"/>
            <w:vAlign w:val="center"/>
          </w:tcPr>
          <w:p w14:paraId="72A81CD9"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23</w:t>
            </w:r>
          </w:p>
        </w:tc>
      </w:tr>
      <w:tr w:rsidR="005842B9" w:rsidRPr="005C767A" w14:paraId="59001DB8" w14:textId="77777777" w:rsidTr="0006501F">
        <w:tc>
          <w:tcPr>
            <w:tcW w:w="1259" w:type="dxa"/>
            <w:vAlign w:val="center"/>
          </w:tcPr>
          <w:p w14:paraId="4324E1CD"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Tetrahydrofuran</w:t>
            </w:r>
          </w:p>
        </w:tc>
        <w:tc>
          <w:tcPr>
            <w:tcW w:w="755" w:type="dxa"/>
            <w:vAlign w:val="center"/>
          </w:tcPr>
          <w:p w14:paraId="78F73E99"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466</w:t>
            </w:r>
          </w:p>
        </w:tc>
        <w:tc>
          <w:tcPr>
            <w:tcW w:w="756" w:type="dxa"/>
            <w:vAlign w:val="center"/>
          </w:tcPr>
          <w:p w14:paraId="40297E93"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482</w:t>
            </w:r>
          </w:p>
        </w:tc>
        <w:tc>
          <w:tcPr>
            <w:tcW w:w="843" w:type="dxa"/>
            <w:vAlign w:val="center"/>
          </w:tcPr>
          <w:p w14:paraId="12E9A525"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25</w:t>
            </w:r>
          </w:p>
        </w:tc>
        <w:tc>
          <w:tcPr>
            <w:tcW w:w="747" w:type="dxa"/>
            <w:vAlign w:val="center"/>
          </w:tcPr>
          <w:p w14:paraId="28714AD1"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461</w:t>
            </w:r>
          </w:p>
        </w:tc>
        <w:tc>
          <w:tcPr>
            <w:tcW w:w="747" w:type="dxa"/>
            <w:vAlign w:val="center"/>
          </w:tcPr>
          <w:p w14:paraId="1D500D9E"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477</w:t>
            </w:r>
          </w:p>
        </w:tc>
        <w:tc>
          <w:tcPr>
            <w:tcW w:w="1004" w:type="dxa"/>
            <w:vAlign w:val="center"/>
          </w:tcPr>
          <w:p w14:paraId="23272A23"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23</w:t>
            </w:r>
          </w:p>
        </w:tc>
        <w:tc>
          <w:tcPr>
            <w:tcW w:w="703" w:type="dxa"/>
            <w:vAlign w:val="center"/>
          </w:tcPr>
          <w:p w14:paraId="30883BFC"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461</w:t>
            </w:r>
          </w:p>
        </w:tc>
        <w:tc>
          <w:tcPr>
            <w:tcW w:w="703" w:type="dxa"/>
            <w:vAlign w:val="center"/>
          </w:tcPr>
          <w:p w14:paraId="75720005"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477</w:t>
            </w:r>
          </w:p>
        </w:tc>
        <w:tc>
          <w:tcPr>
            <w:tcW w:w="779" w:type="dxa"/>
            <w:vAlign w:val="center"/>
          </w:tcPr>
          <w:p w14:paraId="3177B8FA"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23</w:t>
            </w:r>
          </w:p>
        </w:tc>
      </w:tr>
      <w:tr w:rsidR="005842B9" w:rsidRPr="005C767A" w14:paraId="1A7CB441" w14:textId="77777777" w:rsidTr="0006501F">
        <w:tc>
          <w:tcPr>
            <w:tcW w:w="1259" w:type="dxa"/>
            <w:vAlign w:val="center"/>
          </w:tcPr>
          <w:p w14:paraId="7480FFF2"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Dichloromethane</w:t>
            </w:r>
          </w:p>
        </w:tc>
        <w:tc>
          <w:tcPr>
            <w:tcW w:w="755" w:type="dxa"/>
            <w:vAlign w:val="center"/>
          </w:tcPr>
          <w:p w14:paraId="13E7DA88"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467</w:t>
            </w:r>
          </w:p>
        </w:tc>
        <w:tc>
          <w:tcPr>
            <w:tcW w:w="756" w:type="dxa"/>
            <w:vAlign w:val="center"/>
          </w:tcPr>
          <w:p w14:paraId="40B7515F"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488</w:t>
            </w:r>
          </w:p>
        </w:tc>
        <w:tc>
          <w:tcPr>
            <w:tcW w:w="843" w:type="dxa"/>
            <w:vAlign w:val="center"/>
          </w:tcPr>
          <w:p w14:paraId="53B98BAB"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29</w:t>
            </w:r>
          </w:p>
        </w:tc>
        <w:tc>
          <w:tcPr>
            <w:tcW w:w="747" w:type="dxa"/>
            <w:vAlign w:val="center"/>
          </w:tcPr>
          <w:p w14:paraId="102FF704"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462</w:t>
            </w:r>
          </w:p>
        </w:tc>
        <w:tc>
          <w:tcPr>
            <w:tcW w:w="747" w:type="dxa"/>
            <w:vAlign w:val="center"/>
          </w:tcPr>
          <w:p w14:paraId="1B240A67"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481</w:t>
            </w:r>
          </w:p>
        </w:tc>
        <w:tc>
          <w:tcPr>
            <w:tcW w:w="1004" w:type="dxa"/>
            <w:vAlign w:val="center"/>
          </w:tcPr>
          <w:p w14:paraId="50AFE2DD"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25</w:t>
            </w:r>
          </w:p>
        </w:tc>
        <w:tc>
          <w:tcPr>
            <w:tcW w:w="703" w:type="dxa"/>
            <w:vAlign w:val="center"/>
          </w:tcPr>
          <w:p w14:paraId="069F2323"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462</w:t>
            </w:r>
          </w:p>
        </w:tc>
        <w:tc>
          <w:tcPr>
            <w:tcW w:w="703" w:type="dxa"/>
            <w:vAlign w:val="center"/>
          </w:tcPr>
          <w:p w14:paraId="2213A9F1"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480</w:t>
            </w:r>
          </w:p>
        </w:tc>
        <w:tc>
          <w:tcPr>
            <w:tcW w:w="779" w:type="dxa"/>
            <w:vAlign w:val="center"/>
          </w:tcPr>
          <w:p w14:paraId="676B4D2D"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25</w:t>
            </w:r>
          </w:p>
        </w:tc>
      </w:tr>
      <w:tr w:rsidR="005842B9" w:rsidRPr="005C767A" w14:paraId="0FE371D0" w14:textId="77777777" w:rsidTr="0006501F">
        <w:tc>
          <w:tcPr>
            <w:tcW w:w="1259" w:type="dxa"/>
            <w:vAlign w:val="center"/>
          </w:tcPr>
          <w:p w14:paraId="3D1BF396"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Acetone</w:t>
            </w:r>
          </w:p>
        </w:tc>
        <w:tc>
          <w:tcPr>
            <w:tcW w:w="755" w:type="dxa"/>
            <w:vAlign w:val="center"/>
          </w:tcPr>
          <w:p w14:paraId="745C9064"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466</w:t>
            </w:r>
          </w:p>
        </w:tc>
        <w:tc>
          <w:tcPr>
            <w:tcW w:w="756" w:type="dxa"/>
            <w:vAlign w:val="center"/>
          </w:tcPr>
          <w:p w14:paraId="1E1C306F"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487</w:t>
            </w:r>
          </w:p>
        </w:tc>
        <w:tc>
          <w:tcPr>
            <w:tcW w:w="843" w:type="dxa"/>
            <w:vAlign w:val="center"/>
          </w:tcPr>
          <w:p w14:paraId="3A7ADF93"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28</w:t>
            </w:r>
          </w:p>
        </w:tc>
        <w:tc>
          <w:tcPr>
            <w:tcW w:w="747" w:type="dxa"/>
            <w:vAlign w:val="center"/>
          </w:tcPr>
          <w:p w14:paraId="16DFEEA9"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460</w:t>
            </w:r>
          </w:p>
        </w:tc>
        <w:tc>
          <w:tcPr>
            <w:tcW w:w="747" w:type="dxa"/>
            <w:vAlign w:val="center"/>
          </w:tcPr>
          <w:p w14:paraId="27D37E39"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480</w:t>
            </w:r>
          </w:p>
        </w:tc>
        <w:tc>
          <w:tcPr>
            <w:tcW w:w="1004" w:type="dxa"/>
            <w:vAlign w:val="center"/>
          </w:tcPr>
          <w:p w14:paraId="779E065A"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26</w:t>
            </w:r>
          </w:p>
        </w:tc>
        <w:tc>
          <w:tcPr>
            <w:tcW w:w="703" w:type="dxa"/>
            <w:vAlign w:val="center"/>
          </w:tcPr>
          <w:p w14:paraId="0466AD00"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461</w:t>
            </w:r>
          </w:p>
        </w:tc>
        <w:tc>
          <w:tcPr>
            <w:tcW w:w="703" w:type="dxa"/>
            <w:vAlign w:val="center"/>
          </w:tcPr>
          <w:p w14:paraId="720787AD"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479</w:t>
            </w:r>
          </w:p>
        </w:tc>
        <w:tc>
          <w:tcPr>
            <w:tcW w:w="779" w:type="dxa"/>
            <w:vAlign w:val="center"/>
          </w:tcPr>
          <w:p w14:paraId="25ECFE45"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26</w:t>
            </w:r>
          </w:p>
        </w:tc>
      </w:tr>
      <w:tr w:rsidR="005842B9" w:rsidRPr="005C767A" w14:paraId="7F9A4799" w14:textId="77777777" w:rsidTr="0006501F">
        <w:tc>
          <w:tcPr>
            <w:tcW w:w="1259" w:type="dxa"/>
            <w:tcBorders>
              <w:bottom w:val="single" w:sz="8" w:space="0" w:color="auto"/>
            </w:tcBorders>
            <w:vAlign w:val="center"/>
          </w:tcPr>
          <w:p w14:paraId="2391FCC0" w14:textId="77777777" w:rsidR="005842B9" w:rsidRPr="005C767A" w:rsidRDefault="005842B9" w:rsidP="0006501F">
            <w:pPr>
              <w:spacing w:line="360" w:lineRule="auto"/>
              <w:jc w:val="both"/>
              <w:rPr>
                <w:rFonts w:ascii="Arial" w:hAnsi="Arial" w:cs="Arial"/>
                <w:sz w:val="15"/>
                <w:szCs w:val="15"/>
              </w:rPr>
            </w:pPr>
            <w:bookmarkStart w:id="4" w:name="_Hlk143265005"/>
            <w:r w:rsidRPr="005C767A">
              <w:rPr>
                <w:rFonts w:ascii="Arial" w:hAnsi="Arial" w:cs="Arial"/>
                <w:sz w:val="15"/>
                <w:szCs w:val="15"/>
              </w:rPr>
              <w:t>Acetonitrile</w:t>
            </w:r>
            <w:bookmarkEnd w:id="4"/>
          </w:p>
        </w:tc>
        <w:tc>
          <w:tcPr>
            <w:tcW w:w="755" w:type="dxa"/>
            <w:tcBorders>
              <w:bottom w:val="single" w:sz="8" w:space="0" w:color="auto"/>
            </w:tcBorders>
            <w:vAlign w:val="center"/>
          </w:tcPr>
          <w:p w14:paraId="329A1077"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466</w:t>
            </w:r>
          </w:p>
        </w:tc>
        <w:tc>
          <w:tcPr>
            <w:tcW w:w="756" w:type="dxa"/>
            <w:tcBorders>
              <w:bottom w:val="single" w:sz="8" w:space="0" w:color="auto"/>
            </w:tcBorders>
            <w:vAlign w:val="center"/>
          </w:tcPr>
          <w:p w14:paraId="5B768058"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490</w:t>
            </w:r>
          </w:p>
        </w:tc>
        <w:tc>
          <w:tcPr>
            <w:tcW w:w="843" w:type="dxa"/>
            <w:tcBorders>
              <w:bottom w:val="single" w:sz="8" w:space="0" w:color="auto"/>
            </w:tcBorders>
            <w:vAlign w:val="center"/>
          </w:tcPr>
          <w:p w14:paraId="6C268503"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31</w:t>
            </w:r>
          </w:p>
        </w:tc>
        <w:tc>
          <w:tcPr>
            <w:tcW w:w="747" w:type="dxa"/>
            <w:tcBorders>
              <w:bottom w:val="single" w:sz="8" w:space="0" w:color="auto"/>
            </w:tcBorders>
            <w:vAlign w:val="center"/>
          </w:tcPr>
          <w:p w14:paraId="1CC9A427"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461</w:t>
            </w:r>
          </w:p>
        </w:tc>
        <w:tc>
          <w:tcPr>
            <w:tcW w:w="747" w:type="dxa"/>
            <w:tcBorders>
              <w:bottom w:val="single" w:sz="8" w:space="0" w:color="auto"/>
            </w:tcBorders>
            <w:vAlign w:val="center"/>
          </w:tcPr>
          <w:p w14:paraId="7EAB1A8C"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482</w:t>
            </w:r>
          </w:p>
        </w:tc>
        <w:tc>
          <w:tcPr>
            <w:tcW w:w="1004" w:type="dxa"/>
            <w:tcBorders>
              <w:bottom w:val="single" w:sz="8" w:space="0" w:color="auto"/>
            </w:tcBorders>
            <w:vAlign w:val="center"/>
          </w:tcPr>
          <w:p w14:paraId="05265769"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27</w:t>
            </w:r>
          </w:p>
        </w:tc>
        <w:tc>
          <w:tcPr>
            <w:tcW w:w="703" w:type="dxa"/>
            <w:tcBorders>
              <w:bottom w:val="single" w:sz="8" w:space="0" w:color="auto"/>
            </w:tcBorders>
            <w:vAlign w:val="center"/>
          </w:tcPr>
          <w:p w14:paraId="2AF41603"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461</w:t>
            </w:r>
          </w:p>
        </w:tc>
        <w:tc>
          <w:tcPr>
            <w:tcW w:w="703" w:type="dxa"/>
            <w:tcBorders>
              <w:bottom w:val="single" w:sz="8" w:space="0" w:color="auto"/>
            </w:tcBorders>
            <w:vAlign w:val="center"/>
          </w:tcPr>
          <w:p w14:paraId="70FD33C6"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481</w:t>
            </w:r>
          </w:p>
        </w:tc>
        <w:tc>
          <w:tcPr>
            <w:tcW w:w="779" w:type="dxa"/>
            <w:tcBorders>
              <w:bottom w:val="single" w:sz="8" w:space="0" w:color="auto"/>
            </w:tcBorders>
            <w:vAlign w:val="center"/>
          </w:tcPr>
          <w:p w14:paraId="3CB82618" w14:textId="77777777" w:rsidR="005842B9" w:rsidRPr="005C767A" w:rsidRDefault="005842B9" w:rsidP="0006501F">
            <w:pPr>
              <w:spacing w:line="360" w:lineRule="auto"/>
              <w:jc w:val="both"/>
              <w:rPr>
                <w:rFonts w:ascii="Arial" w:hAnsi="Arial" w:cs="Arial"/>
                <w:sz w:val="15"/>
                <w:szCs w:val="15"/>
              </w:rPr>
            </w:pPr>
            <w:r w:rsidRPr="005C767A">
              <w:rPr>
                <w:rFonts w:ascii="Arial" w:hAnsi="Arial" w:cs="Arial"/>
                <w:sz w:val="15"/>
                <w:szCs w:val="15"/>
              </w:rPr>
              <w:t>27</w:t>
            </w:r>
          </w:p>
        </w:tc>
      </w:tr>
    </w:tbl>
    <w:p w14:paraId="5CB9B377" w14:textId="77777777" w:rsidR="005842B9" w:rsidRPr="005C767A" w:rsidRDefault="005842B9" w:rsidP="005842B9">
      <w:pPr>
        <w:spacing w:line="360" w:lineRule="auto"/>
        <w:jc w:val="both"/>
        <w:rPr>
          <w:szCs w:val="16"/>
          <w:lang w:val="en-US"/>
        </w:rPr>
      </w:pPr>
      <w:r w:rsidRPr="005C767A">
        <w:rPr>
          <w:szCs w:val="16"/>
          <w:vertAlign w:val="superscript"/>
          <w:lang w:val="en-US"/>
        </w:rPr>
        <w:t xml:space="preserve">a </w:t>
      </w:r>
      <w:r w:rsidRPr="005C767A">
        <w:rPr>
          <w:szCs w:val="16"/>
          <w:lang w:val="en-US"/>
        </w:rPr>
        <w:t xml:space="preserve">Peak wavelength of absorption and emission in different solvents; </w:t>
      </w:r>
      <w:r w:rsidRPr="005C767A">
        <w:rPr>
          <w:szCs w:val="16"/>
          <w:vertAlign w:val="superscript"/>
          <w:lang w:val="en-US"/>
        </w:rPr>
        <w:t xml:space="preserve">b </w:t>
      </w:r>
      <w:r w:rsidRPr="005C767A">
        <w:rPr>
          <w:szCs w:val="16"/>
          <w:lang w:val="en-US"/>
        </w:rPr>
        <w:t>Full-width at half-maximum.</w:t>
      </w:r>
    </w:p>
    <w:p w14:paraId="5869AD31" w14:textId="77777777" w:rsidR="00527BED" w:rsidRPr="005C767A" w:rsidRDefault="00527BED" w:rsidP="006D28D7">
      <w:pPr>
        <w:spacing w:line="360" w:lineRule="auto"/>
        <w:jc w:val="both"/>
        <w:rPr>
          <w:lang w:val="en-US"/>
        </w:rPr>
      </w:pPr>
    </w:p>
    <w:p w14:paraId="2DDA8F76" w14:textId="6F7B4655" w:rsidR="00BA6AD1" w:rsidRPr="005C767A" w:rsidRDefault="00946942" w:rsidP="00946942">
      <w:pPr>
        <w:spacing w:line="360" w:lineRule="auto"/>
        <w:jc w:val="center"/>
        <w:rPr>
          <w:lang w:val="en-US"/>
        </w:rPr>
      </w:pPr>
      <w:r w:rsidRPr="005C767A">
        <w:rPr>
          <w:noProof/>
          <w:lang w:val="en-US"/>
        </w:rPr>
        <w:drawing>
          <wp:inline distT="0" distB="0" distL="0" distR="0" wp14:anchorId="3729FB89" wp14:editId="1DB57B5E">
            <wp:extent cx="5646161" cy="2291985"/>
            <wp:effectExtent l="0" t="0" r="0" b="0"/>
            <wp:docPr id="7673035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652788" cy="2294675"/>
                    </a:xfrm>
                    <a:prstGeom prst="rect">
                      <a:avLst/>
                    </a:prstGeom>
                    <a:noFill/>
                  </pic:spPr>
                </pic:pic>
              </a:graphicData>
            </a:graphic>
          </wp:inline>
        </w:drawing>
      </w:r>
    </w:p>
    <w:p w14:paraId="34BE72A4" w14:textId="2ABBE2AE" w:rsidR="00BA6AD1" w:rsidRPr="005C767A" w:rsidRDefault="00BA6AD1" w:rsidP="006D28D7">
      <w:pPr>
        <w:spacing w:line="360" w:lineRule="auto"/>
        <w:jc w:val="both"/>
        <w:rPr>
          <w:lang w:val="en-US"/>
        </w:rPr>
      </w:pPr>
      <w:r w:rsidRPr="005C767A">
        <w:rPr>
          <w:b/>
          <w:bCs/>
          <w:lang w:val="en-US"/>
        </w:rPr>
        <w:t>Figure S</w:t>
      </w:r>
      <w:r w:rsidR="00554975" w:rsidRPr="005C767A">
        <w:rPr>
          <w:b/>
          <w:bCs/>
          <w:lang w:val="en-US"/>
        </w:rPr>
        <w:t>9</w:t>
      </w:r>
      <w:r w:rsidRPr="005C767A">
        <w:rPr>
          <w:lang w:val="en-US"/>
        </w:rPr>
        <w:t xml:space="preserve">. Fluorescence (blue line) and phosphorescence (red line) spectra of a) </w:t>
      </w:r>
      <w:proofErr w:type="spellStart"/>
      <w:r w:rsidRPr="005C767A">
        <w:rPr>
          <w:b/>
          <w:bCs/>
          <w:lang w:val="en-US"/>
        </w:rPr>
        <w:t>BNC</w:t>
      </w:r>
      <w:r w:rsidRPr="005C767A">
        <w:rPr>
          <w:rFonts w:hint="eastAsia"/>
          <w:b/>
          <w:bCs/>
          <w:lang w:val="en-US"/>
        </w:rPr>
        <w:t>z</w:t>
      </w:r>
      <w:proofErr w:type="spellEnd"/>
      <w:r w:rsidRPr="005C767A">
        <w:rPr>
          <w:b/>
          <w:bCs/>
          <w:lang w:val="en-US"/>
        </w:rPr>
        <w:t>-NPO</w:t>
      </w:r>
      <w:r w:rsidRPr="005C767A">
        <w:rPr>
          <w:lang w:val="en-US"/>
        </w:rPr>
        <w:t xml:space="preserve"> and b)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lang w:val="en-US"/>
        </w:rPr>
        <w:t xml:space="preserve"> in toluene solution (1 × 10</w:t>
      </w:r>
      <w:r w:rsidRPr="005C767A">
        <w:rPr>
          <w:vertAlign w:val="superscript"/>
          <w:lang w:val="en-US"/>
        </w:rPr>
        <w:t>−5</w:t>
      </w:r>
      <w:r w:rsidRPr="005C767A">
        <w:rPr>
          <w:lang w:val="en-US"/>
        </w:rPr>
        <w:t xml:space="preserve"> M, 77 K).</w:t>
      </w:r>
    </w:p>
    <w:p w14:paraId="4FB3A3FF" w14:textId="77777777" w:rsidR="00F96768" w:rsidRPr="005C767A" w:rsidRDefault="00F96768" w:rsidP="006D28D7">
      <w:pPr>
        <w:spacing w:line="360" w:lineRule="auto"/>
        <w:jc w:val="both"/>
        <w:rPr>
          <w:lang w:val="en-US"/>
        </w:rPr>
      </w:pPr>
    </w:p>
    <w:p w14:paraId="64B53F3A" w14:textId="77777777" w:rsidR="00F96768" w:rsidRPr="005C767A" w:rsidRDefault="00F96768" w:rsidP="006D28D7">
      <w:pPr>
        <w:spacing w:line="360" w:lineRule="auto"/>
        <w:jc w:val="both"/>
        <w:rPr>
          <w:lang w:val="en-US"/>
        </w:rPr>
      </w:pPr>
    </w:p>
    <w:p w14:paraId="0940D014" w14:textId="088E5E87" w:rsidR="00BA6AD1" w:rsidRPr="005C767A" w:rsidRDefault="0067593A" w:rsidP="0067593A">
      <w:pPr>
        <w:spacing w:line="360" w:lineRule="auto"/>
        <w:jc w:val="center"/>
        <w:rPr>
          <w:szCs w:val="16"/>
        </w:rPr>
      </w:pPr>
      <w:r w:rsidRPr="005C767A">
        <w:rPr>
          <w:noProof/>
          <w:szCs w:val="16"/>
        </w:rPr>
        <w:lastRenderedPageBreak/>
        <w:drawing>
          <wp:inline distT="0" distB="0" distL="0" distR="0" wp14:anchorId="07ED71F5" wp14:editId="304E0ECF">
            <wp:extent cx="5650994" cy="2342742"/>
            <wp:effectExtent l="0" t="0" r="0" b="0"/>
            <wp:docPr id="122867466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687059" cy="2357693"/>
                    </a:xfrm>
                    <a:prstGeom prst="rect">
                      <a:avLst/>
                    </a:prstGeom>
                    <a:noFill/>
                  </pic:spPr>
                </pic:pic>
              </a:graphicData>
            </a:graphic>
          </wp:inline>
        </w:drawing>
      </w:r>
    </w:p>
    <w:p w14:paraId="22FDFB0F" w14:textId="2085D1FC" w:rsidR="00F96768" w:rsidRPr="005C767A" w:rsidRDefault="00F96768" w:rsidP="00F96768">
      <w:pPr>
        <w:spacing w:line="360" w:lineRule="auto"/>
        <w:jc w:val="both"/>
        <w:rPr>
          <w:szCs w:val="16"/>
          <w:lang w:val="en-US"/>
        </w:rPr>
      </w:pPr>
      <w:r w:rsidRPr="005C767A">
        <w:rPr>
          <w:b/>
          <w:bCs/>
          <w:szCs w:val="16"/>
          <w:lang w:val="en-US"/>
        </w:rPr>
        <w:t>Figure S</w:t>
      </w:r>
      <w:r w:rsidR="005842B9" w:rsidRPr="005C767A">
        <w:rPr>
          <w:b/>
          <w:bCs/>
          <w:szCs w:val="16"/>
          <w:lang w:val="en-US"/>
        </w:rPr>
        <w:t>1</w:t>
      </w:r>
      <w:r w:rsidR="00554975" w:rsidRPr="005C767A">
        <w:rPr>
          <w:b/>
          <w:bCs/>
          <w:szCs w:val="16"/>
          <w:lang w:val="en-US"/>
        </w:rPr>
        <w:t>0</w:t>
      </w:r>
      <w:r w:rsidRPr="005C767A">
        <w:rPr>
          <w:szCs w:val="16"/>
          <w:lang w:val="en-US"/>
        </w:rPr>
        <w:t>.</w:t>
      </w:r>
      <w:r w:rsidRPr="005C767A">
        <w:rPr>
          <w:lang w:val="en-US"/>
        </w:rPr>
        <w:t xml:space="preserve"> Temperature-dependent transient PL decays of a) </w:t>
      </w:r>
      <w:proofErr w:type="spellStart"/>
      <w:r w:rsidRPr="005C767A">
        <w:rPr>
          <w:b/>
          <w:bCs/>
          <w:lang w:val="en-US"/>
        </w:rPr>
        <w:t>BNCz</w:t>
      </w:r>
      <w:proofErr w:type="spellEnd"/>
      <w:r w:rsidRPr="005C767A">
        <w:rPr>
          <w:b/>
          <w:bCs/>
          <w:lang w:val="en-US"/>
        </w:rPr>
        <w:t>-NPO</w:t>
      </w:r>
      <w:r w:rsidRPr="005C767A">
        <w:rPr>
          <w:lang w:val="en-US"/>
        </w:rPr>
        <w:t xml:space="preserve"> and b) </w:t>
      </w:r>
      <w:proofErr w:type="spellStart"/>
      <w:r w:rsidRPr="005C767A">
        <w:rPr>
          <w:b/>
          <w:bCs/>
          <w:lang w:val="en-US"/>
        </w:rPr>
        <w:t>BNCz</w:t>
      </w:r>
      <w:proofErr w:type="spellEnd"/>
      <w:r w:rsidRPr="005C767A">
        <w:rPr>
          <w:b/>
          <w:bCs/>
          <w:lang w:val="en-US"/>
        </w:rPr>
        <w:t>-NPS</w:t>
      </w:r>
      <w:r w:rsidRPr="005C767A">
        <w:rPr>
          <w:rFonts w:eastAsia="等线"/>
          <w:kern w:val="2"/>
          <w:lang w:val="en-US" w:eastAsia="zh-CN"/>
          <w14:ligatures w14:val="standardContextual"/>
        </w:rPr>
        <w:t xml:space="preserve"> in oxygen-free toluene solution</w:t>
      </w:r>
      <w:r w:rsidRPr="005C767A">
        <w:rPr>
          <w:rFonts w:ascii="等线" w:eastAsia="等线" w:hAnsi="等线"/>
          <w:kern w:val="2"/>
          <w:sz w:val="32"/>
          <w:szCs w:val="36"/>
          <w:lang w:val="en-US" w:eastAsia="zh-CN"/>
          <w14:ligatures w14:val="standardContextual"/>
        </w:rPr>
        <w:t xml:space="preserve"> </w:t>
      </w:r>
      <w:r w:rsidRPr="005C767A">
        <w:rPr>
          <w:rFonts w:eastAsia="等线"/>
          <w:kern w:val="2"/>
          <w:lang w:val="en-US" w:eastAsia="zh-CN"/>
          <w14:ligatures w14:val="standardContextual"/>
        </w:rPr>
        <w:t>using a variable pulsed laser (Edinburgh VPL-375).</w:t>
      </w:r>
    </w:p>
    <w:p w14:paraId="7429EEC5" w14:textId="77777777" w:rsidR="00953A53" w:rsidRPr="005C767A" w:rsidRDefault="00953A53" w:rsidP="006D28D7">
      <w:pPr>
        <w:spacing w:line="360" w:lineRule="auto"/>
        <w:jc w:val="both"/>
        <w:rPr>
          <w:szCs w:val="16"/>
          <w:lang w:val="en-US"/>
        </w:rPr>
      </w:pPr>
    </w:p>
    <w:p w14:paraId="31F5415C" w14:textId="77777777" w:rsidR="00F5377F" w:rsidRPr="005C767A" w:rsidRDefault="00F5377F" w:rsidP="006D28D7">
      <w:pPr>
        <w:spacing w:line="360" w:lineRule="auto"/>
        <w:jc w:val="both"/>
        <w:rPr>
          <w:szCs w:val="16"/>
          <w:lang w:val="en-US"/>
        </w:rPr>
      </w:pPr>
    </w:p>
    <w:p w14:paraId="30D3C3E7" w14:textId="77777777" w:rsidR="00F5377F" w:rsidRPr="005C767A" w:rsidRDefault="00F5377F" w:rsidP="006D28D7">
      <w:pPr>
        <w:spacing w:line="360" w:lineRule="auto"/>
        <w:jc w:val="both"/>
        <w:rPr>
          <w:szCs w:val="16"/>
          <w:lang w:val="en-US"/>
        </w:rPr>
      </w:pPr>
    </w:p>
    <w:p w14:paraId="663DC7E4" w14:textId="6925966B" w:rsidR="00BA6AD1" w:rsidRPr="005C767A" w:rsidRDefault="00BA6AD1" w:rsidP="006D28D7">
      <w:pPr>
        <w:spacing w:line="360" w:lineRule="auto"/>
        <w:jc w:val="both"/>
        <w:rPr>
          <w:lang w:val="en-US"/>
        </w:rPr>
      </w:pPr>
      <w:r w:rsidRPr="005C767A">
        <w:rPr>
          <w:b/>
          <w:bCs/>
          <w:lang w:val="en-US"/>
        </w:rPr>
        <w:t>Table S</w:t>
      </w:r>
      <w:r w:rsidR="005842B9" w:rsidRPr="005C767A">
        <w:rPr>
          <w:b/>
          <w:bCs/>
          <w:lang w:val="en-US"/>
        </w:rPr>
        <w:t>4</w:t>
      </w:r>
      <w:r w:rsidRPr="005C767A">
        <w:rPr>
          <w:lang w:val="en-US"/>
        </w:rPr>
        <w:t>.</w:t>
      </w:r>
      <w:r w:rsidRPr="005C767A">
        <w:rPr>
          <w:b/>
          <w:bCs/>
          <w:lang w:val="en-US"/>
        </w:rPr>
        <w:t xml:space="preserve"> </w:t>
      </w:r>
      <w:r w:rsidRPr="005C767A">
        <w:rPr>
          <w:lang w:val="en-US"/>
        </w:rPr>
        <w:t xml:space="preserve">Photophysical data and kinetic parameters of </w:t>
      </w:r>
      <w:proofErr w:type="spellStart"/>
      <w:r w:rsidRPr="005C767A">
        <w:rPr>
          <w:b/>
          <w:bCs/>
          <w:lang w:val="en-US"/>
        </w:rPr>
        <w:t>BNC</w:t>
      </w:r>
      <w:r w:rsidRPr="005C767A">
        <w:rPr>
          <w:rFonts w:hint="eastAsia"/>
          <w:b/>
          <w:bCs/>
          <w:lang w:val="en-US"/>
        </w:rPr>
        <w:t>z</w:t>
      </w:r>
      <w:proofErr w:type="spellEnd"/>
      <w:r w:rsidRPr="005C767A">
        <w:rPr>
          <w:b/>
          <w:bCs/>
          <w:lang w:val="en-US"/>
        </w:rPr>
        <w:t xml:space="preserve">-NPO </w:t>
      </w:r>
      <w:r w:rsidRPr="005C767A">
        <w:rPr>
          <w:lang w:val="en-US"/>
        </w:rPr>
        <w:t xml:space="preserve">and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lang w:val="en-US"/>
        </w:rPr>
        <w:t xml:space="preserve"> in </w:t>
      </w:r>
      <w:r w:rsidRPr="005C767A">
        <w:rPr>
          <w:rFonts w:hint="eastAsia"/>
          <w:lang w:val="en-US"/>
        </w:rPr>
        <w:t>doped</w:t>
      </w:r>
      <w:r w:rsidRPr="005C767A">
        <w:rPr>
          <w:lang w:val="en-US"/>
        </w:rPr>
        <w:t xml:space="preserve"> </w:t>
      </w:r>
      <w:r w:rsidRPr="005C767A">
        <w:rPr>
          <w:rFonts w:hint="eastAsia"/>
          <w:lang w:val="en-US"/>
        </w:rPr>
        <w:t>films</w:t>
      </w:r>
      <w:r w:rsidRPr="005C767A">
        <w:rPr>
          <w:lang w:val="en-US"/>
        </w:rPr>
        <w:t xml:space="preserve"> (3 </w:t>
      </w:r>
      <w:proofErr w:type="spellStart"/>
      <w:r w:rsidRPr="005C767A">
        <w:rPr>
          <w:lang w:val="en-US"/>
        </w:rPr>
        <w:t>wt</w:t>
      </w:r>
      <w:proofErr w:type="spellEnd"/>
      <w:r w:rsidRPr="005C767A">
        <w:rPr>
          <w:lang w:val="en-US"/>
        </w:rPr>
        <w:t xml:space="preserve">% in </w:t>
      </w:r>
      <w:proofErr w:type="spellStart"/>
      <w:r w:rsidRPr="005C767A">
        <w:rPr>
          <w:lang w:val="en-US"/>
        </w:rPr>
        <w:t>PhCzBCz</w:t>
      </w:r>
      <w:proofErr w:type="spellEnd"/>
      <w:r w:rsidRPr="005C767A">
        <w:rPr>
          <w:lang w:val="en-US"/>
        </w:rPr>
        <w:t>).</w:t>
      </w:r>
    </w:p>
    <w:tbl>
      <w:tblPr>
        <w:tblStyle w:val="af4"/>
        <w:tblpPr w:leftFromText="180" w:rightFromText="180" w:vertAnchor="text" w:horzAnchor="page" w:tblpXSpec="center" w:tblpY="113"/>
        <w:tblW w:w="893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807"/>
        <w:gridCol w:w="833"/>
        <w:gridCol w:w="701"/>
        <w:gridCol w:w="842"/>
        <w:gridCol w:w="700"/>
        <w:gridCol w:w="511"/>
        <w:gridCol w:w="853"/>
        <w:gridCol w:w="869"/>
        <w:gridCol w:w="829"/>
        <w:gridCol w:w="999"/>
      </w:tblGrid>
      <w:tr w:rsidR="00BA6AD1" w:rsidRPr="005C767A" w14:paraId="5FB50960" w14:textId="77777777" w:rsidTr="006D28D7">
        <w:trPr>
          <w:trHeight w:val="545"/>
        </w:trPr>
        <w:tc>
          <w:tcPr>
            <w:tcW w:w="993" w:type="dxa"/>
            <w:tcBorders>
              <w:top w:val="single" w:sz="8" w:space="0" w:color="auto"/>
              <w:bottom w:val="single" w:sz="8" w:space="0" w:color="auto"/>
            </w:tcBorders>
            <w:vAlign w:val="center"/>
          </w:tcPr>
          <w:p w14:paraId="6B2A5A4E"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Emitter</w:t>
            </w:r>
          </w:p>
        </w:tc>
        <w:tc>
          <w:tcPr>
            <w:tcW w:w="807" w:type="dxa"/>
            <w:tcBorders>
              <w:top w:val="single" w:sz="8" w:space="0" w:color="auto"/>
              <w:bottom w:val="single" w:sz="8" w:space="0" w:color="auto"/>
            </w:tcBorders>
            <w:vAlign w:val="center"/>
          </w:tcPr>
          <w:p w14:paraId="52D7526E"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i/>
                <w:iCs/>
                <w:sz w:val="15"/>
                <w:szCs w:val="15"/>
              </w:rPr>
              <w:t>λ</w:t>
            </w:r>
            <w:r w:rsidRPr="005C767A">
              <w:rPr>
                <w:rFonts w:ascii="Arial" w:hAnsi="Arial" w:cs="Arial"/>
                <w:sz w:val="15"/>
                <w:szCs w:val="15"/>
                <w:vertAlign w:val="subscript"/>
              </w:rPr>
              <w:t>em</w:t>
            </w:r>
            <w:r w:rsidRPr="005C767A">
              <w:rPr>
                <w:rFonts w:ascii="Arial" w:hAnsi="Arial" w:cs="Arial"/>
                <w:sz w:val="15"/>
                <w:szCs w:val="15"/>
                <w:vertAlign w:val="superscript"/>
              </w:rPr>
              <w:t>a</w:t>
            </w:r>
          </w:p>
          <w:p w14:paraId="2982159D"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[nm]</w:t>
            </w:r>
          </w:p>
        </w:tc>
        <w:tc>
          <w:tcPr>
            <w:tcW w:w="833" w:type="dxa"/>
            <w:tcBorders>
              <w:top w:val="single" w:sz="8" w:space="0" w:color="auto"/>
              <w:bottom w:val="single" w:sz="8" w:space="0" w:color="auto"/>
            </w:tcBorders>
            <w:vAlign w:val="center"/>
          </w:tcPr>
          <w:p w14:paraId="7E83DEBB"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FWHM</w:t>
            </w:r>
            <w:r w:rsidRPr="005C767A">
              <w:rPr>
                <w:rFonts w:ascii="Arial" w:hAnsi="Arial" w:cs="Arial"/>
                <w:sz w:val="15"/>
                <w:szCs w:val="15"/>
                <w:vertAlign w:val="superscript"/>
              </w:rPr>
              <w:t>b</w:t>
            </w:r>
            <w:r w:rsidRPr="005C767A">
              <w:rPr>
                <w:rFonts w:ascii="Arial" w:hAnsi="Arial" w:cs="Arial"/>
                <w:sz w:val="15"/>
                <w:szCs w:val="15"/>
              </w:rPr>
              <w:t xml:space="preserve"> [nm/eV]</w:t>
            </w:r>
          </w:p>
        </w:tc>
        <w:tc>
          <w:tcPr>
            <w:tcW w:w="701" w:type="dxa"/>
            <w:tcBorders>
              <w:top w:val="single" w:sz="8" w:space="0" w:color="auto"/>
              <w:bottom w:val="single" w:sz="8" w:space="0" w:color="auto"/>
            </w:tcBorders>
            <w:vAlign w:val="center"/>
          </w:tcPr>
          <w:p w14:paraId="24049CB4"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Δ</w:t>
            </w:r>
            <w:r w:rsidRPr="005C767A">
              <w:rPr>
                <w:rFonts w:ascii="Arial" w:hAnsi="Arial" w:cs="Arial"/>
                <w:i/>
                <w:iCs/>
                <w:sz w:val="15"/>
                <w:szCs w:val="15"/>
              </w:rPr>
              <w:t>E</w:t>
            </w:r>
            <w:r w:rsidRPr="005C767A">
              <w:rPr>
                <w:rFonts w:ascii="Arial" w:hAnsi="Arial" w:cs="Arial"/>
                <w:sz w:val="15"/>
                <w:szCs w:val="15"/>
                <w:vertAlign w:val="subscript"/>
              </w:rPr>
              <w:t>ST</w:t>
            </w:r>
            <w:r w:rsidRPr="005C767A">
              <w:rPr>
                <w:rFonts w:ascii="Arial" w:hAnsi="Arial" w:cs="Arial"/>
                <w:sz w:val="15"/>
                <w:szCs w:val="15"/>
                <w:vertAlign w:val="superscript"/>
              </w:rPr>
              <w:t>c</w:t>
            </w:r>
          </w:p>
          <w:p w14:paraId="5FFC671A"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[eV]</w:t>
            </w:r>
          </w:p>
        </w:tc>
        <w:tc>
          <w:tcPr>
            <w:tcW w:w="842" w:type="dxa"/>
            <w:tcBorders>
              <w:top w:val="single" w:sz="8" w:space="0" w:color="auto"/>
              <w:bottom w:val="single" w:sz="8" w:space="0" w:color="auto"/>
            </w:tcBorders>
            <w:vAlign w:val="center"/>
          </w:tcPr>
          <w:p w14:paraId="710C35BF"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PLQY</w:t>
            </w:r>
            <w:r w:rsidRPr="005C767A">
              <w:rPr>
                <w:rFonts w:ascii="Arial" w:hAnsi="Arial" w:cs="Arial"/>
                <w:sz w:val="15"/>
                <w:szCs w:val="15"/>
                <w:vertAlign w:val="superscript"/>
              </w:rPr>
              <w:t>d</w:t>
            </w:r>
          </w:p>
          <w:p w14:paraId="7C76D067"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w:t>
            </w:r>
          </w:p>
        </w:tc>
        <w:tc>
          <w:tcPr>
            <w:tcW w:w="700" w:type="dxa"/>
            <w:tcBorders>
              <w:top w:val="single" w:sz="8" w:space="0" w:color="auto"/>
              <w:bottom w:val="single" w:sz="8" w:space="0" w:color="auto"/>
            </w:tcBorders>
            <w:vAlign w:val="center"/>
          </w:tcPr>
          <w:p w14:paraId="7525EE89"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i/>
                <w:iCs/>
                <w:sz w:val="15"/>
                <w:szCs w:val="15"/>
              </w:rPr>
              <w:t>τ</w:t>
            </w:r>
            <w:r w:rsidRPr="005C767A">
              <w:rPr>
                <w:rFonts w:ascii="Arial" w:hAnsi="Arial" w:cs="Arial"/>
                <w:sz w:val="15"/>
                <w:szCs w:val="15"/>
                <w:vertAlign w:val="subscript"/>
              </w:rPr>
              <w:t>PF</w:t>
            </w:r>
            <w:r w:rsidRPr="005C767A">
              <w:rPr>
                <w:rFonts w:ascii="Arial" w:hAnsi="Arial" w:cs="Arial"/>
                <w:sz w:val="15"/>
                <w:szCs w:val="15"/>
                <w:vertAlign w:val="superscript"/>
              </w:rPr>
              <w:t>e</w:t>
            </w:r>
          </w:p>
          <w:p w14:paraId="4B3CE5FF"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[ns]</w:t>
            </w:r>
          </w:p>
        </w:tc>
        <w:tc>
          <w:tcPr>
            <w:tcW w:w="511" w:type="dxa"/>
            <w:tcBorders>
              <w:top w:val="single" w:sz="8" w:space="0" w:color="auto"/>
              <w:bottom w:val="single" w:sz="8" w:space="0" w:color="auto"/>
            </w:tcBorders>
            <w:vAlign w:val="center"/>
          </w:tcPr>
          <w:p w14:paraId="7A503496"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i/>
                <w:iCs/>
                <w:sz w:val="15"/>
                <w:szCs w:val="15"/>
              </w:rPr>
              <w:t>τ</w:t>
            </w:r>
            <w:r w:rsidRPr="005C767A">
              <w:rPr>
                <w:rFonts w:ascii="Arial" w:hAnsi="Arial" w:cs="Arial"/>
                <w:sz w:val="15"/>
                <w:szCs w:val="15"/>
                <w:vertAlign w:val="subscript"/>
              </w:rPr>
              <w:t>DF</w:t>
            </w:r>
            <w:r w:rsidRPr="005C767A">
              <w:rPr>
                <w:rFonts w:ascii="Arial" w:hAnsi="Arial" w:cs="Arial"/>
                <w:sz w:val="15"/>
                <w:szCs w:val="15"/>
                <w:vertAlign w:val="superscript"/>
              </w:rPr>
              <w:t>f</w:t>
            </w:r>
          </w:p>
          <w:p w14:paraId="71FE4D3C"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[μs]</w:t>
            </w:r>
          </w:p>
        </w:tc>
        <w:tc>
          <w:tcPr>
            <w:tcW w:w="853" w:type="dxa"/>
            <w:tcBorders>
              <w:top w:val="single" w:sz="8" w:space="0" w:color="auto"/>
              <w:bottom w:val="single" w:sz="8" w:space="0" w:color="auto"/>
            </w:tcBorders>
            <w:vAlign w:val="center"/>
          </w:tcPr>
          <w:p w14:paraId="43E5E29E"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i/>
                <w:iCs/>
                <w:sz w:val="15"/>
                <w:szCs w:val="15"/>
              </w:rPr>
              <w:t>k</w:t>
            </w:r>
            <w:r w:rsidRPr="005C767A">
              <w:rPr>
                <w:rFonts w:ascii="Arial" w:hAnsi="Arial" w:cs="Arial"/>
                <w:sz w:val="15"/>
                <w:szCs w:val="15"/>
                <w:vertAlign w:val="subscript"/>
              </w:rPr>
              <w:t>r</w:t>
            </w:r>
            <w:r w:rsidRPr="005C767A">
              <w:rPr>
                <w:rFonts w:ascii="Arial" w:hAnsi="Arial" w:cs="Arial"/>
                <w:sz w:val="15"/>
                <w:szCs w:val="15"/>
                <w:vertAlign w:val="superscript"/>
              </w:rPr>
              <w:t>g</w:t>
            </w:r>
          </w:p>
          <w:p w14:paraId="6533AFEC"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[10</w:t>
            </w:r>
            <w:r w:rsidRPr="005C767A">
              <w:rPr>
                <w:rFonts w:ascii="Arial" w:hAnsi="Arial" w:cs="Arial"/>
                <w:sz w:val="15"/>
                <w:szCs w:val="15"/>
                <w:vertAlign w:val="superscript"/>
              </w:rPr>
              <w:t>7</w:t>
            </w:r>
            <w:r w:rsidRPr="005C767A">
              <w:rPr>
                <w:rFonts w:ascii="Arial" w:hAnsi="Arial" w:cs="Arial"/>
                <w:sz w:val="15"/>
                <w:szCs w:val="15"/>
              </w:rPr>
              <w:t xml:space="preserve"> s</w:t>
            </w:r>
            <w:r w:rsidRPr="005C767A">
              <w:rPr>
                <w:rFonts w:ascii="Arial" w:hAnsi="Arial" w:cs="Arial"/>
                <w:sz w:val="15"/>
                <w:szCs w:val="15"/>
                <w:vertAlign w:val="superscript"/>
              </w:rPr>
              <w:t>−1</w:t>
            </w:r>
            <w:r w:rsidRPr="005C767A">
              <w:rPr>
                <w:rFonts w:ascii="Arial" w:hAnsi="Arial" w:cs="Arial"/>
                <w:sz w:val="15"/>
                <w:szCs w:val="15"/>
              </w:rPr>
              <w:t>]</w:t>
            </w:r>
          </w:p>
        </w:tc>
        <w:tc>
          <w:tcPr>
            <w:tcW w:w="869" w:type="dxa"/>
            <w:tcBorders>
              <w:top w:val="single" w:sz="8" w:space="0" w:color="auto"/>
              <w:bottom w:val="single" w:sz="8" w:space="0" w:color="auto"/>
            </w:tcBorders>
            <w:vAlign w:val="center"/>
          </w:tcPr>
          <w:p w14:paraId="0AF0D97D"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i/>
                <w:iCs/>
                <w:sz w:val="15"/>
                <w:szCs w:val="15"/>
              </w:rPr>
              <w:t>k</w:t>
            </w:r>
            <w:r w:rsidRPr="005C767A">
              <w:rPr>
                <w:rFonts w:ascii="Arial" w:hAnsi="Arial" w:cs="Arial"/>
                <w:sz w:val="15"/>
                <w:szCs w:val="15"/>
                <w:vertAlign w:val="subscript"/>
              </w:rPr>
              <w:t>nr</w:t>
            </w:r>
            <w:r w:rsidRPr="005C767A">
              <w:rPr>
                <w:rFonts w:ascii="Arial" w:hAnsi="Arial" w:cs="Arial"/>
                <w:sz w:val="15"/>
                <w:szCs w:val="15"/>
                <w:vertAlign w:val="superscript"/>
              </w:rPr>
              <w:t>g</w:t>
            </w:r>
          </w:p>
          <w:p w14:paraId="54D44156"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[10</w:t>
            </w:r>
            <w:r w:rsidRPr="005C767A">
              <w:rPr>
                <w:rFonts w:ascii="Arial" w:hAnsi="Arial" w:cs="Arial"/>
                <w:sz w:val="15"/>
                <w:szCs w:val="15"/>
                <w:vertAlign w:val="superscript"/>
              </w:rPr>
              <w:t>6</w:t>
            </w:r>
            <w:r w:rsidRPr="005C767A">
              <w:rPr>
                <w:rFonts w:ascii="Arial" w:hAnsi="Arial" w:cs="Arial"/>
                <w:sz w:val="15"/>
                <w:szCs w:val="15"/>
              </w:rPr>
              <w:t xml:space="preserve"> s</w:t>
            </w:r>
            <w:r w:rsidRPr="005C767A">
              <w:rPr>
                <w:rFonts w:ascii="Arial" w:hAnsi="Arial" w:cs="Arial"/>
                <w:sz w:val="15"/>
                <w:szCs w:val="15"/>
                <w:vertAlign w:val="superscript"/>
              </w:rPr>
              <w:t>−1</w:t>
            </w:r>
            <w:r w:rsidRPr="005C767A">
              <w:rPr>
                <w:rFonts w:ascii="Arial" w:hAnsi="Arial" w:cs="Arial"/>
                <w:sz w:val="15"/>
                <w:szCs w:val="15"/>
              </w:rPr>
              <w:t>]</w:t>
            </w:r>
          </w:p>
        </w:tc>
        <w:tc>
          <w:tcPr>
            <w:tcW w:w="829" w:type="dxa"/>
            <w:tcBorders>
              <w:top w:val="single" w:sz="8" w:space="0" w:color="auto"/>
              <w:bottom w:val="single" w:sz="8" w:space="0" w:color="auto"/>
            </w:tcBorders>
            <w:vAlign w:val="center"/>
          </w:tcPr>
          <w:p w14:paraId="6DDB7188"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i/>
                <w:iCs/>
                <w:sz w:val="15"/>
                <w:szCs w:val="15"/>
              </w:rPr>
              <w:t>k</w:t>
            </w:r>
            <w:r w:rsidRPr="005C767A">
              <w:rPr>
                <w:rFonts w:ascii="Arial" w:hAnsi="Arial" w:cs="Arial"/>
                <w:sz w:val="15"/>
                <w:szCs w:val="15"/>
                <w:vertAlign w:val="subscript"/>
              </w:rPr>
              <w:t>ISC</w:t>
            </w:r>
            <w:r w:rsidRPr="005C767A">
              <w:rPr>
                <w:rFonts w:ascii="Arial" w:hAnsi="Arial" w:cs="Arial"/>
                <w:sz w:val="15"/>
                <w:szCs w:val="15"/>
                <w:vertAlign w:val="superscript"/>
              </w:rPr>
              <w:t>g</w:t>
            </w:r>
          </w:p>
          <w:p w14:paraId="169F60D3"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[10</w:t>
            </w:r>
            <w:r w:rsidRPr="005C767A">
              <w:rPr>
                <w:rFonts w:ascii="Arial" w:hAnsi="Arial" w:cs="Arial"/>
                <w:sz w:val="15"/>
                <w:szCs w:val="15"/>
                <w:vertAlign w:val="superscript"/>
              </w:rPr>
              <w:t>7</w:t>
            </w:r>
            <w:r w:rsidRPr="005C767A">
              <w:rPr>
                <w:rFonts w:ascii="Arial" w:hAnsi="Arial" w:cs="Arial"/>
                <w:sz w:val="15"/>
                <w:szCs w:val="15"/>
              </w:rPr>
              <w:t xml:space="preserve"> s</w:t>
            </w:r>
            <w:r w:rsidRPr="005C767A">
              <w:rPr>
                <w:rFonts w:ascii="Arial" w:hAnsi="Arial" w:cs="Arial"/>
                <w:sz w:val="15"/>
                <w:szCs w:val="15"/>
                <w:vertAlign w:val="superscript"/>
              </w:rPr>
              <w:t>−1</w:t>
            </w:r>
            <w:r w:rsidRPr="005C767A">
              <w:rPr>
                <w:rFonts w:ascii="Arial" w:hAnsi="Arial" w:cs="Arial"/>
                <w:sz w:val="15"/>
                <w:szCs w:val="15"/>
              </w:rPr>
              <w:t>]</w:t>
            </w:r>
          </w:p>
        </w:tc>
        <w:tc>
          <w:tcPr>
            <w:tcW w:w="999" w:type="dxa"/>
            <w:tcBorders>
              <w:top w:val="single" w:sz="8" w:space="0" w:color="auto"/>
              <w:bottom w:val="single" w:sz="8" w:space="0" w:color="auto"/>
            </w:tcBorders>
            <w:vAlign w:val="center"/>
          </w:tcPr>
          <w:p w14:paraId="7B524036"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i/>
                <w:iCs/>
                <w:sz w:val="15"/>
                <w:szCs w:val="15"/>
              </w:rPr>
              <w:t>k</w:t>
            </w:r>
            <w:r w:rsidRPr="005C767A">
              <w:rPr>
                <w:rFonts w:ascii="Arial" w:hAnsi="Arial" w:cs="Arial"/>
                <w:sz w:val="15"/>
                <w:szCs w:val="15"/>
                <w:vertAlign w:val="subscript"/>
              </w:rPr>
              <w:t>RISC</w:t>
            </w:r>
            <w:r w:rsidRPr="005C767A">
              <w:rPr>
                <w:rFonts w:ascii="Arial" w:hAnsi="Arial" w:cs="Arial"/>
                <w:sz w:val="15"/>
                <w:szCs w:val="15"/>
                <w:vertAlign w:val="superscript"/>
              </w:rPr>
              <w:t>g</w:t>
            </w:r>
          </w:p>
          <w:p w14:paraId="1D765559"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[10</w:t>
            </w:r>
            <w:r w:rsidRPr="005C767A">
              <w:rPr>
                <w:rFonts w:ascii="Arial" w:hAnsi="Arial" w:cs="Arial"/>
                <w:sz w:val="15"/>
                <w:szCs w:val="15"/>
                <w:vertAlign w:val="superscript"/>
              </w:rPr>
              <w:t>5</w:t>
            </w:r>
            <w:r w:rsidRPr="005C767A">
              <w:rPr>
                <w:rFonts w:ascii="Arial" w:hAnsi="Arial" w:cs="Arial"/>
                <w:sz w:val="15"/>
                <w:szCs w:val="15"/>
              </w:rPr>
              <w:t xml:space="preserve"> s</w:t>
            </w:r>
            <w:r w:rsidRPr="005C767A">
              <w:rPr>
                <w:rFonts w:ascii="Arial" w:hAnsi="Arial" w:cs="Arial"/>
                <w:sz w:val="15"/>
                <w:szCs w:val="15"/>
                <w:vertAlign w:val="superscript"/>
              </w:rPr>
              <w:t>−1</w:t>
            </w:r>
            <w:r w:rsidRPr="005C767A">
              <w:rPr>
                <w:rFonts w:ascii="Arial" w:hAnsi="Arial" w:cs="Arial"/>
                <w:sz w:val="15"/>
                <w:szCs w:val="15"/>
              </w:rPr>
              <w:t>]</w:t>
            </w:r>
          </w:p>
        </w:tc>
      </w:tr>
      <w:tr w:rsidR="00BA6AD1" w:rsidRPr="005C767A" w14:paraId="5F3D446D" w14:textId="77777777" w:rsidTr="006D28D7">
        <w:trPr>
          <w:trHeight w:val="215"/>
        </w:trPr>
        <w:tc>
          <w:tcPr>
            <w:tcW w:w="993" w:type="dxa"/>
            <w:tcBorders>
              <w:bottom w:val="nil"/>
            </w:tcBorders>
            <w:vAlign w:val="center"/>
          </w:tcPr>
          <w:p w14:paraId="3F35A41B" w14:textId="77777777" w:rsidR="00BA6AD1" w:rsidRPr="005C767A" w:rsidRDefault="00BA6AD1" w:rsidP="006D28D7">
            <w:pPr>
              <w:spacing w:line="360" w:lineRule="auto"/>
              <w:jc w:val="center"/>
              <w:rPr>
                <w:rFonts w:ascii="Arial" w:hAnsi="Arial" w:cs="Arial"/>
                <w:b/>
                <w:bCs/>
                <w:sz w:val="15"/>
                <w:szCs w:val="15"/>
              </w:rPr>
            </w:pPr>
            <w:r w:rsidRPr="005C767A">
              <w:rPr>
                <w:rFonts w:ascii="Arial" w:hAnsi="Arial" w:cs="Arial"/>
                <w:b/>
                <w:bCs/>
                <w:sz w:val="15"/>
                <w:szCs w:val="15"/>
              </w:rPr>
              <w:t>BNCz-NPO</w:t>
            </w:r>
          </w:p>
        </w:tc>
        <w:tc>
          <w:tcPr>
            <w:tcW w:w="807" w:type="dxa"/>
            <w:tcBorders>
              <w:bottom w:val="nil"/>
            </w:tcBorders>
            <w:vAlign w:val="center"/>
          </w:tcPr>
          <w:p w14:paraId="07E57FCC"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478</w:t>
            </w:r>
          </w:p>
        </w:tc>
        <w:tc>
          <w:tcPr>
            <w:tcW w:w="833" w:type="dxa"/>
            <w:tcBorders>
              <w:bottom w:val="nil"/>
            </w:tcBorders>
            <w:vAlign w:val="center"/>
          </w:tcPr>
          <w:p w14:paraId="0A645C60"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26/0.14</w:t>
            </w:r>
          </w:p>
        </w:tc>
        <w:tc>
          <w:tcPr>
            <w:tcW w:w="701" w:type="dxa"/>
            <w:tcBorders>
              <w:bottom w:val="nil"/>
            </w:tcBorders>
            <w:vAlign w:val="center"/>
          </w:tcPr>
          <w:p w14:paraId="4738893E"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0.10</w:t>
            </w:r>
          </w:p>
        </w:tc>
        <w:tc>
          <w:tcPr>
            <w:tcW w:w="842" w:type="dxa"/>
            <w:tcBorders>
              <w:bottom w:val="nil"/>
            </w:tcBorders>
            <w:vAlign w:val="center"/>
          </w:tcPr>
          <w:p w14:paraId="5EF5FC78"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95.5</w:t>
            </w:r>
          </w:p>
        </w:tc>
        <w:tc>
          <w:tcPr>
            <w:tcW w:w="700" w:type="dxa"/>
            <w:tcBorders>
              <w:bottom w:val="nil"/>
            </w:tcBorders>
            <w:vAlign w:val="center"/>
          </w:tcPr>
          <w:p w14:paraId="1DE3657B"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2.8</w:t>
            </w:r>
          </w:p>
        </w:tc>
        <w:tc>
          <w:tcPr>
            <w:tcW w:w="511" w:type="dxa"/>
            <w:tcBorders>
              <w:bottom w:val="nil"/>
            </w:tcBorders>
            <w:vAlign w:val="center"/>
          </w:tcPr>
          <w:p w14:paraId="37B8EA03"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28.5</w:t>
            </w:r>
          </w:p>
        </w:tc>
        <w:tc>
          <w:tcPr>
            <w:tcW w:w="853" w:type="dxa"/>
            <w:tcBorders>
              <w:bottom w:val="nil"/>
            </w:tcBorders>
            <w:vAlign w:val="center"/>
          </w:tcPr>
          <w:p w14:paraId="4BF6561F"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7.1</w:t>
            </w:r>
          </w:p>
        </w:tc>
        <w:tc>
          <w:tcPr>
            <w:tcW w:w="869" w:type="dxa"/>
            <w:tcBorders>
              <w:bottom w:val="nil"/>
            </w:tcBorders>
            <w:vAlign w:val="center"/>
          </w:tcPr>
          <w:p w14:paraId="4452C5B8"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3.7</w:t>
            </w:r>
          </w:p>
        </w:tc>
        <w:tc>
          <w:tcPr>
            <w:tcW w:w="829" w:type="dxa"/>
            <w:tcBorders>
              <w:bottom w:val="nil"/>
            </w:tcBorders>
            <w:vAlign w:val="center"/>
          </w:tcPr>
          <w:p w14:paraId="3677F13F"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28.2</w:t>
            </w:r>
          </w:p>
        </w:tc>
        <w:tc>
          <w:tcPr>
            <w:tcW w:w="999" w:type="dxa"/>
            <w:tcBorders>
              <w:bottom w:val="nil"/>
            </w:tcBorders>
            <w:vAlign w:val="center"/>
          </w:tcPr>
          <w:p w14:paraId="326EC9B7"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1.6</w:t>
            </w:r>
          </w:p>
        </w:tc>
      </w:tr>
      <w:tr w:rsidR="00BA6AD1" w:rsidRPr="005C767A" w14:paraId="511EA638" w14:textId="77777777" w:rsidTr="006D28D7">
        <w:trPr>
          <w:trHeight w:val="269"/>
        </w:trPr>
        <w:tc>
          <w:tcPr>
            <w:tcW w:w="993" w:type="dxa"/>
            <w:tcBorders>
              <w:top w:val="nil"/>
              <w:bottom w:val="single" w:sz="8" w:space="0" w:color="auto"/>
            </w:tcBorders>
            <w:vAlign w:val="center"/>
          </w:tcPr>
          <w:p w14:paraId="4C76E65C" w14:textId="77777777" w:rsidR="00BA6AD1" w:rsidRPr="005C767A" w:rsidRDefault="00BA6AD1" w:rsidP="006D28D7">
            <w:pPr>
              <w:spacing w:line="360" w:lineRule="auto"/>
              <w:jc w:val="center"/>
              <w:rPr>
                <w:rFonts w:ascii="Arial" w:hAnsi="Arial" w:cs="Arial"/>
                <w:b/>
                <w:bCs/>
                <w:sz w:val="15"/>
                <w:szCs w:val="15"/>
              </w:rPr>
            </w:pPr>
            <w:r w:rsidRPr="005C767A">
              <w:rPr>
                <w:rFonts w:ascii="Arial" w:hAnsi="Arial" w:cs="Arial"/>
                <w:b/>
                <w:bCs/>
                <w:sz w:val="15"/>
                <w:szCs w:val="15"/>
              </w:rPr>
              <w:t>BNCz-NPS</w:t>
            </w:r>
          </w:p>
        </w:tc>
        <w:tc>
          <w:tcPr>
            <w:tcW w:w="807" w:type="dxa"/>
            <w:tcBorders>
              <w:top w:val="nil"/>
              <w:bottom w:val="single" w:sz="8" w:space="0" w:color="auto"/>
            </w:tcBorders>
            <w:vAlign w:val="center"/>
          </w:tcPr>
          <w:p w14:paraId="08702C52"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481</w:t>
            </w:r>
          </w:p>
        </w:tc>
        <w:tc>
          <w:tcPr>
            <w:tcW w:w="833" w:type="dxa"/>
            <w:tcBorders>
              <w:top w:val="nil"/>
              <w:bottom w:val="single" w:sz="8" w:space="0" w:color="auto"/>
            </w:tcBorders>
            <w:vAlign w:val="center"/>
          </w:tcPr>
          <w:p w14:paraId="5260F18C"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26/0.14</w:t>
            </w:r>
          </w:p>
        </w:tc>
        <w:tc>
          <w:tcPr>
            <w:tcW w:w="701" w:type="dxa"/>
            <w:tcBorders>
              <w:top w:val="nil"/>
              <w:bottom w:val="single" w:sz="8" w:space="0" w:color="auto"/>
            </w:tcBorders>
            <w:vAlign w:val="center"/>
          </w:tcPr>
          <w:p w14:paraId="6C1F64B1"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0.10</w:t>
            </w:r>
          </w:p>
        </w:tc>
        <w:tc>
          <w:tcPr>
            <w:tcW w:w="842" w:type="dxa"/>
            <w:tcBorders>
              <w:top w:val="nil"/>
              <w:bottom w:val="single" w:sz="8" w:space="0" w:color="auto"/>
            </w:tcBorders>
            <w:vAlign w:val="center"/>
          </w:tcPr>
          <w:p w14:paraId="0B66DC88"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92.0</w:t>
            </w:r>
          </w:p>
        </w:tc>
        <w:tc>
          <w:tcPr>
            <w:tcW w:w="700" w:type="dxa"/>
            <w:tcBorders>
              <w:top w:val="nil"/>
              <w:bottom w:val="single" w:sz="8" w:space="0" w:color="auto"/>
            </w:tcBorders>
            <w:vAlign w:val="center"/>
          </w:tcPr>
          <w:p w14:paraId="0426F532"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3.0</w:t>
            </w:r>
          </w:p>
        </w:tc>
        <w:tc>
          <w:tcPr>
            <w:tcW w:w="511" w:type="dxa"/>
            <w:tcBorders>
              <w:top w:val="nil"/>
              <w:bottom w:val="single" w:sz="8" w:space="0" w:color="auto"/>
            </w:tcBorders>
            <w:vAlign w:val="center"/>
          </w:tcPr>
          <w:p w14:paraId="659943F2"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21.9</w:t>
            </w:r>
          </w:p>
        </w:tc>
        <w:tc>
          <w:tcPr>
            <w:tcW w:w="853" w:type="dxa"/>
            <w:tcBorders>
              <w:top w:val="nil"/>
              <w:bottom w:val="single" w:sz="8" w:space="0" w:color="auto"/>
            </w:tcBorders>
            <w:vAlign w:val="center"/>
          </w:tcPr>
          <w:p w14:paraId="43D09160"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5.0</w:t>
            </w:r>
          </w:p>
        </w:tc>
        <w:tc>
          <w:tcPr>
            <w:tcW w:w="869" w:type="dxa"/>
            <w:tcBorders>
              <w:top w:val="nil"/>
              <w:bottom w:val="single" w:sz="8" w:space="0" w:color="auto"/>
            </w:tcBorders>
            <w:vAlign w:val="center"/>
          </w:tcPr>
          <w:p w14:paraId="3365F062"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4.9</w:t>
            </w:r>
          </w:p>
        </w:tc>
        <w:tc>
          <w:tcPr>
            <w:tcW w:w="829" w:type="dxa"/>
            <w:tcBorders>
              <w:top w:val="nil"/>
              <w:bottom w:val="single" w:sz="8" w:space="0" w:color="auto"/>
            </w:tcBorders>
            <w:vAlign w:val="center"/>
          </w:tcPr>
          <w:p w14:paraId="68C3B7A4"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27.8</w:t>
            </w:r>
          </w:p>
        </w:tc>
        <w:tc>
          <w:tcPr>
            <w:tcW w:w="999" w:type="dxa"/>
            <w:tcBorders>
              <w:top w:val="nil"/>
              <w:bottom w:val="single" w:sz="8" w:space="0" w:color="auto"/>
            </w:tcBorders>
            <w:vAlign w:val="center"/>
          </w:tcPr>
          <w:p w14:paraId="3768F8D4" w14:textId="77777777" w:rsidR="00BA6AD1" w:rsidRPr="005C767A" w:rsidRDefault="00BA6AD1" w:rsidP="006D28D7">
            <w:pPr>
              <w:spacing w:line="360" w:lineRule="auto"/>
              <w:jc w:val="center"/>
              <w:rPr>
                <w:rFonts w:ascii="Arial" w:hAnsi="Arial" w:cs="Arial"/>
                <w:sz w:val="15"/>
                <w:szCs w:val="15"/>
              </w:rPr>
            </w:pPr>
            <w:r w:rsidRPr="005C767A">
              <w:rPr>
                <w:rFonts w:ascii="Arial" w:hAnsi="Arial" w:cs="Arial"/>
                <w:sz w:val="15"/>
                <w:szCs w:val="15"/>
              </w:rPr>
              <w:t>2.7</w:t>
            </w:r>
          </w:p>
        </w:tc>
      </w:tr>
    </w:tbl>
    <w:p w14:paraId="1FDB9DF1" w14:textId="247D91D8" w:rsidR="00BA6AD1" w:rsidRPr="005C767A" w:rsidRDefault="00BA6AD1" w:rsidP="006D28D7">
      <w:pPr>
        <w:spacing w:line="360" w:lineRule="auto"/>
        <w:jc w:val="both"/>
        <w:rPr>
          <w:lang w:val="en-US"/>
        </w:rPr>
      </w:pPr>
      <w:r w:rsidRPr="005C767A">
        <w:rPr>
          <w:vertAlign w:val="superscript"/>
          <w:lang w:val="en-US"/>
        </w:rPr>
        <w:t>a</w:t>
      </w:r>
      <w:r w:rsidR="006D28D7" w:rsidRPr="005C767A">
        <w:rPr>
          <w:vertAlign w:val="superscript"/>
          <w:lang w:val="en-US"/>
        </w:rPr>
        <w:t>)</w:t>
      </w:r>
      <w:r w:rsidRPr="005C767A">
        <w:rPr>
          <w:lang w:val="en-US"/>
        </w:rPr>
        <w:t xml:space="preserve">Peak of fluorescence spectrum. </w:t>
      </w:r>
      <w:r w:rsidRPr="005C767A">
        <w:rPr>
          <w:vertAlign w:val="superscript"/>
          <w:lang w:val="en-US"/>
        </w:rPr>
        <w:t>b</w:t>
      </w:r>
      <w:r w:rsidR="006D28D7" w:rsidRPr="005C767A">
        <w:rPr>
          <w:vertAlign w:val="superscript"/>
          <w:lang w:val="en-US"/>
        </w:rPr>
        <w:t>)</w:t>
      </w:r>
      <w:r w:rsidRPr="005C767A">
        <w:rPr>
          <w:lang w:val="en-US"/>
        </w:rPr>
        <w:t xml:space="preserve">Full width at half-maximum (FWHM) of fluorescence spectrum. </w:t>
      </w:r>
      <w:r w:rsidRPr="005C767A">
        <w:rPr>
          <w:vertAlign w:val="superscript"/>
          <w:lang w:val="en-US"/>
        </w:rPr>
        <w:t>c</w:t>
      </w:r>
      <w:r w:rsidR="006D28D7" w:rsidRPr="005C767A">
        <w:rPr>
          <w:vertAlign w:val="superscript"/>
          <w:lang w:val="en-US"/>
        </w:rPr>
        <w:t>)</w:t>
      </w:r>
      <w:r w:rsidRPr="005C767A">
        <w:rPr>
          <w:lang w:val="en-US"/>
        </w:rPr>
        <w:t>S</w:t>
      </w:r>
      <w:r w:rsidRPr="005C767A">
        <w:rPr>
          <w:vertAlign w:val="subscript"/>
          <w:lang w:val="en-US"/>
        </w:rPr>
        <w:t>1</w:t>
      </w:r>
      <w:r w:rsidRPr="005C767A">
        <w:rPr>
          <w:lang w:val="en-US"/>
        </w:rPr>
        <w:t>−T</w:t>
      </w:r>
      <w:r w:rsidRPr="005C767A">
        <w:rPr>
          <w:vertAlign w:val="subscript"/>
          <w:lang w:val="en-US"/>
        </w:rPr>
        <w:t>1</w:t>
      </w:r>
      <w:r w:rsidRPr="005C767A">
        <w:rPr>
          <w:lang w:val="en-US"/>
        </w:rPr>
        <w:t xml:space="preserve"> energy gap determined from fluorescence and phosphorescence spectra at 77 K. </w:t>
      </w:r>
      <w:r w:rsidRPr="005C767A">
        <w:rPr>
          <w:vertAlign w:val="superscript"/>
          <w:lang w:val="en-US"/>
        </w:rPr>
        <w:t>d</w:t>
      </w:r>
      <w:r w:rsidR="006D28D7" w:rsidRPr="005C767A">
        <w:rPr>
          <w:vertAlign w:val="superscript"/>
          <w:lang w:val="en-US"/>
        </w:rPr>
        <w:t>)</w:t>
      </w:r>
      <w:r w:rsidRPr="005C767A">
        <w:rPr>
          <w:lang w:val="en-US"/>
        </w:rPr>
        <w:t xml:space="preserve">Absolute photoluminescence quantum yield. </w:t>
      </w:r>
      <w:r w:rsidRPr="005C767A">
        <w:rPr>
          <w:vertAlign w:val="superscript"/>
          <w:lang w:val="en-US"/>
        </w:rPr>
        <w:t>e</w:t>
      </w:r>
      <w:r w:rsidR="006D28D7" w:rsidRPr="005C767A">
        <w:rPr>
          <w:vertAlign w:val="superscript"/>
          <w:lang w:val="en-US"/>
        </w:rPr>
        <w:t>)</w:t>
      </w:r>
      <w:r w:rsidRPr="005C767A">
        <w:rPr>
          <w:lang w:val="en-US"/>
        </w:rPr>
        <w:t xml:space="preserve">Lifetime of prompt fluorescence. </w:t>
      </w:r>
      <w:r w:rsidRPr="005C767A">
        <w:rPr>
          <w:vertAlign w:val="superscript"/>
          <w:lang w:val="en-US"/>
        </w:rPr>
        <w:t>f</w:t>
      </w:r>
      <w:r w:rsidR="006D28D7" w:rsidRPr="005C767A">
        <w:rPr>
          <w:vertAlign w:val="superscript"/>
          <w:lang w:val="en-US"/>
        </w:rPr>
        <w:t>)</w:t>
      </w:r>
      <w:r w:rsidRPr="005C767A">
        <w:rPr>
          <w:lang w:val="en-US"/>
        </w:rPr>
        <w:t xml:space="preserve">Lifetime of delayed fluorescence. </w:t>
      </w:r>
      <w:r w:rsidRPr="005C767A">
        <w:rPr>
          <w:vertAlign w:val="superscript"/>
          <w:lang w:val="en-US"/>
        </w:rPr>
        <w:t>g</w:t>
      </w:r>
      <w:r w:rsidR="006D28D7" w:rsidRPr="005C767A">
        <w:rPr>
          <w:vertAlign w:val="superscript"/>
          <w:lang w:val="en-US"/>
        </w:rPr>
        <w:t>)</w:t>
      </w:r>
      <w:r w:rsidRPr="005C767A">
        <w:rPr>
          <w:lang w:val="en-US"/>
        </w:rPr>
        <w:t>Rate constants of singlet radiative decay (</w:t>
      </w:r>
      <w:r w:rsidRPr="005C767A">
        <w:rPr>
          <w:i/>
          <w:iCs/>
          <w:lang w:val="en-US"/>
        </w:rPr>
        <w:t>k</w:t>
      </w:r>
      <w:r w:rsidRPr="005C767A">
        <w:rPr>
          <w:vertAlign w:val="subscript"/>
          <w:lang w:val="en-US"/>
        </w:rPr>
        <w:t>r</w:t>
      </w:r>
      <w:r w:rsidRPr="005C767A">
        <w:rPr>
          <w:lang w:val="en-US"/>
        </w:rPr>
        <w:t>), non-radiative decay (</w:t>
      </w:r>
      <w:r w:rsidRPr="005C767A">
        <w:rPr>
          <w:i/>
          <w:iCs/>
          <w:lang w:val="en-US"/>
        </w:rPr>
        <w:t>k</w:t>
      </w:r>
      <w:r w:rsidRPr="005C767A">
        <w:rPr>
          <w:vertAlign w:val="subscript"/>
          <w:lang w:val="en-US"/>
        </w:rPr>
        <w:t>nr</w:t>
      </w:r>
      <w:r w:rsidRPr="005C767A">
        <w:rPr>
          <w:lang w:val="en-US"/>
        </w:rPr>
        <w:t>), intersystem crossing (</w:t>
      </w:r>
      <w:r w:rsidRPr="005C767A">
        <w:rPr>
          <w:i/>
          <w:iCs/>
          <w:lang w:val="en-US"/>
        </w:rPr>
        <w:t>k</w:t>
      </w:r>
      <w:r w:rsidRPr="005C767A">
        <w:rPr>
          <w:vertAlign w:val="subscript"/>
          <w:lang w:val="en-US"/>
        </w:rPr>
        <w:t>ISC</w:t>
      </w:r>
      <w:r w:rsidRPr="005C767A">
        <w:rPr>
          <w:lang w:val="en-US"/>
        </w:rPr>
        <w:t>), and reverse intersystem crossing (</w:t>
      </w:r>
      <w:r w:rsidRPr="005C767A">
        <w:rPr>
          <w:i/>
          <w:iCs/>
          <w:lang w:val="en-US"/>
        </w:rPr>
        <w:t>k</w:t>
      </w:r>
      <w:r w:rsidRPr="005C767A">
        <w:rPr>
          <w:vertAlign w:val="subscript"/>
          <w:lang w:val="en-US"/>
        </w:rPr>
        <w:t>RISC</w:t>
      </w:r>
      <w:r w:rsidRPr="005C767A">
        <w:rPr>
          <w:lang w:val="en-US"/>
        </w:rPr>
        <w:t>).</w:t>
      </w:r>
    </w:p>
    <w:p w14:paraId="4746FA19" w14:textId="77777777" w:rsidR="00BA6AD1" w:rsidRPr="005C767A" w:rsidRDefault="00BA6AD1" w:rsidP="006D28D7">
      <w:pPr>
        <w:spacing w:line="360" w:lineRule="auto"/>
        <w:jc w:val="both"/>
        <w:rPr>
          <w:szCs w:val="16"/>
          <w:lang w:val="en-US"/>
        </w:rPr>
      </w:pPr>
    </w:p>
    <w:p w14:paraId="3AD18B97" w14:textId="7DBD112A" w:rsidR="00953A53" w:rsidRPr="005C767A" w:rsidRDefault="00575D41" w:rsidP="00953A53">
      <w:pPr>
        <w:spacing w:line="360" w:lineRule="auto"/>
        <w:jc w:val="center"/>
        <w:rPr>
          <w:szCs w:val="16"/>
        </w:rPr>
      </w:pPr>
      <w:r w:rsidRPr="005C767A">
        <w:rPr>
          <w:noProof/>
          <w:szCs w:val="16"/>
        </w:rPr>
        <w:lastRenderedPageBreak/>
        <w:drawing>
          <wp:inline distT="0" distB="0" distL="0" distR="0" wp14:anchorId="4E6CC898" wp14:editId="0AC7A3CC">
            <wp:extent cx="5678701" cy="4423941"/>
            <wp:effectExtent l="0" t="0" r="0" b="0"/>
            <wp:docPr id="179164275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92084" cy="4434367"/>
                    </a:xfrm>
                    <a:prstGeom prst="rect">
                      <a:avLst/>
                    </a:prstGeom>
                    <a:noFill/>
                  </pic:spPr>
                </pic:pic>
              </a:graphicData>
            </a:graphic>
          </wp:inline>
        </w:drawing>
      </w:r>
    </w:p>
    <w:p w14:paraId="13E502EA" w14:textId="3E3442CD" w:rsidR="00953A53" w:rsidRPr="005C767A" w:rsidRDefault="00953A53" w:rsidP="00953A53">
      <w:pPr>
        <w:spacing w:line="360" w:lineRule="auto"/>
        <w:jc w:val="both"/>
        <w:rPr>
          <w:szCs w:val="16"/>
          <w:lang w:val="en-US"/>
        </w:rPr>
      </w:pPr>
      <w:r w:rsidRPr="005C767A">
        <w:rPr>
          <w:b/>
          <w:bCs/>
          <w:szCs w:val="16"/>
          <w:lang w:val="en-US"/>
        </w:rPr>
        <w:t>Figure S</w:t>
      </w:r>
      <w:r w:rsidR="005842B9" w:rsidRPr="005C767A">
        <w:rPr>
          <w:b/>
          <w:bCs/>
          <w:szCs w:val="16"/>
          <w:lang w:val="en-US"/>
        </w:rPr>
        <w:t>1</w:t>
      </w:r>
      <w:r w:rsidR="00554975" w:rsidRPr="005C767A">
        <w:rPr>
          <w:b/>
          <w:bCs/>
          <w:szCs w:val="16"/>
          <w:lang w:val="en-US"/>
        </w:rPr>
        <w:t>1</w:t>
      </w:r>
      <w:r w:rsidRPr="005C767A">
        <w:rPr>
          <w:szCs w:val="16"/>
          <w:lang w:val="en-US"/>
        </w:rPr>
        <w:t>.</w:t>
      </w:r>
      <w:r w:rsidRPr="005C767A">
        <w:rPr>
          <w:lang w:val="en-US"/>
        </w:rPr>
        <w:t xml:space="preserve"> PL spectra of a) </w:t>
      </w:r>
      <w:proofErr w:type="spellStart"/>
      <w:r w:rsidRPr="005C767A">
        <w:rPr>
          <w:b/>
          <w:bCs/>
          <w:lang w:val="en-US"/>
        </w:rPr>
        <w:t>BNC</w:t>
      </w:r>
      <w:r w:rsidRPr="005C767A">
        <w:rPr>
          <w:rFonts w:hint="eastAsia"/>
          <w:b/>
          <w:bCs/>
          <w:lang w:val="en-US"/>
        </w:rPr>
        <w:t>z</w:t>
      </w:r>
      <w:proofErr w:type="spellEnd"/>
      <w:r w:rsidRPr="005C767A">
        <w:rPr>
          <w:b/>
          <w:bCs/>
          <w:lang w:val="en-US"/>
        </w:rPr>
        <w:t>-</w:t>
      </w:r>
      <w:r w:rsidRPr="005C767A">
        <w:rPr>
          <w:b/>
          <w:bCs/>
          <w:szCs w:val="16"/>
          <w:lang w:val="en-US"/>
        </w:rPr>
        <w:t>NPO</w:t>
      </w:r>
      <w:r w:rsidRPr="005C767A">
        <w:rPr>
          <w:szCs w:val="16"/>
          <w:lang w:val="en-US"/>
        </w:rPr>
        <w:t xml:space="preserve"> and b) </w:t>
      </w:r>
      <w:proofErr w:type="spellStart"/>
      <w:r w:rsidRPr="005C767A">
        <w:rPr>
          <w:b/>
          <w:bCs/>
          <w:lang w:val="en-US"/>
        </w:rPr>
        <w:t>BNC</w:t>
      </w:r>
      <w:r w:rsidRPr="005C767A">
        <w:rPr>
          <w:rFonts w:hint="eastAsia"/>
          <w:b/>
          <w:bCs/>
          <w:lang w:val="en-US"/>
        </w:rPr>
        <w:t>z</w:t>
      </w:r>
      <w:proofErr w:type="spellEnd"/>
      <w:r w:rsidRPr="005C767A">
        <w:rPr>
          <w:b/>
          <w:bCs/>
          <w:lang w:val="en-US"/>
        </w:rPr>
        <w:t>-</w:t>
      </w:r>
      <w:r w:rsidRPr="005C767A">
        <w:rPr>
          <w:b/>
          <w:bCs/>
          <w:szCs w:val="16"/>
          <w:lang w:val="en-US"/>
        </w:rPr>
        <w:t>NPS</w:t>
      </w:r>
      <w:r w:rsidRPr="005C767A">
        <w:rPr>
          <w:szCs w:val="16"/>
          <w:lang w:val="en-US"/>
        </w:rPr>
        <w:t xml:space="preserve"> doped films (3 </w:t>
      </w:r>
      <w:proofErr w:type="spellStart"/>
      <w:r w:rsidRPr="005C767A">
        <w:rPr>
          <w:szCs w:val="16"/>
          <w:lang w:val="en-US"/>
        </w:rPr>
        <w:t>wt</w:t>
      </w:r>
      <w:proofErr w:type="spellEnd"/>
      <w:r w:rsidRPr="005C767A">
        <w:rPr>
          <w:szCs w:val="16"/>
          <w:lang w:val="en-US"/>
        </w:rPr>
        <w:t>% in</w:t>
      </w:r>
      <w:r w:rsidRPr="005C767A">
        <w:rPr>
          <w:lang w:val="en-US"/>
        </w:rPr>
        <w:t xml:space="preserve"> </w:t>
      </w:r>
      <w:proofErr w:type="spellStart"/>
      <w:r w:rsidRPr="005C767A">
        <w:rPr>
          <w:szCs w:val="16"/>
          <w:lang w:val="en-US"/>
        </w:rPr>
        <w:t>PhCzBCz</w:t>
      </w:r>
      <w:proofErr w:type="spellEnd"/>
      <w:r w:rsidRPr="005C767A">
        <w:rPr>
          <w:szCs w:val="16"/>
          <w:lang w:val="en-US"/>
        </w:rPr>
        <w:t>) at 300 K. Transient PL decay curves of</w:t>
      </w:r>
      <w:r w:rsidRPr="005C767A">
        <w:rPr>
          <w:lang w:val="en-US"/>
        </w:rPr>
        <w:t xml:space="preserve"> c)</w:t>
      </w:r>
      <w:r w:rsidRPr="005C767A">
        <w:rPr>
          <w:szCs w:val="16"/>
          <w:lang w:val="en-US"/>
        </w:rPr>
        <w:t xml:space="preserve"> </w:t>
      </w:r>
      <w:proofErr w:type="spellStart"/>
      <w:r w:rsidRPr="005C767A">
        <w:rPr>
          <w:b/>
          <w:bCs/>
          <w:lang w:val="en-US"/>
        </w:rPr>
        <w:t>BNC</w:t>
      </w:r>
      <w:r w:rsidRPr="005C767A">
        <w:rPr>
          <w:rFonts w:hint="eastAsia"/>
          <w:b/>
          <w:bCs/>
          <w:lang w:val="en-US"/>
        </w:rPr>
        <w:t>z</w:t>
      </w:r>
      <w:proofErr w:type="spellEnd"/>
      <w:r w:rsidRPr="005C767A">
        <w:rPr>
          <w:b/>
          <w:bCs/>
          <w:lang w:val="en-US"/>
        </w:rPr>
        <w:t>-</w:t>
      </w:r>
      <w:r w:rsidRPr="005C767A">
        <w:rPr>
          <w:b/>
          <w:bCs/>
          <w:szCs w:val="16"/>
          <w:lang w:val="en-US"/>
        </w:rPr>
        <w:t>NPO</w:t>
      </w:r>
      <w:r w:rsidRPr="005C767A">
        <w:rPr>
          <w:szCs w:val="16"/>
          <w:lang w:val="en-US"/>
        </w:rPr>
        <w:t xml:space="preserve"> and</w:t>
      </w:r>
      <w:r w:rsidRPr="005C767A">
        <w:rPr>
          <w:lang w:val="en-US"/>
        </w:rPr>
        <w:t xml:space="preserve"> d)</w:t>
      </w:r>
      <w:r w:rsidRPr="005C767A">
        <w:rPr>
          <w:szCs w:val="16"/>
          <w:lang w:val="en-US"/>
        </w:rPr>
        <w:t xml:space="preserve"> </w:t>
      </w:r>
      <w:proofErr w:type="spellStart"/>
      <w:r w:rsidRPr="005C767A">
        <w:rPr>
          <w:b/>
          <w:bCs/>
          <w:lang w:val="en-US"/>
        </w:rPr>
        <w:t>BNC</w:t>
      </w:r>
      <w:r w:rsidRPr="005C767A">
        <w:rPr>
          <w:rFonts w:hint="eastAsia"/>
          <w:b/>
          <w:bCs/>
          <w:lang w:val="en-US"/>
        </w:rPr>
        <w:t>z</w:t>
      </w:r>
      <w:proofErr w:type="spellEnd"/>
      <w:r w:rsidRPr="005C767A">
        <w:rPr>
          <w:b/>
          <w:bCs/>
          <w:lang w:val="en-US"/>
        </w:rPr>
        <w:t>-</w:t>
      </w:r>
      <w:r w:rsidRPr="005C767A">
        <w:rPr>
          <w:b/>
          <w:bCs/>
          <w:szCs w:val="16"/>
          <w:lang w:val="en-US"/>
        </w:rPr>
        <w:t>NPS</w:t>
      </w:r>
      <w:r w:rsidRPr="005C767A">
        <w:rPr>
          <w:szCs w:val="16"/>
          <w:lang w:val="en-US"/>
        </w:rPr>
        <w:t xml:space="preserve"> doped films (3 </w:t>
      </w:r>
      <w:proofErr w:type="spellStart"/>
      <w:r w:rsidRPr="005C767A">
        <w:rPr>
          <w:szCs w:val="16"/>
          <w:lang w:val="en-US"/>
        </w:rPr>
        <w:t>wt</w:t>
      </w:r>
      <w:proofErr w:type="spellEnd"/>
      <w:r w:rsidRPr="005C767A">
        <w:rPr>
          <w:szCs w:val="16"/>
          <w:lang w:val="en-US"/>
        </w:rPr>
        <w:t>% in</w:t>
      </w:r>
      <w:r w:rsidRPr="005C767A">
        <w:rPr>
          <w:lang w:val="en-US"/>
        </w:rPr>
        <w:t xml:space="preserve"> </w:t>
      </w:r>
      <w:proofErr w:type="spellStart"/>
      <w:r w:rsidRPr="005C767A">
        <w:rPr>
          <w:szCs w:val="16"/>
          <w:lang w:val="en-US"/>
        </w:rPr>
        <w:t>PhCzBCz</w:t>
      </w:r>
      <w:proofErr w:type="spellEnd"/>
      <w:r w:rsidRPr="005C767A">
        <w:rPr>
          <w:szCs w:val="16"/>
          <w:lang w:val="en-US"/>
        </w:rPr>
        <w:t>) at 300 K</w:t>
      </w:r>
      <w:r w:rsidRPr="005C767A">
        <w:rPr>
          <w:sz w:val="18"/>
          <w:szCs w:val="18"/>
          <w:lang w:val="en-US"/>
          <w14:ligatures w14:val="standardContextual"/>
        </w:rPr>
        <w:t xml:space="preserve"> </w:t>
      </w:r>
      <w:r w:rsidRPr="005C767A">
        <w:rPr>
          <w:szCs w:val="16"/>
          <w:lang w:val="en-US"/>
        </w:rPr>
        <w:t>using a variable pulsed laser (Edinburgh VPL-375) and a picosecond pulsed diode laser (Edinburgh EPL-375, inset)</w:t>
      </w:r>
    </w:p>
    <w:p w14:paraId="20400C86" w14:textId="77777777" w:rsidR="00BA6AD1" w:rsidRPr="005C767A" w:rsidRDefault="00BA6AD1" w:rsidP="006D28D7">
      <w:pPr>
        <w:spacing w:line="360" w:lineRule="auto"/>
        <w:jc w:val="both"/>
        <w:rPr>
          <w:szCs w:val="16"/>
          <w:lang w:val="en-US"/>
        </w:rPr>
      </w:pPr>
    </w:p>
    <w:p w14:paraId="10A81E90" w14:textId="77777777" w:rsidR="0032602B" w:rsidRPr="005C767A" w:rsidRDefault="0032602B" w:rsidP="0032602B">
      <w:pPr>
        <w:spacing w:line="360" w:lineRule="auto"/>
        <w:jc w:val="both"/>
        <w:rPr>
          <w:lang w:val="en-US"/>
        </w:rPr>
      </w:pPr>
    </w:p>
    <w:p w14:paraId="1CA93B34" w14:textId="77777777" w:rsidR="0032602B" w:rsidRPr="005C767A" w:rsidRDefault="0032602B" w:rsidP="0032602B">
      <w:pPr>
        <w:spacing w:line="360" w:lineRule="auto"/>
        <w:jc w:val="center"/>
      </w:pPr>
      <w:r w:rsidRPr="005C767A">
        <w:rPr>
          <w:noProof/>
        </w:rPr>
        <w:drawing>
          <wp:inline distT="0" distB="0" distL="0" distR="0" wp14:anchorId="060DEB83" wp14:editId="5F10BCD5">
            <wp:extent cx="5760720" cy="2189480"/>
            <wp:effectExtent l="0" t="0" r="0" b="1270"/>
            <wp:docPr id="1060431229" name="图片 1"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431229" name="图片 1" descr="图示&#10;&#10;低可信度描述已自动生成"/>
                    <pic:cNvPicPr/>
                  </pic:nvPicPr>
                  <pic:blipFill>
                    <a:blip r:embed="rId24"/>
                    <a:stretch>
                      <a:fillRect/>
                    </a:stretch>
                  </pic:blipFill>
                  <pic:spPr>
                    <a:xfrm>
                      <a:off x="0" y="0"/>
                      <a:ext cx="5760720" cy="2189480"/>
                    </a:xfrm>
                    <a:prstGeom prst="rect">
                      <a:avLst/>
                    </a:prstGeom>
                  </pic:spPr>
                </pic:pic>
              </a:graphicData>
            </a:graphic>
          </wp:inline>
        </w:drawing>
      </w:r>
    </w:p>
    <w:p w14:paraId="2350F8E8" w14:textId="184CCDEA" w:rsidR="0032602B" w:rsidRPr="005C767A" w:rsidRDefault="0032602B" w:rsidP="0032602B">
      <w:pPr>
        <w:spacing w:line="360" w:lineRule="auto"/>
        <w:jc w:val="both"/>
        <w:rPr>
          <w:lang w:val="en-US"/>
        </w:rPr>
      </w:pPr>
      <w:r w:rsidRPr="005C767A">
        <w:rPr>
          <w:b/>
          <w:bCs/>
          <w:lang w:val="en-US"/>
        </w:rPr>
        <w:t>Figure S1</w:t>
      </w:r>
      <w:r w:rsidR="00554975" w:rsidRPr="005C767A">
        <w:rPr>
          <w:b/>
          <w:bCs/>
          <w:lang w:val="en-US"/>
        </w:rPr>
        <w:t>2</w:t>
      </w:r>
      <w:r w:rsidRPr="005C767A">
        <w:rPr>
          <w:b/>
          <w:bCs/>
          <w:lang w:val="en-US"/>
        </w:rPr>
        <w:t>.</w:t>
      </w:r>
      <w:r w:rsidRPr="005C767A">
        <w:rPr>
          <w:lang w:val="en-US"/>
        </w:rPr>
        <w:t xml:space="preserve"> The RMSD values of </w:t>
      </w:r>
      <w:proofErr w:type="spellStart"/>
      <w:r w:rsidRPr="005C767A">
        <w:rPr>
          <w:lang w:val="en-US"/>
        </w:rPr>
        <w:t>BNCz</w:t>
      </w:r>
      <w:proofErr w:type="spellEnd"/>
      <w:r w:rsidRPr="005C767A">
        <w:rPr>
          <w:lang w:val="en-US"/>
        </w:rPr>
        <w:t xml:space="preserve">, </w:t>
      </w:r>
      <w:proofErr w:type="spellStart"/>
      <w:r w:rsidRPr="005C767A">
        <w:rPr>
          <w:b/>
          <w:bCs/>
          <w:lang w:val="en-US"/>
        </w:rPr>
        <w:t>BNC</w:t>
      </w:r>
      <w:r w:rsidRPr="005C767A">
        <w:rPr>
          <w:rFonts w:hint="eastAsia"/>
          <w:b/>
          <w:bCs/>
          <w:lang w:val="en-US"/>
        </w:rPr>
        <w:t>z</w:t>
      </w:r>
      <w:proofErr w:type="spellEnd"/>
      <w:r w:rsidRPr="005C767A">
        <w:rPr>
          <w:b/>
          <w:bCs/>
          <w:lang w:val="en-US"/>
        </w:rPr>
        <w:t>-NPO</w:t>
      </w:r>
      <w:r w:rsidRPr="005C767A">
        <w:rPr>
          <w:lang w:val="en-US"/>
        </w:rPr>
        <w:t>, and</w:t>
      </w:r>
      <w:r w:rsidRPr="005C767A">
        <w:rPr>
          <w:b/>
          <w:bCs/>
          <w:lang w:val="en-US"/>
        </w:rPr>
        <w:t xml:space="preserve">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lang w:val="en-US"/>
        </w:rPr>
        <w:t xml:space="preserve"> between the optimized S</w:t>
      </w:r>
      <w:r w:rsidRPr="005C767A">
        <w:rPr>
          <w:vertAlign w:val="subscript"/>
          <w:lang w:val="en-US"/>
        </w:rPr>
        <w:t>0</w:t>
      </w:r>
      <w:r w:rsidRPr="005C767A">
        <w:rPr>
          <w:lang w:val="en-US"/>
        </w:rPr>
        <w:t xml:space="preserve"> (red) and S</w:t>
      </w:r>
      <w:r w:rsidRPr="005C767A">
        <w:rPr>
          <w:vertAlign w:val="subscript"/>
          <w:lang w:val="en-US"/>
        </w:rPr>
        <w:t>1</w:t>
      </w:r>
      <w:r w:rsidRPr="005C767A">
        <w:rPr>
          <w:lang w:val="en-US"/>
        </w:rPr>
        <w:t xml:space="preserve"> (blue) geometries.</w:t>
      </w:r>
    </w:p>
    <w:p w14:paraId="4ED2A96F" w14:textId="77777777" w:rsidR="00520174" w:rsidRPr="005C767A" w:rsidRDefault="00520174" w:rsidP="00520174">
      <w:pPr>
        <w:spacing w:line="360" w:lineRule="auto"/>
        <w:jc w:val="center"/>
      </w:pPr>
      <w:r w:rsidRPr="005C767A">
        <w:rPr>
          <w:noProof/>
          <w14:ligatures w14:val="standardContextual"/>
        </w:rPr>
        <w:lastRenderedPageBreak/>
        <w:drawing>
          <wp:inline distT="0" distB="0" distL="0" distR="0" wp14:anchorId="55D00044" wp14:editId="27A71436">
            <wp:extent cx="3543687" cy="3657600"/>
            <wp:effectExtent l="0" t="0" r="0" b="0"/>
            <wp:docPr id="1768967830"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967830" name="图片 1" descr="图表&#10;&#10;描述已自动生成"/>
                    <pic:cNvPicPr/>
                  </pic:nvPicPr>
                  <pic:blipFill>
                    <a:blip r:embed="rId25"/>
                    <a:stretch>
                      <a:fillRect/>
                    </a:stretch>
                  </pic:blipFill>
                  <pic:spPr>
                    <a:xfrm>
                      <a:off x="0" y="0"/>
                      <a:ext cx="3547800" cy="3661846"/>
                    </a:xfrm>
                    <a:prstGeom prst="rect">
                      <a:avLst/>
                    </a:prstGeom>
                  </pic:spPr>
                </pic:pic>
              </a:graphicData>
            </a:graphic>
          </wp:inline>
        </w:drawing>
      </w:r>
    </w:p>
    <w:p w14:paraId="02BADD7F" w14:textId="4E6E01C0" w:rsidR="00520174" w:rsidRPr="005C767A" w:rsidRDefault="00520174" w:rsidP="00520174">
      <w:pPr>
        <w:spacing w:line="360" w:lineRule="auto"/>
        <w:jc w:val="both"/>
        <w:rPr>
          <w:lang w:val="en-US"/>
        </w:rPr>
      </w:pPr>
      <w:r w:rsidRPr="005C767A">
        <w:rPr>
          <w:b/>
          <w:bCs/>
          <w:lang w:val="en-US"/>
        </w:rPr>
        <w:t>Figure S1</w:t>
      </w:r>
      <w:r w:rsidR="00554975" w:rsidRPr="005C767A">
        <w:rPr>
          <w:b/>
          <w:bCs/>
          <w:lang w:val="en-US"/>
        </w:rPr>
        <w:t>3</w:t>
      </w:r>
      <w:r w:rsidRPr="005C767A">
        <w:rPr>
          <w:lang w:val="en-US"/>
        </w:rPr>
        <w:t xml:space="preserve">. Emission spectra </w:t>
      </w:r>
      <w:bookmarkStart w:id="5" w:name="_Hlk147240452"/>
      <w:r w:rsidRPr="005C767A">
        <w:rPr>
          <w:lang w:val="en-US"/>
        </w:rPr>
        <w:t>simulated by Franck–Condon analysis of S</w:t>
      </w:r>
      <w:r w:rsidRPr="005C767A">
        <w:rPr>
          <w:vertAlign w:val="subscript"/>
          <w:lang w:val="en-US"/>
        </w:rPr>
        <w:t>1</w:t>
      </w:r>
      <w:r w:rsidRPr="005C767A">
        <w:rPr>
          <w:lang w:val="en-US"/>
        </w:rPr>
        <w:t>–S</w:t>
      </w:r>
      <w:r w:rsidRPr="005C767A">
        <w:rPr>
          <w:vertAlign w:val="subscript"/>
          <w:lang w:val="en-US"/>
        </w:rPr>
        <w:t>0</w:t>
      </w:r>
      <w:r w:rsidRPr="005C767A">
        <w:rPr>
          <w:lang w:val="en-US"/>
        </w:rPr>
        <w:t xml:space="preserve"> transition, the vertical lines are the vibrational transition dipoles</w:t>
      </w:r>
      <w:bookmarkEnd w:id="5"/>
      <w:r w:rsidRPr="005C767A">
        <w:rPr>
          <w:lang w:val="en-US"/>
        </w:rPr>
        <w:t xml:space="preserve"> with strength &gt; 0.001.</w:t>
      </w:r>
    </w:p>
    <w:p w14:paraId="65902ED0" w14:textId="77777777" w:rsidR="0032602B" w:rsidRPr="005C767A" w:rsidRDefault="0032602B" w:rsidP="0032602B">
      <w:pPr>
        <w:spacing w:line="360" w:lineRule="auto"/>
        <w:jc w:val="both"/>
        <w:rPr>
          <w:lang w:val="en-US"/>
        </w:rPr>
      </w:pPr>
    </w:p>
    <w:p w14:paraId="6760CDC2" w14:textId="77777777" w:rsidR="0032602B" w:rsidRPr="005C767A" w:rsidRDefault="0032602B" w:rsidP="0032602B">
      <w:pPr>
        <w:spacing w:line="360" w:lineRule="auto"/>
        <w:jc w:val="both"/>
        <w:rPr>
          <w:lang w:val="en-US"/>
        </w:rPr>
      </w:pPr>
      <w:r w:rsidRPr="005C767A">
        <w:rPr>
          <w:noProof/>
          <w:lang w:val="en-US"/>
        </w:rPr>
        <w:drawing>
          <wp:inline distT="0" distB="0" distL="0" distR="0" wp14:anchorId="5D8A39F4" wp14:editId="1ADE2135">
            <wp:extent cx="5749747" cy="3415668"/>
            <wp:effectExtent l="0" t="0" r="0" b="0"/>
            <wp:docPr id="150321006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82918" cy="3435373"/>
                    </a:xfrm>
                    <a:prstGeom prst="rect">
                      <a:avLst/>
                    </a:prstGeom>
                    <a:noFill/>
                  </pic:spPr>
                </pic:pic>
              </a:graphicData>
            </a:graphic>
          </wp:inline>
        </w:drawing>
      </w:r>
    </w:p>
    <w:p w14:paraId="07C27069" w14:textId="333124EC" w:rsidR="0032602B" w:rsidRPr="005C767A" w:rsidRDefault="0032602B" w:rsidP="0032602B">
      <w:pPr>
        <w:spacing w:line="360" w:lineRule="auto"/>
        <w:jc w:val="both"/>
        <w:rPr>
          <w:lang w:val="en-US"/>
        </w:rPr>
      </w:pPr>
      <w:r w:rsidRPr="005C767A">
        <w:rPr>
          <w:b/>
          <w:bCs/>
          <w:lang w:val="en-US"/>
        </w:rPr>
        <w:t>Figure S1</w:t>
      </w:r>
      <w:r w:rsidR="00554975" w:rsidRPr="005C767A">
        <w:rPr>
          <w:b/>
          <w:bCs/>
          <w:lang w:val="en-US"/>
        </w:rPr>
        <w:t>4</w:t>
      </w:r>
      <w:r w:rsidRPr="005C767A">
        <w:rPr>
          <w:lang w:val="en-US"/>
        </w:rPr>
        <w:t xml:space="preserve">. Transition frequencies, </w:t>
      </w:r>
      <w:r w:rsidRPr="005C767A">
        <w:rPr>
          <w:i/>
          <w:iCs/>
          <w:lang w:val="en-US"/>
        </w:rPr>
        <w:t>S</w:t>
      </w:r>
      <w:r w:rsidRPr="005C767A">
        <w:rPr>
          <w:lang w:val="en-US"/>
        </w:rPr>
        <w:t>, and reorganization energies of the vibrational modes contribute to the S</w:t>
      </w:r>
      <w:r w:rsidRPr="005C767A">
        <w:rPr>
          <w:vertAlign w:val="subscript"/>
          <w:lang w:val="en-US"/>
        </w:rPr>
        <w:t>1</w:t>
      </w:r>
      <w:r w:rsidRPr="005C767A">
        <w:rPr>
          <w:lang w:val="en-US"/>
        </w:rPr>
        <w:t>-S</w:t>
      </w:r>
      <w:r w:rsidRPr="005C767A">
        <w:rPr>
          <w:vertAlign w:val="subscript"/>
          <w:lang w:val="en-US"/>
        </w:rPr>
        <w:t>0</w:t>
      </w:r>
      <w:r w:rsidRPr="005C767A">
        <w:rPr>
          <w:lang w:val="en-US"/>
        </w:rPr>
        <w:t xml:space="preserve"> transition of the parent molecule </w:t>
      </w:r>
      <w:proofErr w:type="spellStart"/>
      <w:r w:rsidRPr="005C767A">
        <w:rPr>
          <w:lang w:val="en-US"/>
        </w:rPr>
        <w:t>BNC</w:t>
      </w:r>
      <w:r w:rsidRPr="005C767A">
        <w:rPr>
          <w:rFonts w:hint="eastAsia"/>
          <w:lang w:val="en-US"/>
        </w:rPr>
        <w:t>z</w:t>
      </w:r>
      <w:proofErr w:type="spellEnd"/>
      <w:r w:rsidRPr="005C767A">
        <w:rPr>
          <w:lang w:val="en-US"/>
        </w:rPr>
        <w:t xml:space="preserve">, </w:t>
      </w:r>
      <w:proofErr w:type="spellStart"/>
      <w:r w:rsidRPr="005C767A">
        <w:rPr>
          <w:b/>
          <w:bCs/>
          <w:lang w:val="en-US"/>
        </w:rPr>
        <w:t>BNC</w:t>
      </w:r>
      <w:r w:rsidRPr="005C767A">
        <w:rPr>
          <w:rFonts w:hint="eastAsia"/>
          <w:b/>
          <w:bCs/>
          <w:lang w:val="en-US"/>
        </w:rPr>
        <w:t>z</w:t>
      </w:r>
      <w:proofErr w:type="spellEnd"/>
      <w:r w:rsidRPr="005C767A">
        <w:rPr>
          <w:rFonts w:hint="eastAsia"/>
          <w:b/>
          <w:bCs/>
          <w:lang w:val="en-US"/>
        </w:rPr>
        <w:t>-NPO</w:t>
      </w:r>
      <w:r w:rsidRPr="005C767A">
        <w:rPr>
          <w:lang w:val="en-US"/>
        </w:rPr>
        <w:t xml:space="preserve">, and </w:t>
      </w:r>
      <w:proofErr w:type="spellStart"/>
      <w:r w:rsidRPr="005C767A">
        <w:rPr>
          <w:b/>
          <w:bCs/>
          <w:lang w:val="en-US"/>
        </w:rPr>
        <w:t>BNC</w:t>
      </w:r>
      <w:r w:rsidRPr="005C767A">
        <w:rPr>
          <w:rFonts w:hint="eastAsia"/>
          <w:b/>
          <w:bCs/>
          <w:lang w:val="en-US"/>
        </w:rPr>
        <w:t>z</w:t>
      </w:r>
      <w:proofErr w:type="spellEnd"/>
      <w:r w:rsidRPr="005C767A">
        <w:rPr>
          <w:rFonts w:hint="eastAsia"/>
          <w:b/>
          <w:bCs/>
          <w:lang w:val="en-US"/>
        </w:rPr>
        <w:t>-NP</w:t>
      </w:r>
      <w:r w:rsidRPr="005C767A">
        <w:rPr>
          <w:b/>
          <w:bCs/>
          <w:lang w:val="en-US"/>
        </w:rPr>
        <w:t xml:space="preserve">S </w:t>
      </w:r>
      <w:r w:rsidRPr="005C767A">
        <w:rPr>
          <w:lang w:val="en-US"/>
        </w:rPr>
        <w:t>in the region of frequency &gt; 1000 cm</w:t>
      </w:r>
      <w:r w:rsidRPr="005C767A">
        <w:rPr>
          <w:vertAlign w:val="superscript"/>
          <w:lang w:val="en-US"/>
        </w:rPr>
        <w:t>-1</w:t>
      </w:r>
      <w:r w:rsidRPr="005C767A">
        <w:rPr>
          <w:lang w:val="en-US"/>
        </w:rPr>
        <w:t>.</w:t>
      </w:r>
    </w:p>
    <w:p w14:paraId="1201DC32" w14:textId="77777777" w:rsidR="0032602B" w:rsidRPr="005C767A" w:rsidRDefault="0032602B" w:rsidP="0032602B">
      <w:pPr>
        <w:spacing w:line="360" w:lineRule="auto"/>
        <w:jc w:val="both"/>
        <w:rPr>
          <w:lang w:val="en-US"/>
        </w:rPr>
      </w:pPr>
    </w:p>
    <w:p w14:paraId="6C691F70" w14:textId="114A8EC7" w:rsidR="0032602B" w:rsidRPr="005C767A" w:rsidRDefault="0032602B" w:rsidP="0032602B">
      <w:pPr>
        <w:spacing w:line="360" w:lineRule="auto"/>
        <w:jc w:val="both"/>
        <w:rPr>
          <w:lang w:val="en-US"/>
        </w:rPr>
      </w:pPr>
      <w:r w:rsidRPr="005C767A">
        <w:rPr>
          <w:b/>
          <w:bCs/>
          <w:lang w:val="en-US"/>
        </w:rPr>
        <w:t>Table S5</w:t>
      </w:r>
      <w:r w:rsidRPr="005C767A">
        <w:rPr>
          <w:lang w:val="en-US"/>
        </w:rPr>
        <w:t>. Summary of Franck-Condon analysis on the S</w:t>
      </w:r>
      <w:r w:rsidRPr="005C767A">
        <w:rPr>
          <w:vertAlign w:val="subscript"/>
          <w:lang w:val="en-US"/>
        </w:rPr>
        <w:t>1</w:t>
      </w:r>
      <w:r w:rsidRPr="005C767A">
        <w:rPr>
          <w:lang w:val="en-US"/>
        </w:rPr>
        <w:t>–S</w:t>
      </w:r>
      <w:r w:rsidRPr="005C767A">
        <w:rPr>
          <w:vertAlign w:val="subscript"/>
          <w:lang w:val="en-US"/>
        </w:rPr>
        <w:t>0</w:t>
      </w:r>
      <w:r w:rsidRPr="005C767A">
        <w:rPr>
          <w:lang w:val="en-US"/>
        </w:rPr>
        <w:t xml:space="preserve"> transition of </w:t>
      </w:r>
      <w:proofErr w:type="spellStart"/>
      <w:r w:rsidRPr="005C767A">
        <w:rPr>
          <w:lang w:val="en-US"/>
        </w:rPr>
        <w:t>BNC</w:t>
      </w:r>
      <w:r w:rsidRPr="005C767A">
        <w:rPr>
          <w:rFonts w:hint="eastAsia"/>
          <w:lang w:val="en-US"/>
        </w:rPr>
        <w:t>z</w:t>
      </w:r>
      <w:proofErr w:type="spellEnd"/>
      <w:r w:rsidRPr="005C767A">
        <w:rPr>
          <w:lang w:val="en-US"/>
        </w:rPr>
        <w:t xml:space="preserve">, </w:t>
      </w:r>
      <w:proofErr w:type="spellStart"/>
      <w:r w:rsidRPr="005C767A">
        <w:rPr>
          <w:b/>
          <w:bCs/>
          <w:lang w:val="en-US"/>
        </w:rPr>
        <w:t>BNC</w:t>
      </w:r>
      <w:r w:rsidRPr="005C767A">
        <w:rPr>
          <w:rFonts w:hint="eastAsia"/>
          <w:b/>
          <w:bCs/>
          <w:lang w:val="en-US"/>
        </w:rPr>
        <w:t>z</w:t>
      </w:r>
      <w:proofErr w:type="spellEnd"/>
      <w:r w:rsidRPr="005C767A">
        <w:rPr>
          <w:rFonts w:hint="eastAsia"/>
          <w:b/>
          <w:bCs/>
          <w:lang w:val="en-US"/>
        </w:rPr>
        <w:t>-NPO</w:t>
      </w:r>
      <w:r w:rsidRPr="005C767A">
        <w:rPr>
          <w:lang w:val="en-US"/>
        </w:rPr>
        <w:t xml:space="preserve">, and </w:t>
      </w:r>
      <w:proofErr w:type="spellStart"/>
      <w:r w:rsidRPr="005C767A">
        <w:rPr>
          <w:b/>
          <w:bCs/>
          <w:lang w:val="en-US"/>
        </w:rPr>
        <w:t>BNC</w:t>
      </w:r>
      <w:r w:rsidRPr="005C767A">
        <w:rPr>
          <w:rFonts w:hint="eastAsia"/>
          <w:b/>
          <w:bCs/>
          <w:lang w:val="en-US"/>
        </w:rPr>
        <w:t>z</w:t>
      </w:r>
      <w:proofErr w:type="spellEnd"/>
      <w:r w:rsidRPr="005C767A">
        <w:rPr>
          <w:rFonts w:hint="eastAsia"/>
          <w:b/>
          <w:bCs/>
          <w:lang w:val="en-US"/>
        </w:rPr>
        <w:t>-NP</w:t>
      </w:r>
      <w:r w:rsidRPr="005C767A">
        <w:rPr>
          <w:b/>
          <w:bCs/>
          <w:lang w:val="en-US"/>
        </w:rPr>
        <w:t>S</w:t>
      </w:r>
      <w:r w:rsidRPr="005C767A">
        <w:rPr>
          <w:lang w:val="en-US"/>
        </w:rPr>
        <w:t xml:space="preserve"> at the (TD) B3LYP/6-31G(d) level.</w:t>
      </w:r>
    </w:p>
    <w:tbl>
      <w:tblPr>
        <w:tblStyle w:val="af4"/>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365"/>
        <w:gridCol w:w="1407"/>
        <w:gridCol w:w="1764"/>
        <w:gridCol w:w="1417"/>
        <w:gridCol w:w="1701"/>
      </w:tblGrid>
      <w:tr w:rsidR="0032602B" w:rsidRPr="005C767A" w14:paraId="1BA83D4F" w14:textId="77777777" w:rsidTr="0006501F">
        <w:tc>
          <w:tcPr>
            <w:tcW w:w="1418" w:type="dxa"/>
            <w:tcBorders>
              <w:top w:val="single" w:sz="12" w:space="0" w:color="auto"/>
              <w:bottom w:val="single" w:sz="12" w:space="0" w:color="auto"/>
            </w:tcBorders>
          </w:tcPr>
          <w:p w14:paraId="17E7EB26" w14:textId="77777777" w:rsidR="0032602B" w:rsidRPr="005C767A" w:rsidRDefault="0032602B" w:rsidP="0006501F">
            <w:pPr>
              <w:spacing w:line="360" w:lineRule="auto"/>
              <w:jc w:val="center"/>
              <w:rPr>
                <w:lang w:val="en-US"/>
              </w:rPr>
            </w:pPr>
            <w:r w:rsidRPr="005C767A">
              <w:rPr>
                <w:lang w:val="en-US"/>
              </w:rPr>
              <w:t>Compd.</w:t>
            </w:r>
          </w:p>
        </w:tc>
        <w:tc>
          <w:tcPr>
            <w:tcW w:w="1365" w:type="dxa"/>
            <w:tcBorders>
              <w:top w:val="single" w:sz="12" w:space="0" w:color="auto"/>
              <w:bottom w:val="single" w:sz="12" w:space="0" w:color="auto"/>
            </w:tcBorders>
          </w:tcPr>
          <w:p w14:paraId="3734D42B" w14:textId="77777777" w:rsidR="0032602B" w:rsidRPr="005C767A" w:rsidRDefault="0032602B" w:rsidP="0006501F">
            <w:pPr>
              <w:spacing w:line="360" w:lineRule="auto"/>
              <w:jc w:val="center"/>
              <w:rPr>
                <w:lang w:val="en-US"/>
              </w:rPr>
            </w:pPr>
            <w:r w:rsidRPr="005C767A">
              <w:rPr>
                <w:lang w:val="en-US"/>
              </w:rPr>
              <w:t>Transition</w:t>
            </w:r>
          </w:p>
          <w:p w14:paraId="00BC346A" w14:textId="77777777" w:rsidR="0032602B" w:rsidRPr="005C767A" w:rsidRDefault="0032602B" w:rsidP="0006501F">
            <w:pPr>
              <w:spacing w:line="360" w:lineRule="auto"/>
              <w:jc w:val="center"/>
              <w:rPr>
                <w:lang w:val="en-US"/>
              </w:rPr>
            </w:pPr>
            <w:r w:rsidRPr="005C767A">
              <w:rPr>
                <w:lang w:val="en-US"/>
              </w:rPr>
              <w:t>(S</w:t>
            </w:r>
            <w:r w:rsidRPr="005C767A">
              <w:rPr>
                <w:vertAlign w:val="subscript"/>
                <w:lang w:val="en-US"/>
              </w:rPr>
              <w:t>1</w:t>
            </w:r>
            <w:r w:rsidRPr="005C767A">
              <w:rPr>
                <w:lang w:val="en-US"/>
              </w:rPr>
              <w:t>→S</w:t>
            </w:r>
            <w:r w:rsidRPr="005C767A">
              <w:rPr>
                <w:vertAlign w:val="subscript"/>
                <w:lang w:val="en-US"/>
              </w:rPr>
              <w:t>0</w:t>
            </w:r>
            <w:r w:rsidRPr="005C767A">
              <w:rPr>
                <w:lang w:val="en-US"/>
              </w:rPr>
              <w:t>)</w:t>
            </w:r>
          </w:p>
        </w:tc>
        <w:tc>
          <w:tcPr>
            <w:tcW w:w="1407" w:type="dxa"/>
            <w:tcBorders>
              <w:top w:val="single" w:sz="12" w:space="0" w:color="auto"/>
              <w:bottom w:val="single" w:sz="12" w:space="0" w:color="auto"/>
            </w:tcBorders>
          </w:tcPr>
          <w:p w14:paraId="4F33823A" w14:textId="77777777" w:rsidR="0032602B" w:rsidRPr="005C767A" w:rsidRDefault="0032602B" w:rsidP="0006501F">
            <w:pPr>
              <w:spacing w:line="360" w:lineRule="auto"/>
              <w:jc w:val="center"/>
              <w:rPr>
                <w:lang w:val="en-US"/>
              </w:rPr>
            </w:pPr>
            <w:r w:rsidRPr="005C767A">
              <w:rPr>
                <w:lang w:val="en-US"/>
              </w:rPr>
              <w:t>Frequency</w:t>
            </w:r>
          </w:p>
          <w:p w14:paraId="0617BBFF" w14:textId="77777777" w:rsidR="0032602B" w:rsidRPr="005C767A" w:rsidRDefault="0032602B" w:rsidP="0006501F">
            <w:pPr>
              <w:spacing w:line="360" w:lineRule="auto"/>
              <w:jc w:val="center"/>
              <w:rPr>
                <w:lang w:val="en-US"/>
              </w:rPr>
            </w:pPr>
            <w:r w:rsidRPr="005C767A">
              <w:rPr>
                <w:lang w:val="en-US"/>
              </w:rPr>
              <w:t>(cm</w:t>
            </w:r>
            <w:r w:rsidRPr="005C767A">
              <w:rPr>
                <w:vertAlign w:val="superscript"/>
                <w:lang w:val="en-US"/>
              </w:rPr>
              <w:t>-1</w:t>
            </w:r>
            <w:r w:rsidRPr="005C767A">
              <w:rPr>
                <w:lang w:val="en-US"/>
              </w:rPr>
              <w:t>)</w:t>
            </w:r>
          </w:p>
        </w:tc>
        <w:tc>
          <w:tcPr>
            <w:tcW w:w="1764" w:type="dxa"/>
            <w:tcBorders>
              <w:top w:val="single" w:sz="12" w:space="0" w:color="auto"/>
              <w:bottom w:val="single" w:sz="12" w:space="0" w:color="auto"/>
            </w:tcBorders>
          </w:tcPr>
          <w:p w14:paraId="5793EB2B" w14:textId="77777777" w:rsidR="0032602B" w:rsidRPr="005C767A" w:rsidRDefault="0032602B" w:rsidP="0006501F">
            <w:pPr>
              <w:spacing w:line="360" w:lineRule="auto"/>
              <w:jc w:val="center"/>
              <w:rPr>
                <w:lang w:val="en-US"/>
              </w:rPr>
            </w:pPr>
            <w:r w:rsidRPr="005C767A">
              <w:rPr>
                <w:lang w:val="en-US"/>
              </w:rPr>
              <w:t>Relative frequency</w:t>
            </w:r>
          </w:p>
          <w:p w14:paraId="60B1C00A" w14:textId="77777777" w:rsidR="0032602B" w:rsidRPr="005C767A" w:rsidRDefault="0032602B" w:rsidP="0006501F">
            <w:pPr>
              <w:spacing w:line="360" w:lineRule="auto"/>
              <w:jc w:val="center"/>
              <w:rPr>
                <w:lang w:val="en-US"/>
              </w:rPr>
            </w:pPr>
            <w:r w:rsidRPr="005C767A">
              <w:rPr>
                <w:lang w:val="en-US"/>
              </w:rPr>
              <w:t>(cm</w:t>
            </w:r>
            <w:r w:rsidRPr="005C767A">
              <w:rPr>
                <w:vertAlign w:val="superscript"/>
                <w:lang w:val="en-US"/>
              </w:rPr>
              <w:t>-1</w:t>
            </w:r>
            <w:r w:rsidRPr="005C767A">
              <w:rPr>
                <w:lang w:val="en-US"/>
              </w:rPr>
              <w:t>)</w:t>
            </w:r>
          </w:p>
        </w:tc>
        <w:tc>
          <w:tcPr>
            <w:tcW w:w="1417" w:type="dxa"/>
            <w:tcBorders>
              <w:top w:val="single" w:sz="12" w:space="0" w:color="auto"/>
              <w:bottom w:val="single" w:sz="12" w:space="0" w:color="auto"/>
            </w:tcBorders>
          </w:tcPr>
          <w:p w14:paraId="1E211D4C" w14:textId="77777777" w:rsidR="0032602B" w:rsidRPr="005C767A" w:rsidRDefault="0032602B" w:rsidP="0006501F">
            <w:pPr>
              <w:spacing w:line="360" w:lineRule="auto"/>
              <w:jc w:val="center"/>
              <w:rPr>
                <w:lang w:val="en-US"/>
              </w:rPr>
            </w:pPr>
            <w:r w:rsidRPr="005C767A">
              <w:rPr>
                <w:lang w:val="en-US"/>
              </w:rPr>
              <w:t>Line density</w:t>
            </w:r>
          </w:p>
        </w:tc>
        <w:tc>
          <w:tcPr>
            <w:tcW w:w="1701" w:type="dxa"/>
            <w:tcBorders>
              <w:top w:val="single" w:sz="12" w:space="0" w:color="auto"/>
              <w:bottom w:val="single" w:sz="12" w:space="0" w:color="auto"/>
            </w:tcBorders>
          </w:tcPr>
          <w:p w14:paraId="776DA208" w14:textId="77777777" w:rsidR="0032602B" w:rsidRPr="005C767A" w:rsidRDefault="0032602B" w:rsidP="0006501F">
            <w:pPr>
              <w:spacing w:line="360" w:lineRule="auto"/>
              <w:jc w:val="center"/>
              <w:rPr>
                <w:lang w:val="en-US"/>
              </w:rPr>
            </w:pPr>
            <w:r w:rsidRPr="005C767A">
              <w:rPr>
                <w:lang w:val="en-US"/>
              </w:rPr>
              <w:t>Dipole strength</w:t>
            </w:r>
          </w:p>
          <w:p w14:paraId="43EDFA4D" w14:textId="77777777" w:rsidR="0032602B" w:rsidRPr="005C767A" w:rsidRDefault="0032602B" w:rsidP="0006501F">
            <w:pPr>
              <w:spacing w:line="360" w:lineRule="auto"/>
              <w:jc w:val="center"/>
              <w:rPr>
                <w:lang w:val="en-US"/>
              </w:rPr>
            </w:pPr>
            <w:r w:rsidRPr="005C767A">
              <w:rPr>
                <w:lang w:val="en-US"/>
              </w:rPr>
              <w:t>(arb. units)</w:t>
            </w:r>
          </w:p>
        </w:tc>
      </w:tr>
      <w:tr w:rsidR="0032602B" w:rsidRPr="005C767A" w14:paraId="117753C8" w14:textId="77777777" w:rsidTr="0006501F">
        <w:tc>
          <w:tcPr>
            <w:tcW w:w="1418" w:type="dxa"/>
            <w:tcBorders>
              <w:top w:val="single" w:sz="12" w:space="0" w:color="auto"/>
            </w:tcBorders>
          </w:tcPr>
          <w:p w14:paraId="2044B14E" w14:textId="77777777" w:rsidR="0032602B" w:rsidRPr="005C767A" w:rsidRDefault="0032602B" w:rsidP="0006501F">
            <w:pPr>
              <w:spacing w:line="360" w:lineRule="auto"/>
              <w:jc w:val="center"/>
              <w:rPr>
                <w:lang w:val="en-US"/>
              </w:rPr>
            </w:pPr>
            <w:proofErr w:type="spellStart"/>
            <w:r w:rsidRPr="005C767A">
              <w:rPr>
                <w:lang w:val="en-US"/>
              </w:rPr>
              <w:t>BNCz</w:t>
            </w:r>
            <w:proofErr w:type="spellEnd"/>
          </w:p>
        </w:tc>
        <w:tc>
          <w:tcPr>
            <w:tcW w:w="1365" w:type="dxa"/>
            <w:tcBorders>
              <w:top w:val="single" w:sz="12" w:space="0" w:color="auto"/>
            </w:tcBorders>
          </w:tcPr>
          <w:p w14:paraId="0652BA42" w14:textId="77777777" w:rsidR="0032602B" w:rsidRPr="005C767A" w:rsidRDefault="0032602B" w:rsidP="0006501F">
            <w:pPr>
              <w:spacing w:line="360" w:lineRule="auto"/>
              <w:jc w:val="center"/>
              <w:rPr>
                <w:lang w:val="en-US"/>
              </w:rPr>
            </w:pPr>
            <w:r w:rsidRPr="005C767A">
              <w:rPr>
                <w:lang w:val="en-US"/>
              </w:rPr>
              <w:t>0→0</w:t>
            </w:r>
          </w:p>
        </w:tc>
        <w:tc>
          <w:tcPr>
            <w:tcW w:w="1407" w:type="dxa"/>
            <w:tcBorders>
              <w:top w:val="single" w:sz="12" w:space="0" w:color="auto"/>
            </w:tcBorders>
          </w:tcPr>
          <w:p w14:paraId="2EC01CF1" w14:textId="77777777" w:rsidR="0032602B" w:rsidRPr="005C767A" w:rsidRDefault="0032602B" w:rsidP="0006501F">
            <w:pPr>
              <w:spacing w:line="360" w:lineRule="auto"/>
              <w:jc w:val="center"/>
              <w:rPr>
                <w:lang w:val="en-US"/>
              </w:rPr>
            </w:pPr>
            <w:r w:rsidRPr="005C767A">
              <w:rPr>
                <w:lang w:val="en-US"/>
              </w:rPr>
              <w:t>21649.5367</w:t>
            </w:r>
          </w:p>
        </w:tc>
        <w:tc>
          <w:tcPr>
            <w:tcW w:w="1764" w:type="dxa"/>
            <w:tcBorders>
              <w:top w:val="single" w:sz="12" w:space="0" w:color="auto"/>
            </w:tcBorders>
          </w:tcPr>
          <w:p w14:paraId="1B230E6A" w14:textId="77777777" w:rsidR="0032602B" w:rsidRPr="005C767A" w:rsidRDefault="0032602B" w:rsidP="0006501F">
            <w:pPr>
              <w:spacing w:line="360" w:lineRule="auto"/>
              <w:jc w:val="center"/>
              <w:rPr>
                <w:lang w:val="en-US"/>
              </w:rPr>
            </w:pPr>
            <w:r w:rsidRPr="005C767A">
              <w:rPr>
                <w:lang w:val="en-US"/>
              </w:rPr>
              <w:t>0</w:t>
            </w:r>
          </w:p>
        </w:tc>
        <w:tc>
          <w:tcPr>
            <w:tcW w:w="1417" w:type="dxa"/>
            <w:tcBorders>
              <w:top w:val="single" w:sz="12" w:space="0" w:color="auto"/>
            </w:tcBorders>
          </w:tcPr>
          <w:p w14:paraId="2AECA936" w14:textId="77777777" w:rsidR="0032602B" w:rsidRPr="005C767A" w:rsidRDefault="0032602B" w:rsidP="0006501F">
            <w:pPr>
              <w:spacing w:line="360" w:lineRule="auto"/>
              <w:jc w:val="center"/>
              <w:rPr>
                <w:lang w:val="en-US"/>
              </w:rPr>
            </w:pPr>
            <w:r w:rsidRPr="005C767A">
              <w:rPr>
                <w:lang w:val="en-US"/>
              </w:rPr>
              <w:t>666.1</w:t>
            </w:r>
          </w:p>
        </w:tc>
        <w:tc>
          <w:tcPr>
            <w:tcW w:w="1701" w:type="dxa"/>
            <w:tcBorders>
              <w:top w:val="single" w:sz="12" w:space="0" w:color="auto"/>
            </w:tcBorders>
          </w:tcPr>
          <w:p w14:paraId="54245901" w14:textId="77777777" w:rsidR="0032602B" w:rsidRPr="005C767A" w:rsidRDefault="0032602B" w:rsidP="0006501F">
            <w:pPr>
              <w:spacing w:line="360" w:lineRule="auto"/>
              <w:jc w:val="center"/>
              <w:rPr>
                <w:lang w:val="en-US"/>
              </w:rPr>
            </w:pPr>
            <w:r w:rsidRPr="005C767A">
              <w:rPr>
                <w:lang w:val="zh-CN"/>
              </w:rPr>
              <w:t>0.5347</w:t>
            </w:r>
          </w:p>
        </w:tc>
      </w:tr>
      <w:tr w:rsidR="0032602B" w:rsidRPr="005C767A" w14:paraId="77DB6121" w14:textId="77777777" w:rsidTr="0006501F">
        <w:tc>
          <w:tcPr>
            <w:tcW w:w="1418" w:type="dxa"/>
          </w:tcPr>
          <w:p w14:paraId="29D5E005" w14:textId="77777777" w:rsidR="0032602B" w:rsidRPr="005C767A" w:rsidRDefault="0032602B" w:rsidP="0006501F">
            <w:pPr>
              <w:spacing w:line="360" w:lineRule="auto"/>
              <w:jc w:val="center"/>
              <w:rPr>
                <w:lang w:val="en-US"/>
              </w:rPr>
            </w:pPr>
          </w:p>
        </w:tc>
        <w:tc>
          <w:tcPr>
            <w:tcW w:w="1365" w:type="dxa"/>
          </w:tcPr>
          <w:p w14:paraId="0CFFFAC8" w14:textId="77777777" w:rsidR="0032602B" w:rsidRPr="005C767A" w:rsidRDefault="0032602B" w:rsidP="0006501F">
            <w:pPr>
              <w:spacing w:line="360" w:lineRule="auto"/>
              <w:jc w:val="center"/>
              <w:rPr>
                <w:lang w:val="en-US"/>
              </w:rPr>
            </w:pPr>
            <w:r w:rsidRPr="005C767A">
              <w:rPr>
                <w:lang w:val="en-US"/>
              </w:rPr>
              <w:t>0→2</w:t>
            </w:r>
            <w:r w:rsidRPr="005C767A">
              <w:rPr>
                <w:vertAlign w:val="superscript"/>
                <w:lang w:val="en-US"/>
              </w:rPr>
              <w:t>1</w:t>
            </w:r>
          </w:p>
        </w:tc>
        <w:tc>
          <w:tcPr>
            <w:tcW w:w="1407" w:type="dxa"/>
          </w:tcPr>
          <w:p w14:paraId="534491C3" w14:textId="77777777" w:rsidR="0032602B" w:rsidRPr="005C767A" w:rsidRDefault="0032602B" w:rsidP="0006501F">
            <w:pPr>
              <w:spacing w:line="360" w:lineRule="auto"/>
              <w:jc w:val="center"/>
              <w:rPr>
                <w:lang w:val="en-US"/>
              </w:rPr>
            </w:pPr>
            <w:r w:rsidRPr="005C767A">
              <w:rPr>
                <w:lang w:val="en-US"/>
              </w:rPr>
              <w:t>21632.2176</w:t>
            </w:r>
          </w:p>
        </w:tc>
        <w:tc>
          <w:tcPr>
            <w:tcW w:w="1764" w:type="dxa"/>
          </w:tcPr>
          <w:p w14:paraId="0898CE25" w14:textId="77777777" w:rsidR="0032602B" w:rsidRPr="005C767A" w:rsidRDefault="0032602B" w:rsidP="0006501F">
            <w:pPr>
              <w:spacing w:line="360" w:lineRule="auto"/>
              <w:jc w:val="center"/>
              <w:rPr>
                <w:lang w:val="en-US"/>
              </w:rPr>
            </w:pPr>
            <w:r w:rsidRPr="005C767A">
              <w:rPr>
                <w:lang w:val="zh-CN"/>
              </w:rPr>
              <w:t>-17.3191</w:t>
            </w:r>
          </w:p>
        </w:tc>
        <w:tc>
          <w:tcPr>
            <w:tcW w:w="1417" w:type="dxa"/>
          </w:tcPr>
          <w:p w14:paraId="69290EEC" w14:textId="77777777" w:rsidR="0032602B" w:rsidRPr="005C767A" w:rsidRDefault="0032602B" w:rsidP="0006501F">
            <w:pPr>
              <w:spacing w:line="360" w:lineRule="auto"/>
              <w:jc w:val="center"/>
              <w:rPr>
                <w:lang w:val="en-US"/>
              </w:rPr>
            </w:pPr>
            <w:r w:rsidRPr="005C767A">
              <w:rPr>
                <w:lang w:val="zh-CN"/>
              </w:rPr>
              <w:t>193.6</w:t>
            </w:r>
          </w:p>
        </w:tc>
        <w:tc>
          <w:tcPr>
            <w:tcW w:w="1701" w:type="dxa"/>
          </w:tcPr>
          <w:p w14:paraId="672E5763" w14:textId="77777777" w:rsidR="0032602B" w:rsidRPr="005C767A" w:rsidRDefault="0032602B" w:rsidP="0006501F">
            <w:pPr>
              <w:spacing w:line="360" w:lineRule="auto"/>
              <w:jc w:val="center"/>
              <w:rPr>
                <w:lang w:val="en-US"/>
              </w:rPr>
            </w:pPr>
            <w:r w:rsidRPr="005C767A">
              <w:rPr>
                <w:lang w:val="zh-CN"/>
              </w:rPr>
              <w:t>0.1562</w:t>
            </w:r>
          </w:p>
        </w:tc>
      </w:tr>
      <w:tr w:rsidR="0032602B" w:rsidRPr="005C767A" w14:paraId="20422D64" w14:textId="77777777" w:rsidTr="0006501F">
        <w:tc>
          <w:tcPr>
            <w:tcW w:w="1418" w:type="dxa"/>
          </w:tcPr>
          <w:p w14:paraId="362A2BF8" w14:textId="77777777" w:rsidR="0032602B" w:rsidRPr="005C767A" w:rsidRDefault="0032602B" w:rsidP="0006501F">
            <w:pPr>
              <w:spacing w:line="360" w:lineRule="auto"/>
              <w:jc w:val="center"/>
              <w:rPr>
                <w:lang w:val="en-US"/>
              </w:rPr>
            </w:pPr>
          </w:p>
        </w:tc>
        <w:tc>
          <w:tcPr>
            <w:tcW w:w="1365" w:type="dxa"/>
          </w:tcPr>
          <w:p w14:paraId="0AE5A20A" w14:textId="77777777" w:rsidR="0032602B" w:rsidRPr="005C767A" w:rsidRDefault="0032602B" w:rsidP="0006501F">
            <w:pPr>
              <w:spacing w:line="360" w:lineRule="auto"/>
              <w:jc w:val="center"/>
              <w:rPr>
                <w:lang w:val="en-US"/>
              </w:rPr>
            </w:pPr>
            <w:r w:rsidRPr="005C767A">
              <w:rPr>
                <w:lang w:val="en-US"/>
              </w:rPr>
              <w:t>0→3</w:t>
            </w:r>
            <w:r w:rsidRPr="005C767A">
              <w:rPr>
                <w:vertAlign w:val="superscript"/>
                <w:lang w:val="en-US"/>
              </w:rPr>
              <w:t>1</w:t>
            </w:r>
          </w:p>
        </w:tc>
        <w:tc>
          <w:tcPr>
            <w:tcW w:w="1407" w:type="dxa"/>
          </w:tcPr>
          <w:p w14:paraId="2685FE0D" w14:textId="77777777" w:rsidR="0032602B" w:rsidRPr="005C767A" w:rsidRDefault="0032602B" w:rsidP="0006501F">
            <w:pPr>
              <w:spacing w:line="360" w:lineRule="auto"/>
              <w:jc w:val="center"/>
              <w:rPr>
                <w:lang w:val="en-US"/>
              </w:rPr>
            </w:pPr>
            <w:r w:rsidRPr="005C767A">
              <w:rPr>
                <w:lang w:val="en-US"/>
              </w:rPr>
              <w:t>21617.3416</w:t>
            </w:r>
          </w:p>
        </w:tc>
        <w:tc>
          <w:tcPr>
            <w:tcW w:w="1764" w:type="dxa"/>
          </w:tcPr>
          <w:p w14:paraId="7D6FF6D6" w14:textId="77777777" w:rsidR="0032602B" w:rsidRPr="005C767A" w:rsidRDefault="0032602B" w:rsidP="0006501F">
            <w:pPr>
              <w:spacing w:line="360" w:lineRule="auto"/>
              <w:jc w:val="center"/>
              <w:rPr>
                <w:lang w:val="en-US"/>
              </w:rPr>
            </w:pPr>
            <w:r w:rsidRPr="005C767A">
              <w:rPr>
                <w:lang w:val="zh-CN"/>
              </w:rPr>
              <w:t>-32.1951</w:t>
            </w:r>
          </w:p>
        </w:tc>
        <w:tc>
          <w:tcPr>
            <w:tcW w:w="1417" w:type="dxa"/>
          </w:tcPr>
          <w:p w14:paraId="4B5D5FD6" w14:textId="77777777" w:rsidR="0032602B" w:rsidRPr="005C767A" w:rsidRDefault="0032602B" w:rsidP="0006501F">
            <w:pPr>
              <w:spacing w:line="360" w:lineRule="auto"/>
              <w:jc w:val="center"/>
              <w:rPr>
                <w:lang w:val="en-US"/>
              </w:rPr>
            </w:pPr>
            <w:r w:rsidRPr="005C767A">
              <w:rPr>
                <w:lang w:val="zh-CN"/>
              </w:rPr>
              <w:t>114.5</w:t>
            </w:r>
          </w:p>
        </w:tc>
        <w:tc>
          <w:tcPr>
            <w:tcW w:w="1701" w:type="dxa"/>
          </w:tcPr>
          <w:p w14:paraId="58326464" w14:textId="77777777" w:rsidR="0032602B" w:rsidRPr="005C767A" w:rsidRDefault="0032602B" w:rsidP="0006501F">
            <w:pPr>
              <w:spacing w:line="360" w:lineRule="auto"/>
              <w:jc w:val="center"/>
              <w:rPr>
                <w:lang w:val="en-US"/>
              </w:rPr>
            </w:pPr>
            <w:r w:rsidRPr="005C767A">
              <w:rPr>
                <w:lang w:val="zh-CN"/>
              </w:rPr>
              <w:t>0.09271</w:t>
            </w:r>
          </w:p>
        </w:tc>
      </w:tr>
      <w:tr w:rsidR="0032602B" w:rsidRPr="005C767A" w14:paraId="5B0FC768" w14:textId="77777777" w:rsidTr="0006501F">
        <w:tc>
          <w:tcPr>
            <w:tcW w:w="1418" w:type="dxa"/>
          </w:tcPr>
          <w:p w14:paraId="25D41FBC" w14:textId="77777777" w:rsidR="0032602B" w:rsidRPr="005C767A" w:rsidRDefault="0032602B" w:rsidP="0006501F">
            <w:pPr>
              <w:spacing w:line="360" w:lineRule="auto"/>
              <w:jc w:val="center"/>
              <w:rPr>
                <w:lang w:val="en-US"/>
              </w:rPr>
            </w:pPr>
          </w:p>
        </w:tc>
        <w:tc>
          <w:tcPr>
            <w:tcW w:w="1365" w:type="dxa"/>
          </w:tcPr>
          <w:p w14:paraId="55D230EF" w14:textId="77777777" w:rsidR="0032602B" w:rsidRPr="005C767A" w:rsidRDefault="0032602B" w:rsidP="0006501F">
            <w:pPr>
              <w:spacing w:line="360" w:lineRule="auto"/>
              <w:jc w:val="center"/>
              <w:rPr>
                <w:lang w:val="en-US"/>
              </w:rPr>
            </w:pPr>
            <w:r w:rsidRPr="005C767A">
              <w:rPr>
                <w:lang w:val="en-US"/>
              </w:rPr>
              <w:t>0→7</w:t>
            </w:r>
            <w:r w:rsidRPr="005C767A">
              <w:rPr>
                <w:vertAlign w:val="superscript"/>
                <w:lang w:val="en-US"/>
              </w:rPr>
              <w:t>1</w:t>
            </w:r>
          </w:p>
        </w:tc>
        <w:tc>
          <w:tcPr>
            <w:tcW w:w="1407" w:type="dxa"/>
          </w:tcPr>
          <w:p w14:paraId="7BAC1F28" w14:textId="77777777" w:rsidR="0032602B" w:rsidRPr="005C767A" w:rsidRDefault="0032602B" w:rsidP="0006501F">
            <w:pPr>
              <w:spacing w:line="360" w:lineRule="auto"/>
              <w:jc w:val="center"/>
              <w:rPr>
                <w:lang w:val="en-US"/>
              </w:rPr>
            </w:pPr>
            <w:r w:rsidRPr="005C767A">
              <w:rPr>
                <w:lang w:val="en-US"/>
              </w:rPr>
              <w:t>21609.3069</w:t>
            </w:r>
          </w:p>
        </w:tc>
        <w:tc>
          <w:tcPr>
            <w:tcW w:w="1764" w:type="dxa"/>
          </w:tcPr>
          <w:p w14:paraId="153435AC" w14:textId="77777777" w:rsidR="0032602B" w:rsidRPr="005C767A" w:rsidRDefault="0032602B" w:rsidP="0006501F">
            <w:pPr>
              <w:spacing w:line="360" w:lineRule="auto"/>
              <w:jc w:val="center"/>
              <w:rPr>
                <w:lang w:val="en-US"/>
              </w:rPr>
            </w:pPr>
            <w:r w:rsidRPr="005C767A">
              <w:rPr>
                <w:lang w:val="zh-CN"/>
              </w:rPr>
              <w:t>-40.2298</w:t>
            </w:r>
          </w:p>
        </w:tc>
        <w:tc>
          <w:tcPr>
            <w:tcW w:w="1417" w:type="dxa"/>
          </w:tcPr>
          <w:p w14:paraId="0EFBCFF1" w14:textId="77777777" w:rsidR="0032602B" w:rsidRPr="005C767A" w:rsidRDefault="0032602B" w:rsidP="0006501F">
            <w:pPr>
              <w:spacing w:line="360" w:lineRule="auto"/>
              <w:jc w:val="center"/>
              <w:rPr>
                <w:lang w:val="en-US"/>
              </w:rPr>
            </w:pPr>
            <w:r w:rsidRPr="005C767A">
              <w:rPr>
                <w:lang w:val="zh-CN"/>
              </w:rPr>
              <w:t>84.81</w:t>
            </w:r>
          </w:p>
        </w:tc>
        <w:tc>
          <w:tcPr>
            <w:tcW w:w="1701" w:type="dxa"/>
          </w:tcPr>
          <w:p w14:paraId="6D651CD3" w14:textId="77777777" w:rsidR="0032602B" w:rsidRPr="005C767A" w:rsidRDefault="0032602B" w:rsidP="0006501F">
            <w:pPr>
              <w:spacing w:line="360" w:lineRule="auto"/>
              <w:jc w:val="center"/>
              <w:rPr>
                <w:lang w:val="en-US"/>
              </w:rPr>
            </w:pPr>
            <w:r w:rsidRPr="005C767A">
              <w:rPr>
                <w:lang w:val="zh-CN"/>
              </w:rPr>
              <w:t>0.06875</w:t>
            </w:r>
          </w:p>
        </w:tc>
      </w:tr>
      <w:tr w:rsidR="0032602B" w:rsidRPr="005C767A" w14:paraId="309BF3EF" w14:textId="77777777" w:rsidTr="0006501F">
        <w:tc>
          <w:tcPr>
            <w:tcW w:w="1418" w:type="dxa"/>
          </w:tcPr>
          <w:p w14:paraId="0761CB42" w14:textId="77777777" w:rsidR="0032602B" w:rsidRPr="005C767A" w:rsidRDefault="0032602B" w:rsidP="0006501F">
            <w:pPr>
              <w:spacing w:line="360" w:lineRule="auto"/>
              <w:jc w:val="center"/>
              <w:rPr>
                <w:lang w:val="en-US"/>
              </w:rPr>
            </w:pPr>
          </w:p>
        </w:tc>
        <w:tc>
          <w:tcPr>
            <w:tcW w:w="1365" w:type="dxa"/>
          </w:tcPr>
          <w:p w14:paraId="4DBF5AB9" w14:textId="77777777" w:rsidR="0032602B" w:rsidRPr="005C767A" w:rsidRDefault="0032602B" w:rsidP="0006501F">
            <w:pPr>
              <w:spacing w:line="360" w:lineRule="auto"/>
              <w:jc w:val="center"/>
              <w:rPr>
                <w:lang w:val="en-US"/>
              </w:rPr>
            </w:pPr>
            <w:r w:rsidRPr="005C767A">
              <w:rPr>
                <w:lang w:val="en-US"/>
              </w:rPr>
              <w:t>0→9</w:t>
            </w:r>
            <w:r w:rsidRPr="005C767A">
              <w:rPr>
                <w:vertAlign w:val="superscript"/>
                <w:lang w:val="en-US"/>
              </w:rPr>
              <w:t>1</w:t>
            </w:r>
          </w:p>
        </w:tc>
        <w:tc>
          <w:tcPr>
            <w:tcW w:w="1407" w:type="dxa"/>
          </w:tcPr>
          <w:p w14:paraId="41084A71" w14:textId="77777777" w:rsidR="0032602B" w:rsidRPr="005C767A" w:rsidRDefault="0032602B" w:rsidP="0006501F">
            <w:pPr>
              <w:spacing w:line="360" w:lineRule="auto"/>
              <w:jc w:val="center"/>
              <w:rPr>
                <w:lang w:val="en-US"/>
              </w:rPr>
            </w:pPr>
            <w:r w:rsidRPr="005C767A">
              <w:rPr>
                <w:lang w:val="en-US"/>
              </w:rPr>
              <w:t>21591.5786</w:t>
            </w:r>
          </w:p>
        </w:tc>
        <w:tc>
          <w:tcPr>
            <w:tcW w:w="1764" w:type="dxa"/>
          </w:tcPr>
          <w:p w14:paraId="761CA5B7" w14:textId="77777777" w:rsidR="0032602B" w:rsidRPr="005C767A" w:rsidRDefault="0032602B" w:rsidP="0006501F">
            <w:pPr>
              <w:spacing w:line="360" w:lineRule="auto"/>
              <w:jc w:val="center"/>
              <w:rPr>
                <w:lang w:val="en-US"/>
              </w:rPr>
            </w:pPr>
            <w:r w:rsidRPr="005C767A">
              <w:rPr>
                <w:lang w:val="zh-CN"/>
              </w:rPr>
              <w:t>-57.9581</w:t>
            </w:r>
          </w:p>
        </w:tc>
        <w:tc>
          <w:tcPr>
            <w:tcW w:w="1417" w:type="dxa"/>
          </w:tcPr>
          <w:p w14:paraId="440E676C" w14:textId="77777777" w:rsidR="0032602B" w:rsidRPr="005C767A" w:rsidRDefault="0032602B" w:rsidP="0006501F">
            <w:pPr>
              <w:spacing w:line="360" w:lineRule="auto"/>
              <w:jc w:val="center"/>
              <w:rPr>
                <w:lang w:val="en-US"/>
              </w:rPr>
            </w:pPr>
            <w:r w:rsidRPr="005C767A">
              <w:rPr>
                <w:lang w:val="zh-CN"/>
              </w:rPr>
              <w:t>544.0</w:t>
            </w:r>
          </w:p>
        </w:tc>
        <w:tc>
          <w:tcPr>
            <w:tcW w:w="1701" w:type="dxa"/>
          </w:tcPr>
          <w:p w14:paraId="77A28381" w14:textId="77777777" w:rsidR="0032602B" w:rsidRPr="005C767A" w:rsidRDefault="0032602B" w:rsidP="0006501F">
            <w:pPr>
              <w:spacing w:line="360" w:lineRule="auto"/>
              <w:jc w:val="center"/>
              <w:rPr>
                <w:lang w:val="en-US"/>
              </w:rPr>
            </w:pPr>
            <w:r w:rsidRPr="005C767A">
              <w:rPr>
                <w:lang w:val="zh-CN"/>
              </w:rPr>
              <w:t>0.4420</w:t>
            </w:r>
          </w:p>
        </w:tc>
      </w:tr>
      <w:tr w:rsidR="0032602B" w:rsidRPr="005C767A" w14:paraId="7F81B6B9" w14:textId="77777777" w:rsidTr="0006501F">
        <w:tc>
          <w:tcPr>
            <w:tcW w:w="1418" w:type="dxa"/>
          </w:tcPr>
          <w:p w14:paraId="69E9EC44" w14:textId="77777777" w:rsidR="0032602B" w:rsidRPr="005C767A" w:rsidRDefault="0032602B" w:rsidP="0006501F">
            <w:pPr>
              <w:spacing w:line="360" w:lineRule="auto"/>
              <w:jc w:val="center"/>
              <w:rPr>
                <w:lang w:val="en-US"/>
              </w:rPr>
            </w:pPr>
          </w:p>
        </w:tc>
        <w:tc>
          <w:tcPr>
            <w:tcW w:w="1365" w:type="dxa"/>
          </w:tcPr>
          <w:p w14:paraId="4E19E1BE" w14:textId="77777777" w:rsidR="0032602B" w:rsidRPr="005C767A" w:rsidRDefault="0032602B" w:rsidP="0006501F">
            <w:pPr>
              <w:spacing w:line="360" w:lineRule="auto"/>
              <w:jc w:val="center"/>
              <w:rPr>
                <w:lang w:val="en-US"/>
              </w:rPr>
            </w:pPr>
            <w:r w:rsidRPr="005C767A">
              <w:rPr>
                <w:lang w:val="en-US"/>
              </w:rPr>
              <w:t>0→9</w:t>
            </w:r>
            <w:r w:rsidRPr="005C767A">
              <w:rPr>
                <w:vertAlign w:val="superscript"/>
                <w:lang w:val="en-US"/>
              </w:rPr>
              <w:t>1</w:t>
            </w:r>
            <w:r w:rsidRPr="005C767A">
              <w:rPr>
                <w:lang w:val="en-US"/>
              </w:rPr>
              <w:t>,2</w:t>
            </w:r>
            <w:r w:rsidRPr="005C767A">
              <w:rPr>
                <w:vertAlign w:val="superscript"/>
                <w:lang w:val="en-US"/>
              </w:rPr>
              <w:t>1</w:t>
            </w:r>
          </w:p>
        </w:tc>
        <w:tc>
          <w:tcPr>
            <w:tcW w:w="1407" w:type="dxa"/>
          </w:tcPr>
          <w:p w14:paraId="51F60539" w14:textId="77777777" w:rsidR="0032602B" w:rsidRPr="005C767A" w:rsidRDefault="0032602B" w:rsidP="0006501F">
            <w:pPr>
              <w:spacing w:line="360" w:lineRule="auto"/>
              <w:jc w:val="center"/>
              <w:rPr>
                <w:lang w:val="en-US"/>
              </w:rPr>
            </w:pPr>
            <w:r w:rsidRPr="005C767A">
              <w:rPr>
                <w:lang w:val="en-US"/>
              </w:rPr>
              <w:t>21574.2594</w:t>
            </w:r>
          </w:p>
        </w:tc>
        <w:tc>
          <w:tcPr>
            <w:tcW w:w="1764" w:type="dxa"/>
          </w:tcPr>
          <w:p w14:paraId="66333552" w14:textId="77777777" w:rsidR="0032602B" w:rsidRPr="005C767A" w:rsidRDefault="0032602B" w:rsidP="0006501F">
            <w:pPr>
              <w:spacing w:line="360" w:lineRule="auto"/>
              <w:jc w:val="center"/>
              <w:rPr>
                <w:lang w:val="en-US"/>
              </w:rPr>
            </w:pPr>
            <w:r w:rsidRPr="005C767A">
              <w:rPr>
                <w:lang w:val="zh-CN"/>
              </w:rPr>
              <w:t>-75.2773</w:t>
            </w:r>
          </w:p>
        </w:tc>
        <w:tc>
          <w:tcPr>
            <w:tcW w:w="1417" w:type="dxa"/>
          </w:tcPr>
          <w:p w14:paraId="55916DEB" w14:textId="77777777" w:rsidR="0032602B" w:rsidRPr="005C767A" w:rsidRDefault="0032602B" w:rsidP="0006501F">
            <w:pPr>
              <w:spacing w:line="360" w:lineRule="auto"/>
              <w:jc w:val="center"/>
              <w:rPr>
                <w:lang w:val="en-US"/>
              </w:rPr>
            </w:pPr>
            <w:r w:rsidRPr="005C767A">
              <w:rPr>
                <w:lang w:val="zh-CN"/>
              </w:rPr>
              <w:t>152.5</w:t>
            </w:r>
          </w:p>
        </w:tc>
        <w:tc>
          <w:tcPr>
            <w:tcW w:w="1701" w:type="dxa"/>
          </w:tcPr>
          <w:p w14:paraId="4732B620" w14:textId="77777777" w:rsidR="0032602B" w:rsidRPr="005C767A" w:rsidRDefault="0032602B" w:rsidP="0006501F">
            <w:pPr>
              <w:spacing w:line="360" w:lineRule="auto"/>
              <w:jc w:val="center"/>
              <w:rPr>
                <w:lang w:val="en-US"/>
              </w:rPr>
            </w:pPr>
            <w:r w:rsidRPr="005C767A">
              <w:rPr>
                <w:lang w:val="zh-CN"/>
              </w:rPr>
              <w:t>0.1242</w:t>
            </w:r>
          </w:p>
        </w:tc>
      </w:tr>
      <w:tr w:rsidR="0032602B" w:rsidRPr="005C767A" w14:paraId="4CFE1A3D" w14:textId="77777777" w:rsidTr="0006501F">
        <w:tc>
          <w:tcPr>
            <w:tcW w:w="1418" w:type="dxa"/>
          </w:tcPr>
          <w:p w14:paraId="2E4BD3E4" w14:textId="77777777" w:rsidR="0032602B" w:rsidRPr="005C767A" w:rsidRDefault="0032602B" w:rsidP="0006501F">
            <w:pPr>
              <w:spacing w:line="360" w:lineRule="auto"/>
              <w:jc w:val="center"/>
              <w:rPr>
                <w:lang w:val="en-US"/>
              </w:rPr>
            </w:pPr>
          </w:p>
        </w:tc>
        <w:tc>
          <w:tcPr>
            <w:tcW w:w="1365" w:type="dxa"/>
          </w:tcPr>
          <w:p w14:paraId="2E0C8EE5" w14:textId="77777777" w:rsidR="0032602B" w:rsidRPr="005C767A" w:rsidRDefault="0032602B" w:rsidP="0006501F">
            <w:pPr>
              <w:spacing w:line="360" w:lineRule="auto"/>
              <w:jc w:val="center"/>
              <w:rPr>
                <w:lang w:val="en-US"/>
              </w:rPr>
            </w:pPr>
            <w:r w:rsidRPr="005C767A">
              <w:rPr>
                <w:lang w:val="en-US"/>
              </w:rPr>
              <w:t>0→9</w:t>
            </w:r>
            <w:r w:rsidRPr="005C767A">
              <w:rPr>
                <w:vertAlign w:val="superscript"/>
                <w:lang w:val="en-US"/>
              </w:rPr>
              <w:t>1</w:t>
            </w:r>
            <w:r w:rsidRPr="005C767A">
              <w:rPr>
                <w:lang w:val="en-US"/>
              </w:rPr>
              <w:t>,3</w:t>
            </w:r>
            <w:r w:rsidRPr="005C767A">
              <w:rPr>
                <w:vertAlign w:val="superscript"/>
                <w:lang w:val="en-US"/>
              </w:rPr>
              <w:t>1</w:t>
            </w:r>
          </w:p>
        </w:tc>
        <w:tc>
          <w:tcPr>
            <w:tcW w:w="1407" w:type="dxa"/>
          </w:tcPr>
          <w:p w14:paraId="32D2C275" w14:textId="77777777" w:rsidR="0032602B" w:rsidRPr="005C767A" w:rsidRDefault="0032602B" w:rsidP="0006501F">
            <w:pPr>
              <w:spacing w:line="360" w:lineRule="auto"/>
              <w:jc w:val="center"/>
              <w:rPr>
                <w:lang w:val="en-US"/>
              </w:rPr>
            </w:pPr>
            <w:r w:rsidRPr="005C767A">
              <w:rPr>
                <w:lang w:val="en-US"/>
              </w:rPr>
              <w:t>21559,3835</w:t>
            </w:r>
          </w:p>
        </w:tc>
        <w:tc>
          <w:tcPr>
            <w:tcW w:w="1764" w:type="dxa"/>
          </w:tcPr>
          <w:p w14:paraId="5A7ABF1F" w14:textId="77777777" w:rsidR="0032602B" w:rsidRPr="005C767A" w:rsidRDefault="0032602B" w:rsidP="0006501F">
            <w:pPr>
              <w:spacing w:line="360" w:lineRule="auto"/>
              <w:jc w:val="center"/>
              <w:rPr>
                <w:lang w:val="en-US"/>
              </w:rPr>
            </w:pPr>
            <w:r w:rsidRPr="005C767A">
              <w:rPr>
                <w:lang w:val="zh-CN"/>
              </w:rPr>
              <w:t>-90.1532</w:t>
            </w:r>
          </w:p>
        </w:tc>
        <w:tc>
          <w:tcPr>
            <w:tcW w:w="1417" w:type="dxa"/>
          </w:tcPr>
          <w:p w14:paraId="3202E014" w14:textId="77777777" w:rsidR="0032602B" w:rsidRPr="005C767A" w:rsidRDefault="0032602B" w:rsidP="0006501F">
            <w:pPr>
              <w:spacing w:line="360" w:lineRule="auto"/>
              <w:jc w:val="center"/>
              <w:rPr>
                <w:lang w:val="en-US"/>
              </w:rPr>
            </w:pPr>
            <w:r w:rsidRPr="005C767A">
              <w:rPr>
                <w:lang w:val="zh-CN"/>
              </w:rPr>
              <w:t>93.15</w:t>
            </w:r>
          </w:p>
        </w:tc>
        <w:tc>
          <w:tcPr>
            <w:tcW w:w="1701" w:type="dxa"/>
          </w:tcPr>
          <w:p w14:paraId="335B349C" w14:textId="77777777" w:rsidR="0032602B" w:rsidRPr="005C767A" w:rsidRDefault="0032602B" w:rsidP="0006501F">
            <w:pPr>
              <w:spacing w:line="360" w:lineRule="auto"/>
              <w:jc w:val="center"/>
              <w:rPr>
                <w:lang w:val="en-US"/>
              </w:rPr>
            </w:pPr>
            <w:r w:rsidRPr="005C767A">
              <w:rPr>
                <w:lang w:val="zh-CN"/>
              </w:rPr>
              <w:t>0.07614</w:t>
            </w:r>
          </w:p>
        </w:tc>
      </w:tr>
      <w:tr w:rsidR="0032602B" w:rsidRPr="005C767A" w14:paraId="78C26E50" w14:textId="77777777" w:rsidTr="0006501F">
        <w:tc>
          <w:tcPr>
            <w:tcW w:w="1418" w:type="dxa"/>
          </w:tcPr>
          <w:p w14:paraId="4B4180A2" w14:textId="77777777" w:rsidR="0032602B" w:rsidRPr="005C767A" w:rsidRDefault="0032602B" w:rsidP="0006501F">
            <w:pPr>
              <w:spacing w:line="360" w:lineRule="auto"/>
              <w:jc w:val="center"/>
              <w:rPr>
                <w:lang w:val="en-US"/>
              </w:rPr>
            </w:pPr>
          </w:p>
        </w:tc>
        <w:tc>
          <w:tcPr>
            <w:tcW w:w="1365" w:type="dxa"/>
          </w:tcPr>
          <w:p w14:paraId="2AF0A4F7" w14:textId="77777777" w:rsidR="0032602B" w:rsidRPr="005C767A" w:rsidRDefault="0032602B" w:rsidP="0006501F">
            <w:pPr>
              <w:spacing w:line="360" w:lineRule="auto"/>
              <w:jc w:val="center"/>
              <w:rPr>
                <w:lang w:val="en-US"/>
              </w:rPr>
            </w:pPr>
            <w:r w:rsidRPr="005C767A">
              <w:rPr>
                <w:lang w:val="en-US"/>
              </w:rPr>
              <w:t>0→9</w:t>
            </w:r>
            <w:r w:rsidRPr="005C767A">
              <w:rPr>
                <w:vertAlign w:val="superscript"/>
                <w:lang w:val="en-US"/>
              </w:rPr>
              <w:t>1</w:t>
            </w:r>
            <w:r w:rsidRPr="005C767A">
              <w:rPr>
                <w:lang w:val="en-US"/>
              </w:rPr>
              <w:t>,7</w:t>
            </w:r>
            <w:r w:rsidRPr="005C767A">
              <w:rPr>
                <w:vertAlign w:val="superscript"/>
                <w:lang w:val="en-US"/>
              </w:rPr>
              <w:t>1</w:t>
            </w:r>
          </w:p>
        </w:tc>
        <w:tc>
          <w:tcPr>
            <w:tcW w:w="1407" w:type="dxa"/>
          </w:tcPr>
          <w:p w14:paraId="6CF55099" w14:textId="77777777" w:rsidR="0032602B" w:rsidRPr="005C767A" w:rsidRDefault="0032602B" w:rsidP="0006501F">
            <w:pPr>
              <w:spacing w:line="360" w:lineRule="auto"/>
              <w:jc w:val="center"/>
              <w:rPr>
                <w:lang w:val="en-US"/>
              </w:rPr>
            </w:pPr>
            <w:r w:rsidRPr="005C767A">
              <w:rPr>
                <w:lang w:val="en-US"/>
              </w:rPr>
              <w:t>21551.3487</w:t>
            </w:r>
          </w:p>
        </w:tc>
        <w:tc>
          <w:tcPr>
            <w:tcW w:w="1764" w:type="dxa"/>
          </w:tcPr>
          <w:p w14:paraId="1A21F89E" w14:textId="77777777" w:rsidR="0032602B" w:rsidRPr="005C767A" w:rsidRDefault="0032602B" w:rsidP="0006501F">
            <w:pPr>
              <w:spacing w:line="360" w:lineRule="auto"/>
              <w:jc w:val="center"/>
              <w:rPr>
                <w:lang w:val="en-US"/>
              </w:rPr>
            </w:pPr>
            <w:r w:rsidRPr="005C767A">
              <w:rPr>
                <w:lang w:val="zh-CN"/>
              </w:rPr>
              <w:t>-98.1880</w:t>
            </w:r>
          </w:p>
        </w:tc>
        <w:tc>
          <w:tcPr>
            <w:tcW w:w="1417" w:type="dxa"/>
          </w:tcPr>
          <w:p w14:paraId="244B82C4" w14:textId="77777777" w:rsidR="0032602B" w:rsidRPr="005C767A" w:rsidRDefault="0032602B" w:rsidP="0006501F">
            <w:pPr>
              <w:spacing w:line="360" w:lineRule="auto"/>
              <w:jc w:val="center"/>
              <w:rPr>
                <w:lang w:val="en-US"/>
              </w:rPr>
            </w:pPr>
            <w:r w:rsidRPr="005C767A">
              <w:rPr>
                <w:lang w:val="zh-CN"/>
              </w:rPr>
              <w:t>75.69</w:t>
            </w:r>
          </w:p>
        </w:tc>
        <w:tc>
          <w:tcPr>
            <w:tcW w:w="1701" w:type="dxa"/>
          </w:tcPr>
          <w:p w14:paraId="7FE469F9" w14:textId="77777777" w:rsidR="0032602B" w:rsidRPr="005C767A" w:rsidRDefault="0032602B" w:rsidP="0006501F">
            <w:pPr>
              <w:spacing w:line="360" w:lineRule="auto"/>
              <w:jc w:val="center"/>
              <w:rPr>
                <w:lang w:val="en-US"/>
              </w:rPr>
            </w:pPr>
            <w:r w:rsidRPr="005C767A">
              <w:rPr>
                <w:lang w:val="zh-CN"/>
              </w:rPr>
              <w:t>0.06196</w:t>
            </w:r>
          </w:p>
        </w:tc>
      </w:tr>
      <w:tr w:rsidR="0032602B" w:rsidRPr="005C767A" w14:paraId="312DCBDE" w14:textId="77777777" w:rsidTr="0006501F">
        <w:tc>
          <w:tcPr>
            <w:tcW w:w="1418" w:type="dxa"/>
            <w:tcBorders>
              <w:bottom w:val="single" w:sz="6" w:space="0" w:color="auto"/>
            </w:tcBorders>
          </w:tcPr>
          <w:p w14:paraId="560EF2D0" w14:textId="77777777" w:rsidR="0032602B" w:rsidRPr="005C767A" w:rsidRDefault="0032602B" w:rsidP="0006501F">
            <w:pPr>
              <w:spacing w:line="360" w:lineRule="auto"/>
              <w:jc w:val="center"/>
              <w:rPr>
                <w:lang w:val="en-US"/>
              </w:rPr>
            </w:pPr>
          </w:p>
        </w:tc>
        <w:tc>
          <w:tcPr>
            <w:tcW w:w="1365" w:type="dxa"/>
            <w:tcBorders>
              <w:bottom w:val="single" w:sz="6" w:space="0" w:color="auto"/>
            </w:tcBorders>
          </w:tcPr>
          <w:p w14:paraId="16860A3B" w14:textId="77777777" w:rsidR="0032602B" w:rsidRPr="005C767A" w:rsidRDefault="0032602B" w:rsidP="0006501F">
            <w:pPr>
              <w:spacing w:line="360" w:lineRule="auto"/>
              <w:jc w:val="center"/>
              <w:rPr>
                <w:lang w:val="en-US"/>
              </w:rPr>
            </w:pPr>
            <w:r w:rsidRPr="005C767A">
              <w:rPr>
                <w:lang w:val="en-US"/>
              </w:rPr>
              <w:t>0→9</w:t>
            </w:r>
            <w:r w:rsidRPr="005C767A">
              <w:rPr>
                <w:vertAlign w:val="superscript"/>
                <w:lang w:val="en-US"/>
              </w:rPr>
              <w:t>2</w:t>
            </w:r>
          </w:p>
        </w:tc>
        <w:tc>
          <w:tcPr>
            <w:tcW w:w="1407" w:type="dxa"/>
            <w:tcBorders>
              <w:bottom w:val="single" w:sz="6" w:space="0" w:color="auto"/>
            </w:tcBorders>
          </w:tcPr>
          <w:p w14:paraId="2F4325CB" w14:textId="77777777" w:rsidR="0032602B" w:rsidRPr="005C767A" w:rsidRDefault="0032602B" w:rsidP="0006501F">
            <w:pPr>
              <w:spacing w:line="360" w:lineRule="auto"/>
              <w:jc w:val="center"/>
              <w:rPr>
                <w:lang w:val="en-US"/>
              </w:rPr>
            </w:pPr>
            <w:r w:rsidRPr="005C767A">
              <w:rPr>
                <w:lang w:val="en-US"/>
              </w:rPr>
              <w:t>21533.6204</w:t>
            </w:r>
          </w:p>
        </w:tc>
        <w:tc>
          <w:tcPr>
            <w:tcW w:w="1764" w:type="dxa"/>
            <w:tcBorders>
              <w:bottom w:val="single" w:sz="6" w:space="0" w:color="auto"/>
            </w:tcBorders>
          </w:tcPr>
          <w:p w14:paraId="3E0DA49A" w14:textId="77777777" w:rsidR="0032602B" w:rsidRPr="005C767A" w:rsidRDefault="0032602B" w:rsidP="0006501F">
            <w:pPr>
              <w:spacing w:line="360" w:lineRule="auto"/>
              <w:jc w:val="center"/>
              <w:rPr>
                <w:lang w:val="en-US"/>
              </w:rPr>
            </w:pPr>
            <w:r w:rsidRPr="005C767A">
              <w:rPr>
                <w:lang w:val="zh-CN"/>
              </w:rPr>
              <w:t>-115.9163</w:t>
            </w:r>
          </w:p>
        </w:tc>
        <w:tc>
          <w:tcPr>
            <w:tcW w:w="1417" w:type="dxa"/>
            <w:tcBorders>
              <w:bottom w:val="single" w:sz="6" w:space="0" w:color="auto"/>
            </w:tcBorders>
          </w:tcPr>
          <w:p w14:paraId="2C708934" w14:textId="77777777" w:rsidR="0032602B" w:rsidRPr="005C767A" w:rsidRDefault="0032602B" w:rsidP="0006501F">
            <w:pPr>
              <w:spacing w:line="360" w:lineRule="auto"/>
              <w:jc w:val="center"/>
              <w:rPr>
                <w:lang w:val="en-US"/>
              </w:rPr>
            </w:pPr>
            <w:r w:rsidRPr="005C767A">
              <w:rPr>
                <w:lang w:val="zh-CN"/>
              </w:rPr>
              <w:t>224.4</w:t>
            </w:r>
          </w:p>
        </w:tc>
        <w:tc>
          <w:tcPr>
            <w:tcW w:w="1701" w:type="dxa"/>
            <w:tcBorders>
              <w:bottom w:val="single" w:sz="6" w:space="0" w:color="auto"/>
            </w:tcBorders>
          </w:tcPr>
          <w:p w14:paraId="744C60E3" w14:textId="77777777" w:rsidR="0032602B" w:rsidRPr="005C767A" w:rsidRDefault="0032602B" w:rsidP="0006501F">
            <w:pPr>
              <w:spacing w:line="360" w:lineRule="auto"/>
              <w:jc w:val="center"/>
              <w:rPr>
                <w:lang w:val="en-US"/>
              </w:rPr>
            </w:pPr>
            <w:r w:rsidRPr="005C767A">
              <w:rPr>
                <w:lang w:val="zh-CN"/>
              </w:rPr>
              <w:t>0.1841</w:t>
            </w:r>
          </w:p>
        </w:tc>
      </w:tr>
      <w:tr w:rsidR="0032602B" w:rsidRPr="005C767A" w14:paraId="37801EE3" w14:textId="77777777" w:rsidTr="0006501F">
        <w:tc>
          <w:tcPr>
            <w:tcW w:w="1418" w:type="dxa"/>
            <w:tcBorders>
              <w:top w:val="single" w:sz="6" w:space="0" w:color="auto"/>
            </w:tcBorders>
          </w:tcPr>
          <w:p w14:paraId="44F2D09A" w14:textId="77777777" w:rsidR="0032602B" w:rsidRPr="005C767A" w:rsidRDefault="0032602B" w:rsidP="0006501F">
            <w:pPr>
              <w:spacing w:line="360" w:lineRule="auto"/>
              <w:jc w:val="center"/>
              <w:rPr>
                <w:b/>
                <w:bCs/>
                <w:lang w:val="en-US"/>
              </w:rPr>
            </w:pPr>
            <w:proofErr w:type="spellStart"/>
            <w:r w:rsidRPr="005C767A">
              <w:rPr>
                <w:rFonts w:hint="eastAsia"/>
                <w:b/>
                <w:bCs/>
                <w:lang w:val="en-US"/>
              </w:rPr>
              <w:t>B</w:t>
            </w:r>
            <w:r w:rsidRPr="005C767A">
              <w:rPr>
                <w:b/>
                <w:bCs/>
                <w:lang w:val="en-US"/>
              </w:rPr>
              <w:t>NC</w:t>
            </w:r>
            <w:r w:rsidRPr="005C767A">
              <w:rPr>
                <w:rFonts w:hint="eastAsia"/>
                <w:b/>
                <w:bCs/>
                <w:lang w:val="en-US"/>
              </w:rPr>
              <w:t>z</w:t>
            </w:r>
            <w:proofErr w:type="spellEnd"/>
            <w:r w:rsidRPr="005C767A">
              <w:rPr>
                <w:b/>
                <w:bCs/>
                <w:lang w:val="en-US"/>
              </w:rPr>
              <w:t>-NPO</w:t>
            </w:r>
          </w:p>
        </w:tc>
        <w:tc>
          <w:tcPr>
            <w:tcW w:w="1365" w:type="dxa"/>
            <w:tcBorders>
              <w:top w:val="single" w:sz="6" w:space="0" w:color="auto"/>
            </w:tcBorders>
          </w:tcPr>
          <w:p w14:paraId="32396C54" w14:textId="77777777" w:rsidR="0032602B" w:rsidRPr="005C767A" w:rsidRDefault="0032602B" w:rsidP="0006501F">
            <w:pPr>
              <w:spacing w:line="360" w:lineRule="auto"/>
              <w:jc w:val="center"/>
              <w:rPr>
                <w:lang w:val="en-US"/>
              </w:rPr>
            </w:pPr>
            <w:r w:rsidRPr="005C767A">
              <w:rPr>
                <w:lang w:val="en-US"/>
              </w:rPr>
              <w:t>0→0</w:t>
            </w:r>
          </w:p>
        </w:tc>
        <w:tc>
          <w:tcPr>
            <w:tcW w:w="1407" w:type="dxa"/>
            <w:tcBorders>
              <w:top w:val="single" w:sz="6" w:space="0" w:color="auto"/>
            </w:tcBorders>
          </w:tcPr>
          <w:p w14:paraId="5FFD97D3" w14:textId="77777777" w:rsidR="0032602B" w:rsidRPr="005C767A" w:rsidRDefault="0032602B" w:rsidP="0006501F">
            <w:pPr>
              <w:spacing w:line="360" w:lineRule="auto"/>
              <w:jc w:val="center"/>
              <w:rPr>
                <w:lang w:val="en-US"/>
              </w:rPr>
            </w:pPr>
            <w:r w:rsidRPr="005C767A">
              <w:rPr>
                <w:lang w:val="zh-CN"/>
              </w:rPr>
              <w:t>21901.2363</w:t>
            </w:r>
          </w:p>
        </w:tc>
        <w:tc>
          <w:tcPr>
            <w:tcW w:w="1764" w:type="dxa"/>
            <w:tcBorders>
              <w:top w:val="single" w:sz="6" w:space="0" w:color="auto"/>
            </w:tcBorders>
          </w:tcPr>
          <w:p w14:paraId="1EB6542B" w14:textId="77777777" w:rsidR="0032602B" w:rsidRPr="005C767A" w:rsidRDefault="0032602B" w:rsidP="0006501F">
            <w:pPr>
              <w:spacing w:line="360" w:lineRule="auto"/>
              <w:jc w:val="center"/>
              <w:rPr>
                <w:lang w:val="en-US"/>
              </w:rPr>
            </w:pPr>
            <w:r w:rsidRPr="005C767A">
              <w:rPr>
                <w:lang w:val="en-US"/>
              </w:rPr>
              <w:t>0</w:t>
            </w:r>
          </w:p>
        </w:tc>
        <w:tc>
          <w:tcPr>
            <w:tcW w:w="1417" w:type="dxa"/>
            <w:tcBorders>
              <w:top w:val="single" w:sz="6" w:space="0" w:color="auto"/>
            </w:tcBorders>
          </w:tcPr>
          <w:p w14:paraId="53C7B948" w14:textId="77777777" w:rsidR="0032602B" w:rsidRPr="005C767A" w:rsidRDefault="0032602B" w:rsidP="0006501F">
            <w:pPr>
              <w:spacing w:line="360" w:lineRule="auto"/>
              <w:jc w:val="center"/>
              <w:rPr>
                <w:lang w:val="en-US"/>
              </w:rPr>
            </w:pPr>
            <w:r w:rsidRPr="005C767A">
              <w:rPr>
                <w:lang w:val="zh-CN"/>
              </w:rPr>
              <w:t>717.2</w:t>
            </w:r>
          </w:p>
        </w:tc>
        <w:tc>
          <w:tcPr>
            <w:tcW w:w="1701" w:type="dxa"/>
            <w:tcBorders>
              <w:top w:val="single" w:sz="6" w:space="0" w:color="auto"/>
            </w:tcBorders>
          </w:tcPr>
          <w:p w14:paraId="301BD9D2" w14:textId="77777777" w:rsidR="0032602B" w:rsidRPr="005C767A" w:rsidRDefault="0032602B" w:rsidP="0006501F">
            <w:pPr>
              <w:spacing w:line="360" w:lineRule="auto"/>
              <w:jc w:val="center"/>
              <w:rPr>
                <w:lang w:val="en-US"/>
              </w:rPr>
            </w:pPr>
            <w:r w:rsidRPr="005C767A">
              <w:rPr>
                <w:lang w:val="zh-CN"/>
              </w:rPr>
              <w:t>0.5498</w:t>
            </w:r>
          </w:p>
        </w:tc>
      </w:tr>
      <w:tr w:rsidR="0032602B" w:rsidRPr="005C767A" w14:paraId="01294EDF" w14:textId="77777777" w:rsidTr="0006501F">
        <w:tc>
          <w:tcPr>
            <w:tcW w:w="1418" w:type="dxa"/>
          </w:tcPr>
          <w:p w14:paraId="492DBCE3" w14:textId="77777777" w:rsidR="0032602B" w:rsidRPr="005C767A" w:rsidRDefault="0032602B" w:rsidP="0006501F">
            <w:pPr>
              <w:spacing w:line="360" w:lineRule="auto"/>
              <w:jc w:val="center"/>
              <w:rPr>
                <w:lang w:val="en-US"/>
              </w:rPr>
            </w:pPr>
          </w:p>
        </w:tc>
        <w:tc>
          <w:tcPr>
            <w:tcW w:w="1365" w:type="dxa"/>
          </w:tcPr>
          <w:p w14:paraId="7AB422CF" w14:textId="77777777" w:rsidR="0032602B" w:rsidRPr="005C767A" w:rsidRDefault="0032602B" w:rsidP="0006501F">
            <w:pPr>
              <w:spacing w:line="360" w:lineRule="auto"/>
              <w:jc w:val="center"/>
              <w:rPr>
                <w:lang w:val="en-US"/>
              </w:rPr>
            </w:pPr>
            <w:r w:rsidRPr="005C767A">
              <w:rPr>
                <w:lang w:val="en-US"/>
              </w:rPr>
              <w:t>0→3</w:t>
            </w:r>
            <w:r w:rsidRPr="005C767A">
              <w:rPr>
                <w:vertAlign w:val="superscript"/>
                <w:lang w:val="en-US"/>
              </w:rPr>
              <w:t>1</w:t>
            </w:r>
          </w:p>
        </w:tc>
        <w:tc>
          <w:tcPr>
            <w:tcW w:w="1407" w:type="dxa"/>
          </w:tcPr>
          <w:p w14:paraId="6BA850F0" w14:textId="77777777" w:rsidR="0032602B" w:rsidRPr="005C767A" w:rsidRDefault="0032602B" w:rsidP="0006501F">
            <w:pPr>
              <w:spacing w:line="360" w:lineRule="auto"/>
              <w:jc w:val="center"/>
              <w:rPr>
                <w:lang w:val="en-US"/>
              </w:rPr>
            </w:pPr>
            <w:r w:rsidRPr="005C767A">
              <w:rPr>
                <w:lang w:val="en-US"/>
              </w:rPr>
              <w:t>21889.7477</w:t>
            </w:r>
          </w:p>
        </w:tc>
        <w:tc>
          <w:tcPr>
            <w:tcW w:w="1764" w:type="dxa"/>
          </w:tcPr>
          <w:p w14:paraId="3335FD33" w14:textId="77777777" w:rsidR="0032602B" w:rsidRPr="005C767A" w:rsidRDefault="0032602B" w:rsidP="0006501F">
            <w:pPr>
              <w:spacing w:line="360" w:lineRule="auto"/>
              <w:jc w:val="center"/>
              <w:rPr>
                <w:lang w:val="en-US"/>
              </w:rPr>
            </w:pPr>
            <w:r w:rsidRPr="005C767A">
              <w:rPr>
                <w:lang w:val="zh-CN"/>
              </w:rPr>
              <w:t>-11.4886</w:t>
            </w:r>
          </w:p>
        </w:tc>
        <w:tc>
          <w:tcPr>
            <w:tcW w:w="1417" w:type="dxa"/>
          </w:tcPr>
          <w:p w14:paraId="393F6AAA" w14:textId="77777777" w:rsidR="0032602B" w:rsidRPr="005C767A" w:rsidRDefault="0032602B" w:rsidP="0006501F">
            <w:pPr>
              <w:spacing w:line="360" w:lineRule="auto"/>
              <w:jc w:val="center"/>
              <w:rPr>
                <w:lang w:val="en-US"/>
              </w:rPr>
            </w:pPr>
            <w:r w:rsidRPr="005C767A">
              <w:rPr>
                <w:lang w:val="zh-CN"/>
              </w:rPr>
              <w:t>395.9</w:t>
            </w:r>
          </w:p>
        </w:tc>
        <w:tc>
          <w:tcPr>
            <w:tcW w:w="1701" w:type="dxa"/>
          </w:tcPr>
          <w:p w14:paraId="50EBCD21" w14:textId="77777777" w:rsidR="0032602B" w:rsidRPr="005C767A" w:rsidRDefault="0032602B" w:rsidP="0006501F">
            <w:pPr>
              <w:spacing w:line="360" w:lineRule="auto"/>
              <w:jc w:val="center"/>
              <w:rPr>
                <w:lang w:val="en-US"/>
              </w:rPr>
            </w:pPr>
            <w:r w:rsidRPr="005C767A">
              <w:rPr>
                <w:lang w:val="zh-CN"/>
              </w:rPr>
              <w:t>0.3044</w:t>
            </w:r>
          </w:p>
        </w:tc>
      </w:tr>
      <w:tr w:rsidR="0032602B" w:rsidRPr="005C767A" w14:paraId="002277A1" w14:textId="77777777" w:rsidTr="0006501F">
        <w:tc>
          <w:tcPr>
            <w:tcW w:w="1418" w:type="dxa"/>
          </w:tcPr>
          <w:p w14:paraId="28C3795C" w14:textId="77777777" w:rsidR="0032602B" w:rsidRPr="005C767A" w:rsidRDefault="0032602B" w:rsidP="0006501F">
            <w:pPr>
              <w:spacing w:line="360" w:lineRule="auto"/>
              <w:jc w:val="center"/>
              <w:rPr>
                <w:lang w:val="en-US"/>
              </w:rPr>
            </w:pPr>
          </w:p>
        </w:tc>
        <w:tc>
          <w:tcPr>
            <w:tcW w:w="1365" w:type="dxa"/>
          </w:tcPr>
          <w:p w14:paraId="6E1388AD" w14:textId="77777777" w:rsidR="0032602B" w:rsidRPr="005C767A" w:rsidRDefault="0032602B" w:rsidP="0006501F">
            <w:pPr>
              <w:spacing w:line="360" w:lineRule="auto"/>
              <w:jc w:val="center"/>
              <w:rPr>
                <w:lang w:val="en-US"/>
              </w:rPr>
            </w:pPr>
            <w:r w:rsidRPr="005C767A">
              <w:rPr>
                <w:lang w:val="en-US"/>
              </w:rPr>
              <w:t>0→3</w:t>
            </w:r>
            <w:r w:rsidRPr="005C767A">
              <w:rPr>
                <w:vertAlign w:val="superscript"/>
                <w:lang w:val="en-US"/>
              </w:rPr>
              <w:t>2</w:t>
            </w:r>
          </w:p>
        </w:tc>
        <w:tc>
          <w:tcPr>
            <w:tcW w:w="1407" w:type="dxa"/>
          </w:tcPr>
          <w:p w14:paraId="7E6F3A69" w14:textId="77777777" w:rsidR="0032602B" w:rsidRPr="005C767A" w:rsidRDefault="0032602B" w:rsidP="0006501F">
            <w:pPr>
              <w:spacing w:line="360" w:lineRule="auto"/>
              <w:jc w:val="center"/>
              <w:rPr>
                <w:lang w:val="en-US"/>
              </w:rPr>
            </w:pPr>
            <w:r w:rsidRPr="005C767A">
              <w:rPr>
                <w:lang w:val="en-US"/>
              </w:rPr>
              <w:t>21878.2591</w:t>
            </w:r>
          </w:p>
        </w:tc>
        <w:tc>
          <w:tcPr>
            <w:tcW w:w="1764" w:type="dxa"/>
          </w:tcPr>
          <w:p w14:paraId="0C20C369" w14:textId="77777777" w:rsidR="0032602B" w:rsidRPr="005C767A" w:rsidRDefault="0032602B" w:rsidP="0006501F">
            <w:pPr>
              <w:spacing w:line="360" w:lineRule="auto"/>
              <w:jc w:val="center"/>
              <w:rPr>
                <w:lang w:val="en-US"/>
              </w:rPr>
            </w:pPr>
            <w:r w:rsidRPr="005C767A">
              <w:rPr>
                <w:lang w:val="zh-CN"/>
              </w:rPr>
              <w:t>-22.9772</w:t>
            </w:r>
          </w:p>
        </w:tc>
        <w:tc>
          <w:tcPr>
            <w:tcW w:w="1417" w:type="dxa"/>
          </w:tcPr>
          <w:p w14:paraId="5FF550F5" w14:textId="77777777" w:rsidR="0032602B" w:rsidRPr="005C767A" w:rsidRDefault="0032602B" w:rsidP="0006501F">
            <w:pPr>
              <w:spacing w:line="360" w:lineRule="auto"/>
              <w:jc w:val="center"/>
              <w:rPr>
                <w:lang w:val="en-US"/>
              </w:rPr>
            </w:pPr>
            <w:r w:rsidRPr="005C767A">
              <w:rPr>
                <w:lang w:val="zh-CN"/>
              </w:rPr>
              <w:t>114.2</w:t>
            </w:r>
          </w:p>
        </w:tc>
        <w:tc>
          <w:tcPr>
            <w:tcW w:w="1701" w:type="dxa"/>
          </w:tcPr>
          <w:p w14:paraId="612FC196" w14:textId="77777777" w:rsidR="0032602B" w:rsidRPr="005C767A" w:rsidRDefault="0032602B" w:rsidP="0006501F">
            <w:pPr>
              <w:spacing w:line="360" w:lineRule="auto"/>
              <w:jc w:val="center"/>
              <w:rPr>
                <w:lang w:val="en-US"/>
              </w:rPr>
            </w:pPr>
            <w:r w:rsidRPr="005C767A">
              <w:rPr>
                <w:lang w:val="zh-CN"/>
              </w:rPr>
              <w:t>0.08792</w:t>
            </w:r>
          </w:p>
        </w:tc>
      </w:tr>
      <w:tr w:rsidR="0032602B" w:rsidRPr="005C767A" w14:paraId="5F02F8C4" w14:textId="77777777" w:rsidTr="0006501F">
        <w:tc>
          <w:tcPr>
            <w:tcW w:w="1418" w:type="dxa"/>
          </w:tcPr>
          <w:p w14:paraId="455410B0" w14:textId="77777777" w:rsidR="0032602B" w:rsidRPr="005C767A" w:rsidRDefault="0032602B" w:rsidP="0006501F">
            <w:pPr>
              <w:spacing w:line="360" w:lineRule="auto"/>
              <w:jc w:val="center"/>
              <w:rPr>
                <w:lang w:val="en-US"/>
              </w:rPr>
            </w:pPr>
          </w:p>
        </w:tc>
        <w:tc>
          <w:tcPr>
            <w:tcW w:w="1365" w:type="dxa"/>
          </w:tcPr>
          <w:p w14:paraId="4511086E" w14:textId="77777777" w:rsidR="0032602B" w:rsidRPr="005C767A" w:rsidRDefault="0032602B" w:rsidP="0006501F">
            <w:pPr>
              <w:spacing w:line="360" w:lineRule="auto"/>
              <w:jc w:val="center"/>
              <w:rPr>
                <w:lang w:val="en-US"/>
              </w:rPr>
            </w:pPr>
            <w:r w:rsidRPr="005C767A">
              <w:rPr>
                <w:lang w:val="en-US"/>
              </w:rPr>
              <w:t>0→11</w:t>
            </w:r>
            <w:r w:rsidRPr="005C767A">
              <w:rPr>
                <w:vertAlign w:val="superscript"/>
                <w:lang w:val="en-US"/>
              </w:rPr>
              <w:t>1</w:t>
            </w:r>
          </w:p>
        </w:tc>
        <w:tc>
          <w:tcPr>
            <w:tcW w:w="1407" w:type="dxa"/>
          </w:tcPr>
          <w:p w14:paraId="397D39AE" w14:textId="77777777" w:rsidR="0032602B" w:rsidRPr="005C767A" w:rsidRDefault="0032602B" w:rsidP="0006501F">
            <w:pPr>
              <w:spacing w:line="360" w:lineRule="auto"/>
              <w:jc w:val="center"/>
              <w:rPr>
                <w:lang w:val="en-US"/>
              </w:rPr>
            </w:pPr>
            <w:r w:rsidRPr="005C767A">
              <w:rPr>
                <w:lang w:val="en-US"/>
              </w:rPr>
              <w:t>21862.5103</w:t>
            </w:r>
          </w:p>
        </w:tc>
        <w:tc>
          <w:tcPr>
            <w:tcW w:w="1764" w:type="dxa"/>
          </w:tcPr>
          <w:p w14:paraId="141A9A43" w14:textId="77777777" w:rsidR="0032602B" w:rsidRPr="005C767A" w:rsidRDefault="0032602B" w:rsidP="0006501F">
            <w:pPr>
              <w:spacing w:line="360" w:lineRule="auto"/>
              <w:jc w:val="center"/>
              <w:rPr>
                <w:lang w:val="en-US"/>
              </w:rPr>
            </w:pPr>
            <w:r w:rsidRPr="005C767A">
              <w:rPr>
                <w:lang w:val="zh-CN"/>
              </w:rPr>
              <w:t>-38.7260</w:t>
            </w:r>
          </w:p>
        </w:tc>
        <w:tc>
          <w:tcPr>
            <w:tcW w:w="1417" w:type="dxa"/>
          </w:tcPr>
          <w:p w14:paraId="5B9CABD8" w14:textId="77777777" w:rsidR="0032602B" w:rsidRPr="005C767A" w:rsidRDefault="0032602B" w:rsidP="0006501F">
            <w:pPr>
              <w:spacing w:line="360" w:lineRule="auto"/>
              <w:jc w:val="center"/>
              <w:rPr>
                <w:lang w:val="en-US"/>
              </w:rPr>
            </w:pPr>
            <w:r w:rsidRPr="005C767A">
              <w:rPr>
                <w:lang w:val="zh-CN"/>
              </w:rPr>
              <w:t>112.7</w:t>
            </w:r>
          </w:p>
        </w:tc>
        <w:tc>
          <w:tcPr>
            <w:tcW w:w="1701" w:type="dxa"/>
          </w:tcPr>
          <w:p w14:paraId="24795D74" w14:textId="77777777" w:rsidR="0032602B" w:rsidRPr="005C767A" w:rsidRDefault="0032602B" w:rsidP="0006501F">
            <w:pPr>
              <w:spacing w:line="360" w:lineRule="auto"/>
              <w:jc w:val="center"/>
              <w:rPr>
                <w:lang w:val="en-US"/>
              </w:rPr>
            </w:pPr>
            <w:r w:rsidRPr="005C767A">
              <w:rPr>
                <w:lang w:val="zh-CN"/>
              </w:rPr>
              <w:t>0.08697</w:t>
            </w:r>
          </w:p>
        </w:tc>
      </w:tr>
      <w:tr w:rsidR="0032602B" w:rsidRPr="005C767A" w14:paraId="793DF087" w14:textId="77777777" w:rsidTr="0006501F">
        <w:tc>
          <w:tcPr>
            <w:tcW w:w="1418" w:type="dxa"/>
          </w:tcPr>
          <w:p w14:paraId="100E57F0" w14:textId="77777777" w:rsidR="0032602B" w:rsidRPr="005C767A" w:rsidRDefault="0032602B" w:rsidP="0006501F">
            <w:pPr>
              <w:spacing w:line="360" w:lineRule="auto"/>
              <w:jc w:val="center"/>
              <w:rPr>
                <w:lang w:val="en-US"/>
              </w:rPr>
            </w:pPr>
          </w:p>
        </w:tc>
        <w:tc>
          <w:tcPr>
            <w:tcW w:w="1365" w:type="dxa"/>
          </w:tcPr>
          <w:p w14:paraId="115058C6" w14:textId="77777777" w:rsidR="0032602B" w:rsidRPr="005C767A" w:rsidRDefault="0032602B" w:rsidP="0006501F">
            <w:pPr>
              <w:spacing w:line="360" w:lineRule="auto"/>
              <w:jc w:val="center"/>
              <w:rPr>
                <w:lang w:val="en-US"/>
              </w:rPr>
            </w:pPr>
            <w:r w:rsidRPr="005C767A">
              <w:rPr>
                <w:lang w:val="en-US"/>
              </w:rPr>
              <w:t>0→14</w:t>
            </w:r>
            <w:r w:rsidRPr="005C767A">
              <w:rPr>
                <w:vertAlign w:val="superscript"/>
                <w:lang w:val="en-US"/>
              </w:rPr>
              <w:t>1</w:t>
            </w:r>
          </w:p>
        </w:tc>
        <w:tc>
          <w:tcPr>
            <w:tcW w:w="1407" w:type="dxa"/>
          </w:tcPr>
          <w:p w14:paraId="526A5B73" w14:textId="77777777" w:rsidR="0032602B" w:rsidRPr="005C767A" w:rsidRDefault="0032602B" w:rsidP="0006501F">
            <w:pPr>
              <w:spacing w:line="360" w:lineRule="auto"/>
              <w:jc w:val="center"/>
              <w:rPr>
                <w:lang w:val="en-US"/>
              </w:rPr>
            </w:pPr>
            <w:r w:rsidRPr="005C767A">
              <w:rPr>
                <w:lang w:val="en-US"/>
              </w:rPr>
              <w:t>21844.5658</w:t>
            </w:r>
          </w:p>
        </w:tc>
        <w:tc>
          <w:tcPr>
            <w:tcW w:w="1764" w:type="dxa"/>
          </w:tcPr>
          <w:p w14:paraId="55433B78" w14:textId="77777777" w:rsidR="0032602B" w:rsidRPr="005C767A" w:rsidRDefault="0032602B" w:rsidP="0006501F">
            <w:pPr>
              <w:spacing w:line="360" w:lineRule="auto"/>
              <w:jc w:val="center"/>
              <w:rPr>
                <w:lang w:val="en-US"/>
              </w:rPr>
            </w:pPr>
            <w:r w:rsidRPr="005C767A">
              <w:rPr>
                <w:lang w:val="zh-CN"/>
              </w:rPr>
              <w:t>-56.6705</w:t>
            </w:r>
          </w:p>
        </w:tc>
        <w:tc>
          <w:tcPr>
            <w:tcW w:w="1417" w:type="dxa"/>
          </w:tcPr>
          <w:p w14:paraId="0F4D4BA1" w14:textId="77777777" w:rsidR="0032602B" w:rsidRPr="005C767A" w:rsidRDefault="0032602B" w:rsidP="0006501F">
            <w:pPr>
              <w:spacing w:line="360" w:lineRule="auto"/>
              <w:jc w:val="center"/>
              <w:rPr>
                <w:lang w:val="en-US"/>
              </w:rPr>
            </w:pPr>
            <w:r w:rsidRPr="005C767A">
              <w:rPr>
                <w:lang w:val="zh-CN"/>
              </w:rPr>
              <w:t>126.2</w:t>
            </w:r>
          </w:p>
        </w:tc>
        <w:tc>
          <w:tcPr>
            <w:tcW w:w="1701" w:type="dxa"/>
          </w:tcPr>
          <w:p w14:paraId="235B1B95" w14:textId="77777777" w:rsidR="0032602B" w:rsidRPr="005C767A" w:rsidRDefault="0032602B" w:rsidP="0006501F">
            <w:pPr>
              <w:spacing w:line="360" w:lineRule="auto"/>
              <w:jc w:val="center"/>
              <w:rPr>
                <w:lang w:val="en-US"/>
              </w:rPr>
            </w:pPr>
            <w:r w:rsidRPr="005C767A">
              <w:rPr>
                <w:lang w:val="zh-CN"/>
              </w:rPr>
              <w:t>0.09795</w:t>
            </w:r>
          </w:p>
        </w:tc>
      </w:tr>
      <w:tr w:rsidR="0032602B" w:rsidRPr="005C767A" w14:paraId="74EC5483" w14:textId="77777777" w:rsidTr="0006501F">
        <w:tc>
          <w:tcPr>
            <w:tcW w:w="1418" w:type="dxa"/>
            <w:tcBorders>
              <w:bottom w:val="single" w:sz="6" w:space="0" w:color="auto"/>
            </w:tcBorders>
          </w:tcPr>
          <w:p w14:paraId="58415D3C" w14:textId="77777777" w:rsidR="0032602B" w:rsidRPr="005C767A" w:rsidRDefault="0032602B" w:rsidP="0006501F">
            <w:pPr>
              <w:spacing w:line="360" w:lineRule="auto"/>
              <w:jc w:val="center"/>
              <w:rPr>
                <w:lang w:val="en-US"/>
              </w:rPr>
            </w:pPr>
          </w:p>
        </w:tc>
        <w:tc>
          <w:tcPr>
            <w:tcW w:w="1365" w:type="dxa"/>
            <w:tcBorders>
              <w:bottom w:val="single" w:sz="6" w:space="0" w:color="auto"/>
            </w:tcBorders>
          </w:tcPr>
          <w:p w14:paraId="5EA299BE" w14:textId="77777777" w:rsidR="0032602B" w:rsidRPr="005C767A" w:rsidRDefault="0032602B" w:rsidP="0006501F">
            <w:pPr>
              <w:spacing w:line="360" w:lineRule="auto"/>
              <w:jc w:val="center"/>
              <w:rPr>
                <w:lang w:val="en-US"/>
              </w:rPr>
            </w:pPr>
            <w:r w:rsidRPr="005C767A">
              <w:rPr>
                <w:lang w:val="en-US"/>
              </w:rPr>
              <w:t>0→15</w:t>
            </w:r>
            <w:r w:rsidRPr="005C767A">
              <w:rPr>
                <w:vertAlign w:val="superscript"/>
                <w:lang w:val="en-US"/>
              </w:rPr>
              <w:t>1</w:t>
            </w:r>
          </w:p>
        </w:tc>
        <w:tc>
          <w:tcPr>
            <w:tcW w:w="1407" w:type="dxa"/>
            <w:tcBorders>
              <w:bottom w:val="single" w:sz="6" w:space="0" w:color="auto"/>
            </w:tcBorders>
          </w:tcPr>
          <w:p w14:paraId="1EF0EAC9" w14:textId="77777777" w:rsidR="0032602B" w:rsidRPr="005C767A" w:rsidRDefault="0032602B" w:rsidP="0006501F">
            <w:pPr>
              <w:spacing w:line="360" w:lineRule="auto"/>
              <w:jc w:val="center"/>
              <w:rPr>
                <w:lang w:val="en-US"/>
              </w:rPr>
            </w:pPr>
            <w:r w:rsidRPr="005C767A">
              <w:rPr>
                <w:lang w:val="en-US"/>
              </w:rPr>
              <w:t>21842.9812</w:t>
            </w:r>
          </w:p>
        </w:tc>
        <w:tc>
          <w:tcPr>
            <w:tcW w:w="1764" w:type="dxa"/>
            <w:tcBorders>
              <w:bottom w:val="single" w:sz="6" w:space="0" w:color="auto"/>
            </w:tcBorders>
          </w:tcPr>
          <w:p w14:paraId="1B6BF5EA" w14:textId="77777777" w:rsidR="0032602B" w:rsidRPr="005C767A" w:rsidRDefault="0032602B" w:rsidP="0006501F">
            <w:pPr>
              <w:spacing w:line="360" w:lineRule="auto"/>
              <w:jc w:val="center"/>
              <w:rPr>
                <w:lang w:val="en-US"/>
              </w:rPr>
            </w:pPr>
            <w:r w:rsidRPr="005C767A">
              <w:rPr>
                <w:lang w:val="zh-CN"/>
              </w:rPr>
              <w:t>-58.2551</w:t>
            </w:r>
          </w:p>
        </w:tc>
        <w:tc>
          <w:tcPr>
            <w:tcW w:w="1417" w:type="dxa"/>
            <w:tcBorders>
              <w:bottom w:val="single" w:sz="6" w:space="0" w:color="auto"/>
            </w:tcBorders>
          </w:tcPr>
          <w:p w14:paraId="17C5E422" w14:textId="77777777" w:rsidR="0032602B" w:rsidRPr="005C767A" w:rsidRDefault="0032602B" w:rsidP="0006501F">
            <w:pPr>
              <w:spacing w:line="360" w:lineRule="auto"/>
              <w:jc w:val="center"/>
              <w:rPr>
                <w:lang w:val="en-US"/>
              </w:rPr>
            </w:pPr>
            <w:r w:rsidRPr="005C767A">
              <w:rPr>
                <w:lang w:val="zh-CN"/>
              </w:rPr>
              <w:t>101.9</w:t>
            </w:r>
          </w:p>
        </w:tc>
        <w:tc>
          <w:tcPr>
            <w:tcW w:w="1701" w:type="dxa"/>
            <w:tcBorders>
              <w:bottom w:val="single" w:sz="6" w:space="0" w:color="auto"/>
            </w:tcBorders>
          </w:tcPr>
          <w:p w14:paraId="1DCDA2D4" w14:textId="77777777" w:rsidR="0032602B" w:rsidRPr="005C767A" w:rsidRDefault="0032602B" w:rsidP="0006501F">
            <w:pPr>
              <w:spacing w:line="360" w:lineRule="auto"/>
              <w:jc w:val="center"/>
              <w:rPr>
                <w:lang w:val="en-US"/>
              </w:rPr>
            </w:pPr>
            <w:r w:rsidRPr="005C767A">
              <w:rPr>
                <w:lang w:val="zh-CN"/>
              </w:rPr>
              <w:t>0.07905</w:t>
            </w:r>
          </w:p>
        </w:tc>
      </w:tr>
      <w:tr w:rsidR="0032602B" w:rsidRPr="005C767A" w14:paraId="6D1BBD76" w14:textId="77777777" w:rsidTr="0006501F">
        <w:tc>
          <w:tcPr>
            <w:tcW w:w="1418" w:type="dxa"/>
            <w:tcBorders>
              <w:top w:val="single" w:sz="6" w:space="0" w:color="auto"/>
            </w:tcBorders>
          </w:tcPr>
          <w:p w14:paraId="297319F5" w14:textId="77777777" w:rsidR="0032602B" w:rsidRPr="005C767A" w:rsidRDefault="0032602B" w:rsidP="0006501F">
            <w:pPr>
              <w:spacing w:line="360" w:lineRule="auto"/>
              <w:jc w:val="center"/>
              <w:rPr>
                <w:b/>
                <w:bCs/>
                <w:lang w:val="en-US"/>
              </w:rPr>
            </w:pPr>
            <w:proofErr w:type="spellStart"/>
            <w:r w:rsidRPr="005C767A">
              <w:rPr>
                <w:rFonts w:hint="eastAsia"/>
                <w:b/>
                <w:bCs/>
                <w:lang w:val="en-US"/>
              </w:rPr>
              <w:t>B</w:t>
            </w:r>
            <w:r w:rsidRPr="005C767A">
              <w:rPr>
                <w:b/>
                <w:bCs/>
                <w:lang w:val="en-US"/>
              </w:rPr>
              <w:t>NC</w:t>
            </w:r>
            <w:r w:rsidRPr="005C767A">
              <w:rPr>
                <w:rFonts w:hint="eastAsia"/>
                <w:b/>
                <w:bCs/>
                <w:lang w:val="en-US"/>
              </w:rPr>
              <w:t>z</w:t>
            </w:r>
            <w:proofErr w:type="spellEnd"/>
            <w:r w:rsidRPr="005C767A">
              <w:rPr>
                <w:rFonts w:hint="eastAsia"/>
                <w:b/>
                <w:bCs/>
                <w:lang w:val="en-US"/>
              </w:rPr>
              <w:t>-NPS</w:t>
            </w:r>
          </w:p>
        </w:tc>
        <w:tc>
          <w:tcPr>
            <w:tcW w:w="1365" w:type="dxa"/>
            <w:tcBorders>
              <w:top w:val="single" w:sz="6" w:space="0" w:color="auto"/>
            </w:tcBorders>
          </w:tcPr>
          <w:p w14:paraId="3FB782ED" w14:textId="77777777" w:rsidR="0032602B" w:rsidRPr="005C767A" w:rsidRDefault="0032602B" w:rsidP="0006501F">
            <w:pPr>
              <w:spacing w:line="360" w:lineRule="auto"/>
              <w:jc w:val="center"/>
              <w:rPr>
                <w:lang w:val="en-US"/>
              </w:rPr>
            </w:pPr>
            <w:r w:rsidRPr="005C767A">
              <w:rPr>
                <w:lang w:val="en-US"/>
              </w:rPr>
              <w:t>0→0</w:t>
            </w:r>
          </w:p>
        </w:tc>
        <w:tc>
          <w:tcPr>
            <w:tcW w:w="1407" w:type="dxa"/>
            <w:tcBorders>
              <w:top w:val="single" w:sz="6" w:space="0" w:color="auto"/>
            </w:tcBorders>
          </w:tcPr>
          <w:p w14:paraId="7E269D67" w14:textId="77777777" w:rsidR="0032602B" w:rsidRPr="005C767A" w:rsidRDefault="0032602B" w:rsidP="0006501F">
            <w:pPr>
              <w:spacing w:line="360" w:lineRule="auto"/>
              <w:jc w:val="center"/>
              <w:rPr>
                <w:lang w:val="en-US"/>
              </w:rPr>
            </w:pPr>
            <w:r w:rsidRPr="005C767A">
              <w:rPr>
                <w:lang w:val="zh-CN"/>
              </w:rPr>
              <w:t>21860.4119</w:t>
            </w:r>
          </w:p>
        </w:tc>
        <w:tc>
          <w:tcPr>
            <w:tcW w:w="1764" w:type="dxa"/>
            <w:tcBorders>
              <w:top w:val="single" w:sz="6" w:space="0" w:color="auto"/>
            </w:tcBorders>
          </w:tcPr>
          <w:p w14:paraId="2A717A6C" w14:textId="77777777" w:rsidR="0032602B" w:rsidRPr="005C767A" w:rsidRDefault="0032602B" w:rsidP="0006501F">
            <w:pPr>
              <w:spacing w:line="360" w:lineRule="auto"/>
              <w:jc w:val="center"/>
              <w:rPr>
                <w:lang w:val="en-US"/>
              </w:rPr>
            </w:pPr>
            <w:r w:rsidRPr="005C767A">
              <w:rPr>
                <w:lang w:val="en-US"/>
              </w:rPr>
              <w:t>0</w:t>
            </w:r>
          </w:p>
        </w:tc>
        <w:tc>
          <w:tcPr>
            <w:tcW w:w="1417" w:type="dxa"/>
            <w:tcBorders>
              <w:top w:val="single" w:sz="6" w:space="0" w:color="auto"/>
            </w:tcBorders>
          </w:tcPr>
          <w:p w14:paraId="5E723A67" w14:textId="77777777" w:rsidR="0032602B" w:rsidRPr="005C767A" w:rsidRDefault="0032602B" w:rsidP="0006501F">
            <w:pPr>
              <w:spacing w:line="360" w:lineRule="auto"/>
              <w:jc w:val="center"/>
              <w:rPr>
                <w:lang w:val="en-US"/>
              </w:rPr>
            </w:pPr>
            <w:r w:rsidRPr="005C767A">
              <w:rPr>
                <w:lang w:val="zh-CN"/>
              </w:rPr>
              <w:t>426.5</w:t>
            </w:r>
          </w:p>
        </w:tc>
        <w:tc>
          <w:tcPr>
            <w:tcW w:w="1701" w:type="dxa"/>
            <w:tcBorders>
              <w:top w:val="single" w:sz="6" w:space="0" w:color="auto"/>
            </w:tcBorders>
          </w:tcPr>
          <w:p w14:paraId="5F3771F5" w14:textId="77777777" w:rsidR="0032602B" w:rsidRPr="005C767A" w:rsidRDefault="0032602B" w:rsidP="0006501F">
            <w:pPr>
              <w:spacing w:line="360" w:lineRule="auto"/>
              <w:jc w:val="center"/>
              <w:rPr>
                <w:lang w:val="en-US"/>
              </w:rPr>
            </w:pPr>
            <w:r w:rsidRPr="005C767A">
              <w:rPr>
                <w:lang w:val="zh-CN"/>
              </w:rPr>
              <w:t>0.3293</w:t>
            </w:r>
          </w:p>
        </w:tc>
      </w:tr>
      <w:tr w:rsidR="0032602B" w:rsidRPr="005C767A" w14:paraId="12C0D5AD" w14:textId="77777777" w:rsidTr="0006501F">
        <w:tc>
          <w:tcPr>
            <w:tcW w:w="1418" w:type="dxa"/>
          </w:tcPr>
          <w:p w14:paraId="5C404290" w14:textId="77777777" w:rsidR="0032602B" w:rsidRPr="005C767A" w:rsidRDefault="0032602B" w:rsidP="0006501F">
            <w:pPr>
              <w:spacing w:line="360" w:lineRule="auto"/>
              <w:jc w:val="center"/>
              <w:rPr>
                <w:lang w:val="en-US"/>
              </w:rPr>
            </w:pPr>
          </w:p>
        </w:tc>
        <w:tc>
          <w:tcPr>
            <w:tcW w:w="1365" w:type="dxa"/>
          </w:tcPr>
          <w:p w14:paraId="28468154" w14:textId="77777777" w:rsidR="0032602B" w:rsidRPr="005C767A" w:rsidRDefault="0032602B" w:rsidP="0006501F">
            <w:pPr>
              <w:spacing w:line="360" w:lineRule="auto"/>
              <w:jc w:val="center"/>
              <w:rPr>
                <w:lang w:val="en-US"/>
              </w:rPr>
            </w:pPr>
            <w:r w:rsidRPr="005C767A">
              <w:rPr>
                <w:lang w:val="en-US"/>
              </w:rPr>
              <w:t>0→1</w:t>
            </w:r>
            <w:r w:rsidRPr="005C767A">
              <w:rPr>
                <w:vertAlign w:val="superscript"/>
                <w:lang w:val="en-US"/>
              </w:rPr>
              <w:t>1</w:t>
            </w:r>
          </w:p>
        </w:tc>
        <w:tc>
          <w:tcPr>
            <w:tcW w:w="1407" w:type="dxa"/>
          </w:tcPr>
          <w:p w14:paraId="33DC4663" w14:textId="77777777" w:rsidR="0032602B" w:rsidRPr="005C767A" w:rsidRDefault="0032602B" w:rsidP="0006501F">
            <w:pPr>
              <w:spacing w:line="360" w:lineRule="auto"/>
              <w:jc w:val="center"/>
              <w:rPr>
                <w:lang w:val="en-US"/>
              </w:rPr>
            </w:pPr>
            <w:r w:rsidRPr="005C767A">
              <w:rPr>
                <w:lang w:val="en-US"/>
              </w:rPr>
              <w:t>21857.0276</w:t>
            </w:r>
          </w:p>
        </w:tc>
        <w:tc>
          <w:tcPr>
            <w:tcW w:w="1764" w:type="dxa"/>
          </w:tcPr>
          <w:p w14:paraId="248519C2" w14:textId="77777777" w:rsidR="0032602B" w:rsidRPr="005C767A" w:rsidRDefault="0032602B" w:rsidP="0006501F">
            <w:pPr>
              <w:spacing w:line="360" w:lineRule="auto"/>
              <w:jc w:val="center"/>
              <w:rPr>
                <w:lang w:val="en-US"/>
              </w:rPr>
            </w:pPr>
            <w:r w:rsidRPr="005C767A">
              <w:rPr>
                <w:lang w:val="zh-CN"/>
              </w:rPr>
              <w:t>-3.3843</w:t>
            </w:r>
          </w:p>
        </w:tc>
        <w:tc>
          <w:tcPr>
            <w:tcW w:w="1417" w:type="dxa"/>
          </w:tcPr>
          <w:p w14:paraId="213A007E" w14:textId="77777777" w:rsidR="0032602B" w:rsidRPr="005C767A" w:rsidRDefault="0032602B" w:rsidP="0006501F">
            <w:pPr>
              <w:spacing w:line="360" w:lineRule="auto"/>
              <w:jc w:val="center"/>
              <w:rPr>
                <w:lang w:val="en-US"/>
              </w:rPr>
            </w:pPr>
            <w:r w:rsidRPr="005C767A">
              <w:rPr>
                <w:lang w:val="zh-CN"/>
              </w:rPr>
              <w:t>408.5</w:t>
            </w:r>
          </w:p>
        </w:tc>
        <w:tc>
          <w:tcPr>
            <w:tcW w:w="1701" w:type="dxa"/>
          </w:tcPr>
          <w:p w14:paraId="4931B385" w14:textId="77777777" w:rsidR="0032602B" w:rsidRPr="005C767A" w:rsidRDefault="0032602B" w:rsidP="0006501F">
            <w:pPr>
              <w:spacing w:line="360" w:lineRule="auto"/>
              <w:jc w:val="center"/>
              <w:rPr>
                <w:lang w:val="en-US"/>
              </w:rPr>
            </w:pPr>
            <w:r w:rsidRPr="005C767A">
              <w:rPr>
                <w:lang w:val="zh-CN"/>
              </w:rPr>
              <w:t>0.3159</w:t>
            </w:r>
          </w:p>
        </w:tc>
      </w:tr>
      <w:tr w:rsidR="0032602B" w:rsidRPr="005C767A" w14:paraId="620527DE" w14:textId="77777777" w:rsidTr="0006501F">
        <w:tc>
          <w:tcPr>
            <w:tcW w:w="1418" w:type="dxa"/>
          </w:tcPr>
          <w:p w14:paraId="0AD217F5" w14:textId="77777777" w:rsidR="0032602B" w:rsidRPr="005C767A" w:rsidRDefault="0032602B" w:rsidP="0006501F">
            <w:pPr>
              <w:spacing w:line="360" w:lineRule="auto"/>
              <w:jc w:val="center"/>
              <w:rPr>
                <w:lang w:val="en-US"/>
              </w:rPr>
            </w:pPr>
          </w:p>
        </w:tc>
        <w:tc>
          <w:tcPr>
            <w:tcW w:w="1365" w:type="dxa"/>
          </w:tcPr>
          <w:p w14:paraId="38EDB7C5" w14:textId="77777777" w:rsidR="0032602B" w:rsidRPr="005C767A" w:rsidRDefault="0032602B" w:rsidP="0006501F">
            <w:pPr>
              <w:spacing w:line="360" w:lineRule="auto"/>
              <w:jc w:val="center"/>
              <w:rPr>
                <w:lang w:val="en-US"/>
              </w:rPr>
            </w:pPr>
            <w:r w:rsidRPr="005C767A">
              <w:rPr>
                <w:lang w:val="en-US"/>
              </w:rPr>
              <w:t>0→1</w:t>
            </w:r>
            <w:r w:rsidRPr="005C767A">
              <w:rPr>
                <w:vertAlign w:val="superscript"/>
                <w:lang w:val="en-US"/>
              </w:rPr>
              <w:t>2</w:t>
            </w:r>
          </w:p>
        </w:tc>
        <w:tc>
          <w:tcPr>
            <w:tcW w:w="1407" w:type="dxa"/>
          </w:tcPr>
          <w:p w14:paraId="12AFC906" w14:textId="77777777" w:rsidR="0032602B" w:rsidRPr="005C767A" w:rsidRDefault="0032602B" w:rsidP="0006501F">
            <w:pPr>
              <w:spacing w:line="360" w:lineRule="auto"/>
              <w:jc w:val="center"/>
              <w:rPr>
                <w:lang w:val="en-US"/>
              </w:rPr>
            </w:pPr>
            <w:r w:rsidRPr="005C767A">
              <w:rPr>
                <w:lang w:val="en-US"/>
              </w:rPr>
              <w:t>21853.6433</w:t>
            </w:r>
          </w:p>
        </w:tc>
        <w:tc>
          <w:tcPr>
            <w:tcW w:w="1764" w:type="dxa"/>
          </w:tcPr>
          <w:p w14:paraId="7CBFB774" w14:textId="77777777" w:rsidR="0032602B" w:rsidRPr="005C767A" w:rsidRDefault="0032602B" w:rsidP="0006501F">
            <w:pPr>
              <w:spacing w:line="360" w:lineRule="auto"/>
              <w:jc w:val="center"/>
              <w:rPr>
                <w:lang w:val="en-US"/>
              </w:rPr>
            </w:pPr>
            <w:r w:rsidRPr="005C767A">
              <w:rPr>
                <w:lang w:val="zh-CN"/>
              </w:rPr>
              <w:t>-6.7686</w:t>
            </w:r>
          </w:p>
        </w:tc>
        <w:tc>
          <w:tcPr>
            <w:tcW w:w="1417" w:type="dxa"/>
          </w:tcPr>
          <w:p w14:paraId="61EDD9E5" w14:textId="77777777" w:rsidR="0032602B" w:rsidRPr="005C767A" w:rsidRDefault="0032602B" w:rsidP="0006501F">
            <w:pPr>
              <w:spacing w:line="360" w:lineRule="auto"/>
              <w:jc w:val="center"/>
              <w:rPr>
                <w:lang w:val="en-US"/>
              </w:rPr>
            </w:pPr>
            <w:r w:rsidRPr="005C767A">
              <w:rPr>
                <w:lang w:val="zh-CN"/>
              </w:rPr>
              <w:t>101.3</w:t>
            </w:r>
          </w:p>
        </w:tc>
        <w:tc>
          <w:tcPr>
            <w:tcW w:w="1701" w:type="dxa"/>
          </w:tcPr>
          <w:p w14:paraId="7CCD10A9" w14:textId="77777777" w:rsidR="0032602B" w:rsidRPr="005C767A" w:rsidRDefault="0032602B" w:rsidP="0006501F">
            <w:pPr>
              <w:spacing w:line="360" w:lineRule="auto"/>
              <w:jc w:val="center"/>
              <w:rPr>
                <w:lang w:val="en-US"/>
              </w:rPr>
            </w:pPr>
            <w:r w:rsidRPr="005C767A">
              <w:rPr>
                <w:lang w:val="zh-CN"/>
              </w:rPr>
              <w:t>0.07834</w:t>
            </w:r>
          </w:p>
        </w:tc>
      </w:tr>
      <w:tr w:rsidR="0032602B" w:rsidRPr="005C767A" w14:paraId="0F09F79D" w14:textId="77777777" w:rsidTr="0006501F">
        <w:tc>
          <w:tcPr>
            <w:tcW w:w="1418" w:type="dxa"/>
          </w:tcPr>
          <w:p w14:paraId="7AD74EE1" w14:textId="77777777" w:rsidR="0032602B" w:rsidRPr="005C767A" w:rsidRDefault="0032602B" w:rsidP="0006501F">
            <w:pPr>
              <w:spacing w:line="360" w:lineRule="auto"/>
              <w:jc w:val="center"/>
              <w:rPr>
                <w:lang w:val="en-US"/>
              </w:rPr>
            </w:pPr>
          </w:p>
        </w:tc>
        <w:tc>
          <w:tcPr>
            <w:tcW w:w="1365" w:type="dxa"/>
          </w:tcPr>
          <w:p w14:paraId="30FA08C6" w14:textId="77777777" w:rsidR="0032602B" w:rsidRPr="005C767A" w:rsidRDefault="0032602B" w:rsidP="0006501F">
            <w:pPr>
              <w:spacing w:line="360" w:lineRule="auto"/>
              <w:jc w:val="center"/>
              <w:rPr>
                <w:lang w:val="en-US"/>
              </w:rPr>
            </w:pPr>
            <w:r w:rsidRPr="005C767A">
              <w:rPr>
                <w:lang w:val="en-US"/>
              </w:rPr>
              <w:t>0→3</w:t>
            </w:r>
            <w:r w:rsidRPr="005C767A">
              <w:rPr>
                <w:vertAlign w:val="superscript"/>
                <w:lang w:val="en-US"/>
              </w:rPr>
              <w:t>1</w:t>
            </w:r>
          </w:p>
        </w:tc>
        <w:tc>
          <w:tcPr>
            <w:tcW w:w="1407" w:type="dxa"/>
          </w:tcPr>
          <w:p w14:paraId="032F514D" w14:textId="77777777" w:rsidR="0032602B" w:rsidRPr="005C767A" w:rsidRDefault="0032602B" w:rsidP="0006501F">
            <w:pPr>
              <w:spacing w:line="360" w:lineRule="auto"/>
              <w:jc w:val="center"/>
              <w:rPr>
                <w:lang w:val="en-US"/>
              </w:rPr>
            </w:pPr>
            <w:r w:rsidRPr="005C767A">
              <w:rPr>
                <w:lang w:val="en-US"/>
              </w:rPr>
              <w:t>21849.7412</w:t>
            </w:r>
          </w:p>
        </w:tc>
        <w:tc>
          <w:tcPr>
            <w:tcW w:w="1764" w:type="dxa"/>
          </w:tcPr>
          <w:p w14:paraId="494EA162" w14:textId="77777777" w:rsidR="0032602B" w:rsidRPr="005C767A" w:rsidRDefault="0032602B" w:rsidP="0006501F">
            <w:pPr>
              <w:spacing w:line="360" w:lineRule="auto"/>
              <w:jc w:val="center"/>
              <w:rPr>
                <w:lang w:val="zh-CN"/>
              </w:rPr>
            </w:pPr>
            <w:r w:rsidRPr="005C767A">
              <w:rPr>
                <w:lang w:val="zh-CN"/>
              </w:rPr>
              <w:t>-10.6707</w:t>
            </w:r>
          </w:p>
        </w:tc>
        <w:tc>
          <w:tcPr>
            <w:tcW w:w="1417" w:type="dxa"/>
          </w:tcPr>
          <w:p w14:paraId="6891FF19" w14:textId="77777777" w:rsidR="0032602B" w:rsidRPr="005C767A" w:rsidRDefault="0032602B" w:rsidP="0006501F">
            <w:pPr>
              <w:spacing w:line="360" w:lineRule="auto"/>
              <w:jc w:val="center"/>
              <w:rPr>
                <w:lang w:val="zh-CN"/>
              </w:rPr>
            </w:pPr>
            <w:r w:rsidRPr="005C767A">
              <w:rPr>
                <w:lang w:val="zh-CN"/>
              </w:rPr>
              <w:t>97.82</w:t>
            </w:r>
          </w:p>
        </w:tc>
        <w:tc>
          <w:tcPr>
            <w:tcW w:w="1701" w:type="dxa"/>
          </w:tcPr>
          <w:p w14:paraId="43F45266" w14:textId="77777777" w:rsidR="0032602B" w:rsidRPr="005C767A" w:rsidRDefault="0032602B" w:rsidP="0006501F">
            <w:pPr>
              <w:spacing w:line="360" w:lineRule="auto"/>
              <w:jc w:val="center"/>
              <w:rPr>
                <w:lang w:val="zh-CN"/>
              </w:rPr>
            </w:pPr>
            <w:r w:rsidRPr="005C767A">
              <w:rPr>
                <w:lang w:val="zh-CN"/>
              </w:rPr>
              <w:t>0.07577</w:t>
            </w:r>
          </w:p>
        </w:tc>
      </w:tr>
      <w:tr w:rsidR="0032602B" w:rsidRPr="005C767A" w14:paraId="331CDF32" w14:textId="77777777" w:rsidTr="0006501F">
        <w:tc>
          <w:tcPr>
            <w:tcW w:w="1418" w:type="dxa"/>
          </w:tcPr>
          <w:p w14:paraId="0C6CEC60" w14:textId="77777777" w:rsidR="0032602B" w:rsidRPr="005C767A" w:rsidRDefault="0032602B" w:rsidP="0006501F">
            <w:pPr>
              <w:spacing w:line="360" w:lineRule="auto"/>
              <w:jc w:val="center"/>
              <w:rPr>
                <w:lang w:val="en-US"/>
              </w:rPr>
            </w:pPr>
          </w:p>
        </w:tc>
        <w:tc>
          <w:tcPr>
            <w:tcW w:w="1365" w:type="dxa"/>
          </w:tcPr>
          <w:p w14:paraId="49B4C40A" w14:textId="77777777" w:rsidR="0032602B" w:rsidRPr="005C767A" w:rsidRDefault="0032602B" w:rsidP="0006501F">
            <w:pPr>
              <w:spacing w:line="360" w:lineRule="auto"/>
              <w:jc w:val="center"/>
              <w:rPr>
                <w:lang w:val="en-US"/>
              </w:rPr>
            </w:pPr>
            <w:r w:rsidRPr="005C767A">
              <w:rPr>
                <w:lang w:val="en-US"/>
              </w:rPr>
              <w:t>0→3</w:t>
            </w:r>
            <w:r w:rsidRPr="005C767A">
              <w:rPr>
                <w:vertAlign w:val="superscript"/>
                <w:lang w:val="en-US"/>
              </w:rPr>
              <w:t>1</w:t>
            </w:r>
            <w:r w:rsidRPr="005C767A">
              <w:rPr>
                <w:lang w:val="en-US"/>
              </w:rPr>
              <w:t>,1</w:t>
            </w:r>
            <w:r w:rsidRPr="005C767A">
              <w:rPr>
                <w:vertAlign w:val="superscript"/>
                <w:lang w:val="en-US"/>
              </w:rPr>
              <w:t>1</w:t>
            </w:r>
          </w:p>
        </w:tc>
        <w:tc>
          <w:tcPr>
            <w:tcW w:w="1407" w:type="dxa"/>
          </w:tcPr>
          <w:p w14:paraId="36D19112" w14:textId="77777777" w:rsidR="0032602B" w:rsidRPr="005C767A" w:rsidRDefault="0032602B" w:rsidP="0006501F">
            <w:pPr>
              <w:spacing w:line="360" w:lineRule="auto"/>
              <w:jc w:val="center"/>
              <w:rPr>
                <w:lang w:val="en-US"/>
              </w:rPr>
            </w:pPr>
            <w:r w:rsidRPr="005C767A">
              <w:rPr>
                <w:lang w:val="en-US"/>
              </w:rPr>
              <w:t>21846.3569</w:t>
            </w:r>
          </w:p>
        </w:tc>
        <w:tc>
          <w:tcPr>
            <w:tcW w:w="1764" w:type="dxa"/>
          </w:tcPr>
          <w:p w14:paraId="20B7266C" w14:textId="77777777" w:rsidR="0032602B" w:rsidRPr="005C767A" w:rsidRDefault="0032602B" w:rsidP="0006501F">
            <w:pPr>
              <w:spacing w:line="360" w:lineRule="auto"/>
              <w:jc w:val="center"/>
              <w:rPr>
                <w:lang w:val="en-US"/>
              </w:rPr>
            </w:pPr>
            <w:r w:rsidRPr="005C767A">
              <w:rPr>
                <w:lang w:val="zh-CN"/>
              </w:rPr>
              <w:t>-14.0550</w:t>
            </w:r>
          </w:p>
        </w:tc>
        <w:tc>
          <w:tcPr>
            <w:tcW w:w="1417" w:type="dxa"/>
          </w:tcPr>
          <w:p w14:paraId="2D49D0A2" w14:textId="77777777" w:rsidR="0032602B" w:rsidRPr="005C767A" w:rsidRDefault="0032602B" w:rsidP="0006501F">
            <w:pPr>
              <w:spacing w:line="360" w:lineRule="auto"/>
              <w:jc w:val="center"/>
              <w:rPr>
                <w:lang w:val="en-US"/>
              </w:rPr>
            </w:pPr>
            <w:r w:rsidRPr="005C767A">
              <w:rPr>
                <w:lang w:val="zh-CN"/>
              </w:rPr>
              <w:t>76.24</w:t>
            </w:r>
          </w:p>
        </w:tc>
        <w:tc>
          <w:tcPr>
            <w:tcW w:w="1701" w:type="dxa"/>
          </w:tcPr>
          <w:p w14:paraId="03D590B3" w14:textId="77777777" w:rsidR="0032602B" w:rsidRPr="005C767A" w:rsidRDefault="0032602B" w:rsidP="0006501F">
            <w:pPr>
              <w:spacing w:line="360" w:lineRule="auto"/>
              <w:jc w:val="center"/>
              <w:rPr>
                <w:lang w:val="zh-CN"/>
              </w:rPr>
            </w:pPr>
            <w:r w:rsidRPr="005C767A">
              <w:rPr>
                <w:lang w:val="zh-CN"/>
              </w:rPr>
              <w:t>0.05903</w:t>
            </w:r>
          </w:p>
        </w:tc>
      </w:tr>
      <w:tr w:rsidR="0032602B" w:rsidRPr="005C767A" w14:paraId="64BAC76F" w14:textId="77777777" w:rsidTr="0006501F">
        <w:tc>
          <w:tcPr>
            <w:tcW w:w="1418" w:type="dxa"/>
          </w:tcPr>
          <w:p w14:paraId="75AB5588" w14:textId="77777777" w:rsidR="0032602B" w:rsidRPr="005C767A" w:rsidRDefault="0032602B" w:rsidP="0006501F">
            <w:pPr>
              <w:spacing w:line="360" w:lineRule="auto"/>
              <w:jc w:val="center"/>
              <w:rPr>
                <w:lang w:val="en-US"/>
              </w:rPr>
            </w:pPr>
          </w:p>
        </w:tc>
        <w:tc>
          <w:tcPr>
            <w:tcW w:w="1365" w:type="dxa"/>
          </w:tcPr>
          <w:p w14:paraId="48FD307A" w14:textId="77777777" w:rsidR="0032602B" w:rsidRPr="005C767A" w:rsidRDefault="0032602B" w:rsidP="0006501F">
            <w:pPr>
              <w:spacing w:line="360" w:lineRule="auto"/>
              <w:jc w:val="center"/>
              <w:rPr>
                <w:lang w:val="en-US"/>
              </w:rPr>
            </w:pPr>
            <w:r w:rsidRPr="005C767A">
              <w:rPr>
                <w:lang w:val="en-US"/>
              </w:rPr>
              <w:t>0→14</w:t>
            </w:r>
            <w:r w:rsidRPr="005C767A">
              <w:rPr>
                <w:vertAlign w:val="superscript"/>
                <w:lang w:val="en-US"/>
              </w:rPr>
              <w:t>1</w:t>
            </w:r>
          </w:p>
        </w:tc>
        <w:tc>
          <w:tcPr>
            <w:tcW w:w="1407" w:type="dxa"/>
          </w:tcPr>
          <w:p w14:paraId="34398BB7" w14:textId="77777777" w:rsidR="0032602B" w:rsidRPr="005C767A" w:rsidRDefault="0032602B" w:rsidP="0006501F">
            <w:pPr>
              <w:spacing w:line="360" w:lineRule="auto"/>
              <w:jc w:val="center"/>
              <w:rPr>
                <w:lang w:val="en-US"/>
              </w:rPr>
            </w:pPr>
            <w:r w:rsidRPr="005C767A">
              <w:rPr>
                <w:lang w:val="en-US"/>
              </w:rPr>
              <w:t>21804.5658</w:t>
            </w:r>
          </w:p>
        </w:tc>
        <w:tc>
          <w:tcPr>
            <w:tcW w:w="1764" w:type="dxa"/>
          </w:tcPr>
          <w:p w14:paraId="1EB1CBB1" w14:textId="77777777" w:rsidR="0032602B" w:rsidRPr="005C767A" w:rsidRDefault="0032602B" w:rsidP="0006501F">
            <w:pPr>
              <w:spacing w:line="360" w:lineRule="auto"/>
              <w:jc w:val="center"/>
              <w:rPr>
                <w:lang w:val="en-US"/>
              </w:rPr>
            </w:pPr>
            <w:r w:rsidRPr="005C767A">
              <w:rPr>
                <w:lang w:val="zh-CN"/>
              </w:rPr>
              <w:t>-55.8461</w:t>
            </w:r>
          </w:p>
        </w:tc>
        <w:tc>
          <w:tcPr>
            <w:tcW w:w="1417" w:type="dxa"/>
          </w:tcPr>
          <w:p w14:paraId="25E00178" w14:textId="77777777" w:rsidR="0032602B" w:rsidRPr="005C767A" w:rsidRDefault="0032602B" w:rsidP="0006501F">
            <w:pPr>
              <w:spacing w:line="360" w:lineRule="auto"/>
              <w:jc w:val="center"/>
              <w:rPr>
                <w:lang w:val="en-US"/>
              </w:rPr>
            </w:pPr>
            <w:r w:rsidRPr="005C767A">
              <w:rPr>
                <w:lang w:val="zh-CN"/>
              </w:rPr>
              <w:t>93.18</w:t>
            </w:r>
          </w:p>
        </w:tc>
        <w:tc>
          <w:tcPr>
            <w:tcW w:w="1701" w:type="dxa"/>
          </w:tcPr>
          <w:p w14:paraId="1DA52CF7" w14:textId="77777777" w:rsidR="0032602B" w:rsidRPr="005C767A" w:rsidRDefault="0032602B" w:rsidP="0006501F">
            <w:pPr>
              <w:spacing w:line="360" w:lineRule="auto"/>
              <w:jc w:val="center"/>
              <w:rPr>
                <w:lang w:val="en-US"/>
              </w:rPr>
            </w:pPr>
            <w:r w:rsidRPr="005C767A">
              <w:rPr>
                <w:lang w:val="zh-CN"/>
              </w:rPr>
              <w:t>0.07270</w:t>
            </w:r>
          </w:p>
        </w:tc>
      </w:tr>
      <w:tr w:rsidR="0032602B" w:rsidRPr="005C767A" w14:paraId="033A543C" w14:textId="77777777" w:rsidTr="0006501F">
        <w:tc>
          <w:tcPr>
            <w:tcW w:w="1418" w:type="dxa"/>
          </w:tcPr>
          <w:p w14:paraId="6C81E701" w14:textId="77777777" w:rsidR="0032602B" w:rsidRPr="005C767A" w:rsidRDefault="0032602B" w:rsidP="0006501F">
            <w:pPr>
              <w:spacing w:line="360" w:lineRule="auto"/>
              <w:jc w:val="center"/>
              <w:rPr>
                <w:lang w:val="en-US"/>
              </w:rPr>
            </w:pPr>
          </w:p>
        </w:tc>
        <w:tc>
          <w:tcPr>
            <w:tcW w:w="1365" w:type="dxa"/>
          </w:tcPr>
          <w:p w14:paraId="4E8810F7" w14:textId="77777777" w:rsidR="0032602B" w:rsidRPr="005C767A" w:rsidRDefault="0032602B" w:rsidP="0006501F">
            <w:pPr>
              <w:spacing w:line="360" w:lineRule="auto"/>
              <w:jc w:val="center"/>
              <w:rPr>
                <w:lang w:val="en-US"/>
              </w:rPr>
            </w:pPr>
            <w:r w:rsidRPr="005C767A">
              <w:rPr>
                <w:lang w:val="en-US"/>
              </w:rPr>
              <w:t>0→15</w:t>
            </w:r>
            <w:r w:rsidRPr="005C767A">
              <w:rPr>
                <w:vertAlign w:val="superscript"/>
                <w:lang w:val="en-US"/>
              </w:rPr>
              <w:t>1</w:t>
            </w:r>
          </w:p>
        </w:tc>
        <w:tc>
          <w:tcPr>
            <w:tcW w:w="1407" w:type="dxa"/>
          </w:tcPr>
          <w:p w14:paraId="54FFBA75" w14:textId="77777777" w:rsidR="0032602B" w:rsidRPr="005C767A" w:rsidRDefault="0032602B" w:rsidP="0006501F">
            <w:pPr>
              <w:spacing w:line="360" w:lineRule="auto"/>
              <w:jc w:val="center"/>
              <w:rPr>
                <w:lang w:val="en-US"/>
              </w:rPr>
            </w:pPr>
            <w:r w:rsidRPr="005C767A">
              <w:rPr>
                <w:lang w:val="en-US"/>
              </w:rPr>
              <w:t>21802.4181</w:t>
            </w:r>
          </w:p>
        </w:tc>
        <w:tc>
          <w:tcPr>
            <w:tcW w:w="1764" w:type="dxa"/>
          </w:tcPr>
          <w:p w14:paraId="71A0F577" w14:textId="77777777" w:rsidR="0032602B" w:rsidRPr="005C767A" w:rsidRDefault="0032602B" w:rsidP="0006501F">
            <w:pPr>
              <w:spacing w:line="360" w:lineRule="auto"/>
              <w:jc w:val="center"/>
              <w:rPr>
                <w:lang w:val="en-US"/>
              </w:rPr>
            </w:pPr>
            <w:r w:rsidRPr="005C767A">
              <w:rPr>
                <w:lang w:val="zh-CN"/>
              </w:rPr>
              <w:t>-57.9938</w:t>
            </w:r>
          </w:p>
        </w:tc>
        <w:tc>
          <w:tcPr>
            <w:tcW w:w="1417" w:type="dxa"/>
          </w:tcPr>
          <w:p w14:paraId="46F5C3B3" w14:textId="77777777" w:rsidR="0032602B" w:rsidRPr="005C767A" w:rsidRDefault="0032602B" w:rsidP="0006501F">
            <w:pPr>
              <w:spacing w:line="360" w:lineRule="auto"/>
              <w:jc w:val="center"/>
              <w:rPr>
                <w:lang w:val="en-US"/>
              </w:rPr>
            </w:pPr>
            <w:r w:rsidRPr="005C767A">
              <w:rPr>
                <w:lang w:val="zh-CN"/>
              </w:rPr>
              <w:t>76.94</w:t>
            </w:r>
          </w:p>
        </w:tc>
        <w:tc>
          <w:tcPr>
            <w:tcW w:w="1701" w:type="dxa"/>
          </w:tcPr>
          <w:p w14:paraId="5D619267" w14:textId="77777777" w:rsidR="0032602B" w:rsidRPr="005C767A" w:rsidRDefault="0032602B" w:rsidP="0006501F">
            <w:pPr>
              <w:spacing w:line="360" w:lineRule="auto"/>
              <w:jc w:val="center"/>
              <w:rPr>
                <w:lang w:val="en-US"/>
              </w:rPr>
            </w:pPr>
            <w:r w:rsidRPr="005C767A">
              <w:rPr>
                <w:lang w:val="zh-CN"/>
              </w:rPr>
              <w:t>0.06013</w:t>
            </w:r>
          </w:p>
        </w:tc>
      </w:tr>
      <w:tr w:rsidR="0032602B" w:rsidRPr="005C767A" w14:paraId="1D0595AD" w14:textId="77777777" w:rsidTr="0006501F">
        <w:tc>
          <w:tcPr>
            <w:tcW w:w="1418" w:type="dxa"/>
          </w:tcPr>
          <w:p w14:paraId="6FBE3AF7" w14:textId="77777777" w:rsidR="0032602B" w:rsidRPr="005C767A" w:rsidRDefault="0032602B" w:rsidP="0006501F">
            <w:pPr>
              <w:spacing w:line="360" w:lineRule="auto"/>
              <w:jc w:val="center"/>
              <w:rPr>
                <w:lang w:val="en-US"/>
              </w:rPr>
            </w:pPr>
          </w:p>
        </w:tc>
        <w:tc>
          <w:tcPr>
            <w:tcW w:w="1365" w:type="dxa"/>
          </w:tcPr>
          <w:p w14:paraId="6FE90646" w14:textId="77777777" w:rsidR="0032602B" w:rsidRPr="005C767A" w:rsidRDefault="0032602B" w:rsidP="0006501F">
            <w:pPr>
              <w:spacing w:line="360" w:lineRule="auto"/>
              <w:jc w:val="center"/>
              <w:rPr>
                <w:lang w:val="en-US"/>
              </w:rPr>
            </w:pPr>
            <w:r w:rsidRPr="005C767A">
              <w:rPr>
                <w:lang w:val="en-US"/>
              </w:rPr>
              <w:t>0→14</w:t>
            </w:r>
            <w:r w:rsidRPr="005C767A">
              <w:rPr>
                <w:vertAlign w:val="superscript"/>
                <w:lang w:val="en-US"/>
              </w:rPr>
              <w:t>1</w:t>
            </w:r>
            <w:r w:rsidRPr="005C767A">
              <w:rPr>
                <w:lang w:val="en-US"/>
              </w:rPr>
              <w:t>,1</w:t>
            </w:r>
            <w:r w:rsidRPr="005C767A">
              <w:rPr>
                <w:vertAlign w:val="superscript"/>
                <w:lang w:val="en-US"/>
              </w:rPr>
              <w:t>1</w:t>
            </w:r>
          </w:p>
        </w:tc>
        <w:tc>
          <w:tcPr>
            <w:tcW w:w="1407" w:type="dxa"/>
          </w:tcPr>
          <w:p w14:paraId="59A2959A" w14:textId="77777777" w:rsidR="0032602B" w:rsidRPr="005C767A" w:rsidRDefault="0032602B" w:rsidP="0006501F">
            <w:pPr>
              <w:spacing w:line="360" w:lineRule="auto"/>
              <w:jc w:val="center"/>
              <w:rPr>
                <w:lang w:val="en-US"/>
              </w:rPr>
            </w:pPr>
            <w:r w:rsidRPr="005C767A">
              <w:rPr>
                <w:lang w:val="en-US"/>
              </w:rPr>
              <w:t>21801.1815</w:t>
            </w:r>
          </w:p>
        </w:tc>
        <w:tc>
          <w:tcPr>
            <w:tcW w:w="1764" w:type="dxa"/>
          </w:tcPr>
          <w:p w14:paraId="4D521D9F" w14:textId="77777777" w:rsidR="0032602B" w:rsidRPr="005C767A" w:rsidRDefault="0032602B" w:rsidP="0006501F">
            <w:pPr>
              <w:spacing w:line="360" w:lineRule="auto"/>
              <w:jc w:val="center"/>
              <w:rPr>
                <w:lang w:val="en-US"/>
              </w:rPr>
            </w:pPr>
            <w:r w:rsidRPr="005C767A">
              <w:rPr>
                <w:lang w:val="zh-CN"/>
              </w:rPr>
              <w:t>-59.2304</w:t>
            </w:r>
          </w:p>
        </w:tc>
        <w:tc>
          <w:tcPr>
            <w:tcW w:w="1417" w:type="dxa"/>
          </w:tcPr>
          <w:p w14:paraId="62472D15" w14:textId="77777777" w:rsidR="0032602B" w:rsidRPr="005C767A" w:rsidRDefault="0032602B" w:rsidP="0006501F">
            <w:pPr>
              <w:spacing w:line="360" w:lineRule="auto"/>
              <w:jc w:val="center"/>
              <w:rPr>
                <w:lang w:val="en-US"/>
              </w:rPr>
            </w:pPr>
            <w:r w:rsidRPr="005C767A">
              <w:rPr>
                <w:lang w:val="zh-CN"/>
              </w:rPr>
              <w:t>93.55</w:t>
            </w:r>
          </w:p>
        </w:tc>
        <w:tc>
          <w:tcPr>
            <w:tcW w:w="1701" w:type="dxa"/>
          </w:tcPr>
          <w:p w14:paraId="5F99740A" w14:textId="77777777" w:rsidR="0032602B" w:rsidRPr="005C767A" w:rsidRDefault="0032602B" w:rsidP="0006501F">
            <w:pPr>
              <w:spacing w:line="360" w:lineRule="auto"/>
              <w:jc w:val="center"/>
              <w:rPr>
                <w:lang w:val="en-US"/>
              </w:rPr>
            </w:pPr>
            <w:r w:rsidRPr="005C767A">
              <w:rPr>
                <w:lang w:val="zh-CN"/>
              </w:rPr>
              <w:t>0.07310</w:t>
            </w:r>
          </w:p>
        </w:tc>
      </w:tr>
      <w:tr w:rsidR="0032602B" w:rsidRPr="005C767A" w14:paraId="1BEFD147" w14:textId="77777777" w:rsidTr="0006501F">
        <w:tc>
          <w:tcPr>
            <w:tcW w:w="1418" w:type="dxa"/>
            <w:tcBorders>
              <w:bottom w:val="single" w:sz="8" w:space="0" w:color="auto"/>
            </w:tcBorders>
          </w:tcPr>
          <w:p w14:paraId="7A4BD2DA" w14:textId="77777777" w:rsidR="0032602B" w:rsidRPr="005C767A" w:rsidRDefault="0032602B" w:rsidP="0006501F">
            <w:pPr>
              <w:spacing w:line="360" w:lineRule="auto"/>
              <w:jc w:val="center"/>
              <w:rPr>
                <w:lang w:val="en-US"/>
              </w:rPr>
            </w:pPr>
          </w:p>
        </w:tc>
        <w:tc>
          <w:tcPr>
            <w:tcW w:w="1365" w:type="dxa"/>
            <w:tcBorders>
              <w:bottom w:val="single" w:sz="8" w:space="0" w:color="auto"/>
            </w:tcBorders>
          </w:tcPr>
          <w:p w14:paraId="49E50090" w14:textId="77777777" w:rsidR="0032602B" w:rsidRPr="005C767A" w:rsidRDefault="0032602B" w:rsidP="0006501F">
            <w:pPr>
              <w:spacing w:line="360" w:lineRule="auto"/>
              <w:jc w:val="center"/>
              <w:rPr>
                <w:lang w:val="en-US"/>
              </w:rPr>
            </w:pPr>
            <w:r w:rsidRPr="005C767A">
              <w:rPr>
                <w:lang w:val="en-US"/>
              </w:rPr>
              <w:t>0→15</w:t>
            </w:r>
            <w:r w:rsidRPr="005C767A">
              <w:rPr>
                <w:vertAlign w:val="superscript"/>
                <w:lang w:val="en-US"/>
              </w:rPr>
              <w:t>1</w:t>
            </w:r>
            <w:r w:rsidRPr="005C767A">
              <w:rPr>
                <w:lang w:val="en-US"/>
              </w:rPr>
              <w:t>,1</w:t>
            </w:r>
            <w:r w:rsidRPr="005C767A">
              <w:rPr>
                <w:vertAlign w:val="superscript"/>
                <w:lang w:val="en-US"/>
              </w:rPr>
              <w:t>1</w:t>
            </w:r>
          </w:p>
        </w:tc>
        <w:tc>
          <w:tcPr>
            <w:tcW w:w="1407" w:type="dxa"/>
            <w:tcBorders>
              <w:bottom w:val="single" w:sz="8" w:space="0" w:color="auto"/>
            </w:tcBorders>
          </w:tcPr>
          <w:p w14:paraId="71536874" w14:textId="77777777" w:rsidR="0032602B" w:rsidRPr="005C767A" w:rsidRDefault="0032602B" w:rsidP="0006501F">
            <w:pPr>
              <w:spacing w:line="360" w:lineRule="auto"/>
              <w:jc w:val="center"/>
              <w:rPr>
                <w:lang w:val="en-US"/>
              </w:rPr>
            </w:pPr>
            <w:r w:rsidRPr="005C767A">
              <w:rPr>
                <w:lang w:val="en-US"/>
              </w:rPr>
              <w:t>21799.0338</w:t>
            </w:r>
          </w:p>
        </w:tc>
        <w:tc>
          <w:tcPr>
            <w:tcW w:w="1764" w:type="dxa"/>
            <w:tcBorders>
              <w:bottom w:val="single" w:sz="8" w:space="0" w:color="auto"/>
            </w:tcBorders>
          </w:tcPr>
          <w:p w14:paraId="27DB29AC" w14:textId="77777777" w:rsidR="0032602B" w:rsidRPr="005C767A" w:rsidRDefault="0032602B" w:rsidP="0006501F">
            <w:pPr>
              <w:spacing w:line="360" w:lineRule="auto"/>
              <w:jc w:val="center"/>
              <w:rPr>
                <w:lang w:val="en-US"/>
              </w:rPr>
            </w:pPr>
            <w:r w:rsidRPr="005C767A">
              <w:rPr>
                <w:lang w:val="zh-CN"/>
              </w:rPr>
              <w:t>-61.3781</w:t>
            </w:r>
          </w:p>
        </w:tc>
        <w:tc>
          <w:tcPr>
            <w:tcW w:w="1417" w:type="dxa"/>
            <w:tcBorders>
              <w:bottom w:val="single" w:sz="8" w:space="0" w:color="auto"/>
            </w:tcBorders>
          </w:tcPr>
          <w:p w14:paraId="1DDA64F5" w14:textId="77777777" w:rsidR="0032602B" w:rsidRPr="005C767A" w:rsidRDefault="0032602B" w:rsidP="0006501F">
            <w:pPr>
              <w:spacing w:line="360" w:lineRule="auto"/>
              <w:jc w:val="center"/>
              <w:rPr>
                <w:lang w:val="en-US"/>
              </w:rPr>
            </w:pPr>
            <w:r w:rsidRPr="005C767A">
              <w:rPr>
                <w:lang w:val="zh-CN"/>
              </w:rPr>
              <w:t>74.94</w:t>
            </w:r>
          </w:p>
        </w:tc>
        <w:tc>
          <w:tcPr>
            <w:tcW w:w="1701" w:type="dxa"/>
            <w:tcBorders>
              <w:bottom w:val="single" w:sz="8" w:space="0" w:color="auto"/>
            </w:tcBorders>
          </w:tcPr>
          <w:p w14:paraId="5E5FCAB1" w14:textId="77777777" w:rsidR="0032602B" w:rsidRPr="005C767A" w:rsidRDefault="0032602B" w:rsidP="0006501F">
            <w:pPr>
              <w:spacing w:line="360" w:lineRule="auto"/>
              <w:jc w:val="center"/>
              <w:rPr>
                <w:lang w:val="en-US"/>
              </w:rPr>
            </w:pPr>
            <w:r w:rsidRPr="005C767A">
              <w:rPr>
                <w:lang w:val="zh-CN"/>
              </w:rPr>
              <w:t>0.05854</w:t>
            </w:r>
          </w:p>
        </w:tc>
      </w:tr>
    </w:tbl>
    <w:p w14:paraId="5A3C56A0" w14:textId="77777777" w:rsidR="0032602B" w:rsidRPr="005C767A" w:rsidRDefault="0032602B" w:rsidP="0032602B">
      <w:pPr>
        <w:spacing w:line="360" w:lineRule="auto"/>
        <w:jc w:val="both"/>
        <w:rPr>
          <w:lang w:val="en-US"/>
        </w:rPr>
      </w:pPr>
    </w:p>
    <w:p w14:paraId="57D41D0D" w14:textId="77777777" w:rsidR="0032602B" w:rsidRPr="005C767A" w:rsidRDefault="0032602B" w:rsidP="0032602B">
      <w:pPr>
        <w:spacing w:line="360" w:lineRule="auto"/>
        <w:jc w:val="both"/>
        <w:rPr>
          <w:lang w:val="en-US"/>
        </w:rPr>
      </w:pPr>
    </w:p>
    <w:p w14:paraId="1EC176C2" w14:textId="77777777" w:rsidR="0032602B" w:rsidRPr="005C767A" w:rsidRDefault="0032602B" w:rsidP="006D28D7">
      <w:pPr>
        <w:spacing w:line="360" w:lineRule="auto"/>
        <w:jc w:val="both"/>
        <w:rPr>
          <w:szCs w:val="16"/>
          <w:lang w:val="en-US"/>
        </w:rPr>
      </w:pPr>
    </w:p>
    <w:p w14:paraId="34D2A8F2" w14:textId="77777777" w:rsidR="0032602B" w:rsidRPr="005C767A" w:rsidRDefault="0032602B" w:rsidP="006D28D7">
      <w:pPr>
        <w:spacing w:line="360" w:lineRule="auto"/>
        <w:jc w:val="both"/>
        <w:rPr>
          <w:szCs w:val="16"/>
          <w:lang w:val="en-US"/>
        </w:rPr>
      </w:pPr>
    </w:p>
    <w:p w14:paraId="542D3158" w14:textId="657F2CDC" w:rsidR="00BA6AD1" w:rsidRPr="005C767A" w:rsidRDefault="002568F9" w:rsidP="006D28D7">
      <w:pPr>
        <w:jc w:val="center"/>
      </w:pPr>
      <w:r w:rsidRPr="005C767A">
        <w:rPr>
          <w:noProof/>
        </w:rPr>
        <w:lastRenderedPageBreak/>
        <w:drawing>
          <wp:inline distT="0" distB="0" distL="0" distR="0" wp14:anchorId="1A87E80A" wp14:editId="704F1AC0">
            <wp:extent cx="3234519" cy="2559468"/>
            <wp:effectExtent l="0" t="0" r="0" b="0"/>
            <wp:docPr id="154251134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42883" cy="2566086"/>
                    </a:xfrm>
                    <a:prstGeom prst="rect">
                      <a:avLst/>
                    </a:prstGeom>
                    <a:noFill/>
                  </pic:spPr>
                </pic:pic>
              </a:graphicData>
            </a:graphic>
          </wp:inline>
        </w:drawing>
      </w:r>
    </w:p>
    <w:p w14:paraId="64CACD71" w14:textId="775C2AB2" w:rsidR="00BA6AD1" w:rsidRPr="005C767A" w:rsidRDefault="00BA6AD1" w:rsidP="006D28D7">
      <w:pPr>
        <w:spacing w:line="360" w:lineRule="auto"/>
        <w:jc w:val="both"/>
        <w:rPr>
          <w:szCs w:val="21"/>
          <w:lang w:val="en-US"/>
        </w:rPr>
      </w:pPr>
      <w:r w:rsidRPr="005C767A">
        <w:rPr>
          <w:b/>
          <w:bCs/>
          <w:szCs w:val="21"/>
          <w:lang w:val="en-US"/>
        </w:rPr>
        <w:t>Figure S1</w:t>
      </w:r>
      <w:r w:rsidR="00554975" w:rsidRPr="005C767A">
        <w:rPr>
          <w:b/>
          <w:bCs/>
          <w:szCs w:val="21"/>
          <w:lang w:val="en-US"/>
        </w:rPr>
        <w:t>5</w:t>
      </w:r>
      <w:r w:rsidRPr="005C767A">
        <w:rPr>
          <w:szCs w:val="21"/>
          <w:lang w:val="en-US"/>
        </w:rPr>
        <w:t xml:space="preserve">. </w:t>
      </w:r>
      <w:r w:rsidRPr="005C767A">
        <w:rPr>
          <w:lang w:val="en-US"/>
        </w:rPr>
        <w:t xml:space="preserve">Absorption spectra of </w:t>
      </w:r>
      <w:proofErr w:type="spellStart"/>
      <w:r w:rsidRPr="005C767A">
        <w:rPr>
          <w:b/>
          <w:bCs/>
          <w:lang w:val="en-US"/>
        </w:rPr>
        <w:t>BNC</w:t>
      </w:r>
      <w:r w:rsidRPr="005C767A">
        <w:rPr>
          <w:rFonts w:hint="eastAsia"/>
          <w:b/>
          <w:bCs/>
          <w:lang w:val="en-US"/>
        </w:rPr>
        <w:t>z</w:t>
      </w:r>
      <w:proofErr w:type="spellEnd"/>
      <w:r w:rsidRPr="005C767A">
        <w:rPr>
          <w:b/>
          <w:bCs/>
          <w:lang w:val="en-US"/>
        </w:rPr>
        <w:t>-NPO</w:t>
      </w:r>
      <w:r w:rsidRPr="005C767A">
        <w:rPr>
          <w:lang w:val="en-US"/>
        </w:rPr>
        <w:t xml:space="preserve"> and </w:t>
      </w:r>
      <w:proofErr w:type="spellStart"/>
      <w:r w:rsidRPr="005C767A">
        <w:rPr>
          <w:b/>
          <w:bCs/>
          <w:lang w:val="en-US"/>
        </w:rPr>
        <w:t>BNC</w:t>
      </w:r>
      <w:r w:rsidRPr="005C767A">
        <w:rPr>
          <w:rFonts w:hint="eastAsia"/>
          <w:b/>
          <w:bCs/>
          <w:lang w:val="en-US"/>
        </w:rPr>
        <w:t>z</w:t>
      </w:r>
      <w:proofErr w:type="spellEnd"/>
      <w:r w:rsidRPr="005C767A">
        <w:rPr>
          <w:b/>
          <w:bCs/>
          <w:lang w:val="en-US"/>
        </w:rPr>
        <w:t>-NPS</w:t>
      </w:r>
      <w:r w:rsidRPr="005C767A">
        <w:rPr>
          <w:lang w:val="en-US"/>
        </w:rPr>
        <w:t>, and PL spectrum of 5TCzBN in toluene solution (1 × 10</w:t>
      </w:r>
      <w:r w:rsidRPr="005C767A">
        <w:rPr>
          <w:rFonts w:eastAsia="微软雅黑"/>
          <w:vertAlign w:val="superscript"/>
          <w:lang w:val="en-US"/>
        </w:rPr>
        <w:t>−</w:t>
      </w:r>
      <w:r w:rsidRPr="005C767A">
        <w:rPr>
          <w:vertAlign w:val="superscript"/>
          <w:lang w:val="en-US"/>
        </w:rPr>
        <w:t>5</w:t>
      </w:r>
      <w:r w:rsidRPr="005C767A">
        <w:rPr>
          <w:lang w:val="en-US"/>
        </w:rPr>
        <w:t xml:space="preserve"> M, 298 K).</w:t>
      </w:r>
    </w:p>
    <w:p w14:paraId="53384509" w14:textId="77777777" w:rsidR="00BA6AD1" w:rsidRPr="005C767A" w:rsidRDefault="00BA6AD1" w:rsidP="006D28D7">
      <w:pPr>
        <w:jc w:val="both"/>
        <w:rPr>
          <w:b/>
          <w:bCs/>
          <w:lang w:val="en-US"/>
        </w:rPr>
      </w:pPr>
    </w:p>
    <w:p w14:paraId="30BD5412" w14:textId="3CC68B0C" w:rsidR="00BA6AD1" w:rsidRPr="005C767A" w:rsidRDefault="0028542E" w:rsidP="0028542E">
      <w:pPr>
        <w:jc w:val="center"/>
        <w:rPr>
          <w:b/>
          <w:bCs/>
        </w:rPr>
      </w:pPr>
      <w:r w:rsidRPr="005C767A">
        <w:rPr>
          <w:b/>
          <w:bCs/>
          <w:noProof/>
        </w:rPr>
        <w:drawing>
          <wp:inline distT="0" distB="0" distL="0" distR="0" wp14:anchorId="102690C7" wp14:editId="7EEB2348">
            <wp:extent cx="5822076" cy="2287166"/>
            <wp:effectExtent l="0" t="0" r="0" b="0"/>
            <wp:docPr id="75172054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842073" cy="2295022"/>
                    </a:xfrm>
                    <a:prstGeom prst="rect">
                      <a:avLst/>
                    </a:prstGeom>
                    <a:noFill/>
                  </pic:spPr>
                </pic:pic>
              </a:graphicData>
            </a:graphic>
          </wp:inline>
        </w:drawing>
      </w:r>
    </w:p>
    <w:p w14:paraId="69F9A0BA" w14:textId="71653016" w:rsidR="0028542E" w:rsidRPr="005C767A" w:rsidRDefault="00BA6AD1" w:rsidP="0028542E">
      <w:pPr>
        <w:spacing w:line="360" w:lineRule="auto"/>
        <w:jc w:val="both"/>
        <w:rPr>
          <w:szCs w:val="21"/>
          <w:lang w:val="en-US"/>
        </w:rPr>
      </w:pPr>
      <w:r w:rsidRPr="005C767A">
        <w:rPr>
          <w:b/>
          <w:bCs/>
          <w:szCs w:val="21"/>
          <w:lang w:val="en-US"/>
        </w:rPr>
        <w:t>Figure S1</w:t>
      </w:r>
      <w:r w:rsidR="00554975" w:rsidRPr="005C767A">
        <w:rPr>
          <w:b/>
          <w:bCs/>
          <w:szCs w:val="21"/>
          <w:lang w:val="en-US"/>
        </w:rPr>
        <w:t>6</w:t>
      </w:r>
      <w:r w:rsidRPr="005C767A">
        <w:rPr>
          <w:szCs w:val="21"/>
          <w:lang w:val="en-US"/>
        </w:rPr>
        <w:t xml:space="preserve">. </w:t>
      </w:r>
      <w:r w:rsidR="0028542E" w:rsidRPr="005C767A">
        <w:rPr>
          <w:szCs w:val="21"/>
          <w:lang w:val="en-US"/>
        </w:rPr>
        <w:t>a) Current density-voltage-luminance characteristics, b) EL spectra of HF-I type OLEDs measured at 4 V</w:t>
      </w:r>
      <w:r w:rsidR="0028542E" w:rsidRPr="005C767A">
        <w:rPr>
          <w:lang w:val="en-US"/>
        </w:rPr>
        <w:t>.</w:t>
      </w:r>
    </w:p>
    <w:p w14:paraId="7331CD91" w14:textId="2897F7D5" w:rsidR="00BA6AD1" w:rsidRPr="005C767A" w:rsidRDefault="00BA6AD1" w:rsidP="0028542E">
      <w:pPr>
        <w:spacing w:line="360" w:lineRule="auto"/>
        <w:jc w:val="both"/>
        <w:rPr>
          <w:lang w:val="en-US"/>
        </w:rPr>
      </w:pPr>
    </w:p>
    <w:p w14:paraId="44E961C1" w14:textId="77777777" w:rsidR="00F5377F" w:rsidRPr="005C767A" w:rsidRDefault="00F5377F" w:rsidP="0028542E">
      <w:pPr>
        <w:spacing w:line="360" w:lineRule="auto"/>
        <w:jc w:val="both"/>
        <w:rPr>
          <w:lang w:val="en-US"/>
        </w:rPr>
      </w:pPr>
    </w:p>
    <w:p w14:paraId="58A82B56" w14:textId="3E966164" w:rsidR="00BA6AD1" w:rsidRPr="005C767A" w:rsidRDefault="00575D41" w:rsidP="006D28D7">
      <w:pPr>
        <w:jc w:val="center"/>
      </w:pPr>
      <w:r w:rsidRPr="005C767A">
        <w:rPr>
          <w:noProof/>
        </w:rPr>
        <w:lastRenderedPageBreak/>
        <w:drawing>
          <wp:inline distT="0" distB="0" distL="0" distR="0" wp14:anchorId="218A8ED4" wp14:editId="0F90642D">
            <wp:extent cx="5450601" cy="4028421"/>
            <wp:effectExtent l="0" t="0" r="0" b="0"/>
            <wp:docPr id="180523734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479661" cy="4049898"/>
                    </a:xfrm>
                    <a:prstGeom prst="rect">
                      <a:avLst/>
                    </a:prstGeom>
                    <a:noFill/>
                  </pic:spPr>
                </pic:pic>
              </a:graphicData>
            </a:graphic>
          </wp:inline>
        </w:drawing>
      </w:r>
    </w:p>
    <w:p w14:paraId="42D29887" w14:textId="671F4803" w:rsidR="00BA6AD1" w:rsidRPr="005C767A" w:rsidRDefault="00BA6AD1" w:rsidP="006D28D7">
      <w:pPr>
        <w:spacing w:line="360" w:lineRule="auto"/>
        <w:jc w:val="both"/>
        <w:rPr>
          <w:szCs w:val="21"/>
          <w:lang w:val="en-US"/>
        </w:rPr>
      </w:pPr>
      <w:r w:rsidRPr="005C767A">
        <w:rPr>
          <w:b/>
          <w:bCs/>
          <w:szCs w:val="21"/>
          <w:lang w:val="en-US"/>
        </w:rPr>
        <w:t>Figure S1</w:t>
      </w:r>
      <w:r w:rsidR="00554975" w:rsidRPr="005C767A">
        <w:rPr>
          <w:b/>
          <w:bCs/>
          <w:szCs w:val="21"/>
          <w:lang w:val="en-US"/>
        </w:rPr>
        <w:t>7</w:t>
      </w:r>
      <w:r w:rsidRPr="005C767A">
        <w:rPr>
          <w:szCs w:val="21"/>
          <w:lang w:val="en-US"/>
        </w:rPr>
        <w:t xml:space="preserve">. a) Device structure of HF-II type OLEDs and the chemical structure of </w:t>
      </w:r>
      <w:proofErr w:type="spellStart"/>
      <w:r w:rsidRPr="005C767A">
        <w:rPr>
          <w:szCs w:val="21"/>
          <w:lang w:val="en-US"/>
        </w:rPr>
        <w:t>PPCz-Trz</w:t>
      </w:r>
      <w:proofErr w:type="spellEnd"/>
      <w:r w:rsidRPr="005C767A">
        <w:rPr>
          <w:szCs w:val="21"/>
          <w:lang w:val="en-US"/>
        </w:rPr>
        <w:t>; b) Current density-voltage-luminance characteristics of HF-II type OLEDs; c) EL spectra measured at 4 V.</w:t>
      </w:r>
    </w:p>
    <w:p w14:paraId="27C3D38F" w14:textId="77777777" w:rsidR="00F5377F" w:rsidRPr="005C767A" w:rsidRDefault="00F5377F" w:rsidP="006D28D7">
      <w:pPr>
        <w:spacing w:line="360" w:lineRule="auto"/>
        <w:jc w:val="both"/>
        <w:rPr>
          <w:lang w:val="en-US"/>
        </w:rPr>
      </w:pPr>
    </w:p>
    <w:p w14:paraId="799B4291" w14:textId="7A562033" w:rsidR="00BA6AD1" w:rsidRPr="005C767A" w:rsidRDefault="00BA6AD1" w:rsidP="006D28D7">
      <w:pPr>
        <w:spacing w:line="360" w:lineRule="auto"/>
        <w:jc w:val="both"/>
        <w:rPr>
          <w:rFonts w:ascii="Arial" w:hAnsi="Arial" w:cs="Arial"/>
          <w:sz w:val="11"/>
          <w:szCs w:val="11"/>
          <w:lang w:val="en-US"/>
          <w14:ligatures w14:val="standardContextual"/>
        </w:rPr>
      </w:pPr>
      <w:r w:rsidRPr="005C767A">
        <w:rPr>
          <w:rFonts w:eastAsia="宋体"/>
          <w:b/>
          <w:bCs/>
          <w:lang w:val="en-US"/>
        </w:rPr>
        <w:t>Table S</w:t>
      </w:r>
      <w:r w:rsidR="00573FC5" w:rsidRPr="005C767A">
        <w:rPr>
          <w:rFonts w:eastAsia="宋体"/>
          <w:b/>
          <w:bCs/>
          <w:lang w:val="en-US"/>
        </w:rPr>
        <w:t>6</w:t>
      </w:r>
      <w:r w:rsidRPr="005C767A">
        <w:rPr>
          <w:rFonts w:eastAsia="宋体"/>
          <w:lang w:val="en-US"/>
        </w:rPr>
        <w:t>. EL performance of the reported high-performance blue MR-TADF emitters. The plotted data for Figure 7 in main text are highlighted with color</w:t>
      </w:r>
      <w:r w:rsidR="006D28D7" w:rsidRPr="005C767A">
        <w:rPr>
          <w:rFonts w:eastAsia="宋体"/>
          <w:lang w:val="en-US"/>
        </w:rPr>
        <w:t>.</w:t>
      </w:r>
    </w:p>
    <w:tbl>
      <w:tblPr>
        <w:tblStyle w:val="af4"/>
        <w:tblpPr w:leftFromText="180" w:rightFromText="180" w:vertAnchor="text" w:horzAnchor="margin" w:tblpX="141" w:tblpY="26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2001"/>
        <w:gridCol w:w="570"/>
        <w:gridCol w:w="713"/>
        <w:gridCol w:w="1023"/>
        <w:gridCol w:w="700"/>
        <w:gridCol w:w="836"/>
        <w:gridCol w:w="1256"/>
        <w:gridCol w:w="980"/>
      </w:tblGrid>
      <w:tr w:rsidR="006D28D7" w:rsidRPr="005C767A" w14:paraId="647E90BB" w14:textId="77777777" w:rsidTr="002A7FD8">
        <w:trPr>
          <w:trHeight w:val="400"/>
        </w:trPr>
        <w:tc>
          <w:tcPr>
            <w:tcW w:w="547" w:type="pct"/>
            <w:tcBorders>
              <w:top w:val="single" w:sz="8" w:space="0" w:color="auto"/>
              <w:bottom w:val="single" w:sz="8" w:space="0" w:color="auto"/>
            </w:tcBorders>
            <w:vAlign w:val="center"/>
          </w:tcPr>
          <w:p w14:paraId="5455B14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Dopant type</w:t>
            </w:r>
          </w:p>
        </w:tc>
        <w:tc>
          <w:tcPr>
            <w:tcW w:w="1103" w:type="pct"/>
            <w:tcBorders>
              <w:top w:val="single" w:sz="8" w:space="0" w:color="auto"/>
              <w:bottom w:val="single" w:sz="8" w:space="0" w:color="auto"/>
            </w:tcBorders>
            <w:vAlign w:val="center"/>
          </w:tcPr>
          <w:p w14:paraId="767EF3B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Emitter</w:t>
            </w:r>
          </w:p>
        </w:tc>
        <w:tc>
          <w:tcPr>
            <w:tcW w:w="314" w:type="pct"/>
            <w:tcBorders>
              <w:top w:val="single" w:sz="8" w:space="0" w:color="auto"/>
              <w:bottom w:val="single" w:sz="8" w:space="0" w:color="auto"/>
            </w:tcBorders>
            <w:vAlign w:val="center"/>
          </w:tcPr>
          <w:p w14:paraId="77998DD2" w14:textId="2D727975" w:rsidR="006D28D7" w:rsidRPr="005C767A" w:rsidRDefault="00BA6AD1" w:rsidP="00773D9B">
            <w:pPr>
              <w:spacing w:line="360" w:lineRule="auto"/>
              <w:jc w:val="center"/>
              <w:rPr>
                <w:rFonts w:ascii="Arial" w:hAnsi="Arial" w:cs="Arial"/>
                <w:sz w:val="15"/>
                <w:szCs w:val="15"/>
                <w:vertAlign w:val="subscript"/>
                <w14:ligatures w14:val="standardContextual"/>
              </w:rPr>
            </w:pPr>
            <w:r w:rsidRPr="005C767A">
              <w:rPr>
                <w:rFonts w:ascii="Arial" w:hAnsi="Arial" w:cs="Arial"/>
                <w:sz w:val="15"/>
                <w:szCs w:val="15"/>
                <w14:ligatures w14:val="standardContextual"/>
              </w:rPr>
              <w:t>λ</w:t>
            </w:r>
            <w:r w:rsidRPr="005C767A">
              <w:rPr>
                <w:rFonts w:ascii="Arial" w:hAnsi="Arial" w:cs="Arial"/>
                <w:sz w:val="15"/>
                <w:szCs w:val="15"/>
                <w:vertAlign w:val="subscript"/>
                <w14:ligatures w14:val="standardContextual"/>
              </w:rPr>
              <w:t>EL</w:t>
            </w:r>
          </w:p>
          <w:p w14:paraId="7F57B3A6" w14:textId="31F3F8B9"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[nm]</w:t>
            </w:r>
          </w:p>
        </w:tc>
        <w:tc>
          <w:tcPr>
            <w:tcW w:w="393" w:type="pct"/>
            <w:tcBorders>
              <w:top w:val="single" w:sz="8" w:space="0" w:color="auto"/>
              <w:bottom w:val="single" w:sz="8" w:space="0" w:color="auto"/>
            </w:tcBorders>
            <w:vAlign w:val="center"/>
          </w:tcPr>
          <w:p w14:paraId="0B7263F1" w14:textId="1BAA41B1" w:rsidR="006D28D7"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FWHM</w:t>
            </w:r>
          </w:p>
          <w:p w14:paraId="6293EC4D" w14:textId="58E2AF78"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[nm]</w:t>
            </w:r>
          </w:p>
        </w:tc>
        <w:tc>
          <w:tcPr>
            <w:tcW w:w="564" w:type="pct"/>
            <w:tcBorders>
              <w:top w:val="single" w:sz="8" w:space="0" w:color="auto"/>
              <w:bottom w:val="single" w:sz="8" w:space="0" w:color="auto"/>
            </w:tcBorders>
            <w:vAlign w:val="center"/>
          </w:tcPr>
          <w:p w14:paraId="7D159414" w14:textId="77777777" w:rsidR="006D28D7" w:rsidRPr="005C767A" w:rsidRDefault="00BA6AD1" w:rsidP="00773D9B">
            <w:pPr>
              <w:spacing w:line="360" w:lineRule="auto"/>
              <w:jc w:val="center"/>
              <w:rPr>
                <w:rFonts w:ascii="Arial" w:hAnsi="Arial" w:cs="Arial"/>
                <w:sz w:val="15"/>
                <w:szCs w:val="15"/>
                <w:vertAlign w:val="subscript"/>
                <w14:ligatures w14:val="standardContextual"/>
              </w:rPr>
            </w:pPr>
            <w:r w:rsidRPr="005C767A">
              <w:rPr>
                <w:rFonts w:ascii="Arial" w:hAnsi="Arial" w:cs="Arial"/>
                <w:sz w:val="15"/>
                <w:szCs w:val="15"/>
                <w14:ligatures w14:val="standardContextual"/>
              </w:rPr>
              <w:t>EQE</w:t>
            </w:r>
            <w:r w:rsidRPr="005C767A">
              <w:rPr>
                <w:rFonts w:ascii="Arial" w:hAnsi="Arial" w:cs="Arial"/>
                <w:sz w:val="15"/>
                <w:szCs w:val="15"/>
                <w:vertAlign w:val="subscript"/>
                <w14:ligatures w14:val="standardContextual"/>
              </w:rPr>
              <w:t>max</w:t>
            </w:r>
          </w:p>
          <w:p w14:paraId="5FDD2FB2" w14:textId="3AA1748C"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386" w:type="pct"/>
            <w:tcBorders>
              <w:top w:val="single" w:sz="8" w:space="0" w:color="auto"/>
              <w:bottom w:val="single" w:sz="8" w:space="0" w:color="auto"/>
            </w:tcBorders>
            <w:vAlign w:val="center"/>
          </w:tcPr>
          <w:p w14:paraId="0712AD97" w14:textId="6DA6E203" w:rsidR="006D28D7" w:rsidRPr="005C767A" w:rsidRDefault="00BA6AD1" w:rsidP="00773D9B">
            <w:pPr>
              <w:spacing w:line="360" w:lineRule="auto"/>
              <w:jc w:val="center"/>
              <w:rPr>
                <w:rFonts w:ascii="Arial" w:hAnsi="Arial" w:cs="Arial"/>
                <w:sz w:val="15"/>
                <w:szCs w:val="15"/>
                <w:vertAlign w:val="subscript"/>
                <w14:ligatures w14:val="standardContextual"/>
              </w:rPr>
            </w:pPr>
            <w:r w:rsidRPr="005C767A">
              <w:rPr>
                <w:rFonts w:ascii="Arial" w:hAnsi="Arial" w:cs="Arial"/>
                <w:sz w:val="15"/>
                <w:szCs w:val="15"/>
                <w14:ligatures w14:val="standardContextual"/>
              </w:rPr>
              <w:t>EQE</w:t>
            </w:r>
            <w:r w:rsidRPr="005C767A">
              <w:rPr>
                <w:rFonts w:ascii="Arial" w:hAnsi="Arial" w:cs="Arial"/>
                <w:sz w:val="15"/>
                <w:szCs w:val="15"/>
                <w:vertAlign w:val="subscript"/>
                <w14:ligatures w14:val="standardContextual"/>
              </w:rPr>
              <w:t>100</w:t>
            </w:r>
          </w:p>
          <w:p w14:paraId="437BA4D1" w14:textId="3E70C3C2"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461" w:type="pct"/>
            <w:tcBorders>
              <w:top w:val="single" w:sz="8" w:space="0" w:color="auto"/>
              <w:bottom w:val="single" w:sz="8" w:space="0" w:color="auto"/>
            </w:tcBorders>
            <w:vAlign w:val="center"/>
          </w:tcPr>
          <w:p w14:paraId="206DC02E" w14:textId="77777777" w:rsidR="006D28D7" w:rsidRPr="005C767A" w:rsidRDefault="00BA6AD1" w:rsidP="00773D9B">
            <w:pPr>
              <w:spacing w:line="360" w:lineRule="auto"/>
              <w:jc w:val="center"/>
              <w:rPr>
                <w:rFonts w:ascii="Arial" w:hAnsi="Arial" w:cs="Arial"/>
                <w:sz w:val="15"/>
                <w:szCs w:val="15"/>
                <w:vertAlign w:val="subscript"/>
                <w14:ligatures w14:val="standardContextual"/>
              </w:rPr>
            </w:pPr>
            <w:r w:rsidRPr="005C767A">
              <w:rPr>
                <w:rFonts w:ascii="Arial" w:hAnsi="Arial" w:cs="Arial"/>
                <w:sz w:val="15"/>
                <w:szCs w:val="15"/>
                <w14:ligatures w14:val="standardContextual"/>
              </w:rPr>
              <w:t>EQE</w:t>
            </w:r>
            <w:r w:rsidRPr="005C767A">
              <w:rPr>
                <w:rFonts w:ascii="Arial" w:hAnsi="Arial" w:cs="Arial"/>
                <w:sz w:val="15"/>
                <w:szCs w:val="15"/>
                <w:vertAlign w:val="subscript"/>
                <w14:ligatures w14:val="standardContextual"/>
              </w:rPr>
              <w:t>1000</w:t>
            </w:r>
          </w:p>
          <w:p w14:paraId="796EC801" w14:textId="729A3199"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692" w:type="pct"/>
            <w:tcBorders>
              <w:top w:val="single" w:sz="8" w:space="0" w:color="auto"/>
              <w:bottom w:val="single" w:sz="8" w:space="0" w:color="auto"/>
            </w:tcBorders>
            <w:vAlign w:val="center"/>
          </w:tcPr>
          <w:p w14:paraId="29FBC5A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CIE (x, y)</w:t>
            </w:r>
          </w:p>
        </w:tc>
        <w:tc>
          <w:tcPr>
            <w:tcW w:w="540" w:type="pct"/>
            <w:tcBorders>
              <w:top w:val="single" w:sz="8" w:space="0" w:color="auto"/>
              <w:bottom w:val="single" w:sz="8" w:space="0" w:color="auto"/>
            </w:tcBorders>
            <w:vAlign w:val="center"/>
          </w:tcPr>
          <w:p w14:paraId="3ADA51B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Ref.</w:t>
            </w:r>
          </w:p>
        </w:tc>
      </w:tr>
      <w:tr w:rsidR="006D28D7" w:rsidRPr="005C767A" w14:paraId="79CD129D" w14:textId="77777777" w:rsidTr="002A7FD8">
        <w:trPr>
          <w:trHeight w:val="158"/>
        </w:trPr>
        <w:tc>
          <w:tcPr>
            <w:tcW w:w="547" w:type="pct"/>
            <w:vMerge w:val="restart"/>
            <w:tcBorders>
              <w:top w:val="single" w:sz="8" w:space="0" w:color="auto"/>
              <w:right w:val="single" w:sz="8" w:space="0" w:color="auto"/>
            </w:tcBorders>
            <w:vAlign w:val="center"/>
          </w:tcPr>
          <w:p w14:paraId="6683444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Monoboron</w:t>
            </w:r>
          </w:p>
        </w:tc>
        <w:tc>
          <w:tcPr>
            <w:tcW w:w="1103" w:type="pct"/>
            <w:tcBorders>
              <w:top w:val="single" w:sz="8" w:space="0" w:color="auto"/>
              <w:left w:val="single" w:sz="8" w:space="0" w:color="auto"/>
            </w:tcBorders>
            <w:vAlign w:val="center"/>
          </w:tcPr>
          <w:p w14:paraId="54E02D2A"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BNCz-NPO</w:t>
            </w:r>
          </w:p>
        </w:tc>
        <w:tc>
          <w:tcPr>
            <w:tcW w:w="314" w:type="pct"/>
            <w:tcBorders>
              <w:top w:val="single" w:sz="8" w:space="0" w:color="auto"/>
            </w:tcBorders>
            <w:vAlign w:val="center"/>
          </w:tcPr>
          <w:p w14:paraId="37319361"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480</w:t>
            </w:r>
          </w:p>
        </w:tc>
        <w:tc>
          <w:tcPr>
            <w:tcW w:w="393" w:type="pct"/>
            <w:tcBorders>
              <w:top w:val="single" w:sz="8" w:space="0" w:color="auto"/>
            </w:tcBorders>
            <w:vAlign w:val="center"/>
          </w:tcPr>
          <w:p w14:paraId="03EFB208"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26</w:t>
            </w:r>
          </w:p>
        </w:tc>
        <w:tc>
          <w:tcPr>
            <w:tcW w:w="564" w:type="pct"/>
            <w:tcBorders>
              <w:top w:val="single" w:sz="8" w:space="0" w:color="auto"/>
            </w:tcBorders>
            <w:vAlign w:val="center"/>
          </w:tcPr>
          <w:p w14:paraId="1D8D7C74"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32.1</w:t>
            </w:r>
          </w:p>
        </w:tc>
        <w:tc>
          <w:tcPr>
            <w:tcW w:w="386" w:type="pct"/>
            <w:tcBorders>
              <w:top w:val="single" w:sz="8" w:space="0" w:color="auto"/>
            </w:tcBorders>
            <w:shd w:val="clear" w:color="auto" w:fill="auto"/>
            <w:vAlign w:val="center"/>
          </w:tcPr>
          <w:p w14:paraId="57EC33AC"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21.7</w:t>
            </w:r>
          </w:p>
        </w:tc>
        <w:tc>
          <w:tcPr>
            <w:tcW w:w="461" w:type="pct"/>
            <w:tcBorders>
              <w:top w:val="single" w:sz="8" w:space="0" w:color="auto"/>
            </w:tcBorders>
            <w:vAlign w:val="center"/>
          </w:tcPr>
          <w:p w14:paraId="1B873CE8"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9.7</w:t>
            </w:r>
          </w:p>
        </w:tc>
        <w:tc>
          <w:tcPr>
            <w:tcW w:w="692" w:type="pct"/>
            <w:tcBorders>
              <w:top w:val="single" w:sz="8" w:space="0" w:color="auto"/>
            </w:tcBorders>
            <w:vAlign w:val="center"/>
          </w:tcPr>
          <w:p w14:paraId="2E384794" w14:textId="5F0E04CF"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(0.11, 0.22)</w:t>
            </w:r>
          </w:p>
        </w:tc>
        <w:tc>
          <w:tcPr>
            <w:tcW w:w="540" w:type="pct"/>
            <w:tcBorders>
              <w:top w:val="single" w:sz="8" w:space="0" w:color="auto"/>
            </w:tcBorders>
            <w:vAlign w:val="center"/>
          </w:tcPr>
          <w:p w14:paraId="401ED48E"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This work</w:t>
            </w:r>
          </w:p>
        </w:tc>
      </w:tr>
      <w:tr w:rsidR="006D28D7" w:rsidRPr="005C767A" w14:paraId="5C572401" w14:textId="77777777" w:rsidTr="002A7FD8">
        <w:trPr>
          <w:trHeight w:val="170"/>
        </w:trPr>
        <w:tc>
          <w:tcPr>
            <w:tcW w:w="547" w:type="pct"/>
            <w:vMerge/>
            <w:tcBorders>
              <w:right w:val="single" w:sz="8" w:space="0" w:color="auto"/>
            </w:tcBorders>
            <w:vAlign w:val="center"/>
          </w:tcPr>
          <w:p w14:paraId="4B5018BB"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5AD195F9"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BNCz -NPS</w:t>
            </w:r>
          </w:p>
        </w:tc>
        <w:tc>
          <w:tcPr>
            <w:tcW w:w="314" w:type="pct"/>
            <w:vAlign w:val="center"/>
          </w:tcPr>
          <w:p w14:paraId="35735BB5"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476</w:t>
            </w:r>
          </w:p>
        </w:tc>
        <w:tc>
          <w:tcPr>
            <w:tcW w:w="393" w:type="pct"/>
            <w:vAlign w:val="center"/>
          </w:tcPr>
          <w:p w14:paraId="2591F7F6"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26</w:t>
            </w:r>
          </w:p>
        </w:tc>
        <w:tc>
          <w:tcPr>
            <w:tcW w:w="564" w:type="pct"/>
            <w:vAlign w:val="center"/>
          </w:tcPr>
          <w:p w14:paraId="6BE25D99"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29.6</w:t>
            </w:r>
          </w:p>
        </w:tc>
        <w:tc>
          <w:tcPr>
            <w:tcW w:w="386" w:type="pct"/>
            <w:shd w:val="clear" w:color="auto" w:fill="auto"/>
            <w:vAlign w:val="center"/>
          </w:tcPr>
          <w:p w14:paraId="662DB07D"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23.5</w:t>
            </w:r>
          </w:p>
        </w:tc>
        <w:tc>
          <w:tcPr>
            <w:tcW w:w="461" w:type="pct"/>
            <w:vAlign w:val="center"/>
          </w:tcPr>
          <w:p w14:paraId="01D899A2"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13.5</w:t>
            </w:r>
          </w:p>
        </w:tc>
        <w:tc>
          <w:tcPr>
            <w:tcW w:w="692" w:type="pct"/>
            <w:vAlign w:val="center"/>
          </w:tcPr>
          <w:p w14:paraId="6D8A96BE" w14:textId="76D3785C"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(0.11, 0.16)</w:t>
            </w:r>
          </w:p>
        </w:tc>
        <w:tc>
          <w:tcPr>
            <w:tcW w:w="540" w:type="pct"/>
            <w:vAlign w:val="center"/>
          </w:tcPr>
          <w:p w14:paraId="78C5EE62"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This work</w:t>
            </w:r>
          </w:p>
        </w:tc>
      </w:tr>
      <w:tr w:rsidR="006D28D7" w:rsidRPr="005C767A" w14:paraId="209FCAA9" w14:textId="77777777" w:rsidTr="002A7FD8">
        <w:trPr>
          <w:trHeight w:val="142"/>
        </w:trPr>
        <w:tc>
          <w:tcPr>
            <w:tcW w:w="547" w:type="pct"/>
            <w:vMerge/>
            <w:tcBorders>
              <w:right w:val="single" w:sz="8" w:space="0" w:color="auto"/>
            </w:tcBorders>
            <w:vAlign w:val="center"/>
          </w:tcPr>
          <w:p w14:paraId="160D24B0"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1145441D" w14:textId="31AFFBE1"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BNCz-NP</w:t>
            </w:r>
            <w:r w:rsidR="0021348A" w:rsidRPr="005C767A">
              <w:rPr>
                <w:rFonts w:ascii="Arial" w:hAnsi="Arial" w:cs="Arial"/>
                <w:b/>
                <w:bCs/>
                <w:sz w:val="15"/>
                <w:szCs w:val="15"/>
                <w14:ligatures w14:val="standardContextual"/>
              </w:rPr>
              <w:t>O</w:t>
            </w:r>
            <w:r w:rsidRPr="005C767A">
              <w:rPr>
                <w:rFonts w:ascii="Arial" w:hAnsi="Arial" w:cs="Arial"/>
                <w:b/>
                <w:bCs/>
                <w:sz w:val="15"/>
                <w:szCs w:val="15"/>
                <w14:ligatures w14:val="standardContextual"/>
              </w:rPr>
              <w:t xml:space="preserve"> (</w:t>
            </w:r>
            <w:r w:rsidRPr="005C767A">
              <w:rPr>
                <w:rFonts w:ascii="Arial" w:hAnsi="Arial" w:cs="Arial"/>
                <w:b/>
                <w:bCs/>
                <w:sz w:val="15"/>
                <w:szCs w:val="15"/>
              </w:rPr>
              <w:t>HF-I</w:t>
            </w:r>
            <w:r w:rsidRPr="005C767A">
              <w:rPr>
                <w:rFonts w:ascii="Arial" w:hAnsi="Arial" w:cs="Arial"/>
                <w:b/>
                <w:bCs/>
                <w:sz w:val="15"/>
                <w:szCs w:val="15"/>
                <w14:ligatures w14:val="standardContextual"/>
              </w:rPr>
              <w:t>)</w:t>
            </w:r>
          </w:p>
        </w:tc>
        <w:tc>
          <w:tcPr>
            <w:tcW w:w="314" w:type="pct"/>
            <w:vAlign w:val="center"/>
          </w:tcPr>
          <w:p w14:paraId="2952CDA6"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476</w:t>
            </w:r>
          </w:p>
        </w:tc>
        <w:tc>
          <w:tcPr>
            <w:tcW w:w="393" w:type="pct"/>
            <w:shd w:val="clear" w:color="auto" w:fill="auto"/>
            <w:vAlign w:val="center"/>
          </w:tcPr>
          <w:p w14:paraId="68A82D39" w14:textId="2EEBF43F" w:rsidR="00BA6AD1" w:rsidRPr="005C767A" w:rsidRDefault="002B3D73"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26</w:t>
            </w:r>
          </w:p>
        </w:tc>
        <w:tc>
          <w:tcPr>
            <w:tcW w:w="564" w:type="pct"/>
            <w:shd w:val="clear" w:color="auto" w:fill="auto"/>
            <w:vAlign w:val="center"/>
          </w:tcPr>
          <w:p w14:paraId="16DBCE55" w14:textId="56429726"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30.</w:t>
            </w:r>
            <w:r w:rsidR="002B3D73" w:rsidRPr="005C767A">
              <w:rPr>
                <w:rFonts w:ascii="Arial" w:hAnsi="Arial" w:cs="Arial"/>
                <w:b/>
                <w:bCs/>
                <w:sz w:val="15"/>
                <w:szCs w:val="15"/>
                <w14:ligatures w14:val="standardContextual"/>
              </w:rPr>
              <w:t>2</w:t>
            </w:r>
          </w:p>
        </w:tc>
        <w:tc>
          <w:tcPr>
            <w:tcW w:w="386" w:type="pct"/>
            <w:shd w:val="clear" w:color="auto" w:fill="auto"/>
            <w:vAlign w:val="center"/>
          </w:tcPr>
          <w:p w14:paraId="09875891" w14:textId="3F6FAC4B"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2</w:t>
            </w:r>
            <w:r w:rsidR="002B3D73" w:rsidRPr="005C767A">
              <w:rPr>
                <w:rFonts w:ascii="Arial" w:hAnsi="Arial" w:cs="Arial"/>
                <w:b/>
                <w:bCs/>
                <w:sz w:val="15"/>
                <w:szCs w:val="15"/>
                <w14:ligatures w14:val="standardContextual"/>
              </w:rPr>
              <w:t>8</w:t>
            </w:r>
            <w:r w:rsidR="003C079C" w:rsidRPr="005C767A">
              <w:rPr>
                <w:rFonts w:ascii="Arial" w:hAnsi="Arial" w:cs="Arial"/>
                <w:b/>
                <w:bCs/>
                <w:sz w:val="15"/>
                <w:szCs w:val="15"/>
                <w14:ligatures w14:val="standardContextual"/>
              </w:rPr>
              <w:t>.0</w:t>
            </w:r>
          </w:p>
        </w:tc>
        <w:tc>
          <w:tcPr>
            <w:tcW w:w="461" w:type="pct"/>
            <w:vAlign w:val="center"/>
          </w:tcPr>
          <w:p w14:paraId="285D634E" w14:textId="103A6E59" w:rsidR="00BA6AD1" w:rsidRPr="005C767A" w:rsidRDefault="002B3D73"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20.7</w:t>
            </w:r>
          </w:p>
        </w:tc>
        <w:tc>
          <w:tcPr>
            <w:tcW w:w="692" w:type="pct"/>
            <w:vAlign w:val="center"/>
          </w:tcPr>
          <w:p w14:paraId="21B77CC2" w14:textId="68A52A4D"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(0.1</w:t>
            </w:r>
            <w:r w:rsidR="002B3D73" w:rsidRPr="005C767A">
              <w:rPr>
                <w:rFonts w:ascii="Arial" w:hAnsi="Arial" w:cs="Arial"/>
                <w:b/>
                <w:bCs/>
                <w:sz w:val="15"/>
                <w:szCs w:val="15"/>
                <w14:ligatures w14:val="standardContextual"/>
              </w:rPr>
              <w:t>2</w:t>
            </w:r>
            <w:r w:rsidRPr="005C767A">
              <w:rPr>
                <w:rFonts w:ascii="Arial" w:hAnsi="Arial" w:cs="Arial"/>
                <w:b/>
                <w:bCs/>
                <w:sz w:val="15"/>
                <w:szCs w:val="15"/>
                <w14:ligatures w14:val="standardContextual"/>
              </w:rPr>
              <w:t>, 0.</w:t>
            </w:r>
            <w:r w:rsidR="002B3D73" w:rsidRPr="005C767A">
              <w:rPr>
                <w:rFonts w:ascii="Arial" w:hAnsi="Arial" w:cs="Arial"/>
                <w:b/>
                <w:bCs/>
                <w:sz w:val="15"/>
                <w:szCs w:val="15"/>
                <w14:ligatures w14:val="standardContextual"/>
              </w:rPr>
              <w:t>22</w:t>
            </w:r>
            <w:r w:rsidRPr="005C767A">
              <w:rPr>
                <w:rFonts w:ascii="Arial" w:hAnsi="Arial" w:cs="Arial"/>
                <w:b/>
                <w:bCs/>
                <w:sz w:val="15"/>
                <w:szCs w:val="15"/>
                <w14:ligatures w14:val="standardContextual"/>
              </w:rPr>
              <w:t>)</w:t>
            </w:r>
          </w:p>
        </w:tc>
        <w:tc>
          <w:tcPr>
            <w:tcW w:w="540" w:type="pct"/>
            <w:vAlign w:val="center"/>
          </w:tcPr>
          <w:p w14:paraId="1739D4A7"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This work</w:t>
            </w:r>
          </w:p>
        </w:tc>
      </w:tr>
      <w:tr w:rsidR="006D28D7" w:rsidRPr="005C767A" w14:paraId="4B1C770A" w14:textId="77777777" w:rsidTr="002A7FD8">
        <w:trPr>
          <w:trHeight w:val="97"/>
        </w:trPr>
        <w:tc>
          <w:tcPr>
            <w:tcW w:w="547" w:type="pct"/>
            <w:vMerge/>
            <w:tcBorders>
              <w:right w:val="single" w:sz="8" w:space="0" w:color="auto"/>
            </w:tcBorders>
            <w:vAlign w:val="center"/>
          </w:tcPr>
          <w:p w14:paraId="2D2E6D84"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692C3CAA" w14:textId="2CA99A7F"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BNCz-NPO (</w:t>
            </w:r>
            <w:r w:rsidRPr="005C767A">
              <w:rPr>
                <w:rFonts w:ascii="Arial" w:hAnsi="Arial" w:cs="Arial"/>
                <w:b/>
                <w:bCs/>
                <w:sz w:val="15"/>
                <w:szCs w:val="15"/>
              </w:rPr>
              <w:t>HF-II</w:t>
            </w:r>
            <w:r w:rsidRPr="005C767A">
              <w:rPr>
                <w:rFonts w:ascii="Arial" w:hAnsi="Arial" w:cs="Arial"/>
                <w:b/>
                <w:bCs/>
                <w:sz w:val="15"/>
                <w:szCs w:val="15"/>
                <w14:ligatures w14:val="standardContextual"/>
              </w:rPr>
              <w:t>)</w:t>
            </w:r>
          </w:p>
        </w:tc>
        <w:tc>
          <w:tcPr>
            <w:tcW w:w="314" w:type="pct"/>
            <w:vAlign w:val="center"/>
          </w:tcPr>
          <w:p w14:paraId="61202C2F"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480</w:t>
            </w:r>
          </w:p>
        </w:tc>
        <w:tc>
          <w:tcPr>
            <w:tcW w:w="393" w:type="pct"/>
            <w:vAlign w:val="center"/>
          </w:tcPr>
          <w:p w14:paraId="2A4BEC87"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26</w:t>
            </w:r>
          </w:p>
        </w:tc>
        <w:tc>
          <w:tcPr>
            <w:tcW w:w="564" w:type="pct"/>
            <w:shd w:val="clear" w:color="auto" w:fill="B4C6E7" w:themeFill="accent1" w:themeFillTint="66"/>
            <w:vAlign w:val="center"/>
          </w:tcPr>
          <w:p w14:paraId="3DBDCEA2"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37.6</w:t>
            </w:r>
          </w:p>
        </w:tc>
        <w:tc>
          <w:tcPr>
            <w:tcW w:w="386" w:type="pct"/>
            <w:shd w:val="clear" w:color="auto" w:fill="auto"/>
            <w:vAlign w:val="center"/>
          </w:tcPr>
          <w:p w14:paraId="35AD03A7"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30.2</w:t>
            </w:r>
          </w:p>
        </w:tc>
        <w:tc>
          <w:tcPr>
            <w:tcW w:w="461" w:type="pct"/>
            <w:vAlign w:val="center"/>
          </w:tcPr>
          <w:p w14:paraId="4971FF99" w14:textId="0D46942E"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12</w:t>
            </w:r>
            <w:r w:rsidR="003C079C" w:rsidRPr="005C767A">
              <w:rPr>
                <w:rFonts w:ascii="Arial" w:hAnsi="Arial" w:cs="Arial"/>
                <w:b/>
                <w:bCs/>
                <w:sz w:val="15"/>
                <w:szCs w:val="15"/>
                <w14:ligatures w14:val="standardContextual"/>
              </w:rPr>
              <w:t>.0</w:t>
            </w:r>
          </w:p>
        </w:tc>
        <w:tc>
          <w:tcPr>
            <w:tcW w:w="692" w:type="pct"/>
            <w:vAlign w:val="center"/>
          </w:tcPr>
          <w:p w14:paraId="356779EF" w14:textId="79D9BB26"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(0.11, 0.18)</w:t>
            </w:r>
          </w:p>
        </w:tc>
        <w:tc>
          <w:tcPr>
            <w:tcW w:w="540" w:type="pct"/>
            <w:vAlign w:val="center"/>
          </w:tcPr>
          <w:p w14:paraId="5DBD8822"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This work</w:t>
            </w:r>
          </w:p>
        </w:tc>
      </w:tr>
      <w:tr w:rsidR="006D28D7" w:rsidRPr="005C767A" w14:paraId="1D31A74D" w14:textId="77777777" w:rsidTr="002A7FD8">
        <w:trPr>
          <w:trHeight w:val="204"/>
        </w:trPr>
        <w:tc>
          <w:tcPr>
            <w:tcW w:w="547" w:type="pct"/>
            <w:vMerge/>
            <w:tcBorders>
              <w:right w:val="single" w:sz="8" w:space="0" w:color="auto"/>
            </w:tcBorders>
            <w:vAlign w:val="center"/>
          </w:tcPr>
          <w:p w14:paraId="1E0F89AF"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shd w:val="clear" w:color="auto" w:fill="auto"/>
            <w:vAlign w:val="center"/>
          </w:tcPr>
          <w:p w14:paraId="5521CA40"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BNCz-NPS (</w:t>
            </w:r>
            <w:r w:rsidRPr="005C767A">
              <w:rPr>
                <w:rFonts w:ascii="Arial" w:hAnsi="Arial" w:cs="Arial"/>
                <w:b/>
                <w:bCs/>
                <w:sz w:val="15"/>
                <w:szCs w:val="15"/>
              </w:rPr>
              <w:t>HF-I</w:t>
            </w:r>
            <w:r w:rsidRPr="005C767A">
              <w:rPr>
                <w:rFonts w:ascii="Arial" w:hAnsi="Arial" w:cs="Arial"/>
                <w:b/>
                <w:bCs/>
                <w:sz w:val="15"/>
                <w:szCs w:val="15"/>
                <w14:ligatures w14:val="standardContextual"/>
              </w:rPr>
              <w:t>)</w:t>
            </w:r>
          </w:p>
        </w:tc>
        <w:tc>
          <w:tcPr>
            <w:tcW w:w="314" w:type="pct"/>
            <w:shd w:val="clear" w:color="auto" w:fill="auto"/>
            <w:vAlign w:val="center"/>
          </w:tcPr>
          <w:p w14:paraId="0C58E4A0"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480</w:t>
            </w:r>
          </w:p>
        </w:tc>
        <w:tc>
          <w:tcPr>
            <w:tcW w:w="393" w:type="pct"/>
            <w:shd w:val="clear" w:color="auto" w:fill="auto"/>
            <w:vAlign w:val="center"/>
          </w:tcPr>
          <w:p w14:paraId="49478CC4"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30</w:t>
            </w:r>
          </w:p>
        </w:tc>
        <w:tc>
          <w:tcPr>
            <w:tcW w:w="564" w:type="pct"/>
            <w:shd w:val="clear" w:color="auto" w:fill="auto"/>
            <w:vAlign w:val="center"/>
          </w:tcPr>
          <w:p w14:paraId="58F00F59"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31.9</w:t>
            </w:r>
          </w:p>
        </w:tc>
        <w:tc>
          <w:tcPr>
            <w:tcW w:w="386" w:type="pct"/>
            <w:shd w:val="clear" w:color="auto" w:fill="auto"/>
            <w:vAlign w:val="center"/>
          </w:tcPr>
          <w:p w14:paraId="0C89A280"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31.6</w:t>
            </w:r>
          </w:p>
        </w:tc>
        <w:tc>
          <w:tcPr>
            <w:tcW w:w="461" w:type="pct"/>
            <w:shd w:val="clear" w:color="auto" w:fill="auto"/>
            <w:vAlign w:val="center"/>
          </w:tcPr>
          <w:p w14:paraId="172BC1D3"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26.4</w:t>
            </w:r>
          </w:p>
        </w:tc>
        <w:tc>
          <w:tcPr>
            <w:tcW w:w="692" w:type="pct"/>
            <w:shd w:val="clear" w:color="auto" w:fill="auto"/>
            <w:vAlign w:val="center"/>
          </w:tcPr>
          <w:p w14:paraId="04B76D69" w14:textId="01E4C7B2"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(0.1</w:t>
            </w:r>
            <w:r w:rsidR="003C079C" w:rsidRPr="005C767A">
              <w:rPr>
                <w:rFonts w:ascii="Arial" w:hAnsi="Arial" w:cs="Arial"/>
                <w:b/>
                <w:bCs/>
                <w:sz w:val="15"/>
                <w:szCs w:val="15"/>
                <w14:ligatures w14:val="standardContextual"/>
              </w:rPr>
              <w:t>4</w:t>
            </w:r>
            <w:r w:rsidRPr="005C767A">
              <w:rPr>
                <w:rFonts w:ascii="Arial" w:hAnsi="Arial" w:cs="Arial"/>
                <w:b/>
                <w:bCs/>
                <w:sz w:val="15"/>
                <w:szCs w:val="15"/>
                <w14:ligatures w14:val="standardContextual"/>
              </w:rPr>
              <w:t>, 0.24)</w:t>
            </w:r>
          </w:p>
        </w:tc>
        <w:tc>
          <w:tcPr>
            <w:tcW w:w="540" w:type="pct"/>
            <w:shd w:val="clear" w:color="auto" w:fill="auto"/>
            <w:vAlign w:val="center"/>
          </w:tcPr>
          <w:p w14:paraId="0BECF9A3"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This work</w:t>
            </w:r>
          </w:p>
        </w:tc>
      </w:tr>
      <w:tr w:rsidR="006D28D7" w:rsidRPr="005C767A" w14:paraId="4B4B67F4" w14:textId="77777777" w:rsidTr="002A7FD8">
        <w:trPr>
          <w:trHeight w:val="41"/>
        </w:trPr>
        <w:tc>
          <w:tcPr>
            <w:tcW w:w="547" w:type="pct"/>
            <w:vMerge/>
            <w:tcBorders>
              <w:right w:val="single" w:sz="8" w:space="0" w:color="auto"/>
            </w:tcBorders>
            <w:vAlign w:val="center"/>
          </w:tcPr>
          <w:p w14:paraId="14EBFA96"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shd w:val="clear" w:color="auto" w:fill="auto"/>
            <w:vAlign w:val="center"/>
          </w:tcPr>
          <w:p w14:paraId="3BF8F627" w14:textId="5274C39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BNCz-NP</w:t>
            </w:r>
            <w:r w:rsidR="00FE2C0A" w:rsidRPr="005C767A">
              <w:rPr>
                <w:rFonts w:ascii="Arial" w:hAnsi="Arial" w:cs="Arial"/>
                <w:b/>
                <w:bCs/>
                <w:sz w:val="15"/>
                <w:szCs w:val="15"/>
                <w14:ligatures w14:val="standardContextual"/>
              </w:rPr>
              <w:t>s</w:t>
            </w:r>
            <w:r w:rsidRPr="005C767A">
              <w:rPr>
                <w:rFonts w:ascii="Arial" w:hAnsi="Arial" w:cs="Arial"/>
                <w:b/>
                <w:bCs/>
                <w:sz w:val="15"/>
                <w:szCs w:val="15"/>
                <w14:ligatures w14:val="standardContextual"/>
              </w:rPr>
              <w:t xml:space="preserve"> (</w:t>
            </w:r>
            <w:r w:rsidRPr="005C767A">
              <w:rPr>
                <w:rFonts w:ascii="Arial" w:hAnsi="Arial" w:cs="Arial"/>
                <w:b/>
                <w:bCs/>
                <w:sz w:val="15"/>
                <w:szCs w:val="15"/>
              </w:rPr>
              <w:t>HF-II</w:t>
            </w:r>
            <w:r w:rsidRPr="005C767A">
              <w:rPr>
                <w:rFonts w:ascii="Arial" w:hAnsi="Arial" w:cs="Arial"/>
                <w:b/>
                <w:bCs/>
                <w:sz w:val="15"/>
                <w:szCs w:val="15"/>
                <w14:ligatures w14:val="standardContextual"/>
              </w:rPr>
              <w:t xml:space="preserve"> )</w:t>
            </w:r>
          </w:p>
        </w:tc>
        <w:tc>
          <w:tcPr>
            <w:tcW w:w="314" w:type="pct"/>
            <w:tcBorders>
              <w:bottom w:val="single" w:sz="8" w:space="0" w:color="auto"/>
            </w:tcBorders>
            <w:shd w:val="clear" w:color="auto" w:fill="auto"/>
            <w:vAlign w:val="center"/>
          </w:tcPr>
          <w:p w14:paraId="59080FB5" w14:textId="72DE5985" w:rsidR="00BA6AD1" w:rsidRPr="005C767A" w:rsidRDefault="00FE2C0A"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476</w:t>
            </w:r>
          </w:p>
        </w:tc>
        <w:tc>
          <w:tcPr>
            <w:tcW w:w="393" w:type="pct"/>
            <w:tcBorders>
              <w:bottom w:val="single" w:sz="8" w:space="0" w:color="auto"/>
            </w:tcBorders>
            <w:shd w:val="clear" w:color="auto" w:fill="auto"/>
            <w:vAlign w:val="center"/>
          </w:tcPr>
          <w:p w14:paraId="254F6EEB" w14:textId="1E30F6CD" w:rsidR="00BA6AD1" w:rsidRPr="005C767A" w:rsidRDefault="00FE2C0A"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30</w:t>
            </w:r>
          </w:p>
        </w:tc>
        <w:tc>
          <w:tcPr>
            <w:tcW w:w="564" w:type="pct"/>
            <w:tcBorders>
              <w:bottom w:val="single" w:sz="8" w:space="0" w:color="auto"/>
            </w:tcBorders>
            <w:shd w:val="clear" w:color="auto" w:fill="B4C6E7"/>
            <w:vAlign w:val="center"/>
          </w:tcPr>
          <w:p w14:paraId="735EF0E1" w14:textId="76E22729"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3</w:t>
            </w:r>
            <w:r w:rsidR="003C079C" w:rsidRPr="005C767A">
              <w:rPr>
                <w:rFonts w:ascii="Arial" w:hAnsi="Arial" w:cs="Arial"/>
                <w:b/>
                <w:bCs/>
                <w:sz w:val="15"/>
                <w:szCs w:val="15"/>
                <w14:ligatures w14:val="standardContextual"/>
              </w:rPr>
              <w:t>2</w:t>
            </w:r>
            <w:r w:rsidRPr="005C767A">
              <w:rPr>
                <w:rFonts w:ascii="Arial" w:hAnsi="Arial" w:cs="Arial"/>
                <w:b/>
                <w:bCs/>
                <w:sz w:val="15"/>
                <w:szCs w:val="15"/>
                <w14:ligatures w14:val="standardContextual"/>
              </w:rPr>
              <w:t>.2</w:t>
            </w:r>
          </w:p>
        </w:tc>
        <w:tc>
          <w:tcPr>
            <w:tcW w:w="386" w:type="pct"/>
            <w:tcBorders>
              <w:bottom w:val="single" w:sz="8" w:space="0" w:color="auto"/>
            </w:tcBorders>
            <w:shd w:val="clear" w:color="auto" w:fill="auto"/>
            <w:vAlign w:val="center"/>
          </w:tcPr>
          <w:p w14:paraId="1C4BDAD5" w14:textId="2734CDDD"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2</w:t>
            </w:r>
            <w:r w:rsidR="003C079C" w:rsidRPr="005C767A">
              <w:rPr>
                <w:rFonts w:ascii="Arial" w:hAnsi="Arial" w:cs="Arial"/>
                <w:b/>
                <w:bCs/>
                <w:sz w:val="15"/>
                <w:szCs w:val="15"/>
                <w14:ligatures w14:val="standardContextual"/>
              </w:rPr>
              <w:t>9.2</w:t>
            </w:r>
          </w:p>
        </w:tc>
        <w:tc>
          <w:tcPr>
            <w:tcW w:w="461" w:type="pct"/>
            <w:tcBorders>
              <w:bottom w:val="single" w:sz="8" w:space="0" w:color="auto"/>
            </w:tcBorders>
            <w:shd w:val="clear" w:color="auto" w:fill="auto"/>
            <w:vAlign w:val="center"/>
          </w:tcPr>
          <w:p w14:paraId="2516D0DB" w14:textId="2359B187" w:rsidR="00BA6AD1" w:rsidRPr="005C767A" w:rsidRDefault="003C079C"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17.3</w:t>
            </w:r>
          </w:p>
        </w:tc>
        <w:tc>
          <w:tcPr>
            <w:tcW w:w="692" w:type="pct"/>
            <w:tcBorders>
              <w:bottom w:val="single" w:sz="8" w:space="0" w:color="auto"/>
            </w:tcBorders>
            <w:shd w:val="clear" w:color="auto" w:fill="auto"/>
            <w:vAlign w:val="center"/>
          </w:tcPr>
          <w:p w14:paraId="7757333A" w14:textId="41B99129"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(0.1</w:t>
            </w:r>
            <w:r w:rsidR="003C079C" w:rsidRPr="005C767A">
              <w:rPr>
                <w:rFonts w:ascii="Arial" w:hAnsi="Arial" w:cs="Arial"/>
                <w:b/>
                <w:bCs/>
                <w:sz w:val="15"/>
                <w:szCs w:val="15"/>
                <w14:ligatures w14:val="standardContextual"/>
              </w:rPr>
              <w:t>3</w:t>
            </w:r>
            <w:r w:rsidRPr="005C767A">
              <w:rPr>
                <w:rFonts w:ascii="Arial" w:hAnsi="Arial" w:cs="Arial"/>
                <w:b/>
                <w:bCs/>
                <w:sz w:val="15"/>
                <w:szCs w:val="15"/>
                <w14:ligatures w14:val="standardContextual"/>
              </w:rPr>
              <w:t>, 0.</w:t>
            </w:r>
            <w:r w:rsidR="003C079C" w:rsidRPr="005C767A">
              <w:rPr>
                <w:rFonts w:ascii="Arial" w:hAnsi="Arial" w:cs="Arial"/>
                <w:b/>
                <w:bCs/>
                <w:sz w:val="15"/>
                <w:szCs w:val="15"/>
                <w14:ligatures w14:val="standardContextual"/>
              </w:rPr>
              <w:t>18</w:t>
            </w:r>
            <w:r w:rsidRPr="005C767A">
              <w:rPr>
                <w:rFonts w:ascii="Arial" w:hAnsi="Arial" w:cs="Arial"/>
                <w:b/>
                <w:bCs/>
                <w:sz w:val="15"/>
                <w:szCs w:val="15"/>
                <w14:ligatures w14:val="standardContextual"/>
              </w:rPr>
              <w:t>)</w:t>
            </w:r>
          </w:p>
        </w:tc>
        <w:tc>
          <w:tcPr>
            <w:tcW w:w="540" w:type="pct"/>
            <w:tcBorders>
              <w:bottom w:val="single" w:sz="8" w:space="0" w:color="auto"/>
            </w:tcBorders>
            <w:shd w:val="clear" w:color="auto" w:fill="auto"/>
            <w:vAlign w:val="center"/>
          </w:tcPr>
          <w:p w14:paraId="675537D2" w14:textId="77777777" w:rsidR="00BA6AD1" w:rsidRPr="005C767A" w:rsidRDefault="00BA6AD1" w:rsidP="00773D9B">
            <w:pPr>
              <w:spacing w:line="360" w:lineRule="auto"/>
              <w:jc w:val="center"/>
              <w:rPr>
                <w:rFonts w:ascii="Arial" w:hAnsi="Arial" w:cs="Arial"/>
                <w:b/>
                <w:bCs/>
                <w:sz w:val="15"/>
                <w:szCs w:val="15"/>
                <w14:ligatures w14:val="standardContextual"/>
              </w:rPr>
            </w:pPr>
            <w:r w:rsidRPr="005C767A">
              <w:rPr>
                <w:rFonts w:ascii="Arial" w:hAnsi="Arial" w:cs="Arial"/>
                <w:b/>
                <w:bCs/>
                <w:sz w:val="15"/>
                <w:szCs w:val="15"/>
                <w14:ligatures w14:val="standardContextual"/>
              </w:rPr>
              <w:t>This work</w:t>
            </w:r>
          </w:p>
        </w:tc>
      </w:tr>
      <w:tr w:rsidR="00994776" w:rsidRPr="005C767A" w14:paraId="33812B7A" w14:textId="77777777" w:rsidTr="002A7FD8">
        <w:trPr>
          <w:trHeight w:val="41"/>
        </w:trPr>
        <w:tc>
          <w:tcPr>
            <w:tcW w:w="547" w:type="pct"/>
            <w:vMerge/>
            <w:tcBorders>
              <w:right w:val="single" w:sz="8" w:space="0" w:color="auto"/>
            </w:tcBorders>
            <w:vAlign w:val="center"/>
          </w:tcPr>
          <w:p w14:paraId="796158A0" w14:textId="77777777" w:rsidR="00994776" w:rsidRPr="005C767A" w:rsidRDefault="00994776"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2691F181" w14:textId="4933A194" w:rsidR="00994776" w:rsidRPr="005C767A" w:rsidRDefault="00994776" w:rsidP="00773D9B">
            <w:pPr>
              <w:spacing w:line="360" w:lineRule="auto"/>
              <w:jc w:val="center"/>
              <w:rPr>
                <w:rFonts w:ascii="Arial" w:hAnsi="Arial" w:cs="Arial"/>
                <w:b/>
                <w:bCs/>
                <w:sz w:val="15"/>
                <w:szCs w:val="15"/>
                <w14:ligatures w14:val="standardContextual"/>
              </w:rPr>
            </w:pPr>
            <w:r w:rsidRPr="005C767A">
              <w:rPr>
                <w:rFonts w:ascii="Arial" w:hAnsi="Arial" w:cs="Arial"/>
                <w:sz w:val="15"/>
                <w:szCs w:val="15"/>
                <w14:ligatures w14:val="standardContextual"/>
              </w:rPr>
              <w:t>TBA-BCz-BN (HF)</w:t>
            </w:r>
          </w:p>
        </w:tc>
        <w:tc>
          <w:tcPr>
            <w:tcW w:w="314" w:type="pct"/>
            <w:tcBorders>
              <w:bottom w:val="single" w:sz="8" w:space="0" w:color="auto"/>
            </w:tcBorders>
            <w:vAlign w:val="center"/>
          </w:tcPr>
          <w:p w14:paraId="47EAB39C" w14:textId="5CCA79D0" w:rsidR="00994776" w:rsidRPr="005C767A" w:rsidRDefault="00994776" w:rsidP="00773D9B">
            <w:pPr>
              <w:spacing w:line="360" w:lineRule="auto"/>
              <w:jc w:val="center"/>
              <w:rPr>
                <w:rFonts w:ascii="Arial" w:hAnsi="Arial" w:cs="Arial"/>
                <w:b/>
                <w:bCs/>
                <w:sz w:val="15"/>
                <w:szCs w:val="15"/>
                <w14:ligatures w14:val="standardContextual"/>
              </w:rPr>
            </w:pPr>
            <w:r w:rsidRPr="005C767A">
              <w:rPr>
                <w:rFonts w:ascii="Arial" w:hAnsi="Arial" w:cs="Arial"/>
                <w:sz w:val="15"/>
                <w:szCs w:val="15"/>
                <w14:ligatures w14:val="standardContextual"/>
              </w:rPr>
              <w:t>470</w:t>
            </w:r>
          </w:p>
        </w:tc>
        <w:tc>
          <w:tcPr>
            <w:tcW w:w="393" w:type="pct"/>
            <w:tcBorders>
              <w:bottom w:val="single" w:sz="8" w:space="0" w:color="auto"/>
            </w:tcBorders>
            <w:vAlign w:val="center"/>
          </w:tcPr>
          <w:p w14:paraId="11F94808" w14:textId="5EB0129A" w:rsidR="00994776" w:rsidRPr="005C767A" w:rsidRDefault="00994776" w:rsidP="00773D9B">
            <w:pPr>
              <w:spacing w:line="360" w:lineRule="auto"/>
              <w:jc w:val="center"/>
              <w:rPr>
                <w:rFonts w:ascii="Arial" w:hAnsi="Arial" w:cs="Arial"/>
                <w:b/>
                <w:bCs/>
                <w:sz w:val="15"/>
                <w:szCs w:val="15"/>
                <w14:ligatures w14:val="standardContextual"/>
              </w:rPr>
            </w:pPr>
            <w:r w:rsidRPr="005C767A">
              <w:rPr>
                <w:rFonts w:ascii="Arial" w:hAnsi="Arial" w:cs="Arial"/>
                <w:sz w:val="15"/>
                <w:szCs w:val="15"/>
                <w14:ligatures w14:val="standardContextual"/>
              </w:rPr>
              <w:t>28</w:t>
            </w:r>
          </w:p>
        </w:tc>
        <w:tc>
          <w:tcPr>
            <w:tcW w:w="564" w:type="pct"/>
            <w:tcBorders>
              <w:bottom w:val="single" w:sz="8" w:space="0" w:color="auto"/>
            </w:tcBorders>
            <w:shd w:val="clear" w:color="auto" w:fill="auto"/>
            <w:vAlign w:val="center"/>
          </w:tcPr>
          <w:p w14:paraId="234D2503" w14:textId="23C68952" w:rsidR="00994776" w:rsidRPr="005C767A" w:rsidRDefault="00994776" w:rsidP="00773D9B">
            <w:pPr>
              <w:spacing w:line="360" w:lineRule="auto"/>
              <w:jc w:val="center"/>
              <w:rPr>
                <w:rFonts w:ascii="Arial" w:hAnsi="Arial" w:cs="Arial"/>
                <w:b/>
                <w:bCs/>
                <w:sz w:val="15"/>
                <w:szCs w:val="15"/>
                <w14:ligatures w14:val="standardContextual"/>
              </w:rPr>
            </w:pPr>
            <w:r w:rsidRPr="005C767A">
              <w:rPr>
                <w:rFonts w:ascii="Arial" w:hAnsi="Arial" w:cs="Arial"/>
                <w:sz w:val="15"/>
                <w:szCs w:val="15"/>
                <w14:ligatures w14:val="standardContextual"/>
              </w:rPr>
              <w:t>30.8</w:t>
            </w:r>
          </w:p>
        </w:tc>
        <w:tc>
          <w:tcPr>
            <w:tcW w:w="386" w:type="pct"/>
            <w:tcBorders>
              <w:bottom w:val="single" w:sz="8" w:space="0" w:color="auto"/>
            </w:tcBorders>
            <w:shd w:val="clear" w:color="auto" w:fill="auto"/>
            <w:vAlign w:val="center"/>
          </w:tcPr>
          <w:p w14:paraId="6191B037" w14:textId="128ECD6F" w:rsidR="00994776" w:rsidRPr="005C767A" w:rsidRDefault="00994776" w:rsidP="00773D9B">
            <w:pPr>
              <w:spacing w:line="360" w:lineRule="auto"/>
              <w:jc w:val="center"/>
              <w:rPr>
                <w:rFonts w:ascii="Arial" w:hAnsi="Arial" w:cs="Arial"/>
                <w:b/>
                <w:bCs/>
                <w:sz w:val="15"/>
                <w:szCs w:val="15"/>
                <w14:ligatures w14:val="standardContextual"/>
              </w:rPr>
            </w:pPr>
            <w:r w:rsidRPr="005C767A">
              <w:rPr>
                <w:rFonts w:ascii="Arial" w:hAnsi="Arial" w:cs="Arial"/>
                <w:sz w:val="15"/>
                <w:szCs w:val="15"/>
                <w14:ligatures w14:val="standardContextual"/>
              </w:rPr>
              <w:t>19.0</w:t>
            </w:r>
          </w:p>
        </w:tc>
        <w:tc>
          <w:tcPr>
            <w:tcW w:w="461" w:type="pct"/>
            <w:tcBorders>
              <w:bottom w:val="single" w:sz="8" w:space="0" w:color="auto"/>
            </w:tcBorders>
            <w:vAlign w:val="center"/>
          </w:tcPr>
          <w:p w14:paraId="2D221CCD" w14:textId="0B6BC91C" w:rsidR="00994776" w:rsidRPr="005C767A" w:rsidRDefault="00994776" w:rsidP="00773D9B">
            <w:pPr>
              <w:spacing w:line="360" w:lineRule="auto"/>
              <w:jc w:val="center"/>
              <w:rPr>
                <w:rFonts w:ascii="Arial" w:hAnsi="Arial" w:cs="Arial"/>
                <w:b/>
                <w:bCs/>
                <w:sz w:val="15"/>
                <w:szCs w:val="15"/>
                <w14:ligatures w14:val="standardContextual"/>
              </w:rPr>
            </w:pPr>
            <w:r w:rsidRPr="005C767A">
              <w:rPr>
                <w:rFonts w:ascii="Arial" w:hAnsi="Arial" w:cs="Arial"/>
                <w:sz w:val="15"/>
                <w:szCs w:val="15"/>
                <w14:ligatures w14:val="standardContextual"/>
              </w:rPr>
              <w:t>11.7</w:t>
            </w:r>
          </w:p>
        </w:tc>
        <w:tc>
          <w:tcPr>
            <w:tcW w:w="692" w:type="pct"/>
            <w:tcBorders>
              <w:bottom w:val="single" w:sz="8" w:space="0" w:color="auto"/>
            </w:tcBorders>
            <w:vAlign w:val="center"/>
          </w:tcPr>
          <w:p w14:paraId="10B7B0C1" w14:textId="59950F97" w:rsidR="00994776" w:rsidRPr="005C767A" w:rsidRDefault="002E5122" w:rsidP="00773D9B">
            <w:pPr>
              <w:spacing w:line="360" w:lineRule="auto"/>
              <w:jc w:val="center"/>
              <w:rPr>
                <w:rFonts w:ascii="Arial" w:hAnsi="Arial" w:cs="Arial"/>
                <w:b/>
                <w:bCs/>
                <w:sz w:val="15"/>
                <w:szCs w:val="15"/>
                <w14:ligatures w14:val="standardContextual"/>
              </w:rPr>
            </w:pPr>
            <w:r w:rsidRPr="005C767A">
              <w:rPr>
                <w:rFonts w:ascii="Arial" w:hAnsi="Arial" w:cs="Arial"/>
                <w:sz w:val="15"/>
                <w:szCs w:val="15"/>
                <w14:ligatures w14:val="standardContextual"/>
              </w:rPr>
              <w:t>(</w:t>
            </w:r>
            <w:r w:rsidR="00994776" w:rsidRPr="005C767A">
              <w:rPr>
                <w:rFonts w:ascii="Arial" w:hAnsi="Arial" w:cs="Arial"/>
                <w:sz w:val="15"/>
                <w:szCs w:val="15"/>
                <w14:ligatures w14:val="standardContextual"/>
              </w:rPr>
              <w:t>0.12, 0.15</w:t>
            </w:r>
            <w:r w:rsidRPr="005C767A">
              <w:rPr>
                <w:rFonts w:ascii="Arial" w:hAnsi="Arial" w:cs="Arial"/>
                <w:sz w:val="15"/>
                <w:szCs w:val="15"/>
                <w14:ligatures w14:val="standardContextual"/>
              </w:rPr>
              <w:t>)</w:t>
            </w:r>
          </w:p>
        </w:tc>
        <w:tc>
          <w:tcPr>
            <w:tcW w:w="540" w:type="pct"/>
            <w:tcBorders>
              <w:bottom w:val="single" w:sz="8" w:space="0" w:color="auto"/>
            </w:tcBorders>
            <w:vAlign w:val="center"/>
          </w:tcPr>
          <w:p w14:paraId="72048C24" w14:textId="027BD536" w:rsidR="00994776" w:rsidRPr="005C767A" w:rsidRDefault="00994776" w:rsidP="00773D9B">
            <w:pPr>
              <w:spacing w:line="360" w:lineRule="auto"/>
              <w:jc w:val="center"/>
              <w:rPr>
                <w:rFonts w:ascii="Arial" w:eastAsiaTheme="minorEastAsia" w:hAnsi="Arial" w:cs="Arial"/>
                <w:b/>
                <w:bCs/>
                <w:sz w:val="15"/>
                <w:szCs w:val="15"/>
                <w:lang w:eastAsia="zh-CN"/>
                <w14:ligatures w14:val="standardContextual"/>
              </w:rPr>
            </w:pPr>
            <w:r w:rsidRPr="005C767A">
              <w:rPr>
                <w:rFonts w:ascii="Arial" w:eastAsiaTheme="minorEastAsia" w:hAnsi="Arial" w:cs="Arial"/>
                <w:sz w:val="15"/>
                <w:szCs w:val="15"/>
                <w:lang w:eastAsia="zh-CN"/>
                <w14:ligatures w14:val="standardContextual"/>
              </w:rPr>
              <w:t>5</w:t>
            </w:r>
          </w:p>
        </w:tc>
      </w:tr>
      <w:tr w:rsidR="002E5122" w:rsidRPr="005C767A" w14:paraId="34526F3C" w14:textId="77777777" w:rsidTr="002A7FD8">
        <w:trPr>
          <w:trHeight w:val="41"/>
        </w:trPr>
        <w:tc>
          <w:tcPr>
            <w:tcW w:w="547" w:type="pct"/>
            <w:vMerge/>
            <w:tcBorders>
              <w:right w:val="single" w:sz="8" w:space="0" w:color="auto"/>
            </w:tcBorders>
            <w:vAlign w:val="center"/>
          </w:tcPr>
          <w:p w14:paraId="771AE2F1" w14:textId="77777777" w:rsidR="002E5122" w:rsidRPr="005C767A" w:rsidRDefault="002E5122"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5D813A00" w14:textId="3DDA9303" w:rsidR="002E5122" w:rsidRPr="005C767A" w:rsidRDefault="002E5122" w:rsidP="00773D9B">
            <w:pPr>
              <w:spacing w:line="360" w:lineRule="auto"/>
              <w:jc w:val="center"/>
              <w:rPr>
                <w:rFonts w:ascii="Arial" w:eastAsiaTheme="minorEastAsia" w:hAnsi="Arial" w:cs="Arial"/>
                <w:sz w:val="15"/>
                <w:szCs w:val="15"/>
                <w:lang w:eastAsia="zh-CN"/>
                <w14:ligatures w14:val="standardContextual"/>
              </w:rPr>
            </w:pPr>
            <w:r w:rsidRPr="005C767A">
              <w:rPr>
                <w:rFonts w:ascii="Arial" w:eastAsiaTheme="minorEastAsia" w:hAnsi="Arial" w:cs="Arial" w:hint="eastAsia"/>
                <w:sz w:val="15"/>
                <w:szCs w:val="15"/>
                <w:lang w:eastAsia="zh-CN"/>
                <w14:ligatures w14:val="standardContextual"/>
              </w:rPr>
              <w:t>D</w:t>
            </w:r>
            <w:r w:rsidRPr="005C767A">
              <w:rPr>
                <w:rFonts w:ascii="Arial" w:eastAsiaTheme="minorEastAsia" w:hAnsi="Arial" w:cs="Arial"/>
                <w:sz w:val="15"/>
                <w:szCs w:val="15"/>
                <w:lang w:eastAsia="zh-CN"/>
                <w14:ligatures w14:val="standardContextual"/>
              </w:rPr>
              <w:t>C</w:t>
            </w:r>
            <w:r w:rsidRPr="005C767A">
              <w:rPr>
                <w:rFonts w:ascii="Arial" w:eastAsiaTheme="minorEastAsia" w:hAnsi="Arial" w:cs="Arial" w:hint="eastAsia"/>
                <w:sz w:val="15"/>
                <w:szCs w:val="15"/>
                <w:lang w:eastAsia="zh-CN"/>
                <w14:ligatures w14:val="standardContextual"/>
              </w:rPr>
              <w:t>zBNO</w:t>
            </w:r>
            <w:r w:rsidRPr="005C767A">
              <w:rPr>
                <w:rFonts w:ascii="Arial" w:eastAsiaTheme="minorEastAsia" w:hAnsi="Arial" w:cs="Arial"/>
                <w:sz w:val="15"/>
                <w:szCs w:val="15"/>
                <w:lang w:eastAsia="zh-CN"/>
                <w14:ligatures w14:val="standardContextual"/>
              </w:rPr>
              <w:t xml:space="preserve"> (HF)</w:t>
            </w:r>
          </w:p>
        </w:tc>
        <w:tc>
          <w:tcPr>
            <w:tcW w:w="314" w:type="pct"/>
            <w:tcBorders>
              <w:top w:val="single" w:sz="8" w:space="0" w:color="auto"/>
            </w:tcBorders>
            <w:vAlign w:val="center"/>
          </w:tcPr>
          <w:p w14:paraId="419AF4FB" w14:textId="55FC90FC"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469</w:t>
            </w:r>
          </w:p>
        </w:tc>
        <w:tc>
          <w:tcPr>
            <w:tcW w:w="393" w:type="pct"/>
            <w:tcBorders>
              <w:top w:val="single" w:sz="8" w:space="0" w:color="auto"/>
            </w:tcBorders>
            <w:vAlign w:val="center"/>
          </w:tcPr>
          <w:p w14:paraId="70B518FF" w14:textId="3C25DB81"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45</w:t>
            </w:r>
          </w:p>
        </w:tc>
        <w:tc>
          <w:tcPr>
            <w:tcW w:w="564" w:type="pct"/>
            <w:tcBorders>
              <w:top w:val="single" w:sz="8" w:space="0" w:color="auto"/>
            </w:tcBorders>
            <w:shd w:val="clear" w:color="auto" w:fill="auto"/>
            <w:vAlign w:val="center"/>
          </w:tcPr>
          <w:p w14:paraId="6E8CEA57" w14:textId="2F65B262"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31.7</w:t>
            </w:r>
          </w:p>
        </w:tc>
        <w:tc>
          <w:tcPr>
            <w:tcW w:w="386" w:type="pct"/>
            <w:tcBorders>
              <w:top w:val="single" w:sz="8" w:space="0" w:color="auto"/>
            </w:tcBorders>
            <w:shd w:val="clear" w:color="auto" w:fill="auto"/>
            <w:vAlign w:val="center"/>
          </w:tcPr>
          <w:p w14:paraId="2F07079D" w14:textId="502A075D" w:rsidR="002E5122" w:rsidRPr="005C767A" w:rsidRDefault="002E5122" w:rsidP="00773D9B">
            <w:pPr>
              <w:spacing w:line="360" w:lineRule="auto"/>
              <w:jc w:val="center"/>
              <w:rPr>
                <w:rFonts w:ascii="Arial" w:eastAsiaTheme="minorEastAsia" w:hAnsi="Arial" w:cs="Arial"/>
                <w:sz w:val="15"/>
                <w:szCs w:val="15"/>
                <w:lang w:eastAsia="zh-CN"/>
                <w14:ligatures w14:val="standardContextual"/>
              </w:rPr>
            </w:pPr>
            <w:r w:rsidRPr="005C767A">
              <w:rPr>
                <w:rFonts w:ascii="Arial" w:eastAsiaTheme="minorEastAsia" w:hAnsi="Arial" w:cs="Arial" w:hint="eastAsia"/>
                <w:sz w:val="15"/>
                <w:szCs w:val="15"/>
                <w:lang w:eastAsia="zh-CN"/>
                <w14:ligatures w14:val="standardContextual"/>
              </w:rPr>
              <w:t>-</w:t>
            </w:r>
          </w:p>
        </w:tc>
        <w:tc>
          <w:tcPr>
            <w:tcW w:w="461" w:type="pct"/>
            <w:tcBorders>
              <w:top w:val="single" w:sz="8" w:space="0" w:color="auto"/>
            </w:tcBorders>
            <w:vAlign w:val="center"/>
          </w:tcPr>
          <w:p w14:paraId="3BBBDD30" w14:textId="7769518D" w:rsidR="002E5122" w:rsidRPr="005C767A" w:rsidRDefault="002E5122" w:rsidP="00773D9B">
            <w:pPr>
              <w:spacing w:line="360" w:lineRule="auto"/>
              <w:jc w:val="center"/>
              <w:rPr>
                <w:rFonts w:ascii="Arial" w:eastAsiaTheme="minorEastAsia" w:hAnsi="Arial" w:cs="Arial"/>
                <w:sz w:val="15"/>
                <w:szCs w:val="15"/>
                <w:lang w:eastAsia="zh-CN"/>
                <w14:ligatures w14:val="standardContextual"/>
              </w:rPr>
            </w:pPr>
            <w:r w:rsidRPr="005C767A">
              <w:rPr>
                <w:rFonts w:ascii="Arial" w:eastAsiaTheme="minorEastAsia" w:hAnsi="Arial" w:cs="Arial" w:hint="eastAsia"/>
                <w:sz w:val="15"/>
                <w:szCs w:val="15"/>
                <w:lang w:eastAsia="zh-CN"/>
                <w14:ligatures w14:val="standardContextual"/>
              </w:rPr>
              <w:t>-</w:t>
            </w:r>
          </w:p>
        </w:tc>
        <w:tc>
          <w:tcPr>
            <w:tcW w:w="692" w:type="pct"/>
            <w:tcBorders>
              <w:top w:val="single" w:sz="8" w:space="0" w:color="auto"/>
            </w:tcBorders>
            <w:vAlign w:val="center"/>
          </w:tcPr>
          <w:p w14:paraId="31215B65" w14:textId="2E02EA49"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(0.13, 0.15)</w:t>
            </w:r>
          </w:p>
        </w:tc>
        <w:tc>
          <w:tcPr>
            <w:tcW w:w="540" w:type="pct"/>
            <w:vMerge w:val="restart"/>
            <w:vAlign w:val="center"/>
          </w:tcPr>
          <w:p w14:paraId="67BC0D2D" w14:textId="24DC2D8D" w:rsidR="002E5122" w:rsidRPr="005C767A" w:rsidRDefault="002E5122" w:rsidP="00773D9B">
            <w:pPr>
              <w:spacing w:line="360" w:lineRule="auto"/>
              <w:jc w:val="center"/>
              <w:rPr>
                <w:rFonts w:ascii="Arial" w:eastAsiaTheme="minorEastAsia" w:hAnsi="Arial" w:cs="Arial"/>
                <w:sz w:val="15"/>
                <w:szCs w:val="15"/>
                <w:lang w:eastAsia="zh-CN"/>
                <w14:ligatures w14:val="standardContextual"/>
              </w:rPr>
            </w:pPr>
            <w:r w:rsidRPr="005C767A">
              <w:rPr>
                <w:rFonts w:ascii="Arial" w:eastAsiaTheme="minorEastAsia" w:hAnsi="Arial" w:cs="Arial" w:hint="eastAsia"/>
                <w:sz w:val="15"/>
                <w:szCs w:val="15"/>
                <w:lang w:eastAsia="zh-CN"/>
                <w14:ligatures w14:val="standardContextual"/>
              </w:rPr>
              <w:t>6</w:t>
            </w:r>
          </w:p>
        </w:tc>
      </w:tr>
      <w:tr w:rsidR="002E5122" w:rsidRPr="005C767A" w14:paraId="206087D7" w14:textId="77777777" w:rsidTr="002A7FD8">
        <w:trPr>
          <w:trHeight w:val="41"/>
        </w:trPr>
        <w:tc>
          <w:tcPr>
            <w:tcW w:w="547" w:type="pct"/>
            <w:vMerge/>
            <w:tcBorders>
              <w:right w:val="single" w:sz="8" w:space="0" w:color="auto"/>
            </w:tcBorders>
            <w:vAlign w:val="center"/>
          </w:tcPr>
          <w:p w14:paraId="2F081E7E" w14:textId="77777777" w:rsidR="002E5122" w:rsidRPr="005C767A" w:rsidRDefault="002E5122"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658687D6" w14:textId="12DB06E0"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TCzBNO</w:t>
            </w:r>
            <w:r w:rsidRPr="005C767A">
              <w:rPr>
                <w:rFonts w:ascii="Arial" w:eastAsiaTheme="minorEastAsia" w:hAnsi="Arial" w:cs="Arial"/>
                <w:sz w:val="15"/>
                <w:szCs w:val="15"/>
                <w:lang w:eastAsia="zh-CN"/>
                <w14:ligatures w14:val="standardContextual"/>
              </w:rPr>
              <w:t>(HF)</w:t>
            </w:r>
          </w:p>
        </w:tc>
        <w:tc>
          <w:tcPr>
            <w:tcW w:w="314" w:type="pct"/>
            <w:tcBorders>
              <w:bottom w:val="single" w:sz="8" w:space="0" w:color="auto"/>
            </w:tcBorders>
            <w:vAlign w:val="center"/>
          </w:tcPr>
          <w:p w14:paraId="75160231" w14:textId="6C6C3FFF"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482</w:t>
            </w:r>
          </w:p>
        </w:tc>
        <w:tc>
          <w:tcPr>
            <w:tcW w:w="393" w:type="pct"/>
            <w:tcBorders>
              <w:bottom w:val="single" w:sz="8" w:space="0" w:color="auto"/>
            </w:tcBorders>
            <w:vAlign w:val="center"/>
          </w:tcPr>
          <w:p w14:paraId="685F0FC1" w14:textId="5BD4B9B5"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52</w:t>
            </w:r>
          </w:p>
        </w:tc>
        <w:tc>
          <w:tcPr>
            <w:tcW w:w="564" w:type="pct"/>
            <w:tcBorders>
              <w:bottom w:val="single" w:sz="8" w:space="0" w:color="auto"/>
            </w:tcBorders>
            <w:shd w:val="clear" w:color="auto" w:fill="auto"/>
            <w:vAlign w:val="center"/>
          </w:tcPr>
          <w:p w14:paraId="21EC45FE" w14:textId="1162ADFA"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36.5</w:t>
            </w:r>
          </w:p>
        </w:tc>
        <w:tc>
          <w:tcPr>
            <w:tcW w:w="386" w:type="pct"/>
            <w:tcBorders>
              <w:bottom w:val="single" w:sz="8" w:space="0" w:color="auto"/>
            </w:tcBorders>
            <w:shd w:val="clear" w:color="auto" w:fill="auto"/>
            <w:vAlign w:val="center"/>
          </w:tcPr>
          <w:p w14:paraId="0045E3D0" w14:textId="201C2664" w:rsidR="002E5122" w:rsidRPr="005C767A" w:rsidRDefault="002E5122" w:rsidP="00773D9B">
            <w:pPr>
              <w:spacing w:line="360" w:lineRule="auto"/>
              <w:jc w:val="center"/>
              <w:rPr>
                <w:rFonts w:ascii="Arial" w:eastAsiaTheme="minorEastAsia" w:hAnsi="Arial" w:cs="Arial"/>
                <w:sz w:val="15"/>
                <w:szCs w:val="15"/>
                <w:lang w:eastAsia="zh-CN"/>
                <w14:ligatures w14:val="standardContextual"/>
              </w:rPr>
            </w:pPr>
            <w:r w:rsidRPr="005C767A">
              <w:rPr>
                <w:rFonts w:ascii="Arial" w:eastAsiaTheme="minorEastAsia" w:hAnsi="Arial" w:cs="Arial" w:hint="eastAsia"/>
                <w:sz w:val="15"/>
                <w:szCs w:val="15"/>
                <w:lang w:eastAsia="zh-CN"/>
                <w14:ligatures w14:val="standardContextual"/>
              </w:rPr>
              <w:t>-</w:t>
            </w:r>
          </w:p>
        </w:tc>
        <w:tc>
          <w:tcPr>
            <w:tcW w:w="461" w:type="pct"/>
            <w:tcBorders>
              <w:bottom w:val="single" w:sz="8" w:space="0" w:color="auto"/>
            </w:tcBorders>
            <w:vAlign w:val="center"/>
          </w:tcPr>
          <w:p w14:paraId="1441616E" w14:textId="72F99AC3" w:rsidR="002E5122" w:rsidRPr="005C767A" w:rsidRDefault="002E5122" w:rsidP="00773D9B">
            <w:pPr>
              <w:spacing w:line="360" w:lineRule="auto"/>
              <w:jc w:val="center"/>
              <w:rPr>
                <w:rFonts w:ascii="Arial" w:eastAsiaTheme="minorEastAsia" w:hAnsi="Arial" w:cs="Arial"/>
                <w:sz w:val="15"/>
                <w:szCs w:val="15"/>
                <w:lang w:eastAsia="zh-CN"/>
                <w14:ligatures w14:val="standardContextual"/>
              </w:rPr>
            </w:pPr>
            <w:r w:rsidRPr="005C767A">
              <w:rPr>
                <w:rFonts w:ascii="Arial" w:eastAsiaTheme="minorEastAsia" w:hAnsi="Arial" w:cs="Arial" w:hint="eastAsia"/>
                <w:sz w:val="15"/>
                <w:szCs w:val="15"/>
                <w:lang w:eastAsia="zh-CN"/>
                <w14:ligatures w14:val="standardContextual"/>
              </w:rPr>
              <w:t>-</w:t>
            </w:r>
          </w:p>
        </w:tc>
        <w:tc>
          <w:tcPr>
            <w:tcW w:w="692" w:type="pct"/>
            <w:tcBorders>
              <w:bottom w:val="single" w:sz="8" w:space="0" w:color="auto"/>
            </w:tcBorders>
            <w:vAlign w:val="center"/>
          </w:tcPr>
          <w:p w14:paraId="2B437BA6" w14:textId="31CCFD3F"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(0.13, 0.25)</w:t>
            </w:r>
          </w:p>
        </w:tc>
        <w:tc>
          <w:tcPr>
            <w:tcW w:w="540" w:type="pct"/>
            <w:vMerge/>
            <w:tcBorders>
              <w:bottom w:val="single" w:sz="8" w:space="0" w:color="auto"/>
            </w:tcBorders>
            <w:vAlign w:val="center"/>
          </w:tcPr>
          <w:p w14:paraId="56EB6A79" w14:textId="77777777" w:rsidR="002E5122" w:rsidRPr="005C767A" w:rsidRDefault="002E5122" w:rsidP="00773D9B">
            <w:pPr>
              <w:spacing w:line="360" w:lineRule="auto"/>
              <w:jc w:val="center"/>
              <w:rPr>
                <w:rFonts w:ascii="Arial" w:hAnsi="Arial" w:cs="Arial"/>
                <w:sz w:val="15"/>
                <w:szCs w:val="15"/>
                <w14:ligatures w14:val="standardContextual"/>
              </w:rPr>
            </w:pPr>
          </w:p>
        </w:tc>
      </w:tr>
      <w:tr w:rsidR="006D28D7" w:rsidRPr="005C767A" w14:paraId="73DA37D1" w14:textId="77777777" w:rsidTr="002A7FD8">
        <w:trPr>
          <w:trHeight w:val="41"/>
        </w:trPr>
        <w:tc>
          <w:tcPr>
            <w:tcW w:w="547" w:type="pct"/>
            <w:vMerge/>
            <w:tcBorders>
              <w:right w:val="single" w:sz="8" w:space="0" w:color="auto"/>
            </w:tcBorders>
            <w:vAlign w:val="center"/>
          </w:tcPr>
          <w:p w14:paraId="26DFCE5D"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72FC8DA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eastAsiaTheme="minorHAnsi" w:hAnsi="Arial" w:cs="Arial"/>
                <w:sz w:val="15"/>
                <w:szCs w:val="15"/>
                <w14:ligatures w14:val="standardContextual"/>
              </w:rPr>
              <w:t>γ</w:t>
            </w:r>
            <w:r w:rsidRPr="005C767A">
              <w:rPr>
                <w:rFonts w:ascii="Arial" w:hAnsi="Arial" w:cs="Arial"/>
                <w:sz w:val="15"/>
                <w:szCs w:val="15"/>
                <w14:ligatures w14:val="standardContextual"/>
              </w:rPr>
              <w:t>-Cb-B</w:t>
            </w:r>
          </w:p>
        </w:tc>
        <w:tc>
          <w:tcPr>
            <w:tcW w:w="314" w:type="pct"/>
            <w:tcBorders>
              <w:top w:val="single" w:sz="8" w:space="0" w:color="auto"/>
            </w:tcBorders>
            <w:vAlign w:val="center"/>
          </w:tcPr>
          <w:p w14:paraId="5DD2ADD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461</w:t>
            </w:r>
          </w:p>
        </w:tc>
        <w:tc>
          <w:tcPr>
            <w:tcW w:w="393" w:type="pct"/>
            <w:tcBorders>
              <w:top w:val="single" w:sz="8" w:space="0" w:color="auto"/>
            </w:tcBorders>
            <w:vAlign w:val="center"/>
          </w:tcPr>
          <w:p w14:paraId="7663BBE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w:t>
            </w:r>
          </w:p>
        </w:tc>
        <w:tc>
          <w:tcPr>
            <w:tcW w:w="564" w:type="pct"/>
            <w:tcBorders>
              <w:top w:val="single" w:sz="8" w:space="0" w:color="auto"/>
            </w:tcBorders>
            <w:vAlign w:val="center"/>
          </w:tcPr>
          <w:p w14:paraId="6B2BE8C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19.0</w:t>
            </w:r>
          </w:p>
        </w:tc>
        <w:tc>
          <w:tcPr>
            <w:tcW w:w="386" w:type="pct"/>
            <w:tcBorders>
              <w:top w:val="single" w:sz="8" w:space="0" w:color="auto"/>
            </w:tcBorders>
            <w:shd w:val="clear" w:color="auto" w:fill="auto"/>
            <w:vAlign w:val="center"/>
          </w:tcPr>
          <w:p w14:paraId="0E8EEBB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16.2</w:t>
            </w:r>
          </w:p>
        </w:tc>
        <w:tc>
          <w:tcPr>
            <w:tcW w:w="461" w:type="pct"/>
            <w:tcBorders>
              <w:top w:val="single" w:sz="8" w:space="0" w:color="auto"/>
            </w:tcBorders>
            <w:vAlign w:val="center"/>
          </w:tcPr>
          <w:p w14:paraId="1BF4E2C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7.7</w:t>
            </w:r>
          </w:p>
        </w:tc>
        <w:tc>
          <w:tcPr>
            <w:tcW w:w="692" w:type="pct"/>
            <w:tcBorders>
              <w:top w:val="single" w:sz="8" w:space="0" w:color="auto"/>
            </w:tcBorders>
            <w:vAlign w:val="center"/>
          </w:tcPr>
          <w:p w14:paraId="1CADDC3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(0.13, 0.13)</w:t>
            </w:r>
          </w:p>
        </w:tc>
        <w:tc>
          <w:tcPr>
            <w:tcW w:w="540" w:type="pct"/>
            <w:vMerge w:val="restart"/>
            <w:tcBorders>
              <w:top w:val="single" w:sz="8" w:space="0" w:color="auto"/>
            </w:tcBorders>
            <w:vAlign w:val="center"/>
          </w:tcPr>
          <w:p w14:paraId="54E51818" w14:textId="4FE00A4B" w:rsidR="00BA6AD1" w:rsidRPr="005C767A" w:rsidRDefault="00994776"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7</w:t>
            </w:r>
          </w:p>
        </w:tc>
      </w:tr>
      <w:tr w:rsidR="006D28D7" w:rsidRPr="005C767A" w14:paraId="19AF3872" w14:textId="77777777" w:rsidTr="002A7FD8">
        <w:trPr>
          <w:trHeight w:val="236"/>
        </w:trPr>
        <w:tc>
          <w:tcPr>
            <w:tcW w:w="547" w:type="pct"/>
            <w:vMerge/>
            <w:tcBorders>
              <w:right w:val="single" w:sz="8" w:space="0" w:color="auto"/>
            </w:tcBorders>
            <w:vAlign w:val="center"/>
          </w:tcPr>
          <w:p w14:paraId="159C4ABC"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27EBC0E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Cz-B</w:t>
            </w:r>
          </w:p>
        </w:tc>
        <w:tc>
          <w:tcPr>
            <w:tcW w:w="314" w:type="pct"/>
            <w:tcBorders>
              <w:bottom w:val="single" w:sz="8" w:space="0" w:color="auto"/>
            </w:tcBorders>
            <w:vAlign w:val="center"/>
          </w:tcPr>
          <w:p w14:paraId="1A531C2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482</w:t>
            </w:r>
          </w:p>
        </w:tc>
        <w:tc>
          <w:tcPr>
            <w:tcW w:w="393" w:type="pct"/>
            <w:tcBorders>
              <w:bottom w:val="single" w:sz="8" w:space="0" w:color="auto"/>
            </w:tcBorders>
            <w:vAlign w:val="center"/>
          </w:tcPr>
          <w:p w14:paraId="016BE8A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30</w:t>
            </w:r>
          </w:p>
        </w:tc>
        <w:tc>
          <w:tcPr>
            <w:tcW w:w="564" w:type="pct"/>
            <w:tcBorders>
              <w:bottom w:val="single" w:sz="8" w:space="0" w:color="auto"/>
            </w:tcBorders>
            <w:shd w:val="clear" w:color="auto" w:fill="B4C6E7" w:themeFill="accent1" w:themeFillTint="66"/>
            <w:vAlign w:val="center"/>
          </w:tcPr>
          <w:p w14:paraId="23C8F20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22.6</w:t>
            </w:r>
          </w:p>
        </w:tc>
        <w:tc>
          <w:tcPr>
            <w:tcW w:w="386" w:type="pct"/>
            <w:tcBorders>
              <w:bottom w:val="single" w:sz="8" w:space="0" w:color="auto"/>
            </w:tcBorders>
            <w:shd w:val="clear" w:color="auto" w:fill="auto"/>
            <w:vAlign w:val="center"/>
          </w:tcPr>
          <w:p w14:paraId="6EFA12E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16.6</w:t>
            </w:r>
          </w:p>
        </w:tc>
        <w:tc>
          <w:tcPr>
            <w:tcW w:w="461" w:type="pct"/>
            <w:tcBorders>
              <w:bottom w:val="single" w:sz="8" w:space="0" w:color="auto"/>
            </w:tcBorders>
            <w:vAlign w:val="center"/>
          </w:tcPr>
          <w:p w14:paraId="0AB4A9F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6.9</w:t>
            </w:r>
          </w:p>
        </w:tc>
        <w:tc>
          <w:tcPr>
            <w:tcW w:w="692" w:type="pct"/>
            <w:tcBorders>
              <w:bottom w:val="single" w:sz="8" w:space="0" w:color="auto"/>
            </w:tcBorders>
            <w:vAlign w:val="center"/>
          </w:tcPr>
          <w:p w14:paraId="4FE80EE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(0.11, 0.31)</w:t>
            </w:r>
          </w:p>
        </w:tc>
        <w:tc>
          <w:tcPr>
            <w:tcW w:w="540" w:type="pct"/>
            <w:vMerge/>
            <w:tcBorders>
              <w:bottom w:val="single" w:sz="8" w:space="0" w:color="auto"/>
            </w:tcBorders>
            <w:vAlign w:val="center"/>
          </w:tcPr>
          <w:p w14:paraId="1490FFBA"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23C3FAF5" w14:textId="77777777" w:rsidTr="002A7FD8">
        <w:trPr>
          <w:trHeight w:val="147"/>
        </w:trPr>
        <w:tc>
          <w:tcPr>
            <w:tcW w:w="547" w:type="pct"/>
            <w:vMerge/>
            <w:tcBorders>
              <w:right w:val="single" w:sz="8" w:space="0" w:color="auto"/>
            </w:tcBorders>
            <w:vAlign w:val="center"/>
          </w:tcPr>
          <w:p w14:paraId="53D9B6E8"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624ABB1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Tip-DtCzB (HF)</w:t>
            </w:r>
          </w:p>
        </w:tc>
        <w:tc>
          <w:tcPr>
            <w:tcW w:w="314" w:type="pct"/>
            <w:tcBorders>
              <w:top w:val="single" w:sz="8" w:space="0" w:color="auto"/>
            </w:tcBorders>
            <w:vAlign w:val="center"/>
          </w:tcPr>
          <w:p w14:paraId="67F784B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484</w:t>
            </w:r>
          </w:p>
        </w:tc>
        <w:tc>
          <w:tcPr>
            <w:tcW w:w="393" w:type="pct"/>
            <w:tcBorders>
              <w:top w:val="single" w:sz="8" w:space="0" w:color="auto"/>
            </w:tcBorders>
            <w:vAlign w:val="center"/>
          </w:tcPr>
          <w:p w14:paraId="1DAC59B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25</w:t>
            </w:r>
          </w:p>
        </w:tc>
        <w:tc>
          <w:tcPr>
            <w:tcW w:w="564" w:type="pct"/>
            <w:tcBorders>
              <w:top w:val="single" w:sz="8" w:space="0" w:color="auto"/>
            </w:tcBorders>
            <w:shd w:val="clear" w:color="auto" w:fill="B4C6E7" w:themeFill="accent1" w:themeFillTint="66"/>
            <w:vAlign w:val="center"/>
          </w:tcPr>
          <w:p w14:paraId="77FBBD5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29.0</w:t>
            </w:r>
          </w:p>
        </w:tc>
        <w:tc>
          <w:tcPr>
            <w:tcW w:w="386" w:type="pct"/>
            <w:tcBorders>
              <w:top w:val="single" w:sz="8" w:space="0" w:color="auto"/>
            </w:tcBorders>
            <w:shd w:val="clear" w:color="auto" w:fill="auto"/>
            <w:vAlign w:val="center"/>
          </w:tcPr>
          <w:p w14:paraId="0F9C95D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23.2</w:t>
            </w:r>
          </w:p>
        </w:tc>
        <w:tc>
          <w:tcPr>
            <w:tcW w:w="461" w:type="pct"/>
            <w:tcBorders>
              <w:top w:val="single" w:sz="8" w:space="0" w:color="auto"/>
            </w:tcBorders>
            <w:vAlign w:val="center"/>
          </w:tcPr>
          <w:p w14:paraId="052D391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11.0</w:t>
            </w:r>
          </w:p>
        </w:tc>
        <w:tc>
          <w:tcPr>
            <w:tcW w:w="692" w:type="pct"/>
            <w:tcBorders>
              <w:top w:val="single" w:sz="8" w:space="0" w:color="auto"/>
            </w:tcBorders>
            <w:vAlign w:val="center"/>
          </w:tcPr>
          <w:p w14:paraId="32F3F4F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(0.10, 0.29)</w:t>
            </w:r>
          </w:p>
        </w:tc>
        <w:tc>
          <w:tcPr>
            <w:tcW w:w="540" w:type="pct"/>
            <w:vMerge w:val="restart"/>
            <w:tcBorders>
              <w:top w:val="single" w:sz="8" w:space="0" w:color="auto"/>
            </w:tcBorders>
            <w:vAlign w:val="center"/>
          </w:tcPr>
          <w:p w14:paraId="540A21E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8</w:t>
            </w:r>
          </w:p>
        </w:tc>
      </w:tr>
      <w:tr w:rsidR="006D28D7" w:rsidRPr="005C767A" w14:paraId="57AEDDC6" w14:textId="77777777" w:rsidTr="002A7FD8">
        <w:trPr>
          <w:trHeight w:val="102"/>
        </w:trPr>
        <w:tc>
          <w:tcPr>
            <w:tcW w:w="547" w:type="pct"/>
            <w:vMerge/>
            <w:tcBorders>
              <w:right w:val="single" w:sz="8" w:space="0" w:color="auto"/>
            </w:tcBorders>
            <w:vAlign w:val="center"/>
          </w:tcPr>
          <w:p w14:paraId="307F4087"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1CDB456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tDPA-DtCzB (HF)</w:t>
            </w:r>
          </w:p>
        </w:tc>
        <w:tc>
          <w:tcPr>
            <w:tcW w:w="314" w:type="pct"/>
            <w:tcBorders>
              <w:bottom w:val="single" w:sz="8" w:space="0" w:color="auto"/>
            </w:tcBorders>
            <w:vAlign w:val="center"/>
          </w:tcPr>
          <w:p w14:paraId="23012E8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480</w:t>
            </w:r>
          </w:p>
        </w:tc>
        <w:tc>
          <w:tcPr>
            <w:tcW w:w="393" w:type="pct"/>
            <w:tcBorders>
              <w:bottom w:val="single" w:sz="8" w:space="0" w:color="auto"/>
            </w:tcBorders>
            <w:vAlign w:val="center"/>
          </w:tcPr>
          <w:p w14:paraId="7F636CF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w:t>
            </w:r>
          </w:p>
        </w:tc>
        <w:tc>
          <w:tcPr>
            <w:tcW w:w="564" w:type="pct"/>
            <w:tcBorders>
              <w:bottom w:val="single" w:sz="8" w:space="0" w:color="auto"/>
            </w:tcBorders>
            <w:shd w:val="clear" w:color="auto" w:fill="B4C6E7" w:themeFill="accent1" w:themeFillTint="66"/>
            <w:vAlign w:val="center"/>
          </w:tcPr>
          <w:p w14:paraId="24579A0B" w14:textId="574D58B4"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30.2</w:t>
            </w:r>
          </w:p>
        </w:tc>
        <w:tc>
          <w:tcPr>
            <w:tcW w:w="386" w:type="pct"/>
            <w:tcBorders>
              <w:bottom w:val="single" w:sz="8" w:space="0" w:color="auto"/>
            </w:tcBorders>
            <w:shd w:val="clear" w:color="auto" w:fill="auto"/>
            <w:vAlign w:val="center"/>
          </w:tcPr>
          <w:p w14:paraId="4FBD63E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27.5</w:t>
            </w:r>
          </w:p>
        </w:tc>
        <w:tc>
          <w:tcPr>
            <w:tcW w:w="461" w:type="pct"/>
            <w:tcBorders>
              <w:bottom w:val="single" w:sz="8" w:space="0" w:color="auto"/>
            </w:tcBorders>
            <w:vAlign w:val="center"/>
          </w:tcPr>
          <w:p w14:paraId="2FAE487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18.0</w:t>
            </w:r>
          </w:p>
        </w:tc>
        <w:tc>
          <w:tcPr>
            <w:tcW w:w="692" w:type="pct"/>
            <w:tcBorders>
              <w:bottom w:val="single" w:sz="8" w:space="0" w:color="auto"/>
            </w:tcBorders>
            <w:vAlign w:val="center"/>
          </w:tcPr>
          <w:p w14:paraId="4C1EFC3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(0.11, 0.24)</w:t>
            </w:r>
          </w:p>
        </w:tc>
        <w:tc>
          <w:tcPr>
            <w:tcW w:w="540" w:type="pct"/>
            <w:vMerge/>
            <w:tcBorders>
              <w:bottom w:val="single" w:sz="8" w:space="0" w:color="auto"/>
            </w:tcBorders>
            <w:vAlign w:val="center"/>
          </w:tcPr>
          <w:p w14:paraId="5BBF5F10"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2E5122" w:rsidRPr="005C767A" w14:paraId="009AD323" w14:textId="77777777" w:rsidTr="002A7FD8">
        <w:trPr>
          <w:trHeight w:val="57"/>
        </w:trPr>
        <w:tc>
          <w:tcPr>
            <w:tcW w:w="547" w:type="pct"/>
            <w:vMerge/>
            <w:tcBorders>
              <w:right w:val="single" w:sz="8" w:space="0" w:color="auto"/>
            </w:tcBorders>
            <w:vAlign w:val="center"/>
          </w:tcPr>
          <w:p w14:paraId="6A7EE386" w14:textId="77777777" w:rsidR="002E5122" w:rsidRPr="005C767A" w:rsidRDefault="002E5122"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20EB696B" w14:textId="5BE9D372"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 xml:space="preserve">BNO-DPAC </w:t>
            </w:r>
            <w:r w:rsidR="0092424C" w:rsidRPr="005C767A">
              <w:rPr>
                <w:rFonts w:ascii="Arial" w:hAnsi="Arial" w:cs="Arial"/>
                <w:sz w:val="15"/>
                <w:szCs w:val="15"/>
                <w14:ligatures w14:val="standardContextual"/>
              </w:rPr>
              <w:t>(</w:t>
            </w:r>
            <w:r w:rsidRPr="005C767A">
              <w:rPr>
                <w:rFonts w:ascii="Arial" w:hAnsi="Arial" w:cs="Arial"/>
                <w:sz w:val="15"/>
                <w:szCs w:val="15"/>
                <w14:ligatures w14:val="standardContextual"/>
              </w:rPr>
              <w:t>HF</w:t>
            </w:r>
            <w:r w:rsidR="0092424C" w:rsidRPr="005C767A">
              <w:rPr>
                <w:rFonts w:ascii="Arial" w:hAnsi="Arial" w:cs="Arial"/>
                <w:sz w:val="15"/>
                <w:szCs w:val="15"/>
                <w14:ligatures w14:val="standardContextual"/>
              </w:rPr>
              <w:t>)</w:t>
            </w:r>
          </w:p>
        </w:tc>
        <w:tc>
          <w:tcPr>
            <w:tcW w:w="314" w:type="pct"/>
            <w:tcBorders>
              <w:top w:val="single" w:sz="8" w:space="0" w:color="auto"/>
            </w:tcBorders>
            <w:vAlign w:val="center"/>
          </w:tcPr>
          <w:p w14:paraId="0237EA44" w14:textId="21BBE361"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448</w:t>
            </w:r>
          </w:p>
        </w:tc>
        <w:tc>
          <w:tcPr>
            <w:tcW w:w="393" w:type="pct"/>
            <w:tcBorders>
              <w:top w:val="single" w:sz="8" w:space="0" w:color="auto"/>
            </w:tcBorders>
            <w:vAlign w:val="center"/>
          </w:tcPr>
          <w:p w14:paraId="3622F59D" w14:textId="5664D69E"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36</w:t>
            </w:r>
          </w:p>
        </w:tc>
        <w:tc>
          <w:tcPr>
            <w:tcW w:w="564" w:type="pct"/>
            <w:tcBorders>
              <w:top w:val="single" w:sz="8" w:space="0" w:color="auto"/>
            </w:tcBorders>
            <w:shd w:val="clear" w:color="auto" w:fill="B4C6E7" w:themeFill="accent1" w:themeFillTint="66"/>
            <w:vAlign w:val="center"/>
          </w:tcPr>
          <w:p w14:paraId="763569BE" w14:textId="4B015DCC"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27.7</w:t>
            </w:r>
          </w:p>
        </w:tc>
        <w:tc>
          <w:tcPr>
            <w:tcW w:w="386" w:type="pct"/>
            <w:tcBorders>
              <w:top w:val="single" w:sz="8" w:space="0" w:color="auto"/>
            </w:tcBorders>
            <w:shd w:val="clear" w:color="auto" w:fill="auto"/>
            <w:vAlign w:val="center"/>
          </w:tcPr>
          <w:p w14:paraId="7A268978" w14:textId="493467A6" w:rsidR="002E5122" w:rsidRPr="005C767A" w:rsidRDefault="002E5122" w:rsidP="00773D9B">
            <w:pPr>
              <w:spacing w:line="360" w:lineRule="auto"/>
              <w:jc w:val="center"/>
              <w:rPr>
                <w:rFonts w:ascii="Arial" w:eastAsiaTheme="minorEastAsia" w:hAnsi="Arial" w:cs="Arial"/>
                <w:sz w:val="15"/>
                <w:szCs w:val="15"/>
                <w:lang w:eastAsia="zh-CN"/>
                <w14:ligatures w14:val="standardContextual"/>
              </w:rPr>
            </w:pPr>
            <w:r w:rsidRPr="005C767A">
              <w:rPr>
                <w:rFonts w:ascii="Arial" w:eastAsiaTheme="minorEastAsia" w:hAnsi="Arial" w:cs="Arial" w:hint="eastAsia"/>
                <w:sz w:val="15"/>
                <w:szCs w:val="15"/>
                <w:lang w:eastAsia="zh-CN"/>
                <w14:ligatures w14:val="standardContextual"/>
              </w:rPr>
              <w:t>-</w:t>
            </w:r>
          </w:p>
        </w:tc>
        <w:tc>
          <w:tcPr>
            <w:tcW w:w="461" w:type="pct"/>
            <w:tcBorders>
              <w:top w:val="single" w:sz="8" w:space="0" w:color="auto"/>
            </w:tcBorders>
            <w:vAlign w:val="center"/>
          </w:tcPr>
          <w:p w14:paraId="3374ACB7" w14:textId="33DD1B9E"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14.5</w:t>
            </w:r>
          </w:p>
        </w:tc>
        <w:tc>
          <w:tcPr>
            <w:tcW w:w="692" w:type="pct"/>
            <w:tcBorders>
              <w:top w:val="single" w:sz="8" w:space="0" w:color="auto"/>
            </w:tcBorders>
            <w:vAlign w:val="center"/>
          </w:tcPr>
          <w:p w14:paraId="1E12C685" w14:textId="49AF3395"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(0.151, 0.083)</w:t>
            </w:r>
          </w:p>
        </w:tc>
        <w:tc>
          <w:tcPr>
            <w:tcW w:w="540" w:type="pct"/>
            <w:vMerge w:val="restart"/>
            <w:tcBorders>
              <w:top w:val="single" w:sz="8" w:space="0" w:color="auto"/>
            </w:tcBorders>
            <w:vAlign w:val="center"/>
          </w:tcPr>
          <w:p w14:paraId="51568E38" w14:textId="77777777"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9</w:t>
            </w:r>
          </w:p>
        </w:tc>
      </w:tr>
      <w:tr w:rsidR="002E5122" w:rsidRPr="005C767A" w14:paraId="6F094F8A" w14:textId="77777777" w:rsidTr="002A7FD8">
        <w:trPr>
          <w:trHeight w:val="57"/>
        </w:trPr>
        <w:tc>
          <w:tcPr>
            <w:tcW w:w="547" w:type="pct"/>
            <w:vMerge/>
            <w:tcBorders>
              <w:right w:val="single" w:sz="8" w:space="0" w:color="auto"/>
            </w:tcBorders>
            <w:vAlign w:val="center"/>
          </w:tcPr>
          <w:p w14:paraId="16936A7E" w14:textId="77777777" w:rsidR="002E5122" w:rsidRPr="005C767A" w:rsidRDefault="002E5122"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30691441" w14:textId="1DF3A295"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 xml:space="preserve">BNO-DMAC </w:t>
            </w:r>
            <w:r w:rsidR="0092424C" w:rsidRPr="005C767A">
              <w:rPr>
                <w:rFonts w:ascii="Arial" w:hAnsi="Arial" w:cs="Arial"/>
                <w:sz w:val="15"/>
                <w:szCs w:val="15"/>
                <w14:ligatures w14:val="standardContextual"/>
              </w:rPr>
              <w:t>(</w:t>
            </w:r>
            <w:r w:rsidRPr="005C767A">
              <w:rPr>
                <w:rFonts w:ascii="Arial" w:hAnsi="Arial" w:cs="Arial"/>
                <w:sz w:val="15"/>
                <w:szCs w:val="15"/>
                <w14:ligatures w14:val="standardContextual"/>
              </w:rPr>
              <w:t>HF</w:t>
            </w:r>
            <w:r w:rsidR="0092424C" w:rsidRPr="005C767A">
              <w:rPr>
                <w:rFonts w:ascii="Arial" w:hAnsi="Arial" w:cs="Arial"/>
                <w:sz w:val="15"/>
                <w:szCs w:val="15"/>
                <w14:ligatures w14:val="standardContextual"/>
              </w:rPr>
              <w:t>)</w:t>
            </w:r>
          </w:p>
        </w:tc>
        <w:tc>
          <w:tcPr>
            <w:tcW w:w="314" w:type="pct"/>
            <w:vAlign w:val="center"/>
          </w:tcPr>
          <w:p w14:paraId="4A3AC918" w14:textId="31EB364B"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449</w:t>
            </w:r>
          </w:p>
        </w:tc>
        <w:tc>
          <w:tcPr>
            <w:tcW w:w="393" w:type="pct"/>
            <w:vAlign w:val="center"/>
          </w:tcPr>
          <w:p w14:paraId="4C41827F" w14:textId="11016EB2"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36</w:t>
            </w:r>
          </w:p>
        </w:tc>
        <w:tc>
          <w:tcPr>
            <w:tcW w:w="564" w:type="pct"/>
            <w:shd w:val="clear" w:color="auto" w:fill="B4C6E7" w:themeFill="accent1" w:themeFillTint="66"/>
            <w:vAlign w:val="center"/>
          </w:tcPr>
          <w:p w14:paraId="083827BE" w14:textId="35B4FE65"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28.7</w:t>
            </w:r>
          </w:p>
        </w:tc>
        <w:tc>
          <w:tcPr>
            <w:tcW w:w="386" w:type="pct"/>
            <w:shd w:val="clear" w:color="auto" w:fill="auto"/>
            <w:vAlign w:val="center"/>
          </w:tcPr>
          <w:p w14:paraId="6D596330" w14:textId="0007E04C" w:rsidR="002E5122" w:rsidRPr="005C767A" w:rsidRDefault="002E5122" w:rsidP="00773D9B">
            <w:pPr>
              <w:spacing w:line="360" w:lineRule="auto"/>
              <w:jc w:val="center"/>
              <w:rPr>
                <w:rFonts w:ascii="Arial" w:eastAsiaTheme="minorEastAsia" w:hAnsi="Arial" w:cs="Arial"/>
                <w:sz w:val="15"/>
                <w:szCs w:val="15"/>
                <w:lang w:eastAsia="zh-CN"/>
                <w14:ligatures w14:val="standardContextual"/>
              </w:rPr>
            </w:pPr>
            <w:r w:rsidRPr="005C767A">
              <w:rPr>
                <w:rFonts w:ascii="Arial" w:eastAsiaTheme="minorEastAsia" w:hAnsi="Arial" w:cs="Arial" w:hint="eastAsia"/>
                <w:sz w:val="15"/>
                <w:szCs w:val="15"/>
                <w:lang w:eastAsia="zh-CN"/>
                <w14:ligatures w14:val="standardContextual"/>
              </w:rPr>
              <w:t>-</w:t>
            </w:r>
          </w:p>
        </w:tc>
        <w:tc>
          <w:tcPr>
            <w:tcW w:w="461" w:type="pct"/>
            <w:vAlign w:val="center"/>
          </w:tcPr>
          <w:p w14:paraId="193F0700" w14:textId="32F6746C"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18.2</w:t>
            </w:r>
          </w:p>
        </w:tc>
        <w:tc>
          <w:tcPr>
            <w:tcW w:w="692" w:type="pct"/>
            <w:vAlign w:val="center"/>
          </w:tcPr>
          <w:p w14:paraId="21FC4778" w14:textId="4BCFA76E"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(0.149, 0.090)</w:t>
            </w:r>
          </w:p>
        </w:tc>
        <w:tc>
          <w:tcPr>
            <w:tcW w:w="540" w:type="pct"/>
            <w:vMerge/>
            <w:vAlign w:val="center"/>
          </w:tcPr>
          <w:p w14:paraId="664E9079" w14:textId="0D31E306" w:rsidR="002E5122" w:rsidRPr="005C767A" w:rsidRDefault="002E5122" w:rsidP="00773D9B">
            <w:pPr>
              <w:spacing w:line="360" w:lineRule="auto"/>
              <w:jc w:val="center"/>
              <w:rPr>
                <w:rFonts w:ascii="Arial" w:eastAsiaTheme="minorEastAsia" w:hAnsi="Arial" w:cs="Arial"/>
                <w:sz w:val="15"/>
                <w:szCs w:val="15"/>
                <w:lang w:eastAsia="zh-CN"/>
                <w14:ligatures w14:val="standardContextual"/>
              </w:rPr>
            </w:pPr>
          </w:p>
        </w:tc>
      </w:tr>
      <w:tr w:rsidR="002E5122" w:rsidRPr="005C767A" w14:paraId="39D5ABF7" w14:textId="77777777" w:rsidTr="002A7FD8">
        <w:trPr>
          <w:trHeight w:val="57"/>
        </w:trPr>
        <w:tc>
          <w:tcPr>
            <w:tcW w:w="547" w:type="pct"/>
            <w:vMerge/>
            <w:tcBorders>
              <w:right w:val="single" w:sz="8" w:space="0" w:color="auto"/>
            </w:tcBorders>
            <w:vAlign w:val="center"/>
          </w:tcPr>
          <w:p w14:paraId="7CB5CB82" w14:textId="77777777" w:rsidR="002E5122" w:rsidRPr="005C767A" w:rsidRDefault="002E5122"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654D364E" w14:textId="0F8595F7"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BNO-tBuDMAC</w:t>
            </w:r>
          </w:p>
        </w:tc>
        <w:tc>
          <w:tcPr>
            <w:tcW w:w="314" w:type="pct"/>
            <w:tcBorders>
              <w:bottom w:val="single" w:sz="8" w:space="0" w:color="auto"/>
            </w:tcBorders>
            <w:vAlign w:val="center"/>
          </w:tcPr>
          <w:p w14:paraId="5E2946BF" w14:textId="4F2C8584"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447</w:t>
            </w:r>
          </w:p>
        </w:tc>
        <w:tc>
          <w:tcPr>
            <w:tcW w:w="393" w:type="pct"/>
            <w:tcBorders>
              <w:bottom w:val="single" w:sz="8" w:space="0" w:color="auto"/>
            </w:tcBorders>
            <w:vAlign w:val="center"/>
          </w:tcPr>
          <w:p w14:paraId="708BE340" w14:textId="097B064B"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59</w:t>
            </w:r>
          </w:p>
        </w:tc>
        <w:tc>
          <w:tcPr>
            <w:tcW w:w="564" w:type="pct"/>
            <w:tcBorders>
              <w:bottom w:val="single" w:sz="8" w:space="0" w:color="auto"/>
            </w:tcBorders>
            <w:shd w:val="clear" w:color="auto" w:fill="auto"/>
            <w:vAlign w:val="center"/>
          </w:tcPr>
          <w:p w14:paraId="419A1499" w14:textId="1F19805E"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27.7</w:t>
            </w:r>
          </w:p>
        </w:tc>
        <w:tc>
          <w:tcPr>
            <w:tcW w:w="386" w:type="pct"/>
            <w:tcBorders>
              <w:bottom w:val="single" w:sz="8" w:space="0" w:color="auto"/>
            </w:tcBorders>
            <w:shd w:val="clear" w:color="auto" w:fill="auto"/>
            <w:vAlign w:val="center"/>
          </w:tcPr>
          <w:p w14:paraId="4F14FF48" w14:textId="4DDF0677" w:rsidR="002E5122" w:rsidRPr="005C767A" w:rsidRDefault="002E5122" w:rsidP="00773D9B">
            <w:pPr>
              <w:spacing w:line="360" w:lineRule="auto"/>
              <w:jc w:val="center"/>
              <w:rPr>
                <w:rFonts w:ascii="Arial" w:eastAsiaTheme="minorEastAsia" w:hAnsi="Arial" w:cs="Arial"/>
                <w:sz w:val="15"/>
                <w:szCs w:val="15"/>
                <w:lang w:eastAsia="zh-CN"/>
                <w14:ligatures w14:val="standardContextual"/>
              </w:rPr>
            </w:pPr>
            <w:r w:rsidRPr="005C767A">
              <w:rPr>
                <w:rFonts w:ascii="Arial" w:eastAsiaTheme="minorEastAsia" w:hAnsi="Arial" w:cs="Arial" w:hint="eastAsia"/>
                <w:sz w:val="15"/>
                <w:szCs w:val="15"/>
                <w:lang w:eastAsia="zh-CN"/>
                <w14:ligatures w14:val="standardContextual"/>
              </w:rPr>
              <w:t>-</w:t>
            </w:r>
          </w:p>
        </w:tc>
        <w:tc>
          <w:tcPr>
            <w:tcW w:w="461" w:type="pct"/>
            <w:tcBorders>
              <w:bottom w:val="single" w:sz="8" w:space="0" w:color="auto"/>
            </w:tcBorders>
            <w:vAlign w:val="center"/>
          </w:tcPr>
          <w:p w14:paraId="739254DB" w14:textId="30A7DDD8"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18.8</w:t>
            </w:r>
          </w:p>
        </w:tc>
        <w:tc>
          <w:tcPr>
            <w:tcW w:w="692" w:type="pct"/>
            <w:tcBorders>
              <w:bottom w:val="single" w:sz="8" w:space="0" w:color="auto"/>
            </w:tcBorders>
            <w:vAlign w:val="center"/>
          </w:tcPr>
          <w:p w14:paraId="4FCE3E62" w14:textId="08AD5344" w:rsidR="002E5122" w:rsidRPr="005C767A" w:rsidRDefault="002E5122"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(0.155, 0.144)</w:t>
            </w:r>
          </w:p>
        </w:tc>
        <w:tc>
          <w:tcPr>
            <w:tcW w:w="540" w:type="pct"/>
            <w:vMerge/>
            <w:tcBorders>
              <w:bottom w:val="single" w:sz="8" w:space="0" w:color="auto"/>
            </w:tcBorders>
            <w:vAlign w:val="center"/>
          </w:tcPr>
          <w:p w14:paraId="363C13F0" w14:textId="77777777" w:rsidR="002E5122" w:rsidRPr="005C767A" w:rsidRDefault="002E5122" w:rsidP="00773D9B">
            <w:pPr>
              <w:spacing w:line="360" w:lineRule="auto"/>
              <w:jc w:val="center"/>
              <w:rPr>
                <w:rFonts w:ascii="Arial" w:hAnsi="Arial" w:cs="Arial"/>
                <w:sz w:val="15"/>
                <w:szCs w:val="15"/>
                <w14:ligatures w14:val="standardContextual"/>
              </w:rPr>
            </w:pPr>
          </w:p>
        </w:tc>
      </w:tr>
      <w:tr w:rsidR="006D28D7" w:rsidRPr="005C767A" w14:paraId="4E4AD427" w14:textId="77777777" w:rsidTr="002A7FD8">
        <w:trPr>
          <w:trHeight w:val="180"/>
        </w:trPr>
        <w:tc>
          <w:tcPr>
            <w:tcW w:w="547" w:type="pct"/>
            <w:vMerge/>
            <w:tcBorders>
              <w:right w:val="single" w:sz="8" w:space="0" w:color="auto"/>
            </w:tcBorders>
            <w:vAlign w:val="center"/>
          </w:tcPr>
          <w:p w14:paraId="4EA2A28E"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50430E4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t-DAB-DPA</w:t>
            </w:r>
          </w:p>
        </w:tc>
        <w:tc>
          <w:tcPr>
            <w:tcW w:w="314" w:type="pct"/>
            <w:tcBorders>
              <w:top w:val="single" w:sz="8" w:space="0" w:color="auto"/>
            </w:tcBorders>
            <w:vAlign w:val="center"/>
          </w:tcPr>
          <w:p w14:paraId="3788C12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459</w:t>
            </w:r>
          </w:p>
        </w:tc>
        <w:tc>
          <w:tcPr>
            <w:tcW w:w="393" w:type="pct"/>
            <w:tcBorders>
              <w:top w:val="single" w:sz="8" w:space="0" w:color="auto"/>
            </w:tcBorders>
            <w:vAlign w:val="center"/>
          </w:tcPr>
          <w:p w14:paraId="1466771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26</w:t>
            </w:r>
          </w:p>
        </w:tc>
        <w:tc>
          <w:tcPr>
            <w:tcW w:w="564" w:type="pct"/>
            <w:tcBorders>
              <w:top w:val="single" w:sz="8" w:space="0" w:color="auto"/>
            </w:tcBorders>
            <w:shd w:val="clear" w:color="auto" w:fill="B4C6E7" w:themeFill="accent1" w:themeFillTint="66"/>
            <w:vAlign w:val="center"/>
          </w:tcPr>
          <w:p w14:paraId="39F4891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27.9</w:t>
            </w:r>
          </w:p>
        </w:tc>
        <w:tc>
          <w:tcPr>
            <w:tcW w:w="386" w:type="pct"/>
            <w:tcBorders>
              <w:top w:val="single" w:sz="8" w:space="0" w:color="auto"/>
            </w:tcBorders>
            <w:shd w:val="clear" w:color="auto" w:fill="auto"/>
            <w:vAlign w:val="center"/>
          </w:tcPr>
          <w:p w14:paraId="753C5DB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21.8</w:t>
            </w:r>
          </w:p>
        </w:tc>
        <w:tc>
          <w:tcPr>
            <w:tcW w:w="461" w:type="pct"/>
            <w:tcBorders>
              <w:top w:val="single" w:sz="8" w:space="0" w:color="auto"/>
            </w:tcBorders>
            <w:vAlign w:val="center"/>
          </w:tcPr>
          <w:p w14:paraId="27E358C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8.1</w:t>
            </w:r>
          </w:p>
        </w:tc>
        <w:tc>
          <w:tcPr>
            <w:tcW w:w="692" w:type="pct"/>
            <w:tcBorders>
              <w:top w:val="single" w:sz="8" w:space="0" w:color="auto"/>
            </w:tcBorders>
            <w:vAlign w:val="center"/>
          </w:tcPr>
          <w:p w14:paraId="57D2499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(0.13, 0.08)</w:t>
            </w:r>
          </w:p>
        </w:tc>
        <w:tc>
          <w:tcPr>
            <w:tcW w:w="540" w:type="pct"/>
            <w:vMerge w:val="restart"/>
            <w:tcBorders>
              <w:top w:val="single" w:sz="8" w:space="0" w:color="auto"/>
            </w:tcBorders>
            <w:vAlign w:val="center"/>
          </w:tcPr>
          <w:p w14:paraId="395D607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10</w:t>
            </w:r>
          </w:p>
        </w:tc>
      </w:tr>
      <w:tr w:rsidR="006D28D7" w:rsidRPr="005C767A" w14:paraId="3EA49EE2" w14:textId="77777777" w:rsidTr="002A7FD8">
        <w:trPr>
          <w:trHeight w:val="135"/>
        </w:trPr>
        <w:tc>
          <w:tcPr>
            <w:tcW w:w="547" w:type="pct"/>
            <w:vMerge/>
            <w:tcBorders>
              <w:right w:val="single" w:sz="8" w:space="0" w:color="auto"/>
            </w:tcBorders>
            <w:vAlign w:val="center"/>
          </w:tcPr>
          <w:p w14:paraId="27B9BFF9"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1C068B3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t-DABNA</w:t>
            </w:r>
          </w:p>
        </w:tc>
        <w:tc>
          <w:tcPr>
            <w:tcW w:w="314" w:type="pct"/>
            <w:tcBorders>
              <w:bottom w:val="single" w:sz="8" w:space="0" w:color="auto"/>
            </w:tcBorders>
            <w:vAlign w:val="center"/>
          </w:tcPr>
          <w:p w14:paraId="4216F1E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464</w:t>
            </w:r>
          </w:p>
        </w:tc>
        <w:tc>
          <w:tcPr>
            <w:tcW w:w="393" w:type="pct"/>
            <w:tcBorders>
              <w:bottom w:val="single" w:sz="8" w:space="0" w:color="auto"/>
            </w:tcBorders>
            <w:vAlign w:val="center"/>
          </w:tcPr>
          <w:p w14:paraId="054B049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26</w:t>
            </w:r>
          </w:p>
        </w:tc>
        <w:tc>
          <w:tcPr>
            <w:tcW w:w="564" w:type="pct"/>
            <w:tcBorders>
              <w:bottom w:val="single" w:sz="8" w:space="0" w:color="auto"/>
            </w:tcBorders>
            <w:shd w:val="clear" w:color="auto" w:fill="B4C6E7" w:themeFill="accent1" w:themeFillTint="66"/>
            <w:vAlign w:val="center"/>
          </w:tcPr>
          <w:p w14:paraId="29FC986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28.4</w:t>
            </w:r>
          </w:p>
        </w:tc>
        <w:tc>
          <w:tcPr>
            <w:tcW w:w="386" w:type="pct"/>
            <w:tcBorders>
              <w:bottom w:val="single" w:sz="8" w:space="0" w:color="auto"/>
            </w:tcBorders>
            <w:shd w:val="clear" w:color="auto" w:fill="auto"/>
            <w:vAlign w:val="center"/>
          </w:tcPr>
          <w:p w14:paraId="5A6FAF6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14.8</w:t>
            </w:r>
          </w:p>
        </w:tc>
        <w:tc>
          <w:tcPr>
            <w:tcW w:w="461" w:type="pct"/>
            <w:tcBorders>
              <w:bottom w:val="single" w:sz="8" w:space="0" w:color="auto"/>
            </w:tcBorders>
            <w:vAlign w:val="center"/>
          </w:tcPr>
          <w:p w14:paraId="09A942F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4.4</w:t>
            </w:r>
          </w:p>
        </w:tc>
        <w:tc>
          <w:tcPr>
            <w:tcW w:w="692" w:type="pct"/>
            <w:tcBorders>
              <w:bottom w:val="single" w:sz="8" w:space="0" w:color="auto"/>
            </w:tcBorders>
            <w:vAlign w:val="center"/>
          </w:tcPr>
          <w:p w14:paraId="3D7B905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(0.13, 0.10)</w:t>
            </w:r>
          </w:p>
        </w:tc>
        <w:tc>
          <w:tcPr>
            <w:tcW w:w="540" w:type="pct"/>
            <w:vMerge/>
            <w:tcBorders>
              <w:bottom w:val="single" w:sz="8" w:space="0" w:color="auto"/>
            </w:tcBorders>
            <w:vAlign w:val="center"/>
          </w:tcPr>
          <w:p w14:paraId="485D4ECB"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7EFCDD46" w14:textId="77777777" w:rsidTr="002A7FD8">
        <w:trPr>
          <w:trHeight w:val="142"/>
        </w:trPr>
        <w:tc>
          <w:tcPr>
            <w:tcW w:w="547" w:type="pct"/>
            <w:vMerge/>
            <w:tcBorders>
              <w:right w:val="single" w:sz="8" w:space="0" w:color="auto"/>
            </w:tcBorders>
            <w:vAlign w:val="center"/>
          </w:tcPr>
          <w:p w14:paraId="4C701579"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02F4A6D7" w14:textId="5F00EA63"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PAB</w:t>
            </w:r>
          </w:p>
        </w:tc>
        <w:tc>
          <w:tcPr>
            <w:tcW w:w="314" w:type="pct"/>
            <w:tcBorders>
              <w:top w:val="single" w:sz="8" w:space="0" w:color="auto"/>
            </w:tcBorders>
            <w:vAlign w:val="center"/>
          </w:tcPr>
          <w:p w14:paraId="7EB13E7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456</w:t>
            </w:r>
          </w:p>
        </w:tc>
        <w:tc>
          <w:tcPr>
            <w:tcW w:w="393" w:type="pct"/>
            <w:tcBorders>
              <w:top w:val="single" w:sz="8" w:space="0" w:color="auto"/>
            </w:tcBorders>
            <w:vAlign w:val="center"/>
          </w:tcPr>
          <w:p w14:paraId="70B5B26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31</w:t>
            </w:r>
          </w:p>
        </w:tc>
        <w:tc>
          <w:tcPr>
            <w:tcW w:w="564" w:type="pct"/>
            <w:tcBorders>
              <w:top w:val="single" w:sz="8" w:space="0" w:color="auto"/>
            </w:tcBorders>
            <w:vAlign w:val="center"/>
          </w:tcPr>
          <w:p w14:paraId="0589BDC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14.7</w:t>
            </w:r>
          </w:p>
        </w:tc>
        <w:tc>
          <w:tcPr>
            <w:tcW w:w="386" w:type="pct"/>
            <w:tcBorders>
              <w:top w:val="single" w:sz="8" w:space="0" w:color="auto"/>
            </w:tcBorders>
            <w:shd w:val="clear" w:color="auto" w:fill="auto"/>
            <w:vAlign w:val="center"/>
          </w:tcPr>
          <w:p w14:paraId="1041991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461" w:type="pct"/>
            <w:tcBorders>
              <w:top w:val="single" w:sz="8" w:space="0" w:color="auto"/>
            </w:tcBorders>
            <w:vAlign w:val="center"/>
          </w:tcPr>
          <w:p w14:paraId="3F99CFA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692" w:type="pct"/>
            <w:tcBorders>
              <w:top w:val="single" w:sz="8" w:space="0" w:color="auto"/>
            </w:tcBorders>
            <w:vAlign w:val="center"/>
          </w:tcPr>
          <w:p w14:paraId="0ABF450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(0.145, 0.076)</w:t>
            </w:r>
          </w:p>
        </w:tc>
        <w:tc>
          <w:tcPr>
            <w:tcW w:w="540" w:type="pct"/>
            <w:vMerge w:val="restart"/>
            <w:tcBorders>
              <w:top w:val="single" w:sz="8" w:space="0" w:color="auto"/>
            </w:tcBorders>
            <w:vAlign w:val="center"/>
          </w:tcPr>
          <w:p w14:paraId="66C7185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11</w:t>
            </w:r>
          </w:p>
        </w:tc>
      </w:tr>
      <w:tr w:rsidR="006D28D7" w:rsidRPr="005C767A" w14:paraId="4567931A" w14:textId="77777777" w:rsidTr="002A7FD8">
        <w:trPr>
          <w:trHeight w:val="45"/>
        </w:trPr>
        <w:tc>
          <w:tcPr>
            <w:tcW w:w="547" w:type="pct"/>
            <w:vMerge/>
            <w:tcBorders>
              <w:right w:val="single" w:sz="8" w:space="0" w:color="auto"/>
            </w:tcBorders>
            <w:vAlign w:val="center"/>
          </w:tcPr>
          <w:p w14:paraId="45C1BE51"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34AEF4E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2tPAB</w:t>
            </w:r>
          </w:p>
        </w:tc>
        <w:tc>
          <w:tcPr>
            <w:tcW w:w="314" w:type="pct"/>
            <w:vAlign w:val="center"/>
          </w:tcPr>
          <w:p w14:paraId="36F5323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456</w:t>
            </w:r>
          </w:p>
        </w:tc>
        <w:tc>
          <w:tcPr>
            <w:tcW w:w="393" w:type="pct"/>
            <w:vAlign w:val="center"/>
          </w:tcPr>
          <w:p w14:paraId="7793E64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w:t>
            </w:r>
          </w:p>
        </w:tc>
        <w:tc>
          <w:tcPr>
            <w:tcW w:w="564" w:type="pct"/>
            <w:vAlign w:val="center"/>
          </w:tcPr>
          <w:p w14:paraId="7FF544F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16.8</w:t>
            </w:r>
          </w:p>
        </w:tc>
        <w:tc>
          <w:tcPr>
            <w:tcW w:w="386" w:type="pct"/>
            <w:shd w:val="clear" w:color="auto" w:fill="auto"/>
            <w:vAlign w:val="center"/>
          </w:tcPr>
          <w:p w14:paraId="7F64CE5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461" w:type="pct"/>
            <w:vAlign w:val="center"/>
          </w:tcPr>
          <w:p w14:paraId="594DBCF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692" w:type="pct"/>
            <w:vAlign w:val="center"/>
          </w:tcPr>
          <w:p w14:paraId="16585C2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(0.145, 0.076)</w:t>
            </w:r>
          </w:p>
        </w:tc>
        <w:tc>
          <w:tcPr>
            <w:tcW w:w="540" w:type="pct"/>
            <w:vMerge/>
            <w:vAlign w:val="center"/>
          </w:tcPr>
          <w:p w14:paraId="56D50682"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538876FE" w14:textId="77777777" w:rsidTr="002A7FD8">
        <w:trPr>
          <w:trHeight w:val="168"/>
        </w:trPr>
        <w:tc>
          <w:tcPr>
            <w:tcW w:w="547" w:type="pct"/>
            <w:vMerge/>
            <w:tcBorders>
              <w:right w:val="single" w:sz="8" w:space="0" w:color="auto"/>
            </w:tcBorders>
            <w:vAlign w:val="center"/>
          </w:tcPr>
          <w:p w14:paraId="3183192C"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0D6986D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3tPAB</w:t>
            </w:r>
          </w:p>
        </w:tc>
        <w:tc>
          <w:tcPr>
            <w:tcW w:w="314" w:type="pct"/>
            <w:tcBorders>
              <w:bottom w:val="single" w:sz="8" w:space="0" w:color="auto"/>
            </w:tcBorders>
            <w:vAlign w:val="center"/>
          </w:tcPr>
          <w:p w14:paraId="24661E5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460</w:t>
            </w:r>
          </w:p>
        </w:tc>
        <w:tc>
          <w:tcPr>
            <w:tcW w:w="393" w:type="pct"/>
            <w:tcBorders>
              <w:bottom w:val="single" w:sz="8" w:space="0" w:color="auto"/>
            </w:tcBorders>
            <w:vAlign w:val="center"/>
          </w:tcPr>
          <w:p w14:paraId="7CA62F8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26</w:t>
            </w:r>
          </w:p>
        </w:tc>
        <w:tc>
          <w:tcPr>
            <w:tcW w:w="564" w:type="pct"/>
            <w:tcBorders>
              <w:bottom w:val="single" w:sz="8" w:space="0" w:color="auto"/>
            </w:tcBorders>
            <w:vAlign w:val="center"/>
          </w:tcPr>
          <w:p w14:paraId="0E7AB5B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19.3</w:t>
            </w:r>
          </w:p>
        </w:tc>
        <w:tc>
          <w:tcPr>
            <w:tcW w:w="386" w:type="pct"/>
            <w:tcBorders>
              <w:bottom w:val="single" w:sz="8" w:space="0" w:color="auto"/>
            </w:tcBorders>
            <w:shd w:val="clear" w:color="auto" w:fill="auto"/>
            <w:vAlign w:val="center"/>
          </w:tcPr>
          <w:p w14:paraId="149A45F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461" w:type="pct"/>
            <w:tcBorders>
              <w:bottom w:val="single" w:sz="8" w:space="0" w:color="auto"/>
            </w:tcBorders>
            <w:vAlign w:val="center"/>
          </w:tcPr>
          <w:p w14:paraId="7D7ABA5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692" w:type="pct"/>
            <w:tcBorders>
              <w:bottom w:val="single" w:sz="8" w:space="0" w:color="auto"/>
            </w:tcBorders>
            <w:vAlign w:val="center"/>
          </w:tcPr>
          <w:p w14:paraId="684BA2D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(0.141, 0.076)</w:t>
            </w:r>
          </w:p>
        </w:tc>
        <w:tc>
          <w:tcPr>
            <w:tcW w:w="540" w:type="pct"/>
            <w:vMerge/>
            <w:tcBorders>
              <w:bottom w:val="single" w:sz="8" w:space="0" w:color="auto"/>
            </w:tcBorders>
            <w:vAlign w:val="center"/>
          </w:tcPr>
          <w:p w14:paraId="38B359CA"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0C45AE9A" w14:textId="77777777" w:rsidTr="002A7FD8">
        <w:trPr>
          <w:trHeight w:val="123"/>
        </w:trPr>
        <w:tc>
          <w:tcPr>
            <w:tcW w:w="547" w:type="pct"/>
            <w:vMerge/>
            <w:tcBorders>
              <w:right w:val="single" w:sz="8" w:space="0" w:color="auto"/>
            </w:tcBorders>
            <w:vAlign w:val="center"/>
          </w:tcPr>
          <w:p w14:paraId="3549DB98"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6D7A309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tDPAC-BN (HF)</w:t>
            </w:r>
          </w:p>
        </w:tc>
        <w:tc>
          <w:tcPr>
            <w:tcW w:w="314" w:type="pct"/>
            <w:tcBorders>
              <w:top w:val="single" w:sz="8" w:space="0" w:color="auto"/>
            </w:tcBorders>
            <w:vAlign w:val="center"/>
          </w:tcPr>
          <w:p w14:paraId="03A6A03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460</w:t>
            </w:r>
          </w:p>
        </w:tc>
        <w:tc>
          <w:tcPr>
            <w:tcW w:w="393" w:type="pct"/>
            <w:tcBorders>
              <w:top w:val="single" w:sz="8" w:space="0" w:color="auto"/>
            </w:tcBorders>
            <w:vAlign w:val="center"/>
          </w:tcPr>
          <w:p w14:paraId="2A5D40F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w:t>
            </w:r>
          </w:p>
        </w:tc>
        <w:tc>
          <w:tcPr>
            <w:tcW w:w="564" w:type="pct"/>
            <w:tcBorders>
              <w:top w:val="single" w:sz="8" w:space="0" w:color="auto"/>
            </w:tcBorders>
            <w:shd w:val="clear" w:color="auto" w:fill="B4C6E7" w:themeFill="accent1" w:themeFillTint="66"/>
            <w:vAlign w:val="center"/>
          </w:tcPr>
          <w:p w14:paraId="5691F52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21.6</w:t>
            </w:r>
          </w:p>
        </w:tc>
        <w:tc>
          <w:tcPr>
            <w:tcW w:w="386" w:type="pct"/>
            <w:tcBorders>
              <w:top w:val="single" w:sz="8" w:space="0" w:color="auto"/>
            </w:tcBorders>
            <w:shd w:val="clear" w:color="auto" w:fill="auto"/>
            <w:vAlign w:val="center"/>
          </w:tcPr>
          <w:p w14:paraId="3877E16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15.3</w:t>
            </w:r>
          </w:p>
        </w:tc>
        <w:tc>
          <w:tcPr>
            <w:tcW w:w="461" w:type="pct"/>
            <w:tcBorders>
              <w:top w:val="single" w:sz="8" w:space="0" w:color="auto"/>
            </w:tcBorders>
            <w:vAlign w:val="center"/>
          </w:tcPr>
          <w:p w14:paraId="6A0F9B7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5.4</w:t>
            </w:r>
          </w:p>
        </w:tc>
        <w:tc>
          <w:tcPr>
            <w:tcW w:w="692" w:type="pct"/>
            <w:tcBorders>
              <w:top w:val="single" w:sz="8" w:space="0" w:color="auto"/>
            </w:tcBorders>
            <w:vAlign w:val="center"/>
          </w:tcPr>
          <w:p w14:paraId="73CB022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(0.135, 0.094)</w:t>
            </w:r>
          </w:p>
        </w:tc>
        <w:tc>
          <w:tcPr>
            <w:tcW w:w="540" w:type="pct"/>
            <w:vMerge w:val="restart"/>
            <w:tcBorders>
              <w:top w:val="single" w:sz="8" w:space="0" w:color="auto"/>
            </w:tcBorders>
            <w:vAlign w:val="center"/>
          </w:tcPr>
          <w:p w14:paraId="4E1EBD0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12</w:t>
            </w:r>
          </w:p>
        </w:tc>
      </w:tr>
      <w:tr w:rsidR="006D28D7" w:rsidRPr="005C767A" w14:paraId="1FB5CFB4" w14:textId="77777777" w:rsidTr="002A7FD8">
        <w:trPr>
          <w:trHeight w:val="80"/>
        </w:trPr>
        <w:tc>
          <w:tcPr>
            <w:tcW w:w="547" w:type="pct"/>
            <w:vMerge/>
            <w:tcBorders>
              <w:right w:val="single" w:sz="8" w:space="0" w:color="auto"/>
            </w:tcBorders>
            <w:vAlign w:val="center"/>
          </w:tcPr>
          <w:p w14:paraId="6847F840"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2C0B92D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tDMAC-BN (HF)</w:t>
            </w:r>
          </w:p>
        </w:tc>
        <w:tc>
          <w:tcPr>
            <w:tcW w:w="314" w:type="pct"/>
            <w:tcBorders>
              <w:bottom w:val="single" w:sz="8" w:space="0" w:color="auto"/>
            </w:tcBorders>
            <w:vAlign w:val="center"/>
          </w:tcPr>
          <w:p w14:paraId="530CB83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472</w:t>
            </w:r>
          </w:p>
        </w:tc>
        <w:tc>
          <w:tcPr>
            <w:tcW w:w="393" w:type="pct"/>
            <w:tcBorders>
              <w:bottom w:val="single" w:sz="8" w:space="0" w:color="auto"/>
            </w:tcBorders>
            <w:vAlign w:val="center"/>
          </w:tcPr>
          <w:p w14:paraId="2A03F0B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34</w:t>
            </w:r>
          </w:p>
        </w:tc>
        <w:tc>
          <w:tcPr>
            <w:tcW w:w="564" w:type="pct"/>
            <w:tcBorders>
              <w:bottom w:val="single" w:sz="8" w:space="0" w:color="auto"/>
            </w:tcBorders>
            <w:shd w:val="clear" w:color="auto" w:fill="B4C6E7" w:themeFill="accent1" w:themeFillTint="66"/>
            <w:vAlign w:val="center"/>
          </w:tcPr>
          <w:p w14:paraId="74369B6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22.3</w:t>
            </w:r>
          </w:p>
        </w:tc>
        <w:tc>
          <w:tcPr>
            <w:tcW w:w="386" w:type="pct"/>
            <w:tcBorders>
              <w:bottom w:val="single" w:sz="8" w:space="0" w:color="auto"/>
            </w:tcBorders>
            <w:shd w:val="clear" w:color="auto" w:fill="auto"/>
            <w:vAlign w:val="center"/>
          </w:tcPr>
          <w:p w14:paraId="6DF4D97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19.0</w:t>
            </w:r>
          </w:p>
        </w:tc>
        <w:tc>
          <w:tcPr>
            <w:tcW w:w="461" w:type="pct"/>
            <w:tcBorders>
              <w:bottom w:val="single" w:sz="8" w:space="0" w:color="auto"/>
            </w:tcBorders>
            <w:vAlign w:val="center"/>
          </w:tcPr>
          <w:p w14:paraId="6546BD3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10.4</w:t>
            </w:r>
          </w:p>
        </w:tc>
        <w:tc>
          <w:tcPr>
            <w:tcW w:w="692" w:type="pct"/>
            <w:tcBorders>
              <w:bottom w:val="single" w:sz="8" w:space="0" w:color="auto"/>
            </w:tcBorders>
            <w:vAlign w:val="center"/>
          </w:tcPr>
          <w:p w14:paraId="65D58F8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(0.116, 0.186)</w:t>
            </w:r>
          </w:p>
        </w:tc>
        <w:tc>
          <w:tcPr>
            <w:tcW w:w="540" w:type="pct"/>
            <w:vMerge/>
            <w:tcBorders>
              <w:bottom w:val="single" w:sz="8" w:space="0" w:color="auto"/>
            </w:tcBorders>
            <w:vAlign w:val="center"/>
          </w:tcPr>
          <w:p w14:paraId="4CEF9F0F"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03D428E6" w14:textId="77777777" w:rsidTr="002A7FD8">
        <w:trPr>
          <w:trHeight w:val="41"/>
        </w:trPr>
        <w:tc>
          <w:tcPr>
            <w:tcW w:w="547" w:type="pct"/>
            <w:vMerge/>
            <w:tcBorders>
              <w:right w:val="single" w:sz="8" w:space="0" w:color="auto"/>
            </w:tcBorders>
            <w:vAlign w:val="center"/>
          </w:tcPr>
          <w:p w14:paraId="1CEDEA49"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6E41A757" w14:textId="412CB56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DPACzBN1</w:t>
            </w:r>
          </w:p>
        </w:tc>
        <w:tc>
          <w:tcPr>
            <w:tcW w:w="314" w:type="pct"/>
            <w:tcBorders>
              <w:top w:val="single" w:sz="8" w:space="0" w:color="auto"/>
            </w:tcBorders>
            <w:vAlign w:val="center"/>
          </w:tcPr>
          <w:p w14:paraId="67BDB6F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475</w:t>
            </w:r>
          </w:p>
        </w:tc>
        <w:tc>
          <w:tcPr>
            <w:tcW w:w="393" w:type="pct"/>
            <w:tcBorders>
              <w:top w:val="single" w:sz="8" w:space="0" w:color="auto"/>
            </w:tcBorders>
            <w:vAlign w:val="center"/>
          </w:tcPr>
          <w:p w14:paraId="7421971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34</w:t>
            </w:r>
          </w:p>
        </w:tc>
        <w:tc>
          <w:tcPr>
            <w:tcW w:w="564" w:type="pct"/>
            <w:tcBorders>
              <w:top w:val="single" w:sz="8" w:space="0" w:color="auto"/>
            </w:tcBorders>
            <w:shd w:val="clear" w:color="auto" w:fill="B4C6E7" w:themeFill="accent1" w:themeFillTint="66"/>
            <w:vAlign w:val="center"/>
          </w:tcPr>
          <w:p w14:paraId="47AF553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23.6</w:t>
            </w:r>
          </w:p>
        </w:tc>
        <w:tc>
          <w:tcPr>
            <w:tcW w:w="386" w:type="pct"/>
            <w:tcBorders>
              <w:top w:val="single" w:sz="8" w:space="0" w:color="auto"/>
            </w:tcBorders>
            <w:shd w:val="clear" w:color="auto" w:fill="auto"/>
            <w:vAlign w:val="center"/>
          </w:tcPr>
          <w:p w14:paraId="2C6591A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19.3</w:t>
            </w:r>
          </w:p>
        </w:tc>
        <w:tc>
          <w:tcPr>
            <w:tcW w:w="461" w:type="pct"/>
            <w:tcBorders>
              <w:top w:val="single" w:sz="8" w:space="0" w:color="auto"/>
            </w:tcBorders>
            <w:vAlign w:val="center"/>
          </w:tcPr>
          <w:p w14:paraId="4F925A2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9.6</w:t>
            </w:r>
          </w:p>
        </w:tc>
        <w:tc>
          <w:tcPr>
            <w:tcW w:w="692" w:type="pct"/>
            <w:tcBorders>
              <w:top w:val="single" w:sz="8" w:space="0" w:color="auto"/>
            </w:tcBorders>
            <w:vAlign w:val="center"/>
          </w:tcPr>
          <w:p w14:paraId="3C98C4B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(0.14, 0.30)</w:t>
            </w:r>
          </w:p>
        </w:tc>
        <w:tc>
          <w:tcPr>
            <w:tcW w:w="540" w:type="pct"/>
            <w:vMerge w:val="restart"/>
            <w:tcBorders>
              <w:top w:val="single" w:sz="8" w:space="0" w:color="auto"/>
            </w:tcBorders>
            <w:vAlign w:val="center"/>
          </w:tcPr>
          <w:p w14:paraId="4BBF455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13</w:t>
            </w:r>
          </w:p>
        </w:tc>
      </w:tr>
      <w:tr w:rsidR="006D28D7" w:rsidRPr="005C767A" w14:paraId="37D690F9" w14:textId="77777777" w:rsidTr="002A7FD8">
        <w:trPr>
          <w:trHeight w:val="156"/>
        </w:trPr>
        <w:tc>
          <w:tcPr>
            <w:tcW w:w="547" w:type="pct"/>
            <w:vMerge/>
            <w:tcBorders>
              <w:right w:val="single" w:sz="8" w:space="0" w:color="auto"/>
            </w:tcBorders>
            <w:vAlign w:val="center"/>
          </w:tcPr>
          <w:p w14:paraId="7D31B08E"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764F2FD8" w14:textId="6B37F74C"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DPACzBN2</w:t>
            </w:r>
          </w:p>
        </w:tc>
        <w:tc>
          <w:tcPr>
            <w:tcW w:w="314" w:type="pct"/>
            <w:vAlign w:val="center"/>
          </w:tcPr>
          <w:p w14:paraId="56EB5FD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469</w:t>
            </w:r>
          </w:p>
        </w:tc>
        <w:tc>
          <w:tcPr>
            <w:tcW w:w="393" w:type="pct"/>
            <w:vAlign w:val="center"/>
          </w:tcPr>
          <w:p w14:paraId="1EC8840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w:t>
            </w:r>
          </w:p>
        </w:tc>
        <w:tc>
          <w:tcPr>
            <w:tcW w:w="564" w:type="pct"/>
            <w:shd w:val="clear" w:color="auto" w:fill="B4C6E7" w:themeFill="accent1" w:themeFillTint="66"/>
            <w:vAlign w:val="center"/>
          </w:tcPr>
          <w:p w14:paraId="0D7D36D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24.0</w:t>
            </w:r>
          </w:p>
        </w:tc>
        <w:tc>
          <w:tcPr>
            <w:tcW w:w="386" w:type="pct"/>
            <w:shd w:val="clear" w:color="auto" w:fill="auto"/>
            <w:vAlign w:val="center"/>
          </w:tcPr>
          <w:p w14:paraId="17ACAD9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23.5</w:t>
            </w:r>
          </w:p>
        </w:tc>
        <w:tc>
          <w:tcPr>
            <w:tcW w:w="461" w:type="pct"/>
            <w:vAlign w:val="center"/>
          </w:tcPr>
          <w:p w14:paraId="568C668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14.3</w:t>
            </w:r>
          </w:p>
        </w:tc>
        <w:tc>
          <w:tcPr>
            <w:tcW w:w="692" w:type="pct"/>
            <w:vAlign w:val="center"/>
          </w:tcPr>
          <w:p w14:paraId="634524E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(0.13, 0.16)</w:t>
            </w:r>
          </w:p>
        </w:tc>
        <w:tc>
          <w:tcPr>
            <w:tcW w:w="540" w:type="pct"/>
            <w:vMerge/>
            <w:vAlign w:val="center"/>
          </w:tcPr>
          <w:p w14:paraId="6EA48030"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241908E7" w14:textId="77777777" w:rsidTr="002A7FD8">
        <w:trPr>
          <w:trHeight w:val="111"/>
        </w:trPr>
        <w:tc>
          <w:tcPr>
            <w:tcW w:w="547" w:type="pct"/>
            <w:vMerge/>
            <w:tcBorders>
              <w:right w:val="single" w:sz="8" w:space="0" w:color="auto"/>
            </w:tcBorders>
            <w:vAlign w:val="center"/>
          </w:tcPr>
          <w:p w14:paraId="3D846AB6"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1BFEA22F" w14:textId="5D17185E"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DPACzBN3</w:t>
            </w:r>
          </w:p>
        </w:tc>
        <w:tc>
          <w:tcPr>
            <w:tcW w:w="314" w:type="pct"/>
            <w:tcBorders>
              <w:bottom w:val="single" w:sz="8" w:space="0" w:color="auto"/>
            </w:tcBorders>
            <w:vAlign w:val="center"/>
          </w:tcPr>
          <w:p w14:paraId="12A0A54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472</w:t>
            </w:r>
          </w:p>
        </w:tc>
        <w:tc>
          <w:tcPr>
            <w:tcW w:w="393" w:type="pct"/>
            <w:tcBorders>
              <w:bottom w:val="single" w:sz="8" w:space="0" w:color="auto"/>
            </w:tcBorders>
            <w:vAlign w:val="center"/>
          </w:tcPr>
          <w:p w14:paraId="37F1D4E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24</w:t>
            </w:r>
          </w:p>
        </w:tc>
        <w:tc>
          <w:tcPr>
            <w:tcW w:w="564" w:type="pct"/>
            <w:tcBorders>
              <w:bottom w:val="single" w:sz="8" w:space="0" w:color="auto"/>
            </w:tcBorders>
            <w:shd w:val="clear" w:color="auto" w:fill="B4C6E7" w:themeFill="accent1" w:themeFillTint="66"/>
            <w:vAlign w:val="center"/>
          </w:tcPr>
          <w:p w14:paraId="5381BDF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27.7</w:t>
            </w:r>
          </w:p>
        </w:tc>
        <w:tc>
          <w:tcPr>
            <w:tcW w:w="386" w:type="pct"/>
            <w:tcBorders>
              <w:bottom w:val="single" w:sz="8" w:space="0" w:color="auto"/>
            </w:tcBorders>
            <w:shd w:val="clear" w:color="auto" w:fill="auto"/>
            <w:vAlign w:val="center"/>
          </w:tcPr>
          <w:p w14:paraId="3362A0D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19.3</w:t>
            </w:r>
          </w:p>
        </w:tc>
        <w:tc>
          <w:tcPr>
            <w:tcW w:w="461" w:type="pct"/>
            <w:tcBorders>
              <w:bottom w:val="single" w:sz="8" w:space="0" w:color="auto"/>
            </w:tcBorders>
            <w:vAlign w:val="center"/>
          </w:tcPr>
          <w:p w14:paraId="69C0998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6.7</w:t>
            </w:r>
          </w:p>
        </w:tc>
        <w:tc>
          <w:tcPr>
            <w:tcW w:w="692" w:type="pct"/>
            <w:tcBorders>
              <w:bottom w:val="single" w:sz="8" w:space="0" w:color="auto"/>
            </w:tcBorders>
            <w:vAlign w:val="center"/>
          </w:tcPr>
          <w:p w14:paraId="1CCF29A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(0.12, 0.18)</w:t>
            </w:r>
          </w:p>
        </w:tc>
        <w:tc>
          <w:tcPr>
            <w:tcW w:w="540" w:type="pct"/>
            <w:vMerge/>
            <w:tcBorders>
              <w:bottom w:val="single" w:sz="8" w:space="0" w:color="auto"/>
            </w:tcBorders>
            <w:vAlign w:val="center"/>
          </w:tcPr>
          <w:p w14:paraId="527D1846"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5AF556FC" w14:textId="77777777" w:rsidTr="002A7FD8">
        <w:trPr>
          <w:trHeight w:val="130"/>
        </w:trPr>
        <w:tc>
          <w:tcPr>
            <w:tcW w:w="547" w:type="pct"/>
            <w:vMerge/>
            <w:tcBorders>
              <w:right w:val="single" w:sz="8" w:space="0" w:color="auto"/>
            </w:tcBorders>
            <w:vAlign w:val="center"/>
          </w:tcPr>
          <w:p w14:paraId="6F7746BA"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4DE1525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B-dpa-Cz</w:t>
            </w:r>
          </w:p>
        </w:tc>
        <w:tc>
          <w:tcPr>
            <w:tcW w:w="314" w:type="pct"/>
            <w:tcBorders>
              <w:top w:val="single" w:sz="8" w:space="0" w:color="auto"/>
            </w:tcBorders>
            <w:vAlign w:val="center"/>
          </w:tcPr>
          <w:p w14:paraId="5820CEB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475</w:t>
            </w:r>
          </w:p>
        </w:tc>
        <w:tc>
          <w:tcPr>
            <w:tcW w:w="393" w:type="pct"/>
            <w:tcBorders>
              <w:top w:val="single" w:sz="8" w:space="0" w:color="auto"/>
            </w:tcBorders>
            <w:vAlign w:val="center"/>
          </w:tcPr>
          <w:p w14:paraId="7DA706A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w:t>
            </w:r>
          </w:p>
        </w:tc>
        <w:tc>
          <w:tcPr>
            <w:tcW w:w="564" w:type="pct"/>
            <w:tcBorders>
              <w:top w:val="single" w:sz="8" w:space="0" w:color="auto"/>
            </w:tcBorders>
            <w:shd w:val="clear" w:color="auto" w:fill="B4C6E7" w:themeFill="accent1" w:themeFillTint="66"/>
            <w:vAlign w:val="center"/>
          </w:tcPr>
          <w:p w14:paraId="0BB78CD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20.1</w:t>
            </w:r>
          </w:p>
        </w:tc>
        <w:tc>
          <w:tcPr>
            <w:tcW w:w="386" w:type="pct"/>
            <w:tcBorders>
              <w:top w:val="single" w:sz="8" w:space="0" w:color="auto"/>
            </w:tcBorders>
            <w:shd w:val="clear" w:color="auto" w:fill="auto"/>
            <w:vAlign w:val="center"/>
          </w:tcPr>
          <w:p w14:paraId="1BA2C8E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15.3</w:t>
            </w:r>
          </w:p>
        </w:tc>
        <w:tc>
          <w:tcPr>
            <w:tcW w:w="461" w:type="pct"/>
            <w:tcBorders>
              <w:top w:val="single" w:sz="8" w:space="0" w:color="auto"/>
            </w:tcBorders>
            <w:vAlign w:val="center"/>
          </w:tcPr>
          <w:p w14:paraId="4F032E7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w:t>
            </w:r>
          </w:p>
        </w:tc>
        <w:tc>
          <w:tcPr>
            <w:tcW w:w="692" w:type="pct"/>
            <w:tcBorders>
              <w:top w:val="single" w:sz="8" w:space="0" w:color="auto"/>
            </w:tcBorders>
            <w:vAlign w:val="center"/>
          </w:tcPr>
          <w:p w14:paraId="481AB3E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(0.11, 0.19)</w:t>
            </w:r>
          </w:p>
        </w:tc>
        <w:tc>
          <w:tcPr>
            <w:tcW w:w="540" w:type="pct"/>
            <w:vMerge w:val="restart"/>
            <w:tcBorders>
              <w:top w:val="single" w:sz="8" w:space="0" w:color="auto"/>
            </w:tcBorders>
            <w:vAlign w:val="center"/>
          </w:tcPr>
          <w:p w14:paraId="43742D2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14</w:t>
            </w:r>
          </w:p>
        </w:tc>
      </w:tr>
      <w:tr w:rsidR="006D28D7" w:rsidRPr="005C767A" w14:paraId="5DB714D0" w14:textId="77777777" w:rsidTr="002A7FD8">
        <w:trPr>
          <w:trHeight w:val="189"/>
        </w:trPr>
        <w:tc>
          <w:tcPr>
            <w:tcW w:w="547" w:type="pct"/>
            <w:vMerge/>
            <w:tcBorders>
              <w:right w:val="single" w:sz="8" w:space="0" w:color="auto"/>
            </w:tcBorders>
            <w:vAlign w:val="center"/>
          </w:tcPr>
          <w:p w14:paraId="1116DA44"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34C0189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B-dpa-dmAc</w:t>
            </w:r>
          </w:p>
        </w:tc>
        <w:tc>
          <w:tcPr>
            <w:tcW w:w="314" w:type="pct"/>
            <w:vAlign w:val="center"/>
          </w:tcPr>
          <w:p w14:paraId="487BB03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478</w:t>
            </w:r>
          </w:p>
        </w:tc>
        <w:tc>
          <w:tcPr>
            <w:tcW w:w="393" w:type="pct"/>
            <w:vAlign w:val="center"/>
          </w:tcPr>
          <w:p w14:paraId="4C25297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32</w:t>
            </w:r>
          </w:p>
        </w:tc>
        <w:tc>
          <w:tcPr>
            <w:tcW w:w="564" w:type="pct"/>
            <w:shd w:val="clear" w:color="auto" w:fill="B4C6E7" w:themeFill="accent1" w:themeFillTint="66"/>
            <w:vAlign w:val="center"/>
          </w:tcPr>
          <w:p w14:paraId="48B5A0F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24.3</w:t>
            </w:r>
          </w:p>
        </w:tc>
        <w:tc>
          <w:tcPr>
            <w:tcW w:w="386" w:type="pct"/>
            <w:shd w:val="clear" w:color="auto" w:fill="auto"/>
            <w:vAlign w:val="center"/>
          </w:tcPr>
          <w:p w14:paraId="7AEDD80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23.3</w:t>
            </w:r>
          </w:p>
        </w:tc>
        <w:tc>
          <w:tcPr>
            <w:tcW w:w="461" w:type="pct"/>
            <w:vAlign w:val="center"/>
          </w:tcPr>
          <w:p w14:paraId="1186A29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14.9</w:t>
            </w:r>
          </w:p>
        </w:tc>
        <w:tc>
          <w:tcPr>
            <w:tcW w:w="692" w:type="pct"/>
            <w:vAlign w:val="center"/>
          </w:tcPr>
          <w:p w14:paraId="751897D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(0.11, 0.22)</w:t>
            </w:r>
          </w:p>
        </w:tc>
        <w:tc>
          <w:tcPr>
            <w:tcW w:w="540" w:type="pct"/>
            <w:vMerge/>
            <w:vAlign w:val="center"/>
          </w:tcPr>
          <w:p w14:paraId="4B858E76"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06E2CD45" w14:textId="77777777" w:rsidTr="002A7FD8">
        <w:trPr>
          <w:trHeight w:val="196"/>
        </w:trPr>
        <w:tc>
          <w:tcPr>
            <w:tcW w:w="547" w:type="pct"/>
            <w:vMerge/>
            <w:tcBorders>
              <w:right w:val="single" w:sz="8" w:space="0" w:color="auto"/>
            </w:tcBorders>
            <w:vAlign w:val="center"/>
          </w:tcPr>
          <w:p w14:paraId="53A6687F"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3203B06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B-dpa-SpiroAc</w:t>
            </w:r>
          </w:p>
        </w:tc>
        <w:tc>
          <w:tcPr>
            <w:tcW w:w="314" w:type="pct"/>
            <w:tcBorders>
              <w:bottom w:val="single" w:sz="8" w:space="0" w:color="auto"/>
            </w:tcBorders>
            <w:vAlign w:val="center"/>
          </w:tcPr>
          <w:p w14:paraId="5293E25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478</w:t>
            </w:r>
          </w:p>
        </w:tc>
        <w:tc>
          <w:tcPr>
            <w:tcW w:w="393" w:type="pct"/>
            <w:tcBorders>
              <w:bottom w:val="single" w:sz="8" w:space="0" w:color="auto"/>
            </w:tcBorders>
            <w:vAlign w:val="center"/>
          </w:tcPr>
          <w:p w14:paraId="0E6026C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32</w:t>
            </w:r>
          </w:p>
        </w:tc>
        <w:tc>
          <w:tcPr>
            <w:tcW w:w="564" w:type="pct"/>
            <w:tcBorders>
              <w:bottom w:val="single" w:sz="8" w:space="0" w:color="auto"/>
            </w:tcBorders>
            <w:shd w:val="clear" w:color="auto" w:fill="B4C6E7" w:themeFill="accent1" w:themeFillTint="66"/>
            <w:vAlign w:val="center"/>
          </w:tcPr>
          <w:p w14:paraId="19BBCEE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24.3</w:t>
            </w:r>
          </w:p>
        </w:tc>
        <w:tc>
          <w:tcPr>
            <w:tcW w:w="386" w:type="pct"/>
            <w:tcBorders>
              <w:bottom w:val="single" w:sz="8" w:space="0" w:color="auto"/>
            </w:tcBorders>
            <w:shd w:val="clear" w:color="auto" w:fill="auto"/>
            <w:vAlign w:val="center"/>
          </w:tcPr>
          <w:p w14:paraId="54FE038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23.6</w:t>
            </w:r>
          </w:p>
        </w:tc>
        <w:tc>
          <w:tcPr>
            <w:tcW w:w="461" w:type="pct"/>
            <w:tcBorders>
              <w:bottom w:val="single" w:sz="8" w:space="0" w:color="auto"/>
            </w:tcBorders>
            <w:vAlign w:val="center"/>
          </w:tcPr>
          <w:p w14:paraId="2FDA636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15.6</w:t>
            </w:r>
          </w:p>
        </w:tc>
        <w:tc>
          <w:tcPr>
            <w:tcW w:w="692" w:type="pct"/>
            <w:tcBorders>
              <w:bottom w:val="single" w:sz="8" w:space="0" w:color="auto"/>
            </w:tcBorders>
            <w:vAlign w:val="center"/>
          </w:tcPr>
          <w:p w14:paraId="68244EF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(0.11, 0.22)</w:t>
            </w:r>
          </w:p>
        </w:tc>
        <w:tc>
          <w:tcPr>
            <w:tcW w:w="540" w:type="pct"/>
            <w:vMerge/>
            <w:tcBorders>
              <w:bottom w:val="single" w:sz="8" w:space="0" w:color="auto"/>
            </w:tcBorders>
            <w:vAlign w:val="center"/>
          </w:tcPr>
          <w:p w14:paraId="53F55C4D"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3C65BD15" w14:textId="77777777" w:rsidTr="002A7FD8">
        <w:trPr>
          <w:trHeight w:val="197"/>
        </w:trPr>
        <w:tc>
          <w:tcPr>
            <w:tcW w:w="547" w:type="pct"/>
            <w:vMerge/>
            <w:tcBorders>
              <w:right w:val="single" w:sz="8" w:space="0" w:color="auto"/>
            </w:tcBorders>
            <w:vAlign w:val="center"/>
          </w:tcPr>
          <w:p w14:paraId="45E974A2"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282C36E8" w14:textId="5A0EAE6E"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B-O-dpa</w:t>
            </w:r>
          </w:p>
        </w:tc>
        <w:tc>
          <w:tcPr>
            <w:tcW w:w="314" w:type="pct"/>
            <w:tcBorders>
              <w:top w:val="single" w:sz="8" w:space="0" w:color="auto"/>
            </w:tcBorders>
            <w:vAlign w:val="center"/>
          </w:tcPr>
          <w:p w14:paraId="434323C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443</w:t>
            </w:r>
          </w:p>
        </w:tc>
        <w:tc>
          <w:tcPr>
            <w:tcW w:w="393" w:type="pct"/>
            <w:tcBorders>
              <w:top w:val="single" w:sz="8" w:space="0" w:color="auto"/>
            </w:tcBorders>
            <w:vAlign w:val="center"/>
          </w:tcPr>
          <w:p w14:paraId="01C00CF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32</w:t>
            </w:r>
          </w:p>
        </w:tc>
        <w:tc>
          <w:tcPr>
            <w:tcW w:w="564" w:type="pct"/>
            <w:tcBorders>
              <w:top w:val="single" w:sz="8" w:space="0" w:color="auto"/>
            </w:tcBorders>
            <w:vAlign w:val="center"/>
          </w:tcPr>
          <w:p w14:paraId="3FBE35C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16.3</w:t>
            </w:r>
          </w:p>
        </w:tc>
        <w:tc>
          <w:tcPr>
            <w:tcW w:w="386" w:type="pct"/>
            <w:tcBorders>
              <w:top w:val="single" w:sz="8" w:space="0" w:color="auto"/>
            </w:tcBorders>
            <w:shd w:val="clear" w:color="auto" w:fill="auto"/>
            <w:vAlign w:val="center"/>
          </w:tcPr>
          <w:p w14:paraId="7F20CE4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6.5</w:t>
            </w:r>
          </w:p>
        </w:tc>
        <w:tc>
          <w:tcPr>
            <w:tcW w:w="461" w:type="pct"/>
            <w:tcBorders>
              <w:top w:val="single" w:sz="8" w:space="0" w:color="auto"/>
            </w:tcBorders>
            <w:vAlign w:val="center"/>
          </w:tcPr>
          <w:p w14:paraId="2897891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2.2</w:t>
            </w:r>
          </w:p>
        </w:tc>
        <w:tc>
          <w:tcPr>
            <w:tcW w:w="692" w:type="pct"/>
            <w:tcBorders>
              <w:top w:val="single" w:sz="8" w:space="0" w:color="auto"/>
            </w:tcBorders>
            <w:vAlign w:val="center"/>
          </w:tcPr>
          <w:p w14:paraId="5872E97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(0.15, 0.05)</w:t>
            </w:r>
          </w:p>
        </w:tc>
        <w:tc>
          <w:tcPr>
            <w:tcW w:w="540" w:type="pct"/>
            <w:vMerge w:val="restart"/>
            <w:tcBorders>
              <w:top w:val="single" w:sz="8" w:space="0" w:color="auto"/>
            </w:tcBorders>
            <w:vAlign w:val="center"/>
          </w:tcPr>
          <w:p w14:paraId="4B74016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15</w:t>
            </w:r>
          </w:p>
        </w:tc>
      </w:tr>
      <w:tr w:rsidR="006D28D7" w:rsidRPr="005C767A" w14:paraId="6F8C26CB" w14:textId="77777777" w:rsidTr="002A7FD8">
        <w:trPr>
          <w:trHeight w:val="158"/>
        </w:trPr>
        <w:tc>
          <w:tcPr>
            <w:tcW w:w="547" w:type="pct"/>
            <w:vMerge/>
            <w:tcBorders>
              <w:right w:val="single" w:sz="8" w:space="0" w:color="auto"/>
            </w:tcBorders>
            <w:vAlign w:val="center"/>
          </w:tcPr>
          <w:p w14:paraId="2613961D"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587294F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B-O-Cz</w:t>
            </w:r>
          </w:p>
        </w:tc>
        <w:tc>
          <w:tcPr>
            <w:tcW w:w="314" w:type="pct"/>
            <w:vAlign w:val="center"/>
          </w:tcPr>
          <w:p w14:paraId="3EC913E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481</w:t>
            </w:r>
          </w:p>
        </w:tc>
        <w:tc>
          <w:tcPr>
            <w:tcW w:w="393" w:type="pct"/>
            <w:vAlign w:val="center"/>
          </w:tcPr>
          <w:p w14:paraId="430C844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63</w:t>
            </w:r>
          </w:p>
        </w:tc>
        <w:tc>
          <w:tcPr>
            <w:tcW w:w="564" w:type="pct"/>
            <w:vAlign w:val="center"/>
          </w:tcPr>
          <w:p w14:paraId="523B034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13.4</w:t>
            </w:r>
          </w:p>
        </w:tc>
        <w:tc>
          <w:tcPr>
            <w:tcW w:w="386" w:type="pct"/>
            <w:shd w:val="clear" w:color="auto" w:fill="auto"/>
            <w:vAlign w:val="center"/>
          </w:tcPr>
          <w:p w14:paraId="3CF9040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9.5</w:t>
            </w:r>
          </w:p>
        </w:tc>
        <w:tc>
          <w:tcPr>
            <w:tcW w:w="461" w:type="pct"/>
            <w:vAlign w:val="center"/>
          </w:tcPr>
          <w:p w14:paraId="381C162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5.9</w:t>
            </w:r>
          </w:p>
        </w:tc>
        <w:tc>
          <w:tcPr>
            <w:tcW w:w="692" w:type="pct"/>
            <w:vAlign w:val="center"/>
          </w:tcPr>
          <w:p w14:paraId="2889891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(0.13, 0.22)</w:t>
            </w:r>
          </w:p>
        </w:tc>
        <w:tc>
          <w:tcPr>
            <w:tcW w:w="540" w:type="pct"/>
            <w:vMerge/>
            <w:vAlign w:val="center"/>
          </w:tcPr>
          <w:p w14:paraId="3F5D0B6D"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02F1B472" w14:textId="77777777" w:rsidTr="002A7FD8">
        <w:trPr>
          <w:trHeight w:val="114"/>
        </w:trPr>
        <w:tc>
          <w:tcPr>
            <w:tcW w:w="547" w:type="pct"/>
            <w:vMerge/>
            <w:tcBorders>
              <w:right w:val="single" w:sz="8" w:space="0" w:color="auto"/>
            </w:tcBorders>
            <w:vAlign w:val="center"/>
          </w:tcPr>
          <w:p w14:paraId="6EB91D8C"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4EAF81F7" w14:textId="00469B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B-O-dmAc</w:t>
            </w:r>
          </w:p>
        </w:tc>
        <w:tc>
          <w:tcPr>
            <w:tcW w:w="314" w:type="pct"/>
            <w:vAlign w:val="center"/>
          </w:tcPr>
          <w:p w14:paraId="3E19AF2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475</w:t>
            </w:r>
          </w:p>
        </w:tc>
        <w:tc>
          <w:tcPr>
            <w:tcW w:w="393" w:type="pct"/>
            <w:vAlign w:val="center"/>
          </w:tcPr>
          <w:p w14:paraId="7A62585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44</w:t>
            </w:r>
          </w:p>
        </w:tc>
        <w:tc>
          <w:tcPr>
            <w:tcW w:w="564" w:type="pct"/>
            <w:vAlign w:val="center"/>
          </w:tcPr>
          <w:p w14:paraId="29E4F42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16.2</w:t>
            </w:r>
          </w:p>
        </w:tc>
        <w:tc>
          <w:tcPr>
            <w:tcW w:w="386" w:type="pct"/>
            <w:shd w:val="clear" w:color="auto" w:fill="auto"/>
            <w:vAlign w:val="center"/>
          </w:tcPr>
          <w:p w14:paraId="4F7651B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13.5</w:t>
            </w:r>
          </w:p>
        </w:tc>
        <w:tc>
          <w:tcPr>
            <w:tcW w:w="461" w:type="pct"/>
            <w:vAlign w:val="center"/>
          </w:tcPr>
          <w:p w14:paraId="09295DA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8.4</w:t>
            </w:r>
          </w:p>
        </w:tc>
        <w:tc>
          <w:tcPr>
            <w:tcW w:w="692" w:type="pct"/>
            <w:vAlign w:val="center"/>
          </w:tcPr>
          <w:p w14:paraId="12FB964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(0.12, 0.21)</w:t>
            </w:r>
          </w:p>
        </w:tc>
        <w:tc>
          <w:tcPr>
            <w:tcW w:w="540" w:type="pct"/>
            <w:vMerge/>
            <w:vAlign w:val="center"/>
          </w:tcPr>
          <w:p w14:paraId="58C1193A"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61B66FA2" w14:textId="77777777" w:rsidTr="002A7FD8">
        <w:trPr>
          <w:trHeight w:val="70"/>
        </w:trPr>
        <w:tc>
          <w:tcPr>
            <w:tcW w:w="547" w:type="pct"/>
            <w:vMerge/>
            <w:tcBorders>
              <w:right w:val="single" w:sz="8" w:space="0" w:color="auto"/>
            </w:tcBorders>
            <w:vAlign w:val="center"/>
          </w:tcPr>
          <w:p w14:paraId="0DA41BE2"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6BCE75DB" w14:textId="2FC6CE1E"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B-O-dpAc</w:t>
            </w:r>
          </w:p>
        </w:tc>
        <w:tc>
          <w:tcPr>
            <w:tcW w:w="314" w:type="pct"/>
            <w:tcBorders>
              <w:bottom w:val="single" w:sz="8" w:space="0" w:color="auto"/>
            </w:tcBorders>
            <w:vAlign w:val="center"/>
          </w:tcPr>
          <w:p w14:paraId="6A8C51B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473</w:t>
            </w:r>
          </w:p>
        </w:tc>
        <w:tc>
          <w:tcPr>
            <w:tcW w:w="393" w:type="pct"/>
            <w:tcBorders>
              <w:bottom w:val="single" w:sz="8" w:space="0" w:color="auto"/>
            </w:tcBorders>
            <w:vAlign w:val="center"/>
          </w:tcPr>
          <w:p w14:paraId="2427966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42</w:t>
            </w:r>
          </w:p>
        </w:tc>
        <w:tc>
          <w:tcPr>
            <w:tcW w:w="564" w:type="pct"/>
            <w:tcBorders>
              <w:bottom w:val="single" w:sz="8" w:space="0" w:color="auto"/>
            </w:tcBorders>
            <w:vAlign w:val="center"/>
          </w:tcPr>
          <w:p w14:paraId="1DC1946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17.0</w:t>
            </w:r>
          </w:p>
        </w:tc>
        <w:tc>
          <w:tcPr>
            <w:tcW w:w="386" w:type="pct"/>
            <w:tcBorders>
              <w:bottom w:val="single" w:sz="8" w:space="0" w:color="auto"/>
            </w:tcBorders>
            <w:shd w:val="clear" w:color="auto" w:fill="auto"/>
            <w:vAlign w:val="center"/>
          </w:tcPr>
          <w:p w14:paraId="2666387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14.3</w:t>
            </w:r>
          </w:p>
        </w:tc>
        <w:tc>
          <w:tcPr>
            <w:tcW w:w="461" w:type="pct"/>
            <w:tcBorders>
              <w:bottom w:val="single" w:sz="8" w:space="0" w:color="auto"/>
            </w:tcBorders>
            <w:vAlign w:val="center"/>
          </w:tcPr>
          <w:p w14:paraId="3A90DDE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9.6</w:t>
            </w:r>
          </w:p>
        </w:tc>
        <w:tc>
          <w:tcPr>
            <w:tcW w:w="692" w:type="pct"/>
            <w:tcBorders>
              <w:bottom w:val="single" w:sz="8" w:space="0" w:color="auto"/>
            </w:tcBorders>
            <w:vAlign w:val="center"/>
          </w:tcPr>
          <w:p w14:paraId="629EF63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(0.12, 0.20)</w:t>
            </w:r>
          </w:p>
        </w:tc>
        <w:tc>
          <w:tcPr>
            <w:tcW w:w="540" w:type="pct"/>
            <w:vMerge/>
            <w:tcBorders>
              <w:bottom w:val="single" w:sz="8" w:space="0" w:color="auto"/>
            </w:tcBorders>
            <w:vAlign w:val="center"/>
          </w:tcPr>
          <w:p w14:paraId="07584E09"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1114E53C" w14:textId="77777777" w:rsidTr="002A7FD8">
        <w:trPr>
          <w:trHeight w:val="222"/>
        </w:trPr>
        <w:tc>
          <w:tcPr>
            <w:tcW w:w="547" w:type="pct"/>
            <w:vMerge/>
            <w:tcBorders>
              <w:right w:val="single" w:sz="8" w:space="0" w:color="auto"/>
            </w:tcBorders>
            <w:vAlign w:val="center"/>
          </w:tcPr>
          <w:p w14:paraId="2EE574D1"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33BF3D0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mono-mx-CzDABNA (HF)</w:t>
            </w:r>
          </w:p>
        </w:tc>
        <w:tc>
          <w:tcPr>
            <w:tcW w:w="314" w:type="pct"/>
            <w:tcBorders>
              <w:top w:val="single" w:sz="8" w:space="0" w:color="auto"/>
            </w:tcBorders>
            <w:vAlign w:val="center"/>
          </w:tcPr>
          <w:p w14:paraId="4A95443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481</w:t>
            </w:r>
          </w:p>
        </w:tc>
        <w:tc>
          <w:tcPr>
            <w:tcW w:w="393" w:type="pct"/>
            <w:tcBorders>
              <w:top w:val="single" w:sz="8" w:space="0" w:color="auto"/>
            </w:tcBorders>
            <w:vAlign w:val="center"/>
          </w:tcPr>
          <w:p w14:paraId="5B66791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w:t>
            </w:r>
          </w:p>
        </w:tc>
        <w:tc>
          <w:tcPr>
            <w:tcW w:w="564" w:type="pct"/>
            <w:tcBorders>
              <w:top w:val="single" w:sz="8" w:space="0" w:color="auto"/>
            </w:tcBorders>
            <w:shd w:val="clear" w:color="auto" w:fill="auto"/>
            <w:vAlign w:val="center"/>
          </w:tcPr>
          <w:p w14:paraId="054097B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21.4</w:t>
            </w:r>
          </w:p>
        </w:tc>
        <w:tc>
          <w:tcPr>
            <w:tcW w:w="386" w:type="pct"/>
            <w:tcBorders>
              <w:top w:val="single" w:sz="8" w:space="0" w:color="auto"/>
            </w:tcBorders>
            <w:shd w:val="clear" w:color="auto" w:fill="auto"/>
            <w:vAlign w:val="center"/>
          </w:tcPr>
          <w:p w14:paraId="1A09F77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14.0</w:t>
            </w:r>
          </w:p>
        </w:tc>
        <w:tc>
          <w:tcPr>
            <w:tcW w:w="461" w:type="pct"/>
            <w:tcBorders>
              <w:top w:val="single" w:sz="8" w:space="0" w:color="auto"/>
            </w:tcBorders>
            <w:vAlign w:val="center"/>
          </w:tcPr>
          <w:p w14:paraId="0B6766D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7.8</w:t>
            </w:r>
          </w:p>
        </w:tc>
        <w:tc>
          <w:tcPr>
            <w:tcW w:w="692" w:type="pct"/>
            <w:tcBorders>
              <w:top w:val="single" w:sz="8" w:space="0" w:color="auto"/>
            </w:tcBorders>
            <w:vAlign w:val="center"/>
          </w:tcPr>
          <w:p w14:paraId="18E16BC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(0.13, 0.24)</w:t>
            </w:r>
          </w:p>
        </w:tc>
        <w:tc>
          <w:tcPr>
            <w:tcW w:w="540" w:type="pct"/>
            <w:vMerge w:val="restart"/>
            <w:tcBorders>
              <w:top w:val="single" w:sz="8" w:space="0" w:color="auto"/>
            </w:tcBorders>
            <w:vAlign w:val="center"/>
          </w:tcPr>
          <w:p w14:paraId="1AF055B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16</w:t>
            </w:r>
          </w:p>
        </w:tc>
      </w:tr>
      <w:tr w:rsidR="006D28D7" w:rsidRPr="005C767A" w14:paraId="4EEEC84D" w14:textId="77777777" w:rsidTr="002A7FD8">
        <w:trPr>
          <w:trHeight w:val="44"/>
        </w:trPr>
        <w:tc>
          <w:tcPr>
            <w:tcW w:w="547" w:type="pct"/>
            <w:vMerge/>
            <w:tcBorders>
              <w:right w:val="single" w:sz="8" w:space="0" w:color="auto"/>
            </w:tcBorders>
            <w:vAlign w:val="center"/>
          </w:tcPr>
          <w:p w14:paraId="69AAF886"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5F0D22B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tri-mx-CzDABNA (HF)</w:t>
            </w:r>
          </w:p>
        </w:tc>
        <w:tc>
          <w:tcPr>
            <w:tcW w:w="314" w:type="pct"/>
            <w:tcBorders>
              <w:bottom w:val="single" w:sz="8" w:space="0" w:color="auto"/>
            </w:tcBorders>
            <w:vAlign w:val="center"/>
          </w:tcPr>
          <w:p w14:paraId="15F8BD5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472</w:t>
            </w:r>
          </w:p>
        </w:tc>
        <w:tc>
          <w:tcPr>
            <w:tcW w:w="393" w:type="pct"/>
            <w:tcBorders>
              <w:bottom w:val="single" w:sz="8" w:space="0" w:color="auto"/>
            </w:tcBorders>
            <w:vAlign w:val="center"/>
          </w:tcPr>
          <w:p w14:paraId="0285633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34</w:t>
            </w:r>
          </w:p>
        </w:tc>
        <w:tc>
          <w:tcPr>
            <w:tcW w:w="564" w:type="pct"/>
            <w:tcBorders>
              <w:bottom w:val="single" w:sz="8" w:space="0" w:color="auto"/>
            </w:tcBorders>
            <w:shd w:val="clear" w:color="auto" w:fill="B4C6E7" w:themeFill="accent1" w:themeFillTint="66"/>
            <w:vAlign w:val="center"/>
          </w:tcPr>
          <w:p w14:paraId="523B107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26.9</w:t>
            </w:r>
          </w:p>
        </w:tc>
        <w:tc>
          <w:tcPr>
            <w:tcW w:w="386" w:type="pct"/>
            <w:tcBorders>
              <w:bottom w:val="single" w:sz="8" w:space="0" w:color="auto"/>
            </w:tcBorders>
            <w:shd w:val="clear" w:color="auto" w:fill="auto"/>
            <w:vAlign w:val="center"/>
          </w:tcPr>
          <w:p w14:paraId="3EF2770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26.1</w:t>
            </w:r>
          </w:p>
        </w:tc>
        <w:tc>
          <w:tcPr>
            <w:tcW w:w="461" w:type="pct"/>
            <w:tcBorders>
              <w:bottom w:val="single" w:sz="8" w:space="0" w:color="auto"/>
            </w:tcBorders>
            <w:vAlign w:val="center"/>
          </w:tcPr>
          <w:p w14:paraId="76CD05F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24.8</w:t>
            </w:r>
          </w:p>
        </w:tc>
        <w:tc>
          <w:tcPr>
            <w:tcW w:w="692" w:type="pct"/>
            <w:tcBorders>
              <w:bottom w:val="single" w:sz="8" w:space="0" w:color="auto"/>
            </w:tcBorders>
            <w:vAlign w:val="center"/>
          </w:tcPr>
          <w:p w14:paraId="326A6D9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(0.13, 0.19)</w:t>
            </w:r>
          </w:p>
        </w:tc>
        <w:tc>
          <w:tcPr>
            <w:tcW w:w="540" w:type="pct"/>
            <w:vMerge/>
            <w:tcBorders>
              <w:bottom w:val="single" w:sz="8" w:space="0" w:color="auto"/>
            </w:tcBorders>
            <w:vAlign w:val="center"/>
          </w:tcPr>
          <w:p w14:paraId="37FBB8D6"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33662914" w14:textId="77777777" w:rsidTr="002A7FD8">
        <w:trPr>
          <w:trHeight w:val="189"/>
        </w:trPr>
        <w:tc>
          <w:tcPr>
            <w:tcW w:w="547" w:type="pct"/>
            <w:vMerge/>
            <w:tcBorders>
              <w:right w:val="single" w:sz="8" w:space="0" w:color="auto"/>
            </w:tcBorders>
            <w:vAlign w:val="center"/>
          </w:tcPr>
          <w:p w14:paraId="398714A7"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0E302CF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DABNA-2</w:t>
            </w:r>
          </w:p>
        </w:tc>
        <w:tc>
          <w:tcPr>
            <w:tcW w:w="314" w:type="pct"/>
            <w:tcBorders>
              <w:top w:val="single" w:sz="8" w:space="0" w:color="auto"/>
            </w:tcBorders>
            <w:vAlign w:val="center"/>
          </w:tcPr>
          <w:p w14:paraId="693A324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467</w:t>
            </w:r>
          </w:p>
        </w:tc>
        <w:tc>
          <w:tcPr>
            <w:tcW w:w="393" w:type="pct"/>
            <w:tcBorders>
              <w:top w:val="single" w:sz="8" w:space="0" w:color="auto"/>
            </w:tcBorders>
            <w:vAlign w:val="center"/>
          </w:tcPr>
          <w:p w14:paraId="78A7EE9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w:t>
            </w:r>
          </w:p>
        </w:tc>
        <w:tc>
          <w:tcPr>
            <w:tcW w:w="564" w:type="pct"/>
            <w:tcBorders>
              <w:top w:val="single" w:sz="8" w:space="0" w:color="auto"/>
            </w:tcBorders>
            <w:shd w:val="clear" w:color="auto" w:fill="B4C6E7" w:themeFill="accent1" w:themeFillTint="66"/>
            <w:vAlign w:val="center"/>
          </w:tcPr>
          <w:p w14:paraId="5D78E90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20.2</w:t>
            </w:r>
          </w:p>
        </w:tc>
        <w:tc>
          <w:tcPr>
            <w:tcW w:w="386" w:type="pct"/>
            <w:tcBorders>
              <w:top w:val="single" w:sz="8" w:space="0" w:color="auto"/>
            </w:tcBorders>
            <w:shd w:val="clear" w:color="auto" w:fill="auto"/>
            <w:vAlign w:val="center"/>
          </w:tcPr>
          <w:p w14:paraId="02917B9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461" w:type="pct"/>
            <w:tcBorders>
              <w:top w:val="single" w:sz="8" w:space="0" w:color="auto"/>
            </w:tcBorders>
            <w:vAlign w:val="center"/>
          </w:tcPr>
          <w:p w14:paraId="223FA1A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692" w:type="pct"/>
            <w:tcBorders>
              <w:top w:val="single" w:sz="8" w:space="0" w:color="auto"/>
            </w:tcBorders>
            <w:vAlign w:val="center"/>
          </w:tcPr>
          <w:p w14:paraId="7E29744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(0.12, 0.13)</w:t>
            </w:r>
          </w:p>
        </w:tc>
        <w:tc>
          <w:tcPr>
            <w:tcW w:w="540" w:type="pct"/>
            <w:vMerge w:val="restart"/>
            <w:tcBorders>
              <w:top w:val="single" w:sz="8" w:space="0" w:color="auto"/>
            </w:tcBorders>
            <w:vAlign w:val="center"/>
          </w:tcPr>
          <w:p w14:paraId="175F059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17</w:t>
            </w:r>
          </w:p>
        </w:tc>
      </w:tr>
      <w:tr w:rsidR="006D28D7" w:rsidRPr="005C767A" w14:paraId="478758EE" w14:textId="77777777" w:rsidTr="002A7FD8">
        <w:trPr>
          <w:trHeight w:val="44"/>
        </w:trPr>
        <w:tc>
          <w:tcPr>
            <w:tcW w:w="547" w:type="pct"/>
            <w:vMerge/>
            <w:tcBorders>
              <w:right w:val="single" w:sz="8" w:space="0" w:color="auto"/>
            </w:tcBorders>
            <w:vAlign w:val="center"/>
          </w:tcPr>
          <w:p w14:paraId="7142B915"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27C34C2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DABNA-1</w:t>
            </w:r>
          </w:p>
        </w:tc>
        <w:tc>
          <w:tcPr>
            <w:tcW w:w="314" w:type="pct"/>
            <w:tcBorders>
              <w:bottom w:val="single" w:sz="8" w:space="0" w:color="auto"/>
            </w:tcBorders>
            <w:vAlign w:val="center"/>
          </w:tcPr>
          <w:p w14:paraId="0A4D087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459</w:t>
            </w:r>
          </w:p>
        </w:tc>
        <w:tc>
          <w:tcPr>
            <w:tcW w:w="393" w:type="pct"/>
            <w:tcBorders>
              <w:bottom w:val="single" w:sz="8" w:space="0" w:color="auto"/>
            </w:tcBorders>
            <w:vAlign w:val="center"/>
          </w:tcPr>
          <w:p w14:paraId="484AEC6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w:t>
            </w:r>
          </w:p>
        </w:tc>
        <w:tc>
          <w:tcPr>
            <w:tcW w:w="564" w:type="pct"/>
            <w:tcBorders>
              <w:bottom w:val="single" w:sz="8" w:space="0" w:color="auto"/>
            </w:tcBorders>
            <w:vAlign w:val="center"/>
          </w:tcPr>
          <w:p w14:paraId="7D5C6BE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13.5</w:t>
            </w:r>
          </w:p>
        </w:tc>
        <w:tc>
          <w:tcPr>
            <w:tcW w:w="386" w:type="pct"/>
            <w:tcBorders>
              <w:bottom w:val="single" w:sz="8" w:space="0" w:color="auto"/>
            </w:tcBorders>
            <w:shd w:val="clear" w:color="auto" w:fill="auto"/>
            <w:vAlign w:val="center"/>
          </w:tcPr>
          <w:p w14:paraId="5DA4957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461" w:type="pct"/>
            <w:tcBorders>
              <w:bottom w:val="single" w:sz="8" w:space="0" w:color="auto"/>
            </w:tcBorders>
            <w:vAlign w:val="center"/>
          </w:tcPr>
          <w:p w14:paraId="0E0715E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w:t>
            </w:r>
          </w:p>
        </w:tc>
        <w:tc>
          <w:tcPr>
            <w:tcW w:w="692" w:type="pct"/>
            <w:tcBorders>
              <w:bottom w:val="single" w:sz="8" w:space="0" w:color="auto"/>
            </w:tcBorders>
            <w:vAlign w:val="center"/>
          </w:tcPr>
          <w:p w14:paraId="40E01BA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(0.13, 0.09)</w:t>
            </w:r>
          </w:p>
        </w:tc>
        <w:tc>
          <w:tcPr>
            <w:tcW w:w="540" w:type="pct"/>
            <w:vMerge/>
            <w:tcBorders>
              <w:bottom w:val="single" w:sz="8" w:space="0" w:color="auto"/>
            </w:tcBorders>
            <w:vAlign w:val="center"/>
          </w:tcPr>
          <w:p w14:paraId="7092B71A"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75E37171" w14:textId="77777777" w:rsidTr="002A7FD8">
        <w:trPr>
          <w:trHeight w:val="50"/>
        </w:trPr>
        <w:tc>
          <w:tcPr>
            <w:tcW w:w="547" w:type="pct"/>
            <w:vMerge/>
            <w:tcBorders>
              <w:right w:val="single" w:sz="8" w:space="0" w:color="auto"/>
            </w:tcBorders>
            <w:vAlign w:val="center"/>
          </w:tcPr>
          <w:p w14:paraId="2E6B7F4C"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6CFF627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DABNA-NP-TB</w:t>
            </w:r>
          </w:p>
        </w:tc>
        <w:tc>
          <w:tcPr>
            <w:tcW w:w="314" w:type="pct"/>
            <w:tcBorders>
              <w:top w:val="single" w:sz="8" w:space="0" w:color="auto"/>
            </w:tcBorders>
            <w:vAlign w:val="center"/>
          </w:tcPr>
          <w:p w14:paraId="1C7189F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457</w:t>
            </w:r>
          </w:p>
        </w:tc>
        <w:tc>
          <w:tcPr>
            <w:tcW w:w="393" w:type="pct"/>
            <w:tcBorders>
              <w:top w:val="single" w:sz="8" w:space="0" w:color="auto"/>
            </w:tcBorders>
            <w:vAlign w:val="center"/>
          </w:tcPr>
          <w:p w14:paraId="4AC6594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33</w:t>
            </w:r>
          </w:p>
        </w:tc>
        <w:tc>
          <w:tcPr>
            <w:tcW w:w="564" w:type="pct"/>
            <w:tcBorders>
              <w:top w:val="single" w:sz="8" w:space="0" w:color="auto"/>
            </w:tcBorders>
            <w:vAlign w:val="center"/>
          </w:tcPr>
          <w:p w14:paraId="365C4B3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19.5</w:t>
            </w:r>
          </w:p>
        </w:tc>
        <w:tc>
          <w:tcPr>
            <w:tcW w:w="386" w:type="pct"/>
            <w:tcBorders>
              <w:top w:val="single" w:sz="8" w:space="0" w:color="auto"/>
            </w:tcBorders>
            <w:shd w:val="clear" w:color="auto" w:fill="auto"/>
            <w:vAlign w:val="center"/>
          </w:tcPr>
          <w:p w14:paraId="0DBD727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17.5</w:t>
            </w:r>
          </w:p>
        </w:tc>
        <w:tc>
          <w:tcPr>
            <w:tcW w:w="461" w:type="pct"/>
            <w:tcBorders>
              <w:top w:val="single" w:sz="8" w:space="0" w:color="auto"/>
            </w:tcBorders>
            <w:vAlign w:val="center"/>
          </w:tcPr>
          <w:p w14:paraId="37DC122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12</w:t>
            </w:r>
          </w:p>
        </w:tc>
        <w:tc>
          <w:tcPr>
            <w:tcW w:w="692" w:type="pct"/>
            <w:tcBorders>
              <w:top w:val="single" w:sz="8" w:space="0" w:color="auto"/>
            </w:tcBorders>
            <w:vAlign w:val="center"/>
          </w:tcPr>
          <w:p w14:paraId="10B0FF0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(0.14, 0.11)</w:t>
            </w:r>
          </w:p>
        </w:tc>
        <w:tc>
          <w:tcPr>
            <w:tcW w:w="540" w:type="pct"/>
            <w:vMerge w:val="restart"/>
            <w:tcBorders>
              <w:top w:val="single" w:sz="8" w:space="0" w:color="auto"/>
            </w:tcBorders>
            <w:vAlign w:val="center"/>
          </w:tcPr>
          <w:p w14:paraId="713413A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w:t>
            </w:r>
          </w:p>
        </w:tc>
      </w:tr>
      <w:tr w:rsidR="006D28D7" w:rsidRPr="005C767A" w14:paraId="2CBF0444" w14:textId="77777777" w:rsidTr="002A7FD8">
        <w:trPr>
          <w:trHeight w:val="74"/>
        </w:trPr>
        <w:tc>
          <w:tcPr>
            <w:tcW w:w="547" w:type="pct"/>
            <w:vMerge/>
            <w:tcBorders>
              <w:right w:val="single" w:sz="8" w:space="0" w:color="auto"/>
            </w:tcBorders>
            <w:vAlign w:val="center"/>
          </w:tcPr>
          <w:p w14:paraId="3183F2AA"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2E012BE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Cz2DABNA-NP-M/TB</w:t>
            </w:r>
          </w:p>
        </w:tc>
        <w:tc>
          <w:tcPr>
            <w:tcW w:w="314" w:type="pct"/>
            <w:tcBorders>
              <w:bottom w:val="single" w:sz="8" w:space="0" w:color="auto"/>
            </w:tcBorders>
            <w:vAlign w:val="center"/>
          </w:tcPr>
          <w:p w14:paraId="7DFE86C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477</w:t>
            </w:r>
          </w:p>
        </w:tc>
        <w:tc>
          <w:tcPr>
            <w:tcW w:w="393" w:type="pct"/>
            <w:tcBorders>
              <w:bottom w:val="single" w:sz="8" w:space="0" w:color="auto"/>
            </w:tcBorders>
            <w:vAlign w:val="center"/>
          </w:tcPr>
          <w:p w14:paraId="288540C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w:t>
            </w:r>
          </w:p>
        </w:tc>
        <w:tc>
          <w:tcPr>
            <w:tcW w:w="564" w:type="pct"/>
            <w:tcBorders>
              <w:bottom w:val="single" w:sz="8" w:space="0" w:color="auto"/>
            </w:tcBorders>
            <w:shd w:val="clear" w:color="auto" w:fill="B4C6E7" w:themeFill="accent1" w:themeFillTint="66"/>
            <w:vAlign w:val="center"/>
          </w:tcPr>
          <w:p w14:paraId="1B1407D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21.8</w:t>
            </w:r>
          </w:p>
        </w:tc>
        <w:tc>
          <w:tcPr>
            <w:tcW w:w="386" w:type="pct"/>
            <w:tcBorders>
              <w:bottom w:val="single" w:sz="8" w:space="0" w:color="auto"/>
            </w:tcBorders>
            <w:shd w:val="clear" w:color="auto" w:fill="auto"/>
            <w:vAlign w:val="center"/>
          </w:tcPr>
          <w:p w14:paraId="6A7C7C6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20.4</w:t>
            </w:r>
          </w:p>
        </w:tc>
        <w:tc>
          <w:tcPr>
            <w:tcW w:w="461" w:type="pct"/>
            <w:tcBorders>
              <w:bottom w:val="single" w:sz="8" w:space="0" w:color="auto"/>
            </w:tcBorders>
            <w:vAlign w:val="center"/>
          </w:tcPr>
          <w:p w14:paraId="44BD139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14.9</w:t>
            </w:r>
          </w:p>
        </w:tc>
        <w:tc>
          <w:tcPr>
            <w:tcW w:w="692" w:type="pct"/>
            <w:tcBorders>
              <w:bottom w:val="single" w:sz="8" w:space="0" w:color="auto"/>
            </w:tcBorders>
            <w:vAlign w:val="center"/>
          </w:tcPr>
          <w:p w14:paraId="24A687F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(0.11, 0.23)</w:t>
            </w:r>
          </w:p>
        </w:tc>
        <w:tc>
          <w:tcPr>
            <w:tcW w:w="540" w:type="pct"/>
            <w:vMerge/>
            <w:tcBorders>
              <w:bottom w:val="single" w:sz="8" w:space="0" w:color="auto"/>
            </w:tcBorders>
            <w:vAlign w:val="center"/>
          </w:tcPr>
          <w:p w14:paraId="23B9DF7A"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68A25137" w14:textId="77777777" w:rsidTr="002A7FD8">
        <w:trPr>
          <w:trHeight w:val="82"/>
        </w:trPr>
        <w:tc>
          <w:tcPr>
            <w:tcW w:w="547" w:type="pct"/>
            <w:vMerge/>
            <w:tcBorders>
              <w:right w:val="single" w:sz="8" w:space="0" w:color="auto"/>
            </w:tcBorders>
            <w:vAlign w:val="center"/>
          </w:tcPr>
          <w:p w14:paraId="37138057"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022F691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mBP -DABNA-Me</w:t>
            </w:r>
          </w:p>
        </w:tc>
        <w:tc>
          <w:tcPr>
            <w:tcW w:w="314" w:type="pct"/>
            <w:tcBorders>
              <w:top w:val="single" w:sz="8" w:space="0" w:color="auto"/>
              <w:bottom w:val="single" w:sz="8" w:space="0" w:color="auto"/>
            </w:tcBorders>
            <w:vAlign w:val="center"/>
          </w:tcPr>
          <w:p w14:paraId="6FDE746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468</w:t>
            </w:r>
          </w:p>
        </w:tc>
        <w:tc>
          <w:tcPr>
            <w:tcW w:w="393" w:type="pct"/>
            <w:tcBorders>
              <w:top w:val="single" w:sz="8" w:space="0" w:color="auto"/>
              <w:bottom w:val="single" w:sz="8" w:space="0" w:color="auto"/>
            </w:tcBorders>
            <w:vAlign w:val="center"/>
          </w:tcPr>
          <w:p w14:paraId="4423D12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w:t>
            </w:r>
          </w:p>
        </w:tc>
        <w:tc>
          <w:tcPr>
            <w:tcW w:w="564" w:type="pct"/>
            <w:tcBorders>
              <w:top w:val="single" w:sz="8" w:space="0" w:color="auto"/>
              <w:bottom w:val="single" w:sz="8" w:space="0" w:color="auto"/>
            </w:tcBorders>
            <w:shd w:val="clear" w:color="auto" w:fill="B4C6E7" w:themeFill="accent1" w:themeFillTint="66"/>
            <w:vAlign w:val="center"/>
          </w:tcPr>
          <w:p w14:paraId="2D1CD31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24.3</w:t>
            </w:r>
          </w:p>
        </w:tc>
        <w:tc>
          <w:tcPr>
            <w:tcW w:w="386" w:type="pct"/>
            <w:tcBorders>
              <w:top w:val="single" w:sz="8" w:space="0" w:color="auto"/>
              <w:bottom w:val="single" w:sz="8" w:space="0" w:color="auto"/>
            </w:tcBorders>
            <w:shd w:val="clear" w:color="auto" w:fill="auto"/>
            <w:vAlign w:val="center"/>
          </w:tcPr>
          <w:p w14:paraId="45DBCD9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19.5</w:t>
            </w:r>
          </w:p>
        </w:tc>
        <w:tc>
          <w:tcPr>
            <w:tcW w:w="461" w:type="pct"/>
            <w:tcBorders>
              <w:top w:val="single" w:sz="8" w:space="0" w:color="auto"/>
              <w:bottom w:val="single" w:sz="8" w:space="0" w:color="auto"/>
            </w:tcBorders>
            <w:vAlign w:val="center"/>
          </w:tcPr>
          <w:p w14:paraId="1C6BBDD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16.0</w:t>
            </w:r>
          </w:p>
        </w:tc>
        <w:tc>
          <w:tcPr>
            <w:tcW w:w="692" w:type="pct"/>
            <w:tcBorders>
              <w:top w:val="single" w:sz="8" w:space="0" w:color="auto"/>
              <w:bottom w:val="single" w:sz="8" w:space="0" w:color="auto"/>
            </w:tcBorders>
            <w:vAlign w:val="center"/>
          </w:tcPr>
          <w:p w14:paraId="6C5F286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(0.12, 0.14)</w:t>
            </w:r>
          </w:p>
        </w:tc>
        <w:tc>
          <w:tcPr>
            <w:tcW w:w="540" w:type="pct"/>
            <w:tcBorders>
              <w:top w:val="single" w:sz="8" w:space="0" w:color="auto"/>
              <w:bottom w:val="single" w:sz="8" w:space="0" w:color="auto"/>
            </w:tcBorders>
            <w:vAlign w:val="center"/>
          </w:tcPr>
          <w:p w14:paraId="199E4AA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19</w:t>
            </w:r>
          </w:p>
        </w:tc>
      </w:tr>
      <w:tr w:rsidR="006D28D7" w:rsidRPr="005C767A" w14:paraId="3F0937D0" w14:textId="77777777" w:rsidTr="002A7FD8">
        <w:trPr>
          <w:trHeight w:val="104"/>
        </w:trPr>
        <w:tc>
          <w:tcPr>
            <w:tcW w:w="547" w:type="pct"/>
            <w:vMerge/>
            <w:tcBorders>
              <w:right w:val="single" w:sz="8" w:space="0" w:color="auto"/>
            </w:tcBorders>
            <w:vAlign w:val="center"/>
          </w:tcPr>
          <w:p w14:paraId="36128A71"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0055D44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tCBN-DADPO</w:t>
            </w:r>
          </w:p>
        </w:tc>
        <w:tc>
          <w:tcPr>
            <w:tcW w:w="314" w:type="pct"/>
            <w:tcBorders>
              <w:top w:val="single" w:sz="8" w:space="0" w:color="auto"/>
              <w:bottom w:val="single" w:sz="8" w:space="0" w:color="auto"/>
            </w:tcBorders>
            <w:vAlign w:val="center"/>
          </w:tcPr>
          <w:p w14:paraId="77BCE58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472</w:t>
            </w:r>
          </w:p>
        </w:tc>
        <w:tc>
          <w:tcPr>
            <w:tcW w:w="393" w:type="pct"/>
            <w:tcBorders>
              <w:top w:val="single" w:sz="8" w:space="0" w:color="auto"/>
              <w:bottom w:val="single" w:sz="8" w:space="0" w:color="auto"/>
            </w:tcBorders>
            <w:vAlign w:val="center"/>
          </w:tcPr>
          <w:p w14:paraId="24BF62E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w:t>
            </w:r>
          </w:p>
        </w:tc>
        <w:tc>
          <w:tcPr>
            <w:tcW w:w="564" w:type="pct"/>
            <w:tcBorders>
              <w:top w:val="single" w:sz="8" w:space="0" w:color="auto"/>
              <w:bottom w:val="single" w:sz="8" w:space="0" w:color="auto"/>
            </w:tcBorders>
            <w:shd w:val="clear" w:color="auto" w:fill="B4C6E7" w:themeFill="accent1" w:themeFillTint="66"/>
            <w:vAlign w:val="center"/>
          </w:tcPr>
          <w:p w14:paraId="5D42634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30.8</w:t>
            </w:r>
          </w:p>
        </w:tc>
        <w:tc>
          <w:tcPr>
            <w:tcW w:w="386" w:type="pct"/>
            <w:tcBorders>
              <w:top w:val="single" w:sz="8" w:space="0" w:color="auto"/>
              <w:bottom w:val="single" w:sz="8" w:space="0" w:color="auto"/>
            </w:tcBorders>
            <w:shd w:val="clear" w:color="auto" w:fill="auto"/>
            <w:vAlign w:val="center"/>
          </w:tcPr>
          <w:p w14:paraId="56E7847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23.3</w:t>
            </w:r>
          </w:p>
        </w:tc>
        <w:tc>
          <w:tcPr>
            <w:tcW w:w="461" w:type="pct"/>
            <w:tcBorders>
              <w:top w:val="single" w:sz="8" w:space="0" w:color="auto"/>
              <w:bottom w:val="single" w:sz="8" w:space="0" w:color="auto"/>
            </w:tcBorders>
            <w:vAlign w:val="center"/>
          </w:tcPr>
          <w:p w14:paraId="0AD0C13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16.2</w:t>
            </w:r>
          </w:p>
        </w:tc>
        <w:tc>
          <w:tcPr>
            <w:tcW w:w="692" w:type="pct"/>
            <w:tcBorders>
              <w:top w:val="single" w:sz="8" w:space="0" w:color="auto"/>
              <w:bottom w:val="single" w:sz="8" w:space="0" w:color="auto"/>
            </w:tcBorders>
            <w:vAlign w:val="center"/>
          </w:tcPr>
          <w:p w14:paraId="0592010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(0.14, 0.22)</w:t>
            </w:r>
          </w:p>
        </w:tc>
        <w:tc>
          <w:tcPr>
            <w:tcW w:w="540" w:type="pct"/>
            <w:tcBorders>
              <w:top w:val="single" w:sz="8" w:space="0" w:color="auto"/>
              <w:bottom w:val="single" w:sz="8" w:space="0" w:color="auto"/>
            </w:tcBorders>
            <w:vAlign w:val="center"/>
          </w:tcPr>
          <w:p w14:paraId="4D3D2D8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20</w:t>
            </w:r>
          </w:p>
        </w:tc>
      </w:tr>
      <w:tr w:rsidR="006D28D7" w:rsidRPr="005C767A" w14:paraId="3129A1D4" w14:textId="77777777" w:rsidTr="002A7FD8">
        <w:trPr>
          <w:trHeight w:val="175"/>
        </w:trPr>
        <w:tc>
          <w:tcPr>
            <w:tcW w:w="547" w:type="pct"/>
            <w:vMerge/>
            <w:tcBorders>
              <w:right w:val="single" w:sz="8" w:space="0" w:color="auto"/>
            </w:tcBorders>
            <w:vAlign w:val="center"/>
          </w:tcPr>
          <w:p w14:paraId="5FAF0C3D"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59756CA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CzBO</w:t>
            </w:r>
          </w:p>
        </w:tc>
        <w:tc>
          <w:tcPr>
            <w:tcW w:w="314" w:type="pct"/>
            <w:tcBorders>
              <w:top w:val="single" w:sz="8" w:space="0" w:color="auto"/>
            </w:tcBorders>
            <w:vAlign w:val="center"/>
          </w:tcPr>
          <w:p w14:paraId="08D6437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448</w:t>
            </w:r>
          </w:p>
        </w:tc>
        <w:tc>
          <w:tcPr>
            <w:tcW w:w="393" w:type="pct"/>
            <w:tcBorders>
              <w:top w:val="single" w:sz="8" w:space="0" w:color="auto"/>
            </w:tcBorders>
            <w:vAlign w:val="center"/>
          </w:tcPr>
          <w:p w14:paraId="1EE735A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30</w:t>
            </w:r>
          </w:p>
        </w:tc>
        <w:tc>
          <w:tcPr>
            <w:tcW w:w="564" w:type="pct"/>
            <w:tcBorders>
              <w:top w:val="single" w:sz="8" w:space="0" w:color="auto"/>
            </w:tcBorders>
            <w:vAlign w:val="center"/>
          </w:tcPr>
          <w:p w14:paraId="2702001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16.3</w:t>
            </w:r>
          </w:p>
        </w:tc>
        <w:tc>
          <w:tcPr>
            <w:tcW w:w="386" w:type="pct"/>
            <w:tcBorders>
              <w:top w:val="single" w:sz="8" w:space="0" w:color="auto"/>
            </w:tcBorders>
            <w:shd w:val="clear" w:color="auto" w:fill="auto"/>
            <w:vAlign w:val="center"/>
          </w:tcPr>
          <w:p w14:paraId="12CA439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10.7</w:t>
            </w:r>
          </w:p>
        </w:tc>
        <w:tc>
          <w:tcPr>
            <w:tcW w:w="461" w:type="pct"/>
            <w:tcBorders>
              <w:top w:val="single" w:sz="8" w:space="0" w:color="auto"/>
            </w:tcBorders>
            <w:vAlign w:val="center"/>
          </w:tcPr>
          <w:p w14:paraId="748F5AB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w:t>
            </w:r>
          </w:p>
        </w:tc>
        <w:tc>
          <w:tcPr>
            <w:tcW w:w="692" w:type="pct"/>
            <w:tcBorders>
              <w:top w:val="single" w:sz="8" w:space="0" w:color="auto"/>
            </w:tcBorders>
            <w:vAlign w:val="center"/>
          </w:tcPr>
          <w:p w14:paraId="3A97B8B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(0.15, 0.05)</w:t>
            </w:r>
          </w:p>
        </w:tc>
        <w:tc>
          <w:tcPr>
            <w:tcW w:w="540" w:type="pct"/>
            <w:vMerge w:val="restart"/>
            <w:tcBorders>
              <w:top w:val="single" w:sz="8" w:space="0" w:color="auto"/>
            </w:tcBorders>
            <w:vAlign w:val="center"/>
          </w:tcPr>
          <w:p w14:paraId="6995C16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21</w:t>
            </w:r>
          </w:p>
        </w:tc>
      </w:tr>
      <w:tr w:rsidR="006D28D7" w:rsidRPr="005C767A" w14:paraId="745A099A" w14:textId="77777777" w:rsidTr="002A7FD8">
        <w:trPr>
          <w:trHeight w:val="68"/>
        </w:trPr>
        <w:tc>
          <w:tcPr>
            <w:tcW w:w="547" w:type="pct"/>
            <w:vMerge/>
            <w:tcBorders>
              <w:right w:val="single" w:sz="8" w:space="0" w:color="auto"/>
            </w:tcBorders>
            <w:vAlign w:val="center"/>
          </w:tcPr>
          <w:p w14:paraId="2531FCD6"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09BD67C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CzBS</w:t>
            </w:r>
          </w:p>
        </w:tc>
        <w:tc>
          <w:tcPr>
            <w:tcW w:w="314" w:type="pct"/>
            <w:vAlign w:val="center"/>
          </w:tcPr>
          <w:p w14:paraId="4242DC1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474</w:t>
            </w:r>
          </w:p>
        </w:tc>
        <w:tc>
          <w:tcPr>
            <w:tcW w:w="393" w:type="pct"/>
            <w:vAlign w:val="center"/>
          </w:tcPr>
          <w:p w14:paraId="1A022AE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31</w:t>
            </w:r>
          </w:p>
        </w:tc>
        <w:tc>
          <w:tcPr>
            <w:tcW w:w="564" w:type="pct"/>
            <w:shd w:val="clear" w:color="auto" w:fill="B4C6E7" w:themeFill="accent1" w:themeFillTint="66"/>
            <w:vAlign w:val="center"/>
          </w:tcPr>
          <w:p w14:paraId="6035DEB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29.1</w:t>
            </w:r>
          </w:p>
        </w:tc>
        <w:tc>
          <w:tcPr>
            <w:tcW w:w="386" w:type="pct"/>
            <w:shd w:val="clear" w:color="auto" w:fill="auto"/>
            <w:vAlign w:val="center"/>
          </w:tcPr>
          <w:p w14:paraId="0DAE5F7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27.4</w:t>
            </w:r>
          </w:p>
        </w:tc>
        <w:tc>
          <w:tcPr>
            <w:tcW w:w="461" w:type="pct"/>
            <w:vAlign w:val="center"/>
          </w:tcPr>
          <w:p w14:paraId="7591F0A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20.0</w:t>
            </w:r>
          </w:p>
        </w:tc>
        <w:tc>
          <w:tcPr>
            <w:tcW w:w="692" w:type="pct"/>
            <w:vAlign w:val="center"/>
          </w:tcPr>
          <w:p w14:paraId="7ACB653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(0.11, 0.16)</w:t>
            </w:r>
          </w:p>
        </w:tc>
        <w:tc>
          <w:tcPr>
            <w:tcW w:w="540" w:type="pct"/>
            <w:vMerge/>
            <w:vAlign w:val="center"/>
          </w:tcPr>
          <w:p w14:paraId="67F67100"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46A1003F" w14:textId="77777777" w:rsidTr="002A7FD8">
        <w:trPr>
          <w:trHeight w:val="90"/>
        </w:trPr>
        <w:tc>
          <w:tcPr>
            <w:tcW w:w="547" w:type="pct"/>
            <w:vMerge/>
            <w:tcBorders>
              <w:right w:val="single" w:sz="8" w:space="0" w:color="auto"/>
            </w:tcBorders>
            <w:vAlign w:val="center"/>
          </w:tcPr>
          <w:p w14:paraId="3D2F5BC5"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5CE0741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CzBSe</w:t>
            </w:r>
          </w:p>
        </w:tc>
        <w:tc>
          <w:tcPr>
            <w:tcW w:w="314" w:type="pct"/>
            <w:tcBorders>
              <w:bottom w:val="single" w:sz="8" w:space="0" w:color="auto"/>
            </w:tcBorders>
            <w:vAlign w:val="center"/>
          </w:tcPr>
          <w:p w14:paraId="29D2D3A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481</w:t>
            </w:r>
          </w:p>
        </w:tc>
        <w:tc>
          <w:tcPr>
            <w:tcW w:w="393" w:type="pct"/>
            <w:tcBorders>
              <w:bottom w:val="single" w:sz="8" w:space="0" w:color="auto"/>
            </w:tcBorders>
            <w:vAlign w:val="center"/>
          </w:tcPr>
          <w:p w14:paraId="180D743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33</w:t>
            </w:r>
          </w:p>
        </w:tc>
        <w:tc>
          <w:tcPr>
            <w:tcW w:w="564" w:type="pct"/>
            <w:tcBorders>
              <w:bottom w:val="single" w:sz="8" w:space="0" w:color="auto"/>
            </w:tcBorders>
            <w:shd w:val="clear" w:color="auto" w:fill="B4C6E7" w:themeFill="accent1" w:themeFillTint="66"/>
            <w:vAlign w:val="center"/>
          </w:tcPr>
          <w:p w14:paraId="5730730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30.1</w:t>
            </w:r>
          </w:p>
        </w:tc>
        <w:tc>
          <w:tcPr>
            <w:tcW w:w="386" w:type="pct"/>
            <w:tcBorders>
              <w:bottom w:val="single" w:sz="8" w:space="0" w:color="auto"/>
            </w:tcBorders>
            <w:shd w:val="clear" w:color="auto" w:fill="auto"/>
            <w:vAlign w:val="center"/>
          </w:tcPr>
          <w:p w14:paraId="78BA39A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29.7</w:t>
            </w:r>
          </w:p>
        </w:tc>
        <w:tc>
          <w:tcPr>
            <w:tcW w:w="461" w:type="pct"/>
            <w:tcBorders>
              <w:bottom w:val="single" w:sz="8" w:space="0" w:color="auto"/>
            </w:tcBorders>
            <w:vAlign w:val="center"/>
          </w:tcPr>
          <w:p w14:paraId="1B42682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26.1</w:t>
            </w:r>
          </w:p>
        </w:tc>
        <w:tc>
          <w:tcPr>
            <w:tcW w:w="692" w:type="pct"/>
            <w:tcBorders>
              <w:bottom w:val="single" w:sz="8" w:space="0" w:color="auto"/>
            </w:tcBorders>
            <w:vAlign w:val="center"/>
          </w:tcPr>
          <w:p w14:paraId="5DA35C4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(0.10, 0.24)</w:t>
            </w:r>
          </w:p>
        </w:tc>
        <w:tc>
          <w:tcPr>
            <w:tcW w:w="540" w:type="pct"/>
            <w:vMerge/>
            <w:tcBorders>
              <w:bottom w:val="single" w:sz="8" w:space="0" w:color="auto"/>
            </w:tcBorders>
            <w:vAlign w:val="center"/>
          </w:tcPr>
          <w:p w14:paraId="5F1869D5"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22C175B5" w14:textId="77777777" w:rsidTr="002A7FD8">
        <w:trPr>
          <w:trHeight w:val="114"/>
        </w:trPr>
        <w:tc>
          <w:tcPr>
            <w:tcW w:w="547" w:type="pct"/>
            <w:vMerge/>
            <w:tcBorders>
              <w:right w:val="single" w:sz="8" w:space="0" w:color="auto"/>
            </w:tcBorders>
            <w:vAlign w:val="center"/>
          </w:tcPr>
          <w:p w14:paraId="299351FF"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13BD66B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DCz-BSN</w:t>
            </w:r>
          </w:p>
        </w:tc>
        <w:tc>
          <w:tcPr>
            <w:tcW w:w="314" w:type="pct"/>
            <w:tcBorders>
              <w:top w:val="single" w:sz="8" w:space="0" w:color="auto"/>
            </w:tcBorders>
            <w:vAlign w:val="center"/>
          </w:tcPr>
          <w:p w14:paraId="6419AA4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473</w:t>
            </w:r>
          </w:p>
        </w:tc>
        <w:tc>
          <w:tcPr>
            <w:tcW w:w="393" w:type="pct"/>
            <w:tcBorders>
              <w:top w:val="single" w:sz="8" w:space="0" w:color="auto"/>
            </w:tcBorders>
            <w:vAlign w:val="center"/>
          </w:tcPr>
          <w:p w14:paraId="47A764E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29</w:t>
            </w:r>
          </w:p>
        </w:tc>
        <w:tc>
          <w:tcPr>
            <w:tcW w:w="564" w:type="pct"/>
            <w:tcBorders>
              <w:top w:val="single" w:sz="8" w:space="0" w:color="auto"/>
            </w:tcBorders>
            <w:shd w:val="clear" w:color="auto" w:fill="B4C6E7" w:themeFill="accent1" w:themeFillTint="66"/>
            <w:vAlign w:val="center"/>
          </w:tcPr>
          <w:p w14:paraId="7BD6C15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22.0</w:t>
            </w:r>
          </w:p>
        </w:tc>
        <w:tc>
          <w:tcPr>
            <w:tcW w:w="386" w:type="pct"/>
            <w:tcBorders>
              <w:top w:val="single" w:sz="8" w:space="0" w:color="auto"/>
            </w:tcBorders>
            <w:shd w:val="clear" w:color="auto" w:fill="auto"/>
            <w:vAlign w:val="center"/>
          </w:tcPr>
          <w:p w14:paraId="78C4151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18.6</w:t>
            </w:r>
          </w:p>
        </w:tc>
        <w:tc>
          <w:tcPr>
            <w:tcW w:w="461" w:type="pct"/>
            <w:tcBorders>
              <w:top w:val="single" w:sz="8" w:space="0" w:color="auto"/>
            </w:tcBorders>
            <w:vAlign w:val="center"/>
          </w:tcPr>
          <w:p w14:paraId="156B437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10.0</w:t>
            </w:r>
          </w:p>
        </w:tc>
        <w:tc>
          <w:tcPr>
            <w:tcW w:w="692" w:type="pct"/>
            <w:tcBorders>
              <w:top w:val="single" w:sz="8" w:space="0" w:color="auto"/>
            </w:tcBorders>
            <w:vAlign w:val="center"/>
          </w:tcPr>
          <w:p w14:paraId="4F081A2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(0.11, 0.17)</w:t>
            </w:r>
          </w:p>
        </w:tc>
        <w:tc>
          <w:tcPr>
            <w:tcW w:w="540" w:type="pct"/>
            <w:vMerge w:val="restart"/>
            <w:tcBorders>
              <w:top w:val="single" w:sz="8" w:space="0" w:color="auto"/>
            </w:tcBorders>
            <w:vAlign w:val="center"/>
          </w:tcPr>
          <w:p w14:paraId="04E00F8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22</w:t>
            </w:r>
          </w:p>
        </w:tc>
      </w:tr>
      <w:tr w:rsidR="006D28D7" w:rsidRPr="005C767A" w14:paraId="6C7D82B0" w14:textId="77777777" w:rsidTr="002A7FD8">
        <w:trPr>
          <w:trHeight w:val="168"/>
        </w:trPr>
        <w:tc>
          <w:tcPr>
            <w:tcW w:w="547" w:type="pct"/>
            <w:vMerge/>
            <w:tcBorders>
              <w:right w:val="single" w:sz="8" w:space="0" w:color="auto"/>
            </w:tcBorders>
            <w:vAlign w:val="center"/>
          </w:tcPr>
          <w:p w14:paraId="72CD604A"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4BF3F84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Cz-BSN</w:t>
            </w:r>
          </w:p>
        </w:tc>
        <w:tc>
          <w:tcPr>
            <w:tcW w:w="314" w:type="pct"/>
            <w:tcBorders>
              <w:bottom w:val="single" w:sz="8" w:space="0" w:color="auto"/>
            </w:tcBorders>
            <w:vAlign w:val="center"/>
          </w:tcPr>
          <w:p w14:paraId="6988D6A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482</w:t>
            </w:r>
          </w:p>
        </w:tc>
        <w:tc>
          <w:tcPr>
            <w:tcW w:w="393" w:type="pct"/>
            <w:tcBorders>
              <w:bottom w:val="single" w:sz="8" w:space="0" w:color="auto"/>
            </w:tcBorders>
            <w:vAlign w:val="center"/>
          </w:tcPr>
          <w:p w14:paraId="41A0494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32</w:t>
            </w:r>
          </w:p>
        </w:tc>
        <w:tc>
          <w:tcPr>
            <w:tcW w:w="564" w:type="pct"/>
            <w:tcBorders>
              <w:bottom w:val="single" w:sz="8" w:space="0" w:color="auto"/>
            </w:tcBorders>
            <w:vAlign w:val="center"/>
          </w:tcPr>
          <w:p w14:paraId="3D27AC2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18.9</w:t>
            </w:r>
          </w:p>
        </w:tc>
        <w:tc>
          <w:tcPr>
            <w:tcW w:w="386" w:type="pct"/>
            <w:tcBorders>
              <w:bottom w:val="single" w:sz="8" w:space="0" w:color="auto"/>
            </w:tcBorders>
            <w:shd w:val="clear" w:color="auto" w:fill="auto"/>
            <w:vAlign w:val="center"/>
          </w:tcPr>
          <w:p w14:paraId="3604A7C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13.4</w:t>
            </w:r>
          </w:p>
        </w:tc>
        <w:tc>
          <w:tcPr>
            <w:tcW w:w="461" w:type="pct"/>
            <w:tcBorders>
              <w:bottom w:val="single" w:sz="8" w:space="0" w:color="auto"/>
            </w:tcBorders>
            <w:vAlign w:val="center"/>
          </w:tcPr>
          <w:p w14:paraId="6BA4E23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6.8</w:t>
            </w:r>
          </w:p>
        </w:tc>
        <w:tc>
          <w:tcPr>
            <w:tcW w:w="692" w:type="pct"/>
            <w:tcBorders>
              <w:bottom w:val="single" w:sz="8" w:space="0" w:color="auto"/>
            </w:tcBorders>
            <w:vAlign w:val="center"/>
          </w:tcPr>
          <w:p w14:paraId="2F884EC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(0.11, 0.28)</w:t>
            </w:r>
          </w:p>
        </w:tc>
        <w:tc>
          <w:tcPr>
            <w:tcW w:w="540" w:type="pct"/>
            <w:vMerge/>
            <w:tcBorders>
              <w:bottom w:val="single" w:sz="8" w:space="0" w:color="auto"/>
            </w:tcBorders>
            <w:vAlign w:val="center"/>
          </w:tcPr>
          <w:p w14:paraId="1B42CB49"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4FA5E9F9" w14:textId="77777777" w:rsidTr="002A7FD8">
        <w:trPr>
          <w:trHeight w:val="41"/>
        </w:trPr>
        <w:tc>
          <w:tcPr>
            <w:tcW w:w="547" w:type="pct"/>
            <w:vMerge/>
            <w:tcBorders>
              <w:right w:val="single" w:sz="8" w:space="0" w:color="auto"/>
            </w:tcBorders>
            <w:vAlign w:val="center"/>
          </w:tcPr>
          <w:p w14:paraId="260B8B9B"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23F781E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PTZBN3 (HF)</w:t>
            </w:r>
          </w:p>
        </w:tc>
        <w:tc>
          <w:tcPr>
            <w:tcW w:w="314" w:type="pct"/>
            <w:tcBorders>
              <w:top w:val="single" w:sz="8" w:space="0" w:color="auto"/>
            </w:tcBorders>
            <w:vAlign w:val="center"/>
          </w:tcPr>
          <w:p w14:paraId="693FC83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468</w:t>
            </w:r>
          </w:p>
        </w:tc>
        <w:tc>
          <w:tcPr>
            <w:tcW w:w="393" w:type="pct"/>
            <w:tcBorders>
              <w:top w:val="single" w:sz="8" w:space="0" w:color="auto"/>
            </w:tcBorders>
            <w:vAlign w:val="center"/>
          </w:tcPr>
          <w:p w14:paraId="4EF100D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w:t>
            </w:r>
          </w:p>
        </w:tc>
        <w:tc>
          <w:tcPr>
            <w:tcW w:w="564" w:type="pct"/>
            <w:tcBorders>
              <w:top w:val="single" w:sz="8" w:space="0" w:color="auto"/>
            </w:tcBorders>
            <w:vAlign w:val="center"/>
          </w:tcPr>
          <w:p w14:paraId="0EBABCB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32.0</w:t>
            </w:r>
          </w:p>
        </w:tc>
        <w:tc>
          <w:tcPr>
            <w:tcW w:w="386" w:type="pct"/>
            <w:tcBorders>
              <w:top w:val="single" w:sz="8" w:space="0" w:color="auto"/>
            </w:tcBorders>
            <w:vAlign w:val="center"/>
          </w:tcPr>
          <w:p w14:paraId="2CE63BDB" w14:textId="4D50C6BC"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30.3</w:t>
            </w:r>
          </w:p>
        </w:tc>
        <w:tc>
          <w:tcPr>
            <w:tcW w:w="461" w:type="pct"/>
            <w:tcBorders>
              <w:top w:val="single" w:sz="8" w:space="0" w:color="auto"/>
            </w:tcBorders>
            <w:vAlign w:val="center"/>
          </w:tcPr>
          <w:p w14:paraId="1792FAB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25.0</w:t>
            </w:r>
          </w:p>
        </w:tc>
        <w:tc>
          <w:tcPr>
            <w:tcW w:w="692" w:type="pct"/>
            <w:tcBorders>
              <w:top w:val="single" w:sz="8" w:space="0" w:color="auto"/>
            </w:tcBorders>
            <w:vAlign w:val="center"/>
          </w:tcPr>
          <w:p w14:paraId="7CA8A36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(0.15, 0.24)</w:t>
            </w:r>
          </w:p>
        </w:tc>
        <w:tc>
          <w:tcPr>
            <w:tcW w:w="540" w:type="pct"/>
            <w:vMerge w:val="restart"/>
            <w:tcBorders>
              <w:top w:val="single" w:sz="8" w:space="0" w:color="auto"/>
            </w:tcBorders>
            <w:vAlign w:val="center"/>
          </w:tcPr>
          <w:p w14:paraId="6C929D3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w:t>
            </w:r>
          </w:p>
        </w:tc>
      </w:tr>
      <w:tr w:rsidR="006D28D7" w:rsidRPr="005C767A" w14:paraId="60A762F3" w14:textId="77777777" w:rsidTr="002A7FD8">
        <w:trPr>
          <w:trHeight w:val="41"/>
        </w:trPr>
        <w:tc>
          <w:tcPr>
            <w:tcW w:w="547" w:type="pct"/>
            <w:vMerge/>
            <w:tcBorders>
              <w:right w:val="single" w:sz="8" w:space="0" w:color="auto"/>
            </w:tcBorders>
            <w:vAlign w:val="center"/>
          </w:tcPr>
          <w:p w14:paraId="2B0DC8B4"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4AD973A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PTZBN2 (HF)</w:t>
            </w:r>
          </w:p>
        </w:tc>
        <w:tc>
          <w:tcPr>
            <w:tcW w:w="314" w:type="pct"/>
            <w:vAlign w:val="center"/>
          </w:tcPr>
          <w:p w14:paraId="1337052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478</w:t>
            </w:r>
          </w:p>
        </w:tc>
        <w:tc>
          <w:tcPr>
            <w:tcW w:w="393" w:type="pct"/>
            <w:vAlign w:val="center"/>
          </w:tcPr>
          <w:p w14:paraId="40CE163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w:t>
            </w:r>
          </w:p>
        </w:tc>
        <w:tc>
          <w:tcPr>
            <w:tcW w:w="564" w:type="pct"/>
            <w:vAlign w:val="center"/>
          </w:tcPr>
          <w:p w14:paraId="3D38174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34.8</w:t>
            </w:r>
          </w:p>
        </w:tc>
        <w:tc>
          <w:tcPr>
            <w:tcW w:w="386" w:type="pct"/>
            <w:vAlign w:val="center"/>
          </w:tcPr>
          <w:p w14:paraId="2BE1AE9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28.8</w:t>
            </w:r>
          </w:p>
        </w:tc>
        <w:tc>
          <w:tcPr>
            <w:tcW w:w="461" w:type="pct"/>
            <w:vAlign w:val="center"/>
          </w:tcPr>
          <w:p w14:paraId="0BF3F91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19.5</w:t>
            </w:r>
          </w:p>
        </w:tc>
        <w:tc>
          <w:tcPr>
            <w:tcW w:w="692" w:type="pct"/>
            <w:vAlign w:val="center"/>
          </w:tcPr>
          <w:p w14:paraId="29A7316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(0.15, 0.29</w:t>
            </w:r>
          </w:p>
        </w:tc>
        <w:tc>
          <w:tcPr>
            <w:tcW w:w="540" w:type="pct"/>
            <w:vMerge/>
            <w:vAlign w:val="center"/>
          </w:tcPr>
          <w:p w14:paraId="0E1F4504"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20972D16" w14:textId="77777777" w:rsidTr="002A7FD8">
        <w:trPr>
          <w:trHeight w:val="56"/>
        </w:trPr>
        <w:tc>
          <w:tcPr>
            <w:tcW w:w="547" w:type="pct"/>
            <w:vMerge/>
            <w:tcBorders>
              <w:right w:val="single" w:sz="8" w:space="0" w:color="auto"/>
            </w:tcBorders>
            <w:vAlign w:val="center"/>
          </w:tcPr>
          <w:p w14:paraId="108BDC79"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6095B96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PTZBN1 (HF)</w:t>
            </w:r>
          </w:p>
        </w:tc>
        <w:tc>
          <w:tcPr>
            <w:tcW w:w="314" w:type="pct"/>
            <w:tcBorders>
              <w:bottom w:val="single" w:sz="8" w:space="0" w:color="auto"/>
            </w:tcBorders>
            <w:vAlign w:val="center"/>
          </w:tcPr>
          <w:p w14:paraId="6AF6FED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489</w:t>
            </w:r>
          </w:p>
        </w:tc>
        <w:tc>
          <w:tcPr>
            <w:tcW w:w="393" w:type="pct"/>
            <w:tcBorders>
              <w:bottom w:val="single" w:sz="8" w:space="0" w:color="auto"/>
            </w:tcBorders>
            <w:vAlign w:val="center"/>
          </w:tcPr>
          <w:p w14:paraId="209B1DB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w:t>
            </w:r>
          </w:p>
        </w:tc>
        <w:tc>
          <w:tcPr>
            <w:tcW w:w="564" w:type="pct"/>
            <w:tcBorders>
              <w:bottom w:val="single" w:sz="8" w:space="0" w:color="auto"/>
            </w:tcBorders>
            <w:vAlign w:val="center"/>
          </w:tcPr>
          <w:p w14:paraId="79D0353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32.7</w:t>
            </w:r>
          </w:p>
        </w:tc>
        <w:tc>
          <w:tcPr>
            <w:tcW w:w="386" w:type="pct"/>
            <w:tcBorders>
              <w:bottom w:val="single" w:sz="8" w:space="0" w:color="auto"/>
            </w:tcBorders>
            <w:shd w:val="clear" w:color="auto" w:fill="auto"/>
            <w:vAlign w:val="center"/>
          </w:tcPr>
          <w:p w14:paraId="43969E94" w14:textId="2EE4EFDE"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25.9</w:t>
            </w:r>
          </w:p>
        </w:tc>
        <w:tc>
          <w:tcPr>
            <w:tcW w:w="461" w:type="pct"/>
            <w:tcBorders>
              <w:bottom w:val="single" w:sz="8" w:space="0" w:color="auto"/>
            </w:tcBorders>
            <w:vAlign w:val="center"/>
          </w:tcPr>
          <w:p w14:paraId="044E69B6" w14:textId="1FD2DBC3"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16.5</w:t>
            </w:r>
          </w:p>
        </w:tc>
        <w:tc>
          <w:tcPr>
            <w:tcW w:w="692" w:type="pct"/>
            <w:tcBorders>
              <w:bottom w:val="single" w:sz="8" w:space="0" w:color="auto"/>
            </w:tcBorders>
            <w:vAlign w:val="center"/>
          </w:tcPr>
          <w:p w14:paraId="4F3A2BB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(0.14, 0.41</w:t>
            </w:r>
          </w:p>
        </w:tc>
        <w:tc>
          <w:tcPr>
            <w:tcW w:w="540" w:type="pct"/>
            <w:vMerge/>
            <w:tcBorders>
              <w:bottom w:val="single" w:sz="8" w:space="0" w:color="auto"/>
            </w:tcBorders>
            <w:vAlign w:val="center"/>
          </w:tcPr>
          <w:p w14:paraId="05AB8843"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575D33EA" w14:textId="77777777" w:rsidTr="002A7FD8">
        <w:trPr>
          <w:trHeight w:val="117"/>
        </w:trPr>
        <w:tc>
          <w:tcPr>
            <w:tcW w:w="547" w:type="pct"/>
            <w:vMerge/>
            <w:tcBorders>
              <w:right w:val="single" w:sz="8" w:space="0" w:color="auto"/>
            </w:tcBorders>
            <w:vAlign w:val="center"/>
          </w:tcPr>
          <w:p w14:paraId="62A9680D"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1809AA5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TBN-TPA</w:t>
            </w:r>
          </w:p>
        </w:tc>
        <w:tc>
          <w:tcPr>
            <w:tcW w:w="314" w:type="pct"/>
            <w:tcBorders>
              <w:top w:val="single" w:sz="8" w:space="0" w:color="auto"/>
              <w:bottom w:val="single" w:sz="8" w:space="0" w:color="auto"/>
            </w:tcBorders>
            <w:vAlign w:val="center"/>
          </w:tcPr>
          <w:p w14:paraId="45D9A45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474</w:t>
            </w:r>
          </w:p>
        </w:tc>
        <w:tc>
          <w:tcPr>
            <w:tcW w:w="393" w:type="pct"/>
            <w:tcBorders>
              <w:top w:val="single" w:sz="8" w:space="0" w:color="auto"/>
              <w:bottom w:val="single" w:sz="8" w:space="0" w:color="auto"/>
            </w:tcBorders>
            <w:vAlign w:val="center"/>
          </w:tcPr>
          <w:p w14:paraId="4982E01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w:t>
            </w:r>
          </w:p>
        </w:tc>
        <w:tc>
          <w:tcPr>
            <w:tcW w:w="564" w:type="pct"/>
            <w:tcBorders>
              <w:top w:val="single" w:sz="8" w:space="0" w:color="auto"/>
              <w:bottom w:val="single" w:sz="8" w:space="0" w:color="auto"/>
            </w:tcBorders>
            <w:shd w:val="clear" w:color="auto" w:fill="B4C6E7" w:themeFill="accent1" w:themeFillTint="66"/>
            <w:vAlign w:val="center"/>
          </w:tcPr>
          <w:p w14:paraId="3CDCCD6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32.1</w:t>
            </w:r>
          </w:p>
        </w:tc>
        <w:tc>
          <w:tcPr>
            <w:tcW w:w="386" w:type="pct"/>
            <w:tcBorders>
              <w:top w:val="single" w:sz="8" w:space="0" w:color="auto"/>
              <w:bottom w:val="single" w:sz="8" w:space="0" w:color="auto"/>
            </w:tcBorders>
            <w:shd w:val="clear" w:color="auto" w:fill="auto"/>
            <w:vAlign w:val="center"/>
          </w:tcPr>
          <w:p w14:paraId="7DC158A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27.4</w:t>
            </w:r>
          </w:p>
        </w:tc>
        <w:tc>
          <w:tcPr>
            <w:tcW w:w="461" w:type="pct"/>
            <w:tcBorders>
              <w:top w:val="single" w:sz="8" w:space="0" w:color="auto"/>
              <w:bottom w:val="single" w:sz="8" w:space="0" w:color="auto"/>
            </w:tcBorders>
            <w:vAlign w:val="center"/>
          </w:tcPr>
          <w:p w14:paraId="7D724C1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13.9</w:t>
            </w:r>
          </w:p>
        </w:tc>
        <w:tc>
          <w:tcPr>
            <w:tcW w:w="692" w:type="pct"/>
            <w:tcBorders>
              <w:top w:val="single" w:sz="8" w:space="0" w:color="auto"/>
              <w:bottom w:val="single" w:sz="8" w:space="0" w:color="auto"/>
            </w:tcBorders>
            <w:vAlign w:val="center"/>
          </w:tcPr>
          <w:p w14:paraId="24DDF75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(0.12, 0.19)</w:t>
            </w:r>
          </w:p>
        </w:tc>
        <w:tc>
          <w:tcPr>
            <w:tcW w:w="540" w:type="pct"/>
            <w:tcBorders>
              <w:top w:val="single" w:sz="8" w:space="0" w:color="auto"/>
              <w:bottom w:val="single" w:sz="8" w:space="0" w:color="auto"/>
            </w:tcBorders>
            <w:vAlign w:val="center"/>
          </w:tcPr>
          <w:p w14:paraId="72663DC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24</w:t>
            </w:r>
          </w:p>
        </w:tc>
      </w:tr>
      <w:tr w:rsidR="006D28D7" w:rsidRPr="005C767A" w14:paraId="6591A3EB" w14:textId="77777777" w:rsidTr="002A7FD8">
        <w:trPr>
          <w:trHeight w:val="41"/>
        </w:trPr>
        <w:tc>
          <w:tcPr>
            <w:tcW w:w="547" w:type="pct"/>
            <w:vMerge/>
            <w:tcBorders>
              <w:right w:val="single" w:sz="8" w:space="0" w:color="auto"/>
            </w:tcBorders>
            <w:vAlign w:val="center"/>
          </w:tcPr>
          <w:p w14:paraId="2D9D876D"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0F613E4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TCz-BN</w:t>
            </w:r>
          </w:p>
        </w:tc>
        <w:tc>
          <w:tcPr>
            <w:tcW w:w="314" w:type="pct"/>
            <w:tcBorders>
              <w:top w:val="single" w:sz="8" w:space="0" w:color="auto"/>
              <w:bottom w:val="single" w:sz="8" w:space="0" w:color="auto"/>
            </w:tcBorders>
            <w:vAlign w:val="center"/>
          </w:tcPr>
          <w:p w14:paraId="209E45C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474</w:t>
            </w:r>
          </w:p>
        </w:tc>
        <w:tc>
          <w:tcPr>
            <w:tcW w:w="393" w:type="pct"/>
            <w:tcBorders>
              <w:top w:val="single" w:sz="8" w:space="0" w:color="auto"/>
              <w:bottom w:val="single" w:sz="8" w:space="0" w:color="auto"/>
            </w:tcBorders>
            <w:vAlign w:val="center"/>
          </w:tcPr>
          <w:p w14:paraId="72E7373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34</w:t>
            </w:r>
          </w:p>
        </w:tc>
        <w:tc>
          <w:tcPr>
            <w:tcW w:w="564" w:type="pct"/>
            <w:tcBorders>
              <w:top w:val="single" w:sz="8" w:space="0" w:color="auto"/>
              <w:bottom w:val="single" w:sz="8" w:space="0" w:color="auto"/>
            </w:tcBorders>
            <w:vAlign w:val="center"/>
          </w:tcPr>
          <w:p w14:paraId="2B3EDA2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18.88</w:t>
            </w:r>
          </w:p>
        </w:tc>
        <w:tc>
          <w:tcPr>
            <w:tcW w:w="386" w:type="pct"/>
            <w:tcBorders>
              <w:top w:val="single" w:sz="8" w:space="0" w:color="auto"/>
              <w:bottom w:val="single" w:sz="8" w:space="0" w:color="auto"/>
            </w:tcBorders>
            <w:shd w:val="clear" w:color="auto" w:fill="auto"/>
            <w:vAlign w:val="center"/>
          </w:tcPr>
          <w:p w14:paraId="2542FC0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15.19</w:t>
            </w:r>
          </w:p>
        </w:tc>
        <w:tc>
          <w:tcPr>
            <w:tcW w:w="461" w:type="pct"/>
            <w:tcBorders>
              <w:top w:val="single" w:sz="8" w:space="0" w:color="auto"/>
              <w:bottom w:val="single" w:sz="8" w:space="0" w:color="auto"/>
            </w:tcBorders>
            <w:vAlign w:val="center"/>
          </w:tcPr>
          <w:p w14:paraId="15CB82C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10.52</w:t>
            </w:r>
          </w:p>
        </w:tc>
        <w:tc>
          <w:tcPr>
            <w:tcW w:w="692" w:type="pct"/>
            <w:tcBorders>
              <w:top w:val="single" w:sz="8" w:space="0" w:color="auto"/>
              <w:bottom w:val="single" w:sz="8" w:space="0" w:color="auto"/>
            </w:tcBorders>
            <w:vAlign w:val="center"/>
          </w:tcPr>
          <w:p w14:paraId="3B656EF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(0.13, 0.20)</w:t>
            </w:r>
          </w:p>
        </w:tc>
        <w:tc>
          <w:tcPr>
            <w:tcW w:w="540" w:type="pct"/>
            <w:tcBorders>
              <w:top w:val="single" w:sz="8" w:space="0" w:color="auto"/>
              <w:bottom w:val="single" w:sz="8" w:space="0" w:color="auto"/>
            </w:tcBorders>
            <w:vAlign w:val="center"/>
          </w:tcPr>
          <w:p w14:paraId="3D5E4BE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25</w:t>
            </w:r>
          </w:p>
        </w:tc>
      </w:tr>
      <w:tr w:rsidR="006D28D7" w:rsidRPr="005C767A" w14:paraId="21655829" w14:textId="77777777" w:rsidTr="002A7FD8">
        <w:trPr>
          <w:trHeight w:val="147"/>
        </w:trPr>
        <w:tc>
          <w:tcPr>
            <w:tcW w:w="547" w:type="pct"/>
            <w:vMerge/>
            <w:tcBorders>
              <w:right w:val="single" w:sz="8" w:space="0" w:color="auto"/>
            </w:tcBorders>
            <w:vAlign w:val="center"/>
          </w:tcPr>
          <w:p w14:paraId="1F4A5C85"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02CC0E3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ADBNA -Me-Mes</w:t>
            </w:r>
          </w:p>
        </w:tc>
        <w:tc>
          <w:tcPr>
            <w:tcW w:w="314" w:type="pct"/>
            <w:tcBorders>
              <w:top w:val="single" w:sz="8" w:space="0" w:color="auto"/>
            </w:tcBorders>
            <w:vAlign w:val="center"/>
          </w:tcPr>
          <w:p w14:paraId="694B35A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481</w:t>
            </w:r>
          </w:p>
        </w:tc>
        <w:tc>
          <w:tcPr>
            <w:tcW w:w="393" w:type="pct"/>
            <w:tcBorders>
              <w:top w:val="single" w:sz="8" w:space="0" w:color="auto"/>
            </w:tcBorders>
            <w:vAlign w:val="center"/>
          </w:tcPr>
          <w:p w14:paraId="0555BB9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32</w:t>
            </w:r>
          </w:p>
        </w:tc>
        <w:tc>
          <w:tcPr>
            <w:tcW w:w="564" w:type="pct"/>
            <w:tcBorders>
              <w:top w:val="single" w:sz="8" w:space="0" w:color="auto"/>
            </w:tcBorders>
            <w:vAlign w:val="center"/>
          </w:tcPr>
          <w:p w14:paraId="450B10C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16.2</w:t>
            </w:r>
          </w:p>
        </w:tc>
        <w:tc>
          <w:tcPr>
            <w:tcW w:w="386" w:type="pct"/>
            <w:tcBorders>
              <w:top w:val="single" w:sz="8" w:space="0" w:color="auto"/>
            </w:tcBorders>
            <w:shd w:val="clear" w:color="auto" w:fill="auto"/>
            <w:vAlign w:val="center"/>
          </w:tcPr>
          <w:p w14:paraId="548FC2F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11.1</w:t>
            </w:r>
          </w:p>
        </w:tc>
        <w:tc>
          <w:tcPr>
            <w:tcW w:w="461" w:type="pct"/>
            <w:tcBorders>
              <w:top w:val="single" w:sz="8" w:space="0" w:color="auto"/>
            </w:tcBorders>
            <w:vAlign w:val="center"/>
          </w:tcPr>
          <w:p w14:paraId="2A365BD0"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692" w:type="pct"/>
            <w:tcBorders>
              <w:top w:val="single" w:sz="8" w:space="0" w:color="auto"/>
            </w:tcBorders>
            <w:vAlign w:val="center"/>
          </w:tcPr>
          <w:p w14:paraId="026D004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(0.10, 0.27)</w:t>
            </w:r>
          </w:p>
        </w:tc>
        <w:tc>
          <w:tcPr>
            <w:tcW w:w="540" w:type="pct"/>
            <w:vMerge w:val="restart"/>
            <w:tcBorders>
              <w:top w:val="single" w:sz="8" w:space="0" w:color="auto"/>
            </w:tcBorders>
            <w:vAlign w:val="center"/>
          </w:tcPr>
          <w:p w14:paraId="2AAF47E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26</w:t>
            </w:r>
          </w:p>
        </w:tc>
      </w:tr>
      <w:tr w:rsidR="006D28D7" w:rsidRPr="005C767A" w14:paraId="0503C269" w14:textId="77777777" w:rsidTr="002A7FD8">
        <w:trPr>
          <w:trHeight w:val="170"/>
        </w:trPr>
        <w:tc>
          <w:tcPr>
            <w:tcW w:w="547" w:type="pct"/>
            <w:vMerge/>
            <w:tcBorders>
              <w:right w:val="single" w:sz="8" w:space="0" w:color="auto"/>
            </w:tcBorders>
            <w:vAlign w:val="center"/>
          </w:tcPr>
          <w:p w14:paraId="47F3EA12"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736791D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ADBNA -Me-Tip</w:t>
            </w:r>
          </w:p>
        </w:tc>
        <w:tc>
          <w:tcPr>
            <w:tcW w:w="314" w:type="pct"/>
            <w:tcBorders>
              <w:bottom w:val="single" w:sz="8" w:space="0" w:color="auto"/>
            </w:tcBorders>
            <w:vAlign w:val="center"/>
          </w:tcPr>
          <w:p w14:paraId="67522AF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480</w:t>
            </w:r>
          </w:p>
        </w:tc>
        <w:tc>
          <w:tcPr>
            <w:tcW w:w="393" w:type="pct"/>
            <w:tcBorders>
              <w:bottom w:val="single" w:sz="8" w:space="0" w:color="auto"/>
            </w:tcBorders>
            <w:vAlign w:val="center"/>
          </w:tcPr>
          <w:p w14:paraId="5646FB0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33</w:t>
            </w:r>
          </w:p>
        </w:tc>
        <w:tc>
          <w:tcPr>
            <w:tcW w:w="564" w:type="pct"/>
            <w:tcBorders>
              <w:bottom w:val="single" w:sz="8" w:space="0" w:color="auto"/>
            </w:tcBorders>
            <w:shd w:val="clear" w:color="auto" w:fill="B4C6E7" w:themeFill="accent1" w:themeFillTint="66"/>
            <w:vAlign w:val="center"/>
          </w:tcPr>
          <w:p w14:paraId="7C1834D2" w14:textId="77457F95"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21.4</w:t>
            </w:r>
          </w:p>
        </w:tc>
        <w:tc>
          <w:tcPr>
            <w:tcW w:w="386" w:type="pct"/>
            <w:tcBorders>
              <w:bottom w:val="single" w:sz="8" w:space="0" w:color="auto"/>
            </w:tcBorders>
            <w:shd w:val="clear" w:color="auto" w:fill="auto"/>
            <w:vAlign w:val="center"/>
          </w:tcPr>
          <w:p w14:paraId="47AF45D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15.4</w:t>
            </w:r>
          </w:p>
        </w:tc>
        <w:tc>
          <w:tcPr>
            <w:tcW w:w="461" w:type="pct"/>
            <w:tcBorders>
              <w:bottom w:val="single" w:sz="8" w:space="0" w:color="auto"/>
            </w:tcBorders>
            <w:vAlign w:val="center"/>
          </w:tcPr>
          <w:p w14:paraId="2A180694"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692" w:type="pct"/>
            <w:tcBorders>
              <w:bottom w:val="single" w:sz="8" w:space="0" w:color="auto"/>
            </w:tcBorders>
            <w:vAlign w:val="center"/>
          </w:tcPr>
          <w:p w14:paraId="76C126B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(0.11, 0.29)</w:t>
            </w:r>
          </w:p>
        </w:tc>
        <w:tc>
          <w:tcPr>
            <w:tcW w:w="540" w:type="pct"/>
            <w:vMerge/>
            <w:tcBorders>
              <w:bottom w:val="single" w:sz="8" w:space="0" w:color="auto"/>
            </w:tcBorders>
            <w:vAlign w:val="center"/>
          </w:tcPr>
          <w:p w14:paraId="6AF646B7"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28537152" w14:textId="77777777" w:rsidTr="002A7FD8">
        <w:trPr>
          <w:trHeight w:val="41"/>
        </w:trPr>
        <w:tc>
          <w:tcPr>
            <w:tcW w:w="547" w:type="pct"/>
            <w:vMerge/>
            <w:tcBorders>
              <w:right w:val="single" w:sz="8" w:space="0" w:color="auto"/>
            </w:tcBorders>
            <w:vAlign w:val="center"/>
          </w:tcPr>
          <w:p w14:paraId="7C45E738"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20C44E9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BN-TC</w:t>
            </w:r>
          </w:p>
        </w:tc>
        <w:tc>
          <w:tcPr>
            <w:tcW w:w="314" w:type="pct"/>
            <w:tcBorders>
              <w:top w:val="single" w:sz="8" w:space="0" w:color="auto"/>
            </w:tcBorders>
            <w:vAlign w:val="center"/>
          </w:tcPr>
          <w:p w14:paraId="2607215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474</w:t>
            </w:r>
          </w:p>
        </w:tc>
        <w:tc>
          <w:tcPr>
            <w:tcW w:w="393" w:type="pct"/>
            <w:tcBorders>
              <w:top w:val="single" w:sz="8" w:space="0" w:color="auto"/>
            </w:tcBorders>
            <w:vAlign w:val="center"/>
          </w:tcPr>
          <w:p w14:paraId="7A97BCF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37</w:t>
            </w:r>
          </w:p>
        </w:tc>
        <w:tc>
          <w:tcPr>
            <w:tcW w:w="564" w:type="pct"/>
            <w:tcBorders>
              <w:top w:val="single" w:sz="8" w:space="0" w:color="auto"/>
            </w:tcBorders>
            <w:shd w:val="clear" w:color="auto" w:fill="B4C6E7" w:themeFill="accent1" w:themeFillTint="66"/>
            <w:vAlign w:val="center"/>
          </w:tcPr>
          <w:p w14:paraId="2A38EA7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21.2</w:t>
            </w:r>
          </w:p>
        </w:tc>
        <w:tc>
          <w:tcPr>
            <w:tcW w:w="386" w:type="pct"/>
            <w:tcBorders>
              <w:top w:val="single" w:sz="8" w:space="0" w:color="auto"/>
            </w:tcBorders>
            <w:shd w:val="clear" w:color="auto" w:fill="auto"/>
            <w:vAlign w:val="center"/>
          </w:tcPr>
          <w:p w14:paraId="648844A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8.7</w:t>
            </w:r>
          </w:p>
        </w:tc>
        <w:tc>
          <w:tcPr>
            <w:tcW w:w="461" w:type="pct"/>
            <w:tcBorders>
              <w:top w:val="single" w:sz="8" w:space="0" w:color="auto"/>
            </w:tcBorders>
            <w:vAlign w:val="center"/>
          </w:tcPr>
          <w:p w14:paraId="5ABF927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4.2</w:t>
            </w:r>
          </w:p>
        </w:tc>
        <w:tc>
          <w:tcPr>
            <w:tcW w:w="692" w:type="pct"/>
            <w:tcBorders>
              <w:top w:val="single" w:sz="8" w:space="0" w:color="auto"/>
            </w:tcBorders>
            <w:vAlign w:val="center"/>
          </w:tcPr>
          <w:p w14:paraId="0261BA9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(0.13, 0.20)</w:t>
            </w:r>
          </w:p>
        </w:tc>
        <w:tc>
          <w:tcPr>
            <w:tcW w:w="540" w:type="pct"/>
            <w:vMerge w:val="restart"/>
            <w:tcBorders>
              <w:top w:val="single" w:sz="8" w:space="0" w:color="auto"/>
            </w:tcBorders>
            <w:vAlign w:val="center"/>
          </w:tcPr>
          <w:p w14:paraId="7A40F06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w:t>
            </w:r>
          </w:p>
        </w:tc>
      </w:tr>
      <w:tr w:rsidR="006D28D7" w:rsidRPr="005C767A" w14:paraId="157D0836" w14:textId="77777777" w:rsidTr="002A7FD8">
        <w:trPr>
          <w:trHeight w:val="201"/>
        </w:trPr>
        <w:tc>
          <w:tcPr>
            <w:tcW w:w="547" w:type="pct"/>
            <w:vMerge/>
            <w:tcBorders>
              <w:right w:val="single" w:sz="8" w:space="0" w:color="auto"/>
            </w:tcBorders>
            <w:vAlign w:val="center"/>
          </w:tcPr>
          <w:p w14:paraId="242F0F5D"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3C6D1B95"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BN-AC</w:t>
            </w:r>
          </w:p>
        </w:tc>
        <w:tc>
          <w:tcPr>
            <w:tcW w:w="314" w:type="pct"/>
            <w:tcBorders>
              <w:bottom w:val="single" w:sz="8" w:space="0" w:color="auto"/>
            </w:tcBorders>
            <w:vAlign w:val="center"/>
          </w:tcPr>
          <w:p w14:paraId="40C7F0D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484</w:t>
            </w:r>
          </w:p>
        </w:tc>
        <w:tc>
          <w:tcPr>
            <w:tcW w:w="393" w:type="pct"/>
            <w:tcBorders>
              <w:bottom w:val="single" w:sz="8" w:space="0" w:color="auto"/>
            </w:tcBorders>
            <w:vAlign w:val="center"/>
          </w:tcPr>
          <w:p w14:paraId="516EDCB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w:t>
            </w:r>
          </w:p>
        </w:tc>
        <w:tc>
          <w:tcPr>
            <w:tcW w:w="564" w:type="pct"/>
            <w:tcBorders>
              <w:bottom w:val="single" w:sz="8" w:space="0" w:color="auto"/>
            </w:tcBorders>
            <w:shd w:val="clear" w:color="auto" w:fill="B4C6E7" w:themeFill="accent1" w:themeFillTint="66"/>
            <w:vAlign w:val="center"/>
          </w:tcPr>
          <w:p w14:paraId="2516414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23.4</w:t>
            </w:r>
          </w:p>
        </w:tc>
        <w:tc>
          <w:tcPr>
            <w:tcW w:w="386" w:type="pct"/>
            <w:tcBorders>
              <w:bottom w:val="single" w:sz="8" w:space="0" w:color="auto"/>
            </w:tcBorders>
            <w:shd w:val="clear" w:color="auto" w:fill="auto"/>
            <w:vAlign w:val="center"/>
          </w:tcPr>
          <w:p w14:paraId="61D42B9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15.9</w:t>
            </w:r>
          </w:p>
        </w:tc>
        <w:tc>
          <w:tcPr>
            <w:tcW w:w="461" w:type="pct"/>
            <w:tcBorders>
              <w:bottom w:val="single" w:sz="8" w:space="0" w:color="auto"/>
            </w:tcBorders>
            <w:vAlign w:val="center"/>
          </w:tcPr>
          <w:p w14:paraId="2399536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5.5</w:t>
            </w:r>
          </w:p>
        </w:tc>
        <w:tc>
          <w:tcPr>
            <w:tcW w:w="692" w:type="pct"/>
            <w:tcBorders>
              <w:bottom w:val="single" w:sz="8" w:space="0" w:color="auto"/>
            </w:tcBorders>
            <w:vAlign w:val="center"/>
          </w:tcPr>
          <w:p w14:paraId="4C20EFC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(0.10, 0.31)</w:t>
            </w:r>
          </w:p>
        </w:tc>
        <w:tc>
          <w:tcPr>
            <w:tcW w:w="540" w:type="pct"/>
            <w:vMerge/>
            <w:tcBorders>
              <w:bottom w:val="single" w:sz="8" w:space="0" w:color="auto"/>
            </w:tcBorders>
            <w:vAlign w:val="center"/>
          </w:tcPr>
          <w:p w14:paraId="269AA372"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4F3DC8D9" w14:textId="77777777" w:rsidTr="002A7FD8">
        <w:trPr>
          <w:trHeight w:val="208"/>
        </w:trPr>
        <w:tc>
          <w:tcPr>
            <w:tcW w:w="547" w:type="pct"/>
            <w:vMerge/>
            <w:tcBorders>
              <w:right w:val="single" w:sz="8" w:space="0" w:color="auto"/>
            </w:tcBorders>
            <w:vAlign w:val="center"/>
          </w:tcPr>
          <w:p w14:paraId="78B0B124"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2D88B4C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Tp-DABNA (HF)</w:t>
            </w:r>
          </w:p>
        </w:tc>
        <w:tc>
          <w:tcPr>
            <w:tcW w:w="314" w:type="pct"/>
            <w:tcBorders>
              <w:top w:val="single" w:sz="8" w:space="0" w:color="auto"/>
            </w:tcBorders>
            <w:vAlign w:val="center"/>
          </w:tcPr>
          <w:p w14:paraId="708B218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462</w:t>
            </w:r>
          </w:p>
        </w:tc>
        <w:tc>
          <w:tcPr>
            <w:tcW w:w="393" w:type="pct"/>
            <w:tcBorders>
              <w:top w:val="single" w:sz="8" w:space="0" w:color="auto"/>
            </w:tcBorders>
            <w:vAlign w:val="center"/>
          </w:tcPr>
          <w:p w14:paraId="249355C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29</w:t>
            </w:r>
          </w:p>
        </w:tc>
        <w:tc>
          <w:tcPr>
            <w:tcW w:w="564" w:type="pct"/>
            <w:tcBorders>
              <w:top w:val="single" w:sz="8" w:space="0" w:color="auto"/>
            </w:tcBorders>
            <w:shd w:val="clear" w:color="auto" w:fill="B4C6E7" w:themeFill="accent1" w:themeFillTint="66"/>
            <w:vAlign w:val="center"/>
          </w:tcPr>
          <w:p w14:paraId="434F4DD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27.5</w:t>
            </w:r>
          </w:p>
        </w:tc>
        <w:tc>
          <w:tcPr>
            <w:tcW w:w="386" w:type="pct"/>
            <w:tcBorders>
              <w:top w:val="single" w:sz="8" w:space="0" w:color="auto"/>
            </w:tcBorders>
            <w:shd w:val="clear" w:color="auto" w:fill="auto"/>
            <w:vAlign w:val="center"/>
          </w:tcPr>
          <w:p w14:paraId="546A5665" w14:textId="403C7CBA"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18.6</w:t>
            </w:r>
          </w:p>
        </w:tc>
        <w:tc>
          <w:tcPr>
            <w:tcW w:w="461" w:type="pct"/>
            <w:tcBorders>
              <w:top w:val="single" w:sz="8" w:space="0" w:color="auto"/>
            </w:tcBorders>
            <w:vAlign w:val="center"/>
          </w:tcPr>
          <w:p w14:paraId="0E81555C"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692" w:type="pct"/>
            <w:tcBorders>
              <w:top w:val="single" w:sz="8" w:space="0" w:color="auto"/>
            </w:tcBorders>
            <w:vAlign w:val="center"/>
          </w:tcPr>
          <w:p w14:paraId="12B456C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(0.14, 0.13)</w:t>
            </w:r>
          </w:p>
        </w:tc>
        <w:tc>
          <w:tcPr>
            <w:tcW w:w="540" w:type="pct"/>
            <w:vMerge w:val="restart"/>
            <w:tcBorders>
              <w:top w:val="single" w:sz="8" w:space="0" w:color="auto"/>
            </w:tcBorders>
            <w:vAlign w:val="center"/>
          </w:tcPr>
          <w:p w14:paraId="2B71FE8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w:t>
            </w:r>
          </w:p>
        </w:tc>
      </w:tr>
      <w:tr w:rsidR="006D28D7" w:rsidRPr="005C767A" w14:paraId="3A7823F2" w14:textId="77777777" w:rsidTr="002A7FD8">
        <w:trPr>
          <w:trHeight w:val="65"/>
        </w:trPr>
        <w:tc>
          <w:tcPr>
            <w:tcW w:w="547" w:type="pct"/>
            <w:vMerge/>
            <w:tcBorders>
              <w:right w:val="single" w:sz="8" w:space="0" w:color="auto"/>
            </w:tcBorders>
            <w:vAlign w:val="center"/>
          </w:tcPr>
          <w:p w14:paraId="104EFDD5"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416C956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t-DABNA (HF)</w:t>
            </w:r>
          </w:p>
        </w:tc>
        <w:tc>
          <w:tcPr>
            <w:tcW w:w="314" w:type="pct"/>
            <w:tcBorders>
              <w:bottom w:val="single" w:sz="8" w:space="0" w:color="auto"/>
            </w:tcBorders>
            <w:vAlign w:val="center"/>
          </w:tcPr>
          <w:p w14:paraId="7DACF6D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464</w:t>
            </w:r>
          </w:p>
        </w:tc>
        <w:tc>
          <w:tcPr>
            <w:tcW w:w="393" w:type="pct"/>
            <w:tcBorders>
              <w:bottom w:val="single" w:sz="8" w:space="0" w:color="auto"/>
            </w:tcBorders>
            <w:vAlign w:val="center"/>
          </w:tcPr>
          <w:p w14:paraId="6F85C50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34</w:t>
            </w:r>
          </w:p>
        </w:tc>
        <w:tc>
          <w:tcPr>
            <w:tcW w:w="564" w:type="pct"/>
            <w:tcBorders>
              <w:bottom w:val="single" w:sz="8" w:space="0" w:color="auto"/>
            </w:tcBorders>
            <w:shd w:val="clear" w:color="auto" w:fill="B4C6E7" w:themeFill="accent1" w:themeFillTint="66"/>
            <w:vAlign w:val="center"/>
          </w:tcPr>
          <w:p w14:paraId="79E4AFB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23.3</w:t>
            </w:r>
          </w:p>
        </w:tc>
        <w:tc>
          <w:tcPr>
            <w:tcW w:w="386" w:type="pct"/>
            <w:tcBorders>
              <w:bottom w:val="single" w:sz="8" w:space="0" w:color="auto"/>
            </w:tcBorders>
            <w:shd w:val="clear" w:color="auto" w:fill="auto"/>
            <w:vAlign w:val="center"/>
          </w:tcPr>
          <w:p w14:paraId="55365B1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14.7</w:t>
            </w:r>
          </w:p>
        </w:tc>
        <w:tc>
          <w:tcPr>
            <w:tcW w:w="461" w:type="pct"/>
            <w:tcBorders>
              <w:bottom w:val="single" w:sz="8" w:space="0" w:color="auto"/>
            </w:tcBorders>
            <w:vAlign w:val="center"/>
          </w:tcPr>
          <w:p w14:paraId="2151908C"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692" w:type="pct"/>
            <w:tcBorders>
              <w:bottom w:val="single" w:sz="8" w:space="0" w:color="auto"/>
            </w:tcBorders>
            <w:vAlign w:val="center"/>
          </w:tcPr>
          <w:p w14:paraId="512302C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(0.13, 0.14)</w:t>
            </w:r>
          </w:p>
        </w:tc>
        <w:tc>
          <w:tcPr>
            <w:tcW w:w="540" w:type="pct"/>
            <w:vMerge/>
            <w:tcBorders>
              <w:bottom w:val="single" w:sz="8" w:space="0" w:color="auto"/>
            </w:tcBorders>
            <w:vAlign w:val="center"/>
          </w:tcPr>
          <w:p w14:paraId="472D9349"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6D28D7" w:rsidRPr="005C767A" w14:paraId="139761A1" w14:textId="77777777" w:rsidTr="002A7FD8">
        <w:trPr>
          <w:trHeight w:val="111"/>
        </w:trPr>
        <w:tc>
          <w:tcPr>
            <w:tcW w:w="547" w:type="pct"/>
            <w:vMerge/>
            <w:tcBorders>
              <w:right w:val="single" w:sz="8" w:space="0" w:color="auto"/>
            </w:tcBorders>
            <w:vAlign w:val="center"/>
          </w:tcPr>
          <w:p w14:paraId="2E07DF3F"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7F0C2FA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p-TBNCz</w:t>
            </w:r>
          </w:p>
        </w:tc>
        <w:tc>
          <w:tcPr>
            <w:tcW w:w="314" w:type="pct"/>
            <w:tcBorders>
              <w:top w:val="single" w:sz="8" w:space="0" w:color="auto"/>
              <w:bottom w:val="single" w:sz="8" w:space="0" w:color="auto"/>
            </w:tcBorders>
            <w:vAlign w:val="center"/>
          </w:tcPr>
          <w:p w14:paraId="118DFE1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488</w:t>
            </w:r>
          </w:p>
        </w:tc>
        <w:tc>
          <w:tcPr>
            <w:tcW w:w="393" w:type="pct"/>
            <w:tcBorders>
              <w:top w:val="single" w:sz="8" w:space="0" w:color="auto"/>
              <w:bottom w:val="single" w:sz="8" w:space="0" w:color="auto"/>
            </w:tcBorders>
            <w:vAlign w:val="center"/>
          </w:tcPr>
          <w:p w14:paraId="0F5A07D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26</w:t>
            </w:r>
          </w:p>
        </w:tc>
        <w:tc>
          <w:tcPr>
            <w:tcW w:w="564" w:type="pct"/>
            <w:tcBorders>
              <w:top w:val="single" w:sz="8" w:space="0" w:color="auto"/>
              <w:bottom w:val="single" w:sz="8" w:space="0" w:color="auto"/>
            </w:tcBorders>
            <w:shd w:val="clear" w:color="auto" w:fill="B4C6E7" w:themeFill="accent1" w:themeFillTint="66"/>
            <w:vAlign w:val="center"/>
          </w:tcPr>
          <w:p w14:paraId="0BEB4EC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27.0</w:t>
            </w:r>
          </w:p>
        </w:tc>
        <w:tc>
          <w:tcPr>
            <w:tcW w:w="386" w:type="pct"/>
            <w:tcBorders>
              <w:top w:val="single" w:sz="8" w:space="0" w:color="auto"/>
              <w:bottom w:val="single" w:sz="8" w:space="0" w:color="auto"/>
            </w:tcBorders>
            <w:shd w:val="clear" w:color="auto" w:fill="auto"/>
            <w:vAlign w:val="center"/>
          </w:tcPr>
          <w:p w14:paraId="5D3AA87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11.7</w:t>
            </w:r>
          </w:p>
        </w:tc>
        <w:tc>
          <w:tcPr>
            <w:tcW w:w="461" w:type="pct"/>
            <w:tcBorders>
              <w:top w:val="single" w:sz="8" w:space="0" w:color="auto"/>
              <w:bottom w:val="single" w:sz="8" w:space="0" w:color="auto"/>
            </w:tcBorders>
            <w:vAlign w:val="center"/>
          </w:tcPr>
          <w:p w14:paraId="2E5E04EC"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5.8</w:t>
            </w:r>
          </w:p>
        </w:tc>
        <w:tc>
          <w:tcPr>
            <w:tcW w:w="692" w:type="pct"/>
            <w:tcBorders>
              <w:top w:val="single" w:sz="8" w:space="0" w:color="auto"/>
              <w:bottom w:val="single" w:sz="8" w:space="0" w:color="auto"/>
            </w:tcBorders>
            <w:vAlign w:val="center"/>
          </w:tcPr>
          <w:p w14:paraId="67EF98D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(0.09, 0.35)</w:t>
            </w:r>
          </w:p>
        </w:tc>
        <w:tc>
          <w:tcPr>
            <w:tcW w:w="540" w:type="pct"/>
            <w:tcBorders>
              <w:top w:val="single" w:sz="8" w:space="0" w:color="auto"/>
              <w:bottom w:val="single" w:sz="8" w:space="0" w:color="auto"/>
            </w:tcBorders>
            <w:vAlign w:val="center"/>
          </w:tcPr>
          <w:p w14:paraId="6DC7586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29</w:t>
            </w:r>
          </w:p>
        </w:tc>
      </w:tr>
      <w:tr w:rsidR="006D28D7" w:rsidRPr="005C767A" w14:paraId="2B685423" w14:textId="77777777" w:rsidTr="002A7FD8">
        <w:trPr>
          <w:trHeight w:val="111"/>
        </w:trPr>
        <w:tc>
          <w:tcPr>
            <w:tcW w:w="547" w:type="pct"/>
            <w:vMerge/>
            <w:tcBorders>
              <w:right w:val="single" w:sz="8" w:space="0" w:color="auto"/>
            </w:tcBorders>
            <w:vAlign w:val="center"/>
          </w:tcPr>
          <w:p w14:paraId="31891ADB"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73D8145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OBN</w:t>
            </w:r>
          </w:p>
        </w:tc>
        <w:tc>
          <w:tcPr>
            <w:tcW w:w="314" w:type="pct"/>
            <w:tcBorders>
              <w:top w:val="single" w:sz="8" w:space="0" w:color="auto"/>
            </w:tcBorders>
            <w:vAlign w:val="center"/>
          </w:tcPr>
          <w:p w14:paraId="4390D360"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437</w:t>
            </w:r>
          </w:p>
        </w:tc>
        <w:tc>
          <w:tcPr>
            <w:tcW w:w="393" w:type="pct"/>
            <w:tcBorders>
              <w:top w:val="single" w:sz="8" w:space="0" w:color="auto"/>
            </w:tcBorders>
            <w:vAlign w:val="center"/>
          </w:tcPr>
          <w:p w14:paraId="2609E344"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44</w:t>
            </w:r>
          </w:p>
        </w:tc>
        <w:tc>
          <w:tcPr>
            <w:tcW w:w="564" w:type="pct"/>
            <w:tcBorders>
              <w:top w:val="single" w:sz="8" w:space="0" w:color="auto"/>
            </w:tcBorders>
            <w:vAlign w:val="center"/>
          </w:tcPr>
          <w:p w14:paraId="646075E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15.7</w:t>
            </w:r>
          </w:p>
        </w:tc>
        <w:tc>
          <w:tcPr>
            <w:tcW w:w="386" w:type="pct"/>
            <w:tcBorders>
              <w:top w:val="single" w:sz="8" w:space="0" w:color="auto"/>
            </w:tcBorders>
            <w:shd w:val="clear" w:color="auto" w:fill="auto"/>
            <w:vAlign w:val="center"/>
          </w:tcPr>
          <w:p w14:paraId="6398F736"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461" w:type="pct"/>
            <w:tcBorders>
              <w:top w:val="single" w:sz="8" w:space="0" w:color="auto"/>
            </w:tcBorders>
            <w:vAlign w:val="center"/>
          </w:tcPr>
          <w:p w14:paraId="7E50C4F4"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692" w:type="pct"/>
            <w:tcBorders>
              <w:top w:val="single" w:sz="8" w:space="0" w:color="auto"/>
            </w:tcBorders>
            <w:vAlign w:val="center"/>
          </w:tcPr>
          <w:p w14:paraId="7BA0CBE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0.15, 0.09)</w:t>
            </w:r>
          </w:p>
        </w:tc>
        <w:tc>
          <w:tcPr>
            <w:tcW w:w="540" w:type="pct"/>
            <w:vMerge w:val="restart"/>
            <w:tcBorders>
              <w:top w:val="single" w:sz="8" w:space="0" w:color="auto"/>
            </w:tcBorders>
            <w:vAlign w:val="center"/>
          </w:tcPr>
          <w:p w14:paraId="62BA980F" w14:textId="77777777" w:rsidR="00BA6AD1" w:rsidRPr="005C767A" w:rsidRDefault="00BA6AD1" w:rsidP="00773D9B">
            <w:pPr>
              <w:spacing w:line="360" w:lineRule="auto"/>
              <w:jc w:val="center"/>
              <w:rPr>
                <w:rFonts w:ascii="Arial" w:hAnsi="Arial" w:cs="Arial"/>
                <w:sz w:val="15"/>
                <w:szCs w:val="15"/>
                <w:shd w:val="clear" w:color="auto" w:fill="FFFFFF"/>
                <w14:ligatures w14:val="standardContextual"/>
              </w:rPr>
            </w:pPr>
            <w:r w:rsidRPr="005C767A">
              <w:rPr>
                <w:rFonts w:ascii="Arial" w:hAnsi="Arial" w:cs="Arial"/>
                <w:sz w:val="15"/>
                <w:szCs w:val="15"/>
                <w14:ligatures w14:val="standardContextual"/>
              </w:rPr>
              <w:t>30</w:t>
            </w:r>
          </w:p>
        </w:tc>
      </w:tr>
      <w:tr w:rsidR="006D28D7" w:rsidRPr="005C767A" w14:paraId="2E7166A0" w14:textId="77777777" w:rsidTr="002A7FD8">
        <w:trPr>
          <w:trHeight w:val="116"/>
        </w:trPr>
        <w:tc>
          <w:tcPr>
            <w:tcW w:w="547" w:type="pct"/>
            <w:vMerge/>
            <w:tcBorders>
              <w:right w:val="single" w:sz="8" w:space="0" w:color="auto"/>
            </w:tcBorders>
            <w:vAlign w:val="center"/>
          </w:tcPr>
          <w:p w14:paraId="5C7090A4"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6569B9D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NBN</w:t>
            </w:r>
          </w:p>
        </w:tc>
        <w:tc>
          <w:tcPr>
            <w:tcW w:w="314" w:type="pct"/>
            <w:tcBorders>
              <w:bottom w:val="single" w:sz="8" w:space="0" w:color="auto"/>
            </w:tcBorders>
            <w:vAlign w:val="center"/>
          </w:tcPr>
          <w:p w14:paraId="240A89C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452</w:t>
            </w:r>
          </w:p>
        </w:tc>
        <w:tc>
          <w:tcPr>
            <w:tcW w:w="393" w:type="pct"/>
            <w:tcBorders>
              <w:bottom w:val="single" w:sz="8" w:space="0" w:color="auto"/>
            </w:tcBorders>
            <w:vAlign w:val="center"/>
          </w:tcPr>
          <w:p w14:paraId="43536A2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40</w:t>
            </w:r>
          </w:p>
        </w:tc>
        <w:tc>
          <w:tcPr>
            <w:tcW w:w="564" w:type="pct"/>
            <w:tcBorders>
              <w:bottom w:val="single" w:sz="8" w:space="0" w:color="auto"/>
            </w:tcBorders>
            <w:shd w:val="clear" w:color="auto" w:fill="B4C6E7" w:themeFill="accent1" w:themeFillTint="66"/>
            <w:vAlign w:val="center"/>
          </w:tcPr>
          <w:p w14:paraId="721B7CF4" w14:textId="6B89C050"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23.02</w:t>
            </w:r>
          </w:p>
        </w:tc>
        <w:tc>
          <w:tcPr>
            <w:tcW w:w="386" w:type="pct"/>
            <w:tcBorders>
              <w:bottom w:val="single" w:sz="8" w:space="0" w:color="auto"/>
            </w:tcBorders>
            <w:shd w:val="clear" w:color="auto" w:fill="auto"/>
            <w:vAlign w:val="center"/>
          </w:tcPr>
          <w:p w14:paraId="23959E58"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461" w:type="pct"/>
            <w:tcBorders>
              <w:bottom w:val="single" w:sz="8" w:space="0" w:color="auto"/>
            </w:tcBorders>
            <w:vAlign w:val="center"/>
          </w:tcPr>
          <w:p w14:paraId="3DE859A1"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692" w:type="pct"/>
            <w:tcBorders>
              <w:bottom w:val="single" w:sz="8" w:space="0" w:color="auto"/>
            </w:tcBorders>
            <w:vAlign w:val="center"/>
          </w:tcPr>
          <w:p w14:paraId="15C3502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(0.14, 0.09)</w:t>
            </w:r>
          </w:p>
        </w:tc>
        <w:tc>
          <w:tcPr>
            <w:tcW w:w="540" w:type="pct"/>
            <w:vMerge/>
            <w:tcBorders>
              <w:bottom w:val="single" w:sz="8" w:space="0" w:color="auto"/>
            </w:tcBorders>
            <w:vAlign w:val="center"/>
          </w:tcPr>
          <w:p w14:paraId="00E6B9C5" w14:textId="77777777" w:rsidR="00BA6AD1" w:rsidRPr="005C767A" w:rsidRDefault="00BA6AD1" w:rsidP="00773D9B">
            <w:pPr>
              <w:spacing w:line="360" w:lineRule="auto"/>
              <w:jc w:val="center"/>
              <w:rPr>
                <w:rFonts w:ascii="Arial" w:hAnsi="Arial" w:cs="Arial"/>
                <w:sz w:val="15"/>
                <w:szCs w:val="15"/>
                <w:shd w:val="clear" w:color="auto" w:fill="FFFFFF"/>
                <w14:ligatures w14:val="standardContextual"/>
              </w:rPr>
            </w:pPr>
          </w:p>
        </w:tc>
      </w:tr>
      <w:tr w:rsidR="006D28D7" w:rsidRPr="005C767A" w14:paraId="5576663F" w14:textId="77777777" w:rsidTr="002A7FD8">
        <w:trPr>
          <w:trHeight w:val="111"/>
        </w:trPr>
        <w:tc>
          <w:tcPr>
            <w:tcW w:w="547" w:type="pct"/>
            <w:vMerge/>
            <w:tcBorders>
              <w:right w:val="single" w:sz="8" w:space="0" w:color="auto"/>
            </w:tcBorders>
            <w:vAlign w:val="center"/>
          </w:tcPr>
          <w:p w14:paraId="4F7ADA79"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371C2AD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BIC-pCz (HF)</w:t>
            </w:r>
          </w:p>
        </w:tc>
        <w:tc>
          <w:tcPr>
            <w:tcW w:w="314" w:type="pct"/>
            <w:tcBorders>
              <w:top w:val="single" w:sz="8" w:space="0" w:color="auto"/>
              <w:bottom w:val="single" w:sz="8" w:space="0" w:color="auto"/>
            </w:tcBorders>
            <w:vAlign w:val="center"/>
          </w:tcPr>
          <w:p w14:paraId="4EA431D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466</w:t>
            </w:r>
          </w:p>
        </w:tc>
        <w:tc>
          <w:tcPr>
            <w:tcW w:w="393" w:type="pct"/>
            <w:tcBorders>
              <w:top w:val="single" w:sz="8" w:space="0" w:color="auto"/>
              <w:bottom w:val="single" w:sz="8" w:space="0" w:color="auto"/>
            </w:tcBorders>
            <w:vAlign w:val="center"/>
          </w:tcPr>
          <w:p w14:paraId="0C19576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w:t>
            </w:r>
          </w:p>
        </w:tc>
        <w:tc>
          <w:tcPr>
            <w:tcW w:w="564" w:type="pct"/>
            <w:tcBorders>
              <w:top w:val="single" w:sz="8" w:space="0" w:color="auto"/>
              <w:bottom w:val="single" w:sz="8" w:space="0" w:color="auto"/>
            </w:tcBorders>
            <w:vAlign w:val="center"/>
          </w:tcPr>
          <w:p w14:paraId="433BEBA1"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39.8</w:t>
            </w:r>
          </w:p>
        </w:tc>
        <w:tc>
          <w:tcPr>
            <w:tcW w:w="386" w:type="pct"/>
            <w:tcBorders>
              <w:top w:val="single" w:sz="8" w:space="0" w:color="auto"/>
              <w:bottom w:val="single" w:sz="8" w:space="0" w:color="auto"/>
            </w:tcBorders>
            <w:shd w:val="clear" w:color="auto" w:fill="auto"/>
            <w:vAlign w:val="center"/>
          </w:tcPr>
          <w:p w14:paraId="6CCB6311"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461" w:type="pct"/>
            <w:tcBorders>
              <w:top w:val="single" w:sz="8" w:space="0" w:color="auto"/>
              <w:bottom w:val="single" w:sz="8" w:space="0" w:color="auto"/>
            </w:tcBorders>
            <w:vAlign w:val="center"/>
          </w:tcPr>
          <w:p w14:paraId="51A46C60"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692" w:type="pct"/>
            <w:tcBorders>
              <w:top w:val="single" w:sz="8" w:space="0" w:color="auto"/>
              <w:bottom w:val="single" w:sz="8" w:space="0" w:color="auto"/>
            </w:tcBorders>
            <w:vAlign w:val="center"/>
          </w:tcPr>
          <w:p w14:paraId="2BDE799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(0.14, 0.16)</w:t>
            </w:r>
          </w:p>
        </w:tc>
        <w:tc>
          <w:tcPr>
            <w:tcW w:w="540" w:type="pct"/>
            <w:tcBorders>
              <w:top w:val="single" w:sz="8" w:space="0" w:color="auto"/>
              <w:bottom w:val="single" w:sz="8" w:space="0" w:color="auto"/>
            </w:tcBorders>
            <w:vAlign w:val="center"/>
          </w:tcPr>
          <w:p w14:paraId="10EC549B"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31</w:t>
            </w:r>
          </w:p>
        </w:tc>
      </w:tr>
      <w:tr w:rsidR="006D28D7" w:rsidRPr="005C767A" w14:paraId="5E3B0A1D" w14:textId="77777777" w:rsidTr="002A7FD8">
        <w:trPr>
          <w:trHeight w:val="111"/>
        </w:trPr>
        <w:tc>
          <w:tcPr>
            <w:tcW w:w="547" w:type="pct"/>
            <w:vMerge/>
            <w:tcBorders>
              <w:right w:val="single" w:sz="8" w:space="0" w:color="auto"/>
            </w:tcBorders>
            <w:vAlign w:val="center"/>
          </w:tcPr>
          <w:p w14:paraId="3A3D519C"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5D709587"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BN1 (HF)</w:t>
            </w:r>
          </w:p>
        </w:tc>
        <w:tc>
          <w:tcPr>
            <w:tcW w:w="314" w:type="pct"/>
            <w:tcBorders>
              <w:top w:val="single" w:sz="8" w:space="0" w:color="auto"/>
            </w:tcBorders>
            <w:vAlign w:val="center"/>
          </w:tcPr>
          <w:p w14:paraId="43253D4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457</w:t>
            </w:r>
          </w:p>
        </w:tc>
        <w:tc>
          <w:tcPr>
            <w:tcW w:w="393" w:type="pct"/>
            <w:tcBorders>
              <w:top w:val="single" w:sz="8" w:space="0" w:color="auto"/>
            </w:tcBorders>
            <w:vAlign w:val="center"/>
          </w:tcPr>
          <w:p w14:paraId="06AD83F9"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w:t>
            </w:r>
          </w:p>
        </w:tc>
        <w:tc>
          <w:tcPr>
            <w:tcW w:w="564" w:type="pct"/>
            <w:tcBorders>
              <w:top w:val="single" w:sz="8" w:space="0" w:color="auto"/>
            </w:tcBorders>
            <w:shd w:val="clear" w:color="auto" w:fill="B4C6E7" w:themeFill="accent1" w:themeFillTint="66"/>
            <w:vAlign w:val="center"/>
          </w:tcPr>
          <w:p w14:paraId="49ACA87F"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31.2</w:t>
            </w:r>
          </w:p>
        </w:tc>
        <w:tc>
          <w:tcPr>
            <w:tcW w:w="386" w:type="pct"/>
            <w:tcBorders>
              <w:top w:val="single" w:sz="8" w:space="0" w:color="auto"/>
            </w:tcBorders>
            <w:shd w:val="clear" w:color="auto" w:fill="auto"/>
            <w:vAlign w:val="center"/>
          </w:tcPr>
          <w:p w14:paraId="7FC8DD1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18.3</w:t>
            </w:r>
          </w:p>
        </w:tc>
        <w:tc>
          <w:tcPr>
            <w:tcW w:w="461" w:type="pct"/>
            <w:tcBorders>
              <w:top w:val="single" w:sz="8" w:space="0" w:color="auto"/>
            </w:tcBorders>
            <w:vAlign w:val="center"/>
          </w:tcPr>
          <w:p w14:paraId="57D683BC" w14:textId="1EA3A79D"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9.3</w:t>
            </w:r>
          </w:p>
        </w:tc>
        <w:tc>
          <w:tcPr>
            <w:tcW w:w="692" w:type="pct"/>
            <w:tcBorders>
              <w:top w:val="single" w:sz="8" w:space="0" w:color="auto"/>
            </w:tcBorders>
            <w:vAlign w:val="center"/>
          </w:tcPr>
          <w:p w14:paraId="5B88AF1E"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(0.14, 0.06)</w:t>
            </w:r>
          </w:p>
        </w:tc>
        <w:tc>
          <w:tcPr>
            <w:tcW w:w="540" w:type="pct"/>
            <w:vMerge w:val="restart"/>
            <w:tcBorders>
              <w:top w:val="single" w:sz="8" w:space="0" w:color="auto"/>
            </w:tcBorders>
            <w:vAlign w:val="center"/>
          </w:tcPr>
          <w:p w14:paraId="25B2FA5A"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32</w:t>
            </w:r>
          </w:p>
        </w:tc>
      </w:tr>
      <w:tr w:rsidR="006D28D7" w:rsidRPr="005C767A" w14:paraId="35F95A34" w14:textId="77777777" w:rsidTr="002A7FD8">
        <w:trPr>
          <w:trHeight w:val="111"/>
        </w:trPr>
        <w:tc>
          <w:tcPr>
            <w:tcW w:w="547" w:type="pct"/>
            <w:vMerge/>
            <w:tcBorders>
              <w:bottom w:val="single" w:sz="6" w:space="0" w:color="auto"/>
              <w:right w:val="single" w:sz="8" w:space="0" w:color="auto"/>
            </w:tcBorders>
            <w:vAlign w:val="center"/>
          </w:tcPr>
          <w:p w14:paraId="19FFD5F3" w14:textId="77777777" w:rsidR="00BA6AD1" w:rsidRPr="005C767A" w:rsidRDefault="00BA6AD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06BF95D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BN2 (HF)</w:t>
            </w:r>
          </w:p>
        </w:tc>
        <w:tc>
          <w:tcPr>
            <w:tcW w:w="314" w:type="pct"/>
            <w:tcBorders>
              <w:bottom w:val="single" w:sz="8" w:space="0" w:color="auto"/>
            </w:tcBorders>
            <w:vAlign w:val="center"/>
          </w:tcPr>
          <w:p w14:paraId="7EE3DBF3"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467</w:t>
            </w:r>
          </w:p>
        </w:tc>
        <w:tc>
          <w:tcPr>
            <w:tcW w:w="393" w:type="pct"/>
            <w:tcBorders>
              <w:bottom w:val="single" w:sz="8" w:space="0" w:color="auto"/>
            </w:tcBorders>
            <w:vAlign w:val="center"/>
          </w:tcPr>
          <w:p w14:paraId="0679F5BD"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w:t>
            </w:r>
          </w:p>
        </w:tc>
        <w:tc>
          <w:tcPr>
            <w:tcW w:w="564" w:type="pct"/>
            <w:tcBorders>
              <w:bottom w:val="single" w:sz="8" w:space="0" w:color="auto"/>
            </w:tcBorders>
            <w:shd w:val="clear" w:color="auto" w:fill="B4C6E7" w:themeFill="accent1" w:themeFillTint="66"/>
            <w:vAlign w:val="center"/>
          </w:tcPr>
          <w:p w14:paraId="0FD4FBE6"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33.2</w:t>
            </w:r>
          </w:p>
        </w:tc>
        <w:tc>
          <w:tcPr>
            <w:tcW w:w="386" w:type="pct"/>
            <w:tcBorders>
              <w:bottom w:val="single" w:sz="8" w:space="0" w:color="auto"/>
            </w:tcBorders>
            <w:shd w:val="clear" w:color="auto" w:fill="auto"/>
            <w:vAlign w:val="center"/>
          </w:tcPr>
          <w:p w14:paraId="78D06EC8"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25.5</w:t>
            </w:r>
          </w:p>
        </w:tc>
        <w:tc>
          <w:tcPr>
            <w:tcW w:w="461" w:type="pct"/>
            <w:tcBorders>
              <w:bottom w:val="single" w:sz="8" w:space="0" w:color="auto"/>
            </w:tcBorders>
            <w:vAlign w:val="center"/>
          </w:tcPr>
          <w:p w14:paraId="6F36F2C1" w14:textId="0761F0E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15.5</w:t>
            </w:r>
          </w:p>
        </w:tc>
        <w:tc>
          <w:tcPr>
            <w:tcW w:w="692" w:type="pct"/>
            <w:tcBorders>
              <w:bottom w:val="single" w:sz="8" w:space="0" w:color="auto"/>
            </w:tcBorders>
            <w:vAlign w:val="center"/>
          </w:tcPr>
          <w:p w14:paraId="2A0BB8F2" w14:textId="77777777" w:rsidR="00BA6AD1" w:rsidRPr="005C767A" w:rsidRDefault="00BA6AD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(0.13, 0.11)</w:t>
            </w:r>
          </w:p>
        </w:tc>
        <w:tc>
          <w:tcPr>
            <w:tcW w:w="540" w:type="pct"/>
            <w:vMerge/>
            <w:tcBorders>
              <w:bottom w:val="single" w:sz="8" w:space="0" w:color="auto"/>
            </w:tcBorders>
            <w:vAlign w:val="center"/>
          </w:tcPr>
          <w:p w14:paraId="1EC2E5DF" w14:textId="77777777" w:rsidR="00BA6AD1" w:rsidRPr="005C767A" w:rsidRDefault="00BA6AD1" w:rsidP="00773D9B">
            <w:pPr>
              <w:spacing w:line="360" w:lineRule="auto"/>
              <w:jc w:val="center"/>
              <w:rPr>
                <w:rFonts w:ascii="Arial" w:hAnsi="Arial" w:cs="Arial"/>
                <w:sz w:val="15"/>
                <w:szCs w:val="15"/>
                <w14:ligatures w14:val="standardContextual"/>
              </w:rPr>
            </w:pPr>
          </w:p>
        </w:tc>
      </w:tr>
      <w:tr w:rsidR="002A7FD8" w:rsidRPr="005C767A" w14:paraId="75E251DD" w14:textId="77777777" w:rsidTr="002A7FD8">
        <w:trPr>
          <w:trHeight w:val="111"/>
        </w:trPr>
        <w:tc>
          <w:tcPr>
            <w:tcW w:w="547" w:type="pct"/>
            <w:vMerge w:val="restart"/>
            <w:tcBorders>
              <w:top w:val="single" w:sz="6" w:space="0" w:color="auto"/>
              <w:right w:val="single" w:sz="8" w:space="0" w:color="auto"/>
            </w:tcBorders>
            <w:vAlign w:val="center"/>
          </w:tcPr>
          <w:p w14:paraId="01B6E92D" w14:textId="0C0E9648"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Polyboron</w:t>
            </w:r>
          </w:p>
        </w:tc>
        <w:tc>
          <w:tcPr>
            <w:tcW w:w="1103" w:type="pct"/>
            <w:tcBorders>
              <w:top w:val="single" w:sz="8" w:space="0" w:color="auto"/>
              <w:left w:val="single" w:sz="8" w:space="0" w:color="auto"/>
              <w:bottom w:val="single" w:sz="8" w:space="0" w:color="auto"/>
            </w:tcBorders>
            <w:vAlign w:val="center"/>
          </w:tcPr>
          <w:p w14:paraId="611C12A0" w14:textId="5F658657"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ODBN</w:t>
            </w:r>
          </w:p>
        </w:tc>
        <w:tc>
          <w:tcPr>
            <w:tcW w:w="314" w:type="pct"/>
            <w:tcBorders>
              <w:top w:val="single" w:sz="8" w:space="0" w:color="auto"/>
              <w:bottom w:val="single" w:sz="8" w:space="0" w:color="auto"/>
            </w:tcBorders>
            <w:vAlign w:val="center"/>
          </w:tcPr>
          <w:p w14:paraId="0D037592" w14:textId="54DF93B1"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446</w:t>
            </w:r>
          </w:p>
        </w:tc>
        <w:tc>
          <w:tcPr>
            <w:tcW w:w="393" w:type="pct"/>
            <w:tcBorders>
              <w:top w:val="single" w:sz="8" w:space="0" w:color="auto"/>
              <w:bottom w:val="single" w:sz="8" w:space="0" w:color="auto"/>
            </w:tcBorders>
            <w:vAlign w:val="center"/>
          </w:tcPr>
          <w:p w14:paraId="58C22CAB" w14:textId="2031D035"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54</w:t>
            </w:r>
          </w:p>
        </w:tc>
        <w:tc>
          <w:tcPr>
            <w:tcW w:w="564" w:type="pct"/>
            <w:tcBorders>
              <w:top w:val="single" w:sz="8" w:space="0" w:color="auto"/>
              <w:bottom w:val="single" w:sz="8" w:space="0" w:color="auto"/>
            </w:tcBorders>
            <w:vAlign w:val="center"/>
          </w:tcPr>
          <w:p w14:paraId="2C3872AA" w14:textId="320D521A"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24.15</w:t>
            </w:r>
          </w:p>
        </w:tc>
        <w:tc>
          <w:tcPr>
            <w:tcW w:w="386" w:type="pct"/>
            <w:tcBorders>
              <w:top w:val="single" w:sz="8" w:space="0" w:color="auto"/>
              <w:bottom w:val="single" w:sz="8" w:space="0" w:color="auto"/>
            </w:tcBorders>
            <w:shd w:val="clear" w:color="auto" w:fill="auto"/>
            <w:vAlign w:val="center"/>
          </w:tcPr>
          <w:p w14:paraId="0C93B5BC" w14:textId="77777777" w:rsidR="002A7FD8" w:rsidRPr="005C767A" w:rsidRDefault="002A7FD8" w:rsidP="00773D9B">
            <w:pPr>
              <w:spacing w:line="360" w:lineRule="auto"/>
              <w:jc w:val="center"/>
              <w:rPr>
                <w:rFonts w:ascii="Arial" w:hAnsi="Arial" w:cs="Arial"/>
                <w:sz w:val="15"/>
                <w:szCs w:val="15"/>
                <w14:ligatures w14:val="standardContextual"/>
              </w:rPr>
            </w:pPr>
          </w:p>
        </w:tc>
        <w:tc>
          <w:tcPr>
            <w:tcW w:w="461" w:type="pct"/>
            <w:tcBorders>
              <w:top w:val="single" w:sz="8" w:space="0" w:color="auto"/>
              <w:bottom w:val="single" w:sz="8" w:space="0" w:color="auto"/>
            </w:tcBorders>
            <w:vAlign w:val="center"/>
          </w:tcPr>
          <w:p w14:paraId="19AF95D6" w14:textId="77777777" w:rsidR="002A7FD8" w:rsidRPr="005C767A" w:rsidRDefault="002A7FD8" w:rsidP="00773D9B">
            <w:pPr>
              <w:spacing w:line="360" w:lineRule="auto"/>
              <w:jc w:val="center"/>
              <w:rPr>
                <w:rFonts w:ascii="Arial" w:hAnsi="Arial" w:cs="Arial"/>
                <w:sz w:val="15"/>
                <w:szCs w:val="15"/>
                <w14:ligatures w14:val="standardContextual"/>
              </w:rPr>
            </w:pPr>
          </w:p>
        </w:tc>
        <w:tc>
          <w:tcPr>
            <w:tcW w:w="692" w:type="pct"/>
            <w:tcBorders>
              <w:top w:val="single" w:sz="8" w:space="0" w:color="auto"/>
              <w:bottom w:val="single" w:sz="8" w:space="0" w:color="auto"/>
            </w:tcBorders>
            <w:vAlign w:val="center"/>
          </w:tcPr>
          <w:p w14:paraId="0013F07D" w14:textId="441388E9"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(0.15, 0.10)</w:t>
            </w:r>
          </w:p>
        </w:tc>
        <w:tc>
          <w:tcPr>
            <w:tcW w:w="540" w:type="pct"/>
            <w:tcBorders>
              <w:top w:val="single" w:sz="8" w:space="0" w:color="auto"/>
              <w:bottom w:val="single" w:sz="8" w:space="0" w:color="auto"/>
            </w:tcBorders>
            <w:vAlign w:val="center"/>
          </w:tcPr>
          <w:p w14:paraId="17FD924D" w14:textId="3C7827D7" w:rsidR="002A7FD8" w:rsidRPr="005C767A" w:rsidRDefault="002A7FD8" w:rsidP="00773D9B">
            <w:pPr>
              <w:spacing w:line="360" w:lineRule="auto"/>
              <w:jc w:val="center"/>
              <w:rPr>
                <w:rFonts w:ascii="Arial" w:eastAsiaTheme="minorEastAsia" w:hAnsi="Arial" w:cs="Arial"/>
                <w:sz w:val="15"/>
                <w:szCs w:val="15"/>
                <w:lang w:eastAsia="zh-CN"/>
                <w14:ligatures w14:val="standardContextual"/>
              </w:rPr>
            </w:pPr>
            <w:r w:rsidRPr="005C767A">
              <w:rPr>
                <w:rFonts w:ascii="Arial" w:hAnsi="Arial" w:cs="Arial"/>
                <w:sz w:val="15"/>
                <w:szCs w:val="15"/>
                <w14:ligatures w14:val="standardContextual"/>
              </w:rPr>
              <w:t>30</w:t>
            </w:r>
          </w:p>
        </w:tc>
      </w:tr>
      <w:tr w:rsidR="002D5D51" w:rsidRPr="005C767A" w14:paraId="193F43FD" w14:textId="77777777" w:rsidTr="002A7FD8">
        <w:trPr>
          <w:trHeight w:val="111"/>
        </w:trPr>
        <w:tc>
          <w:tcPr>
            <w:tcW w:w="547" w:type="pct"/>
            <w:vMerge/>
            <w:tcBorders>
              <w:right w:val="single" w:sz="8" w:space="0" w:color="auto"/>
            </w:tcBorders>
            <w:vAlign w:val="center"/>
          </w:tcPr>
          <w:p w14:paraId="3A064D97" w14:textId="36664269" w:rsidR="002D5D51" w:rsidRPr="005C767A" w:rsidRDefault="002D5D5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1EDB6563" w14:textId="707D6102"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BIC-mCz (HF)</w:t>
            </w:r>
          </w:p>
        </w:tc>
        <w:tc>
          <w:tcPr>
            <w:tcW w:w="314" w:type="pct"/>
            <w:tcBorders>
              <w:top w:val="single" w:sz="8" w:space="0" w:color="auto"/>
            </w:tcBorders>
            <w:vAlign w:val="center"/>
          </w:tcPr>
          <w:p w14:paraId="61CD3E09" w14:textId="2AE25B35"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432</w:t>
            </w:r>
          </w:p>
        </w:tc>
        <w:tc>
          <w:tcPr>
            <w:tcW w:w="393" w:type="pct"/>
            <w:tcBorders>
              <w:top w:val="single" w:sz="8" w:space="0" w:color="auto"/>
            </w:tcBorders>
            <w:vAlign w:val="center"/>
          </w:tcPr>
          <w:p w14:paraId="19D1CC85" w14:textId="31A66A90"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42</w:t>
            </w:r>
          </w:p>
        </w:tc>
        <w:tc>
          <w:tcPr>
            <w:tcW w:w="564" w:type="pct"/>
            <w:tcBorders>
              <w:top w:val="single" w:sz="8" w:space="0" w:color="auto"/>
            </w:tcBorders>
            <w:vAlign w:val="center"/>
          </w:tcPr>
          <w:p w14:paraId="209FB75A" w14:textId="7D0565AE"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19.4</w:t>
            </w:r>
          </w:p>
        </w:tc>
        <w:tc>
          <w:tcPr>
            <w:tcW w:w="386" w:type="pct"/>
            <w:tcBorders>
              <w:top w:val="single" w:sz="8" w:space="0" w:color="auto"/>
            </w:tcBorders>
            <w:shd w:val="clear" w:color="auto" w:fill="auto"/>
            <w:vAlign w:val="center"/>
          </w:tcPr>
          <w:p w14:paraId="2A49B18B"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461" w:type="pct"/>
            <w:tcBorders>
              <w:top w:val="single" w:sz="8" w:space="0" w:color="auto"/>
            </w:tcBorders>
            <w:vAlign w:val="center"/>
          </w:tcPr>
          <w:p w14:paraId="682CDDA9"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692" w:type="pct"/>
            <w:tcBorders>
              <w:top w:val="single" w:sz="8" w:space="0" w:color="auto"/>
            </w:tcBorders>
            <w:vAlign w:val="center"/>
          </w:tcPr>
          <w:p w14:paraId="1C409721" w14:textId="41812FC6"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(0.16, 0.05)</w:t>
            </w:r>
          </w:p>
        </w:tc>
        <w:tc>
          <w:tcPr>
            <w:tcW w:w="540" w:type="pct"/>
            <w:vMerge w:val="restart"/>
            <w:tcBorders>
              <w:top w:val="single" w:sz="8" w:space="0" w:color="auto"/>
            </w:tcBorders>
            <w:vAlign w:val="center"/>
          </w:tcPr>
          <w:p w14:paraId="74F294B1" w14:textId="2925279C" w:rsidR="002D5D51" w:rsidRPr="005C767A" w:rsidRDefault="002D5D51" w:rsidP="00773D9B">
            <w:pPr>
              <w:spacing w:line="360" w:lineRule="auto"/>
              <w:jc w:val="center"/>
              <w:rPr>
                <w:rFonts w:ascii="Arial" w:hAnsi="Arial" w:cs="Arial"/>
                <w:sz w:val="15"/>
                <w:szCs w:val="15"/>
                <w:shd w:val="clear" w:color="auto" w:fill="FFFFFF"/>
                <w14:ligatures w14:val="standardContextual"/>
              </w:rPr>
            </w:pPr>
            <w:r w:rsidRPr="005C767A">
              <w:rPr>
                <w:rFonts w:ascii="Arial" w:hAnsi="Arial" w:cs="Arial"/>
                <w:sz w:val="15"/>
                <w:szCs w:val="15"/>
                <w14:ligatures w14:val="standardContextual"/>
              </w:rPr>
              <w:t>31</w:t>
            </w:r>
          </w:p>
        </w:tc>
      </w:tr>
      <w:tr w:rsidR="002D5D51" w:rsidRPr="005C767A" w14:paraId="548B567C" w14:textId="77777777" w:rsidTr="002A7FD8">
        <w:trPr>
          <w:trHeight w:val="111"/>
        </w:trPr>
        <w:tc>
          <w:tcPr>
            <w:tcW w:w="547" w:type="pct"/>
            <w:vMerge/>
            <w:tcBorders>
              <w:right w:val="single" w:sz="8" w:space="0" w:color="auto"/>
            </w:tcBorders>
            <w:vAlign w:val="center"/>
          </w:tcPr>
          <w:p w14:paraId="2B1FF3CA"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03D84CAD" w14:textId="2AD99B6A"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mDBIC (HF)</w:t>
            </w:r>
          </w:p>
        </w:tc>
        <w:tc>
          <w:tcPr>
            <w:tcW w:w="314" w:type="pct"/>
            <w:tcBorders>
              <w:bottom w:val="single" w:sz="8" w:space="0" w:color="auto"/>
            </w:tcBorders>
            <w:vAlign w:val="center"/>
          </w:tcPr>
          <w:p w14:paraId="1C02367B" w14:textId="253B7ADE"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431</w:t>
            </w:r>
          </w:p>
        </w:tc>
        <w:tc>
          <w:tcPr>
            <w:tcW w:w="393" w:type="pct"/>
            <w:tcBorders>
              <w:bottom w:val="single" w:sz="8" w:space="0" w:color="auto"/>
            </w:tcBorders>
            <w:vAlign w:val="center"/>
          </w:tcPr>
          <w:p w14:paraId="1BF0D7EA" w14:textId="78BB3AE6"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42</w:t>
            </w:r>
          </w:p>
        </w:tc>
        <w:tc>
          <w:tcPr>
            <w:tcW w:w="564" w:type="pct"/>
            <w:tcBorders>
              <w:bottom w:val="single" w:sz="8" w:space="0" w:color="auto"/>
            </w:tcBorders>
            <w:vAlign w:val="center"/>
          </w:tcPr>
          <w:p w14:paraId="0197ED93" w14:textId="4E135532"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13.5</w:t>
            </w:r>
          </w:p>
        </w:tc>
        <w:tc>
          <w:tcPr>
            <w:tcW w:w="386" w:type="pct"/>
            <w:tcBorders>
              <w:bottom w:val="single" w:sz="8" w:space="0" w:color="auto"/>
            </w:tcBorders>
            <w:shd w:val="clear" w:color="auto" w:fill="auto"/>
            <w:vAlign w:val="center"/>
          </w:tcPr>
          <w:p w14:paraId="3C81D168"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461" w:type="pct"/>
            <w:tcBorders>
              <w:bottom w:val="single" w:sz="8" w:space="0" w:color="auto"/>
            </w:tcBorders>
            <w:vAlign w:val="center"/>
          </w:tcPr>
          <w:p w14:paraId="5B4B54AD"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692" w:type="pct"/>
            <w:tcBorders>
              <w:bottom w:val="single" w:sz="8" w:space="0" w:color="auto"/>
            </w:tcBorders>
            <w:vAlign w:val="center"/>
          </w:tcPr>
          <w:p w14:paraId="73FC6A9A" w14:textId="72AC6156"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(0.16, 0.05)</w:t>
            </w:r>
          </w:p>
        </w:tc>
        <w:tc>
          <w:tcPr>
            <w:tcW w:w="540" w:type="pct"/>
            <w:vMerge/>
            <w:tcBorders>
              <w:bottom w:val="single" w:sz="8" w:space="0" w:color="auto"/>
            </w:tcBorders>
            <w:vAlign w:val="center"/>
          </w:tcPr>
          <w:p w14:paraId="35929C84" w14:textId="45D1AECA" w:rsidR="002D5D51" w:rsidRPr="005C767A" w:rsidRDefault="002D5D51" w:rsidP="002D5D51">
            <w:pPr>
              <w:spacing w:line="360" w:lineRule="auto"/>
              <w:rPr>
                <w:rFonts w:ascii="Arial" w:hAnsi="Arial" w:cs="Arial"/>
                <w:sz w:val="15"/>
                <w:szCs w:val="15"/>
                <w:shd w:val="clear" w:color="auto" w:fill="FFFFFF"/>
                <w14:ligatures w14:val="standardContextual"/>
              </w:rPr>
            </w:pPr>
          </w:p>
        </w:tc>
      </w:tr>
      <w:tr w:rsidR="002A7FD8" w:rsidRPr="005C767A" w14:paraId="0EF4D4E2" w14:textId="77777777" w:rsidTr="002A7FD8">
        <w:trPr>
          <w:trHeight w:val="111"/>
        </w:trPr>
        <w:tc>
          <w:tcPr>
            <w:tcW w:w="547" w:type="pct"/>
            <w:vMerge/>
            <w:tcBorders>
              <w:right w:val="single" w:sz="8" w:space="0" w:color="auto"/>
            </w:tcBorders>
            <w:vAlign w:val="center"/>
          </w:tcPr>
          <w:p w14:paraId="0081A76C" w14:textId="77777777" w:rsidR="002A7FD8" w:rsidRPr="005C767A" w:rsidRDefault="002A7FD8"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09007B95" w14:textId="7654F0C8"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BN3 (HF)</w:t>
            </w:r>
          </w:p>
        </w:tc>
        <w:tc>
          <w:tcPr>
            <w:tcW w:w="314" w:type="pct"/>
            <w:tcBorders>
              <w:top w:val="single" w:sz="8" w:space="0" w:color="auto"/>
              <w:bottom w:val="single" w:sz="8" w:space="0" w:color="auto"/>
            </w:tcBorders>
            <w:vAlign w:val="center"/>
          </w:tcPr>
          <w:p w14:paraId="7291B016" w14:textId="08BC6EC6"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458</w:t>
            </w:r>
          </w:p>
        </w:tc>
        <w:tc>
          <w:tcPr>
            <w:tcW w:w="393" w:type="pct"/>
            <w:tcBorders>
              <w:top w:val="single" w:sz="8" w:space="0" w:color="auto"/>
              <w:bottom w:val="single" w:sz="8" w:space="0" w:color="auto"/>
            </w:tcBorders>
            <w:vAlign w:val="center"/>
          </w:tcPr>
          <w:p w14:paraId="5A1D20BB" w14:textId="4E13F057"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w:t>
            </w:r>
          </w:p>
        </w:tc>
        <w:tc>
          <w:tcPr>
            <w:tcW w:w="564" w:type="pct"/>
            <w:tcBorders>
              <w:top w:val="single" w:sz="8" w:space="0" w:color="auto"/>
              <w:bottom w:val="single" w:sz="8" w:space="0" w:color="auto"/>
            </w:tcBorders>
            <w:shd w:val="clear" w:color="auto" w:fill="B4C6E7" w:themeFill="accent1" w:themeFillTint="66"/>
            <w:vAlign w:val="center"/>
          </w:tcPr>
          <w:p w14:paraId="2A7D9B59" w14:textId="642B0A43"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37.6</w:t>
            </w:r>
          </w:p>
        </w:tc>
        <w:tc>
          <w:tcPr>
            <w:tcW w:w="386" w:type="pct"/>
            <w:tcBorders>
              <w:top w:val="single" w:sz="8" w:space="0" w:color="auto"/>
              <w:bottom w:val="single" w:sz="8" w:space="0" w:color="auto"/>
            </w:tcBorders>
            <w:shd w:val="clear" w:color="auto" w:fill="auto"/>
            <w:vAlign w:val="center"/>
          </w:tcPr>
          <w:p w14:paraId="2FBD7103" w14:textId="62358F2B"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34.0</w:t>
            </w:r>
          </w:p>
        </w:tc>
        <w:tc>
          <w:tcPr>
            <w:tcW w:w="461" w:type="pct"/>
            <w:tcBorders>
              <w:top w:val="single" w:sz="8" w:space="0" w:color="auto"/>
              <w:bottom w:val="single" w:sz="8" w:space="0" w:color="auto"/>
            </w:tcBorders>
            <w:vAlign w:val="center"/>
          </w:tcPr>
          <w:p w14:paraId="11A5451A" w14:textId="3BC254DD"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26.2</w:t>
            </w:r>
          </w:p>
        </w:tc>
        <w:tc>
          <w:tcPr>
            <w:tcW w:w="692" w:type="pct"/>
            <w:tcBorders>
              <w:top w:val="single" w:sz="8" w:space="0" w:color="auto"/>
              <w:bottom w:val="single" w:sz="8" w:space="0" w:color="auto"/>
            </w:tcBorders>
            <w:vAlign w:val="center"/>
          </w:tcPr>
          <w:p w14:paraId="0C58B517" w14:textId="5DBC62D4"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(0.14, 0.08)</w:t>
            </w:r>
          </w:p>
        </w:tc>
        <w:tc>
          <w:tcPr>
            <w:tcW w:w="540" w:type="pct"/>
            <w:tcBorders>
              <w:top w:val="single" w:sz="8" w:space="0" w:color="auto"/>
              <w:bottom w:val="single" w:sz="8" w:space="0" w:color="auto"/>
            </w:tcBorders>
            <w:vAlign w:val="center"/>
          </w:tcPr>
          <w:p w14:paraId="4227E123" w14:textId="6BEA6CFC" w:rsidR="002A7FD8" w:rsidRPr="005C767A" w:rsidRDefault="002D5D51" w:rsidP="00773D9B">
            <w:pPr>
              <w:spacing w:line="360" w:lineRule="auto"/>
              <w:jc w:val="center"/>
              <w:rPr>
                <w:rFonts w:ascii="Arial" w:hAnsi="Arial" w:cs="Arial"/>
                <w:sz w:val="15"/>
                <w:szCs w:val="15"/>
                <w:shd w:val="clear" w:color="auto" w:fill="FFFFFF"/>
                <w14:ligatures w14:val="standardContextual"/>
              </w:rPr>
            </w:pPr>
            <w:r w:rsidRPr="005C767A">
              <w:rPr>
                <w:rFonts w:ascii="Arial" w:hAnsi="Arial" w:cs="Arial"/>
                <w:sz w:val="15"/>
                <w:szCs w:val="15"/>
                <w14:ligatures w14:val="standardContextual"/>
              </w:rPr>
              <w:t>32</w:t>
            </w:r>
          </w:p>
        </w:tc>
      </w:tr>
      <w:tr w:rsidR="002A7FD8" w:rsidRPr="005C767A" w14:paraId="641310D6" w14:textId="77777777" w:rsidTr="002A7FD8">
        <w:trPr>
          <w:trHeight w:val="111"/>
        </w:trPr>
        <w:tc>
          <w:tcPr>
            <w:tcW w:w="547" w:type="pct"/>
            <w:vMerge/>
            <w:tcBorders>
              <w:right w:val="single" w:sz="8" w:space="0" w:color="auto"/>
            </w:tcBorders>
            <w:vAlign w:val="center"/>
          </w:tcPr>
          <w:p w14:paraId="61979B6C" w14:textId="77777777" w:rsidR="002A7FD8" w:rsidRPr="005C767A" w:rsidRDefault="002A7FD8"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1032565A" w14:textId="7E74AF17"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V-DABNA -Mes</w:t>
            </w:r>
          </w:p>
        </w:tc>
        <w:tc>
          <w:tcPr>
            <w:tcW w:w="314" w:type="pct"/>
            <w:tcBorders>
              <w:top w:val="single" w:sz="8" w:space="0" w:color="auto"/>
              <w:bottom w:val="single" w:sz="8" w:space="0" w:color="auto"/>
            </w:tcBorders>
            <w:vAlign w:val="center"/>
          </w:tcPr>
          <w:p w14:paraId="7627858C" w14:textId="6056B697"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480</w:t>
            </w:r>
          </w:p>
        </w:tc>
        <w:tc>
          <w:tcPr>
            <w:tcW w:w="393" w:type="pct"/>
            <w:tcBorders>
              <w:top w:val="single" w:sz="8" w:space="0" w:color="auto"/>
              <w:bottom w:val="single" w:sz="8" w:space="0" w:color="auto"/>
            </w:tcBorders>
            <w:vAlign w:val="center"/>
          </w:tcPr>
          <w:p w14:paraId="653B374E" w14:textId="2EAACA0D"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w:t>
            </w:r>
          </w:p>
        </w:tc>
        <w:tc>
          <w:tcPr>
            <w:tcW w:w="564" w:type="pct"/>
            <w:tcBorders>
              <w:top w:val="single" w:sz="8" w:space="0" w:color="auto"/>
              <w:bottom w:val="single" w:sz="8" w:space="0" w:color="auto"/>
            </w:tcBorders>
            <w:shd w:val="clear" w:color="auto" w:fill="B4C6E7" w:themeFill="accent1" w:themeFillTint="66"/>
            <w:vAlign w:val="center"/>
          </w:tcPr>
          <w:p w14:paraId="2BC59776" w14:textId="11C8EA37"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22.9</w:t>
            </w:r>
          </w:p>
        </w:tc>
        <w:tc>
          <w:tcPr>
            <w:tcW w:w="386" w:type="pct"/>
            <w:tcBorders>
              <w:top w:val="single" w:sz="8" w:space="0" w:color="auto"/>
              <w:bottom w:val="single" w:sz="8" w:space="0" w:color="auto"/>
            </w:tcBorders>
            <w:shd w:val="clear" w:color="auto" w:fill="auto"/>
            <w:vAlign w:val="center"/>
          </w:tcPr>
          <w:p w14:paraId="56504177" w14:textId="6DE22E1B"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20.3</w:t>
            </w:r>
          </w:p>
        </w:tc>
        <w:tc>
          <w:tcPr>
            <w:tcW w:w="461" w:type="pct"/>
            <w:tcBorders>
              <w:top w:val="single" w:sz="8" w:space="0" w:color="auto"/>
              <w:bottom w:val="single" w:sz="8" w:space="0" w:color="auto"/>
            </w:tcBorders>
            <w:vAlign w:val="center"/>
          </w:tcPr>
          <w:p w14:paraId="5FEC4387" w14:textId="0B0610B0"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10.9</w:t>
            </w:r>
          </w:p>
        </w:tc>
        <w:tc>
          <w:tcPr>
            <w:tcW w:w="692" w:type="pct"/>
            <w:tcBorders>
              <w:top w:val="single" w:sz="8" w:space="0" w:color="auto"/>
              <w:bottom w:val="single" w:sz="8" w:space="0" w:color="auto"/>
            </w:tcBorders>
            <w:vAlign w:val="center"/>
          </w:tcPr>
          <w:p w14:paraId="05E76EF5" w14:textId="56AA8B91"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(0.09, 0.21)</w:t>
            </w:r>
          </w:p>
        </w:tc>
        <w:tc>
          <w:tcPr>
            <w:tcW w:w="540" w:type="pct"/>
            <w:tcBorders>
              <w:top w:val="single" w:sz="8" w:space="0" w:color="auto"/>
              <w:bottom w:val="single" w:sz="8" w:space="0" w:color="auto"/>
            </w:tcBorders>
            <w:vAlign w:val="center"/>
          </w:tcPr>
          <w:p w14:paraId="1A986979" w14:textId="43F7A311" w:rsidR="002A7FD8" w:rsidRPr="005C767A" w:rsidRDefault="002A7FD8" w:rsidP="00773D9B">
            <w:pPr>
              <w:spacing w:line="360" w:lineRule="auto"/>
              <w:jc w:val="center"/>
              <w:rPr>
                <w:rFonts w:ascii="Arial" w:hAnsi="Arial" w:cs="Arial"/>
                <w:sz w:val="15"/>
                <w:szCs w:val="15"/>
                <w:shd w:val="clear" w:color="auto" w:fill="FFFFFF"/>
                <w14:ligatures w14:val="standardContextual"/>
              </w:rPr>
            </w:pPr>
            <w:r w:rsidRPr="005C767A">
              <w:rPr>
                <w:rFonts w:ascii="Arial" w:hAnsi="Arial" w:cs="Arial"/>
                <w:sz w:val="15"/>
                <w:szCs w:val="15"/>
                <w14:ligatures w14:val="standardContextual"/>
              </w:rPr>
              <w:t>33</w:t>
            </w:r>
          </w:p>
        </w:tc>
      </w:tr>
      <w:tr w:rsidR="002D5D51" w:rsidRPr="005C767A" w14:paraId="40045433" w14:textId="77777777" w:rsidTr="002A7FD8">
        <w:trPr>
          <w:trHeight w:val="37"/>
        </w:trPr>
        <w:tc>
          <w:tcPr>
            <w:tcW w:w="547" w:type="pct"/>
            <w:vMerge/>
            <w:tcBorders>
              <w:right w:val="single" w:sz="8" w:space="0" w:color="auto"/>
            </w:tcBorders>
            <w:vAlign w:val="center"/>
          </w:tcPr>
          <w:p w14:paraId="4A79BF54"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3BADCE56" w14:textId="04AC89DB"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m[B-N]N1 (HF)</w:t>
            </w:r>
          </w:p>
        </w:tc>
        <w:tc>
          <w:tcPr>
            <w:tcW w:w="314" w:type="pct"/>
            <w:tcBorders>
              <w:top w:val="single" w:sz="8" w:space="0" w:color="auto"/>
            </w:tcBorders>
            <w:vAlign w:val="center"/>
          </w:tcPr>
          <w:p w14:paraId="15D18466" w14:textId="0025CA9E"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479</w:t>
            </w:r>
          </w:p>
        </w:tc>
        <w:tc>
          <w:tcPr>
            <w:tcW w:w="393" w:type="pct"/>
            <w:tcBorders>
              <w:top w:val="single" w:sz="8" w:space="0" w:color="auto"/>
            </w:tcBorders>
            <w:vAlign w:val="center"/>
          </w:tcPr>
          <w:p w14:paraId="21D0F7A7" w14:textId="17C3596E"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w:t>
            </w:r>
          </w:p>
        </w:tc>
        <w:tc>
          <w:tcPr>
            <w:tcW w:w="564" w:type="pct"/>
            <w:tcBorders>
              <w:top w:val="single" w:sz="8" w:space="0" w:color="auto"/>
            </w:tcBorders>
            <w:shd w:val="clear" w:color="auto" w:fill="B4C6E7" w:themeFill="accent1" w:themeFillTint="66"/>
            <w:vAlign w:val="center"/>
          </w:tcPr>
          <w:p w14:paraId="68B976CA" w14:textId="13D2B6D3"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36.0</w:t>
            </w:r>
          </w:p>
        </w:tc>
        <w:tc>
          <w:tcPr>
            <w:tcW w:w="386" w:type="pct"/>
            <w:tcBorders>
              <w:top w:val="single" w:sz="8" w:space="0" w:color="auto"/>
            </w:tcBorders>
            <w:shd w:val="clear" w:color="auto" w:fill="auto"/>
            <w:vAlign w:val="center"/>
          </w:tcPr>
          <w:p w14:paraId="2E0F1B45" w14:textId="15BC80EA" w:rsidR="002D5D51" w:rsidRPr="005C767A" w:rsidRDefault="002D5D51" w:rsidP="00773D9B">
            <w:pPr>
              <w:spacing w:line="360" w:lineRule="auto"/>
              <w:jc w:val="center"/>
              <w:rPr>
                <w:rFonts w:ascii="Arial" w:hAnsi="Arial" w:cs="Arial"/>
                <w:sz w:val="15"/>
                <w:szCs w:val="15"/>
                <w14:ligatures w14:val="standardContextual"/>
              </w:rPr>
            </w:pPr>
          </w:p>
        </w:tc>
        <w:tc>
          <w:tcPr>
            <w:tcW w:w="461" w:type="pct"/>
            <w:tcBorders>
              <w:top w:val="single" w:sz="8" w:space="0" w:color="auto"/>
            </w:tcBorders>
            <w:vAlign w:val="center"/>
          </w:tcPr>
          <w:p w14:paraId="1495F186" w14:textId="50CC9B4B"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32.3</w:t>
            </w:r>
          </w:p>
        </w:tc>
        <w:tc>
          <w:tcPr>
            <w:tcW w:w="692" w:type="pct"/>
            <w:tcBorders>
              <w:top w:val="single" w:sz="8" w:space="0" w:color="auto"/>
            </w:tcBorders>
            <w:vAlign w:val="center"/>
          </w:tcPr>
          <w:p w14:paraId="575F51C8" w14:textId="29A8732B"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(0.12, 0.27)</w:t>
            </w:r>
          </w:p>
        </w:tc>
        <w:tc>
          <w:tcPr>
            <w:tcW w:w="540" w:type="pct"/>
            <w:vMerge w:val="restart"/>
            <w:tcBorders>
              <w:top w:val="single" w:sz="8" w:space="0" w:color="auto"/>
            </w:tcBorders>
            <w:vAlign w:val="center"/>
          </w:tcPr>
          <w:p w14:paraId="7ED15705" w14:textId="28EE3E45" w:rsidR="002D5D51" w:rsidRPr="005C767A" w:rsidRDefault="002D5D51" w:rsidP="00773D9B">
            <w:pPr>
              <w:spacing w:line="360" w:lineRule="auto"/>
              <w:jc w:val="center"/>
              <w:rPr>
                <w:rFonts w:ascii="Arial" w:hAnsi="Arial" w:cs="Arial"/>
                <w:sz w:val="15"/>
                <w:szCs w:val="15"/>
                <w:shd w:val="clear" w:color="auto" w:fill="FFFFFF"/>
                <w14:ligatures w14:val="standardContextual"/>
              </w:rPr>
            </w:pPr>
            <w:r w:rsidRPr="005C767A">
              <w:rPr>
                <w:rFonts w:ascii="Arial" w:hAnsi="Arial" w:cs="Arial"/>
                <w:sz w:val="15"/>
                <w:szCs w:val="15"/>
                <w14:ligatures w14:val="standardContextual"/>
              </w:rPr>
              <w:t>34</w:t>
            </w:r>
          </w:p>
        </w:tc>
      </w:tr>
      <w:tr w:rsidR="002D5D51" w:rsidRPr="005C767A" w14:paraId="507FE5F4" w14:textId="77777777" w:rsidTr="002A7FD8">
        <w:trPr>
          <w:trHeight w:val="157"/>
        </w:trPr>
        <w:tc>
          <w:tcPr>
            <w:tcW w:w="547" w:type="pct"/>
            <w:vMerge/>
            <w:tcBorders>
              <w:right w:val="single" w:sz="8" w:space="0" w:color="auto"/>
            </w:tcBorders>
            <w:vAlign w:val="center"/>
          </w:tcPr>
          <w:p w14:paraId="011F0C43"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1F2610C0" w14:textId="2C5176CD"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m[B-N]N2 (HF)</w:t>
            </w:r>
          </w:p>
        </w:tc>
        <w:tc>
          <w:tcPr>
            <w:tcW w:w="314" w:type="pct"/>
            <w:tcBorders>
              <w:bottom w:val="single" w:sz="8" w:space="0" w:color="auto"/>
            </w:tcBorders>
            <w:vAlign w:val="center"/>
          </w:tcPr>
          <w:p w14:paraId="125D6840" w14:textId="67F229AB"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485</w:t>
            </w:r>
          </w:p>
        </w:tc>
        <w:tc>
          <w:tcPr>
            <w:tcW w:w="393" w:type="pct"/>
            <w:tcBorders>
              <w:bottom w:val="single" w:sz="8" w:space="0" w:color="auto"/>
            </w:tcBorders>
            <w:vAlign w:val="center"/>
          </w:tcPr>
          <w:p w14:paraId="24751DB4" w14:textId="2E48E9D8"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33</w:t>
            </w:r>
          </w:p>
        </w:tc>
        <w:tc>
          <w:tcPr>
            <w:tcW w:w="564" w:type="pct"/>
            <w:tcBorders>
              <w:bottom w:val="single" w:sz="8" w:space="0" w:color="auto"/>
            </w:tcBorders>
            <w:shd w:val="clear" w:color="auto" w:fill="B4C6E7" w:themeFill="accent1" w:themeFillTint="66"/>
            <w:vAlign w:val="center"/>
          </w:tcPr>
          <w:p w14:paraId="3C01584C" w14:textId="33BAEA21"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33.4</w:t>
            </w:r>
          </w:p>
        </w:tc>
        <w:tc>
          <w:tcPr>
            <w:tcW w:w="386" w:type="pct"/>
            <w:tcBorders>
              <w:bottom w:val="single" w:sz="8" w:space="0" w:color="auto"/>
            </w:tcBorders>
            <w:shd w:val="clear" w:color="auto" w:fill="auto"/>
            <w:vAlign w:val="center"/>
          </w:tcPr>
          <w:p w14:paraId="1AA52BE6"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461" w:type="pct"/>
            <w:tcBorders>
              <w:bottom w:val="single" w:sz="8" w:space="0" w:color="auto"/>
            </w:tcBorders>
            <w:vAlign w:val="center"/>
          </w:tcPr>
          <w:p w14:paraId="4D91CEE6" w14:textId="4720D17F"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29.7</w:t>
            </w:r>
          </w:p>
        </w:tc>
        <w:tc>
          <w:tcPr>
            <w:tcW w:w="692" w:type="pct"/>
            <w:tcBorders>
              <w:bottom w:val="single" w:sz="8" w:space="0" w:color="auto"/>
            </w:tcBorders>
            <w:vAlign w:val="center"/>
          </w:tcPr>
          <w:p w14:paraId="6DBB3E2B" w14:textId="36127DE7"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(0.14, 0.46)</w:t>
            </w:r>
          </w:p>
        </w:tc>
        <w:tc>
          <w:tcPr>
            <w:tcW w:w="540" w:type="pct"/>
            <w:vMerge/>
            <w:tcBorders>
              <w:bottom w:val="single" w:sz="8" w:space="0" w:color="auto"/>
            </w:tcBorders>
            <w:vAlign w:val="center"/>
          </w:tcPr>
          <w:p w14:paraId="7AD4CB15" w14:textId="0C8C2608" w:rsidR="002D5D51" w:rsidRPr="005C767A" w:rsidRDefault="002D5D51" w:rsidP="002D5D51">
            <w:pPr>
              <w:spacing w:line="360" w:lineRule="auto"/>
              <w:jc w:val="center"/>
              <w:rPr>
                <w:rFonts w:ascii="Arial" w:hAnsi="Arial" w:cs="Arial"/>
                <w:sz w:val="15"/>
                <w:szCs w:val="15"/>
                <w:shd w:val="clear" w:color="auto" w:fill="FFFFFF"/>
                <w14:ligatures w14:val="standardContextual"/>
              </w:rPr>
            </w:pPr>
          </w:p>
        </w:tc>
      </w:tr>
      <w:tr w:rsidR="002A7FD8" w:rsidRPr="005C767A" w14:paraId="7C80253D" w14:textId="77777777" w:rsidTr="002A7FD8">
        <w:trPr>
          <w:trHeight w:val="111"/>
        </w:trPr>
        <w:tc>
          <w:tcPr>
            <w:tcW w:w="547" w:type="pct"/>
            <w:vMerge/>
            <w:tcBorders>
              <w:right w:val="single" w:sz="8" w:space="0" w:color="auto"/>
            </w:tcBorders>
            <w:vAlign w:val="center"/>
          </w:tcPr>
          <w:p w14:paraId="55A5AF42" w14:textId="77777777" w:rsidR="002A7FD8" w:rsidRPr="005C767A" w:rsidRDefault="002A7FD8"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50416D36" w14:textId="64668994"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color w:val="000000" w:themeColor="text1"/>
                <w:sz w:val="15"/>
                <w:szCs w:val="15"/>
                <w14:ligatures w14:val="standardContextual"/>
              </w:rPr>
              <w:t xml:space="preserve">α-3BNMes </w:t>
            </w:r>
            <w:r w:rsidRPr="005C767A">
              <w:rPr>
                <w:rFonts w:ascii="Arial" w:hAnsi="Arial" w:cs="Arial"/>
                <w:sz w:val="15"/>
                <w:szCs w:val="15"/>
                <w14:ligatures w14:val="standardContextual"/>
              </w:rPr>
              <w:t>(HF)</w:t>
            </w:r>
          </w:p>
        </w:tc>
        <w:tc>
          <w:tcPr>
            <w:tcW w:w="314" w:type="pct"/>
            <w:tcBorders>
              <w:top w:val="single" w:sz="8" w:space="0" w:color="auto"/>
              <w:bottom w:val="single" w:sz="8" w:space="0" w:color="auto"/>
            </w:tcBorders>
            <w:vAlign w:val="center"/>
          </w:tcPr>
          <w:p w14:paraId="7907A294" w14:textId="6B6E06DF"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color w:val="000000" w:themeColor="text1"/>
                <w:sz w:val="15"/>
                <w:szCs w:val="15"/>
                <w14:ligatures w14:val="standardContextual"/>
              </w:rPr>
              <w:t>443</w:t>
            </w:r>
          </w:p>
        </w:tc>
        <w:tc>
          <w:tcPr>
            <w:tcW w:w="393" w:type="pct"/>
            <w:tcBorders>
              <w:top w:val="single" w:sz="8" w:space="0" w:color="auto"/>
              <w:bottom w:val="single" w:sz="8" w:space="0" w:color="auto"/>
            </w:tcBorders>
            <w:vAlign w:val="center"/>
          </w:tcPr>
          <w:p w14:paraId="34F51289" w14:textId="69B3869C"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color w:val="000000" w:themeColor="text1"/>
                <w:sz w:val="15"/>
                <w:szCs w:val="15"/>
                <w14:ligatures w14:val="standardContextual"/>
              </w:rPr>
              <w:t>49</w:t>
            </w:r>
          </w:p>
        </w:tc>
        <w:tc>
          <w:tcPr>
            <w:tcW w:w="564" w:type="pct"/>
            <w:tcBorders>
              <w:top w:val="single" w:sz="8" w:space="0" w:color="auto"/>
              <w:bottom w:val="single" w:sz="8" w:space="0" w:color="auto"/>
            </w:tcBorders>
            <w:vAlign w:val="center"/>
          </w:tcPr>
          <w:p w14:paraId="38D4D488" w14:textId="5B99664F"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color w:val="000000" w:themeColor="text1"/>
                <w:sz w:val="15"/>
                <w:szCs w:val="15"/>
                <w14:ligatures w14:val="standardContextual"/>
              </w:rPr>
              <w:t>14.6</w:t>
            </w:r>
          </w:p>
        </w:tc>
        <w:tc>
          <w:tcPr>
            <w:tcW w:w="386" w:type="pct"/>
            <w:tcBorders>
              <w:top w:val="single" w:sz="8" w:space="0" w:color="auto"/>
              <w:bottom w:val="single" w:sz="8" w:space="0" w:color="auto"/>
            </w:tcBorders>
            <w:shd w:val="clear" w:color="auto" w:fill="auto"/>
            <w:vAlign w:val="center"/>
          </w:tcPr>
          <w:p w14:paraId="57EA392D" w14:textId="26F6D505"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color w:val="000000" w:themeColor="text1"/>
                <w:sz w:val="15"/>
                <w:szCs w:val="15"/>
                <w14:ligatures w14:val="standardContextual"/>
              </w:rPr>
              <w:t>10.2</w:t>
            </w:r>
          </w:p>
        </w:tc>
        <w:tc>
          <w:tcPr>
            <w:tcW w:w="461" w:type="pct"/>
            <w:tcBorders>
              <w:top w:val="single" w:sz="8" w:space="0" w:color="auto"/>
              <w:bottom w:val="single" w:sz="8" w:space="0" w:color="auto"/>
            </w:tcBorders>
            <w:vAlign w:val="center"/>
          </w:tcPr>
          <w:p w14:paraId="4FA05009" w14:textId="6656DF01" w:rsidR="002A7FD8" w:rsidRPr="005C767A" w:rsidRDefault="002A7FD8" w:rsidP="00773D9B">
            <w:pPr>
              <w:spacing w:line="360" w:lineRule="auto"/>
              <w:jc w:val="center"/>
              <w:rPr>
                <w:rFonts w:ascii="Arial" w:hAnsi="Arial" w:cs="Arial"/>
                <w:sz w:val="15"/>
                <w:szCs w:val="15"/>
                <w14:ligatures w14:val="standardContextual"/>
              </w:rPr>
            </w:pPr>
          </w:p>
        </w:tc>
        <w:tc>
          <w:tcPr>
            <w:tcW w:w="692" w:type="pct"/>
            <w:tcBorders>
              <w:top w:val="single" w:sz="8" w:space="0" w:color="auto"/>
              <w:bottom w:val="single" w:sz="8" w:space="0" w:color="auto"/>
            </w:tcBorders>
            <w:vAlign w:val="center"/>
          </w:tcPr>
          <w:p w14:paraId="542B3732" w14:textId="3F06C120"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color w:val="000000" w:themeColor="text1"/>
                <w:sz w:val="15"/>
                <w:szCs w:val="15"/>
                <w14:ligatures w14:val="standardContextual"/>
              </w:rPr>
              <w:t>(0.15, 0.10)</w:t>
            </w:r>
          </w:p>
        </w:tc>
        <w:tc>
          <w:tcPr>
            <w:tcW w:w="540" w:type="pct"/>
            <w:tcBorders>
              <w:top w:val="single" w:sz="8" w:space="0" w:color="auto"/>
              <w:bottom w:val="single" w:sz="8" w:space="0" w:color="auto"/>
            </w:tcBorders>
            <w:vAlign w:val="center"/>
          </w:tcPr>
          <w:p w14:paraId="18F14F69" w14:textId="779BB92D" w:rsidR="002A7FD8" w:rsidRPr="005C767A" w:rsidRDefault="002D5D51" w:rsidP="00773D9B">
            <w:pPr>
              <w:spacing w:line="360" w:lineRule="auto"/>
              <w:jc w:val="center"/>
              <w:rPr>
                <w:rFonts w:ascii="Arial" w:hAnsi="Arial" w:cs="Arial"/>
                <w:sz w:val="15"/>
                <w:szCs w:val="15"/>
                <w:shd w:val="clear" w:color="auto" w:fill="FFFFFF"/>
                <w14:ligatures w14:val="standardContextual"/>
              </w:rPr>
            </w:pPr>
            <w:r w:rsidRPr="005C767A">
              <w:rPr>
                <w:rFonts w:ascii="Arial" w:hAnsi="Arial" w:cs="Arial"/>
                <w:sz w:val="15"/>
                <w:szCs w:val="15"/>
                <w14:ligatures w14:val="standardContextual"/>
              </w:rPr>
              <w:t>35</w:t>
            </w:r>
          </w:p>
        </w:tc>
      </w:tr>
      <w:tr w:rsidR="002A7FD8" w:rsidRPr="005C767A" w14:paraId="39DB5C03" w14:textId="77777777" w:rsidTr="002A7FD8">
        <w:trPr>
          <w:trHeight w:val="187"/>
        </w:trPr>
        <w:tc>
          <w:tcPr>
            <w:tcW w:w="547" w:type="pct"/>
            <w:vMerge/>
            <w:tcBorders>
              <w:right w:val="single" w:sz="8" w:space="0" w:color="auto"/>
            </w:tcBorders>
            <w:vAlign w:val="center"/>
          </w:tcPr>
          <w:p w14:paraId="5B219AE8" w14:textId="77777777" w:rsidR="002A7FD8" w:rsidRPr="005C767A" w:rsidRDefault="002A7FD8"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334098F7" w14:textId="228D90B6" w:rsidR="002A7FD8" w:rsidRPr="005C767A" w:rsidRDefault="002A7FD8" w:rsidP="00773D9B">
            <w:pPr>
              <w:spacing w:line="360" w:lineRule="auto"/>
              <w:jc w:val="center"/>
              <w:rPr>
                <w:rFonts w:ascii="Arial" w:hAnsi="Arial" w:cs="Arial"/>
                <w:color w:val="000000" w:themeColor="text1"/>
                <w:sz w:val="15"/>
                <w:szCs w:val="15"/>
                <w14:ligatures w14:val="standardContextual"/>
              </w:rPr>
            </w:pPr>
            <w:r w:rsidRPr="005C767A">
              <w:rPr>
                <w:rFonts w:ascii="Arial" w:hAnsi="Arial" w:cs="Arial"/>
                <w:sz w:val="15"/>
                <w:szCs w:val="15"/>
                <w14:ligatures w14:val="standardContextual"/>
              </w:rPr>
              <w:t>B2</w:t>
            </w:r>
          </w:p>
        </w:tc>
        <w:tc>
          <w:tcPr>
            <w:tcW w:w="314" w:type="pct"/>
            <w:tcBorders>
              <w:top w:val="single" w:sz="8" w:space="0" w:color="auto"/>
              <w:bottom w:val="single" w:sz="8" w:space="0" w:color="auto"/>
            </w:tcBorders>
            <w:vAlign w:val="center"/>
          </w:tcPr>
          <w:p w14:paraId="5038F7AC" w14:textId="0112D469"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460</w:t>
            </w:r>
          </w:p>
        </w:tc>
        <w:tc>
          <w:tcPr>
            <w:tcW w:w="393" w:type="pct"/>
            <w:tcBorders>
              <w:top w:val="single" w:sz="8" w:space="0" w:color="auto"/>
              <w:bottom w:val="single" w:sz="8" w:space="0" w:color="auto"/>
            </w:tcBorders>
            <w:vAlign w:val="center"/>
          </w:tcPr>
          <w:p w14:paraId="34826750" w14:textId="15BFADB4"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37</w:t>
            </w:r>
          </w:p>
        </w:tc>
        <w:tc>
          <w:tcPr>
            <w:tcW w:w="564" w:type="pct"/>
            <w:tcBorders>
              <w:top w:val="single" w:sz="8" w:space="0" w:color="auto"/>
              <w:bottom w:val="single" w:sz="8" w:space="0" w:color="auto"/>
            </w:tcBorders>
            <w:vAlign w:val="center"/>
          </w:tcPr>
          <w:p w14:paraId="09C23C23" w14:textId="06151ECA"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18.3</w:t>
            </w:r>
          </w:p>
        </w:tc>
        <w:tc>
          <w:tcPr>
            <w:tcW w:w="386" w:type="pct"/>
            <w:tcBorders>
              <w:top w:val="single" w:sz="8" w:space="0" w:color="auto"/>
              <w:bottom w:val="single" w:sz="8" w:space="0" w:color="auto"/>
            </w:tcBorders>
            <w:shd w:val="clear" w:color="auto" w:fill="auto"/>
            <w:vAlign w:val="center"/>
          </w:tcPr>
          <w:p w14:paraId="7B89B68B" w14:textId="19BEF652" w:rsidR="002A7FD8" w:rsidRPr="005C767A" w:rsidRDefault="002A7FD8" w:rsidP="00773D9B">
            <w:pPr>
              <w:spacing w:line="360" w:lineRule="auto"/>
              <w:jc w:val="center"/>
              <w:rPr>
                <w:rFonts w:ascii="Arial" w:hAnsi="Arial" w:cs="Arial"/>
                <w:color w:val="000000" w:themeColor="text1"/>
                <w:sz w:val="15"/>
                <w:szCs w:val="15"/>
                <w14:ligatures w14:val="standardContextual"/>
              </w:rPr>
            </w:pPr>
            <w:r w:rsidRPr="005C767A">
              <w:rPr>
                <w:rFonts w:ascii="Arial" w:hAnsi="Arial" w:cs="Arial"/>
                <w:sz w:val="15"/>
                <w:szCs w:val="15"/>
                <w14:ligatures w14:val="standardContextual"/>
              </w:rPr>
              <w:t>12.6</w:t>
            </w:r>
          </w:p>
        </w:tc>
        <w:tc>
          <w:tcPr>
            <w:tcW w:w="461" w:type="pct"/>
            <w:tcBorders>
              <w:top w:val="single" w:sz="8" w:space="0" w:color="auto"/>
              <w:bottom w:val="single" w:sz="8" w:space="0" w:color="auto"/>
            </w:tcBorders>
            <w:vAlign w:val="center"/>
          </w:tcPr>
          <w:p w14:paraId="6D2CFCA9" w14:textId="77777777" w:rsidR="002A7FD8" w:rsidRPr="005C767A" w:rsidRDefault="002A7FD8" w:rsidP="00773D9B">
            <w:pPr>
              <w:spacing w:line="360" w:lineRule="auto"/>
              <w:jc w:val="center"/>
              <w:rPr>
                <w:rFonts w:ascii="Arial" w:hAnsi="Arial" w:cs="Arial"/>
                <w:color w:val="000000" w:themeColor="text1"/>
                <w:sz w:val="15"/>
                <w:szCs w:val="15"/>
                <w14:ligatures w14:val="standardContextual"/>
              </w:rPr>
            </w:pPr>
          </w:p>
        </w:tc>
        <w:tc>
          <w:tcPr>
            <w:tcW w:w="692" w:type="pct"/>
            <w:tcBorders>
              <w:top w:val="single" w:sz="8" w:space="0" w:color="auto"/>
              <w:bottom w:val="single" w:sz="8" w:space="0" w:color="auto"/>
            </w:tcBorders>
            <w:vAlign w:val="center"/>
          </w:tcPr>
          <w:p w14:paraId="71E5DD7F" w14:textId="6898EB18"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(0.13, 0.11)</w:t>
            </w:r>
          </w:p>
        </w:tc>
        <w:tc>
          <w:tcPr>
            <w:tcW w:w="540" w:type="pct"/>
            <w:tcBorders>
              <w:top w:val="single" w:sz="8" w:space="0" w:color="auto"/>
              <w:bottom w:val="single" w:sz="8" w:space="0" w:color="auto"/>
            </w:tcBorders>
            <w:vAlign w:val="center"/>
          </w:tcPr>
          <w:p w14:paraId="1A6F45F4" w14:textId="3CB0DFF3" w:rsidR="002A7FD8" w:rsidRPr="005C767A" w:rsidRDefault="002A7FD8" w:rsidP="00773D9B">
            <w:pPr>
              <w:spacing w:line="360" w:lineRule="auto"/>
              <w:jc w:val="center"/>
              <w:rPr>
                <w:rFonts w:ascii="Arial" w:hAnsi="Arial" w:cs="Arial"/>
                <w:sz w:val="15"/>
                <w:szCs w:val="15"/>
                <w:shd w:val="clear" w:color="auto" w:fill="FFFFFF"/>
                <w14:ligatures w14:val="standardContextual"/>
              </w:rPr>
            </w:pPr>
            <w:r w:rsidRPr="005C767A">
              <w:rPr>
                <w:rFonts w:ascii="Arial" w:hAnsi="Arial" w:cs="Arial"/>
                <w:sz w:val="15"/>
                <w:szCs w:val="15"/>
                <w14:ligatures w14:val="standardContextual"/>
              </w:rPr>
              <w:t>36</w:t>
            </w:r>
          </w:p>
        </w:tc>
      </w:tr>
      <w:tr w:rsidR="002A7FD8" w:rsidRPr="005C767A" w14:paraId="583121D7" w14:textId="77777777" w:rsidTr="002A7FD8">
        <w:trPr>
          <w:trHeight w:val="37"/>
        </w:trPr>
        <w:tc>
          <w:tcPr>
            <w:tcW w:w="547" w:type="pct"/>
            <w:vMerge/>
            <w:tcBorders>
              <w:right w:val="single" w:sz="8" w:space="0" w:color="auto"/>
            </w:tcBorders>
            <w:vAlign w:val="center"/>
          </w:tcPr>
          <w:p w14:paraId="2F65A5AC" w14:textId="77777777" w:rsidR="002A7FD8" w:rsidRPr="005C767A" w:rsidRDefault="002A7FD8"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6991955E" w14:textId="6577BF43"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v-DABNA</w:t>
            </w:r>
          </w:p>
        </w:tc>
        <w:tc>
          <w:tcPr>
            <w:tcW w:w="314" w:type="pct"/>
            <w:tcBorders>
              <w:top w:val="single" w:sz="8" w:space="0" w:color="auto"/>
              <w:bottom w:val="single" w:sz="8" w:space="0" w:color="auto"/>
            </w:tcBorders>
            <w:vAlign w:val="center"/>
          </w:tcPr>
          <w:p w14:paraId="111C27D8" w14:textId="6FED9738"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469</w:t>
            </w:r>
          </w:p>
        </w:tc>
        <w:tc>
          <w:tcPr>
            <w:tcW w:w="393" w:type="pct"/>
            <w:tcBorders>
              <w:top w:val="single" w:sz="8" w:space="0" w:color="auto"/>
              <w:bottom w:val="single" w:sz="8" w:space="0" w:color="auto"/>
            </w:tcBorders>
            <w:vAlign w:val="center"/>
          </w:tcPr>
          <w:p w14:paraId="00314424" w14:textId="1197B1AE"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w:t>
            </w:r>
          </w:p>
        </w:tc>
        <w:tc>
          <w:tcPr>
            <w:tcW w:w="564" w:type="pct"/>
            <w:tcBorders>
              <w:top w:val="single" w:sz="8" w:space="0" w:color="auto"/>
              <w:bottom w:val="single" w:sz="8" w:space="0" w:color="auto"/>
            </w:tcBorders>
            <w:shd w:val="clear" w:color="auto" w:fill="B4C6E7" w:themeFill="accent1" w:themeFillTint="66"/>
            <w:vAlign w:val="center"/>
          </w:tcPr>
          <w:p w14:paraId="7D0FD52B" w14:textId="15C43FFC"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34.4</w:t>
            </w:r>
          </w:p>
        </w:tc>
        <w:tc>
          <w:tcPr>
            <w:tcW w:w="386" w:type="pct"/>
            <w:tcBorders>
              <w:top w:val="single" w:sz="8" w:space="0" w:color="auto"/>
              <w:bottom w:val="single" w:sz="8" w:space="0" w:color="auto"/>
            </w:tcBorders>
            <w:shd w:val="clear" w:color="auto" w:fill="auto"/>
            <w:vAlign w:val="center"/>
          </w:tcPr>
          <w:p w14:paraId="6371C663" w14:textId="7549427A"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32.8</w:t>
            </w:r>
          </w:p>
        </w:tc>
        <w:tc>
          <w:tcPr>
            <w:tcW w:w="461" w:type="pct"/>
            <w:tcBorders>
              <w:top w:val="single" w:sz="8" w:space="0" w:color="auto"/>
              <w:bottom w:val="single" w:sz="8" w:space="0" w:color="auto"/>
            </w:tcBorders>
            <w:vAlign w:val="center"/>
          </w:tcPr>
          <w:p w14:paraId="1ED49E41" w14:textId="16883D5B"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26.0</w:t>
            </w:r>
          </w:p>
        </w:tc>
        <w:tc>
          <w:tcPr>
            <w:tcW w:w="692" w:type="pct"/>
            <w:tcBorders>
              <w:top w:val="single" w:sz="8" w:space="0" w:color="auto"/>
              <w:bottom w:val="single" w:sz="8" w:space="0" w:color="auto"/>
            </w:tcBorders>
            <w:vAlign w:val="center"/>
          </w:tcPr>
          <w:p w14:paraId="5DC7F8BB" w14:textId="26F2EB5F"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(0.14, 0.11)</w:t>
            </w:r>
          </w:p>
        </w:tc>
        <w:tc>
          <w:tcPr>
            <w:tcW w:w="540" w:type="pct"/>
            <w:tcBorders>
              <w:top w:val="single" w:sz="8" w:space="0" w:color="auto"/>
              <w:bottom w:val="single" w:sz="8" w:space="0" w:color="auto"/>
            </w:tcBorders>
            <w:vAlign w:val="center"/>
          </w:tcPr>
          <w:p w14:paraId="5B9E04F5" w14:textId="39551C0B" w:rsidR="002A7FD8" w:rsidRPr="005C767A" w:rsidRDefault="002A7FD8" w:rsidP="00773D9B">
            <w:pPr>
              <w:spacing w:line="360" w:lineRule="auto"/>
              <w:jc w:val="center"/>
              <w:rPr>
                <w:rFonts w:ascii="Arial" w:hAnsi="Arial" w:cs="Arial"/>
                <w:sz w:val="15"/>
                <w:szCs w:val="15"/>
                <w:shd w:val="clear" w:color="auto" w:fill="FFFFFF"/>
                <w14:ligatures w14:val="standardContextual"/>
              </w:rPr>
            </w:pPr>
            <w:r w:rsidRPr="005C767A">
              <w:rPr>
                <w:rFonts w:ascii="Arial" w:hAnsi="Arial" w:cs="Arial"/>
                <w:sz w:val="15"/>
                <w:szCs w:val="15"/>
                <w14:ligatures w14:val="standardContextual"/>
              </w:rPr>
              <w:t>37</w:t>
            </w:r>
          </w:p>
        </w:tc>
      </w:tr>
      <w:tr w:rsidR="002A7FD8" w:rsidRPr="005C767A" w14:paraId="2C0362B2" w14:textId="77777777" w:rsidTr="002A7FD8">
        <w:trPr>
          <w:trHeight w:val="215"/>
        </w:trPr>
        <w:tc>
          <w:tcPr>
            <w:tcW w:w="547" w:type="pct"/>
            <w:vMerge/>
            <w:tcBorders>
              <w:right w:val="single" w:sz="8" w:space="0" w:color="auto"/>
            </w:tcBorders>
            <w:vAlign w:val="center"/>
          </w:tcPr>
          <w:p w14:paraId="6FEC1217" w14:textId="77777777" w:rsidR="002A7FD8" w:rsidRPr="005C767A" w:rsidRDefault="002A7FD8"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4E7EE627" w14:textId="5101227C"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v-DABNA-OMe</w:t>
            </w:r>
          </w:p>
        </w:tc>
        <w:tc>
          <w:tcPr>
            <w:tcW w:w="314" w:type="pct"/>
            <w:tcBorders>
              <w:top w:val="single" w:sz="8" w:space="0" w:color="auto"/>
              <w:bottom w:val="single" w:sz="8" w:space="0" w:color="auto"/>
            </w:tcBorders>
            <w:vAlign w:val="center"/>
          </w:tcPr>
          <w:p w14:paraId="75505249" w14:textId="7189147E"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465</w:t>
            </w:r>
          </w:p>
        </w:tc>
        <w:tc>
          <w:tcPr>
            <w:tcW w:w="393" w:type="pct"/>
            <w:tcBorders>
              <w:top w:val="single" w:sz="8" w:space="0" w:color="auto"/>
              <w:bottom w:val="single" w:sz="8" w:space="0" w:color="auto"/>
            </w:tcBorders>
            <w:vAlign w:val="center"/>
          </w:tcPr>
          <w:p w14:paraId="2571BED8" w14:textId="721C6166"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w:t>
            </w:r>
          </w:p>
        </w:tc>
        <w:tc>
          <w:tcPr>
            <w:tcW w:w="564" w:type="pct"/>
            <w:tcBorders>
              <w:top w:val="single" w:sz="8" w:space="0" w:color="auto"/>
              <w:bottom w:val="single" w:sz="8" w:space="0" w:color="auto"/>
            </w:tcBorders>
            <w:shd w:val="clear" w:color="auto" w:fill="B4C6E7" w:themeFill="accent1" w:themeFillTint="66"/>
            <w:vAlign w:val="center"/>
          </w:tcPr>
          <w:p w14:paraId="17B335EB" w14:textId="0DD13513"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29.5</w:t>
            </w:r>
          </w:p>
        </w:tc>
        <w:tc>
          <w:tcPr>
            <w:tcW w:w="386" w:type="pct"/>
            <w:tcBorders>
              <w:top w:val="single" w:sz="8" w:space="0" w:color="auto"/>
              <w:bottom w:val="single" w:sz="8" w:space="0" w:color="auto"/>
            </w:tcBorders>
            <w:shd w:val="clear" w:color="auto" w:fill="auto"/>
            <w:vAlign w:val="center"/>
          </w:tcPr>
          <w:p w14:paraId="51283CDB" w14:textId="1887E16B"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28.8</w:t>
            </w:r>
          </w:p>
        </w:tc>
        <w:tc>
          <w:tcPr>
            <w:tcW w:w="461" w:type="pct"/>
            <w:tcBorders>
              <w:top w:val="single" w:sz="8" w:space="0" w:color="auto"/>
              <w:bottom w:val="single" w:sz="8" w:space="0" w:color="auto"/>
            </w:tcBorders>
            <w:vAlign w:val="center"/>
          </w:tcPr>
          <w:p w14:paraId="0FB37826" w14:textId="2ED9D37E"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26.9</w:t>
            </w:r>
          </w:p>
        </w:tc>
        <w:tc>
          <w:tcPr>
            <w:tcW w:w="692" w:type="pct"/>
            <w:tcBorders>
              <w:top w:val="single" w:sz="8" w:space="0" w:color="auto"/>
              <w:bottom w:val="single" w:sz="8" w:space="0" w:color="auto"/>
            </w:tcBorders>
            <w:vAlign w:val="center"/>
          </w:tcPr>
          <w:p w14:paraId="7315146E" w14:textId="2F63B36E"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(0.13, 0.10)</w:t>
            </w:r>
          </w:p>
        </w:tc>
        <w:tc>
          <w:tcPr>
            <w:tcW w:w="540" w:type="pct"/>
            <w:tcBorders>
              <w:top w:val="single" w:sz="8" w:space="0" w:color="auto"/>
              <w:bottom w:val="single" w:sz="8" w:space="0" w:color="auto"/>
            </w:tcBorders>
            <w:vAlign w:val="center"/>
          </w:tcPr>
          <w:p w14:paraId="0ABDBCDF" w14:textId="28176D3D" w:rsidR="002A7FD8" w:rsidRPr="005C767A" w:rsidRDefault="002A7FD8" w:rsidP="00773D9B">
            <w:pPr>
              <w:spacing w:line="360" w:lineRule="auto"/>
              <w:jc w:val="center"/>
              <w:rPr>
                <w:rFonts w:ascii="Arial" w:hAnsi="Arial" w:cs="Arial"/>
                <w:sz w:val="15"/>
                <w:szCs w:val="15"/>
                <w:shd w:val="clear" w:color="auto" w:fill="FFFFFF"/>
                <w14:ligatures w14:val="standardContextual"/>
              </w:rPr>
            </w:pPr>
            <w:r w:rsidRPr="005C767A">
              <w:rPr>
                <w:rFonts w:ascii="Arial" w:hAnsi="Arial" w:cs="Arial"/>
                <w:sz w:val="15"/>
                <w:szCs w:val="15"/>
                <w14:ligatures w14:val="standardContextual"/>
              </w:rPr>
              <w:t>38</w:t>
            </w:r>
          </w:p>
        </w:tc>
      </w:tr>
      <w:tr w:rsidR="002D5D51" w:rsidRPr="005C767A" w14:paraId="231CB2BF" w14:textId="77777777" w:rsidTr="002A7FD8">
        <w:trPr>
          <w:trHeight w:val="76"/>
        </w:trPr>
        <w:tc>
          <w:tcPr>
            <w:tcW w:w="547" w:type="pct"/>
            <w:vMerge/>
            <w:tcBorders>
              <w:right w:val="single" w:sz="8" w:space="0" w:color="auto"/>
            </w:tcBorders>
            <w:vAlign w:val="center"/>
          </w:tcPr>
          <w:p w14:paraId="18EE1C89"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01C96D65" w14:textId="4D2BBD3A"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m-ν-DABNA</w:t>
            </w:r>
          </w:p>
        </w:tc>
        <w:tc>
          <w:tcPr>
            <w:tcW w:w="314" w:type="pct"/>
            <w:tcBorders>
              <w:top w:val="single" w:sz="8" w:space="0" w:color="auto"/>
            </w:tcBorders>
            <w:vAlign w:val="center"/>
          </w:tcPr>
          <w:p w14:paraId="277662F5" w14:textId="07DE14A6"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471</w:t>
            </w:r>
          </w:p>
        </w:tc>
        <w:tc>
          <w:tcPr>
            <w:tcW w:w="393" w:type="pct"/>
            <w:tcBorders>
              <w:top w:val="single" w:sz="8" w:space="0" w:color="auto"/>
            </w:tcBorders>
            <w:vAlign w:val="center"/>
          </w:tcPr>
          <w:p w14:paraId="03BF0B61" w14:textId="1BF84BFC"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w:t>
            </w:r>
          </w:p>
        </w:tc>
        <w:tc>
          <w:tcPr>
            <w:tcW w:w="564" w:type="pct"/>
            <w:tcBorders>
              <w:top w:val="single" w:sz="8" w:space="0" w:color="auto"/>
            </w:tcBorders>
            <w:shd w:val="clear" w:color="auto" w:fill="B4C6E7" w:themeFill="accent1" w:themeFillTint="66"/>
            <w:vAlign w:val="center"/>
          </w:tcPr>
          <w:p w14:paraId="53243F76" w14:textId="3402D9FE"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36.2</w:t>
            </w:r>
          </w:p>
        </w:tc>
        <w:tc>
          <w:tcPr>
            <w:tcW w:w="386" w:type="pct"/>
            <w:tcBorders>
              <w:top w:val="single" w:sz="8" w:space="0" w:color="auto"/>
            </w:tcBorders>
            <w:shd w:val="clear" w:color="auto" w:fill="auto"/>
            <w:vAlign w:val="center"/>
          </w:tcPr>
          <w:p w14:paraId="30A366B0" w14:textId="6C71A915" w:rsidR="002D5D51" w:rsidRPr="005C767A" w:rsidRDefault="002D5D51" w:rsidP="00773D9B">
            <w:pPr>
              <w:spacing w:line="360" w:lineRule="auto"/>
              <w:jc w:val="center"/>
              <w:rPr>
                <w:rFonts w:ascii="Arial" w:hAnsi="Arial" w:cs="Arial"/>
                <w:sz w:val="15"/>
                <w:szCs w:val="15"/>
                <w14:ligatures w14:val="standardContextual"/>
              </w:rPr>
            </w:pPr>
          </w:p>
        </w:tc>
        <w:tc>
          <w:tcPr>
            <w:tcW w:w="461" w:type="pct"/>
            <w:tcBorders>
              <w:top w:val="single" w:sz="8" w:space="0" w:color="auto"/>
            </w:tcBorders>
            <w:vAlign w:val="center"/>
          </w:tcPr>
          <w:p w14:paraId="07A73918" w14:textId="5F70733A" w:rsidR="002D5D51" w:rsidRPr="005C767A" w:rsidRDefault="002D5D51" w:rsidP="00773D9B">
            <w:pPr>
              <w:spacing w:line="360" w:lineRule="auto"/>
              <w:jc w:val="center"/>
              <w:rPr>
                <w:rFonts w:ascii="Arial" w:hAnsi="Arial" w:cs="Arial"/>
                <w:sz w:val="15"/>
                <w:szCs w:val="15"/>
                <w14:ligatures w14:val="standardContextual"/>
              </w:rPr>
            </w:pPr>
          </w:p>
        </w:tc>
        <w:tc>
          <w:tcPr>
            <w:tcW w:w="692" w:type="pct"/>
            <w:tcBorders>
              <w:top w:val="single" w:sz="8" w:space="0" w:color="auto"/>
            </w:tcBorders>
            <w:vAlign w:val="center"/>
          </w:tcPr>
          <w:p w14:paraId="35460850" w14:textId="68F7838D"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(0.12, 0.12)</w:t>
            </w:r>
          </w:p>
        </w:tc>
        <w:tc>
          <w:tcPr>
            <w:tcW w:w="540" w:type="pct"/>
            <w:vMerge w:val="restart"/>
            <w:tcBorders>
              <w:top w:val="single" w:sz="8" w:space="0" w:color="auto"/>
            </w:tcBorders>
            <w:vAlign w:val="center"/>
          </w:tcPr>
          <w:p w14:paraId="5AB9C08C" w14:textId="3B8C3FF7" w:rsidR="002D5D51" w:rsidRPr="005C767A" w:rsidRDefault="002D5D51" w:rsidP="002D5D51">
            <w:pPr>
              <w:spacing w:line="360" w:lineRule="auto"/>
              <w:jc w:val="center"/>
              <w:rPr>
                <w:rFonts w:ascii="Arial" w:hAnsi="Arial" w:cs="Arial"/>
                <w:sz w:val="15"/>
                <w:szCs w:val="15"/>
                <w:shd w:val="clear" w:color="auto" w:fill="FFFFFF"/>
                <w14:ligatures w14:val="standardContextual"/>
              </w:rPr>
            </w:pPr>
            <w:r w:rsidRPr="005C767A">
              <w:rPr>
                <w:rFonts w:ascii="Arial" w:hAnsi="Arial" w:cs="Arial"/>
                <w:sz w:val="15"/>
                <w:szCs w:val="15"/>
                <w14:ligatures w14:val="standardContextual"/>
              </w:rPr>
              <w:t>39</w:t>
            </w:r>
          </w:p>
        </w:tc>
      </w:tr>
      <w:tr w:rsidR="002D5D51" w:rsidRPr="005C767A" w14:paraId="0EAB1505" w14:textId="77777777" w:rsidTr="002A7FD8">
        <w:trPr>
          <w:trHeight w:val="81"/>
        </w:trPr>
        <w:tc>
          <w:tcPr>
            <w:tcW w:w="547" w:type="pct"/>
            <w:vMerge/>
            <w:tcBorders>
              <w:right w:val="single" w:sz="8" w:space="0" w:color="auto"/>
            </w:tcBorders>
            <w:vAlign w:val="center"/>
          </w:tcPr>
          <w:p w14:paraId="1F0214D8"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2DE65293" w14:textId="5F5C968A"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4F-ν-DABNA</w:t>
            </w:r>
          </w:p>
        </w:tc>
        <w:tc>
          <w:tcPr>
            <w:tcW w:w="314" w:type="pct"/>
            <w:vAlign w:val="center"/>
          </w:tcPr>
          <w:p w14:paraId="77FA9C67" w14:textId="15193049"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464</w:t>
            </w:r>
          </w:p>
        </w:tc>
        <w:tc>
          <w:tcPr>
            <w:tcW w:w="393" w:type="pct"/>
            <w:vAlign w:val="center"/>
          </w:tcPr>
          <w:p w14:paraId="644F14CD" w14:textId="71C9C5EC"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w:t>
            </w:r>
          </w:p>
        </w:tc>
        <w:tc>
          <w:tcPr>
            <w:tcW w:w="564" w:type="pct"/>
            <w:shd w:val="clear" w:color="auto" w:fill="B4C6E7" w:themeFill="accent1" w:themeFillTint="66"/>
            <w:vAlign w:val="center"/>
          </w:tcPr>
          <w:p w14:paraId="48DDE034" w14:textId="70342F77"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35.8</w:t>
            </w:r>
          </w:p>
        </w:tc>
        <w:tc>
          <w:tcPr>
            <w:tcW w:w="386" w:type="pct"/>
            <w:shd w:val="clear" w:color="auto" w:fill="auto"/>
            <w:vAlign w:val="center"/>
          </w:tcPr>
          <w:p w14:paraId="02EEFBAB"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461" w:type="pct"/>
            <w:vAlign w:val="center"/>
          </w:tcPr>
          <w:p w14:paraId="25397B41"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692" w:type="pct"/>
            <w:vAlign w:val="center"/>
          </w:tcPr>
          <w:p w14:paraId="293A45EF" w14:textId="39BA5AB9"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(0.13, 0.08)</w:t>
            </w:r>
          </w:p>
        </w:tc>
        <w:tc>
          <w:tcPr>
            <w:tcW w:w="540" w:type="pct"/>
            <w:vMerge/>
            <w:vAlign w:val="center"/>
          </w:tcPr>
          <w:p w14:paraId="3B9999B9" w14:textId="28A1CF07" w:rsidR="002D5D51" w:rsidRPr="005C767A" w:rsidRDefault="002D5D51" w:rsidP="00773D9B">
            <w:pPr>
              <w:spacing w:line="360" w:lineRule="auto"/>
              <w:jc w:val="center"/>
              <w:rPr>
                <w:rFonts w:ascii="Arial" w:hAnsi="Arial" w:cs="Arial"/>
                <w:sz w:val="15"/>
                <w:szCs w:val="15"/>
                <w:shd w:val="clear" w:color="auto" w:fill="FFFFFF"/>
                <w14:ligatures w14:val="standardContextual"/>
              </w:rPr>
            </w:pPr>
          </w:p>
        </w:tc>
      </w:tr>
      <w:tr w:rsidR="002D5D51" w:rsidRPr="005C767A" w14:paraId="4E07CC33" w14:textId="77777777" w:rsidTr="002A7FD8">
        <w:trPr>
          <w:trHeight w:val="204"/>
        </w:trPr>
        <w:tc>
          <w:tcPr>
            <w:tcW w:w="547" w:type="pct"/>
            <w:vMerge/>
            <w:tcBorders>
              <w:right w:val="single" w:sz="8" w:space="0" w:color="auto"/>
            </w:tcBorders>
            <w:vAlign w:val="center"/>
          </w:tcPr>
          <w:p w14:paraId="545206E1"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69DECA11" w14:textId="0D5AC3C9"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4F-mν-DABNA</w:t>
            </w:r>
          </w:p>
        </w:tc>
        <w:tc>
          <w:tcPr>
            <w:tcW w:w="314" w:type="pct"/>
            <w:tcBorders>
              <w:bottom w:val="single" w:sz="8" w:space="0" w:color="auto"/>
            </w:tcBorders>
            <w:vAlign w:val="center"/>
          </w:tcPr>
          <w:p w14:paraId="22FAD055" w14:textId="4E06367A"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461</w:t>
            </w:r>
          </w:p>
        </w:tc>
        <w:tc>
          <w:tcPr>
            <w:tcW w:w="393" w:type="pct"/>
            <w:tcBorders>
              <w:bottom w:val="single" w:sz="8" w:space="0" w:color="auto"/>
            </w:tcBorders>
            <w:vAlign w:val="center"/>
          </w:tcPr>
          <w:p w14:paraId="0B1724C6" w14:textId="35274DD9"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18</w:t>
            </w:r>
          </w:p>
        </w:tc>
        <w:tc>
          <w:tcPr>
            <w:tcW w:w="564" w:type="pct"/>
            <w:tcBorders>
              <w:bottom w:val="single" w:sz="8" w:space="0" w:color="auto"/>
            </w:tcBorders>
            <w:shd w:val="clear" w:color="auto" w:fill="B4C6E7" w:themeFill="accent1" w:themeFillTint="66"/>
            <w:vAlign w:val="center"/>
          </w:tcPr>
          <w:p w14:paraId="11EA75E2" w14:textId="65679FE7"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33.7</w:t>
            </w:r>
          </w:p>
        </w:tc>
        <w:tc>
          <w:tcPr>
            <w:tcW w:w="386" w:type="pct"/>
            <w:tcBorders>
              <w:bottom w:val="single" w:sz="8" w:space="0" w:color="auto"/>
            </w:tcBorders>
            <w:shd w:val="clear" w:color="auto" w:fill="auto"/>
            <w:vAlign w:val="center"/>
          </w:tcPr>
          <w:p w14:paraId="6AB90A2F"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461" w:type="pct"/>
            <w:tcBorders>
              <w:bottom w:val="single" w:sz="8" w:space="0" w:color="auto"/>
            </w:tcBorders>
            <w:vAlign w:val="center"/>
          </w:tcPr>
          <w:p w14:paraId="57C897EC"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692" w:type="pct"/>
            <w:tcBorders>
              <w:bottom w:val="single" w:sz="8" w:space="0" w:color="auto"/>
            </w:tcBorders>
            <w:vAlign w:val="center"/>
          </w:tcPr>
          <w:p w14:paraId="45791353" w14:textId="47B6EBCD"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(0.13, 0.06)</w:t>
            </w:r>
          </w:p>
        </w:tc>
        <w:tc>
          <w:tcPr>
            <w:tcW w:w="540" w:type="pct"/>
            <w:vMerge/>
            <w:tcBorders>
              <w:bottom w:val="single" w:sz="8" w:space="0" w:color="auto"/>
            </w:tcBorders>
            <w:vAlign w:val="center"/>
          </w:tcPr>
          <w:p w14:paraId="50E721C8" w14:textId="77777777" w:rsidR="002D5D51" w:rsidRPr="005C767A" w:rsidRDefault="002D5D51" w:rsidP="00773D9B">
            <w:pPr>
              <w:spacing w:line="360" w:lineRule="auto"/>
              <w:jc w:val="center"/>
              <w:rPr>
                <w:rFonts w:ascii="Arial" w:hAnsi="Arial" w:cs="Arial"/>
                <w:sz w:val="15"/>
                <w:szCs w:val="15"/>
                <w:shd w:val="clear" w:color="auto" w:fill="FFFFFF"/>
                <w14:ligatures w14:val="standardContextual"/>
              </w:rPr>
            </w:pPr>
          </w:p>
        </w:tc>
      </w:tr>
      <w:tr w:rsidR="002D5D51" w:rsidRPr="005C767A" w14:paraId="7130292C" w14:textId="77777777" w:rsidTr="002A7FD8">
        <w:trPr>
          <w:trHeight w:val="261"/>
        </w:trPr>
        <w:tc>
          <w:tcPr>
            <w:tcW w:w="547" w:type="pct"/>
            <w:vMerge/>
            <w:tcBorders>
              <w:right w:val="single" w:sz="8" w:space="0" w:color="auto"/>
            </w:tcBorders>
            <w:vAlign w:val="center"/>
          </w:tcPr>
          <w:p w14:paraId="1C319280"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34CE0767" w14:textId="22FB019D"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color w:val="000000"/>
                <w:sz w:val="15"/>
                <w:szCs w:val="15"/>
                <w:shd w:val="clear" w:color="auto" w:fill="FFFFFF"/>
                <w14:ligatures w14:val="standardContextual"/>
              </w:rPr>
              <w:t>BOBO-Z</w:t>
            </w:r>
          </w:p>
        </w:tc>
        <w:tc>
          <w:tcPr>
            <w:tcW w:w="314" w:type="pct"/>
            <w:tcBorders>
              <w:top w:val="single" w:sz="8" w:space="0" w:color="auto"/>
            </w:tcBorders>
            <w:vAlign w:val="center"/>
          </w:tcPr>
          <w:p w14:paraId="5EFEB828" w14:textId="5F5FBB1F"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color w:val="000000"/>
                <w:sz w:val="15"/>
                <w:szCs w:val="15"/>
                <w14:ligatures w14:val="standardContextual"/>
              </w:rPr>
              <w:t>445</w:t>
            </w:r>
          </w:p>
        </w:tc>
        <w:tc>
          <w:tcPr>
            <w:tcW w:w="393" w:type="pct"/>
            <w:tcBorders>
              <w:top w:val="single" w:sz="8" w:space="0" w:color="auto"/>
            </w:tcBorders>
            <w:vAlign w:val="center"/>
          </w:tcPr>
          <w:p w14:paraId="6CEBCA25" w14:textId="1E02E72C"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color w:val="000000"/>
                <w:sz w:val="15"/>
                <w:szCs w:val="15"/>
                <w14:ligatures w14:val="standardContextual"/>
              </w:rPr>
              <w:t>18</w:t>
            </w:r>
          </w:p>
        </w:tc>
        <w:tc>
          <w:tcPr>
            <w:tcW w:w="564" w:type="pct"/>
            <w:tcBorders>
              <w:top w:val="single" w:sz="8" w:space="0" w:color="auto"/>
            </w:tcBorders>
            <w:vAlign w:val="center"/>
          </w:tcPr>
          <w:p w14:paraId="2CB6D1B2" w14:textId="5C5A1B6F"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color w:val="000000"/>
                <w:sz w:val="15"/>
                <w:szCs w:val="15"/>
                <w14:ligatures w14:val="standardContextual"/>
              </w:rPr>
              <w:t>16.6</w:t>
            </w:r>
          </w:p>
        </w:tc>
        <w:tc>
          <w:tcPr>
            <w:tcW w:w="386" w:type="pct"/>
            <w:tcBorders>
              <w:top w:val="single" w:sz="8" w:space="0" w:color="auto"/>
            </w:tcBorders>
            <w:shd w:val="clear" w:color="auto" w:fill="auto"/>
            <w:vAlign w:val="center"/>
          </w:tcPr>
          <w:p w14:paraId="7C977500" w14:textId="07DB5B0D"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color w:val="000000"/>
                <w:sz w:val="15"/>
                <w:szCs w:val="15"/>
                <w14:ligatures w14:val="standardContextual"/>
              </w:rPr>
              <w:t>12.4</w:t>
            </w:r>
          </w:p>
        </w:tc>
        <w:tc>
          <w:tcPr>
            <w:tcW w:w="461" w:type="pct"/>
            <w:tcBorders>
              <w:top w:val="single" w:sz="8" w:space="0" w:color="auto"/>
            </w:tcBorders>
            <w:vAlign w:val="center"/>
          </w:tcPr>
          <w:p w14:paraId="59706AF3" w14:textId="0540C084"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color w:val="000000"/>
                <w:sz w:val="15"/>
                <w:szCs w:val="15"/>
                <w14:ligatures w14:val="standardContextual"/>
              </w:rPr>
              <w:t>5.3</w:t>
            </w:r>
          </w:p>
        </w:tc>
        <w:tc>
          <w:tcPr>
            <w:tcW w:w="692" w:type="pct"/>
            <w:tcBorders>
              <w:top w:val="single" w:sz="8" w:space="0" w:color="auto"/>
            </w:tcBorders>
            <w:vAlign w:val="center"/>
          </w:tcPr>
          <w:p w14:paraId="48C3C01F" w14:textId="76FEEE67"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color w:val="000000"/>
                <w:sz w:val="15"/>
                <w:szCs w:val="15"/>
                <w14:ligatures w14:val="standardContextual"/>
              </w:rPr>
              <w:t>(0.15, 0.04)</w:t>
            </w:r>
          </w:p>
        </w:tc>
        <w:tc>
          <w:tcPr>
            <w:tcW w:w="540" w:type="pct"/>
            <w:vMerge w:val="restart"/>
            <w:tcBorders>
              <w:top w:val="single" w:sz="8" w:space="0" w:color="auto"/>
            </w:tcBorders>
            <w:vAlign w:val="center"/>
          </w:tcPr>
          <w:p w14:paraId="18AE48EB" w14:textId="03DA494D" w:rsidR="002D5D51" w:rsidRPr="005C767A" w:rsidRDefault="002D5D51" w:rsidP="002D5D51">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w:t>
            </w:r>
            <w:r w:rsidR="0073601B" w:rsidRPr="005C767A">
              <w:rPr>
                <w:rFonts w:ascii="Arial" w:hAnsi="Arial" w:cs="Arial"/>
                <w:sz w:val="15"/>
                <w:szCs w:val="15"/>
                <w14:ligatures w14:val="standardContextual"/>
              </w:rPr>
              <w:t>0</w:t>
            </w:r>
          </w:p>
        </w:tc>
      </w:tr>
      <w:tr w:rsidR="002D5D51" w:rsidRPr="005C767A" w14:paraId="5CDC9CAB" w14:textId="77777777" w:rsidTr="002A7FD8">
        <w:trPr>
          <w:trHeight w:val="135"/>
        </w:trPr>
        <w:tc>
          <w:tcPr>
            <w:tcW w:w="547" w:type="pct"/>
            <w:vMerge/>
            <w:tcBorders>
              <w:right w:val="single" w:sz="8" w:space="0" w:color="auto"/>
            </w:tcBorders>
            <w:vAlign w:val="center"/>
          </w:tcPr>
          <w:p w14:paraId="5FA879F7"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1103" w:type="pct"/>
            <w:tcBorders>
              <w:left w:val="single" w:sz="8" w:space="0" w:color="auto"/>
            </w:tcBorders>
            <w:vAlign w:val="center"/>
          </w:tcPr>
          <w:p w14:paraId="5D5BD1AB" w14:textId="4E35172E" w:rsidR="002D5D51" w:rsidRPr="005C767A" w:rsidRDefault="002D5D51" w:rsidP="00773D9B">
            <w:pPr>
              <w:spacing w:line="360" w:lineRule="auto"/>
              <w:jc w:val="center"/>
              <w:rPr>
                <w:rFonts w:ascii="Arial" w:hAnsi="Arial" w:cs="Arial"/>
                <w:color w:val="000000"/>
                <w:sz w:val="15"/>
                <w:szCs w:val="15"/>
                <w14:ligatures w14:val="standardContextual"/>
              </w:rPr>
            </w:pPr>
            <w:r w:rsidRPr="005C767A">
              <w:rPr>
                <w:rFonts w:ascii="Arial" w:hAnsi="Arial" w:cs="Arial"/>
                <w:sz w:val="15"/>
                <w:szCs w:val="15"/>
                <w14:ligatures w14:val="standardContextual"/>
              </w:rPr>
              <w:t>BOBS-Z</w:t>
            </w:r>
          </w:p>
        </w:tc>
        <w:tc>
          <w:tcPr>
            <w:tcW w:w="314" w:type="pct"/>
            <w:vAlign w:val="center"/>
          </w:tcPr>
          <w:p w14:paraId="26877E44" w14:textId="23C9F546"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455</w:t>
            </w:r>
          </w:p>
        </w:tc>
        <w:tc>
          <w:tcPr>
            <w:tcW w:w="393" w:type="pct"/>
            <w:vAlign w:val="center"/>
          </w:tcPr>
          <w:p w14:paraId="3703B4D2" w14:textId="652B008D"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w:t>
            </w:r>
          </w:p>
        </w:tc>
        <w:tc>
          <w:tcPr>
            <w:tcW w:w="564" w:type="pct"/>
            <w:shd w:val="clear" w:color="auto" w:fill="B4C6E7" w:themeFill="accent1" w:themeFillTint="66"/>
            <w:vAlign w:val="center"/>
          </w:tcPr>
          <w:p w14:paraId="243CA605" w14:textId="31CDCB12"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33.1</w:t>
            </w:r>
          </w:p>
        </w:tc>
        <w:tc>
          <w:tcPr>
            <w:tcW w:w="386" w:type="pct"/>
            <w:shd w:val="clear" w:color="auto" w:fill="auto"/>
            <w:vAlign w:val="center"/>
          </w:tcPr>
          <w:p w14:paraId="45B9DD77" w14:textId="38790DE6"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30.2</w:t>
            </w:r>
          </w:p>
        </w:tc>
        <w:tc>
          <w:tcPr>
            <w:tcW w:w="461" w:type="pct"/>
            <w:vAlign w:val="center"/>
          </w:tcPr>
          <w:p w14:paraId="0671FB4C" w14:textId="6AF38AFB"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20.2</w:t>
            </w:r>
          </w:p>
        </w:tc>
        <w:tc>
          <w:tcPr>
            <w:tcW w:w="692" w:type="pct"/>
            <w:vAlign w:val="center"/>
          </w:tcPr>
          <w:p w14:paraId="5DC236A6" w14:textId="3939E97E"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(0.14, 0.06)</w:t>
            </w:r>
          </w:p>
        </w:tc>
        <w:tc>
          <w:tcPr>
            <w:tcW w:w="540" w:type="pct"/>
            <w:vMerge/>
            <w:vAlign w:val="center"/>
          </w:tcPr>
          <w:p w14:paraId="7EB7664D" w14:textId="5DE85C10" w:rsidR="002D5D51" w:rsidRPr="005C767A" w:rsidRDefault="002D5D51" w:rsidP="00773D9B">
            <w:pPr>
              <w:spacing w:line="360" w:lineRule="auto"/>
              <w:jc w:val="center"/>
              <w:rPr>
                <w:rFonts w:ascii="Arial" w:hAnsi="Arial" w:cs="Arial"/>
                <w:sz w:val="15"/>
                <w:szCs w:val="15"/>
                <w14:ligatures w14:val="standardContextual"/>
              </w:rPr>
            </w:pPr>
          </w:p>
        </w:tc>
      </w:tr>
      <w:tr w:rsidR="002D5D51" w:rsidRPr="005C767A" w14:paraId="312D1524" w14:textId="77777777" w:rsidTr="002A7FD8">
        <w:trPr>
          <w:trHeight w:val="155"/>
        </w:trPr>
        <w:tc>
          <w:tcPr>
            <w:tcW w:w="547" w:type="pct"/>
            <w:vMerge/>
            <w:tcBorders>
              <w:right w:val="single" w:sz="8" w:space="0" w:color="auto"/>
            </w:tcBorders>
            <w:vAlign w:val="center"/>
          </w:tcPr>
          <w:p w14:paraId="16734056"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5E77F284" w14:textId="30662A2B"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BSBS-Z</w:t>
            </w:r>
          </w:p>
        </w:tc>
        <w:tc>
          <w:tcPr>
            <w:tcW w:w="314" w:type="pct"/>
            <w:tcBorders>
              <w:bottom w:val="single" w:sz="8" w:space="0" w:color="auto"/>
            </w:tcBorders>
            <w:vAlign w:val="center"/>
          </w:tcPr>
          <w:p w14:paraId="3A9F9289" w14:textId="0E905B2B"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463</w:t>
            </w:r>
          </w:p>
        </w:tc>
        <w:tc>
          <w:tcPr>
            <w:tcW w:w="393" w:type="pct"/>
            <w:tcBorders>
              <w:bottom w:val="single" w:sz="8" w:space="0" w:color="auto"/>
            </w:tcBorders>
            <w:vAlign w:val="center"/>
          </w:tcPr>
          <w:p w14:paraId="16C570C8" w14:textId="2F90BA30"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23</w:t>
            </w:r>
          </w:p>
        </w:tc>
        <w:tc>
          <w:tcPr>
            <w:tcW w:w="564" w:type="pct"/>
            <w:tcBorders>
              <w:bottom w:val="single" w:sz="8" w:space="0" w:color="auto"/>
            </w:tcBorders>
            <w:shd w:val="clear" w:color="auto" w:fill="B4C6E7" w:themeFill="accent1" w:themeFillTint="66"/>
            <w:vAlign w:val="center"/>
          </w:tcPr>
          <w:p w14:paraId="2F84686C" w14:textId="60159F92"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32.2</w:t>
            </w:r>
          </w:p>
        </w:tc>
        <w:tc>
          <w:tcPr>
            <w:tcW w:w="386" w:type="pct"/>
            <w:tcBorders>
              <w:bottom w:val="single" w:sz="8" w:space="0" w:color="auto"/>
            </w:tcBorders>
            <w:shd w:val="clear" w:color="auto" w:fill="auto"/>
            <w:vAlign w:val="center"/>
          </w:tcPr>
          <w:p w14:paraId="05A6C0D1" w14:textId="29939215"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30.2</w:t>
            </w:r>
          </w:p>
        </w:tc>
        <w:tc>
          <w:tcPr>
            <w:tcW w:w="461" w:type="pct"/>
            <w:tcBorders>
              <w:bottom w:val="single" w:sz="8" w:space="0" w:color="auto"/>
            </w:tcBorders>
            <w:vAlign w:val="center"/>
          </w:tcPr>
          <w:p w14:paraId="693FD3A3" w14:textId="5073CBB0"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20.2</w:t>
            </w:r>
          </w:p>
        </w:tc>
        <w:tc>
          <w:tcPr>
            <w:tcW w:w="692" w:type="pct"/>
            <w:tcBorders>
              <w:bottom w:val="single" w:sz="8" w:space="0" w:color="auto"/>
            </w:tcBorders>
            <w:vAlign w:val="center"/>
          </w:tcPr>
          <w:p w14:paraId="50A6F984" w14:textId="65D810EA"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(0.13, 0.08)</w:t>
            </w:r>
          </w:p>
        </w:tc>
        <w:tc>
          <w:tcPr>
            <w:tcW w:w="540" w:type="pct"/>
            <w:vMerge/>
            <w:tcBorders>
              <w:bottom w:val="single" w:sz="8" w:space="0" w:color="auto"/>
            </w:tcBorders>
            <w:vAlign w:val="center"/>
          </w:tcPr>
          <w:p w14:paraId="30BF2CF9" w14:textId="77777777" w:rsidR="002D5D51" w:rsidRPr="005C767A" w:rsidRDefault="002D5D51" w:rsidP="00773D9B">
            <w:pPr>
              <w:spacing w:line="360" w:lineRule="auto"/>
              <w:jc w:val="center"/>
              <w:rPr>
                <w:rFonts w:ascii="Arial" w:hAnsi="Arial" w:cs="Arial"/>
                <w:sz w:val="15"/>
                <w:szCs w:val="15"/>
                <w14:ligatures w14:val="standardContextual"/>
              </w:rPr>
            </w:pPr>
          </w:p>
        </w:tc>
      </w:tr>
      <w:tr w:rsidR="002A7FD8" w:rsidRPr="005C767A" w14:paraId="63B94557" w14:textId="77777777" w:rsidTr="002A7FD8">
        <w:trPr>
          <w:trHeight w:val="111"/>
        </w:trPr>
        <w:tc>
          <w:tcPr>
            <w:tcW w:w="547" w:type="pct"/>
            <w:vMerge/>
            <w:tcBorders>
              <w:right w:val="single" w:sz="8" w:space="0" w:color="auto"/>
            </w:tcBorders>
            <w:vAlign w:val="center"/>
          </w:tcPr>
          <w:p w14:paraId="2990C0E6" w14:textId="77777777" w:rsidR="002A7FD8" w:rsidRPr="005C767A" w:rsidRDefault="002A7FD8"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31450196" w14:textId="0504CEA5"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m-DiNBO</w:t>
            </w:r>
          </w:p>
        </w:tc>
        <w:tc>
          <w:tcPr>
            <w:tcW w:w="314" w:type="pct"/>
            <w:tcBorders>
              <w:top w:val="single" w:sz="8" w:space="0" w:color="auto"/>
              <w:bottom w:val="single" w:sz="8" w:space="0" w:color="auto"/>
            </w:tcBorders>
            <w:vAlign w:val="center"/>
          </w:tcPr>
          <w:p w14:paraId="3F5A9CA7" w14:textId="31E51265"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466</w:t>
            </w:r>
          </w:p>
        </w:tc>
        <w:tc>
          <w:tcPr>
            <w:tcW w:w="393" w:type="pct"/>
            <w:tcBorders>
              <w:top w:val="single" w:sz="8" w:space="0" w:color="auto"/>
              <w:bottom w:val="single" w:sz="8" w:space="0" w:color="auto"/>
            </w:tcBorders>
            <w:vAlign w:val="center"/>
          </w:tcPr>
          <w:p w14:paraId="12387F3F" w14:textId="50AB9130"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21</w:t>
            </w:r>
          </w:p>
        </w:tc>
        <w:tc>
          <w:tcPr>
            <w:tcW w:w="564" w:type="pct"/>
            <w:tcBorders>
              <w:top w:val="single" w:sz="8" w:space="0" w:color="auto"/>
              <w:bottom w:val="single" w:sz="8" w:space="0" w:color="auto"/>
            </w:tcBorders>
            <w:shd w:val="clear" w:color="auto" w:fill="B4C6E7" w:themeFill="accent1" w:themeFillTint="66"/>
            <w:vAlign w:val="center"/>
          </w:tcPr>
          <w:p w14:paraId="1C765FCB" w14:textId="1A7890D4"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24.2</w:t>
            </w:r>
          </w:p>
        </w:tc>
        <w:tc>
          <w:tcPr>
            <w:tcW w:w="386" w:type="pct"/>
            <w:tcBorders>
              <w:top w:val="single" w:sz="8" w:space="0" w:color="auto"/>
              <w:bottom w:val="single" w:sz="8" w:space="0" w:color="auto"/>
            </w:tcBorders>
            <w:shd w:val="clear" w:color="auto" w:fill="auto"/>
            <w:vAlign w:val="center"/>
          </w:tcPr>
          <w:p w14:paraId="0445A24D" w14:textId="538E27B7"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17.3</w:t>
            </w:r>
          </w:p>
        </w:tc>
        <w:tc>
          <w:tcPr>
            <w:tcW w:w="461" w:type="pct"/>
            <w:tcBorders>
              <w:top w:val="single" w:sz="8" w:space="0" w:color="auto"/>
              <w:bottom w:val="single" w:sz="8" w:space="0" w:color="auto"/>
            </w:tcBorders>
            <w:vAlign w:val="center"/>
          </w:tcPr>
          <w:p w14:paraId="7E70163F" w14:textId="0F967212" w:rsidR="002A7FD8" w:rsidRPr="005C767A" w:rsidRDefault="002A7FD8" w:rsidP="00773D9B">
            <w:pPr>
              <w:spacing w:line="360" w:lineRule="auto"/>
              <w:jc w:val="center"/>
              <w:rPr>
                <w:rFonts w:ascii="Arial" w:hAnsi="Arial" w:cs="Arial"/>
                <w:sz w:val="15"/>
                <w:szCs w:val="15"/>
                <w14:ligatures w14:val="standardContextual"/>
              </w:rPr>
            </w:pPr>
          </w:p>
        </w:tc>
        <w:tc>
          <w:tcPr>
            <w:tcW w:w="692" w:type="pct"/>
            <w:tcBorders>
              <w:top w:val="single" w:sz="8" w:space="0" w:color="auto"/>
              <w:bottom w:val="single" w:sz="8" w:space="0" w:color="auto"/>
            </w:tcBorders>
            <w:vAlign w:val="center"/>
          </w:tcPr>
          <w:p w14:paraId="2D126A85" w14:textId="198B332A"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(0.13, 0.10)</w:t>
            </w:r>
          </w:p>
        </w:tc>
        <w:tc>
          <w:tcPr>
            <w:tcW w:w="540" w:type="pct"/>
            <w:tcBorders>
              <w:top w:val="single" w:sz="8" w:space="0" w:color="auto"/>
              <w:bottom w:val="single" w:sz="8" w:space="0" w:color="auto"/>
            </w:tcBorders>
            <w:vAlign w:val="center"/>
          </w:tcPr>
          <w:p w14:paraId="368D3F11" w14:textId="3620AB81" w:rsidR="002A7FD8"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41</w:t>
            </w:r>
          </w:p>
        </w:tc>
      </w:tr>
      <w:tr w:rsidR="002A7FD8" w:rsidRPr="005C767A" w14:paraId="5982BFEB" w14:textId="77777777" w:rsidTr="002A7FD8">
        <w:trPr>
          <w:trHeight w:val="65"/>
        </w:trPr>
        <w:tc>
          <w:tcPr>
            <w:tcW w:w="547" w:type="pct"/>
            <w:vMerge/>
            <w:tcBorders>
              <w:right w:val="single" w:sz="8" w:space="0" w:color="auto"/>
            </w:tcBorders>
            <w:vAlign w:val="center"/>
          </w:tcPr>
          <w:p w14:paraId="55A61676" w14:textId="77777777" w:rsidR="002A7FD8" w:rsidRPr="005C767A" w:rsidRDefault="002A7FD8"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5FB8905F" w14:textId="47DC8870"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BSBS-N1</w:t>
            </w:r>
          </w:p>
        </w:tc>
        <w:tc>
          <w:tcPr>
            <w:tcW w:w="314" w:type="pct"/>
            <w:tcBorders>
              <w:top w:val="single" w:sz="8" w:space="0" w:color="auto"/>
              <w:bottom w:val="single" w:sz="8" w:space="0" w:color="auto"/>
            </w:tcBorders>
            <w:vAlign w:val="center"/>
          </w:tcPr>
          <w:p w14:paraId="46876EBE" w14:textId="10C1A03C"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478</w:t>
            </w:r>
          </w:p>
        </w:tc>
        <w:tc>
          <w:tcPr>
            <w:tcW w:w="393" w:type="pct"/>
            <w:tcBorders>
              <w:top w:val="single" w:sz="8" w:space="0" w:color="auto"/>
              <w:bottom w:val="single" w:sz="8" w:space="0" w:color="auto"/>
            </w:tcBorders>
            <w:vAlign w:val="center"/>
          </w:tcPr>
          <w:p w14:paraId="54B04DE2" w14:textId="252BBEB1"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21</w:t>
            </w:r>
          </w:p>
        </w:tc>
        <w:tc>
          <w:tcPr>
            <w:tcW w:w="564" w:type="pct"/>
            <w:tcBorders>
              <w:top w:val="single" w:sz="8" w:space="0" w:color="auto"/>
              <w:bottom w:val="single" w:sz="8" w:space="0" w:color="auto"/>
            </w:tcBorders>
            <w:shd w:val="clear" w:color="auto" w:fill="B4C6E7" w:themeFill="accent1" w:themeFillTint="66"/>
            <w:vAlign w:val="center"/>
          </w:tcPr>
          <w:p w14:paraId="0AA8AF4C" w14:textId="084D7DA8"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25</w:t>
            </w:r>
          </w:p>
        </w:tc>
        <w:tc>
          <w:tcPr>
            <w:tcW w:w="386" w:type="pct"/>
            <w:tcBorders>
              <w:top w:val="single" w:sz="8" w:space="0" w:color="auto"/>
              <w:bottom w:val="single" w:sz="8" w:space="0" w:color="auto"/>
            </w:tcBorders>
            <w:shd w:val="clear" w:color="auto" w:fill="auto"/>
            <w:vAlign w:val="center"/>
          </w:tcPr>
          <w:p w14:paraId="0459A212" w14:textId="1FDA5340" w:rsidR="002A7FD8" w:rsidRPr="005C767A" w:rsidRDefault="002A7FD8" w:rsidP="00773D9B">
            <w:pPr>
              <w:spacing w:line="360" w:lineRule="auto"/>
              <w:jc w:val="center"/>
              <w:rPr>
                <w:rFonts w:ascii="Arial" w:hAnsi="Arial" w:cs="Arial"/>
                <w:sz w:val="15"/>
                <w:szCs w:val="15"/>
                <w14:ligatures w14:val="standardContextual"/>
              </w:rPr>
            </w:pPr>
          </w:p>
        </w:tc>
        <w:tc>
          <w:tcPr>
            <w:tcW w:w="461" w:type="pct"/>
            <w:tcBorders>
              <w:top w:val="single" w:sz="8" w:space="0" w:color="auto"/>
              <w:bottom w:val="single" w:sz="8" w:space="0" w:color="auto"/>
            </w:tcBorders>
            <w:vAlign w:val="center"/>
          </w:tcPr>
          <w:p w14:paraId="7DAB4D80" w14:textId="77777777" w:rsidR="002A7FD8" w:rsidRPr="005C767A" w:rsidRDefault="002A7FD8" w:rsidP="00773D9B">
            <w:pPr>
              <w:spacing w:line="360" w:lineRule="auto"/>
              <w:jc w:val="center"/>
              <w:rPr>
                <w:rFonts w:ascii="Arial" w:hAnsi="Arial" w:cs="Arial"/>
                <w:sz w:val="15"/>
                <w:szCs w:val="15"/>
                <w14:ligatures w14:val="standardContextual"/>
              </w:rPr>
            </w:pPr>
          </w:p>
        </w:tc>
        <w:tc>
          <w:tcPr>
            <w:tcW w:w="692" w:type="pct"/>
            <w:tcBorders>
              <w:top w:val="single" w:sz="8" w:space="0" w:color="auto"/>
              <w:bottom w:val="single" w:sz="8" w:space="0" w:color="auto"/>
            </w:tcBorders>
            <w:vAlign w:val="center"/>
          </w:tcPr>
          <w:p w14:paraId="2FC913D9" w14:textId="623D03BB"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(0.11, 0.22)</w:t>
            </w:r>
          </w:p>
        </w:tc>
        <w:tc>
          <w:tcPr>
            <w:tcW w:w="540" w:type="pct"/>
            <w:tcBorders>
              <w:top w:val="single" w:sz="8" w:space="0" w:color="auto"/>
              <w:bottom w:val="single" w:sz="8" w:space="0" w:color="auto"/>
            </w:tcBorders>
            <w:vAlign w:val="center"/>
          </w:tcPr>
          <w:p w14:paraId="500B387C" w14:textId="740AFDCC"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42</w:t>
            </w:r>
          </w:p>
        </w:tc>
      </w:tr>
      <w:tr w:rsidR="002D5D51" w:rsidRPr="005C767A" w14:paraId="5C877043" w14:textId="77777777" w:rsidTr="002A7FD8">
        <w:trPr>
          <w:trHeight w:val="37"/>
        </w:trPr>
        <w:tc>
          <w:tcPr>
            <w:tcW w:w="547" w:type="pct"/>
            <w:vMerge/>
            <w:tcBorders>
              <w:right w:val="single" w:sz="8" w:space="0" w:color="auto"/>
            </w:tcBorders>
            <w:vAlign w:val="center"/>
          </w:tcPr>
          <w:p w14:paraId="0809702B"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tcBorders>
            <w:vAlign w:val="center"/>
          </w:tcPr>
          <w:p w14:paraId="6D20D445" w14:textId="6CF16A05"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NO-DBMR</w:t>
            </w:r>
          </w:p>
        </w:tc>
        <w:tc>
          <w:tcPr>
            <w:tcW w:w="314" w:type="pct"/>
            <w:tcBorders>
              <w:top w:val="single" w:sz="8" w:space="0" w:color="auto"/>
            </w:tcBorders>
            <w:vAlign w:val="center"/>
          </w:tcPr>
          <w:p w14:paraId="1F7C532E" w14:textId="4FB7610D"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469</w:t>
            </w:r>
          </w:p>
        </w:tc>
        <w:tc>
          <w:tcPr>
            <w:tcW w:w="393" w:type="pct"/>
            <w:tcBorders>
              <w:top w:val="single" w:sz="8" w:space="0" w:color="auto"/>
            </w:tcBorders>
            <w:vAlign w:val="center"/>
          </w:tcPr>
          <w:p w14:paraId="7F8FC5C7" w14:textId="78C1DDBC"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26</w:t>
            </w:r>
          </w:p>
        </w:tc>
        <w:tc>
          <w:tcPr>
            <w:tcW w:w="564" w:type="pct"/>
            <w:tcBorders>
              <w:top w:val="single" w:sz="8" w:space="0" w:color="auto"/>
            </w:tcBorders>
            <w:shd w:val="clear" w:color="auto" w:fill="B4C6E7" w:themeFill="accent1" w:themeFillTint="66"/>
            <w:vAlign w:val="center"/>
          </w:tcPr>
          <w:p w14:paraId="49A35ABA" w14:textId="667B7E02"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33.7</w:t>
            </w:r>
          </w:p>
        </w:tc>
        <w:tc>
          <w:tcPr>
            <w:tcW w:w="386" w:type="pct"/>
            <w:tcBorders>
              <w:top w:val="single" w:sz="8" w:space="0" w:color="auto"/>
            </w:tcBorders>
            <w:shd w:val="clear" w:color="auto" w:fill="auto"/>
            <w:vAlign w:val="center"/>
          </w:tcPr>
          <w:p w14:paraId="1ADC8018"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461" w:type="pct"/>
            <w:tcBorders>
              <w:top w:val="single" w:sz="8" w:space="0" w:color="auto"/>
            </w:tcBorders>
            <w:vAlign w:val="center"/>
          </w:tcPr>
          <w:p w14:paraId="182AC920"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692" w:type="pct"/>
            <w:tcBorders>
              <w:top w:val="single" w:sz="8" w:space="0" w:color="auto"/>
            </w:tcBorders>
            <w:vAlign w:val="center"/>
          </w:tcPr>
          <w:p w14:paraId="3C729124" w14:textId="0CF5A9E3"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(0.12,0.12)</w:t>
            </w:r>
          </w:p>
        </w:tc>
        <w:tc>
          <w:tcPr>
            <w:tcW w:w="540" w:type="pct"/>
            <w:vMerge w:val="restart"/>
            <w:tcBorders>
              <w:top w:val="single" w:sz="8" w:space="0" w:color="auto"/>
            </w:tcBorders>
            <w:vAlign w:val="center"/>
          </w:tcPr>
          <w:p w14:paraId="1236D49E" w14:textId="0C92745F"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43</w:t>
            </w:r>
          </w:p>
        </w:tc>
      </w:tr>
      <w:tr w:rsidR="002D5D51" w:rsidRPr="005C767A" w14:paraId="206923A6" w14:textId="77777777" w:rsidTr="002A7FD8">
        <w:trPr>
          <w:trHeight w:val="37"/>
        </w:trPr>
        <w:tc>
          <w:tcPr>
            <w:tcW w:w="547" w:type="pct"/>
            <w:vMerge/>
            <w:tcBorders>
              <w:right w:val="single" w:sz="8" w:space="0" w:color="auto"/>
            </w:tcBorders>
            <w:vAlign w:val="center"/>
          </w:tcPr>
          <w:p w14:paraId="52EAA363"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1103" w:type="pct"/>
            <w:tcBorders>
              <w:left w:val="single" w:sz="8" w:space="0" w:color="auto"/>
              <w:bottom w:val="single" w:sz="8" w:space="0" w:color="auto"/>
            </w:tcBorders>
            <w:vAlign w:val="center"/>
          </w:tcPr>
          <w:p w14:paraId="0E8B0022" w14:textId="7FC8AF0D"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Cz-DBMR</w:t>
            </w:r>
          </w:p>
        </w:tc>
        <w:tc>
          <w:tcPr>
            <w:tcW w:w="314" w:type="pct"/>
            <w:tcBorders>
              <w:bottom w:val="single" w:sz="8" w:space="0" w:color="auto"/>
            </w:tcBorders>
            <w:vAlign w:val="center"/>
          </w:tcPr>
          <w:p w14:paraId="0590D2CD" w14:textId="34F89629"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491</w:t>
            </w:r>
          </w:p>
        </w:tc>
        <w:tc>
          <w:tcPr>
            <w:tcW w:w="393" w:type="pct"/>
            <w:tcBorders>
              <w:bottom w:val="single" w:sz="8" w:space="0" w:color="auto"/>
            </w:tcBorders>
            <w:vAlign w:val="center"/>
          </w:tcPr>
          <w:p w14:paraId="1FF3A9AA" w14:textId="495EB919"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22</w:t>
            </w:r>
          </w:p>
        </w:tc>
        <w:tc>
          <w:tcPr>
            <w:tcW w:w="564" w:type="pct"/>
            <w:tcBorders>
              <w:bottom w:val="single" w:sz="8" w:space="0" w:color="auto"/>
            </w:tcBorders>
            <w:shd w:val="clear" w:color="auto" w:fill="B4C6E7" w:themeFill="accent1" w:themeFillTint="66"/>
            <w:vAlign w:val="center"/>
          </w:tcPr>
          <w:p w14:paraId="61C09228" w14:textId="7AEEE38C"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29.8</w:t>
            </w:r>
          </w:p>
        </w:tc>
        <w:tc>
          <w:tcPr>
            <w:tcW w:w="386" w:type="pct"/>
            <w:tcBorders>
              <w:bottom w:val="single" w:sz="8" w:space="0" w:color="auto"/>
            </w:tcBorders>
            <w:shd w:val="clear" w:color="auto" w:fill="auto"/>
            <w:vAlign w:val="center"/>
          </w:tcPr>
          <w:p w14:paraId="33B3F999"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461" w:type="pct"/>
            <w:tcBorders>
              <w:bottom w:val="single" w:sz="8" w:space="0" w:color="auto"/>
            </w:tcBorders>
            <w:vAlign w:val="center"/>
          </w:tcPr>
          <w:p w14:paraId="1A7B4018" w14:textId="77777777" w:rsidR="002D5D51" w:rsidRPr="005C767A" w:rsidRDefault="002D5D51" w:rsidP="00773D9B">
            <w:pPr>
              <w:spacing w:line="360" w:lineRule="auto"/>
              <w:jc w:val="center"/>
              <w:rPr>
                <w:rFonts w:ascii="Arial" w:hAnsi="Arial" w:cs="Arial"/>
                <w:sz w:val="15"/>
                <w:szCs w:val="15"/>
                <w14:ligatures w14:val="standardContextual"/>
              </w:rPr>
            </w:pPr>
          </w:p>
        </w:tc>
        <w:tc>
          <w:tcPr>
            <w:tcW w:w="692" w:type="pct"/>
            <w:tcBorders>
              <w:bottom w:val="single" w:sz="8" w:space="0" w:color="auto"/>
            </w:tcBorders>
            <w:vAlign w:val="center"/>
          </w:tcPr>
          <w:p w14:paraId="0556A693" w14:textId="3E35EB26" w:rsidR="002D5D51" w:rsidRPr="005C767A" w:rsidRDefault="002D5D51"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(0.09,0.34)</w:t>
            </w:r>
          </w:p>
        </w:tc>
        <w:tc>
          <w:tcPr>
            <w:tcW w:w="540" w:type="pct"/>
            <w:vMerge/>
            <w:tcBorders>
              <w:bottom w:val="single" w:sz="8" w:space="0" w:color="auto"/>
            </w:tcBorders>
            <w:vAlign w:val="center"/>
          </w:tcPr>
          <w:p w14:paraId="6840FE50" w14:textId="095A75ED" w:rsidR="002D5D51" w:rsidRPr="005C767A" w:rsidRDefault="002D5D51" w:rsidP="002D5D51">
            <w:pPr>
              <w:spacing w:line="360" w:lineRule="auto"/>
              <w:rPr>
                <w:rFonts w:ascii="Arial" w:hAnsi="Arial" w:cs="Arial"/>
                <w:sz w:val="15"/>
                <w:szCs w:val="15"/>
                <w14:ligatures w14:val="standardContextual"/>
              </w:rPr>
            </w:pPr>
          </w:p>
        </w:tc>
      </w:tr>
      <w:tr w:rsidR="002A7FD8" w:rsidRPr="005C767A" w14:paraId="5215396D" w14:textId="77777777" w:rsidTr="002A7FD8">
        <w:trPr>
          <w:trHeight w:val="37"/>
        </w:trPr>
        <w:tc>
          <w:tcPr>
            <w:tcW w:w="547" w:type="pct"/>
            <w:vMerge/>
            <w:tcBorders>
              <w:right w:val="single" w:sz="8" w:space="0" w:color="auto"/>
            </w:tcBorders>
            <w:vAlign w:val="center"/>
          </w:tcPr>
          <w:p w14:paraId="7C894FF2" w14:textId="77777777" w:rsidR="002A7FD8" w:rsidRPr="005C767A" w:rsidRDefault="002A7FD8" w:rsidP="00773D9B">
            <w:pPr>
              <w:spacing w:line="360" w:lineRule="auto"/>
              <w:jc w:val="center"/>
              <w:rPr>
                <w:rFonts w:ascii="Arial" w:hAnsi="Arial" w:cs="Arial"/>
                <w:sz w:val="15"/>
                <w:szCs w:val="15"/>
                <w14:ligatures w14:val="standardContextual"/>
              </w:rPr>
            </w:pPr>
          </w:p>
        </w:tc>
        <w:tc>
          <w:tcPr>
            <w:tcW w:w="1103" w:type="pct"/>
            <w:tcBorders>
              <w:top w:val="single" w:sz="8" w:space="0" w:color="auto"/>
              <w:left w:val="single" w:sz="8" w:space="0" w:color="auto"/>
              <w:bottom w:val="single" w:sz="8" w:space="0" w:color="auto"/>
            </w:tcBorders>
            <w:vAlign w:val="center"/>
          </w:tcPr>
          <w:p w14:paraId="3ACD0368" w14:textId="2C64389C"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BBCz-DB</w:t>
            </w:r>
          </w:p>
        </w:tc>
        <w:tc>
          <w:tcPr>
            <w:tcW w:w="314" w:type="pct"/>
            <w:tcBorders>
              <w:top w:val="single" w:sz="8" w:space="0" w:color="auto"/>
              <w:bottom w:val="single" w:sz="8" w:space="0" w:color="auto"/>
            </w:tcBorders>
            <w:vAlign w:val="center"/>
          </w:tcPr>
          <w:p w14:paraId="6608766F" w14:textId="72DD1796"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469</w:t>
            </w:r>
          </w:p>
        </w:tc>
        <w:tc>
          <w:tcPr>
            <w:tcW w:w="393" w:type="pct"/>
            <w:tcBorders>
              <w:top w:val="single" w:sz="8" w:space="0" w:color="auto"/>
              <w:bottom w:val="single" w:sz="8" w:space="0" w:color="auto"/>
            </w:tcBorders>
            <w:vAlign w:val="center"/>
          </w:tcPr>
          <w:p w14:paraId="6DB46F5E" w14:textId="4A7A24DC"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27</w:t>
            </w:r>
          </w:p>
        </w:tc>
        <w:tc>
          <w:tcPr>
            <w:tcW w:w="564" w:type="pct"/>
            <w:tcBorders>
              <w:top w:val="single" w:sz="8" w:space="0" w:color="auto"/>
              <w:bottom w:val="single" w:sz="8" w:space="0" w:color="auto"/>
            </w:tcBorders>
            <w:shd w:val="clear" w:color="auto" w:fill="B4C6E7" w:themeFill="accent1" w:themeFillTint="66"/>
            <w:vAlign w:val="center"/>
          </w:tcPr>
          <w:p w14:paraId="3E214A55" w14:textId="4C96C142"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29.3</w:t>
            </w:r>
          </w:p>
        </w:tc>
        <w:tc>
          <w:tcPr>
            <w:tcW w:w="386" w:type="pct"/>
            <w:tcBorders>
              <w:top w:val="single" w:sz="8" w:space="0" w:color="auto"/>
              <w:bottom w:val="single" w:sz="8" w:space="0" w:color="auto"/>
            </w:tcBorders>
            <w:vAlign w:val="center"/>
          </w:tcPr>
          <w:p w14:paraId="1E2D68FC" w14:textId="77777777" w:rsidR="002A7FD8" w:rsidRPr="005C767A" w:rsidRDefault="002A7FD8" w:rsidP="00773D9B">
            <w:pPr>
              <w:spacing w:line="360" w:lineRule="auto"/>
              <w:jc w:val="center"/>
              <w:rPr>
                <w:rFonts w:ascii="Arial" w:hAnsi="Arial" w:cs="Arial"/>
                <w:color w:val="000000"/>
                <w:sz w:val="15"/>
                <w:szCs w:val="15"/>
                <w14:ligatures w14:val="standardContextual"/>
              </w:rPr>
            </w:pPr>
          </w:p>
        </w:tc>
        <w:tc>
          <w:tcPr>
            <w:tcW w:w="461" w:type="pct"/>
            <w:tcBorders>
              <w:top w:val="single" w:sz="8" w:space="0" w:color="auto"/>
              <w:bottom w:val="single" w:sz="8" w:space="0" w:color="auto"/>
            </w:tcBorders>
            <w:vAlign w:val="center"/>
          </w:tcPr>
          <w:p w14:paraId="4F2157AC" w14:textId="77777777" w:rsidR="002A7FD8" w:rsidRPr="005C767A" w:rsidRDefault="002A7FD8" w:rsidP="00773D9B">
            <w:pPr>
              <w:spacing w:line="360" w:lineRule="auto"/>
              <w:jc w:val="center"/>
              <w:rPr>
                <w:rFonts w:ascii="Arial" w:hAnsi="Arial" w:cs="Arial"/>
                <w:color w:val="000000"/>
                <w:sz w:val="15"/>
                <w:szCs w:val="15"/>
                <w14:ligatures w14:val="standardContextual"/>
              </w:rPr>
            </w:pPr>
          </w:p>
        </w:tc>
        <w:tc>
          <w:tcPr>
            <w:tcW w:w="692" w:type="pct"/>
            <w:tcBorders>
              <w:top w:val="single" w:sz="8" w:space="0" w:color="auto"/>
              <w:bottom w:val="single" w:sz="8" w:space="0" w:color="auto"/>
            </w:tcBorders>
            <w:vAlign w:val="center"/>
          </w:tcPr>
          <w:p w14:paraId="4D2D504E" w14:textId="4162A992" w:rsidR="002A7FD8" w:rsidRPr="005C767A" w:rsidRDefault="002A7FD8" w:rsidP="00773D9B">
            <w:pPr>
              <w:spacing w:line="360" w:lineRule="auto"/>
              <w:jc w:val="center"/>
              <w:rPr>
                <w:rFonts w:ascii="Arial" w:hAnsi="Arial" w:cs="Arial"/>
                <w:sz w:val="15"/>
                <w:szCs w:val="15"/>
                <w14:ligatures w14:val="standardContextual"/>
              </w:rPr>
            </w:pPr>
            <w:r w:rsidRPr="005C767A">
              <w:rPr>
                <w:rFonts w:ascii="Arial" w:hAnsi="Arial" w:cs="Arial"/>
                <w:sz w:val="15"/>
                <w:szCs w:val="15"/>
                <w14:ligatures w14:val="standardContextual"/>
              </w:rPr>
              <w:t>(0.12, 0.18)</w:t>
            </w:r>
          </w:p>
        </w:tc>
        <w:tc>
          <w:tcPr>
            <w:tcW w:w="540" w:type="pct"/>
            <w:tcBorders>
              <w:top w:val="single" w:sz="8" w:space="0" w:color="auto"/>
              <w:bottom w:val="single" w:sz="8" w:space="0" w:color="auto"/>
            </w:tcBorders>
            <w:vAlign w:val="center"/>
          </w:tcPr>
          <w:p w14:paraId="5E6E8C9D" w14:textId="6E6ABAF8" w:rsidR="002A7FD8" w:rsidRPr="005C767A" w:rsidRDefault="002D5D51" w:rsidP="00773D9B">
            <w:pPr>
              <w:spacing w:line="360" w:lineRule="auto"/>
              <w:jc w:val="center"/>
              <w:rPr>
                <w:rFonts w:ascii="Arial" w:hAnsi="Arial" w:cs="Arial"/>
                <w:sz w:val="15"/>
                <w:szCs w:val="15"/>
                <w14:ligatures w14:val="standardContextual"/>
              </w:rPr>
            </w:pPr>
            <w:r w:rsidRPr="005C767A">
              <w:rPr>
                <w:rFonts w:ascii="Arial" w:eastAsiaTheme="minorEastAsia" w:hAnsi="Arial" w:cs="Arial"/>
                <w:sz w:val="15"/>
                <w:szCs w:val="15"/>
                <w:lang w:eastAsia="zh-CN"/>
                <w14:ligatures w14:val="standardContextual"/>
              </w:rPr>
              <w:t>44</w:t>
            </w:r>
          </w:p>
        </w:tc>
      </w:tr>
    </w:tbl>
    <w:p w14:paraId="1348F500" w14:textId="77777777" w:rsidR="00BA6AD1" w:rsidRPr="005C767A" w:rsidRDefault="00BA6AD1" w:rsidP="006D28D7">
      <w:pPr>
        <w:spacing w:line="360" w:lineRule="auto"/>
        <w:jc w:val="center"/>
      </w:pPr>
    </w:p>
    <w:p w14:paraId="6D98E248" w14:textId="77777777" w:rsidR="00A75CB9" w:rsidRPr="005C767A" w:rsidRDefault="00A75CB9" w:rsidP="006D28D7">
      <w:pPr>
        <w:spacing w:line="360" w:lineRule="auto"/>
        <w:jc w:val="center"/>
      </w:pPr>
    </w:p>
    <w:p w14:paraId="046211F7" w14:textId="77777777" w:rsidR="00A75CB9" w:rsidRPr="005C767A" w:rsidRDefault="00A75CB9" w:rsidP="006D28D7">
      <w:pPr>
        <w:spacing w:line="360" w:lineRule="auto"/>
        <w:jc w:val="center"/>
      </w:pPr>
    </w:p>
    <w:p w14:paraId="11CDBAAD" w14:textId="1C7F2909" w:rsidR="00A977AF" w:rsidRPr="005C767A" w:rsidRDefault="005D0008" w:rsidP="00A977AF">
      <w:pPr>
        <w:jc w:val="center"/>
        <w:rPr>
          <w:rFonts w:eastAsia="Yu Mincho"/>
          <w:b/>
          <w:bCs/>
        </w:rPr>
      </w:pPr>
      <w:r w:rsidRPr="005C767A">
        <w:rPr>
          <w:rFonts w:eastAsia="宋体"/>
          <w:b/>
          <w:bCs/>
          <w:noProof/>
        </w:rPr>
        <w:drawing>
          <wp:inline distT="0" distB="0" distL="0" distR="0" wp14:anchorId="7FD6E562" wp14:editId="1A6E2BBB">
            <wp:extent cx="5508802" cy="4067033"/>
            <wp:effectExtent l="0" t="0" r="0" b="0"/>
            <wp:docPr id="7526538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550710" cy="4097973"/>
                    </a:xfrm>
                    <a:prstGeom prst="rect">
                      <a:avLst/>
                    </a:prstGeom>
                    <a:noFill/>
                  </pic:spPr>
                </pic:pic>
              </a:graphicData>
            </a:graphic>
          </wp:inline>
        </w:drawing>
      </w:r>
    </w:p>
    <w:p w14:paraId="797BE583" w14:textId="77777777" w:rsidR="00D85DE6" w:rsidRPr="005C767A" w:rsidRDefault="00D85DE6" w:rsidP="00A977AF">
      <w:pPr>
        <w:jc w:val="center"/>
        <w:rPr>
          <w:rFonts w:eastAsia="Yu Mincho"/>
          <w:b/>
          <w:bCs/>
        </w:rPr>
      </w:pPr>
    </w:p>
    <w:p w14:paraId="2EE3FDAA" w14:textId="31FBA980" w:rsidR="005D0008" w:rsidRPr="005C767A" w:rsidRDefault="005D0008" w:rsidP="005D0008">
      <w:pPr>
        <w:jc w:val="both"/>
        <w:rPr>
          <w:rFonts w:eastAsia="宋体"/>
          <w:lang w:val="en-US"/>
        </w:rPr>
      </w:pPr>
      <w:r w:rsidRPr="005C767A">
        <w:rPr>
          <w:rFonts w:eastAsia="宋体"/>
          <w:b/>
          <w:bCs/>
          <w:lang w:val="en-US"/>
        </w:rPr>
        <w:t>Figure S</w:t>
      </w:r>
      <w:r w:rsidR="00527BED" w:rsidRPr="005C767A">
        <w:rPr>
          <w:rFonts w:eastAsia="宋体"/>
          <w:b/>
          <w:bCs/>
          <w:lang w:val="en-US"/>
        </w:rPr>
        <w:t>1</w:t>
      </w:r>
      <w:r w:rsidR="00554975" w:rsidRPr="005C767A">
        <w:rPr>
          <w:rFonts w:eastAsia="宋体"/>
          <w:b/>
          <w:bCs/>
          <w:lang w:val="en-US"/>
        </w:rPr>
        <w:t>8</w:t>
      </w:r>
      <w:r w:rsidRPr="005C767A">
        <w:rPr>
          <w:rFonts w:eastAsia="宋体"/>
          <w:lang w:val="en-US"/>
        </w:rPr>
        <w:t xml:space="preserve">. </w:t>
      </w:r>
      <w:r w:rsidRPr="005C767A">
        <w:rPr>
          <w:rFonts w:eastAsia="宋体"/>
          <w:vertAlign w:val="superscript"/>
          <w:lang w:val="en-US"/>
        </w:rPr>
        <w:t>1</w:t>
      </w:r>
      <w:r w:rsidRPr="005C767A">
        <w:rPr>
          <w:rFonts w:eastAsia="宋体"/>
          <w:lang w:val="en-US"/>
        </w:rPr>
        <w:t xml:space="preserve">H NMR spectrum of </w:t>
      </w:r>
      <w:r w:rsidRPr="005C767A">
        <w:rPr>
          <w:rFonts w:eastAsia="宋体"/>
          <w:b/>
          <w:bCs/>
          <w:lang w:val="en-US"/>
        </w:rPr>
        <w:t xml:space="preserve">1 </w:t>
      </w:r>
      <w:r w:rsidRPr="005C767A">
        <w:rPr>
          <w:rFonts w:eastAsia="宋体"/>
          <w:lang w:val="en-US"/>
        </w:rPr>
        <w:t>in CDCl</w:t>
      </w:r>
      <w:r w:rsidRPr="005C767A">
        <w:rPr>
          <w:rFonts w:eastAsia="宋体"/>
          <w:vertAlign w:val="subscript"/>
          <w:lang w:val="en-US"/>
        </w:rPr>
        <w:t>3</w:t>
      </w:r>
      <w:r w:rsidRPr="005C767A">
        <w:rPr>
          <w:rFonts w:eastAsia="宋体"/>
          <w:lang w:val="en-US"/>
        </w:rPr>
        <w:t xml:space="preserve"> (400 MHz, 25 °C).</w:t>
      </w:r>
    </w:p>
    <w:p w14:paraId="255A1DFD" w14:textId="77777777" w:rsidR="005D0008" w:rsidRPr="005C767A" w:rsidRDefault="005D0008" w:rsidP="00A75CB9">
      <w:pPr>
        <w:jc w:val="both"/>
        <w:rPr>
          <w:rFonts w:eastAsia="宋体"/>
          <w:b/>
          <w:bCs/>
          <w:lang w:val="en-US"/>
        </w:rPr>
      </w:pPr>
    </w:p>
    <w:p w14:paraId="0268C26D" w14:textId="09AEBB6B" w:rsidR="005D0008" w:rsidRPr="005C767A" w:rsidRDefault="005D0008" w:rsidP="00A977AF">
      <w:pPr>
        <w:jc w:val="center"/>
        <w:rPr>
          <w:rFonts w:eastAsia="宋体"/>
          <w:b/>
          <w:bCs/>
        </w:rPr>
      </w:pPr>
      <w:r w:rsidRPr="005C767A">
        <w:rPr>
          <w:rFonts w:eastAsia="宋体"/>
          <w:b/>
          <w:bCs/>
          <w:noProof/>
        </w:rPr>
        <w:lastRenderedPageBreak/>
        <w:drawing>
          <wp:inline distT="0" distB="0" distL="0" distR="0" wp14:anchorId="0DE26A44" wp14:editId="2C5E16E0">
            <wp:extent cx="5555472" cy="4132303"/>
            <wp:effectExtent l="0" t="0" r="7620" b="1905"/>
            <wp:docPr id="23853599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578704" cy="4149584"/>
                    </a:xfrm>
                    <a:prstGeom prst="rect">
                      <a:avLst/>
                    </a:prstGeom>
                    <a:noFill/>
                  </pic:spPr>
                </pic:pic>
              </a:graphicData>
            </a:graphic>
          </wp:inline>
        </w:drawing>
      </w:r>
    </w:p>
    <w:p w14:paraId="6A0AA855" w14:textId="5DACC093" w:rsidR="005D0008" w:rsidRPr="005C767A" w:rsidRDefault="005D0008" w:rsidP="005D0008">
      <w:pPr>
        <w:jc w:val="both"/>
        <w:rPr>
          <w:rFonts w:eastAsia="宋体"/>
          <w:lang w:val="en-US"/>
        </w:rPr>
      </w:pPr>
      <w:r w:rsidRPr="005C767A">
        <w:rPr>
          <w:rFonts w:eastAsia="宋体"/>
          <w:b/>
          <w:bCs/>
          <w:lang w:val="en-US"/>
        </w:rPr>
        <w:t>Figure S</w:t>
      </w:r>
      <w:r w:rsidR="00554975" w:rsidRPr="005C767A">
        <w:rPr>
          <w:rFonts w:eastAsia="宋体"/>
          <w:b/>
          <w:bCs/>
          <w:lang w:val="en-US"/>
        </w:rPr>
        <w:t>19</w:t>
      </w:r>
      <w:r w:rsidRPr="005C767A">
        <w:rPr>
          <w:rFonts w:eastAsia="宋体"/>
          <w:lang w:val="en-US"/>
        </w:rPr>
        <w:t xml:space="preserve">. </w:t>
      </w:r>
      <w:r w:rsidRPr="005C767A">
        <w:rPr>
          <w:rFonts w:eastAsia="宋体"/>
          <w:vertAlign w:val="superscript"/>
          <w:lang w:val="en-US"/>
        </w:rPr>
        <w:t>1</w:t>
      </w:r>
      <w:r w:rsidRPr="005C767A">
        <w:rPr>
          <w:rFonts w:eastAsia="宋体"/>
          <w:lang w:val="en-US"/>
        </w:rPr>
        <w:t xml:space="preserve">H NMR spectrum of </w:t>
      </w:r>
      <w:r w:rsidRPr="005C767A">
        <w:rPr>
          <w:rFonts w:eastAsia="宋体"/>
          <w:b/>
          <w:bCs/>
          <w:lang w:val="en-US"/>
        </w:rPr>
        <w:t xml:space="preserve">2 </w:t>
      </w:r>
      <w:r w:rsidRPr="005C767A">
        <w:rPr>
          <w:rFonts w:eastAsia="宋体"/>
          <w:lang w:val="en-US"/>
        </w:rPr>
        <w:t>in CDCl</w:t>
      </w:r>
      <w:r w:rsidRPr="005C767A">
        <w:rPr>
          <w:rFonts w:eastAsia="宋体"/>
          <w:vertAlign w:val="subscript"/>
          <w:lang w:val="en-US"/>
        </w:rPr>
        <w:t>3</w:t>
      </w:r>
      <w:r w:rsidRPr="005C767A">
        <w:rPr>
          <w:rFonts w:eastAsia="宋体"/>
          <w:lang w:val="en-US"/>
        </w:rPr>
        <w:t xml:space="preserve"> (400 MHz, 25 °C).</w:t>
      </w:r>
    </w:p>
    <w:p w14:paraId="5CEE7692" w14:textId="77777777" w:rsidR="00A977AF" w:rsidRPr="005C767A" w:rsidRDefault="00A977AF" w:rsidP="00A75CB9">
      <w:pPr>
        <w:jc w:val="both"/>
        <w:rPr>
          <w:rFonts w:eastAsia="Yu Mincho"/>
          <w:b/>
          <w:bCs/>
          <w:lang w:val="en-US"/>
        </w:rPr>
      </w:pPr>
    </w:p>
    <w:p w14:paraId="3F9F17A0" w14:textId="06245DFB" w:rsidR="00A977AF" w:rsidRPr="005C767A" w:rsidRDefault="009D2929" w:rsidP="00D85DE6">
      <w:pPr>
        <w:jc w:val="center"/>
        <w:rPr>
          <w:rFonts w:eastAsia="Yu Mincho"/>
          <w:b/>
          <w:bCs/>
          <w:lang w:val="en-US"/>
        </w:rPr>
      </w:pPr>
      <w:r w:rsidRPr="005C767A">
        <w:rPr>
          <w:rFonts w:eastAsia="Yu Mincho"/>
          <w:b/>
          <w:bCs/>
          <w:noProof/>
          <w:lang w:val="en-US"/>
        </w:rPr>
        <w:drawing>
          <wp:inline distT="0" distB="0" distL="0" distR="0" wp14:anchorId="1FECE077" wp14:editId="7B92CA23">
            <wp:extent cx="5216335" cy="3898900"/>
            <wp:effectExtent l="0" t="0" r="3810" b="6350"/>
            <wp:docPr id="78739546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228068" cy="3907670"/>
                    </a:xfrm>
                    <a:prstGeom prst="rect">
                      <a:avLst/>
                    </a:prstGeom>
                    <a:noFill/>
                  </pic:spPr>
                </pic:pic>
              </a:graphicData>
            </a:graphic>
          </wp:inline>
        </w:drawing>
      </w:r>
    </w:p>
    <w:p w14:paraId="3ABDD7CD" w14:textId="7E3F2E84" w:rsidR="00A75CB9" w:rsidRPr="005C767A" w:rsidRDefault="00A75CB9" w:rsidP="00A75CB9">
      <w:pPr>
        <w:jc w:val="both"/>
        <w:rPr>
          <w:rFonts w:eastAsia="宋体"/>
          <w:lang w:val="en-US"/>
        </w:rPr>
      </w:pPr>
      <w:r w:rsidRPr="005C767A">
        <w:rPr>
          <w:rFonts w:eastAsia="宋体"/>
          <w:b/>
          <w:bCs/>
          <w:lang w:val="en-US"/>
        </w:rPr>
        <w:t>Figure S2</w:t>
      </w:r>
      <w:r w:rsidR="00554975" w:rsidRPr="005C767A">
        <w:rPr>
          <w:rFonts w:eastAsia="宋体"/>
          <w:b/>
          <w:bCs/>
          <w:lang w:val="en-US"/>
        </w:rPr>
        <w:t>0</w:t>
      </w:r>
      <w:r w:rsidRPr="005C767A">
        <w:rPr>
          <w:rFonts w:eastAsia="宋体"/>
          <w:lang w:val="en-US"/>
        </w:rPr>
        <w:t xml:space="preserve">. </w:t>
      </w:r>
      <w:r w:rsidRPr="005C767A">
        <w:rPr>
          <w:rFonts w:eastAsia="宋体"/>
          <w:vertAlign w:val="superscript"/>
          <w:lang w:val="en-US"/>
        </w:rPr>
        <w:t>1</w:t>
      </w:r>
      <w:r w:rsidRPr="005C767A">
        <w:rPr>
          <w:rFonts w:eastAsia="宋体"/>
          <w:lang w:val="en-US"/>
        </w:rPr>
        <w:t xml:space="preserve">H NMR spectrum of </w:t>
      </w:r>
      <w:r w:rsidR="001B7B8E" w:rsidRPr="005C767A">
        <w:rPr>
          <w:rFonts w:eastAsia="宋体"/>
          <w:b/>
          <w:bCs/>
          <w:lang w:val="en-US"/>
        </w:rPr>
        <w:t>3a</w:t>
      </w:r>
      <w:r w:rsidRPr="005C767A">
        <w:rPr>
          <w:rFonts w:eastAsia="宋体"/>
          <w:b/>
          <w:bCs/>
          <w:lang w:val="en-US"/>
        </w:rPr>
        <w:t xml:space="preserve"> </w:t>
      </w:r>
      <w:r w:rsidRPr="005C767A">
        <w:rPr>
          <w:rFonts w:eastAsia="宋体"/>
          <w:lang w:val="en-US"/>
        </w:rPr>
        <w:t>in CDCl</w:t>
      </w:r>
      <w:r w:rsidRPr="005C767A">
        <w:rPr>
          <w:rFonts w:eastAsia="宋体"/>
          <w:vertAlign w:val="subscript"/>
          <w:lang w:val="en-US"/>
        </w:rPr>
        <w:t>3</w:t>
      </w:r>
      <w:r w:rsidRPr="005C767A">
        <w:rPr>
          <w:rFonts w:eastAsia="宋体"/>
          <w:lang w:val="en-US"/>
        </w:rPr>
        <w:t xml:space="preserve"> (400 MHz, 25 °C).</w:t>
      </w:r>
    </w:p>
    <w:p w14:paraId="36C15691" w14:textId="77777777" w:rsidR="005D0008" w:rsidRPr="005C767A" w:rsidRDefault="005D0008" w:rsidP="00A75CB9">
      <w:pPr>
        <w:jc w:val="both"/>
        <w:rPr>
          <w:rFonts w:eastAsia="宋体"/>
          <w:lang w:val="en-US"/>
        </w:rPr>
      </w:pPr>
    </w:p>
    <w:p w14:paraId="36E4B79F" w14:textId="5449C69F" w:rsidR="00A977AF" w:rsidRPr="005C767A" w:rsidRDefault="00D85DE6" w:rsidP="00D85DE6">
      <w:pPr>
        <w:jc w:val="center"/>
        <w:rPr>
          <w:rFonts w:eastAsia="Yu Mincho"/>
          <w:lang w:val="en-US"/>
        </w:rPr>
      </w:pPr>
      <w:r w:rsidRPr="005C767A">
        <w:rPr>
          <w:rFonts w:eastAsia="Yu Mincho"/>
          <w:noProof/>
          <w:lang w:val="en-US"/>
        </w:rPr>
        <w:lastRenderedPageBreak/>
        <w:drawing>
          <wp:inline distT="0" distB="0" distL="0" distR="0" wp14:anchorId="1A7E75FD" wp14:editId="63BCC212">
            <wp:extent cx="5299084" cy="3877807"/>
            <wp:effectExtent l="0" t="0" r="0" b="8890"/>
            <wp:docPr id="37305353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309699" cy="3885575"/>
                    </a:xfrm>
                    <a:prstGeom prst="rect">
                      <a:avLst/>
                    </a:prstGeom>
                    <a:noFill/>
                  </pic:spPr>
                </pic:pic>
              </a:graphicData>
            </a:graphic>
          </wp:inline>
        </w:drawing>
      </w:r>
    </w:p>
    <w:p w14:paraId="200C9DE1" w14:textId="679634CC" w:rsidR="00A75CB9" w:rsidRPr="005C767A" w:rsidRDefault="00A75CB9" w:rsidP="00A75CB9">
      <w:pPr>
        <w:jc w:val="both"/>
        <w:rPr>
          <w:rFonts w:eastAsia="宋体"/>
          <w:lang w:val="en-US"/>
        </w:rPr>
      </w:pPr>
      <w:r w:rsidRPr="005C767A">
        <w:rPr>
          <w:rFonts w:eastAsia="宋体"/>
          <w:b/>
          <w:bCs/>
          <w:lang w:val="en-US"/>
        </w:rPr>
        <w:t>Figure S2</w:t>
      </w:r>
      <w:r w:rsidR="00554975" w:rsidRPr="005C767A">
        <w:rPr>
          <w:rFonts w:eastAsia="宋体"/>
          <w:b/>
          <w:bCs/>
          <w:lang w:val="en-US"/>
        </w:rPr>
        <w:t>1</w:t>
      </w:r>
      <w:r w:rsidRPr="005C767A">
        <w:rPr>
          <w:rFonts w:eastAsia="宋体"/>
          <w:lang w:val="en-US"/>
        </w:rPr>
        <w:t xml:space="preserve">. </w:t>
      </w:r>
      <w:r w:rsidRPr="005C767A">
        <w:rPr>
          <w:rFonts w:eastAsia="宋体"/>
          <w:vertAlign w:val="superscript"/>
          <w:lang w:val="en-US"/>
        </w:rPr>
        <w:t>31</w:t>
      </w:r>
      <w:r w:rsidRPr="005C767A">
        <w:rPr>
          <w:rFonts w:eastAsia="宋体"/>
          <w:lang w:val="en-US"/>
        </w:rPr>
        <w:t xml:space="preserve">P NMR spectrum of </w:t>
      </w:r>
      <w:r w:rsidR="001B7B8E" w:rsidRPr="005C767A">
        <w:rPr>
          <w:rFonts w:eastAsia="宋体"/>
          <w:b/>
          <w:bCs/>
          <w:lang w:val="en-US"/>
        </w:rPr>
        <w:t>3a</w:t>
      </w:r>
      <w:r w:rsidRPr="005C767A">
        <w:rPr>
          <w:rFonts w:eastAsia="宋体"/>
          <w:b/>
          <w:bCs/>
          <w:lang w:val="en-US"/>
        </w:rPr>
        <w:t xml:space="preserve"> </w:t>
      </w:r>
      <w:r w:rsidRPr="005C767A">
        <w:rPr>
          <w:rFonts w:eastAsia="宋体"/>
          <w:lang w:val="en-US"/>
        </w:rPr>
        <w:t>in CDCl</w:t>
      </w:r>
      <w:r w:rsidRPr="005C767A">
        <w:rPr>
          <w:rFonts w:eastAsia="宋体"/>
          <w:vertAlign w:val="subscript"/>
          <w:lang w:val="en-US"/>
        </w:rPr>
        <w:t>3</w:t>
      </w:r>
      <w:r w:rsidRPr="005C767A">
        <w:rPr>
          <w:rFonts w:eastAsia="宋体"/>
          <w:lang w:val="en-US"/>
        </w:rPr>
        <w:t xml:space="preserve"> (400 MHz, 25 °C).</w:t>
      </w:r>
    </w:p>
    <w:p w14:paraId="65DE3718" w14:textId="77777777" w:rsidR="001B7B8E" w:rsidRPr="005C767A" w:rsidRDefault="001B7B8E" w:rsidP="00A75CB9">
      <w:pPr>
        <w:jc w:val="both"/>
        <w:rPr>
          <w:rFonts w:eastAsia="Yu Mincho"/>
          <w:lang w:val="en-US"/>
        </w:rPr>
      </w:pPr>
    </w:p>
    <w:p w14:paraId="49D48262" w14:textId="77777777" w:rsidR="00D85DE6" w:rsidRPr="005C767A" w:rsidRDefault="00D85DE6" w:rsidP="00A75CB9">
      <w:pPr>
        <w:jc w:val="both"/>
        <w:rPr>
          <w:rFonts w:eastAsia="Yu Mincho"/>
          <w:lang w:val="en-US"/>
        </w:rPr>
      </w:pPr>
    </w:p>
    <w:p w14:paraId="34FE6990" w14:textId="77777777" w:rsidR="00A90370" w:rsidRPr="005C767A" w:rsidRDefault="00A90370" w:rsidP="00A75CB9">
      <w:pPr>
        <w:jc w:val="both"/>
        <w:rPr>
          <w:rFonts w:eastAsia="Yu Mincho"/>
          <w:lang w:val="en-US"/>
        </w:rPr>
      </w:pPr>
    </w:p>
    <w:p w14:paraId="581CFD20" w14:textId="3F9736DE" w:rsidR="00A90370" w:rsidRPr="005C767A" w:rsidRDefault="008C0310" w:rsidP="008C0310">
      <w:pPr>
        <w:jc w:val="center"/>
        <w:rPr>
          <w:rFonts w:eastAsia="Yu Mincho"/>
          <w:lang w:val="en-US"/>
        </w:rPr>
      </w:pPr>
      <w:r w:rsidRPr="005C767A">
        <w:rPr>
          <w:rFonts w:eastAsia="Yu Mincho"/>
          <w:noProof/>
          <w:lang w:val="en-US"/>
        </w:rPr>
        <w:drawing>
          <wp:inline distT="0" distB="0" distL="0" distR="0" wp14:anchorId="359F3DF9" wp14:editId="5440A9A4">
            <wp:extent cx="5305631" cy="3942337"/>
            <wp:effectExtent l="0" t="0" r="0" b="1270"/>
            <wp:docPr id="11011306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340810" cy="3968477"/>
                    </a:xfrm>
                    <a:prstGeom prst="rect">
                      <a:avLst/>
                    </a:prstGeom>
                    <a:noFill/>
                  </pic:spPr>
                </pic:pic>
              </a:graphicData>
            </a:graphic>
          </wp:inline>
        </w:drawing>
      </w:r>
    </w:p>
    <w:p w14:paraId="09DF8349" w14:textId="742B6C6B" w:rsidR="001B7B8E" w:rsidRPr="005C767A" w:rsidRDefault="001B7B8E" w:rsidP="001B7B8E">
      <w:pPr>
        <w:jc w:val="both"/>
        <w:rPr>
          <w:rFonts w:eastAsia="宋体"/>
          <w:lang w:val="en-US"/>
        </w:rPr>
      </w:pPr>
      <w:r w:rsidRPr="005C767A">
        <w:rPr>
          <w:rFonts w:eastAsia="宋体"/>
          <w:b/>
          <w:bCs/>
          <w:lang w:val="en-US"/>
        </w:rPr>
        <w:t>Figure S2</w:t>
      </w:r>
      <w:r w:rsidR="00554975" w:rsidRPr="005C767A">
        <w:rPr>
          <w:rFonts w:eastAsia="宋体"/>
          <w:b/>
          <w:bCs/>
          <w:lang w:val="en-US"/>
        </w:rPr>
        <w:t>2</w:t>
      </w:r>
      <w:r w:rsidRPr="005C767A">
        <w:rPr>
          <w:rFonts w:eastAsia="宋体"/>
          <w:lang w:val="en-US"/>
        </w:rPr>
        <w:t xml:space="preserve">. </w:t>
      </w:r>
      <w:r w:rsidRPr="005C767A">
        <w:rPr>
          <w:rFonts w:eastAsia="宋体"/>
          <w:vertAlign w:val="superscript"/>
          <w:lang w:val="en-US"/>
        </w:rPr>
        <w:t>1</w:t>
      </w:r>
      <w:r w:rsidRPr="005C767A">
        <w:rPr>
          <w:rFonts w:eastAsia="宋体"/>
          <w:lang w:val="en-US"/>
        </w:rPr>
        <w:t xml:space="preserve">H NMR spectrum of </w:t>
      </w:r>
      <w:r w:rsidRPr="005C767A">
        <w:rPr>
          <w:rFonts w:eastAsia="宋体"/>
          <w:b/>
          <w:bCs/>
          <w:lang w:val="en-US"/>
        </w:rPr>
        <w:t xml:space="preserve">3b </w:t>
      </w:r>
      <w:r w:rsidRPr="005C767A">
        <w:rPr>
          <w:rFonts w:eastAsia="宋体"/>
          <w:lang w:val="en-US"/>
        </w:rPr>
        <w:t xml:space="preserve">in </w:t>
      </w:r>
      <w:r w:rsidR="008C0310" w:rsidRPr="005C767A">
        <w:rPr>
          <w:rFonts w:eastAsia="宋体"/>
          <w:lang w:val="en-US"/>
        </w:rPr>
        <w:t>DMSO</w:t>
      </w:r>
      <w:r w:rsidR="008C0310" w:rsidRPr="005C767A">
        <w:rPr>
          <w:rFonts w:eastAsia="宋体" w:hint="eastAsia"/>
          <w:i/>
          <w:iCs/>
          <w:vertAlign w:val="subscript"/>
          <w:lang w:val="en-US" w:eastAsia="zh-CN"/>
        </w:rPr>
        <w:t>d6</w:t>
      </w:r>
      <w:r w:rsidRPr="005C767A">
        <w:rPr>
          <w:rFonts w:eastAsia="宋体"/>
          <w:lang w:val="en-US"/>
        </w:rPr>
        <w:t xml:space="preserve"> (400 MHz, 25 °C).</w:t>
      </w:r>
    </w:p>
    <w:p w14:paraId="6B3C00DF" w14:textId="77777777" w:rsidR="004D5974" w:rsidRPr="005C767A" w:rsidRDefault="004D5974" w:rsidP="001B7B8E">
      <w:pPr>
        <w:jc w:val="both"/>
        <w:rPr>
          <w:rFonts w:eastAsia="宋体"/>
          <w:lang w:val="en-US"/>
        </w:rPr>
      </w:pPr>
    </w:p>
    <w:p w14:paraId="5EBC2F01" w14:textId="77777777" w:rsidR="001B7B8E" w:rsidRPr="005C767A" w:rsidRDefault="001B7B8E" w:rsidP="001B7B8E">
      <w:pPr>
        <w:jc w:val="both"/>
        <w:rPr>
          <w:rFonts w:eastAsia="Yu Mincho"/>
          <w:lang w:val="en-US"/>
        </w:rPr>
      </w:pPr>
    </w:p>
    <w:p w14:paraId="74642EFF" w14:textId="7546FED0" w:rsidR="001B7B8E" w:rsidRPr="005C767A" w:rsidRDefault="008C0310" w:rsidP="008C0310">
      <w:pPr>
        <w:jc w:val="center"/>
        <w:rPr>
          <w:rFonts w:eastAsia="Yu Mincho"/>
          <w:lang w:val="en-US"/>
        </w:rPr>
      </w:pPr>
      <w:r w:rsidRPr="005C767A">
        <w:rPr>
          <w:rFonts w:eastAsia="Yu Mincho"/>
          <w:noProof/>
          <w:lang w:val="en-US"/>
        </w:rPr>
        <w:drawing>
          <wp:inline distT="0" distB="0" distL="0" distR="0" wp14:anchorId="67806F8C" wp14:editId="2C7AF123">
            <wp:extent cx="5261390" cy="3855167"/>
            <wp:effectExtent l="0" t="0" r="0" b="0"/>
            <wp:docPr id="1963626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83033" cy="3871025"/>
                    </a:xfrm>
                    <a:prstGeom prst="rect">
                      <a:avLst/>
                    </a:prstGeom>
                    <a:noFill/>
                  </pic:spPr>
                </pic:pic>
              </a:graphicData>
            </a:graphic>
          </wp:inline>
        </w:drawing>
      </w:r>
    </w:p>
    <w:p w14:paraId="6FA03146" w14:textId="77777777" w:rsidR="008C0310" w:rsidRPr="005C767A" w:rsidRDefault="008C0310" w:rsidP="008C0310">
      <w:pPr>
        <w:jc w:val="center"/>
        <w:rPr>
          <w:rFonts w:eastAsia="Yu Mincho"/>
          <w:lang w:val="en-US"/>
        </w:rPr>
      </w:pPr>
    </w:p>
    <w:p w14:paraId="426BF395" w14:textId="18C9497D" w:rsidR="001B7B8E" w:rsidRPr="005C767A" w:rsidRDefault="001B7B8E" w:rsidP="001B7B8E">
      <w:pPr>
        <w:jc w:val="both"/>
        <w:rPr>
          <w:rFonts w:eastAsia="宋体"/>
          <w:lang w:val="en-US"/>
        </w:rPr>
      </w:pPr>
      <w:r w:rsidRPr="005C767A">
        <w:rPr>
          <w:rFonts w:eastAsia="宋体"/>
          <w:b/>
          <w:bCs/>
          <w:lang w:val="en-US"/>
        </w:rPr>
        <w:t>Figure S2</w:t>
      </w:r>
      <w:r w:rsidR="00554975" w:rsidRPr="005C767A">
        <w:rPr>
          <w:rFonts w:eastAsia="宋体"/>
          <w:b/>
          <w:bCs/>
          <w:lang w:val="en-US"/>
        </w:rPr>
        <w:t>3</w:t>
      </w:r>
      <w:r w:rsidRPr="005C767A">
        <w:rPr>
          <w:rFonts w:eastAsia="宋体"/>
          <w:lang w:val="en-US"/>
        </w:rPr>
        <w:t xml:space="preserve">. </w:t>
      </w:r>
      <w:r w:rsidRPr="005C767A">
        <w:rPr>
          <w:rFonts w:eastAsia="宋体"/>
          <w:vertAlign w:val="superscript"/>
          <w:lang w:val="en-US"/>
        </w:rPr>
        <w:t>31</w:t>
      </w:r>
      <w:r w:rsidRPr="005C767A">
        <w:rPr>
          <w:rFonts w:eastAsia="宋体"/>
          <w:lang w:val="en-US"/>
        </w:rPr>
        <w:t xml:space="preserve">P NMR spectrum of </w:t>
      </w:r>
      <w:r w:rsidRPr="005C767A">
        <w:rPr>
          <w:rFonts w:eastAsia="宋体"/>
          <w:b/>
          <w:bCs/>
          <w:lang w:val="en-US"/>
        </w:rPr>
        <w:t xml:space="preserve">3b </w:t>
      </w:r>
      <w:r w:rsidRPr="005C767A">
        <w:rPr>
          <w:rFonts w:eastAsia="宋体"/>
          <w:lang w:val="en-US"/>
        </w:rPr>
        <w:t xml:space="preserve">in </w:t>
      </w:r>
      <w:r w:rsidR="008C0310" w:rsidRPr="005C767A">
        <w:rPr>
          <w:rFonts w:eastAsia="宋体"/>
          <w:lang w:val="en-US"/>
        </w:rPr>
        <w:t>DMSO</w:t>
      </w:r>
      <w:r w:rsidR="008C0310" w:rsidRPr="005C767A">
        <w:rPr>
          <w:rFonts w:eastAsia="宋体" w:hint="eastAsia"/>
          <w:i/>
          <w:iCs/>
          <w:vertAlign w:val="subscript"/>
          <w:lang w:val="en-US" w:eastAsia="zh-CN"/>
        </w:rPr>
        <w:t>d6</w:t>
      </w:r>
      <w:r w:rsidR="008C0310" w:rsidRPr="005C767A">
        <w:rPr>
          <w:rFonts w:eastAsia="宋体"/>
          <w:lang w:val="en-US"/>
        </w:rPr>
        <w:t xml:space="preserve"> </w:t>
      </w:r>
      <w:r w:rsidRPr="005C767A">
        <w:rPr>
          <w:rFonts w:eastAsia="宋体"/>
          <w:lang w:val="en-US"/>
        </w:rPr>
        <w:t>(400 MHz, 25 °C).</w:t>
      </w:r>
    </w:p>
    <w:p w14:paraId="2AF86486" w14:textId="77777777" w:rsidR="0067649F" w:rsidRPr="005C767A" w:rsidRDefault="0067649F" w:rsidP="00A75CB9">
      <w:pPr>
        <w:jc w:val="both"/>
        <w:rPr>
          <w:rFonts w:eastAsia="宋体"/>
          <w:lang w:val="en-US"/>
        </w:rPr>
      </w:pPr>
    </w:p>
    <w:p w14:paraId="7E6B72AE" w14:textId="3114232C" w:rsidR="005D0008" w:rsidRPr="005C767A" w:rsidRDefault="0067649F" w:rsidP="004F1330">
      <w:pPr>
        <w:jc w:val="center"/>
        <w:rPr>
          <w:rFonts w:eastAsia="Yu Mincho"/>
        </w:rPr>
      </w:pPr>
      <w:r w:rsidRPr="005C767A">
        <w:rPr>
          <w:rFonts w:eastAsia="宋体"/>
          <w:noProof/>
        </w:rPr>
        <w:drawing>
          <wp:inline distT="0" distB="0" distL="0" distR="0" wp14:anchorId="57B680B6" wp14:editId="6C575093">
            <wp:extent cx="5478900" cy="4074112"/>
            <wp:effectExtent l="0" t="0" r="7620" b="3175"/>
            <wp:docPr id="8940170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523312" cy="4107137"/>
                    </a:xfrm>
                    <a:prstGeom prst="rect">
                      <a:avLst/>
                    </a:prstGeom>
                    <a:noFill/>
                  </pic:spPr>
                </pic:pic>
              </a:graphicData>
            </a:graphic>
          </wp:inline>
        </w:drawing>
      </w:r>
    </w:p>
    <w:p w14:paraId="1F118261" w14:textId="289234FE" w:rsidR="00A75CB9" w:rsidRPr="005C767A" w:rsidRDefault="00A75CB9" w:rsidP="00A75CB9">
      <w:pPr>
        <w:jc w:val="both"/>
        <w:rPr>
          <w:rFonts w:eastAsia="宋体"/>
          <w:lang w:val="en-US"/>
        </w:rPr>
      </w:pPr>
      <w:r w:rsidRPr="005C767A">
        <w:rPr>
          <w:rFonts w:eastAsia="宋体"/>
          <w:b/>
          <w:bCs/>
          <w:lang w:val="en-US"/>
        </w:rPr>
        <w:t>Figure S2</w:t>
      </w:r>
      <w:r w:rsidR="00554975" w:rsidRPr="005C767A">
        <w:rPr>
          <w:rFonts w:eastAsia="宋体"/>
          <w:b/>
          <w:bCs/>
          <w:lang w:val="en-US"/>
        </w:rPr>
        <w:t>4</w:t>
      </w:r>
      <w:r w:rsidRPr="005C767A">
        <w:rPr>
          <w:rFonts w:eastAsia="宋体"/>
          <w:lang w:val="en-US"/>
        </w:rPr>
        <w:t xml:space="preserve">. </w:t>
      </w:r>
      <w:r w:rsidRPr="005C767A">
        <w:rPr>
          <w:rFonts w:eastAsia="宋体"/>
          <w:vertAlign w:val="superscript"/>
          <w:lang w:val="en-US"/>
        </w:rPr>
        <w:t>1</w:t>
      </w:r>
      <w:r w:rsidRPr="005C767A">
        <w:rPr>
          <w:rFonts w:eastAsia="宋体"/>
          <w:lang w:val="en-US"/>
        </w:rPr>
        <w:t xml:space="preserve">H NMR spectrum of </w:t>
      </w:r>
      <w:r w:rsidRPr="005C767A">
        <w:rPr>
          <w:rFonts w:eastAsia="宋体"/>
          <w:b/>
          <w:bCs/>
          <w:lang w:val="en-US"/>
        </w:rPr>
        <w:t xml:space="preserve">NPO </w:t>
      </w:r>
      <w:r w:rsidRPr="005C767A">
        <w:rPr>
          <w:rFonts w:eastAsia="宋体"/>
          <w:lang w:val="en-US"/>
        </w:rPr>
        <w:t>in DMSO</w:t>
      </w:r>
      <w:r w:rsidRPr="005C767A">
        <w:rPr>
          <w:rFonts w:eastAsia="宋体" w:hint="eastAsia"/>
          <w:i/>
          <w:iCs/>
          <w:vertAlign w:val="subscript"/>
          <w:lang w:val="en-US" w:eastAsia="zh-CN"/>
        </w:rPr>
        <w:t>d6</w:t>
      </w:r>
      <w:r w:rsidRPr="005C767A">
        <w:rPr>
          <w:rFonts w:eastAsia="宋体"/>
          <w:lang w:val="en-US"/>
        </w:rPr>
        <w:t xml:space="preserve"> (400 MHz, 25 °C).</w:t>
      </w:r>
    </w:p>
    <w:p w14:paraId="553094C6" w14:textId="77777777" w:rsidR="00A977AF" w:rsidRPr="005C767A" w:rsidRDefault="00A977AF" w:rsidP="00A75CB9">
      <w:pPr>
        <w:jc w:val="both"/>
        <w:rPr>
          <w:rFonts w:eastAsia="宋体"/>
          <w:lang w:val="en-US"/>
        </w:rPr>
      </w:pPr>
    </w:p>
    <w:p w14:paraId="05D723ED" w14:textId="664F1801" w:rsidR="0067649F" w:rsidRPr="005C767A" w:rsidRDefault="005D0008" w:rsidP="005D0008">
      <w:pPr>
        <w:jc w:val="center"/>
        <w:rPr>
          <w:rFonts w:eastAsia="宋体"/>
        </w:rPr>
      </w:pPr>
      <w:r w:rsidRPr="005C767A">
        <w:rPr>
          <w:rFonts w:eastAsia="宋体"/>
          <w:noProof/>
        </w:rPr>
        <w:lastRenderedPageBreak/>
        <w:drawing>
          <wp:inline distT="0" distB="0" distL="0" distR="0" wp14:anchorId="50F66215" wp14:editId="06EBAD90">
            <wp:extent cx="5504696" cy="4126505"/>
            <wp:effectExtent l="0" t="0" r="1270" b="7620"/>
            <wp:docPr id="140713688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536540" cy="4150376"/>
                    </a:xfrm>
                    <a:prstGeom prst="rect">
                      <a:avLst/>
                    </a:prstGeom>
                    <a:noFill/>
                  </pic:spPr>
                </pic:pic>
              </a:graphicData>
            </a:graphic>
          </wp:inline>
        </w:drawing>
      </w:r>
    </w:p>
    <w:p w14:paraId="7DC37B35" w14:textId="1E02F3AE" w:rsidR="00A75CB9" w:rsidRPr="005C767A" w:rsidRDefault="00A75CB9" w:rsidP="00A75CB9">
      <w:pPr>
        <w:jc w:val="both"/>
        <w:rPr>
          <w:rFonts w:eastAsia="宋体"/>
          <w:lang w:val="en-US"/>
        </w:rPr>
      </w:pPr>
      <w:r w:rsidRPr="005C767A">
        <w:rPr>
          <w:rFonts w:eastAsia="宋体"/>
          <w:b/>
          <w:bCs/>
          <w:lang w:val="en-US"/>
        </w:rPr>
        <w:t>Figure S2</w:t>
      </w:r>
      <w:r w:rsidR="00554975" w:rsidRPr="005C767A">
        <w:rPr>
          <w:rFonts w:eastAsia="宋体"/>
          <w:b/>
          <w:bCs/>
          <w:lang w:val="en-US"/>
        </w:rPr>
        <w:t>5</w:t>
      </w:r>
      <w:r w:rsidRPr="005C767A">
        <w:rPr>
          <w:rFonts w:eastAsia="宋体"/>
          <w:lang w:val="en-US"/>
        </w:rPr>
        <w:t xml:space="preserve">. </w:t>
      </w:r>
      <w:r w:rsidRPr="005C767A">
        <w:rPr>
          <w:rFonts w:eastAsia="宋体"/>
          <w:vertAlign w:val="superscript"/>
          <w:lang w:val="en-US"/>
        </w:rPr>
        <w:t>31</w:t>
      </w:r>
      <w:r w:rsidRPr="005C767A">
        <w:rPr>
          <w:rFonts w:eastAsia="宋体"/>
          <w:lang w:val="en-US"/>
        </w:rPr>
        <w:t xml:space="preserve">P NMR spectrum of </w:t>
      </w:r>
      <w:r w:rsidRPr="005C767A">
        <w:rPr>
          <w:rFonts w:eastAsia="宋体"/>
          <w:b/>
          <w:bCs/>
          <w:lang w:val="en-US"/>
        </w:rPr>
        <w:t xml:space="preserve">NPO </w:t>
      </w:r>
      <w:r w:rsidRPr="005C767A">
        <w:rPr>
          <w:rFonts w:eastAsia="宋体"/>
          <w:lang w:val="en-US"/>
        </w:rPr>
        <w:t>in DMSO</w:t>
      </w:r>
      <w:r w:rsidRPr="005C767A">
        <w:rPr>
          <w:rFonts w:eastAsia="宋体" w:hint="eastAsia"/>
          <w:i/>
          <w:iCs/>
          <w:vertAlign w:val="subscript"/>
          <w:lang w:val="en-US" w:eastAsia="zh-CN"/>
        </w:rPr>
        <w:t>d6</w:t>
      </w:r>
      <w:r w:rsidRPr="005C767A">
        <w:rPr>
          <w:rFonts w:eastAsia="宋体"/>
          <w:lang w:val="en-US"/>
        </w:rPr>
        <w:t xml:space="preserve"> (400 MHz, 25 °C).</w:t>
      </w:r>
    </w:p>
    <w:p w14:paraId="2E95CB9A" w14:textId="77777777" w:rsidR="005D0008" w:rsidRPr="005C767A" w:rsidRDefault="005D0008" w:rsidP="00A75CB9">
      <w:pPr>
        <w:jc w:val="both"/>
        <w:rPr>
          <w:rFonts w:eastAsia="Yu Mincho"/>
          <w:lang w:val="en-US"/>
        </w:rPr>
      </w:pPr>
    </w:p>
    <w:p w14:paraId="4E1C5DEF" w14:textId="47FF4F69" w:rsidR="005D0008" w:rsidRPr="005C767A" w:rsidRDefault="00A977AF" w:rsidP="00A977AF">
      <w:pPr>
        <w:jc w:val="center"/>
        <w:rPr>
          <w:rFonts w:eastAsia="Yu Mincho"/>
          <w:lang w:val="en-US"/>
        </w:rPr>
      </w:pPr>
      <w:r w:rsidRPr="005C767A">
        <w:rPr>
          <w:rFonts w:eastAsia="Yu Mincho"/>
          <w:noProof/>
          <w:lang w:val="en-US"/>
        </w:rPr>
        <w:drawing>
          <wp:inline distT="0" distB="0" distL="0" distR="0" wp14:anchorId="1B8FE3FD" wp14:editId="303F2C00">
            <wp:extent cx="5507326" cy="3999384"/>
            <wp:effectExtent l="0" t="0" r="0" b="1270"/>
            <wp:docPr id="53190717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529764" cy="4015679"/>
                    </a:xfrm>
                    <a:prstGeom prst="rect">
                      <a:avLst/>
                    </a:prstGeom>
                    <a:noFill/>
                  </pic:spPr>
                </pic:pic>
              </a:graphicData>
            </a:graphic>
          </wp:inline>
        </w:drawing>
      </w:r>
    </w:p>
    <w:p w14:paraId="2461B2BF" w14:textId="489D3977" w:rsidR="00A75CB9" w:rsidRPr="005C767A" w:rsidRDefault="00A75CB9" w:rsidP="00A75CB9">
      <w:pPr>
        <w:jc w:val="both"/>
        <w:rPr>
          <w:rFonts w:eastAsia="宋体"/>
          <w:lang w:val="en-US"/>
        </w:rPr>
      </w:pPr>
      <w:r w:rsidRPr="005C767A">
        <w:rPr>
          <w:rFonts w:eastAsia="宋体"/>
          <w:b/>
          <w:bCs/>
          <w:lang w:val="en-US"/>
        </w:rPr>
        <w:t>Figure S2</w:t>
      </w:r>
      <w:r w:rsidR="00554975" w:rsidRPr="005C767A">
        <w:rPr>
          <w:rFonts w:eastAsia="宋体"/>
          <w:b/>
          <w:bCs/>
          <w:lang w:val="en-US"/>
        </w:rPr>
        <w:t>6</w:t>
      </w:r>
      <w:r w:rsidRPr="005C767A">
        <w:rPr>
          <w:rFonts w:eastAsia="宋体"/>
          <w:lang w:val="en-US"/>
        </w:rPr>
        <w:t xml:space="preserve">. </w:t>
      </w:r>
      <w:r w:rsidRPr="005C767A">
        <w:rPr>
          <w:rFonts w:eastAsia="宋体"/>
          <w:vertAlign w:val="superscript"/>
          <w:lang w:val="en-US"/>
        </w:rPr>
        <w:t>1</w:t>
      </w:r>
      <w:r w:rsidRPr="005C767A">
        <w:rPr>
          <w:rFonts w:eastAsia="宋体"/>
          <w:lang w:val="en-US"/>
        </w:rPr>
        <w:t xml:space="preserve">H NMR spectrum of </w:t>
      </w:r>
      <w:r w:rsidRPr="005C767A">
        <w:rPr>
          <w:rFonts w:eastAsia="宋体"/>
          <w:b/>
          <w:bCs/>
          <w:lang w:val="en-US"/>
        </w:rPr>
        <w:t xml:space="preserve">NPS </w:t>
      </w:r>
      <w:r w:rsidRPr="005C767A">
        <w:rPr>
          <w:rFonts w:eastAsia="宋体"/>
          <w:lang w:val="en-US"/>
        </w:rPr>
        <w:t xml:space="preserve">in </w:t>
      </w:r>
      <w:r w:rsidR="00A977AF" w:rsidRPr="005C767A">
        <w:rPr>
          <w:rFonts w:eastAsia="宋体"/>
          <w:lang w:val="en-US"/>
        </w:rPr>
        <w:t>DMSO</w:t>
      </w:r>
      <w:r w:rsidR="00A977AF" w:rsidRPr="005C767A">
        <w:rPr>
          <w:rFonts w:eastAsia="宋体" w:hint="eastAsia"/>
          <w:i/>
          <w:iCs/>
          <w:vertAlign w:val="subscript"/>
          <w:lang w:val="en-US" w:eastAsia="zh-CN"/>
        </w:rPr>
        <w:t>d6</w:t>
      </w:r>
      <w:r w:rsidRPr="005C767A">
        <w:rPr>
          <w:rFonts w:eastAsia="宋体"/>
          <w:lang w:val="en-US"/>
        </w:rPr>
        <w:t xml:space="preserve"> (400 MHz, 25 °C).</w:t>
      </w:r>
    </w:p>
    <w:p w14:paraId="2A3E08EB" w14:textId="77777777" w:rsidR="00A977AF" w:rsidRPr="005C767A" w:rsidRDefault="00A977AF" w:rsidP="00A75CB9">
      <w:pPr>
        <w:jc w:val="both"/>
        <w:rPr>
          <w:rFonts w:eastAsia="宋体"/>
          <w:lang w:val="en-US"/>
        </w:rPr>
      </w:pPr>
    </w:p>
    <w:p w14:paraId="6C0C8AC0" w14:textId="224E8BF6" w:rsidR="005D0008" w:rsidRPr="005C767A" w:rsidRDefault="00A977AF" w:rsidP="00252386">
      <w:pPr>
        <w:jc w:val="center"/>
        <w:rPr>
          <w:rFonts w:eastAsia="Yu Mincho"/>
          <w:lang w:val="en-US"/>
        </w:rPr>
      </w:pPr>
      <w:r w:rsidRPr="005C767A">
        <w:rPr>
          <w:rFonts w:eastAsia="Yu Mincho"/>
          <w:noProof/>
          <w:lang w:val="en-US"/>
        </w:rPr>
        <w:lastRenderedPageBreak/>
        <w:drawing>
          <wp:inline distT="0" distB="0" distL="0" distR="0" wp14:anchorId="50418E02" wp14:editId="12F90101">
            <wp:extent cx="5425474" cy="4022431"/>
            <wp:effectExtent l="0" t="0" r="3810" b="0"/>
            <wp:docPr id="2081888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30458" cy="4026126"/>
                    </a:xfrm>
                    <a:prstGeom prst="rect">
                      <a:avLst/>
                    </a:prstGeom>
                    <a:noFill/>
                  </pic:spPr>
                </pic:pic>
              </a:graphicData>
            </a:graphic>
          </wp:inline>
        </w:drawing>
      </w:r>
    </w:p>
    <w:p w14:paraId="5CA4F670" w14:textId="77777777" w:rsidR="005D0008" w:rsidRPr="005C767A" w:rsidRDefault="005D0008" w:rsidP="00A75CB9">
      <w:pPr>
        <w:jc w:val="both"/>
        <w:rPr>
          <w:rFonts w:eastAsia="Yu Mincho"/>
          <w:lang w:val="en-US"/>
        </w:rPr>
      </w:pPr>
    </w:p>
    <w:p w14:paraId="4BF16E10" w14:textId="21B2CCD5" w:rsidR="00A75CB9" w:rsidRPr="005C767A" w:rsidRDefault="00A75CB9" w:rsidP="00A75CB9">
      <w:pPr>
        <w:jc w:val="both"/>
        <w:rPr>
          <w:rFonts w:eastAsia="宋体"/>
          <w:lang w:val="en-US"/>
        </w:rPr>
      </w:pPr>
      <w:r w:rsidRPr="005C767A">
        <w:rPr>
          <w:rFonts w:eastAsia="宋体"/>
          <w:b/>
          <w:bCs/>
          <w:lang w:val="en-US"/>
        </w:rPr>
        <w:t>Figure S2</w:t>
      </w:r>
      <w:r w:rsidR="00554975" w:rsidRPr="005C767A">
        <w:rPr>
          <w:rFonts w:eastAsia="宋体"/>
          <w:b/>
          <w:bCs/>
          <w:lang w:val="en-US"/>
        </w:rPr>
        <w:t>7</w:t>
      </w:r>
      <w:r w:rsidRPr="005C767A">
        <w:rPr>
          <w:rFonts w:eastAsia="宋体"/>
          <w:lang w:val="en-US"/>
        </w:rPr>
        <w:t xml:space="preserve">. </w:t>
      </w:r>
      <w:r w:rsidRPr="005C767A">
        <w:rPr>
          <w:rFonts w:eastAsia="宋体"/>
          <w:vertAlign w:val="superscript"/>
          <w:lang w:val="en-US"/>
        </w:rPr>
        <w:t>31</w:t>
      </w:r>
      <w:r w:rsidRPr="005C767A">
        <w:rPr>
          <w:rFonts w:eastAsia="宋体"/>
          <w:lang w:val="en-US"/>
        </w:rPr>
        <w:t xml:space="preserve">P NMR spectrum of </w:t>
      </w:r>
      <w:r w:rsidRPr="005C767A">
        <w:rPr>
          <w:rFonts w:eastAsia="宋体"/>
          <w:b/>
          <w:bCs/>
          <w:lang w:val="en-US"/>
        </w:rPr>
        <w:t xml:space="preserve">NPS </w:t>
      </w:r>
      <w:r w:rsidRPr="005C767A">
        <w:rPr>
          <w:rFonts w:eastAsia="宋体"/>
          <w:lang w:val="en-US"/>
        </w:rPr>
        <w:t xml:space="preserve">in </w:t>
      </w:r>
      <w:r w:rsidR="00A977AF" w:rsidRPr="005C767A">
        <w:rPr>
          <w:rFonts w:eastAsia="宋体"/>
          <w:lang w:val="en-US"/>
        </w:rPr>
        <w:t>DMSO</w:t>
      </w:r>
      <w:r w:rsidR="00A977AF" w:rsidRPr="005C767A">
        <w:rPr>
          <w:rFonts w:eastAsia="宋体" w:hint="eastAsia"/>
          <w:i/>
          <w:iCs/>
          <w:vertAlign w:val="subscript"/>
          <w:lang w:val="en-US" w:eastAsia="zh-CN"/>
        </w:rPr>
        <w:t>d6</w:t>
      </w:r>
      <w:r w:rsidRPr="005C767A">
        <w:rPr>
          <w:rFonts w:eastAsia="宋体"/>
          <w:lang w:val="en-US"/>
        </w:rPr>
        <w:t xml:space="preserve"> (400 MHz, 25 °C).</w:t>
      </w:r>
    </w:p>
    <w:p w14:paraId="2A26A186" w14:textId="77777777" w:rsidR="000A46A2" w:rsidRPr="005C767A" w:rsidRDefault="000A46A2" w:rsidP="00A75CB9">
      <w:pPr>
        <w:jc w:val="both"/>
        <w:rPr>
          <w:rFonts w:eastAsia="Yu Mincho"/>
          <w:lang w:val="en-US"/>
        </w:rPr>
      </w:pPr>
    </w:p>
    <w:p w14:paraId="70EBB1C7" w14:textId="77777777" w:rsidR="00BA6AD1" w:rsidRPr="005C767A" w:rsidRDefault="00BA6AD1" w:rsidP="006D28D7">
      <w:pPr>
        <w:spacing w:line="360" w:lineRule="auto"/>
        <w:jc w:val="center"/>
        <w:rPr>
          <w:sz w:val="20"/>
          <w:szCs w:val="20"/>
        </w:rPr>
      </w:pPr>
      <w:r w:rsidRPr="005C767A">
        <w:rPr>
          <w:noProof/>
          <w:sz w:val="20"/>
          <w:szCs w:val="20"/>
        </w:rPr>
        <w:drawing>
          <wp:inline distT="0" distB="0" distL="0" distR="0" wp14:anchorId="06320572" wp14:editId="3BE48754">
            <wp:extent cx="5426369" cy="4029601"/>
            <wp:effectExtent l="0" t="0" r="3175" b="9525"/>
            <wp:docPr id="99648992"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48992" name="图片 1" descr="图示, 示意图&#10;&#10;描述已自动生成"/>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461169" cy="4055443"/>
                    </a:xfrm>
                    <a:prstGeom prst="rect">
                      <a:avLst/>
                    </a:prstGeom>
                    <a:noFill/>
                    <a:ln>
                      <a:noFill/>
                    </a:ln>
                  </pic:spPr>
                </pic:pic>
              </a:graphicData>
            </a:graphic>
          </wp:inline>
        </w:drawing>
      </w:r>
    </w:p>
    <w:p w14:paraId="1D1002A6" w14:textId="46E8D1CC" w:rsidR="00BA6AD1" w:rsidRPr="005C767A" w:rsidRDefault="00BA6AD1" w:rsidP="006D28D7">
      <w:pPr>
        <w:jc w:val="both"/>
        <w:rPr>
          <w:rFonts w:eastAsia="宋体"/>
          <w:lang w:val="en-US"/>
        </w:rPr>
      </w:pPr>
      <w:r w:rsidRPr="005C767A">
        <w:rPr>
          <w:rFonts w:eastAsia="宋体"/>
          <w:b/>
          <w:bCs/>
          <w:lang w:val="en-US"/>
        </w:rPr>
        <w:t>Figure S</w:t>
      </w:r>
      <w:r w:rsidR="00527BED" w:rsidRPr="005C767A">
        <w:rPr>
          <w:rFonts w:eastAsia="宋体"/>
          <w:b/>
          <w:bCs/>
          <w:lang w:val="en-US"/>
        </w:rPr>
        <w:t>2</w:t>
      </w:r>
      <w:r w:rsidR="00554975" w:rsidRPr="005C767A">
        <w:rPr>
          <w:rFonts w:eastAsia="宋体"/>
          <w:b/>
          <w:bCs/>
          <w:lang w:val="en-US"/>
        </w:rPr>
        <w:t>8</w:t>
      </w:r>
      <w:r w:rsidRPr="005C767A">
        <w:rPr>
          <w:rFonts w:eastAsia="宋体"/>
          <w:lang w:val="en-US"/>
        </w:rPr>
        <w:t xml:space="preserve">. </w:t>
      </w:r>
      <w:r w:rsidRPr="005C767A">
        <w:rPr>
          <w:rFonts w:eastAsia="宋体"/>
          <w:vertAlign w:val="superscript"/>
          <w:lang w:val="en-US"/>
        </w:rPr>
        <w:t>1</w:t>
      </w:r>
      <w:r w:rsidRPr="005C767A">
        <w:rPr>
          <w:rFonts w:eastAsia="宋体"/>
          <w:lang w:val="en-US"/>
        </w:rPr>
        <w:t xml:space="preserve">H NMR spectrum of </w:t>
      </w:r>
      <w:proofErr w:type="spellStart"/>
      <w:r w:rsidRPr="005C767A">
        <w:rPr>
          <w:rFonts w:eastAsia="宋体"/>
          <w:b/>
          <w:bCs/>
          <w:lang w:val="en-US"/>
        </w:rPr>
        <w:t>BNCz</w:t>
      </w:r>
      <w:proofErr w:type="spellEnd"/>
      <w:r w:rsidRPr="005C767A">
        <w:rPr>
          <w:rFonts w:eastAsia="宋体"/>
          <w:b/>
          <w:bCs/>
          <w:lang w:val="en-US"/>
        </w:rPr>
        <w:t xml:space="preserve">-NPO </w:t>
      </w:r>
      <w:r w:rsidRPr="005C767A">
        <w:rPr>
          <w:rFonts w:eastAsia="宋体"/>
          <w:lang w:val="en-US"/>
        </w:rPr>
        <w:t>in CDCl</w:t>
      </w:r>
      <w:r w:rsidRPr="005C767A">
        <w:rPr>
          <w:rFonts w:eastAsia="宋体"/>
          <w:vertAlign w:val="subscript"/>
          <w:lang w:val="en-US"/>
        </w:rPr>
        <w:t>3</w:t>
      </w:r>
      <w:r w:rsidRPr="005C767A">
        <w:rPr>
          <w:rFonts w:eastAsia="宋体"/>
          <w:lang w:val="en-US"/>
        </w:rPr>
        <w:t xml:space="preserve"> (400 MHz, 25 °C).</w:t>
      </w:r>
    </w:p>
    <w:p w14:paraId="0A426EC1" w14:textId="77777777" w:rsidR="00BA6AD1" w:rsidRPr="005C767A" w:rsidRDefault="00BA6AD1" w:rsidP="006D28D7">
      <w:pPr>
        <w:jc w:val="both"/>
        <w:rPr>
          <w:rFonts w:eastAsia="宋体"/>
          <w:lang w:val="en-US"/>
        </w:rPr>
      </w:pPr>
    </w:p>
    <w:p w14:paraId="319F8A6D" w14:textId="77777777" w:rsidR="00BA6AD1" w:rsidRPr="005C767A" w:rsidRDefault="00BA6AD1" w:rsidP="006D28D7">
      <w:pPr>
        <w:spacing w:line="360" w:lineRule="auto"/>
        <w:jc w:val="center"/>
        <w:rPr>
          <w:sz w:val="20"/>
          <w:szCs w:val="20"/>
        </w:rPr>
      </w:pPr>
      <w:r w:rsidRPr="005C767A">
        <w:rPr>
          <w:noProof/>
          <w14:ligatures w14:val="standardContextual"/>
        </w:rPr>
        <w:drawing>
          <wp:inline distT="0" distB="0" distL="0" distR="0" wp14:anchorId="694DF2FA" wp14:editId="6CB2DF22">
            <wp:extent cx="5322411" cy="4026090"/>
            <wp:effectExtent l="0" t="0" r="0" b="0"/>
            <wp:docPr id="2006284482"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284482" name="图片 1" descr="图示&#10;&#10;描述已自动生成"/>
                    <pic:cNvPicPr/>
                  </pic:nvPicPr>
                  <pic:blipFill>
                    <a:blip r:embed="rId41"/>
                    <a:stretch>
                      <a:fillRect/>
                    </a:stretch>
                  </pic:blipFill>
                  <pic:spPr>
                    <a:xfrm>
                      <a:off x="0" y="0"/>
                      <a:ext cx="5339502" cy="4039018"/>
                    </a:xfrm>
                    <a:prstGeom prst="rect">
                      <a:avLst/>
                    </a:prstGeom>
                  </pic:spPr>
                </pic:pic>
              </a:graphicData>
            </a:graphic>
          </wp:inline>
        </w:drawing>
      </w:r>
    </w:p>
    <w:p w14:paraId="508E46CC" w14:textId="55097BBF" w:rsidR="00BA6AD1" w:rsidRPr="005C767A" w:rsidRDefault="00BA6AD1" w:rsidP="006D28D7">
      <w:pPr>
        <w:jc w:val="both"/>
        <w:rPr>
          <w:rFonts w:eastAsia="宋体"/>
          <w:lang w:val="en-US"/>
        </w:rPr>
      </w:pPr>
      <w:r w:rsidRPr="005C767A">
        <w:rPr>
          <w:rFonts w:eastAsia="宋体"/>
          <w:b/>
          <w:bCs/>
          <w:lang w:val="en-US"/>
        </w:rPr>
        <w:t>Figure S</w:t>
      </w:r>
      <w:r w:rsidR="00554975" w:rsidRPr="005C767A">
        <w:rPr>
          <w:rFonts w:eastAsia="宋体"/>
          <w:b/>
          <w:bCs/>
          <w:lang w:val="en-US"/>
        </w:rPr>
        <w:t>29</w:t>
      </w:r>
      <w:r w:rsidRPr="005C767A">
        <w:rPr>
          <w:rFonts w:eastAsia="宋体"/>
          <w:lang w:val="en-US"/>
        </w:rPr>
        <w:t xml:space="preserve">. </w:t>
      </w:r>
      <w:r w:rsidRPr="005C767A">
        <w:rPr>
          <w:rFonts w:eastAsia="宋体"/>
          <w:vertAlign w:val="superscript"/>
          <w:lang w:val="en-US"/>
        </w:rPr>
        <w:t>13</w:t>
      </w:r>
      <w:r w:rsidRPr="005C767A">
        <w:rPr>
          <w:rFonts w:eastAsia="宋体"/>
          <w:lang w:val="en-US"/>
        </w:rPr>
        <w:t xml:space="preserve">C NMR spectrum of </w:t>
      </w:r>
      <w:proofErr w:type="spellStart"/>
      <w:r w:rsidRPr="005C767A">
        <w:rPr>
          <w:rFonts w:eastAsia="宋体"/>
          <w:b/>
          <w:bCs/>
          <w:lang w:val="en-US"/>
        </w:rPr>
        <w:t>BNCz</w:t>
      </w:r>
      <w:proofErr w:type="spellEnd"/>
      <w:r w:rsidRPr="005C767A">
        <w:rPr>
          <w:rFonts w:eastAsia="宋体"/>
          <w:b/>
          <w:bCs/>
          <w:lang w:val="en-US"/>
        </w:rPr>
        <w:t xml:space="preserve">-NPO </w:t>
      </w:r>
      <w:r w:rsidRPr="005C767A">
        <w:rPr>
          <w:rFonts w:eastAsia="宋体"/>
          <w:lang w:val="en-US"/>
        </w:rPr>
        <w:t>in CDCl</w:t>
      </w:r>
      <w:r w:rsidRPr="005C767A">
        <w:rPr>
          <w:rFonts w:eastAsia="宋体"/>
          <w:vertAlign w:val="subscript"/>
          <w:lang w:val="en-US"/>
        </w:rPr>
        <w:t>3</w:t>
      </w:r>
      <w:r w:rsidRPr="005C767A">
        <w:rPr>
          <w:rFonts w:eastAsia="宋体"/>
          <w:lang w:val="en-US"/>
        </w:rPr>
        <w:t xml:space="preserve"> (400 MHz, 25 °C).</w:t>
      </w:r>
    </w:p>
    <w:p w14:paraId="7D3ED9B8" w14:textId="77777777" w:rsidR="00BA6AD1" w:rsidRPr="005C767A" w:rsidRDefault="00BA6AD1" w:rsidP="006D28D7">
      <w:pPr>
        <w:spacing w:line="360" w:lineRule="auto"/>
        <w:jc w:val="both"/>
        <w:rPr>
          <w:sz w:val="20"/>
          <w:szCs w:val="20"/>
          <w:lang w:val="en-US"/>
        </w:rPr>
      </w:pPr>
    </w:p>
    <w:p w14:paraId="6F337156" w14:textId="77777777" w:rsidR="00BA6AD1" w:rsidRPr="005C767A" w:rsidRDefault="00BA6AD1" w:rsidP="006D28D7">
      <w:pPr>
        <w:jc w:val="center"/>
        <w:rPr>
          <w:rFonts w:eastAsia="宋体"/>
        </w:rPr>
      </w:pPr>
      <w:r w:rsidRPr="005C767A">
        <w:rPr>
          <w:noProof/>
          <w14:ligatures w14:val="standardContextual"/>
        </w:rPr>
        <w:drawing>
          <wp:inline distT="0" distB="0" distL="0" distR="0" wp14:anchorId="3FD34CE8" wp14:editId="04AE3974">
            <wp:extent cx="5532499" cy="4101749"/>
            <wp:effectExtent l="0" t="0" r="0" b="0"/>
            <wp:docPr id="498468965"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468965" name="图片 1" descr="图示, 示意图&#10;&#10;描述已自动生成"/>
                    <pic:cNvPicPr/>
                  </pic:nvPicPr>
                  <pic:blipFill>
                    <a:blip r:embed="rId42"/>
                    <a:stretch>
                      <a:fillRect/>
                    </a:stretch>
                  </pic:blipFill>
                  <pic:spPr>
                    <a:xfrm>
                      <a:off x="0" y="0"/>
                      <a:ext cx="5549064" cy="4114030"/>
                    </a:xfrm>
                    <a:prstGeom prst="rect">
                      <a:avLst/>
                    </a:prstGeom>
                  </pic:spPr>
                </pic:pic>
              </a:graphicData>
            </a:graphic>
          </wp:inline>
        </w:drawing>
      </w:r>
    </w:p>
    <w:p w14:paraId="238FD612" w14:textId="2968B5BD" w:rsidR="00BA6AD1" w:rsidRPr="005C767A" w:rsidRDefault="00BA6AD1" w:rsidP="006D28D7">
      <w:pPr>
        <w:jc w:val="both"/>
        <w:rPr>
          <w:rFonts w:eastAsia="宋体"/>
          <w:lang w:val="en-US"/>
        </w:rPr>
      </w:pPr>
      <w:r w:rsidRPr="005C767A">
        <w:rPr>
          <w:rFonts w:eastAsia="宋体"/>
          <w:b/>
          <w:bCs/>
          <w:lang w:val="en-US"/>
        </w:rPr>
        <w:t>Figure S</w:t>
      </w:r>
      <w:r w:rsidR="005D0008" w:rsidRPr="005C767A">
        <w:rPr>
          <w:rFonts w:eastAsia="宋体"/>
          <w:b/>
          <w:bCs/>
          <w:lang w:val="en-US"/>
        </w:rPr>
        <w:t>3</w:t>
      </w:r>
      <w:r w:rsidR="00554975" w:rsidRPr="005C767A">
        <w:rPr>
          <w:rFonts w:eastAsia="宋体"/>
          <w:b/>
          <w:bCs/>
          <w:lang w:val="en-US"/>
        </w:rPr>
        <w:t>0</w:t>
      </w:r>
      <w:r w:rsidRPr="005C767A">
        <w:rPr>
          <w:rFonts w:eastAsia="宋体"/>
          <w:lang w:val="en-US"/>
        </w:rPr>
        <w:t xml:space="preserve">. </w:t>
      </w:r>
      <w:r w:rsidRPr="005C767A">
        <w:rPr>
          <w:rFonts w:eastAsia="宋体"/>
          <w:vertAlign w:val="superscript"/>
          <w:lang w:val="en-US"/>
        </w:rPr>
        <w:t>31</w:t>
      </w:r>
      <w:r w:rsidRPr="005C767A">
        <w:rPr>
          <w:rFonts w:eastAsia="宋体"/>
          <w:lang w:val="en-US"/>
        </w:rPr>
        <w:t xml:space="preserve">P NMR spectrum of </w:t>
      </w:r>
      <w:proofErr w:type="spellStart"/>
      <w:r w:rsidRPr="005C767A">
        <w:rPr>
          <w:rFonts w:eastAsia="宋体"/>
          <w:b/>
          <w:bCs/>
          <w:lang w:val="en-US"/>
        </w:rPr>
        <w:t>BN</w:t>
      </w:r>
      <w:r w:rsidR="00C142A0" w:rsidRPr="005C767A">
        <w:rPr>
          <w:rFonts w:eastAsia="宋体"/>
          <w:b/>
          <w:bCs/>
          <w:lang w:val="en-US"/>
        </w:rPr>
        <w:t>Cz</w:t>
      </w:r>
      <w:proofErr w:type="spellEnd"/>
      <w:r w:rsidRPr="005C767A">
        <w:rPr>
          <w:rFonts w:eastAsia="宋体"/>
          <w:b/>
          <w:bCs/>
          <w:lang w:val="en-US"/>
        </w:rPr>
        <w:t>-NPO</w:t>
      </w:r>
      <w:r w:rsidRPr="005C767A">
        <w:rPr>
          <w:rFonts w:eastAsia="宋体"/>
          <w:lang w:val="en-US"/>
        </w:rPr>
        <w:t xml:space="preserve"> in CDCl</w:t>
      </w:r>
      <w:r w:rsidRPr="005C767A">
        <w:rPr>
          <w:rFonts w:eastAsia="宋体"/>
          <w:vertAlign w:val="subscript"/>
          <w:lang w:val="en-US"/>
        </w:rPr>
        <w:t>3</w:t>
      </w:r>
      <w:r w:rsidRPr="005C767A">
        <w:rPr>
          <w:rFonts w:eastAsia="宋体"/>
          <w:lang w:val="en-US"/>
        </w:rPr>
        <w:t xml:space="preserve"> at 25 °C.</w:t>
      </w:r>
    </w:p>
    <w:p w14:paraId="601444AF" w14:textId="77777777" w:rsidR="00BA6AD1" w:rsidRPr="005C767A" w:rsidRDefault="00BA6AD1" w:rsidP="006D28D7">
      <w:pPr>
        <w:jc w:val="both"/>
        <w:rPr>
          <w:rFonts w:eastAsia="宋体"/>
          <w:lang w:val="en-US"/>
        </w:rPr>
      </w:pPr>
    </w:p>
    <w:p w14:paraId="049BC6BE" w14:textId="77777777" w:rsidR="00BA6AD1" w:rsidRPr="005C767A" w:rsidRDefault="00BA6AD1" w:rsidP="006D28D7">
      <w:pPr>
        <w:jc w:val="center"/>
        <w:rPr>
          <w:rFonts w:eastAsia="宋体"/>
        </w:rPr>
      </w:pPr>
      <w:r w:rsidRPr="005C767A">
        <w:rPr>
          <w:noProof/>
          <w14:ligatures w14:val="standardContextual"/>
        </w:rPr>
        <w:drawing>
          <wp:inline distT="0" distB="0" distL="0" distR="0" wp14:anchorId="5CA68B00" wp14:editId="1F3F0E89">
            <wp:extent cx="5413178" cy="4105829"/>
            <wp:effectExtent l="0" t="0" r="0" b="9525"/>
            <wp:docPr id="1519379076"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379076" name="图片 1" descr="图示, 示意图&#10;&#10;描述已自动生成"/>
                    <pic:cNvPicPr/>
                  </pic:nvPicPr>
                  <pic:blipFill>
                    <a:blip r:embed="rId43"/>
                    <a:stretch>
                      <a:fillRect/>
                    </a:stretch>
                  </pic:blipFill>
                  <pic:spPr>
                    <a:xfrm>
                      <a:off x="0" y="0"/>
                      <a:ext cx="5426939" cy="4116266"/>
                    </a:xfrm>
                    <a:prstGeom prst="rect">
                      <a:avLst/>
                    </a:prstGeom>
                  </pic:spPr>
                </pic:pic>
              </a:graphicData>
            </a:graphic>
          </wp:inline>
        </w:drawing>
      </w:r>
    </w:p>
    <w:p w14:paraId="67242057" w14:textId="6C63B37F" w:rsidR="00BA6AD1" w:rsidRPr="005C767A" w:rsidRDefault="00BA6AD1" w:rsidP="006D28D7">
      <w:pPr>
        <w:jc w:val="both"/>
        <w:rPr>
          <w:rFonts w:eastAsia="宋体"/>
          <w:lang w:val="en-US"/>
        </w:rPr>
      </w:pPr>
      <w:r w:rsidRPr="005C767A">
        <w:rPr>
          <w:rFonts w:eastAsia="宋体"/>
          <w:b/>
          <w:bCs/>
          <w:lang w:val="en-US"/>
        </w:rPr>
        <w:t>Figure S</w:t>
      </w:r>
      <w:r w:rsidR="005D0008" w:rsidRPr="005C767A">
        <w:rPr>
          <w:rFonts w:eastAsia="宋体"/>
          <w:b/>
          <w:bCs/>
          <w:lang w:val="en-US"/>
        </w:rPr>
        <w:t>3</w:t>
      </w:r>
      <w:r w:rsidR="00554975" w:rsidRPr="005C767A">
        <w:rPr>
          <w:rFonts w:eastAsia="宋体"/>
          <w:b/>
          <w:bCs/>
          <w:lang w:val="en-US"/>
        </w:rPr>
        <w:t>1</w:t>
      </w:r>
      <w:r w:rsidRPr="005C767A">
        <w:rPr>
          <w:rFonts w:eastAsia="宋体"/>
          <w:lang w:val="en-US"/>
        </w:rPr>
        <w:t xml:space="preserve">. </w:t>
      </w:r>
      <w:r w:rsidRPr="005C767A">
        <w:rPr>
          <w:rFonts w:eastAsia="宋体"/>
          <w:vertAlign w:val="superscript"/>
          <w:lang w:val="en-US"/>
        </w:rPr>
        <w:t>1</w:t>
      </w:r>
      <w:r w:rsidRPr="005C767A">
        <w:rPr>
          <w:rFonts w:eastAsia="宋体"/>
          <w:lang w:val="en-US"/>
        </w:rPr>
        <w:t xml:space="preserve">H NMR spectrum of </w:t>
      </w:r>
      <w:proofErr w:type="spellStart"/>
      <w:r w:rsidRPr="005C767A">
        <w:rPr>
          <w:rFonts w:eastAsia="宋体"/>
          <w:b/>
          <w:bCs/>
          <w:lang w:val="en-US"/>
        </w:rPr>
        <w:t>BNCz</w:t>
      </w:r>
      <w:proofErr w:type="spellEnd"/>
      <w:r w:rsidRPr="005C767A">
        <w:rPr>
          <w:rFonts w:eastAsia="宋体"/>
          <w:b/>
          <w:bCs/>
          <w:lang w:val="en-US"/>
        </w:rPr>
        <w:t xml:space="preserve">-NPS </w:t>
      </w:r>
      <w:r w:rsidRPr="005C767A">
        <w:rPr>
          <w:rFonts w:eastAsia="宋体"/>
          <w:lang w:val="en-US"/>
        </w:rPr>
        <w:t>in CDCl</w:t>
      </w:r>
      <w:r w:rsidRPr="005C767A">
        <w:rPr>
          <w:rFonts w:eastAsia="宋体"/>
          <w:vertAlign w:val="subscript"/>
          <w:lang w:val="en-US"/>
        </w:rPr>
        <w:t>3</w:t>
      </w:r>
      <w:r w:rsidRPr="005C767A">
        <w:rPr>
          <w:rFonts w:eastAsia="宋体"/>
          <w:lang w:val="en-US"/>
        </w:rPr>
        <w:t xml:space="preserve"> (400 MHz, 25 °C).</w:t>
      </w:r>
    </w:p>
    <w:p w14:paraId="6FF9A815" w14:textId="77777777" w:rsidR="00BA6AD1" w:rsidRPr="005C767A" w:rsidRDefault="00BA6AD1" w:rsidP="006D28D7">
      <w:pPr>
        <w:jc w:val="center"/>
        <w:rPr>
          <w:rFonts w:eastAsia="宋体"/>
        </w:rPr>
      </w:pPr>
      <w:r w:rsidRPr="005C767A">
        <w:rPr>
          <w:noProof/>
          <w14:ligatures w14:val="standardContextual"/>
        </w:rPr>
        <w:drawing>
          <wp:inline distT="0" distB="0" distL="0" distR="0" wp14:anchorId="438092F6" wp14:editId="2228FB5C">
            <wp:extent cx="5509340" cy="4148920"/>
            <wp:effectExtent l="0" t="0" r="0" b="4445"/>
            <wp:docPr id="187133519" name="图片 1" descr="图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33519" name="图片 1" descr="图表&#10;&#10;低可信度描述已自动生成"/>
                    <pic:cNvPicPr/>
                  </pic:nvPicPr>
                  <pic:blipFill>
                    <a:blip r:embed="rId44"/>
                    <a:stretch>
                      <a:fillRect/>
                    </a:stretch>
                  </pic:blipFill>
                  <pic:spPr>
                    <a:xfrm>
                      <a:off x="0" y="0"/>
                      <a:ext cx="5521254" cy="4157892"/>
                    </a:xfrm>
                    <a:prstGeom prst="rect">
                      <a:avLst/>
                    </a:prstGeom>
                  </pic:spPr>
                </pic:pic>
              </a:graphicData>
            </a:graphic>
          </wp:inline>
        </w:drawing>
      </w:r>
    </w:p>
    <w:p w14:paraId="57B21ED8" w14:textId="761C93CD" w:rsidR="00BA6AD1" w:rsidRPr="005C767A" w:rsidRDefault="00BA6AD1" w:rsidP="006D28D7">
      <w:pPr>
        <w:jc w:val="both"/>
        <w:rPr>
          <w:rFonts w:eastAsia="宋体"/>
          <w:lang w:val="en-US"/>
        </w:rPr>
      </w:pPr>
      <w:r w:rsidRPr="005C767A">
        <w:rPr>
          <w:rFonts w:eastAsia="宋体"/>
          <w:b/>
          <w:bCs/>
          <w:lang w:val="en-US"/>
        </w:rPr>
        <w:t>Figure S</w:t>
      </w:r>
      <w:r w:rsidR="005D0008" w:rsidRPr="005C767A">
        <w:rPr>
          <w:rFonts w:eastAsia="宋体"/>
          <w:b/>
          <w:bCs/>
          <w:lang w:val="en-US"/>
        </w:rPr>
        <w:t>3</w:t>
      </w:r>
      <w:r w:rsidR="00554975" w:rsidRPr="005C767A">
        <w:rPr>
          <w:rFonts w:eastAsia="宋体"/>
          <w:b/>
          <w:bCs/>
          <w:lang w:val="en-US"/>
        </w:rPr>
        <w:t>2</w:t>
      </w:r>
      <w:r w:rsidRPr="005C767A">
        <w:rPr>
          <w:rFonts w:eastAsia="宋体"/>
          <w:lang w:val="en-US"/>
        </w:rPr>
        <w:t xml:space="preserve">. </w:t>
      </w:r>
      <w:r w:rsidRPr="005C767A">
        <w:rPr>
          <w:rFonts w:eastAsia="宋体"/>
          <w:vertAlign w:val="superscript"/>
          <w:lang w:val="en-US"/>
        </w:rPr>
        <w:t>13</w:t>
      </w:r>
      <w:r w:rsidRPr="005C767A">
        <w:rPr>
          <w:rFonts w:eastAsia="宋体"/>
          <w:lang w:val="en-US"/>
        </w:rPr>
        <w:t xml:space="preserve">C NMR spectrum of </w:t>
      </w:r>
      <w:proofErr w:type="spellStart"/>
      <w:r w:rsidRPr="005C767A">
        <w:rPr>
          <w:rFonts w:eastAsia="宋体"/>
          <w:b/>
          <w:bCs/>
          <w:lang w:val="en-US"/>
        </w:rPr>
        <w:t>BNCz</w:t>
      </w:r>
      <w:proofErr w:type="spellEnd"/>
      <w:r w:rsidRPr="005C767A">
        <w:rPr>
          <w:rFonts w:eastAsia="宋体"/>
          <w:b/>
          <w:bCs/>
          <w:lang w:val="en-US"/>
        </w:rPr>
        <w:t xml:space="preserve">-NPS </w:t>
      </w:r>
      <w:r w:rsidRPr="005C767A">
        <w:rPr>
          <w:rFonts w:eastAsia="宋体"/>
          <w:lang w:val="en-US"/>
        </w:rPr>
        <w:t>in CDCl</w:t>
      </w:r>
      <w:r w:rsidRPr="005C767A">
        <w:rPr>
          <w:rFonts w:eastAsia="宋体"/>
          <w:vertAlign w:val="subscript"/>
          <w:lang w:val="en-US"/>
        </w:rPr>
        <w:t>3</w:t>
      </w:r>
      <w:r w:rsidRPr="005C767A">
        <w:rPr>
          <w:rFonts w:eastAsia="宋体"/>
          <w:lang w:val="en-US"/>
        </w:rPr>
        <w:t xml:space="preserve"> (400 MHz, 25 °C).</w:t>
      </w:r>
    </w:p>
    <w:p w14:paraId="707BEFD9" w14:textId="77777777" w:rsidR="00BA6AD1" w:rsidRPr="005C767A" w:rsidRDefault="00BA6AD1" w:rsidP="006D28D7">
      <w:pPr>
        <w:jc w:val="both"/>
        <w:rPr>
          <w:rFonts w:eastAsia="Yu Mincho"/>
          <w:lang w:val="en-US"/>
        </w:rPr>
      </w:pPr>
    </w:p>
    <w:p w14:paraId="5DAD4A19" w14:textId="77777777" w:rsidR="00BA6AD1" w:rsidRPr="005C767A" w:rsidRDefault="00BA6AD1" w:rsidP="006D28D7">
      <w:pPr>
        <w:jc w:val="center"/>
        <w:rPr>
          <w:rFonts w:eastAsia="宋体"/>
        </w:rPr>
      </w:pPr>
      <w:r w:rsidRPr="005C767A">
        <w:rPr>
          <w:noProof/>
          <w14:ligatures w14:val="standardContextual"/>
        </w:rPr>
        <w:lastRenderedPageBreak/>
        <w:drawing>
          <wp:inline distT="0" distB="0" distL="0" distR="0" wp14:anchorId="37A05934" wp14:editId="1278C98F">
            <wp:extent cx="5531885" cy="4162568"/>
            <wp:effectExtent l="0" t="0" r="0" b="0"/>
            <wp:docPr id="1161059286" name="图片 1" descr="图片包含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059286" name="图片 1" descr="图片包含 散点图&#10;&#10;描述已自动生成"/>
                    <pic:cNvPicPr/>
                  </pic:nvPicPr>
                  <pic:blipFill>
                    <a:blip r:embed="rId45"/>
                    <a:stretch>
                      <a:fillRect/>
                    </a:stretch>
                  </pic:blipFill>
                  <pic:spPr>
                    <a:xfrm>
                      <a:off x="0" y="0"/>
                      <a:ext cx="5546922" cy="4173883"/>
                    </a:xfrm>
                    <a:prstGeom prst="rect">
                      <a:avLst/>
                    </a:prstGeom>
                  </pic:spPr>
                </pic:pic>
              </a:graphicData>
            </a:graphic>
          </wp:inline>
        </w:drawing>
      </w:r>
    </w:p>
    <w:p w14:paraId="5C007B12" w14:textId="75D6C9A1" w:rsidR="00BA6AD1" w:rsidRPr="005C767A" w:rsidRDefault="00BA6AD1" w:rsidP="006D28D7">
      <w:pPr>
        <w:jc w:val="both"/>
        <w:rPr>
          <w:rFonts w:eastAsia="宋体"/>
          <w:lang w:val="en-US"/>
        </w:rPr>
      </w:pPr>
      <w:r w:rsidRPr="005C767A">
        <w:rPr>
          <w:rFonts w:eastAsia="宋体"/>
          <w:b/>
          <w:bCs/>
          <w:lang w:val="en-US"/>
        </w:rPr>
        <w:t>Figure S</w:t>
      </w:r>
      <w:r w:rsidR="005D0008" w:rsidRPr="005C767A">
        <w:rPr>
          <w:rFonts w:eastAsia="宋体"/>
          <w:b/>
          <w:bCs/>
          <w:lang w:val="en-US"/>
        </w:rPr>
        <w:t>3</w:t>
      </w:r>
      <w:r w:rsidR="00554975" w:rsidRPr="005C767A">
        <w:rPr>
          <w:rFonts w:eastAsia="宋体"/>
          <w:b/>
          <w:bCs/>
          <w:lang w:val="en-US"/>
        </w:rPr>
        <w:t>3</w:t>
      </w:r>
      <w:r w:rsidRPr="005C767A">
        <w:rPr>
          <w:rFonts w:eastAsia="宋体"/>
          <w:lang w:val="en-US"/>
        </w:rPr>
        <w:t xml:space="preserve">. </w:t>
      </w:r>
      <w:r w:rsidRPr="005C767A">
        <w:rPr>
          <w:rFonts w:eastAsia="宋体"/>
          <w:vertAlign w:val="superscript"/>
          <w:lang w:val="en-US"/>
        </w:rPr>
        <w:t>31</w:t>
      </w:r>
      <w:r w:rsidRPr="005C767A">
        <w:rPr>
          <w:rFonts w:eastAsia="宋体"/>
          <w:lang w:val="en-US"/>
        </w:rPr>
        <w:t xml:space="preserve">P NMR spectrum of </w:t>
      </w:r>
      <w:proofErr w:type="spellStart"/>
      <w:r w:rsidR="002C7359" w:rsidRPr="005C767A">
        <w:rPr>
          <w:rFonts w:eastAsia="宋体"/>
          <w:b/>
          <w:bCs/>
          <w:lang w:val="en-US"/>
        </w:rPr>
        <w:t>BNCz</w:t>
      </w:r>
      <w:proofErr w:type="spellEnd"/>
      <w:r w:rsidRPr="005C767A">
        <w:rPr>
          <w:rFonts w:eastAsia="宋体"/>
          <w:b/>
          <w:bCs/>
          <w:lang w:val="en-US"/>
        </w:rPr>
        <w:t>-NPS</w:t>
      </w:r>
      <w:r w:rsidRPr="005C767A">
        <w:rPr>
          <w:rFonts w:eastAsia="宋体"/>
          <w:lang w:val="en-US"/>
        </w:rPr>
        <w:t xml:space="preserve"> in CDCl</w:t>
      </w:r>
      <w:r w:rsidRPr="005C767A">
        <w:rPr>
          <w:rFonts w:eastAsia="宋体"/>
          <w:vertAlign w:val="subscript"/>
          <w:lang w:val="en-US"/>
        </w:rPr>
        <w:t>3</w:t>
      </w:r>
      <w:r w:rsidRPr="005C767A">
        <w:rPr>
          <w:rFonts w:eastAsia="宋体"/>
          <w:lang w:val="en-US"/>
        </w:rPr>
        <w:t xml:space="preserve"> at 25 °C.</w:t>
      </w:r>
    </w:p>
    <w:p w14:paraId="197E4126" w14:textId="77777777" w:rsidR="00BA6AD1" w:rsidRPr="005C767A" w:rsidRDefault="00BA6AD1" w:rsidP="006D28D7">
      <w:pPr>
        <w:jc w:val="both"/>
        <w:rPr>
          <w:rFonts w:eastAsia="Yu Mincho"/>
          <w:lang w:val="en-US"/>
        </w:rPr>
      </w:pPr>
    </w:p>
    <w:p w14:paraId="64BF1EA5" w14:textId="77777777" w:rsidR="00A74C5C" w:rsidRPr="005C767A" w:rsidRDefault="00A74C5C" w:rsidP="006D28D7">
      <w:pPr>
        <w:jc w:val="both"/>
        <w:rPr>
          <w:rFonts w:eastAsia="Yu Mincho"/>
          <w:lang w:val="en-US"/>
        </w:rPr>
      </w:pPr>
    </w:p>
    <w:p w14:paraId="1B961FF4" w14:textId="77777777" w:rsidR="00BA6AD1" w:rsidRPr="005C767A" w:rsidRDefault="00BA6AD1" w:rsidP="006D28D7">
      <w:pPr>
        <w:jc w:val="center"/>
        <w:rPr>
          <w:rFonts w:eastAsia="宋体"/>
        </w:rPr>
      </w:pPr>
      <w:r w:rsidRPr="005C767A">
        <w:rPr>
          <w:noProof/>
          <w14:ligatures w14:val="standardContextual"/>
        </w:rPr>
        <w:drawing>
          <wp:inline distT="0" distB="0" distL="0" distR="0" wp14:anchorId="742BB42D" wp14:editId="1220508D">
            <wp:extent cx="5749789" cy="2798748"/>
            <wp:effectExtent l="0" t="0" r="3810" b="1905"/>
            <wp:docPr id="311961"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961" name="图片 1" descr="图示, 示意图&#10;&#10;描述已自动生成"/>
                    <pic:cNvPicPr/>
                  </pic:nvPicPr>
                  <pic:blipFill>
                    <a:blip r:embed="rId46"/>
                    <a:stretch>
                      <a:fillRect/>
                    </a:stretch>
                  </pic:blipFill>
                  <pic:spPr>
                    <a:xfrm>
                      <a:off x="0" y="0"/>
                      <a:ext cx="5768320" cy="2807768"/>
                    </a:xfrm>
                    <a:prstGeom prst="rect">
                      <a:avLst/>
                    </a:prstGeom>
                  </pic:spPr>
                </pic:pic>
              </a:graphicData>
            </a:graphic>
          </wp:inline>
        </w:drawing>
      </w:r>
    </w:p>
    <w:p w14:paraId="6EEF4C1B" w14:textId="06CF0742" w:rsidR="00BA6AD1" w:rsidRPr="005C767A" w:rsidRDefault="00BA6AD1" w:rsidP="006D28D7">
      <w:pPr>
        <w:jc w:val="both"/>
        <w:rPr>
          <w:rFonts w:eastAsia="宋体"/>
          <w:lang w:val="en-US"/>
        </w:rPr>
      </w:pPr>
      <w:r w:rsidRPr="005C767A">
        <w:rPr>
          <w:rFonts w:eastAsia="宋体"/>
          <w:b/>
          <w:bCs/>
          <w:lang w:val="en-US"/>
        </w:rPr>
        <w:t>Figure S</w:t>
      </w:r>
      <w:r w:rsidR="005D0008" w:rsidRPr="005C767A">
        <w:rPr>
          <w:rFonts w:eastAsia="宋体"/>
          <w:b/>
          <w:bCs/>
          <w:lang w:val="en-US"/>
        </w:rPr>
        <w:t>3</w:t>
      </w:r>
      <w:r w:rsidR="00554975" w:rsidRPr="005C767A">
        <w:rPr>
          <w:rFonts w:eastAsia="宋体"/>
          <w:b/>
          <w:bCs/>
          <w:lang w:val="en-US"/>
        </w:rPr>
        <w:t>4</w:t>
      </w:r>
      <w:r w:rsidRPr="005C767A">
        <w:rPr>
          <w:rFonts w:eastAsia="宋体"/>
          <w:lang w:val="en-US"/>
        </w:rPr>
        <w:t xml:space="preserve">. HRMS spectrum of </w:t>
      </w:r>
      <w:proofErr w:type="spellStart"/>
      <w:r w:rsidR="002C7359" w:rsidRPr="005C767A">
        <w:rPr>
          <w:rFonts w:eastAsia="宋体"/>
          <w:b/>
          <w:bCs/>
          <w:lang w:val="en-US"/>
        </w:rPr>
        <w:t>BNCz</w:t>
      </w:r>
      <w:proofErr w:type="spellEnd"/>
      <w:r w:rsidRPr="005C767A">
        <w:rPr>
          <w:rFonts w:eastAsia="宋体"/>
          <w:b/>
          <w:bCs/>
          <w:lang w:val="en-US"/>
        </w:rPr>
        <w:t>-NPO</w:t>
      </w:r>
      <w:r w:rsidRPr="005C767A">
        <w:rPr>
          <w:rFonts w:eastAsia="宋体"/>
          <w:lang w:val="en-US"/>
        </w:rPr>
        <w:t>.</w:t>
      </w:r>
    </w:p>
    <w:p w14:paraId="6E844999" w14:textId="77777777" w:rsidR="00BA6AD1" w:rsidRPr="005C767A" w:rsidRDefault="00BA6AD1" w:rsidP="006D28D7">
      <w:pPr>
        <w:jc w:val="both"/>
        <w:rPr>
          <w:rFonts w:eastAsia="Yu Mincho"/>
          <w:lang w:val="en-US"/>
        </w:rPr>
      </w:pPr>
    </w:p>
    <w:p w14:paraId="2D4D6221" w14:textId="77777777" w:rsidR="00252386" w:rsidRPr="005C767A" w:rsidRDefault="00252386" w:rsidP="006D28D7">
      <w:pPr>
        <w:jc w:val="both"/>
        <w:rPr>
          <w:rFonts w:eastAsia="Yu Mincho"/>
          <w:lang w:val="en-US"/>
        </w:rPr>
      </w:pPr>
    </w:p>
    <w:p w14:paraId="666581BD" w14:textId="77777777" w:rsidR="00252386" w:rsidRPr="005C767A" w:rsidRDefault="00252386" w:rsidP="006D28D7">
      <w:pPr>
        <w:jc w:val="both"/>
        <w:rPr>
          <w:rFonts w:eastAsia="Yu Mincho"/>
          <w:lang w:val="en-US"/>
        </w:rPr>
      </w:pPr>
    </w:p>
    <w:p w14:paraId="640870AF" w14:textId="77777777" w:rsidR="00BA6AD1" w:rsidRPr="005C767A" w:rsidRDefault="00BA6AD1" w:rsidP="006D28D7">
      <w:pPr>
        <w:jc w:val="center"/>
        <w:rPr>
          <w:rFonts w:eastAsia="宋体"/>
        </w:rPr>
      </w:pPr>
      <w:r w:rsidRPr="005C767A">
        <w:rPr>
          <w:noProof/>
          <w14:ligatures w14:val="standardContextual"/>
        </w:rPr>
        <w:lastRenderedPageBreak/>
        <w:drawing>
          <wp:inline distT="0" distB="0" distL="0" distR="0" wp14:anchorId="24E75648" wp14:editId="214E8FE9">
            <wp:extent cx="5710451" cy="2847662"/>
            <wp:effectExtent l="0" t="0" r="5080" b="0"/>
            <wp:docPr id="187508604"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08604" name="图片 1" descr="图示, 示意图&#10;&#10;描述已自动生成"/>
                    <pic:cNvPicPr/>
                  </pic:nvPicPr>
                  <pic:blipFill>
                    <a:blip r:embed="rId47"/>
                    <a:stretch>
                      <a:fillRect/>
                    </a:stretch>
                  </pic:blipFill>
                  <pic:spPr>
                    <a:xfrm>
                      <a:off x="0" y="0"/>
                      <a:ext cx="5724993" cy="2854914"/>
                    </a:xfrm>
                    <a:prstGeom prst="rect">
                      <a:avLst/>
                    </a:prstGeom>
                  </pic:spPr>
                </pic:pic>
              </a:graphicData>
            </a:graphic>
          </wp:inline>
        </w:drawing>
      </w:r>
    </w:p>
    <w:p w14:paraId="32D7DE63" w14:textId="38A51498" w:rsidR="00BA6AD1" w:rsidRPr="005C767A" w:rsidRDefault="00BA6AD1" w:rsidP="006D28D7">
      <w:pPr>
        <w:jc w:val="both"/>
        <w:rPr>
          <w:rFonts w:eastAsia="宋体"/>
          <w:lang w:val="en-US"/>
        </w:rPr>
      </w:pPr>
      <w:r w:rsidRPr="005C767A">
        <w:rPr>
          <w:rFonts w:eastAsia="宋体"/>
          <w:b/>
          <w:bCs/>
          <w:lang w:val="en-US"/>
        </w:rPr>
        <w:t>Figure S</w:t>
      </w:r>
      <w:r w:rsidR="005D0008" w:rsidRPr="005C767A">
        <w:rPr>
          <w:rFonts w:eastAsia="宋体"/>
          <w:b/>
          <w:bCs/>
          <w:lang w:val="en-US"/>
        </w:rPr>
        <w:t>3</w:t>
      </w:r>
      <w:r w:rsidR="00554975" w:rsidRPr="005C767A">
        <w:rPr>
          <w:rFonts w:eastAsia="宋体"/>
          <w:b/>
          <w:bCs/>
          <w:lang w:val="en-US"/>
        </w:rPr>
        <w:t>5</w:t>
      </w:r>
      <w:r w:rsidRPr="005C767A">
        <w:rPr>
          <w:rFonts w:eastAsia="宋体"/>
          <w:lang w:val="en-US"/>
        </w:rPr>
        <w:t xml:space="preserve">. HRMS spectrum of </w:t>
      </w:r>
      <w:proofErr w:type="spellStart"/>
      <w:r w:rsidR="002C7359" w:rsidRPr="005C767A">
        <w:rPr>
          <w:rFonts w:eastAsia="宋体"/>
          <w:b/>
          <w:bCs/>
          <w:lang w:val="en-US"/>
        </w:rPr>
        <w:t>BNCz</w:t>
      </w:r>
      <w:proofErr w:type="spellEnd"/>
      <w:r w:rsidRPr="005C767A">
        <w:rPr>
          <w:rFonts w:eastAsia="宋体"/>
          <w:b/>
          <w:bCs/>
          <w:lang w:val="en-US"/>
        </w:rPr>
        <w:t>-NPS</w:t>
      </w:r>
      <w:r w:rsidRPr="005C767A">
        <w:rPr>
          <w:rFonts w:eastAsia="宋体"/>
          <w:lang w:val="en-US"/>
        </w:rPr>
        <w:t>.</w:t>
      </w:r>
    </w:p>
    <w:p w14:paraId="4FFAF8F1" w14:textId="47A248C5" w:rsidR="00767259" w:rsidRPr="005C767A" w:rsidRDefault="00767259">
      <w:pPr>
        <w:rPr>
          <w:rFonts w:eastAsia="Yu Mincho"/>
          <w:lang w:val="en-US"/>
        </w:rPr>
      </w:pPr>
      <w:r w:rsidRPr="005C767A">
        <w:rPr>
          <w:rFonts w:eastAsia="Yu Mincho"/>
          <w:lang w:val="en-US"/>
        </w:rPr>
        <w:br w:type="page"/>
      </w:r>
    </w:p>
    <w:p w14:paraId="37CE85C2" w14:textId="77777777" w:rsidR="00BA6AD1" w:rsidRPr="005C767A" w:rsidRDefault="00BA6AD1" w:rsidP="006D28D7">
      <w:pPr>
        <w:jc w:val="both"/>
        <w:rPr>
          <w:rFonts w:eastAsia="Yu Mincho"/>
          <w:lang w:val="en-US"/>
        </w:rPr>
      </w:pPr>
    </w:p>
    <w:p w14:paraId="6A2D1A1A" w14:textId="1DC28E0C" w:rsidR="00BA6AD1" w:rsidRPr="005C767A" w:rsidRDefault="00BA6AD1" w:rsidP="0030354A">
      <w:pPr>
        <w:pStyle w:val="Maintext0"/>
        <w:rPr>
          <w:b/>
          <w:bCs/>
        </w:rPr>
      </w:pPr>
      <w:r w:rsidRPr="005C767A">
        <w:rPr>
          <w:b/>
          <w:bCs/>
        </w:rPr>
        <w:t>References</w:t>
      </w:r>
    </w:p>
    <w:p w14:paraId="5F4F4E81" w14:textId="39E1E876" w:rsidR="00BA6AD1" w:rsidRPr="005C767A" w:rsidRDefault="00BA6AD1" w:rsidP="0030354A">
      <w:pPr>
        <w:pStyle w:val="Maintext0"/>
        <w:rPr>
          <w:sz w:val="21"/>
          <w:szCs w:val="21"/>
        </w:rPr>
      </w:pPr>
      <w:r w:rsidRPr="005C767A">
        <w:rPr>
          <w:sz w:val="21"/>
          <w:szCs w:val="21"/>
        </w:rPr>
        <w:t>[1]</w:t>
      </w:r>
      <w:r w:rsidR="00994776" w:rsidRPr="005C767A">
        <w:rPr>
          <w:sz w:val="21"/>
          <w:szCs w:val="21"/>
        </w:rPr>
        <w:t xml:space="preserve"> </w:t>
      </w:r>
      <w:r w:rsidRPr="005C767A">
        <w:rPr>
          <w:sz w:val="21"/>
          <w:szCs w:val="21"/>
        </w:rPr>
        <w:t xml:space="preserve">Gaussian 16, Revision A.03,  M. J. Frisch, G. W. Trucks, H. B. Schlegel, G. E. </w:t>
      </w:r>
      <w:proofErr w:type="spellStart"/>
      <w:r w:rsidRPr="005C767A">
        <w:rPr>
          <w:sz w:val="21"/>
          <w:szCs w:val="21"/>
        </w:rPr>
        <w:t>Scuseria</w:t>
      </w:r>
      <w:proofErr w:type="spellEnd"/>
      <w:r w:rsidRPr="005C767A">
        <w:rPr>
          <w:sz w:val="21"/>
          <w:szCs w:val="21"/>
        </w:rPr>
        <w:t xml:space="preserve">,  M. A. Robb, J. R. Cheeseman, G. </w:t>
      </w:r>
      <w:proofErr w:type="spellStart"/>
      <w:r w:rsidRPr="005C767A">
        <w:rPr>
          <w:sz w:val="21"/>
          <w:szCs w:val="21"/>
        </w:rPr>
        <w:t>Scalmani</w:t>
      </w:r>
      <w:proofErr w:type="spellEnd"/>
      <w:r w:rsidRPr="005C767A">
        <w:rPr>
          <w:sz w:val="21"/>
          <w:szCs w:val="21"/>
        </w:rPr>
        <w:t xml:space="preserve">, V. Barone, G. A. Petersson, H. </w:t>
      </w:r>
      <w:proofErr w:type="spellStart"/>
      <w:r w:rsidRPr="005C767A">
        <w:rPr>
          <w:sz w:val="21"/>
          <w:szCs w:val="21"/>
        </w:rPr>
        <w:t>Nakatsuji</w:t>
      </w:r>
      <w:proofErr w:type="spellEnd"/>
      <w:r w:rsidRPr="005C767A">
        <w:rPr>
          <w:sz w:val="21"/>
          <w:szCs w:val="21"/>
        </w:rPr>
        <w:t xml:space="preserve">, X. Li, M. Caricato, A. V. </w:t>
      </w:r>
      <w:proofErr w:type="spellStart"/>
      <w:r w:rsidRPr="005C767A">
        <w:rPr>
          <w:sz w:val="21"/>
          <w:szCs w:val="21"/>
        </w:rPr>
        <w:t>Marenich</w:t>
      </w:r>
      <w:proofErr w:type="spellEnd"/>
      <w:r w:rsidRPr="005C767A">
        <w:rPr>
          <w:sz w:val="21"/>
          <w:szCs w:val="21"/>
        </w:rPr>
        <w:t xml:space="preserve">,  J. </w:t>
      </w:r>
      <w:proofErr w:type="spellStart"/>
      <w:r w:rsidRPr="005C767A">
        <w:rPr>
          <w:sz w:val="21"/>
          <w:szCs w:val="21"/>
        </w:rPr>
        <w:t>Bloino</w:t>
      </w:r>
      <w:proofErr w:type="spellEnd"/>
      <w:r w:rsidRPr="005C767A">
        <w:rPr>
          <w:sz w:val="21"/>
          <w:szCs w:val="21"/>
        </w:rPr>
        <w:t xml:space="preserve">, B. G. Janesko, R. Gomperts, B. </w:t>
      </w:r>
      <w:proofErr w:type="spellStart"/>
      <w:r w:rsidRPr="005C767A">
        <w:rPr>
          <w:sz w:val="21"/>
          <w:szCs w:val="21"/>
        </w:rPr>
        <w:t>Mennucci</w:t>
      </w:r>
      <w:proofErr w:type="spellEnd"/>
      <w:r w:rsidRPr="005C767A">
        <w:rPr>
          <w:sz w:val="21"/>
          <w:szCs w:val="21"/>
        </w:rPr>
        <w:t xml:space="preserve">, H. P. </w:t>
      </w:r>
      <w:proofErr w:type="spellStart"/>
      <w:r w:rsidRPr="005C767A">
        <w:rPr>
          <w:sz w:val="21"/>
          <w:szCs w:val="21"/>
        </w:rPr>
        <w:t>Hratchian</w:t>
      </w:r>
      <w:proofErr w:type="spellEnd"/>
      <w:r w:rsidRPr="005C767A">
        <w:rPr>
          <w:sz w:val="21"/>
          <w:szCs w:val="21"/>
        </w:rPr>
        <w:t xml:space="preserve">,  J. V. Ortiz, A. F. Izmaylov, J. L. Sonnenberg, D. Williams-Young,  F. Ding, F. </w:t>
      </w:r>
      <w:proofErr w:type="spellStart"/>
      <w:r w:rsidRPr="005C767A">
        <w:rPr>
          <w:sz w:val="21"/>
          <w:szCs w:val="21"/>
        </w:rPr>
        <w:t>Lipparini</w:t>
      </w:r>
      <w:proofErr w:type="spellEnd"/>
      <w:r w:rsidRPr="005C767A">
        <w:rPr>
          <w:sz w:val="21"/>
          <w:szCs w:val="21"/>
        </w:rPr>
        <w:t xml:space="preserve">, F. Egidi, J. Goings, B. Peng, A. Petrone,  T. Henderson, D. Ranasinghe, V. G. Zakrzewski, J. Gao, N. Rega, G. Zheng, W. Liang, M. Hada, M. Ehara, K. Toyota, R. Fukuda, J. Hasegawa, M. Ishida, T. Nakajima, Y. Honda, O. Kitao, H. Nakai, T. </w:t>
      </w:r>
      <w:proofErr w:type="spellStart"/>
      <w:r w:rsidRPr="005C767A">
        <w:rPr>
          <w:sz w:val="21"/>
          <w:szCs w:val="21"/>
        </w:rPr>
        <w:t>Vreven</w:t>
      </w:r>
      <w:proofErr w:type="spellEnd"/>
      <w:r w:rsidRPr="005C767A">
        <w:rPr>
          <w:sz w:val="21"/>
          <w:szCs w:val="21"/>
        </w:rPr>
        <w:t xml:space="preserve">, K. Throssell, J. A. Montgomery, Jr., J. E. Peralta, F. </w:t>
      </w:r>
      <w:proofErr w:type="spellStart"/>
      <w:r w:rsidRPr="005C767A">
        <w:rPr>
          <w:sz w:val="21"/>
          <w:szCs w:val="21"/>
        </w:rPr>
        <w:t>Ogliaro</w:t>
      </w:r>
      <w:proofErr w:type="spellEnd"/>
      <w:r w:rsidRPr="005C767A">
        <w:rPr>
          <w:sz w:val="21"/>
          <w:szCs w:val="21"/>
        </w:rPr>
        <w:t xml:space="preserve">, M. J. Bearpark, J. J. Heyd, E. N. Brothers, K. N. Kudin, V. N. Staroverov, T. A. Keith, R. Kobayashi, J. Normand, K. </w:t>
      </w:r>
      <w:proofErr w:type="spellStart"/>
      <w:r w:rsidRPr="005C767A">
        <w:rPr>
          <w:sz w:val="21"/>
          <w:szCs w:val="21"/>
        </w:rPr>
        <w:t>Raghavachari</w:t>
      </w:r>
      <w:proofErr w:type="spellEnd"/>
      <w:r w:rsidRPr="005C767A">
        <w:rPr>
          <w:sz w:val="21"/>
          <w:szCs w:val="21"/>
        </w:rPr>
        <w:t xml:space="preserve">, A. P. Rendell, J. C. Burant, S. S. Iyengar, J. Tomasi, M. Cossi, J. M. Millam, M. Klene, C. Adamo, R. Cammi, J. W. </w:t>
      </w:r>
      <w:proofErr w:type="spellStart"/>
      <w:r w:rsidRPr="005C767A">
        <w:rPr>
          <w:sz w:val="21"/>
          <w:szCs w:val="21"/>
        </w:rPr>
        <w:t>Ochterski</w:t>
      </w:r>
      <w:proofErr w:type="spellEnd"/>
      <w:r w:rsidRPr="005C767A">
        <w:rPr>
          <w:sz w:val="21"/>
          <w:szCs w:val="21"/>
        </w:rPr>
        <w:t xml:space="preserve">, R. L. Martin, K. </w:t>
      </w:r>
      <w:proofErr w:type="spellStart"/>
      <w:r w:rsidRPr="005C767A">
        <w:rPr>
          <w:sz w:val="21"/>
          <w:szCs w:val="21"/>
        </w:rPr>
        <w:t>Morokuma</w:t>
      </w:r>
      <w:proofErr w:type="spellEnd"/>
      <w:r w:rsidRPr="005C767A">
        <w:rPr>
          <w:sz w:val="21"/>
          <w:szCs w:val="21"/>
        </w:rPr>
        <w:t>, O. Farkas, J. B. Foresman, and D. J. Fox, Gaussian, Inc., Wallingford CT, 2016.</w:t>
      </w:r>
    </w:p>
    <w:p w14:paraId="00839CC2" w14:textId="7A8ED646" w:rsidR="00BA6AD1" w:rsidRPr="005C767A" w:rsidRDefault="00BA6AD1" w:rsidP="0030354A">
      <w:pPr>
        <w:pStyle w:val="Maintext0"/>
        <w:rPr>
          <w:sz w:val="21"/>
          <w:szCs w:val="21"/>
        </w:rPr>
      </w:pPr>
      <w:r w:rsidRPr="005C767A">
        <w:rPr>
          <w:sz w:val="21"/>
          <w:szCs w:val="21"/>
        </w:rPr>
        <w:t>[2]</w:t>
      </w:r>
      <w:r w:rsidR="00994776" w:rsidRPr="005C767A">
        <w:rPr>
          <w:sz w:val="21"/>
          <w:szCs w:val="21"/>
        </w:rPr>
        <w:t xml:space="preserve"> </w:t>
      </w:r>
      <w:r w:rsidRPr="005C767A">
        <w:rPr>
          <w:sz w:val="21"/>
          <w:szCs w:val="21"/>
        </w:rPr>
        <w:t xml:space="preserve">W. Humphrey, A. Dalke, K. Schulten, </w:t>
      </w:r>
      <w:r w:rsidRPr="005C767A">
        <w:rPr>
          <w:i/>
          <w:iCs/>
          <w:sz w:val="21"/>
          <w:szCs w:val="21"/>
        </w:rPr>
        <w:t>J. Mol. Graphics</w:t>
      </w:r>
      <w:r w:rsidRPr="005C767A">
        <w:rPr>
          <w:sz w:val="21"/>
          <w:szCs w:val="21"/>
        </w:rPr>
        <w:t xml:space="preserve"> </w:t>
      </w:r>
      <w:r w:rsidRPr="005C767A">
        <w:rPr>
          <w:b/>
          <w:bCs/>
          <w:sz w:val="21"/>
          <w:szCs w:val="21"/>
        </w:rPr>
        <w:t>1996</w:t>
      </w:r>
      <w:r w:rsidRPr="005C767A">
        <w:rPr>
          <w:sz w:val="21"/>
          <w:szCs w:val="21"/>
        </w:rPr>
        <w:t xml:space="preserve">, </w:t>
      </w:r>
      <w:r w:rsidRPr="005C767A">
        <w:rPr>
          <w:i/>
          <w:iCs/>
          <w:sz w:val="21"/>
          <w:szCs w:val="21"/>
        </w:rPr>
        <w:t>14</w:t>
      </w:r>
      <w:r w:rsidRPr="005C767A">
        <w:rPr>
          <w:sz w:val="21"/>
          <w:szCs w:val="21"/>
        </w:rPr>
        <w:t>, 33.</w:t>
      </w:r>
    </w:p>
    <w:p w14:paraId="5421758C" w14:textId="759409F6" w:rsidR="00BA6AD1" w:rsidRPr="005C767A" w:rsidRDefault="00BA6AD1" w:rsidP="0030354A">
      <w:pPr>
        <w:pStyle w:val="Maintext0"/>
        <w:rPr>
          <w:sz w:val="21"/>
          <w:szCs w:val="21"/>
        </w:rPr>
      </w:pPr>
      <w:r w:rsidRPr="005C767A">
        <w:rPr>
          <w:sz w:val="21"/>
          <w:szCs w:val="21"/>
        </w:rPr>
        <w:t>[3]</w:t>
      </w:r>
      <w:r w:rsidR="00994776" w:rsidRPr="005C767A">
        <w:rPr>
          <w:sz w:val="21"/>
          <w:szCs w:val="21"/>
        </w:rPr>
        <w:t xml:space="preserve"> </w:t>
      </w:r>
      <w:r w:rsidRPr="005C767A">
        <w:rPr>
          <w:sz w:val="21"/>
          <w:szCs w:val="21"/>
        </w:rPr>
        <w:t xml:space="preserve">T. Lu, F. Chen, </w:t>
      </w:r>
      <w:r w:rsidRPr="005C767A">
        <w:rPr>
          <w:i/>
          <w:iCs/>
          <w:sz w:val="21"/>
          <w:szCs w:val="21"/>
        </w:rPr>
        <w:t xml:space="preserve">J. </w:t>
      </w:r>
      <w:proofErr w:type="spellStart"/>
      <w:r w:rsidRPr="005C767A">
        <w:rPr>
          <w:i/>
          <w:iCs/>
          <w:sz w:val="21"/>
          <w:szCs w:val="21"/>
        </w:rPr>
        <w:t>Comput</w:t>
      </w:r>
      <w:proofErr w:type="spellEnd"/>
      <w:r w:rsidRPr="005C767A">
        <w:rPr>
          <w:i/>
          <w:iCs/>
          <w:sz w:val="21"/>
          <w:szCs w:val="21"/>
        </w:rPr>
        <w:t>. Chem.</w:t>
      </w:r>
      <w:r w:rsidRPr="005C767A">
        <w:rPr>
          <w:sz w:val="21"/>
          <w:szCs w:val="21"/>
        </w:rPr>
        <w:t xml:space="preserve"> </w:t>
      </w:r>
      <w:r w:rsidRPr="005C767A">
        <w:rPr>
          <w:b/>
          <w:bCs/>
          <w:sz w:val="21"/>
          <w:szCs w:val="21"/>
        </w:rPr>
        <w:t>2012</w:t>
      </w:r>
      <w:r w:rsidRPr="005C767A">
        <w:rPr>
          <w:sz w:val="21"/>
          <w:szCs w:val="21"/>
        </w:rPr>
        <w:t xml:space="preserve">, </w:t>
      </w:r>
      <w:r w:rsidRPr="005C767A">
        <w:rPr>
          <w:i/>
          <w:iCs/>
          <w:sz w:val="21"/>
          <w:szCs w:val="21"/>
        </w:rPr>
        <w:t>33</w:t>
      </w:r>
      <w:r w:rsidRPr="005C767A">
        <w:rPr>
          <w:sz w:val="21"/>
          <w:szCs w:val="21"/>
        </w:rPr>
        <w:t>, 580</w:t>
      </w:r>
    </w:p>
    <w:p w14:paraId="22A7691C" w14:textId="13CAE13C" w:rsidR="00BA6AD1" w:rsidRPr="005C767A" w:rsidRDefault="00BA6AD1" w:rsidP="00994776">
      <w:pPr>
        <w:pStyle w:val="EndNoteBibliography"/>
        <w:spacing w:line="360" w:lineRule="auto"/>
        <w:ind w:left="720" w:hanging="720"/>
        <w:rPr>
          <w:rFonts w:ascii="Times New Roman" w:hAnsi="Times New Roman" w:cs="Times New Roman"/>
          <w:sz w:val="21"/>
          <w:szCs w:val="21"/>
          <w:lang w:val="de-DE"/>
        </w:rPr>
      </w:pPr>
      <w:r w:rsidRPr="005C767A">
        <w:rPr>
          <w:rFonts w:ascii="Times New Roman" w:hAnsi="Times New Roman" w:cs="Times New Roman"/>
          <w:sz w:val="21"/>
          <w:szCs w:val="21"/>
        </w:rPr>
        <w:t>[4] K. Masui, H. Nakanotani, C. Adachi,</w:t>
      </w:r>
      <w:r w:rsidRPr="005C767A">
        <w:rPr>
          <w:rFonts w:ascii="Times New Roman" w:hAnsi="Times New Roman" w:cs="Times New Roman"/>
          <w:i/>
          <w:iCs/>
          <w:sz w:val="21"/>
          <w:szCs w:val="21"/>
        </w:rPr>
        <w:t xml:space="preserve"> Org. Electron.</w:t>
      </w:r>
      <w:r w:rsidRPr="005C767A">
        <w:rPr>
          <w:rFonts w:ascii="Times New Roman" w:hAnsi="Times New Roman" w:cs="Times New Roman"/>
          <w:sz w:val="21"/>
          <w:szCs w:val="21"/>
        </w:rPr>
        <w:t xml:space="preserve"> </w:t>
      </w:r>
      <w:r w:rsidRPr="005C767A">
        <w:rPr>
          <w:rFonts w:ascii="Times New Roman" w:hAnsi="Times New Roman" w:cs="Times New Roman"/>
          <w:b/>
          <w:bCs/>
          <w:sz w:val="21"/>
          <w:szCs w:val="21"/>
          <w:lang w:val="de-DE"/>
        </w:rPr>
        <w:t>2013</w:t>
      </w:r>
      <w:r w:rsidRPr="005C767A">
        <w:rPr>
          <w:rFonts w:ascii="Times New Roman" w:hAnsi="Times New Roman" w:cs="Times New Roman"/>
          <w:sz w:val="21"/>
          <w:szCs w:val="21"/>
          <w:lang w:val="de-DE"/>
        </w:rPr>
        <w:t xml:space="preserve">, </w:t>
      </w:r>
      <w:r w:rsidRPr="005C767A">
        <w:rPr>
          <w:rFonts w:ascii="Times New Roman" w:hAnsi="Times New Roman" w:cs="Times New Roman"/>
          <w:i/>
          <w:iCs/>
          <w:sz w:val="21"/>
          <w:szCs w:val="21"/>
          <w:lang w:val="de-DE"/>
        </w:rPr>
        <w:t>14</w:t>
      </w:r>
      <w:r w:rsidRPr="005C767A">
        <w:rPr>
          <w:rFonts w:ascii="Times New Roman" w:hAnsi="Times New Roman" w:cs="Times New Roman"/>
          <w:sz w:val="21"/>
          <w:szCs w:val="21"/>
          <w:lang w:val="de-DE"/>
        </w:rPr>
        <w:t>, 2721.</w:t>
      </w:r>
    </w:p>
    <w:p w14:paraId="0B780FAC" w14:textId="761B5A47" w:rsidR="00BA6AD1" w:rsidRPr="005C767A" w:rsidRDefault="00BA6AD1" w:rsidP="00994776">
      <w:pPr>
        <w:pStyle w:val="EndNoteBibliography"/>
        <w:spacing w:line="360" w:lineRule="auto"/>
        <w:ind w:left="720" w:hanging="720"/>
        <w:rPr>
          <w:rFonts w:ascii="Times New Roman" w:hAnsi="Times New Roman" w:cs="Times New Roman"/>
          <w:sz w:val="21"/>
          <w:szCs w:val="21"/>
        </w:rPr>
      </w:pPr>
      <w:r w:rsidRPr="005C767A">
        <w:rPr>
          <w:rFonts w:ascii="Times New Roman" w:hAnsi="Times New Roman" w:cs="Times New Roman"/>
          <w:sz w:val="21"/>
          <w:szCs w:val="21"/>
          <w:lang w:val="de-DE"/>
        </w:rPr>
        <w:t>[</w:t>
      </w:r>
      <w:r w:rsidR="003C079C" w:rsidRPr="005C767A">
        <w:rPr>
          <w:rFonts w:ascii="Times New Roman" w:hAnsi="Times New Roman" w:cs="Times New Roman"/>
          <w:sz w:val="21"/>
          <w:szCs w:val="21"/>
          <w:lang w:val="de-DE"/>
        </w:rPr>
        <w:t>5</w:t>
      </w:r>
      <w:r w:rsidRPr="005C767A">
        <w:rPr>
          <w:rFonts w:ascii="Times New Roman" w:hAnsi="Times New Roman" w:cs="Times New Roman"/>
          <w:sz w:val="21"/>
          <w:szCs w:val="21"/>
          <w:lang w:val="de-DE"/>
        </w:rPr>
        <w:t xml:space="preserve">] X. Xiao, B. Lei, D. Wu, Z. Bin. </w:t>
      </w:r>
      <w:r w:rsidRPr="005C767A">
        <w:rPr>
          <w:rFonts w:ascii="Times New Roman" w:hAnsi="Times New Roman" w:cs="Times New Roman"/>
          <w:i/>
          <w:sz w:val="21"/>
          <w:szCs w:val="21"/>
        </w:rPr>
        <w:t xml:space="preserve">Chem. Commun., </w:t>
      </w:r>
      <w:r w:rsidRPr="005C767A">
        <w:rPr>
          <w:rFonts w:ascii="Times New Roman" w:hAnsi="Times New Roman" w:cs="Times New Roman"/>
          <w:b/>
          <w:bCs/>
          <w:iCs/>
          <w:sz w:val="21"/>
          <w:szCs w:val="21"/>
        </w:rPr>
        <w:t>2023</w:t>
      </w:r>
      <w:r w:rsidRPr="005C767A">
        <w:rPr>
          <w:rFonts w:ascii="Times New Roman" w:hAnsi="Times New Roman" w:cs="Times New Roman"/>
          <w:i/>
          <w:sz w:val="21"/>
          <w:szCs w:val="21"/>
        </w:rPr>
        <w:t xml:space="preserve">, 59, </w:t>
      </w:r>
      <w:r w:rsidRPr="005C767A">
        <w:rPr>
          <w:rFonts w:ascii="Times New Roman" w:hAnsi="Times New Roman" w:cs="Times New Roman"/>
          <w:iCs/>
          <w:sz w:val="21"/>
          <w:szCs w:val="21"/>
        </w:rPr>
        <w:t>6556</w:t>
      </w:r>
      <w:r w:rsidRPr="005C767A">
        <w:rPr>
          <w:rFonts w:ascii="Times New Roman" w:hAnsi="Times New Roman" w:cs="Times New Roman"/>
          <w:sz w:val="21"/>
          <w:szCs w:val="21"/>
        </w:rPr>
        <w:t>.</w:t>
      </w:r>
    </w:p>
    <w:p w14:paraId="73B1F18D" w14:textId="5147FC36" w:rsidR="003C079C" w:rsidRPr="005C767A" w:rsidRDefault="003C079C" w:rsidP="003C079C">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rPr>
        <w:t xml:space="preserve">[6] Y. Xu, J. Han, N. Li, Z. Huang, J. Miao and C. Yang, </w:t>
      </w:r>
      <w:r w:rsidRPr="005C767A">
        <w:rPr>
          <w:rFonts w:ascii="Times New Roman" w:hAnsi="Times New Roman" w:cs="Times New Roman"/>
          <w:i/>
          <w:iCs/>
          <w:sz w:val="21"/>
          <w:szCs w:val="21"/>
        </w:rPr>
        <w:t>J. Mater. Chem. C</w:t>
      </w:r>
      <w:r w:rsidRPr="005C767A">
        <w:rPr>
          <w:rFonts w:ascii="Times New Roman" w:hAnsi="Times New Roman" w:cs="Times New Roman"/>
          <w:sz w:val="21"/>
          <w:szCs w:val="21"/>
        </w:rPr>
        <w:t>, 2023, DOI: 10.1039/D3TC02574H.</w:t>
      </w:r>
    </w:p>
    <w:p w14:paraId="17FDEB51" w14:textId="083D2582" w:rsidR="00BA6AD1" w:rsidRPr="005C767A" w:rsidRDefault="00BA6AD1" w:rsidP="00994776">
      <w:pPr>
        <w:pStyle w:val="EndNoteBibliography"/>
        <w:spacing w:line="360" w:lineRule="auto"/>
        <w:rPr>
          <w:rFonts w:ascii="Times New Roman" w:hAnsi="Times New Roman" w:cs="Times New Roman"/>
          <w:sz w:val="21"/>
          <w:szCs w:val="21"/>
          <w:lang w:val="de-DE"/>
        </w:rPr>
      </w:pPr>
      <w:r w:rsidRPr="005C767A">
        <w:rPr>
          <w:rFonts w:ascii="Times New Roman" w:hAnsi="Times New Roman" w:cs="Times New Roman"/>
          <w:sz w:val="21"/>
          <w:szCs w:val="21"/>
        </w:rPr>
        <w:t>[</w:t>
      </w:r>
      <w:r w:rsidR="003C079C" w:rsidRPr="005C767A">
        <w:rPr>
          <w:rFonts w:ascii="Times New Roman" w:hAnsi="Times New Roman" w:cs="Times New Roman"/>
          <w:sz w:val="21"/>
          <w:szCs w:val="21"/>
        </w:rPr>
        <w:t>7</w:t>
      </w:r>
      <w:r w:rsidRPr="005C767A">
        <w:rPr>
          <w:rFonts w:ascii="Times New Roman" w:hAnsi="Times New Roman" w:cs="Times New Roman"/>
          <w:sz w:val="21"/>
          <w:szCs w:val="21"/>
        </w:rPr>
        <w:t>]</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M. Yang, S. Shikita, H. Min, I. S. Park, H. Shibata, N. Amanokura, T. Yasuda, </w:t>
      </w:r>
      <w:r w:rsidRPr="005C767A">
        <w:rPr>
          <w:rFonts w:ascii="Times New Roman" w:hAnsi="Times New Roman" w:cs="Times New Roman"/>
          <w:i/>
          <w:iCs/>
          <w:sz w:val="21"/>
          <w:szCs w:val="21"/>
        </w:rPr>
        <w:t xml:space="preserve">Angew. </w:t>
      </w:r>
      <w:r w:rsidRPr="005C767A">
        <w:rPr>
          <w:rFonts w:ascii="Times New Roman" w:hAnsi="Times New Roman" w:cs="Times New Roman"/>
          <w:i/>
          <w:iCs/>
          <w:sz w:val="21"/>
          <w:szCs w:val="21"/>
          <w:lang w:val="de-DE"/>
        </w:rPr>
        <w:t>Chem. Int. Ed.</w:t>
      </w:r>
      <w:r w:rsidRPr="005C767A">
        <w:rPr>
          <w:rFonts w:ascii="Times New Roman" w:hAnsi="Times New Roman" w:cs="Times New Roman"/>
          <w:i/>
          <w:sz w:val="21"/>
          <w:szCs w:val="21"/>
          <w:lang w:val="de-DE"/>
        </w:rPr>
        <w:t xml:space="preserve"> </w:t>
      </w:r>
      <w:r w:rsidRPr="005C767A">
        <w:rPr>
          <w:rFonts w:ascii="Times New Roman" w:hAnsi="Times New Roman" w:cs="Times New Roman"/>
          <w:b/>
          <w:sz w:val="21"/>
          <w:szCs w:val="21"/>
          <w:lang w:val="de-DE"/>
        </w:rPr>
        <w:t>2021</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60</w:t>
      </w:r>
      <w:r w:rsidRPr="005C767A">
        <w:rPr>
          <w:rFonts w:ascii="Times New Roman" w:hAnsi="Times New Roman" w:cs="Times New Roman"/>
          <w:sz w:val="21"/>
          <w:szCs w:val="21"/>
          <w:lang w:val="de-DE"/>
        </w:rPr>
        <w:t>, 23142</w:t>
      </w:r>
      <w:r w:rsidRPr="005C767A">
        <w:rPr>
          <w:rFonts w:ascii="Times New Roman" w:hAnsi="Times New Roman" w:cs="Times New Roman" w:hint="eastAsia"/>
          <w:sz w:val="21"/>
          <w:szCs w:val="21"/>
          <w:lang w:val="de-DE"/>
        </w:rPr>
        <w:t>.</w:t>
      </w:r>
    </w:p>
    <w:p w14:paraId="43A21E6E" w14:textId="74EB47BC" w:rsidR="00BA6AD1" w:rsidRPr="005C767A" w:rsidRDefault="00BA6AD1" w:rsidP="00994776">
      <w:pPr>
        <w:pStyle w:val="EndNoteBibliography"/>
        <w:spacing w:line="360" w:lineRule="auto"/>
        <w:ind w:left="720" w:hanging="720"/>
        <w:rPr>
          <w:rFonts w:ascii="Times New Roman" w:hAnsi="Times New Roman" w:cs="Times New Roman"/>
          <w:sz w:val="21"/>
          <w:szCs w:val="21"/>
        </w:rPr>
      </w:pPr>
      <w:r w:rsidRPr="005C767A">
        <w:rPr>
          <w:rFonts w:ascii="Times New Roman" w:hAnsi="Times New Roman" w:cs="Times New Roman"/>
          <w:sz w:val="21"/>
          <w:szCs w:val="21"/>
          <w:lang w:val="de-DE"/>
        </w:rPr>
        <w:t>[8]</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X. Yan, Z. Li, Q. Wang, Y. Qu, Y. Xu, Y. Wang, </w:t>
      </w:r>
      <w:r w:rsidRPr="005C767A">
        <w:rPr>
          <w:rFonts w:ascii="Times New Roman" w:hAnsi="Times New Roman" w:cs="Times New Roman"/>
          <w:i/>
          <w:sz w:val="21"/>
          <w:szCs w:val="21"/>
          <w:lang w:val="de-DE"/>
        </w:rPr>
        <w:t xml:space="preserve">J. Mater. </w:t>
      </w:r>
      <w:r w:rsidRPr="005C767A">
        <w:rPr>
          <w:rFonts w:ascii="Times New Roman" w:hAnsi="Times New Roman" w:cs="Times New Roman"/>
          <w:i/>
          <w:sz w:val="21"/>
          <w:szCs w:val="21"/>
        </w:rPr>
        <w:t xml:space="preserve">Chem. C, </w:t>
      </w:r>
      <w:r w:rsidRPr="005C767A">
        <w:rPr>
          <w:rFonts w:ascii="Times New Roman" w:hAnsi="Times New Roman" w:cs="Times New Roman"/>
          <w:b/>
          <w:sz w:val="21"/>
          <w:szCs w:val="21"/>
        </w:rPr>
        <w:t>2022</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10</w:t>
      </w:r>
      <w:r w:rsidRPr="005C767A">
        <w:rPr>
          <w:rFonts w:ascii="Times New Roman" w:hAnsi="Times New Roman" w:cs="Times New Roman"/>
          <w:sz w:val="21"/>
          <w:szCs w:val="21"/>
        </w:rPr>
        <w:t>, 15408</w:t>
      </w:r>
    </w:p>
    <w:p w14:paraId="7D1BC13C" w14:textId="0D17B98A" w:rsidR="008578B7" w:rsidRPr="005C767A" w:rsidRDefault="00BA6AD1" w:rsidP="008578B7">
      <w:pPr>
        <w:pStyle w:val="EndNoteBibliography"/>
        <w:spacing w:line="360" w:lineRule="auto"/>
        <w:rPr>
          <w:rFonts w:ascii="Times New Roman" w:hAnsi="Times New Roman" w:cs="Times New Roman"/>
          <w:sz w:val="21"/>
          <w:szCs w:val="21"/>
          <w:lang w:val="de-DE"/>
        </w:rPr>
      </w:pPr>
      <w:r w:rsidRPr="005C767A">
        <w:rPr>
          <w:rFonts w:ascii="Times New Roman" w:hAnsi="Times New Roman" w:cs="Times New Roman"/>
          <w:sz w:val="21"/>
          <w:szCs w:val="21"/>
        </w:rPr>
        <w:t>[9]</w:t>
      </w:r>
      <w:r w:rsidR="00994776" w:rsidRPr="005C767A">
        <w:rPr>
          <w:rFonts w:ascii="Times New Roman" w:hAnsi="Times New Roman" w:cs="Times New Roman"/>
          <w:sz w:val="21"/>
          <w:szCs w:val="21"/>
        </w:rPr>
        <w:t xml:space="preserve"> </w:t>
      </w:r>
      <w:r w:rsidR="008578B7" w:rsidRPr="005C767A">
        <w:rPr>
          <w:rFonts w:ascii="Times New Roman" w:hAnsi="Times New Roman" w:cs="Times New Roman"/>
          <w:sz w:val="21"/>
          <w:szCs w:val="21"/>
        </w:rPr>
        <w:t xml:space="preserve">X. Huang, Y. Xu, J. Miao, Y. Jing, S. Wang, Z. Ye, Z. Huang, X. Cao and C. Yang, </w:t>
      </w:r>
      <w:r w:rsidR="008578B7" w:rsidRPr="005C767A">
        <w:rPr>
          <w:rFonts w:ascii="Times New Roman" w:hAnsi="Times New Roman" w:cs="Times New Roman"/>
          <w:i/>
          <w:iCs/>
          <w:sz w:val="21"/>
          <w:szCs w:val="21"/>
        </w:rPr>
        <w:t xml:space="preserve">J. Mater. </w:t>
      </w:r>
      <w:r w:rsidR="008578B7" w:rsidRPr="005C767A">
        <w:rPr>
          <w:rFonts w:ascii="Times New Roman" w:hAnsi="Times New Roman" w:cs="Times New Roman"/>
          <w:i/>
          <w:iCs/>
          <w:sz w:val="21"/>
          <w:szCs w:val="21"/>
          <w:lang w:val="de-DE"/>
        </w:rPr>
        <w:t>Chem. C</w:t>
      </w:r>
      <w:r w:rsidR="008578B7" w:rsidRPr="005C767A">
        <w:rPr>
          <w:rFonts w:ascii="Times New Roman" w:hAnsi="Times New Roman" w:cs="Times New Roman"/>
          <w:sz w:val="21"/>
          <w:szCs w:val="21"/>
          <w:lang w:val="de-DE"/>
        </w:rPr>
        <w:t xml:space="preserve">, </w:t>
      </w:r>
      <w:r w:rsidR="008578B7" w:rsidRPr="005C767A">
        <w:rPr>
          <w:rFonts w:ascii="Times New Roman" w:hAnsi="Times New Roman" w:cs="Times New Roman"/>
          <w:b/>
          <w:bCs/>
          <w:sz w:val="21"/>
          <w:szCs w:val="21"/>
          <w:lang w:val="de-DE"/>
        </w:rPr>
        <w:t>2023</w:t>
      </w:r>
      <w:r w:rsidR="008578B7" w:rsidRPr="005C767A">
        <w:rPr>
          <w:rFonts w:ascii="Times New Roman" w:hAnsi="Times New Roman" w:cs="Times New Roman"/>
          <w:sz w:val="21"/>
          <w:szCs w:val="21"/>
          <w:lang w:val="de-DE"/>
        </w:rPr>
        <w:t>,</w:t>
      </w:r>
      <w:r w:rsidR="003C079C" w:rsidRPr="005C767A">
        <w:rPr>
          <w:rFonts w:ascii="Times New Roman" w:hAnsi="Times New Roman" w:cs="Times New Roman"/>
          <w:shd w:val="clear" w:color="auto" w:fill="FFFFFF"/>
          <w:lang w:val="de-DE"/>
        </w:rPr>
        <w:t xml:space="preserve"> </w:t>
      </w:r>
      <w:r w:rsidR="003C079C" w:rsidRPr="005C767A">
        <w:rPr>
          <w:rStyle w:val="af5"/>
          <w:rFonts w:ascii="Times New Roman" w:hAnsi="Times New Roman" w:cs="Times New Roman"/>
          <w:b w:val="0"/>
          <w:bCs w:val="0"/>
          <w:i/>
          <w:iCs/>
          <w:shd w:val="clear" w:color="auto" w:fill="FFFFFF"/>
          <w:lang w:val="de-DE"/>
        </w:rPr>
        <w:t>11</w:t>
      </w:r>
      <w:r w:rsidR="003C079C" w:rsidRPr="005C767A">
        <w:rPr>
          <w:rFonts w:ascii="Times New Roman" w:hAnsi="Times New Roman" w:cs="Times New Roman"/>
          <w:shd w:val="clear" w:color="auto" w:fill="FFFFFF"/>
          <w:lang w:val="de-DE"/>
        </w:rPr>
        <w:t>, 11885.</w:t>
      </w:r>
    </w:p>
    <w:p w14:paraId="78E7526A" w14:textId="2BBE8461" w:rsidR="00BA6AD1" w:rsidRPr="005C767A" w:rsidRDefault="00BA6AD1" w:rsidP="00994776">
      <w:pPr>
        <w:pStyle w:val="EndNoteBibliography"/>
        <w:spacing w:line="360" w:lineRule="auto"/>
        <w:ind w:left="720" w:hanging="720"/>
        <w:rPr>
          <w:rFonts w:ascii="Times New Roman" w:hAnsi="Times New Roman" w:cs="Times New Roman"/>
          <w:sz w:val="21"/>
          <w:szCs w:val="21"/>
        </w:rPr>
      </w:pPr>
      <w:r w:rsidRPr="005C767A">
        <w:rPr>
          <w:rFonts w:ascii="Times New Roman" w:hAnsi="Times New Roman" w:cs="Times New Roman"/>
          <w:sz w:val="21"/>
          <w:szCs w:val="21"/>
          <w:lang w:val="de-DE"/>
        </w:rPr>
        <w:t>[10]</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J. H. Kim, W. J. Chung, J. Kim, J. Y. Lee, </w:t>
      </w:r>
      <w:r w:rsidRPr="005C767A">
        <w:rPr>
          <w:rFonts w:ascii="Times New Roman" w:hAnsi="Times New Roman" w:cs="Times New Roman"/>
          <w:i/>
          <w:sz w:val="21"/>
          <w:szCs w:val="21"/>
          <w:lang w:val="de-DE"/>
        </w:rPr>
        <w:t xml:space="preserve">Mater. </w:t>
      </w:r>
      <w:r w:rsidRPr="005C767A">
        <w:rPr>
          <w:rFonts w:ascii="Times New Roman" w:hAnsi="Times New Roman" w:cs="Times New Roman"/>
          <w:i/>
          <w:sz w:val="21"/>
          <w:szCs w:val="21"/>
        </w:rPr>
        <w:t xml:space="preserve">Today Energy </w:t>
      </w:r>
      <w:r w:rsidRPr="005C767A">
        <w:rPr>
          <w:rFonts w:ascii="Times New Roman" w:hAnsi="Times New Roman" w:cs="Times New Roman"/>
          <w:b/>
          <w:sz w:val="21"/>
          <w:szCs w:val="21"/>
        </w:rPr>
        <w:t>2021</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21</w:t>
      </w:r>
      <w:r w:rsidRPr="005C767A">
        <w:rPr>
          <w:rFonts w:ascii="Times New Roman" w:hAnsi="Times New Roman" w:cs="Times New Roman"/>
          <w:sz w:val="21"/>
          <w:szCs w:val="21"/>
        </w:rPr>
        <w:t>, 100792.</w:t>
      </w:r>
    </w:p>
    <w:p w14:paraId="5D51B51A" w14:textId="49A09E46" w:rsidR="00BA6AD1" w:rsidRPr="005C767A" w:rsidRDefault="00BA6AD1" w:rsidP="00994776">
      <w:pPr>
        <w:pStyle w:val="EndNoteBibliography"/>
        <w:spacing w:line="360" w:lineRule="auto"/>
        <w:ind w:left="720" w:hanging="720"/>
        <w:rPr>
          <w:rFonts w:ascii="Times New Roman" w:hAnsi="Times New Roman" w:cs="Times New Roman"/>
          <w:sz w:val="21"/>
          <w:szCs w:val="21"/>
          <w:lang w:val="de-DE"/>
        </w:rPr>
      </w:pPr>
      <w:r w:rsidRPr="005C767A">
        <w:rPr>
          <w:rFonts w:ascii="Times New Roman" w:hAnsi="Times New Roman" w:cs="Times New Roman"/>
          <w:sz w:val="21"/>
          <w:szCs w:val="21"/>
        </w:rPr>
        <w:t>[11]</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Y. Wang, Y. Duan, R. Guo, S. Ye, K. Di, W. Zhang, S. Zhuang, L. Wang, </w:t>
      </w:r>
      <w:r w:rsidRPr="005C767A">
        <w:rPr>
          <w:rFonts w:ascii="Times New Roman" w:hAnsi="Times New Roman" w:cs="Times New Roman"/>
          <w:i/>
          <w:iCs/>
        </w:rPr>
        <w:t>Org. Electron.</w:t>
      </w:r>
      <w:r w:rsidRPr="005C767A">
        <w:rPr>
          <w:rFonts w:ascii="Times New Roman" w:hAnsi="Times New Roman" w:cs="Times New Roman"/>
        </w:rPr>
        <w:t xml:space="preserve"> </w:t>
      </w:r>
      <w:r w:rsidRPr="005C767A">
        <w:rPr>
          <w:rFonts w:ascii="Times New Roman" w:hAnsi="Times New Roman" w:cs="Times New Roman"/>
          <w:i/>
          <w:sz w:val="21"/>
          <w:szCs w:val="21"/>
        </w:rPr>
        <w:t xml:space="preserve"> </w:t>
      </w:r>
      <w:r w:rsidRPr="005C767A">
        <w:rPr>
          <w:rFonts w:ascii="Times New Roman" w:hAnsi="Times New Roman" w:cs="Times New Roman"/>
          <w:b/>
          <w:sz w:val="21"/>
          <w:szCs w:val="21"/>
          <w:lang w:val="de-DE"/>
        </w:rPr>
        <w:t>2021</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97</w:t>
      </w:r>
      <w:r w:rsidRPr="005C767A">
        <w:rPr>
          <w:rFonts w:ascii="Times New Roman" w:hAnsi="Times New Roman" w:cs="Times New Roman"/>
          <w:sz w:val="21"/>
          <w:szCs w:val="21"/>
          <w:lang w:val="de-DE"/>
        </w:rPr>
        <w:t>, 106275.</w:t>
      </w:r>
    </w:p>
    <w:p w14:paraId="229D8562" w14:textId="36A1C661" w:rsidR="00BA6AD1" w:rsidRPr="005C767A" w:rsidRDefault="00BA6AD1" w:rsidP="00994776">
      <w:pPr>
        <w:pStyle w:val="EndNoteBibliography"/>
        <w:spacing w:line="360" w:lineRule="auto"/>
        <w:ind w:left="720" w:hanging="720"/>
        <w:rPr>
          <w:rFonts w:ascii="Times New Roman" w:hAnsi="Times New Roman" w:cs="Times New Roman"/>
          <w:sz w:val="21"/>
          <w:szCs w:val="21"/>
          <w:lang w:val="de-DE"/>
        </w:rPr>
      </w:pPr>
      <w:r w:rsidRPr="005C767A">
        <w:rPr>
          <w:rFonts w:ascii="Times New Roman" w:hAnsi="Times New Roman" w:cs="Times New Roman"/>
          <w:sz w:val="21"/>
          <w:szCs w:val="21"/>
          <w:lang w:val="de-DE"/>
        </w:rPr>
        <w:t>[12]</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Y. Wang, K. Di, Y. Duan, R. Guo, L. Lian, W. Zhang, L. Wang, </w:t>
      </w:r>
      <w:r w:rsidRPr="005C767A">
        <w:rPr>
          <w:rFonts w:ascii="Times New Roman" w:hAnsi="Times New Roman" w:cs="Times New Roman"/>
          <w:i/>
          <w:sz w:val="21"/>
          <w:szCs w:val="21"/>
          <w:lang w:val="de-DE"/>
        </w:rPr>
        <w:t xml:space="preserve">Chem. Eng. J. </w:t>
      </w:r>
      <w:r w:rsidRPr="005C767A">
        <w:rPr>
          <w:rFonts w:ascii="Times New Roman" w:hAnsi="Times New Roman" w:cs="Times New Roman"/>
          <w:b/>
          <w:sz w:val="21"/>
          <w:szCs w:val="21"/>
          <w:lang w:val="de-DE"/>
        </w:rPr>
        <w:t>2022</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431</w:t>
      </w:r>
      <w:r w:rsidRPr="005C767A">
        <w:rPr>
          <w:rFonts w:ascii="Times New Roman" w:hAnsi="Times New Roman" w:cs="Times New Roman"/>
          <w:sz w:val="21"/>
          <w:szCs w:val="21"/>
          <w:lang w:val="de-DE"/>
        </w:rPr>
        <w:t>, 133221.</w:t>
      </w:r>
    </w:p>
    <w:p w14:paraId="1012B967" w14:textId="6D9D93D5" w:rsidR="00BA6AD1" w:rsidRPr="005C767A" w:rsidRDefault="00BA6AD1" w:rsidP="00994776">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rPr>
        <w:t>[13]</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Y. Qiu, H. Xia, J. Miao, Z. Huang, N. Li, X. Cao, J. Han, C. Zhou, C. Zhong, C. Yang, </w:t>
      </w:r>
      <w:r w:rsidRPr="005C767A">
        <w:rPr>
          <w:rFonts w:ascii="Times New Roman" w:hAnsi="Times New Roman" w:cs="Times New Roman"/>
          <w:i/>
          <w:sz w:val="21"/>
          <w:szCs w:val="21"/>
        </w:rPr>
        <w:t xml:space="preserve">ACS ACS Appl. Mater. Interfaces </w:t>
      </w:r>
      <w:r w:rsidRPr="005C767A">
        <w:rPr>
          <w:rFonts w:ascii="Times New Roman" w:hAnsi="Times New Roman" w:cs="Times New Roman"/>
          <w:b/>
          <w:sz w:val="21"/>
          <w:szCs w:val="21"/>
        </w:rPr>
        <w:t>2021</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13</w:t>
      </w:r>
      <w:r w:rsidRPr="005C767A">
        <w:rPr>
          <w:rFonts w:ascii="Times New Roman" w:hAnsi="Times New Roman" w:cs="Times New Roman"/>
          <w:sz w:val="21"/>
          <w:szCs w:val="21"/>
        </w:rPr>
        <w:t>, 59035.</w:t>
      </w:r>
    </w:p>
    <w:p w14:paraId="395F4BC2" w14:textId="30079280" w:rsidR="00BA6AD1" w:rsidRPr="005C767A" w:rsidRDefault="00BA6AD1" w:rsidP="00994776">
      <w:pPr>
        <w:pStyle w:val="EndNoteBibliography"/>
        <w:spacing w:line="360" w:lineRule="auto"/>
        <w:ind w:left="720" w:hanging="720"/>
        <w:rPr>
          <w:rFonts w:ascii="Times New Roman" w:hAnsi="Times New Roman" w:cs="Times New Roman"/>
          <w:sz w:val="21"/>
          <w:szCs w:val="21"/>
        </w:rPr>
      </w:pPr>
      <w:r w:rsidRPr="005C767A">
        <w:rPr>
          <w:rFonts w:ascii="Times New Roman" w:hAnsi="Times New Roman" w:cs="Times New Roman"/>
          <w:sz w:val="21"/>
          <w:szCs w:val="21"/>
        </w:rPr>
        <w:t>[14]</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J. Park, J. Moon, J. Lim, J. Woo, S. S. Yoon, J. Y. Lee, </w:t>
      </w:r>
      <w:r w:rsidRPr="005C767A">
        <w:rPr>
          <w:rFonts w:ascii="Times New Roman" w:hAnsi="Times New Roman" w:cs="Times New Roman"/>
          <w:i/>
          <w:sz w:val="21"/>
          <w:szCs w:val="21"/>
        </w:rPr>
        <w:t xml:space="preserve">J. Mater. Chem. C, </w:t>
      </w:r>
      <w:r w:rsidRPr="005C767A">
        <w:rPr>
          <w:rFonts w:ascii="Times New Roman" w:hAnsi="Times New Roman" w:cs="Times New Roman"/>
          <w:b/>
          <w:sz w:val="21"/>
          <w:szCs w:val="21"/>
        </w:rPr>
        <w:t>2022</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10</w:t>
      </w:r>
      <w:r w:rsidRPr="005C767A">
        <w:rPr>
          <w:rFonts w:ascii="Times New Roman" w:hAnsi="Times New Roman" w:cs="Times New Roman"/>
          <w:sz w:val="21"/>
          <w:szCs w:val="21"/>
        </w:rPr>
        <w:t>, 12300.</w:t>
      </w:r>
    </w:p>
    <w:p w14:paraId="17EA12D1" w14:textId="15D4E0F2" w:rsidR="00BA6AD1" w:rsidRPr="005C767A" w:rsidRDefault="00BA6AD1" w:rsidP="00994776">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rPr>
        <w:t>[15]</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J. Park, J. Lim, J. H. Lee, B. Jang, J. H. Han, S. S. Yoon, J. Y. Lee,</w:t>
      </w:r>
      <w:r w:rsidRPr="005C767A">
        <w:t xml:space="preserve"> </w:t>
      </w:r>
      <w:r w:rsidRPr="005C767A">
        <w:rPr>
          <w:rFonts w:ascii="Times New Roman" w:hAnsi="Times New Roman" w:cs="Times New Roman"/>
          <w:i/>
          <w:iCs/>
          <w:sz w:val="21"/>
          <w:szCs w:val="21"/>
        </w:rPr>
        <w:t xml:space="preserve">ACS Appl. Mater. Interfaces </w:t>
      </w:r>
      <w:r w:rsidRPr="005C767A">
        <w:rPr>
          <w:rFonts w:ascii="Times New Roman" w:hAnsi="Times New Roman" w:cs="Times New Roman"/>
          <w:b/>
          <w:sz w:val="21"/>
          <w:szCs w:val="21"/>
        </w:rPr>
        <w:t>2021</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13</w:t>
      </w:r>
      <w:r w:rsidRPr="005C767A">
        <w:rPr>
          <w:rFonts w:ascii="Times New Roman" w:hAnsi="Times New Roman" w:cs="Times New Roman"/>
          <w:sz w:val="21"/>
          <w:szCs w:val="21"/>
        </w:rPr>
        <w:t>, 45798.</w:t>
      </w:r>
    </w:p>
    <w:p w14:paraId="09E09E64" w14:textId="265234FD" w:rsidR="00BA6AD1" w:rsidRPr="005C767A" w:rsidRDefault="00BA6AD1" w:rsidP="00994776">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rPr>
        <w:t>[16]</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E. Ravindran, H. E. Baek, H. W. Son, J. H. Park, Y. H. Kim, M. C. Suh, </w:t>
      </w:r>
      <w:r w:rsidRPr="005C767A">
        <w:rPr>
          <w:rFonts w:ascii="Times New Roman" w:hAnsi="Times New Roman" w:cs="Times New Roman"/>
          <w:i/>
          <w:iCs/>
          <w:sz w:val="21"/>
          <w:szCs w:val="21"/>
        </w:rPr>
        <w:t>Adv. Funct. Mater.</w:t>
      </w:r>
      <w:r w:rsidRPr="005C767A">
        <w:rPr>
          <w:rFonts w:ascii="Times New Roman" w:hAnsi="Times New Roman" w:cs="Times New Roman"/>
          <w:i/>
          <w:sz w:val="21"/>
          <w:szCs w:val="21"/>
        </w:rPr>
        <w:t xml:space="preserve"> </w:t>
      </w:r>
      <w:r w:rsidRPr="005C767A">
        <w:rPr>
          <w:rFonts w:ascii="Times New Roman" w:hAnsi="Times New Roman" w:cs="Times New Roman"/>
          <w:b/>
          <w:sz w:val="21"/>
          <w:szCs w:val="21"/>
        </w:rPr>
        <w:t>2023</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33</w:t>
      </w:r>
      <w:r w:rsidRPr="005C767A">
        <w:rPr>
          <w:rFonts w:ascii="Times New Roman" w:hAnsi="Times New Roman" w:cs="Times New Roman"/>
          <w:sz w:val="21"/>
          <w:szCs w:val="21"/>
        </w:rPr>
        <w:t>,</w:t>
      </w:r>
      <w:r w:rsidRPr="005C767A">
        <w:t xml:space="preserve"> </w:t>
      </w:r>
      <w:r w:rsidRPr="005C767A">
        <w:rPr>
          <w:rFonts w:ascii="Times New Roman" w:hAnsi="Times New Roman" w:cs="Times New Roman"/>
          <w:sz w:val="21"/>
          <w:szCs w:val="21"/>
        </w:rPr>
        <w:t>2213461.</w:t>
      </w:r>
    </w:p>
    <w:p w14:paraId="09291A3A" w14:textId="48D16F4C" w:rsidR="00BA6AD1" w:rsidRPr="005C767A" w:rsidRDefault="00BA6AD1" w:rsidP="00994776">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rPr>
        <w:t>[17]</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T. Hatakeyama, K. Shiren, K. Nakajima, S. Nomura, S. Nakatsuka, K. Kinoshita, J. Ni, Y. Ono, T. Ikuta, </w:t>
      </w:r>
      <w:r w:rsidRPr="005C767A">
        <w:rPr>
          <w:rFonts w:ascii="Times New Roman" w:hAnsi="Times New Roman" w:cs="Times New Roman"/>
          <w:i/>
          <w:iCs/>
          <w:sz w:val="21"/>
          <w:szCs w:val="21"/>
        </w:rPr>
        <w:t>Adv. Mater.</w:t>
      </w:r>
      <w:r w:rsidRPr="005C767A">
        <w:rPr>
          <w:rFonts w:ascii="Times New Roman" w:hAnsi="Times New Roman" w:cs="Times New Roman"/>
          <w:sz w:val="21"/>
          <w:szCs w:val="21"/>
        </w:rPr>
        <w:t xml:space="preserve"> </w:t>
      </w:r>
      <w:r w:rsidRPr="005C767A">
        <w:rPr>
          <w:rFonts w:ascii="Times New Roman" w:hAnsi="Times New Roman" w:cs="Times New Roman"/>
          <w:b/>
          <w:sz w:val="21"/>
          <w:szCs w:val="21"/>
        </w:rPr>
        <w:t>2016</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28</w:t>
      </w:r>
      <w:r w:rsidRPr="005C767A">
        <w:rPr>
          <w:rFonts w:ascii="Times New Roman" w:hAnsi="Times New Roman" w:cs="Times New Roman"/>
          <w:sz w:val="21"/>
          <w:szCs w:val="21"/>
        </w:rPr>
        <w:t>, 2777.</w:t>
      </w:r>
    </w:p>
    <w:p w14:paraId="08DFE9E2" w14:textId="02F47754" w:rsidR="00BA6AD1" w:rsidRPr="005C767A" w:rsidRDefault="00BA6AD1" w:rsidP="00994776">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rPr>
        <w:t>[18]</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S. Oda, W. Kumano, T. Hama, R. Kawasumi, K. Yoshiura, T. Hatakeyama, </w:t>
      </w:r>
      <w:r w:rsidRPr="005C767A">
        <w:rPr>
          <w:rFonts w:ascii="Times New Roman" w:hAnsi="Times New Roman" w:cs="Times New Roman"/>
          <w:i/>
          <w:iCs/>
          <w:sz w:val="21"/>
          <w:szCs w:val="21"/>
        </w:rPr>
        <w:t>Angew. Chem. Int. Ed.</w:t>
      </w:r>
      <w:r w:rsidRPr="005C767A">
        <w:rPr>
          <w:rFonts w:ascii="Times New Roman" w:hAnsi="Times New Roman" w:cs="Times New Roman"/>
          <w:i/>
          <w:sz w:val="21"/>
          <w:szCs w:val="21"/>
        </w:rPr>
        <w:t xml:space="preserve"> </w:t>
      </w:r>
      <w:r w:rsidRPr="005C767A">
        <w:rPr>
          <w:rFonts w:ascii="Times New Roman" w:hAnsi="Times New Roman" w:cs="Times New Roman"/>
          <w:b/>
          <w:sz w:val="21"/>
          <w:szCs w:val="21"/>
        </w:rPr>
        <w:t>2020</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60</w:t>
      </w:r>
      <w:r w:rsidRPr="005C767A">
        <w:rPr>
          <w:rFonts w:ascii="Times New Roman" w:hAnsi="Times New Roman" w:cs="Times New Roman"/>
          <w:sz w:val="21"/>
          <w:szCs w:val="21"/>
        </w:rPr>
        <w:t>, 2882.</w:t>
      </w:r>
    </w:p>
    <w:p w14:paraId="111C292B" w14:textId="74909EF4" w:rsidR="00BA6AD1" w:rsidRPr="005C767A" w:rsidRDefault="00BA6AD1" w:rsidP="00994776">
      <w:pPr>
        <w:pStyle w:val="EndNoteBibliography"/>
        <w:spacing w:line="360" w:lineRule="auto"/>
        <w:ind w:left="720" w:hanging="720"/>
        <w:rPr>
          <w:rFonts w:ascii="Times New Roman" w:hAnsi="Times New Roman" w:cs="Times New Roman"/>
          <w:sz w:val="21"/>
          <w:szCs w:val="21"/>
        </w:rPr>
      </w:pPr>
      <w:r w:rsidRPr="005C767A">
        <w:rPr>
          <w:rFonts w:ascii="Times New Roman" w:hAnsi="Times New Roman" w:cs="Times New Roman"/>
          <w:sz w:val="21"/>
          <w:szCs w:val="21"/>
        </w:rPr>
        <w:t>[19]</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H. J. Cheon, Y. S. Shin, N. H. Park, J. H. Lee, Y. H. Kim, </w:t>
      </w:r>
      <w:r w:rsidRPr="005C767A">
        <w:rPr>
          <w:rFonts w:ascii="Times New Roman" w:hAnsi="Times New Roman" w:cs="Times New Roman"/>
          <w:i/>
          <w:sz w:val="21"/>
          <w:szCs w:val="21"/>
        </w:rPr>
        <w:t xml:space="preserve">Small </w:t>
      </w:r>
      <w:r w:rsidRPr="005C767A">
        <w:rPr>
          <w:rFonts w:ascii="Times New Roman" w:hAnsi="Times New Roman" w:cs="Times New Roman"/>
          <w:b/>
          <w:sz w:val="21"/>
          <w:szCs w:val="21"/>
        </w:rPr>
        <w:t>2022</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18,</w:t>
      </w:r>
      <w:r w:rsidRPr="005C767A">
        <w:rPr>
          <w:iCs/>
        </w:rPr>
        <w:t xml:space="preserve"> </w:t>
      </w:r>
      <w:r w:rsidRPr="005C767A">
        <w:rPr>
          <w:rFonts w:ascii="Times New Roman" w:hAnsi="Times New Roman" w:cs="Times New Roman"/>
          <w:iCs/>
          <w:sz w:val="21"/>
          <w:szCs w:val="21"/>
        </w:rPr>
        <w:t>2107574</w:t>
      </w:r>
      <w:r w:rsidRPr="005C767A">
        <w:rPr>
          <w:rFonts w:ascii="Times New Roman" w:hAnsi="Times New Roman" w:cs="Times New Roman"/>
          <w:sz w:val="21"/>
          <w:szCs w:val="21"/>
        </w:rPr>
        <w:t>.</w:t>
      </w:r>
    </w:p>
    <w:p w14:paraId="00641497" w14:textId="115C52B9" w:rsidR="00BA6AD1" w:rsidRPr="005C767A" w:rsidRDefault="00BA6AD1" w:rsidP="00994776">
      <w:pPr>
        <w:pStyle w:val="EndNoteBibliography"/>
        <w:spacing w:line="360" w:lineRule="auto"/>
        <w:rPr>
          <w:rFonts w:ascii="Times New Roman" w:hAnsi="Times New Roman" w:cs="Times New Roman"/>
          <w:sz w:val="21"/>
          <w:szCs w:val="21"/>
          <w:lang w:val="de-DE"/>
        </w:rPr>
      </w:pPr>
      <w:r w:rsidRPr="005C767A">
        <w:rPr>
          <w:rFonts w:ascii="Times New Roman" w:hAnsi="Times New Roman" w:cs="Times New Roman"/>
          <w:sz w:val="21"/>
          <w:szCs w:val="21"/>
        </w:rPr>
        <w:t>[20]</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J. Bian, S. Chen, L. Qiu, R. Tian, Y. Man, Y. Wang, S. Chen, J. Zhang, C. Duan, C. Han, H. Xu,</w:t>
      </w:r>
      <w:r w:rsidRPr="005C767A">
        <w:rPr>
          <w:rFonts w:ascii="Times New Roman" w:hAnsi="Times New Roman" w:cs="Times New Roman"/>
          <w:i/>
          <w:iCs/>
          <w:sz w:val="21"/>
          <w:szCs w:val="21"/>
        </w:rPr>
        <w:t xml:space="preserve"> Adv. </w:t>
      </w:r>
      <w:r w:rsidRPr="005C767A">
        <w:rPr>
          <w:rFonts w:ascii="Times New Roman" w:hAnsi="Times New Roman" w:cs="Times New Roman"/>
          <w:i/>
          <w:iCs/>
          <w:sz w:val="21"/>
          <w:szCs w:val="21"/>
          <w:lang w:val="de-DE"/>
        </w:rPr>
        <w:lastRenderedPageBreak/>
        <w:t>Mater.</w:t>
      </w:r>
      <w:r w:rsidRPr="005C767A">
        <w:rPr>
          <w:rFonts w:ascii="Times New Roman" w:hAnsi="Times New Roman" w:cs="Times New Roman"/>
          <w:i/>
          <w:sz w:val="21"/>
          <w:szCs w:val="21"/>
          <w:lang w:val="de-DE"/>
        </w:rPr>
        <w:t xml:space="preserve"> </w:t>
      </w:r>
      <w:r w:rsidRPr="005C767A">
        <w:rPr>
          <w:rFonts w:ascii="Times New Roman" w:hAnsi="Times New Roman" w:cs="Times New Roman"/>
          <w:b/>
          <w:sz w:val="21"/>
          <w:szCs w:val="21"/>
          <w:lang w:val="de-DE"/>
        </w:rPr>
        <w:t>2022</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34,</w:t>
      </w:r>
      <w:r w:rsidRPr="005C767A">
        <w:rPr>
          <w:rFonts w:ascii="Times New Roman" w:hAnsi="Times New Roman" w:cs="Times New Roman"/>
          <w:sz w:val="21"/>
          <w:szCs w:val="21"/>
          <w:lang w:val="de-DE"/>
        </w:rPr>
        <w:t>2110547.</w:t>
      </w:r>
    </w:p>
    <w:p w14:paraId="1A76A0A7" w14:textId="729C19D7" w:rsidR="00BA6AD1" w:rsidRPr="005C767A" w:rsidRDefault="00BA6AD1" w:rsidP="00994776">
      <w:pPr>
        <w:pStyle w:val="EndNoteBibliography"/>
        <w:spacing w:line="360" w:lineRule="auto"/>
        <w:ind w:left="720" w:hanging="720"/>
        <w:rPr>
          <w:rFonts w:ascii="Times New Roman" w:hAnsi="Times New Roman" w:cs="Times New Roman"/>
          <w:sz w:val="21"/>
          <w:szCs w:val="21"/>
          <w:lang w:val="de-DE"/>
        </w:rPr>
      </w:pPr>
      <w:r w:rsidRPr="005C767A">
        <w:rPr>
          <w:rFonts w:ascii="Times New Roman" w:hAnsi="Times New Roman" w:cs="Times New Roman"/>
          <w:sz w:val="21"/>
          <w:szCs w:val="21"/>
          <w:lang w:val="de-DE"/>
        </w:rPr>
        <w:t>[21]</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I. S. Park, H. Min, T. Yasuda, </w:t>
      </w:r>
      <w:r w:rsidRPr="005C767A">
        <w:rPr>
          <w:rFonts w:ascii="Times New Roman" w:hAnsi="Times New Roman" w:cs="Times New Roman"/>
          <w:i/>
          <w:iCs/>
          <w:sz w:val="21"/>
          <w:szCs w:val="21"/>
          <w:lang w:val="de-DE"/>
        </w:rPr>
        <w:t>Angew. Chem. Int. Ed.</w:t>
      </w:r>
      <w:r w:rsidRPr="005C767A">
        <w:rPr>
          <w:rFonts w:ascii="Times New Roman" w:hAnsi="Times New Roman" w:cs="Times New Roman"/>
          <w:i/>
          <w:sz w:val="21"/>
          <w:szCs w:val="21"/>
          <w:lang w:val="de-DE"/>
        </w:rPr>
        <w:t xml:space="preserve"> </w:t>
      </w:r>
      <w:r w:rsidRPr="005C767A">
        <w:rPr>
          <w:rFonts w:ascii="Times New Roman" w:hAnsi="Times New Roman" w:cs="Times New Roman"/>
          <w:b/>
          <w:sz w:val="21"/>
          <w:szCs w:val="21"/>
          <w:lang w:val="de-DE"/>
        </w:rPr>
        <w:t>2022</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61</w:t>
      </w:r>
      <w:r w:rsidRPr="005C767A">
        <w:rPr>
          <w:rFonts w:ascii="Times New Roman" w:hAnsi="Times New Roman" w:cs="Times New Roman"/>
          <w:sz w:val="21"/>
          <w:szCs w:val="21"/>
          <w:lang w:val="de-DE"/>
        </w:rPr>
        <w:t>,</w:t>
      </w:r>
      <w:r w:rsidRPr="005C767A">
        <w:rPr>
          <w:lang w:val="de-DE"/>
        </w:rPr>
        <w:t xml:space="preserve"> </w:t>
      </w:r>
      <w:r w:rsidRPr="005C767A">
        <w:rPr>
          <w:rFonts w:ascii="Times New Roman" w:hAnsi="Times New Roman" w:cs="Times New Roman"/>
          <w:sz w:val="21"/>
          <w:szCs w:val="21"/>
          <w:lang w:val="de-DE"/>
        </w:rPr>
        <w:t>e202205684.</w:t>
      </w:r>
    </w:p>
    <w:p w14:paraId="53FDD832" w14:textId="42046961" w:rsidR="00BA6AD1" w:rsidRPr="005C767A" w:rsidRDefault="00BA6AD1" w:rsidP="00994776">
      <w:pPr>
        <w:pStyle w:val="EndNoteBibliography"/>
        <w:spacing w:line="360" w:lineRule="auto"/>
        <w:ind w:left="720" w:hanging="720"/>
        <w:rPr>
          <w:rFonts w:ascii="Times New Roman" w:hAnsi="Times New Roman" w:cs="Times New Roman"/>
          <w:i/>
          <w:sz w:val="21"/>
          <w:szCs w:val="21"/>
          <w:lang w:val="de-DE"/>
        </w:rPr>
      </w:pPr>
      <w:r w:rsidRPr="005C767A">
        <w:rPr>
          <w:rFonts w:ascii="Times New Roman" w:hAnsi="Times New Roman" w:cs="Times New Roman"/>
          <w:sz w:val="21"/>
          <w:szCs w:val="21"/>
          <w:lang w:val="de-DE"/>
        </w:rPr>
        <w:t>[22]</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Q. Li, Y. Wu, X. Wang, Q. Yang, J. Hu, R. Zhong, S. Shao, L. Wang, </w:t>
      </w:r>
      <w:r w:rsidRPr="005C767A">
        <w:rPr>
          <w:rFonts w:ascii="Times New Roman" w:hAnsi="Times New Roman" w:cs="Times New Roman"/>
          <w:i/>
          <w:sz w:val="21"/>
          <w:szCs w:val="21"/>
          <w:lang w:val="de-DE"/>
        </w:rPr>
        <w:t>Chem. Eur. J.</w:t>
      </w:r>
      <w:r w:rsidRPr="005C767A">
        <w:rPr>
          <w:rFonts w:ascii="Times New Roman" w:hAnsi="Times New Roman" w:cs="Times New Roman"/>
          <w:b/>
          <w:bCs/>
          <w:iCs/>
          <w:sz w:val="21"/>
          <w:szCs w:val="21"/>
          <w:lang w:val="de-DE"/>
        </w:rPr>
        <w:t xml:space="preserve"> 2022</w:t>
      </w:r>
      <w:r w:rsidRPr="005C767A">
        <w:rPr>
          <w:rFonts w:ascii="Times New Roman" w:hAnsi="Times New Roman" w:cs="Times New Roman"/>
          <w:i/>
          <w:sz w:val="21"/>
          <w:szCs w:val="21"/>
          <w:lang w:val="de-DE"/>
        </w:rPr>
        <w:t>, 28,</w:t>
      </w:r>
      <w:r w:rsidRPr="005C767A">
        <w:rPr>
          <w:rFonts w:ascii="Times New Roman" w:hAnsi="Times New Roman" w:cs="Times New Roman"/>
          <w:iCs/>
          <w:sz w:val="21"/>
          <w:szCs w:val="21"/>
          <w:lang w:val="de-DE"/>
        </w:rPr>
        <w:t xml:space="preserve"> e202104214</w:t>
      </w:r>
      <w:r w:rsidRPr="005C767A">
        <w:rPr>
          <w:rFonts w:ascii="Times New Roman" w:hAnsi="Times New Roman" w:cs="Times New Roman"/>
          <w:i/>
          <w:sz w:val="21"/>
          <w:szCs w:val="21"/>
          <w:lang w:val="de-DE"/>
        </w:rPr>
        <w:t xml:space="preserve">. </w:t>
      </w:r>
    </w:p>
    <w:p w14:paraId="4C5BE0D8" w14:textId="00004059" w:rsidR="00BA6AD1" w:rsidRPr="005C767A" w:rsidRDefault="00BA6AD1" w:rsidP="00994776">
      <w:pPr>
        <w:pStyle w:val="EndNoteBibliography"/>
        <w:spacing w:line="360" w:lineRule="auto"/>
        <w:ind w:left="720" w:hanging="720"/>
        <w:rPr>
          <w:rFonts w:ascii="Times New Roman" w:hAnsi="Times New Roman" w:cs="Times New Roman"/>
          <w:sz w:val="21"/>
          <w:szCs w:val="21"/>
          <w:lang w:val="de-DE"/>
        </w:rPr>
      </w:pPr>
      <w:r w:rsidRPr="005C767A">
        <w:rPr>
          <w:rFonts w:ascii="Times New Roman" w:hAnsi="Times New Roman" w:cs="Times New Roman"/>
          <w:sz w:val="21"/>
          <w:szCs w:val="21"/>
        </w:rPr>
        <w:t>[23]</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T. Hua, J. Miao, H. Xia, Z. Huang, X. Cao, N. Li, C. Yang, </w:t>
      </w:r>
      <w:r w:rsidRPr="005C767A">
        <w:rPr>
          <w:rFonts w:ascii="Times New Roman" w:hAnsi="Times New Roman" w:cs="Times New Roman"/>
          <w:i/>
          <w:iCs/>
          <w:sz w:val="21"/>
          <w:szCs w:val="21"/>
        </w:rPr>
        <w:t xml:space="preserve">Adv. </w:t>
      </w:r>
      <w:r w:rsidRPr="005C767A">
        <w:rPr>
          <w:rFonts w:ascii="Times New Roman" w:hAnsi="Times New Roman" w:cs="Times New Roman"/>
          <w:i/>
          <w:iCs/>
          <w:sz w:val="21"/>
          <w:szCs w:val="21"/>
          <w:lang w:val="de-DE"/>
        </w:rPr>
        <w:t>Funct. Mater.</w:t>
      </w:r>
      <w:r w:rsidRPr="005C767A">
        <w:rPr>
          <w:rFonts w:ascii="Times New Roman" w:hAnsi="Times New Roman" w:cs="Times New Roman"/>
          <w:i/>
          <w:sz w:val="21"/>
          <w:szCs w:val="21"/>
          <w:lang w:val="de-DE"/>
        </w:rPr>
        <w:t xml:space="preserve"> </w:t>
      </w:r>
      <w:r w:rsidRPr="005C767A">
        <w:rPr>
          <w:rFonts w:ascii="Times New Roman" w:hAnsi="Times New Roman" w:cs="Times New Roman"/>
          <w:b/>
          <w:sz w:val="21"/>
          <w:szCs w:val="21"/>
          <w:lang w:val="de-DE"/>
        </w:rPr>
        <w:t>2022</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32</w:t>
      </w:r>
      <w:r w:rsidRPr="005C767A">
        <w:rPr>
          <w:rFonts w:ascii="Times New Roman" w:hAnsi="Times New Roman" w:cs="Times New Roman"/>
          <w:sz w:val="21"/>
          <w:szCs w:val="21"/>
          <w:lang w:val="de-DE"/>
        </w:rPr>
        <w:t>,</w:t>
      </w:r>
      <w:r w:rsidRPr="005C767A">
        <w:rPr>
          <w:lang w:val="de-DE"/>
        </w:rPr>
        <w:t xml:space="preserve"> </w:t>
      </w:r>
      <w:r w:rsidRPr="005C767A">
        <w:rPr>
          <w:rFonts w:ascii="Times New Roman" w:hAnsi="Times New Roman" w:cs="Times New Roman"/>
          <w:sz w:val="21"/>
          <w:szCs w:val="21"/>
          <w:lang w:val="de-DE"/>
        </w:rPr>
        <w:t>2201032.</w:t>
      </w:r>
    </w:p>
    <w:p w14:paraId="7BCD92FC" w14:textId="7B032E6A" w:rsidR="00BA6AD1" w:rsidRPr="005C767A" w:rsidRDefault="00BA6AD1" w:rsidP="00994776">
      <w:pPr>
        <w:pStyle w:val="EndNoteBibliography"/>
        <w:spacing w:line="360" w:lineRule="auto"/>
        <w:rPr>
          <w:rFonts w:ascii="Times New Roman" w:hAnsi="Times New Roman" w:cs="Times New Roman"/>
          <w:sz w:val="21"/>
          <w:szCs w:val="21"/>
          <w:lang w:val="de-DE"/>
        </w:rPr>
      </w:pPr>
      <w:r w:rsidRPr="005C767A">
        <w:rPr>
          <w:rFonts w:ascii="Times New Roman" w:hAnsi="Times New Roman" w:cs="Times New Roman"/>
          <w:sz w:val="21"/>
          <w:szCs w:val="21"/>
          <w:lang w:val="de-DE"/>
        </w:rPr>
        <w:t>[24]</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X. Liang, Z. P. Yan, H. B. Han, Z. G. Wu, Y. X. Zheng, H. Meng, J. L. Zuo, W. Huang, </w:t>
      </w:r>
      <w:r w:rsidRPr="005C767A">
        <w:rPr>
          <w:rFonts w:ascii="Times New Roman" w:hAnsi="Times New Roman" w:cs="Times New Roman"/>
          <w:i/>
          <w:iCs/>
          <w:sz w:val="21"/>
          <w:szCs w:val="21"/>
          <w:lang w:val="de-DE"/>
        </w:rPr>
        <w:t>Angew. Chem. Int. Ed.</w:t>
      </w:r>
      <w:r w:rsidRPr="005C767A">
        <w:rPr>
          <w:rFonts w:ascii="Times New Roman" w:hAnsi="Times New Roman" w:cs="Times New Roman"/>
          <w:i/>
          <w:sz w:val="21"/>
          <w:szCs w:val="21"/>
          <w:lang w:val="de-DE"/>
        </w:rPr>
        <w:t xml:space="preserve"> </w:t>
      </w:r>
      <w:r w:rsidRPr="005C767A">
        <w:rPr>
          <w:rFonts w:ascii="Times New Roman" w:hAnsi="Times New Roman" w:cs="Times New Roman"/>
          <w:b/>
          <w:sz w:val="21"/>
          <w:szCs w:val="21"/>
          <w:lang w:val="de-DE"/>
        </w:rPr>
        <w:t>2018</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57</w:t>
      </w:r>
      <w:r w:rsidRPr="005C767A">
        <w:rPr>
          <w:rFonts w:ascii="Times New Roman" w:hAnsi="Times New Roman" w:cs="Times New Roman"/>
          <w:sz w:val="21"/>
          <w:szCs w:val="21"/>
          <w:lang w:val="de-DE"/>
        </w:rPr>
        <w:t>, 11316.</w:t>
      </w:r>
    </w:p>
    <w:p w14:paraId="188CC98E" w14:textId="380574B6" w:rsidR="00BA6AD1" w:rsidRPr="005C767A" w:rsidRDefault="00BA6AD1" w:rsidP="00994776">
      <w:pPr>
        <w:pStyle w:val="EndNoteBibliography"/>
        <w:spacing w:line="360" w:lineRule="auto"/>
        <w:ind w:left="720" w:hanging="720"/>
        <w:rPr>
          <w:rFonts w:ascii="Times New Roman" w:hAnsi="Times New Roman" w:cs="Times New Roman"/>
          <w:sz w:val="21"/>
          <w:szCs w:val="21"/>
        </w:rPr>
      </w:pPr>
      <w:r w:rsidRPr="005C767A">
        <w:rPr>
          <w:rFonts w:ascii="Times New Roman" w:hAnsi="Times New Roman" w:cs="Times New Roman"/>
          <w:sz w:val="21"/>
          <w:szCs w:val="21"/>
          <w:lang w:val="de-DE"/>
        </w:rPr>
        <w:t>[25]</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Y. Zhang, D. Zhang, J. Wei, Z. Liu, Y. Lu, L. Duan, </w:t>
      </w:r>
      <w:r w:rsidRPr="005C767A">
        <w:rPr>
          <w:rFonts w:ascii="Times New Roman" w:hAnsi="Times New Roman" w:cs="Times New Roman"/>
          <w:i/>
          <w:iCs/>
          <w:sz w:val="21"/>
          <w:szCs w:val="21"/>
          <w:lang w:val="de-DE"/>
        </w:rPr>
        <w:t xml:space="preserve">Angew. </w:t>
      </w:r>
      <w:r w:rsidRPr="005C767A">
        <w:rPr>
          <w:rFonts w:ascii="Times New Roman" w:hAnsi="Times New Roman" w:cs="Times New Roman"/>
          <w:i/>
          <w:iCs/>
          <w:sz w:val="21"/>
          <w:szCs w:val="21"/>
        </w:rPr>
        <w:t>Chem. Int. Ed.</w:t>
      </w:r>
      <w:r w:rsidRPr="005C767A">
        <w:rPr>
          <w:rFonts w:ascii="Times New Roman" w:hAnsi="Times New Roman" w:cs="Times New Roman"/>
          <w:i/>
          <w:sz w:val="21"/>
          <w:szCs w:val="21"/>
        </w:rPr>
        <w:t xml:space="preserve"> </w:t>
      </w:r>
      <w:r w:rsidRPr="005C767A">
        <w:rPr>
          <w:rFonts w:ascii="Times New Roman" w:hAnsi="Times New Roman" w:cs="Times New Roman"/>
          <w:b/>
          <w:sz w:val="21"/>
          <w:szCs w:val="21"/>
        </w:rPr>
        <w:t>2019</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58</w:t>
      </w:r>
      <w:r w:rsidRPr="005C767A">
        <w:rPr>
          <w:rFonts w:ascii="Times New Roman" w:hAnsi="Times New Roman" w:cs="Times New Roman"/>
          <w:sz w:val="21"/>
          <w:szCs w:val="21"/>
        </w:rPr>
        <w:t>, 16912.</w:t>
      </w:r>
    </w:p>
    <w:p w14:paraId="6C1D17BD" w14:textId="4C848415" w:rsidR="00BA6AD1" w:rsidRPr="005C767A" w:rsidRDefault="00BA6AD1" w:rsidP="00994776">
      <w:pPr>
        <w:pStyle w:val="EndNoteBibliography"/>
        <w:spacing w:line="360" w:lineRule="auto"/>
        <w:ind w:left="720" w:hanging="720"/>
        <w:rPr>
          <w:rFonts w:ascii="Times New Roman" w:hAnsi="Times New Roman" w:cs="Times New Roman"/>
          <w:sz w:val="21"/>
          <w:szCs w:val="21"/>
        </w:rPr>
      </w:pPr>
      <w:r w:rsidRPr="005C767A">
        <w:rPr>
          <w:rFonts w:ascii="Times New Roman" w:hAnsi="Times New Roman" w:cs="Times New Roman"/>
          <w:sz w:val="21"/>
          <w:szCs w:val="21"/>
        </w:rPr>
        <w:t>[26]</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S. Oda, B. Kawakami, R. Kawasumi, R. Okita, T. Hatakeyama, </w:t>
      </w:r>
      <w:r w:rsidRPr="005C767A">
        <w:rPr>
          <w:rFonts w:ascii="Times New Roman" w:hAnsi="Times New Roman" w:cs="Times New Roman"/>
          <w:i/>
          <w:sz w:val="21"/>
          <w:szCs w:val="21"/>
        </w:rPr>
        <w:t xml:space="preserve">Organic Letters </w:t>
      </w:r>
      <w:r w:rsidRPr="005C767A">
        <w:rPr>
          <w:rFonts w:ascii="Times New Roman" w:hAnsi="Times New Roman" w:cs="Times New Roman"/>
          <w:b/>
          <w:sz w:val="21"/>
          <w:szCs w:val="21"/>
        </w:rPr>
        <w:t>2019</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21</w:t>
      </w:r>
      <w:r w:rsidRPr="005C767A">
        <w:rPr>
          <w:rFonts w:ascii="Times New Roman" w:hAnsi="Times New Roman" w:cs="Times New Roman"/>
          <w:sz w:val="21"/>
          <w:szCs w:val="21"/>
        </w:rPr>
        <w:t>, 9311.</w:t>
      </w:r>
    </w:p>
    <w:p w14:paraId="33248E9E" w14:textId="229C2F56" w:rsidR="00BA6AD1" w:rsidRPr="005C767A" w:rsidRDefault="00BA6AD1" w:rsidP="00994776">
      <w:pPr>
        <w:pStyle w:val="EndNoteBibliography"/>
        <w:spacing w:line="360" w:lineRule="auto"/>
        <w:rPr>
          <w:rFonts w:ascii="Times New Roman" w:hAnsi="Times New Roman" w:cs="Times New Roman"/>
          <w:sz w:val="21"/>
          <w:szCs w:val="21"/>
          <w:lang w:val="de-DE"/>
        </w:rPr>
      </w:pPr>
      <w:r w:rsidRPr="005C767A">
        <w:rPr>
          <w:rFonts w:ascii="Times New Roman" w:hAnsi="Times New Roman" w:cs="Times New Roman"/>
          <w:sz w:val="21"/>
          <w:szCs w:val="21"/>
          <w:lang w:val="de-DE"/>
        </w:rPr>
        <w:t>[27]</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Y.-H. He, F.-M. Xie, H.-Z. Li, K. Zhang, Y. Shen, F. Ding, C.-Y. Wang, Y.-Q. Li, J.-X. Tang, </w:t>
      </w:r>
      <w:r w:rsidRPr="005C767A">
        <w:rPr>
          <w:rFonts w:ascii="Times New Roman" w:hAnsi="Times New Roman" w:cs="Times New Roman"/>
          <w:i/>
          <w:iCs/>
          <w:sz w:val="21"/>
          <w:szCs w:val="21"/>
          <w:lang w:val="de-DE"/>
        </w:rPr>
        <w:t>Mater. Chem. Front.</w:t>
      </w:r>
      <w:r w:rsidRPr="005C767A">
        <w:rPr>
          <w:rFonts w:ascii="Times New Roman" w:hAnsi="Times New Roman" w:cs="Times New Roman"/>
          <w:b/>
          <w:sz w:val="21"/>
          <w:szCs w:val="21"/>
          <w:lang w:val="de-DE"/>
        </w:rPr>
        <w:t>2023</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7</w:t>
      </w:r>
      <w:r w:rsidRPr="005C767A">
        <w:rPr>
          <w:rFonts w:ascii="Times New Roman" w:hAnsi="Times New Roman" w:cs="Times New Roman"/>
          <w:sz w:val="21"/>
          <w:szCs w:val="21"/>
          <w:lang w:val="de-DE"/>
        </w:rPr>
        <w:t>, 2454.</w:t>
      </w:r>
    </w:p>
    <w:p w14:paraId="1C801F0A" w14:textId="0B9D814A" w:rsidR="00BA6AD1" w:rsidRPr="005C767A" w:rsidRDefault="00BA6AD1" w:rsidP="00994776">
      <w:pPr>
        <w:pStyle w:val="EndNoteBibliography"/>
        <w:spacing w:line="360" w:lineRule="auto"/>
        <w:ind w:left="720" w:hanging="720"/>
        <w:rPr>
          <w:rFonts w:ascii="Times New Roman" w:hAnsi="Times New Roman" w:cs="Times New Roman"/>
          <w:sz w:val="21"/>
          <w:szCs w:val="21"/>
          <w:lang w:val="de-DE"/>
        </w:rPr>
      </w:pPr>
      <w:r w:rsidRPr="005C767A">
        <w:rPr>
          <w:rFonts w:ascii="Times New Roman" w:hAnsi="Times New Roman" w:cs="Times New Roman"/>
          <w:sz w:val="21"/>
          <w:szCs w:val="21"/>
          <w:lang w:val="de-DE"/>
        </w:rPr>
        <w:t>[28]</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H. Mubarok, A. Amin, T. Lee, J. Jung, J. H. Lee, M. H. Lee, </w:t>
      </w:r>
      <w:r w:rsidRPr="005C767A">
        <w:rPr>
          <w:rFonts w:ascii="Times New Roman" w:hAnsi="Times New Roman" w:cs="Times New Roman"/>
          <w:i/>
          <w:iCs/>
          <w:sz w:val="21"/>
          <w:szCs w:val="21"/>
          <w:lang w:val="de-DE"/>
        </w:rPr>
        <w:t>Angew. Chem. Int. Ed.</w:t>
      </w:r>
      <w:r w:rsidRPr="005C767A">
        <w:rPr>
          <w:rFonts w:ascii="Times New Roman" w:hAnsi="Times New Roman" w:cs="Times New Roman"/>
          <w:i/>
          <w:sz w:val="21"/>
          <w:szCs w:val="21"/>
          <w:lang w:val="de-DE"/>
        </w:rPr>
        <w:t xml:space="preserve"> </w:t>
      </w:r>
      <w:r w:rsidRPr="005C767A">
        <w:rPr>
          <w:rFonts w:ascii="Times New Roman" w:hAnsi="Times New Roman" w:cs="Times New Roman"/>
          <w:b/>
          <w:sz w:val="21"/>
          <w:szCs w:val="21"/>
          <w:lang w:val="de-DE"/>
        </w:rPr>
        <w:t>2023</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62</w:t>
      </w:r>
      <w:r w:rsidRPr="005C767A">
        <w:rPr>
          <w:rFonts w:ascii="Times New Roman" w:hAnsi="Times New Roman" w:cs="Times New Roman"/>
          <w:sz w:val="21"/>
          <w:szCs w:val="21"/>
          <w:lang w:val="de-DE"/>
        </w:rPr>
        <w:t>,</w:t>
      </w:r>
      <w:r w:rsidRPr="005C767A">
        <w:rPr>
          <w:lang w:val="de-DE"/>
        </w:rPr>
        <w:t xml:space="preserve"> </w:t>
      </w:r>
      <w:r w:rsidRPr="005C767A">
        <w:rPr>
          <w:rFonts w:ascii="Times New Roman" w:hAnsi="Times New Roman" w:cs="Times New Roman"/>
          <w:sz w:val="21"/>
          <w:szCs w:val="21"/>
          <w:lang w:val="de-DE"/>
        </w:rPr>
        <w:t>e202306879.</w:t>
      </w:r>
    </w:p>
    <w:p w14:paraId="7A337BBA" w14:textId="27AE3981" w:rsidR="00BA6AD1" w:rsidRPr="005C767A" w:rsidRDefault="00BA6AD1" w:rsidP="00994776">
      <w:pPr>
        <w:pStyle w:val="EndNoteBibliography"/>
        <w:spacing w:line="360" w:lineRule="auto"/>
        <w:ind w:left="720" w:hanging="720"/>
        <w:rPr>
          <w:rFonts w:ascii="Times New Roman" w:hAnsi="Times New Roman" w:cs="Times New Roman"/>
          <w:sz w:val="21"/>
          <w:szCs w:val="21"/>
          <w:lang w:val="de-DE"/>
        </w:rPr>
      </w:pPr>
      <w:r w:rsidRPr="005C767A">
        <w:rPr>
          <w:rFonts w:ascii="Times New Roman" w:hAnsi="Times New Roman" w:cs="Times New Roman"/>
          <w:sz w:val="21"/>
          <w:szCs w:val="21"/>
          <w:lang w:val="de-DE"/>
        </w:rPr>
        <w:t>[29]</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X. Cai, Y. Pu, C. Li, Z. Wang, Y. Wang, </w:t>
      </w:r>
      <w:r w:rsidRPr="005C767A">
        <w:rPr>
          <w:rFonts w:ascii="Times New Roman" w:hAnsi="Times New Roman" w:cs="Times New Roman"/>
          <w:i/>
          <w:iCs/>
          <w:sz w:val="21"/>
          <w:szCs w:val="21"/>
          <w:lang w:val="de-DE"/>
        </w:rPr>
        <w:t>Angew. Chem. Int. Ed.</w:t>
      </w:r>
      <w:r w:rsidRPr="005C767A">
        <w:rPr>
          <w:rFonts w:ascii="Times New Roman" w:hAnsi="Times New Roman" w:cs="Times New Roman"/>
          <w:sz w:val="21"/>
          <w:szCs w:val="21"/>
          <w:lang w:val="de-DE"/>
        </w:rPr>
        <w:t xml:space="preserve"> </w:t>
      </w:r>
      <w:r w:rsidRPr="005C767A">
        <w:rPr>
          <w:rFonts w:ascii="Times New Roman" w:hAnsi="Times New Roman" w:cs="Times New Roman"/>
          <w:b/>
          <w:sz w:val="21"/>
          <w:szCs w:val="21"/>
          <w:lang w:val="de-DE"/>
        </w:rPr>
        <w:t>2023</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62,</w:t>
      </w:r>
      <w:r w:rsidRPr="005C767A">
        <w:rPr>
          <w:lang w:val="de-DE"/>
        </w:rPr>
        <w:t xml:space="preserve"> </w:t>
      </w:r>
      <w:r w:rsidRPr="005C767A">
        <w:rPr>
          <w:rFonts w:ascii="Times New Roman" w:hAnsi="Times New Roman" w:cs="Times New Roman"/>
          <w:iCs/>
          <w:sz w:val="21"/>
          <w:szCs w:val="21"/>
          <w:lang w:val="de-DE"/>
        </w:rPr>
        <w:t>e202304104.</w:t>
      </w:r>
    </w:p>
    <w:p w14:paraId="241E7825" w14:textId="05F3E2DE" w:rsidR="00BA6AD1" w:rsidRPr="005C767A" w:rsidRDefault="00BA6AD1" w:rsidP="00994776">
      <w:pPr>
        <w:pStyle w:val="EndNoteBibliography"/>
        <w:spacing w:line="360" w:lineRule="auto"/>
        <w:ind w:left="720" w:hanging="720"/>
        <w:rPr>
          <w:rFonts w:ascii="Times New Roman" w:hAnsi="Times New Roman" w:cs="Times New Roman"/>
          <w:sz w:val="21"/>
          <w:szCs w:val="21"/>
          <w:lang w:val="de-DE"/>
        </w:rPr>
      </w:pPr>
      <w:r w:rsidRPr="005C767A">
        <w:rPr>
          <w:rFonts w:ascii="Times New Roman" w:hAnsi="Times New Roman" w:cs="Times New Roman"/>
          <w:sz w:val="21"/>
          <w:szCs w:val="21"/>
          <w:lang w:val="de-DE"/>
        </w:rPr>
        <w:t>[30]</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J. Jin, C. Duan, H. Jiang, P. Tao, H. Xu, W. Y. Wong, </w:t>
      </w:r>
      <w:r w:rsidRPr="005C767A">
        <w:rPr>
          <w:rFonts w:ascii="Times New Roman" w:hAnsi="Times New Roman" w:cs="Times New Roman"/>
          <w:i/>
          <w:iCs/>
          <w:sz w:val="21"/>
          <w:szCs w:val="21"/>
          <w:lang w:val="de-DE"/>
        </w:rPr>
        <w:t>Angew. Chem. Int. Ed.</w:t>
      </w:r>
      <w:r w:rsidRPr="005C767A">
        <w:rPr>
          <w:rFonts w:ascii="Times New Roman" w:hAnsi="Times New Roman" w:cs="Times New Roman"/>
          <w:sz w:val="21"/>
          <w:szCs w:val="21"/>
          <w:lang w:val="de-DE"/>
        </w:rPr>
        <w:t xml:space="preserve"> </w:t>
      </w:r>
      <w:r w:rsidRPr="005C767A">
        <w:rPr>
          <w:rFonts w:ascii="Times New Roman" w:hAnsi="Times New Roman" w:cs="Times New Roman"/>
          <w:b/>
          <w:sz w:val="21"/>
          <w:szCs w:val="21"/>
          <w:lang w:val="de-DE"/>
        </w:rPr>
        <w:t>2023</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62,</w:t>
      </w:r>
      <w:r w:rsidRPr="005C767A">
        <w:rPr>
          <w:lang w:val="de-DE"/>
        </w:rPr>
        <w:t xml:space="preserve"> </w:t>
      </w:r>
      <w:r w:rsidRPr="005C767A">
        <w:rPr>
          <w:rFonts w:ascii="Times New Roman" w:hAnsi="Times New Roman" w:cs="Times New Roman"/>
          <w:iCs/>
          <w:sz w:val="21"/>
          <w:szCs w:val="21"/>
          <w:lang w:val="de-DE"/>
        </w:rPr>
        <w:t>e202218947</w:t>
      </w:r>
      <w:r w:rsidRPr="005C767A">
        <w:rPr>
          <w:rFonts w:ascii="Times New Roman" w:hAnsi="Times New Roman" w:cs="Times New Roman"/>
          <w:sz w:val="21"/>
          <w:szCs w:val="21"/>
          <w:lang w:val="de-DE"/>
        </w:rPr>
        <w:t>.</w:t>
      </w:r>
    </w:p>
    <w:p w14:paraId="3FF3FABC" w14:textId="02B8A3E5" w:rsidR="00BA6AD1" w:rsidRPr="005C767A" w:rsidRDefault="00BA6AD1" w:rsidP="00994776">
      <w:pPr>
        <w:pStyle w:val="EndNoteBibliography"/>
        <w:spacing w:line="360" w:lineRule="auto"/>
        <w:rPr>
          <w:rFonts w:ascii="Times New Roman" w:hAnsi="Times New Roman" w:cs="Times New Roman"/>
          <w:sz w:val="21"/>
          <w:szCs w:val="21"/>
          <w:lang w:val="de-DE"/>
        </w:rPr>
      </w:pPr>
      <w:r w:rsidRPr="005C767A">
        <w:rPr>
          <w:rFonts w:ascii="Times New Roman" w:hAnsi="Times New Roman" w:cs="Times New Roman"/>
          <w:sz w:val="21"/>
          <w:szCs w:val="21"/>
          <w:lang w:val="de-DE"/>
        </w:rPr>
        <w:t>[31]</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X. Wang, Y. Zhang, H. Dai, G. Li, M. Liu, G. Meng, X. Zeng, T. Huang, L. Wang, Q. Peng, D. Yang, D. Ma, D. Zhang, L. Duan, </w:t>
      </w:r>
      <w:r w:rsidRPr="005C767A">
        <w:rPr>
          <w:rFonts w:ascii="Times New Roman" w:hAnsi="Times New Roman" w:cs="Times New Roman"/>
          <w:i/>
          <w:iCs/>
          <w:sz w:val="21"/>
          <w:szCs w:val="21"/>
          <w:lang w:val="de-DE"/>
        </w:rPr>
        <w:t>Angew. Chem. Int. Ed.</w:t>
      </w:r>
      <w:r w:rsidRPr="005C767A">
        <w:rPr>
          <w:rFonts w:ascii="Times New Roman" w:hAnsi="Times New Roman" w:cs="Times New Roman"/>
          <w:sz w:val="21"/>
          <w:szCs w:val="21"/>
          <w:lang w:val="de-DE"/>
        </w:rPr>
        <w:t xml:space="preserve"> </w:t>
      </w:r>
      <w:r w:rsidRPr="005C767A">
        <w:rPr>
          <w:rFonts w:ascii="Times New Roman" w:hAnsi="Times New Roman" w:cs="Times New Roman"/>
          <w:b/>
          <w:sz w:val="21"/>
          <w:szCs w:val="21"/>
          <w:lang w:val="de-DE"/>
        </w:rPr>
        <w:t>2022</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61,</w:t>
      </w:r>
      <w:r w:rsidRPr="005C767A">
        <w:rPr>
          <w:lang w:val="de-DE"/>
        </w:rPr>
        <w:t xml:space="preserve"> </w:t>
      </w:r>
      <w:r w:rsidRPr="005C767A">
        <w:rPr>
          <w:rFonts w:ascii="Times New Roman" w:hAnsi="Times New Roman" w:cs="Times New Roman"/>
          <w:iCs/>
          <w:sz w:val="21"/>
          <w:szCs w:val="21"/>
          <w:lang w:val="de-DE"/>
        </w:rPr>
        <w:t>e202206916</w:t>
      </w:r>
      <w:r w:rsidRPr="005C767A">
        <w:rPr>
          <w:rFonts w:ascii="Times New Roman" w:hAnsi="Times New Roman" w:cs="Times New Roman"/>
          <w:sz w:val="21"/>
          <w:szCs w:val="21"/>
          <w:lang w:val="de-DE"/>
        </w:rPr>
        <w:t>.</w:t>
      </w:r>
    </w:p>
    <w:p w14:paraId="0DE6C93B" w14:textId="2D7C6017" w:rsidR="00BA6AD1" w:rsidRPr="005C767A" w:rsidRDefault="00BA6AD1" w:rsidP="00994776">
      <w:pPr>
        <w:pStyle w:val="EndNoteBibliography"/>
        <w:spacing w:line="360" w:lineRule="auto"/>
        <w:rPr>
          <w:rFonts w:ascii="Times New Roman" w:hAnsi="Times New Roman" w:cs="Times New Roman"/>
          <w:sz w:val="21"/>
          <w:szCs w:val="21"/>
          <w:lang w:val="de-DE"/>
        </w:rPr>
      </w:pPr>
      <w:r w:rsidRPr="005C767A">
        <w:rPr>
          <w:rFonts w:ascii="Times New Roman" w:hAnsi="Times New Roman" w:cs="Times New Roman"/>
          <w:sz w:val="21"/>
          <w:szCs w:val="21"/>
          <w:lang w:val="de-DE"/>
        </w:rPr>
        <w:t>[32]</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X. Lv, J. Miao, M. Liu, Q. Peng, C. Zhong, Y. Hu, X. Cao, H. Wu, Y. Yang, C. Zhou, J. Ma, Y. Zou, C. Yang, </w:t>
      </w:r>
      <w:r w:rsidRPr="005C767A">
        <w:rPr>
          <w:rFonts w:ascii="Times New Roman" w:hAnsi="Times New Roman" w:cs="Times New Roman"/>
          <w:i/>
          <w:iCs/>
          <w:sz w:val="21"/>
          <w:szCs w:val="21"/>
          <w:lang w:val="de-DE"/>
        </w:rPr>
        <w:t>Angew. Chem. Int. Ed.</w:t>
      </w:r>
      <w:r w:rsidRPr="005C767A">
        <w:rPr>
          <w:rFonts w:ascii="Times New Roman" w:hAnsi="Times New Roman" w:cs="Times New Roman"/>
          <w:sz w:val="21"/>
          <w:szCs w:val="21"/>
          <w:lang w:val="de-DE"/>
        </w:rPr>
        <w:t xml:space="preserve"> </w:t>
      </w:r>
      <w:r w:rsidRPr="005C767A">
        <w:rPr>
          <w:rFonts w:ascii="Times New Roman" w:hAnsi="Times New Roman" w:cs="Times New Roman"/>
          <w:b/>
          <w:sz w:val="21"/>
          <w:szCs w:val="21"/>
          <w:lang w:val="de-DE"/>
        </w:rPr>
        <w:t>2022</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61,</w:t>
      </w:r>
      <w:r w:rsidRPr="005C767A">
        <w:rPr>
          <w:lang w:val="de-DE"/>
        </w:rPr>
        <w:t xml:space="preserve"> </w:t>
      </w:r>
      <w:r w:rsidRPr="005C767A">
        <w:rPr>
          <w:rFonts w:ascii="Times New Roman" w:hAnsi="Times New Roman" w:cs="Times New Roman"/>
          <w:iCs/>
          <w:sz w:val="21"/>
          <w:szCs w:val="21"/>
          <w:lang w:val="de-DE"/>
        </w:rPr>
        <w:t>e202201588</w:t>
      </w:r>
      <w:r w:rsidRPr="005C767A">
        <w:rPr>
          <w:rFonts w:ascii="Times New Roman" w:hAnsi="Times New Roman" w:cs="Times New Roman"/>
          <w:sz w:val="21"/>
          <w:szCs w:val="21"/>
          <w:lang w:val="de-DE"/>
        </w:rPr>
        <w:t>.</w:t>
      </w:r>
    </w:p>
    <w:p w14:paraId="69C2821F" w14:textId="4D2DDA37" w:rsidR="00BA6AD1" w:rsidRPr="005C767A" w:rsidRDefault="00BA6AD1" w:rsidP="00994776">
      <w:pPr>
        <w:pStyle w:val="EndNoteBibliography"/>
        <w:spacing w:line="360" w:lineRule="auto"/>
        <w:rPr>
          <w:rFonts w:ascii="Times New Roman" w:hAnsi="Times New Roman" w:cs="Times New Roman"/>
          <w:sz w:val="21"/>
          <w:szCs w:val="21"/>
          <w:lang w:val="de-DE"/>
        </w:rPr>
      </w:pPr>
      <w:r w:rsidRPr="005C767A">
        <w:rPr>
          <w:rFonts w:ascii="Times New Roman" w:hAnsi="Times New Roman" w:cs="Times New Roman"/>
          <w:sz w:val="21"/>
          <w:szCs w:val="21"/>
          <w:lang w:val="de-DE"/>
        </w:rPr>
        <w:t>[33]</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S. Oda, B. Kawakami, Y. Yamasaki, R. Matsumoto, M. Yoshioka, D. Fukushima, S. Nakatsuka, T. Hatakeyama, </w:t>
      </w:r>
      <w:r w:rsidRPr="005C767A">
        <w:rPr>
          <w:rFonts w:ascii="Times New Roman" w:hAnsi="Times New Roman" w:cs="Times New Roman"/>
          <w:i/>
          <w:iCs/>
          <w:sz w:val="21"/>
          <w:szCs w:val="21"/>
          <w:lang w:val="de-DE"/>
        </w:rPr>
        <w:t>J. Am. Chem. Soc.</w:t>
      </w:r>
      <w:r w:rsidRPr="005C767A">
        <w:rPr>
          <w:rFonts w:ascii="Times New Roman" w:hAnsi="Times New Roman" w:cs="Times New Roman"/>
          <w:i/>
          <w:sz w:val="21"/>
          <w:szCs w:val="21"/>
          <w:lang w:val="de-DE"/>
        </w:rPr>
        <w:t xml:space="preserve"> </w:t>
      </w:r>
      <w:r w:rsidRPr="005C767A">
        <w:rPr>
          <w:rFonts w:ascii="Times New Roman" w:hAnsi="Times New Roman" w:cs="Times New Roman"/>
          <w:b/>
          <w:sz w:val="21"/>
          <w:szCs w:val="21"/>
          <w:lang w:val="de-DE"/>
        </w:rPr>
        <w:t>2021</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144</w:t>
      </w:r>
      <w:r w:rsidRPr="005C767A">
        <w:rPr>
          <w:rFonts w:ascii="Times New Roman" w:hAnsi="Times New Roman" w:cs="Times New Roman"/>
          <w:sz w:val="21"/>
          <w:szCs w:val="21"/>
          <w:lang w:val="de-DE"/>
        </w:rPr>
        <w:t>, 106.</w:t>
      </w:r>
    </w:p>
    <w:p w14:paraId="6606C71C" w14:textId="7156F4D2" w:rsidR="00BA6AD1" w:rsidRPr="005C767A" w:rsidRDefault="00BA6AD1" w:rsidP="00994776">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lang w:val="de-DE"/>
        </w:rPr>
        <w:t>[34]</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G. Meng, H. Dai, T. Huang, J. Wei, J. Zhou, X. Li, X. Wang, X. Hong, C. Yin, X. Zeng, Y. Zhang, D. Yang, D. Ma, G. Li, D. Zhang, L. Duan, </w:t>
      </w:r>
      <w:r w:rsidRPr="005C767A">
        <w:rPr>
          <w:rFonts w:ascii="Times New Roman" w:hAnsi="Times New Roman" w:cs="Times New Roman"/>
          <w:i/>
          <w:iCs/>
          <w:sz w:val="21"/>
          <w:szCs w:val="21"/>
          <w:lang w:val="de-DE"/>
        </w:rPr>
        <w:t xml:space="preserve">Angew. </w:t>
      </w:r>
      <w:r w:rsidRPr="005C767A">
        <w:rPr>
          <w:rFonts w:ascii="Times New Roman" w:hAnsi="Times New Roman" w:cs="Times New Roman"/>
          <w:i/>
          <w:iCs/>
          <w:sz w:val="21"/>
          <w:szCs w:val="21"/>
        </w:rPr>
        <w:t>Chem. Int. Ed.</w:t>
      </w:r>
      <w:r w:rsidRPr="005C767A">
        <w:rPr>
          <w:rFonts w:ascii="Times New Roman" w:hAnsi="Times New Roman" w:cs="Times New Roman"/>
          <w:sz w:val="21"/>
          <w:szCs w:val="21"/>
        </w:rPr>
        <w:t xml:space="preserve"> </w:t>
      </w:r>
      <w:r w:rsidRPr="005C767A">
        <w:rPr>
          <w:rFonts w:ascii="Times New Roman" w:hAnsi="Times New Roman" w:cs="Times New Roman"/>
          <w:b/>
          <w:sz w:val="21"/>
          <w:szCs w:val="21"/>
        </w:rPr>
        <w:t>2022</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61,</w:t>
      </w:r>
      <w:r w:rsidRPr="005C767A">
        <w:t xml:space="preserve"> </w:t>
      </w:r>
      <w:r w:rsidRPr="005C767A">
        <w:rPr>
          <w:rFonts w:ascii="Times New Roman" w:hAnsi="Times New Roman" w:cs="Times New Roman"/>
          <w:iCs/>
          <w:sz w:val="21"/>
          <w:szCs w:val="21"/>
        </w:rPr>
        <w:t>e202207293</w:t>
      </w:r>
      <w:r w:rsidRPr="005C767A">
        <w:rPr>
          <w:rFonts w:ascii="Times New Roman" w:hAnsi="Times New Roman" w:cs="Times New Roman"/>
          <w:sz w:val="21"/>
          <w:szCs w:val="21"/>
        </w:rPr>
        <w:t>.</w:t>
      </w:r>
    </w:p>
    <w:p w14:paraId="2D1173EF" w14:textId="37EC69D7" w:rsidR="00BA6AD1" w:rsidRPr="005C767A" w:rsidRDefault="00BA6AD1" w:rsidP="00994776">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rPr>
        <w:t>[35]</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K. Stavrou, S. Madayanad Suresh, D. Hall, A. Danos, N. A. Kukhta, A. M. Z. Slawin, S. Warriner, D. Beljonne, Y. Olivier, A. Monkman, E. Zysman‐Colman, </w:t>
      </w:r>
      <w:r w:rsidRPr="005C767A">
        <w:rPr>
          <w:rFonts w:ascii="Times New Roman" w:hAnsi="Times New Roman" w:cs="Times New Roman"/>
          <w:i/>
          <w:iCs/>
          <w:sz w:val="21"/>
          <w:szCs w:val="21"/>
        </w:rPr>
        <w:t>Adv. Opt. Mater.</w:t>
      </w:r>
      <w:r w:rsidRPr="005C767A">
        <w:rPr>
          <w:rFonts w:ascii="Times New Roman" w:hAnsi="Times New Roman" w:cs="Times New Roman"/>
          <w:i/>
          <w:sz w:val="21"/>
          <w:szCs w:val="21"/>
        </w:rPr>
        <w:t xml:space="preserve"> </w:t>
      </w:r>
      <w:r w:rsidRPr="005C767A">
        <w:rPr>
          <w:rFonts w:ascii="Times New Roman" w:hAnsi="Times New Roman" w:cs="Times New Roman"/>
          <w:b/>
          <w:sz w:val="21"/>
          <w:szCs w:val="21"/>
        </w:rPr>
        <w:t>2022</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10</w:t>
      </w:r>
      <w:r w:rsidRPr="005C767A">
        <w:rPr>
          <w:rFonts w:ascii="Times New Roman" w:hAnsi="Times New Roman" w:cs="Times New Roman"/>
          <w:sz w:val="21"/>
          <w:szCs w:val="21"/>
        </w:rPr>
        <w:t>.</w:t>
      </w:r>
      <w:r w:rsidRPr="005C767A">
        <w:t xml:space="preserve"> </w:t>
      </w:r>
      <w:r w:rsidRPr="005C767A">
        <w:rPr>
          <w:rFonts w:ascii="Times New Roman" w:hAnsi="Times New Roman" w:cs="Times New Roman"/>
          <w:sz w:val="21"/>
          <w:szCs w:val="21"/>
        </w:rPr>
        <w:t>2200688</w:t>
      </w:r>
    </w:p>
    <w:p w14:paraId="11996DD8" w14:textId="743CD6B3" w:rsidR="00BA6AD1" w:rsidRPr="005C767A" w:rsidRDefault="00BA6AD1" w:rsidP="00994776">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rPr>
        <w:t>[36]</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K. Matsui, S. Oda, K. Yoshiura, K. Nakajima, N. Yasuda, T. Hatakeyama, </w:t>
      </w:r>
      <w:r w:rsidRPr="005C767A">
        <w:rPr>
          <w:rFonts w:ascii="Times New Roman" w:hAnsi="Times New Roman" w:cs="Times New Roman"/>
          <w:i/>
          <w:iCs/>
          <w:sz w:val="21"/>
          <w:szCs w:val="21"/>
        </w:rPr>
        <w:t>J. Am. Chem. Soc.</w:t>
      </w:r>
      <w:r w:rsidRPr="005C767A">
        <w:rPr>
          <w:rFonts w:ascii="Times New Roman" w:hAnsi="Times New Roman" w:cs="Times New Roman"/>
          <w:i/>
          <w:sz w:val="21"/>
          <w:szCs w:val="21"/>
        </w:rPr>
        <w:t xml:space="preserve"> </w:t>
      </w:r>
      <w:r w:rsidRPr="005C767A">
        <w:rPr>
          <w:rFonts w:ascii="Times New Roman" w:hAnsi="Times New Roman" w:cs="Times New Roman"/>
          <w:b/>
          <w:sz w:val="21"/>
          <w:szCs w:val="21"/>
        </w:rPr>
        <w:t>2017</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140</w:t>
      </w:r>
      <w:r w:rsidRPr="005C767A">
        <w:rPr>
          <w:rFonts w:ascii="Times New Roman" w:hAnsi="Times New Roman" w:cs="Times New Roman"/>
          <w:sz w:val="21"/>
          <w:szCs w:val="21"/>
        </w:rPr>
        <w:t>, 1195.</w:t>
      </w:r>
    </w:p>
    <w:p w14:paraId="4617BF06" w14:textId="6745E2A9" w:rsidR="00BA6AD1" w:rsidRPr="005C767A" w:rsidRDefault="00BA6AD1" w:rsidP="00994776">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rPr>
        <w:t>[37]</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Y. Kondo, K. Yoshiura, S. Kitera, H. Nishi, S. Oda, H. Gotoh, Y. Sasada, M. Yanai, T. Hatakeyama, </w:t>
      </w:r>
      <w:r w:rsidRPr="005C767A">
        <w:rPr>
          <w:rFonts w:ascii="Times New Roman" w:hAnsi="Times New Roman" w:cs="Times New Roman"/>
          <w:i/>
          <w:iCs/>
          <w:sz w:val="21"/>
          <w:szCs w:val="21"/>
        </w:rPr>
        <w:t>Nat. Photonics</w:t>
      </w:r>
      <w:r w:rsidRPr="005C767A">
        <w:rPr>
          <w:rFonts w:ascii="Times New Roman" w:hAnsi="Times New Roman" w:cs="Times New Roman"/>
          <w:i/>
          <w:sz w:val="21"/>
          <w:szCs w:val="21"/>
        </w:rPr>
        <w:t xml:space="preserve"> </w:t>
      </w:r>
      <w:r w:rsidRPr="005C767A">
        <w:rPr>
          <w:rFonts w:ascii="Times New Roman" w:hAnsi="Times New Roman" w:cs="Times New Roman"/>
          <w:b/>
          <w:sz w:val="21"/>
          <w:szCs w:val="21"/>
        </w:rPr>
        <w:t>2019</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13</w:t>
      </w:r>
      <w:r w:rsidRPr="005C767A">
        <w:rPr>
          <w:rFonts w:ascii="Times New Roman" w:hAnsi="Times New Roman" w:cs="Times New Roman"/>
          <w:sz w:val="21"/>
          <w:szCs w:val="21"/>
        </w:rPr>
        <w:t>, 678.</w:t>
      </w:r>
    </w:p>
    <w:p w14:paraId="180834EE" w14:textId="5F1D0C9B" w:rsidR="00BA6AD1" w:rsidRPr="005C767A" w:rsidRDefault="00BA6AD1" w:rsidP="00994776">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rPr>
        <w:t>[38]</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H. Tanaka, S. Oda, G. Ricci, H. Gotoh, K. Tabata, R. Kawasumi, D. Beljonne, Y. Olivier, T. Hatakeyama, </w:t>
      </w:r>
      <w:r w:rsidRPr="005C767A">
        <w:rPr>
          <w:rFonts w:ascii="Times New Roman" w:hAnsi="Times New Roman" w:cs="Times New Roman"/>
          <w:i/>
          <w:iCs/>
          <w:sz w:val="21"/>
          <w:szCs w:val="21"/>
        </w:rPr>
        <w:t>Angew. Chem. Int. Ed.</w:t>
      </w:r>
      <w:r w:rsidRPr="005C767A">
        <w:rPr>
          <w:rFonts w:ascii="Times New Roman" w:hAnsi="Times New Roman" w:cs="Times New Roman"/>
          <w:i/>
          <w:sz w:val="21"/>
          <w:szCs w:val="21"/>
        </w:rPr>
        <w:t xml:space="preserve"> </w:t>
      </w:r>
      <w:r w:rsidRPr="005C767A">
        <w:rPr>
          <w:rFonts w:ascii="Times New Roman" w:hAnsi="Times New Roman" w:cs="Times New Roman"/>
          <w:b/>
          <w:sz w:val="21"/>
          <w:szCs w:val="21"/>
        </w:rPr>
        <w:t>2021</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60</w:t>
      </w:r>
      <w:r w:rsidRPr="005C767A">
        <w:rPr>
          <w:rFonts w:ascii="Times New Roman" w:hAnsi="Times New Roman" w:cs="Times New Roman"/>
          <w:sz w:val="21"/>
          <w:szCs w:val="21"/>
        </w:rPr>
        <w:t>, 17910.</w:t>
      </w:r>
    </w:p>
    <w:p w14:paraId="0DE34995" w14:textId="05D4B39F" w:rsidR="00BA6AD1" w:rsidRPr="005C767A" w:rsidRDefault="00BA6AD1" w:rsidP="00994776">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rPr>
        <w:t xml:space="preserve">[39]K. Rayappa Naveen, H. Lee, R. Braveenth, K. Joon Yang, S. Jae Hwang, J. Hyuk Kwon, </w:t>
      </w:r>
      <w:r w:rsidRPr="005C767A">
        <w:rPr>
          <w:rFonts w:ascii="Times New Roman" w:hAnsi="Times New Roman" w:cs="Times New Roman"/>
          <w:i/>
          <w:sz w:val="21"/>
          <w:szCs w:val="21"/>
        </w:rPr>
        <w:t xml:space="preserve">Chem. Eng. J. </w:t>
      </w:r>
      <w:r w:rsidRPr="005C767A">
        <w:rPr>
          <w:rFonts w:ascii="Times New Roman" w:hAnsi="Times New Roman" w:cs="Times New Roman"/>
          <w:b/>
          <w:sz w:val="21"/>
          <w:szCs w:val="21"/>
        </w:rPr>
        <w:t>2022</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432</w:t>
      </w:r>
      <w:r w:rsidRPr="005C767A">
        <w:rPr>
          <w:rFonts w:ascii="Times New Roman" w:hAnsi="Times New Roman" w:cs="Times New Roman"/>
          <w:sz w:val="21"/>
          <w:szCs w:val="21"/>
        </w:rPr>
        <w:t>, 134381.</w:t>
      </w:r>
    </w:p>
    <w:p w14:paraId="638A98AB" w14:textId="6E63CDA2" w:rsidR="00BA6AD1" w:rsidRPr="005C767A" w:rsidRDefault="00BA6AD1" w:rsidP="00994776">
      <w:pPr>
        <w:pStyle w:val="EndNoteBibliography"/>
        <w:spacing w:line="360" w:lineRule="auto"/>
        <w:ind w:left="720" w:hanging="720"/>
        <w:rPr>
          <w:rFonts w:ascii="Times New Roman" w:hAnsi="Times New Roman" w:cs="Times New Roman"/>
          <w:sz w:val="21"/>
          <w:szCs w:val="21"/>
          <w:lang w:val="de-DE"/>
        </w:rPr>
      </w:pPr>
      <w:r w:rsidRPr="005C767A">
        <w:rPr>
          <w:rFonts w:ascii="Times New Roman" w:hAnsi="Times New Roman" w:cs="Times New Roman"/>
          <w:sz w:val="21"/>
          <w:szCs w:val="21"/>
        </w:rPr>
        <w:t>[40]</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I. S. Park, M. Yang, H. Shibata, N. Amanokura, T. Yasuda, </w:t>
      </w:r>
      <w:r w:rsidRPr="005C767A">
        <w:rPr>
          <w:rFonts w:ascii="Times New Roman" w:hAnsi="Times New Roman" w:cs="Times New Roman"/>
          <w:i/>
          <w:iCs/>
          <w:sz w:val="21"/>
          <w:szCs w:val="21"/>
        </w:rPr>
        <w:t xml:space="preserve">Adv. </w:t>
      </w:r>
      <w:r w:rsidRPr="005C767A">
        <w:rPr>
          <w:rFonts w:ascii="Times New Roman" w:hAnsi="Times New Roman" w:cs="Times New Roman"/>
          <w:i/>
          <w:iCs/>
          <w:sz w:val="21"/>
          <w:szCs w:val="21"/>
          <w:lang w:val="de-DE"/>
        </w:rPr>
        <w:t>Mater.</w:t>
      </w:r>
      <w:r w:rsidRPr="005C767A">
        <w:rPr>
          <w:rFonts w:ascii="Times New Roman" w:hAnsi="Times New Roman" w:cs="Times New Roman"/>
          <w:i/>
          <w:sz w:val="21"/>
          <w:szCs w:val="21"/>
          <w:lang w:val="de-DE"/>
        </w:rPr>
        <w:t xml:space="preserve"> </w:t>
      </w:r>
      <w:r w:rsidRPr="005C767A">
        <w:rPr>
          <w:rFonts w:ascii="Times New Roman" w:hAnsi="Times New Roman" w:cs="Times New Roman"/>
          <w:b/>
          <w:sz w:val="21"/>
          <w:szCs w:val="21"/>
          <w:lang w:val="de-DE"/>
        </w:rPr>
        <w:t>2022</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34</w:t>
      </w:r>
      <w:r w:rsidRPr="005C767A">
        <w:rPr>
          <w:rFonts w:ascii="Times New Roman" w:hAnsi="Times New Roman" w:cs="Times New Roman"/>
          <w:sz w:val="21"/>
          <w:szCs w:val="21"/>
          <w:lang w:val="de-DE"/>
        </w:rPr>
        <w:t>.</w:t>
      </w:r>
      <w:r w:rsidRPr="005C767A">
        <w:rPr>
          <w:lang w:val="de-DE"/>
        </w:rPr>
        <w:t xml:space="preserve"> </w:t>
      </w:r>
      <w:r w:rsidRPr="005C767A">
        <w:rPr>
          <w:rFonts w:ascii="Times New Roman" w:hAnsi="Times New Roman" w:cs="Times New Roman"/>
          <w:sz w:val="21"/>
          <w:szCs w:val="21"/>
          <w:lang w:val="de-DE"/>
        </w:rPr>
        <w:t>2107951</w:t>
      </w:r>
    </w:p>
    <w:p w14:paraId="570FB328" w14:textId="47F04C16" w:rsidR="00BA6AD1" w:rsidRPr="005C767A" w:rsidRDefault="00BA6AD1" w:rsidP="00994776">
      <w:pPr>
        <w:pStyle w:val="EndNoteBibliography"/>
        <w:spacing w:line="360" w:lineRule="auto"/>
        <w:ind w:left="720" w:hanging="720"/>
        <w:rPr>
          <w:rFonts w:ascii="Times New Roman" w:hAnsi="Times New Roman" w:cs="Times New Roman"/>
          <w:sz w:val="21"/>
          <w:szCs w:val="21"/>
          <w:lang w:val="de-DE"/>
        </w:rPr>
      </w:pPr>
      <w:r w:rsidRPr="005C767A">
        <w:rPr>
          <w:rFonts w:ascii="Times New Roman" w:hAnsi="Times New Roman" w:cs="Times New Roman"/>
          <w:sz w:val="21"/>
          <w:szCs w:val="21"/>
          <w:lang w:val="de-DE"/>
        </w:rPr>
        <w:t>[41]</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G. Liu, H. Sasabe, K. Kumada, H. Arai, J. Kido, </w:t>
      </w:r>
      <w:r w:rsidRPr="005C767A">
        <w:rPr>
          <w:rFonts w:ascii="Times New Roman" w:hAnsi="Times New Roman" w:cs="Times New Roman"/>
          <w:i/>
          <w:sz w:val="21"/>
          <w:szCs w:val="21"/>
          <w:lang w:val="de-DE"/>
        </w:rPr>
        <w:t>Chem. Eur. J.</w:t>
      </w:r>
      <w:r w:rsidRPr="005C767A">
        <w:rPr>
          <w:rFonts w:ascii="Times New Roman" w:hAnsi="Times New Roman" w:cs="Times New Roman"/>
          <w:b/>
          <w:bCs/>
          <w:iCs/>
          <w:sz w:val="21"/>
          <w:szCs w:val="21"/>
          <w:lang w:val="de-DE"/>
        </w:rPr>
        <w:t xml:space="preserve"> 2022</w:t>
      </w:r>
      <w:r w:rsidRPr="005C767A">
        <w:rPr>
          <w:rFonts w:ascii="Times New Roman" w:hAnsi="Times New Roman" w:cs="Times New Roman"/>
          <w:iCs/>
          <w:sz w:val="21"/>
          <w:szCs w:val="21"/>
          <w:lang w:val="de-DE"/>
        </w:rPr>
        <w:t>,</w:t>
      </w:r>
      <w:r w:rsidRPr="005C767A">
        <w:rPr>
          <w:rFonts w:ascii="Times New Roman" w:hAnsi="Times New Roman" w:cs="Times New Roman"/>
          <w:i/>
          <w:sz w:val="21"/>
          <w:szCs w:val="21"/>
          <w:lang w:val="de-DE"/>
        </w:rPr>
        <w:t xml:space="preserve"> 28, </w:t>
      </w:r>
      <w:r w:rsidRPr="005C767A">
        <w:rPr>
          <w:rFonts w:ascii="Times New Roman" w:hAnsi="Times New Roman" w:cs="Times New Roman"/>
          <w:iCs/>
          <w:sz w:val="21"/>
          <w:szCs w:val="21"/>
          <w:lang w:val="de-DE"/>
        </w:rPr>
        <w:t>e202201605</w:t>
      </w:r>
      <w:r w:rsidRPr="005C767A">
        <w:rPr>
          <w:rFonts w:ascii="Times New Roman" w:hAnsi="Times New Roman" w:cs="Times New Roman"/>
          <w:i/>
          <w:sz w:val="21"/>
          <w:szCs w:val="21"/>
          <w:lang w:val="de-DE"/>
        </w:rPr>
        <w:t>.</w:t>
      </w:r>
    </w:p>
    <w:p w14:paraId="1058F9F9" w14:textId="6075C011" w:rsidR="00BA6AD1" w:rsidRPr="005C767A" w:rsidRDefault="00BA6AD1" w:rsidP="00994776">
      <w:pPr>
        <w:pStyle w:val="EndNoteBibliography"/>
        <w:spacing w:line="360" w:lineRule="auto"/>
        <w:rPr>
          <w:rFonts w:ascii="Times New Roman" w:hAnsi="Times New Roman" w:cs="Times New Roman"/>
          <w:sz w:val="21"/>
          <w:szCs w:val="21"/>
        </w:rPr>
      </w:pPr>
      <w:r w:rsidRPr="005C767A">
        <w:rPr>
          <w:rFonts w:ascii="Times New Roman" w:hAnsi="Times New Roman" w:cs="Times New Roman"/>
          <w:sz w:val="21"/>
          <w:szCs w:val="21"/>
        </w:rPr>
        <w:t>[42]</w:t>
      </w:r>
      <w:r w:rsidR="00994776" w:rsidRPr="005C767A">
        <w:rPr>
          <w:rFonts w:ascii="Times New Roman" w:hAnsi="Times New Roman" w:cs="Times New Roman"/>
          <w:sz w:val="21"/>
          <w:szCs w:val="21"/>
        </w:rPr>
        <w:t xml:space="preserve"> </w:t>
      </w:r>
      <w:r w:rsidRPr="005C767A">
        <w:rPr>
          <w:rFonts w:ascii="Times New Roman" w:hAnsi="Times New Roman" w:cs="Times New Roman"/>
          <w:sz w:val="21"/>
          <w:szCs w:val="21"/>
        </w:rPr>
        <w:t xml:space="preserve">M. Nagata, H. Min, E. Watanabe, H. Fukumoto, Y. Mizuhata, N. Tokitoh, T. Agou, T. Yasuda, </w:t>
      </w:r>
      <w:r w:rsidRPr="005C767A">
        <w:rPr>
          <w:rFonts w:ascii="Times New Roman" w:hAnsi="Times New Roman" w:cs="Times New Roman"/>
          <w:i/>
          <w:iCs/>
          <w:sz w:val="21"/>
          <w:szCs w:val="21"/>
        </w:rPr>
        <w:t>Angew. Chem. Int. Ed.</w:t>
      </w:r>
      <w:r w:rsidRPr="005C767A">
        <w:rPr>
          <w:rFonts w:ascii="Times New Roman" w:hAnsi="Times New Roman" w:cs="Times New Roman"/>
          <w:sz w:val="21"/>
          <w:szCs w:val="21"/>
        </w:rPr>
        <w:t xml:space="preserve"> </w:t>
      </w:r>
      <w:r w:rsidRPr="005C767A">
        <w:rPr>
          <w:rFonts w:ascii="Times New Roman" w:hAnsi="Times New Roman" w:cs="Times New Roman"/>
          <w:b/>
          <w:sz w:val="21"/>
          <w:szCs w:val="21"/>
        </w:rPr>
        <w:t>2021</w:t>
      </w:r>
      <w:r w:rsidRPr="005C767A">
        <w:rPr>
          <w:rFonts w:ascii="Times New Roman" w:hAnsi="Times New Roman" w:cs="Times New Roman"/>
          <w:sz w:val="21"/>
          <w:szCs w:val="21"/>
        </w:rPr>
        <w:t xml:space="preserve">, </w:t>
      </w:r>
      <w:r w:rsidRPr="005C767A">
        <w:rPr>
          <w:rFonts w:ascii="Times New Roman" w:hAnsi="Times New Roman" w:cs="Times New Roman"/>
          <w:i/>
          <w:sz w:val="21"/>
          <w:szCs w:val="21"/>
        </w:rPr>
        <w:t>60</w:t>
      </w:r>
      <w:r w:rsidRPr="005C767A">
        <w:rPr>
          <w:rFonts w:ascii="Times New Roman" w:hAnsi="Times New Roman" w:cs="Times New Roman"/>
          <w:sz w:val="21"/>
          <w:szCs w:val="21"/>
        </w:rPr>
        <w:t>, 20280.</w:t>
      </w:r>
    </w:p>
    <w:p w14:paraId="407A8346" w14:textId="0EA1AE97" w:rsidR="00BA6AD1" w:rsidRPr="005C767A" w:rsidRDefault="00BA6AD1" w:rsidP="00994776">
      <w:pPr>
        <w:pStyle w:val="EndNoteBibliography"/>
        <w:spacing w:line="360" w:lineRule="auto"/>
        <w:ind w:left="720" w:hanging="720"/>
        <w:rPr>
          <w:rFonts w:ascii="Times New Roman" w:hAnsi="Times New Roman" w:cs="Times New Roman"/>
          <w:sz w:val="21"/>
          <w:szCs w:val="21"/>
          <w:lang w:val="de-DE"/>
        </w:rPr>
      </w:pPr>
      <w:r w:rsidRPr="005C767A">
        <w:rPr>
          <w:rFonts w:ascii="Times New Roman" w:hAnsi="Times New Roman" w:cs="Times New Roman"/>
          <w:sz w:val="21"/>
          <w:szCs w:val="21"/>
          <w:lang w:val="de-DE"/>
        </w:rPr>
        <w:t>[43]</w:t>
      </w:r>
      <w:r w:rsidR="00994776" w:rsidRPr="005C767A">
        <w:rPr>
          <w:rFonts w:ascii="Times New Roman" w:hAnsi="Times New Roman" w:cs="Times New Roman"/>
          <w:sz w:val="21"/>
          <w:szCs w:val="21"/>
          <w:lang w:val="de-DE"/>
        </w:rPr>
        <w:t xml:space="preserve"> </w:t>
      </w:r>
      <w:r w:rsidRPr="005C767A">
        <w:rPr>
          <w:rFonts w:ascii="Times New Roman" w:hAnsi="Times New Roman" w:cs="Times New Roman"/>
          <w:sz w:val="21"/>
          <w:szCs w:val="21"/>
          <w:lang w:val="de-DE"/>
        </w:rPr>
        <w:t xml:space="preserve">K. R. Naveen, J. H. Oh, H. S. Lee, J. H. Kwon, </w:t>
      </w:r>
      <w:r w:rsidRPr="005C767A">
        <w:rPr>
          <w:rFonts w:ascii="Times New Roman" w:hAnsi="Times New Roman" w:cs="Times New Roman"/>
          <w:i/>
          <w:iCs/>
          <w:sz w:val="21"/>
          <w:szCs w:val="21"/>
          <w:lang w:val="de-DE"/>
        </w:rPr>
        <w:t>Angew. Chem. Int. Ed.</w:t>
      </w:r>
      <w:r w:rsidRPr="005C767A">
        <w:rPr>
          <w:rFonts w:ascii="Times New Roman" w:hAnsi="Times New Roman" w:cs="Times New Roman"/>
          <w:sz w:val="21"/>
          <w:szCs w:val="21"/>
          <w:lang w:val="de-DE"/>
        </w:rPr>
        <w:t xml:space="preserve"> </w:t>
      </w:r>
      <w:r w:rsidRPr="005C767A">
        <w:rPr>
          <w:rFonts w:ascii="Times New Roman" w:hAnsi="Times New Roman" w:cs="Times New Roman"/>
          <w:b/>
          <w:sz w:val="21"/>
          <w:szCs w:val="21"/>
          <w:lang w:val="de-DE"/>
        </w:rPr>
        <w:t>2023</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62</w:t>
      </w:r>
      <w:r w:rsidRPr="005C767A">
        <w:rPr>
          <w:rFonts w:ascii="Times New Roman" w:hAnsi="Times New Roman" w:cs="Times New Roman"/>
          <w:sz w:val="21"/>
          <w:szCs w:val="21"/>
          <w:lang w:val="de-DE"/>
        </w:rPr>
        <w:t>.</w:t>
      </w:r>
      <w:r w:rsidRPr="005C767A">
        <w:rPr>
          <w:lang w:val="de-DE"/>
        </w:rPr>
        <w:t xml:space="preserve"> </w:t>
      </w:r>
      <w:r w:rsidRPr="005C767A">
        <w:rPr>
          <w:rFonts w:ascii="Times New Roman" w:hAnsi="Times New Roman" w:cs="Times New Roman"/>
          <w:sz w:val="21"/>
          <w:szCs w:val="21"/>
          <w:lang w:val="de-DE"/>
        </w:rPr>
        <w:t>e202306768.</w:t>
      </w:r>
    </w:p>
    <w:p w14:paraId="2AAA9C5D" w14:textId="3C06CC91" w:rsidR="00994776" w:rsidRPr="00444E79" w:rsidRDefault="00994776" w:rsidP="00994776">
      <w:pPr>
        <w:pStyle w:val="EndNoteBibliography"/>
        <w:spacing w:line="360" w:lineRule="auto"/>
        <w:ind w:left="720" w:hanging="720"/>
        <w:rPr>
          <w:rFonts w:ascii="Times New Roman" w:hAnsi="Times New Roman" w:cs="Times New Roman"/>
          <w:sz w:val="21"/>
          <w:szCs w:val="21"/>
          <w:lang w:val="de-DE"/>
        </w:rPr>
      </w:pPr>
      <w:r w:rsidRPr="005C767A">
        <w:rPr>
          <w:rFonts w:ascii="Times New Roman" w:hAnsi="Times New Roman" w:cs="Times New Roman"/>
          <w:sz w:val="21"/>
          <w:szCs w:val="21"/>
          <w:lang w:val="de-DE"/>
        </w:rPr>
        <w:t xml:space="preserve">[44] M. Yang, I. S. Park, T. Yasuda, </w:t>
      </w:r>
      <w:r w:rsidRPr="005C767A">
        <w:rPr>
          <w:rFonts w:ascii="Times New Roman" w:hAnsi="Times New Roman" w:cs="Times New Roman"/>
          <w:i/>
          <w:sz w:val="21"/>
          <w:szCs w:val="21"/>
          <w:lang w:val="de-DE"/>
        </w:rPr>
        <w:t xml:space="preserve">J. Am. Chem. Soc. </w:t>
      </w:r>
      <w:r w:rsidRPr="005C767A">
        <w:rPr>
          <w:rFonts w:ascii="Times New Roman" w:hAnsi="Times New Roman" w:cs="Times New Roman"/>
          <w:b/>
          <w:sz w:val="21"/>
          <w:szCs w:val="21"/>
          <w:lang w:val="de-DE"/>
        </w:rPr>
        <w:t>2020</w:t>
      </w:r>
      <w:r w:rsidRPr="005C767A">
        <w:rPr>
          <w:rFonts w:ascii="Times New Roman" w:hAnsi="Times New Roman" w:cs="Times New Roman"/>
          <w:sz w:val="21"/>
          <w:szCs w:val="21"/>
          <w:lang w:val="de-DE"/>
        </w:rPr>
        <w:t xml:space="preserve">, </w:t>
      </w:r>
      <w:r w:rsidRPr="005C767A">
        <w:rPr>
          <w:rFonts w:ascii="Times New Roman" w:hAnsi="Times New Roman" w:cs="Times New Roman"/>
          <w:i/>
          <w:sz w:val="21"/>
          <w:szCs w:val="21"/>
          <w:lang w:val="de-DE"/>
        </w:rPr>
        <w:t>142</w:t>
      </w:r>
      <w:r w:rsidRPr="005C767A">
        <w:rPr>
          <w:rFonts w:ascii="Times New Roman" w:hAnsi="Times New Roman" w:cs="Times New Roman"/>
          <w:sz w:val="21"/>
          <w:szCs w:val="21"/>
          <w:lang w:val="de-DE"/>
        </w:rPr>
        <w:t>, 19468.</w:t>
      </w:r>
    </w:p>
    <w:p w14:paraId="479F45B1" w14:textId="4BD01323" w:rsidR="004A7D3E" w:rsidRPr="0030354A" w:rsidRDefault="00994776" w:rsidP="0030354A">
      <w:pPr>
        <w:jc w:val="both"/>
        <w:rPr>
          <w:rFonts w:eastAsia="宋体"/>
          <w:szCs w:val="21"/>
          <w:lang w:eastAsia="zh-CN"/>
        </w:rPr>
      </w:pPr>
      <w:r>
        <w:rPr>
          <w:rFonts w:eastAsia="宋体" w:hint="eastAsia"/>
          <w:szCs w:val="21"/>
          <w:lang w:eastAsia="zh-CN"/>
        </w:rPr>
        <w:t xml:space="preserve"> </w:t>
      </w:r>
    </w:p>
    <w:sectPr w:rsidR="004A7D3E" w:rsidRPr="0030354A" w:rsidSect="00156395">
      <w:headerReference w:type="default" r:id="rId48"/>
      <w:footerReference w:type="default" r:id="rId49"/>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2C2BB" w14:textId="77777777" w:rsidR="00156395" w:rsidRDefault="00156395">
      <w:r>
        <w:separator/>
      </w:r>
    </w:p>
  </w:endnote>
  <w:endnote w:type="continuationSeparator" w:id="0">
    <w:p w14:paraId="75D3BFDD" w14:textId="77777777" w:rsidR="00156395" w:rsidRDefault="00156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Gotham Book Regular">
    <w:altName w:val="Calibri"/>
    <w:charset w:val="4D"/>
    <w:family w:val="auto"/>
    <w:pitch w:val="variable"/>
    <w:sig w:usb0="800000AF" w:usb1="40000048" w:usb2="00000000" w:usb3="00000000" w:csb0="00000111"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B96A1" w14:textId="563D5D5F" w:rsidR="00A778BB" w:rsidRDefault="002A7218">
    <w:pPr>
      <w:pStyle w:val="a7"/>
      <w:jc w:val="center"/>
    </w:pPr>
    <w:r>
      <w:t>S-</w:t>
    </w:r>
    <w:r w:rsidR="00A778BB">
      <w:fldChar w:fldCharType="begin"/>
    </w:r>
    <w:r w:rsidR="00A778BB">
      <w:instrText>PAGE   \* MERGEFORMAT</w:instrText>
    </w:r>
    <w:r w:rsidR="00A778BB">
      <w:fldChar w:fldCharType="separate"/>
    </w:r>
    <w:r w:rsidR="00A778BB">
      <w:rPr>
        <w:noProof/>
      </w:rPr>
      <w:t>2</w:t>
    </w:r>
    <w:r w:rsidR="00A778BB">
      <w:fldChar w:fldCharType="end"/>
    </w:r>
  </w:p>
  <w:p w14:paraId="76AE581B" w14:textId="77777777" w:rsidR="00A778BB" w:rsidRDefault="00A778BB" w:rsidP="00881456">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F2BDE" w14:textId="77777777" w:rsidR="00156395" w:rsidRDefault="00156395">
      <w:r>
        <w:separator/>
      </w:r>
    </w:p>
  </w:footnote>
  <w:footnote w:type="continuationSeparator" w:id="0">
    <w:p w14:paraId="3D269773" w14:textId="77777777" w:rsidR="00156395" w:rsidRDefault="001563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A9236" w14:textId="63E40FB9" w:rsidR="00A778BB" w:rsidRPr="009B44CC" w:rsidRDefault="00A778BB" w:rsidP="009B44CC">
    <w:pPr>
      <w:pStyle w:val="a5"/>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02550"/>
    <w:multiLevelType w:val="hybridMultilevel"/>
    <w:tmpl w:val="D37CB468"/>
    <w:lvl w:ilvl="0" w:tplc="7366757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506BF33C"/>
    <w:multiLevelType w:val="singleLevel"/>
    <w:tmpl w:val="506BF33C"/>
    <w:lvl w:ilvl="0">
      <w:start w:val="1"/>
      <w:numFmt w:val="decimal"/>
      <w:suff w:val="space"/>
      <w:lvlText w:val="[%1]"/>
      <w:lvlJc w:val="left"/>
      <w:pPr>
        <w:ind w:left="210"/>
      </w:pPr>
    </w:lvl>
  </w:abstractNum>
  <w:abstractNum w:abstractNumId="2" w15:restartNumberingAfterBreak="0">
    <w:nsid w:val="5B612499"/>
    <w:multiLevelType w:val="multilevel"/>
    <w:tmpl w:val="5B612499"/>
    <w:lvl w:ilvl="0">
      <w:start w:val="1"/>
      <w:numFmt w:val="decimal"/>
      <w:suff w:val="space"/>
      <w:lvlText w:val="[%1]"/>
      <w:lvlJc w:val="left"/>
      <w:pPr>
        <w:ind w:left="21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1087650042">
    <w:abstractNumId w:val="2"/>
  </w:num>
  <w:num w:numId="2" w16cid:durableId="807093356">
    <w:abstractNumId w:val="1"/>
    <w:lvlOverride w:ilvl="0">
      <w:startOverride w:val="1"/>
    </w:lvlOverride>
  </w:num>
  <w:num w:numId="3" w16cid:durableId="1145316973">
    <w:abstractNumId w:val="1"/>
  </w:num>
  <w:num w:numId="4" w16cid:durableId="10098688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S3NDMwNzAxMDUyMTBQ0lEKTi0uzszPAykwNqwFAK5UgnYtAAAA"/>
  </w:docVars>
  <w:rsids>
    <w:rsidRoot w:val="002D16A0"/>
    <w:rsid w:val="000003BB"/>
    <w:rsid w:val="00000D0E"/>
    <w:rsid w:val="00002D30"/>
    <w:rsid w:val="0000374D"/>
    <w:rsid w:val="000046D8"/>
    <w:rsid w:val="00004A23"/>
    <w:rsid w:val="00006A0A"/>
    <w:rsid w:val="0000703E"/>
    <w:rsid w:val="000112FC"/>
    <w:rsid w:val="000118B0"/>
    <w:rsid w:val="00011F40"/>
    <w:rsid w:val="0001454A"/>
    <w:rsid w:val="00015A51"/>
    <w:rsid w:val="0001683C"/>
    <w:rsid w:val="000172E7"/>
    <w:rsid w:val="000214A8"/>
    <w:rsid w:val="00023A77"/>
    <w:rsid w:val="00023F64"/>
    <w:rsid w:val="00024A9C"/>
    <w:rsid w:val="00027FB5"/>
    <w:rsid w:val="000314D2"/>
    <w:rsid w:val="0003318F"/>
    <w:rsid w:val="000333AF"/>
    <w:rsid w:val="00037A95"/>
    <w:rsid w:val="0004040C"/>
    <w:rsid w:val="0004094E"/>
    <w:rsid w:val="00040B7B"/>
    <w:rsid w:val="00041C1B"/>
    <w:rsid w:val="00042A9A"/>
    <w:rsid w:val="000437F7"/>
    <w:rsid w:val="00045A2B"/>
    <w:rsid w:val="00050985"/>
    <w:rsid w:val="000522B6"/>
    <w:rsid w:val="0005501E"/>
    <w:rsid w:val="00055103"/>
    <w:rsid w:val="00055883"/>
    <w:rsid w:val="0006044D"/>
    <w:rsid w:val="00060D37"/>
    <w:rsid w:val="00062324"/>
    <w:rsid w:val="000630F8"/>
    <w:rsid w:val="00063C0E"/>
    <w:rsid w:val="00067218"/>
    <w:rsid w:val="0007074D"/>
    <w:rsid w:val="00072EA7"/>
    <w:rsid w:val="00076EAD"/>
    <w:rsid w:val="000801E9"/>
    <w:rsid w:val="0008287E"/>
    <w:rsid w:val="00083031"/>
    <w:rsid w:val="0008740B"/>
    <w:rsid w:val="000904D3"/>
    <w:rsid w:val="00091A76"/>
    <w:rsid w:val="0009309C"/>
    <w:rsid w:val="000939F2"/>
    <w:rsid w:val="00093F1B"/>
    <w:rsid w:val="00094E56"/>
    <w:rsid w:val="000A1137"/>
    <w:rsid w:val="000A1F4B"/>
    <w:rsid w:val="000A21A9"/>
    <w:rsid w:val="000A3786"/>
    <w:rsid w:val="000A3E93"/>
    <w:rsid w:val="000A46A2"/>
    <w:rsid w:val="000A472C"/>
    <w:rsid w:val="000A5773"/>
    <w:rsid w:val="000A682F"/>
    <w:rsid w:val="000A7B0C"/>
    <w:rsid w:val="000B05A0"/>
    <w:rsid w:val="000B1308"/>
    <w:rsid w:val="000B1B84"/>
    <w:rsid w:val="000B33EE"/>
    <w:rsid w:val="000B4293"/>
    <w:rsid w:val="000B78B0"/>
    <w:rsid w:val="000C259E"/>
    <w:rsid w:val="000C3E0C"/>
    <w:rsid w:val="000C6252"/>
    <w:rsid w:val="000C6F8A"/>
    <w:rsid w:val="000D25CC"/>
    <w:rsid w:val="000D2D4B"/>
    <w:rsid w:val="000D45F4"/>
    <w:rsid w:val="000D5AB4"/>
    <w:rsid w:val="000D66DB"/>
    <w:rsid w:val="000D7EBA"/>
    <w:rsid w:val="000E0F36"/>
    <w:rsid w:val="000E6026"/>
    <w:rsid w:val="000E6A15"/>
    <w:rsid w:val="000E732A"/>
    <w:rsid w:val="000E788B"/>
    <w:rsid w:val="000E7A5B"/>
    <w:rsid w:val="000E7BBA"/>
    <w:rsid w:val="000F378D"/>
    <w:rsid w:val="000F512F"/>
    <w:rsid w:val="001010A1"/>
    <w:rsid w:val="001013F4"/>
    <w:rsid w:val="00102066"/>
    <w:rsid w:val="001054D4"/>
    <w:rsid w:val="00105B08"/>
    <w:rsid w:val="00105C11"/>
    <w:rsid w:val="0010686C"/>
    <w:rsid w:val="00106982"/>
    <w:rsid w:val="00107C5F"/>
    <w:rsid w:val="00107CCC"/>
    <w:rsid w:val="00110011"/>
    <w:rsid w:val="001105BD"/>
    <w:rsid w:val="00116C82"/>
    <w:rsid w:val="00120BE6"/>
    <w:rsid w:val="00120E85"/>
    <w:rsid w:val="001210A9"/>
    <w:rsid w:val="00123ADA"/>
    <w:rsid w:val="00125573"/>
    <w:rsid w:val="00126119"/>
    <w:rsid w:val="0012642A"/>
    <w:rsid w:val="00126D17"/>
    <w:rsid w:val="00127F4C"/>
    <w:rsid w:val="001305BF"/>
    <w:rsid w:val="00131D58"/>
    <w:rsid w:val="001370B1"/>
    <w:rsid w:val="0013763F"/>
    <w:rsid w:val="001377CA"/>
    <w:rsid w:val="00140B94"/>
    <w:rsid w:val="00144C09"/>
    <w:rsid w:val="00144D38"/>
    <w:rsid w:val="001450FB"/>
    <w:rsid w:val="0014658A"/>
    <w:rsid w:val="001479DF"/>
    <w:rsid w:val="00147DB8"/>
    <w:rsid w:val="00151683"/>
    <w:rsid w:val="00151C62"/>
    <w:rsid w:val="001536CA"/>
    <w:rsid w:val="0015392F"/>
    <w:rsid w:val="001544F6"/>
    <w:rsid w:val="0015563E"/>
    <w:rsid w:val="00155F66"/>
    <w:rsid w:val="00156221"/>
    <w:rsid w:val="00156395"/>
    <w:rsid w:val="0016390D"/>
    <w:rsid w:val="00164057"/>
    <w:rsid w:val="00165B37"/>
    <w:rsid w:val="00170369"/>
    <w:rsid w:val="00173757"/>
    <w:rsid w:val="00174176"/>
    <w:rsid w:val="0017671B"/>
    <w:rsid w:val="00181D92"/>
    <w:rsid w:val="001823B6"/>
    <w:rsid w:val="001829A0"/>
    <w:rsid w:val="001848EB"/>
    <w:rsid w:val="001879B7"/>
    <w:rsid w:val="00187DB9"/>
    <w:rsid w:val="001905FE"/>
    <w:rsid w:val="0019077D"/>
    <w:rsid w:val="0019194D"/>
    <w:rsid w:val="0019723B"/>
    <w:rsid w:val="001A38BA"/>
    <w:rsid w:val="001A4240"/>
    <w:rsid w:val="001A6821"/>
    <w:rsid w:val="001A734D"/>
    <w:rsid w:val="001B086F"/>
    <w:rsid w:val="001B4224"/>
    <w:rsid w:val="001B4D06"/>
    <w:rsid w:val="001B615E"/>
    <w:rsid w:val="001B656E"/>
    <w:rsid w:val="001B7472"/>
    <w:rsid w:val="001B7B8E"/>
    <w:rsid w:val="001C10AC"/>
    <w:rsid w:val="001C345C"/>
    <w:rsid w:val="001C500D"/>
    <w:rsid w:val="001C540F"/>
    <w:rsid w:val="001C55FB"/>
    <w:rsid w:val="001D053D"/>
    <w:rsid w:val="001D12BC"/>
    <w:rsid w:val="001D50BA"/>
    <w:rsid w:val="001D51FF"/>
    <w:rsid w:val="001D561D"/>
    <w:rsid w:val="001E18CC"/>
    <w:rsid w:val="001E24FB"/>
    <w:rsid w:val="001E3D2D"/>
    <w:rsid w:val="001E4605"/>
    <w:rsid w:val="001E5F4E"/>
    <w:rsid w:val="001E671C"/>
    <w:rsid w:val="001F07D3"/>
    <w:rsid w:val="001F2689"/>
    <w:rsid w:val="001F2AB7"/>
    <w:rsid w:val="001F3875"/>
    <w:rsid w:val="001F3C9B"/>
    <w:rsid w:val="001F3E77"/>
    <w:rsid w:val="001F3EE2"/>
    <w:rsid w:val="001F4BD1"/>
    <w:rsid w:val="001F5110"/>
    <w:rsid w:val="001F54C8"/>
    <w:rsid w:val="001F5702"/>
    <w:rsid w:val="001F65A2"/>
    <w:rsid w:val="001F7157"/>
    <w:rsid w:val="001F72E6"/>
    <w:rsid w:val="002002FC"/>
    <w:rsid w:val="0020183C"/>
    <w:rsid w:val="0020185B"/>
    <w:rsid w:val="00201CAE"/>
    <w:rsid w:val="00201F71"/>
    <w:rsid w:val="00203934"/>
    <w:rsid w:val="0020446B"/>
    <w:rsid w:val="00204BA7"/>
    <w:rsid w:val="00204CC6"/>
    <w:rsid w:val="00205A64"/>
    <w:rsid w:val="002071F2"/>
    <w:rsid w:val="002072AB"/>
    <w:rsid w:val="00210140"/>
    <w:rsid w:val="00210567"/>
    <w:rsid w:val="00211942"/>
    <w:rsid w:val="00211CF4"/>
    <w:rsid w:val="0021348A"/>
    <w:rsid w:val="00214D95"/>
    <w:rsid w:val="00215531"/>
    <w:rsid w:val="0021580A"/>
    <w:rsid w:val="002162B2"/>
    <w:rsid w:val="00216F54"/>
    <w:rsid w:val="00220933"/>
    <w:rsid w:val="00220C72"/>
    <w:rsid w:val="00222330"/>
    <w:rsid w:val="0022540C"/>
    <w:rsid w:val="00226AA4"/>
    <w:rsid w:val="00233C8A"/>
    <w:rsid w:val="00236036"/>
    <w:rsid w:val="00240D90"/>
    <w:rsid w:val="00240ED7"/>
    <w:rsid w:val="00241B14"/>
    <w:rsid w:val="002431F4"/>
    <w:rsid w:val="002443A6"/>
    <w:rsid w:val="00252386"/>
    <w:rsid w:val="00253CB1"/>
    <w:rsid w:val="002543F9"/>
    <w:rsid w:val="0025622D"/>
    <w:rsid w:val="002568F9"/>
    <w:rsid w:val="00257ADD"/>
    <w:rsid w:val="00263593"/>
    <w:rsid w:val="00263723"/>
    <w:rsid w:val="00263CF8"/>
    <w:rsid w:val="00264AF3"/>
    <w:rsid w:val="00265635"/>
    <w:rsid w:val="00266389"/>
    <w:rsid w:val="002675F7"/>
    <w:rsid w:val="00271781"/>
    <w:rsid w:val="002723C3"/>
    <w:rsid w:val="002725A5"/>
    <w:rsid w:val="0027314F"/>
    <w:rsid w:val="0028289F"/>
    <w:rsid w:val="00284157"/>
    <w:rsid w:val="0028542E"/>
    <w:rsid w:val="00285631"/>
    <w:rsid w:val="00290D94"/>
    <w:rsid w:val="0029203C"/>
    <w:rsid w:val="002922DB"/>
    <w:rsid w:val="00294873"/>
    <w:rsid w:val="00296E51"/>
    <w:rsid w:val="002A4A81"/>
    <w:rsid w:val="002A6C2F"/>
    <w:rsid w:val="002A7218"/>
    <w:rsid w:val="002A73A2"/>
    <w:rsid w:val="002A7CE8"/>
    <w:rsid w:val="002A7FD8"/>
    <w:rsid w:val="002B0671"/>
    <w:rsid w:val="002B196D"/>
    <w:rsid w:val="002B262F"/>
    <w:rsid w:val="002B2C34"/>
    <w:rsid w:val="002B3553"/>
    <w:rsid w:val="002B3D73"/>
    <w:rsid w:val="002B5E06"/>
    <w:rsid w:val="002C0CFF"/>
    <w:rsid w:val="002C3BA2"/>
    <w:rsid w:val="002C475A"/>
    <w:rsid w:val="002C7359"/>
    <w:rsid w:val="002D09B9"/>
    <w:rsid w:val="002D16A0"/>
    <w:rsid w:val="002D2930"/>
    <w:rsid w:val="002D2DFF"/>
    <w:rsid w:val="002D3B81"/>
    <w:rsid w:val="002D3D6D"/>
    <w:rsid w:val="002D5BF8"/>
    <w:rsid w:val="002D5D51"/>
    <w:rsid w:val="002D62EC"/>
    <w:rsid w:val="002D7ECC"/>
    <w:rsid w:val="002E1B8F"/>
    <w:rsid w:val="002E2DEF"/>
    <w:rsid w:val="002E4E3E"/>
    <w:rsid w:val="002E5122"/>
    <w:rsid w:val="002E76B2"/>
    <w:rsid w:val="002E79A2"/>
    <w:rsid w:val="002F24FA"/>
    <w:rsid w:val="002F4F4B"/>
    <w:rsid w:val="002F55FD"/>
    <w:rsid w:val="002F594C"/>
    <w:rsid w:val="002F6C9C"/>
    <w:rsid w:val="00301984"/>
    <w:rsid w:val="00301B0B"/>
    <w:rsid w:val="00301E84"/>
    <w:rsid w:val="00302E7A"/>
    <w:rsid w:val="0030354A"/>
    <w:rsid w:val="00303D1B"/>
    <w:rsid w:val="003046B7"/>
    <w:rsid w:val="00317A57"/>
    <w:rsid w:val="00320A99"/>
    <w:rsid w:val="0032144B"/>
    <w:rsid w:val="00321E38"/>
    <w:rsid w:val="00322D5B"/>
    <w:rsid w:val="00325AC2"/>
    <w:rsid w:val="0032602B"/>
    <w:rsid w:val="00326A1C"/>
    <w:rsid w:val="00327A25"/>
    <w:rsid w:val="00327FDC"/>
    <w:rsid w:val="00331C78"/>
    <w:rsid w:val="003360E3"/>
    <w:rsid w:val="003371D5"/>
    <w:rsid w:val="003375D5"/>
    <w:rsid w:val="003376CD"/>
    <w:rsid w:val="0034138A"/>
    <w:rsid w:val="00342FD7"/>
    <w:rsid w:val="00343811"/>
    <w:rsid w:val="003452C3"/>
    <w:rsid w:val="00346AD3"/>
    <w:rsid w:val="003501A7"/>
    <w:rsid w:val="0035048A"/>
    <w:rsid w:val="00356346"/>
    <w:rsid w:val="003577D4"/>
    <w:rsid w:val="003602E2"/>
    <w:rsid w:val="00362584"/>
    <w:rsid w:val="0036263B"/>
    <w:rsid w:val="00363B62"/>
    <w:rsid w:val="00364085"/>
    <w:rsid w:val="00364282"/>
    <w:rsid w:val="003645B0"/>
    <w:rsid w:val="00364B2C"/>
    <w:rsid w:val="003658ED"/>
    <w:rsid w:val="003664F1"/>
    <w:rsid w:val="00366585"/>
    <w:rsid w:val="00367E3F"/>
    <w:rsid w:val="00370116"/>
    <w:rsid w:val="003768A0"/>
    <w:rsid w:val="00377EA5"/>
    <w:rsid w:val="00377F77"/>
    <w:rsid w:val="003829D6"/>
    <w:rsid w:val="00383073"/>
    <w:rsid w:val="0038438F"/>
    <w:rsid w:val="00385351"/>
    <w:rsid w:val="0038599A"/>
    <w:rsid w:val="00387C67"/>
    <w:rsid w:val="00387D98"/>
    <w:rsid w:val="00390B0F"/>
    <w:rsid w:val="00390B38"/>
    <w:rsid w:val="00390B6B"/>
    <w:rsid w:val="00390D37"/>
    <w:rsid w:val="00391CFE"/>
    <w:rsid w:val="00391FC6"/>
    <w:rsid w:val="0039353B"/>
    <w:rsid w:val="00394F9E"/>
    <w:rsid w:val="00395426"/>
    <w:rsid w:val="00395B91"/>
    <w:rsid w:val="00396615"/>
    <w:rsid w:val="0039700D"/>
    <w:rsid w:val="00397089"/>
    <w:rsid w:val="003978A8"/>
    <w:rsid w:val="003A06BC"/>
    <w:rsid w:val="003A0F30"/>
    <w:rsid w:val="003A488C"/>
    <w:rsid w:val="003A4C44"/>
    <w:rsid w:val="003A50E1"/>
    <w:rsid w:val="003A5AD0"/>
    <w:rsid w:val="003A6CE3"/>
    <w:rsid w:val="003A6F63"/>
    <w:rsid w:val="003A7899"/>
    <w:rsid w:val="003B15EE"/>
    <w:rsid w:val="003B4E39"/>
    <w:rsid w:val="003B517D"/>
    <w:rsid w:val="003B60EC"/>
    <w:rsid w:val="003C00ED"/>
    <w:rsid w:val="003C079C"/>
    <w:rsid w:val="003C1C0A"/>
    <w:rsid w:val="003C2BA1"/>
    <w:rsid w:val="003C35DF"/>
    <w:rsid w:val="003C4A68"/>
    <w:rsid w:val="003C554F"/>
    <w:rsid w:val="003C61DD"/>
    <w:rsid w:val="003C6418"/>
    <w:rsid w:val="003C7E33"/>
    <w:rsid w:val="003D5577"/>
    <w:rsid w:val="003D61E0"/>
    <w:rsid w:val="003D63E7"/>
    <w:rsid w:val="003E05F1"/>
    <w:rsid w:val="003E113B"/>
    <w:rsid w:val="003E5092"/>
    <w:rsid w:val="003E5B7B"/>
    <w:rsid w:val="003E715D"/>
    <w:rsid w:val="003F103E"/>
    <w:rsid w:val="003F1A8E"/>
    <w:rsid w:val="003F2E48"/>
    <w:rsid w:val="003F440C"/>
    <w:rsid w:val="003F525A"/>
    <w:rsid w:val="003F7BE6"/>
    <w:rsid w:val="004006A9"/>
    <w:rsid w:val="00404548"/>
    <w:rsid w:val="004052AE"/>
    <w:rsid w:val="00411490"/>
    <w:rsid w:val="004118A5"/>
    <w:rsid w:val="00413122"/>
    <w:rsid w:val="00413672"/>
    <w:rsid w:val="00414041"/>
    <w:rsid w:val="00414465"/>
    <w:rsid w:val="00414729"/>
    <w:rsid w:val="00414AAE"/>
    <w:rsid w:val="00414C80"/>
    <w:rsid w:val="00414F4B"/>
    <w:rsid w:val="00415EF9"/>
    <w:rsid w:val="00416629"/>
    <w:rsid w:val="00417171"/>
    <w:rsid w:val="00417AD0"/>
    <w:rsid w:val="00417DA1"/>
    <w:rsid w:val="00420332"/>
    <w:rsid w:val="00423478"/>
    <w:rsid w:val="00425B76"/>
    <w:rsid w:val="004260A2"/>
    <w:rsid w:val="00426FC6"/>
    <w:rsid w:val="004273BC"/>
    <w:rsid w:val="00427C5F"/>
    <w:rsid w:val="00441EAC"/>
    <w:rsid w:val="00444EFB"/>
    <w:rsid w:val="004473FB"/>
    <w:rsid w:val="004502AE"/>
    <w:rsid w:val="004507E5"/>
    <w:rsid w:val="00451047"/>
    <w:rsid w:val="004519AD"/>
    <w:rsid w:val="00452E82"/>
    <w:rsid w:val="0045459A"/>
    <w:rsid w:val="004545DB"/>
    <w:rsid w:val="004561A9"/>
    <w:rsid w:val="00456817"/>
    <w:rsid w:val="0045786A"/>
    <w:rsid w:val="00457F16"/>
    <w:rsid w:val="00460F76"/>
    <w:rsid w:val="00462F12"/>
    <w:rsid w:val="00463050"/>
    <w:rsid w:val="0046340F"/>
    <w:rsid w:val="00466168"/>
    <w:rsid w:val="00466FC6"/>
    <w:rsid w:val="0046778B"/>
    <w:rsid w:val="00467815"/>
    <w:rsid w:val="004714D4"/>
    <w:rsid w:val="00474966"/>
    <w:rsid w:val="00475712"/>
    <w:rsid w:val="00480CCE"/>
    <w:rsid w:val="00482FAA"/>
    <w:rsid w:val="00484045"/>
    <w:rsid w:val="00487211"/>
    <w:rsid w:val="0049075F"/>
    <w:rsid w:val="004913BA"/>
    <w:rsid w:val="00492DA8"/>
    <w:rsid w:val="004A0888"/>
    <w:rsid w:val="004A0E47"/>
    <w:rsid w:val="004A43B6"/>
    <w:rsid w:val="004A6A54"/>
    <w:rsid w:val="004A70EE"/>
    <w:rsid w:val="004A774E"/>
    <w:rsid w:val="004A7D3E"/>
    <w:rsid w:val="004A7FF9"/>
    <w:rsid w:val="004B379D"/>
    <w:rsid w:val="004B5F0C"/>
    <w:rsid w:val="004B6031"/>
    <w:rsid w:val="004B61A7"/>
    <w:rsid w:val="004B734E"/>
    <w:rsid w:val="004C046E"/>
    <w:rsid w:val="004C0ED0"/>
    <w:rsid w:val="004C1609"/>
    <w:rsid w:val="004C216B"/>
    <w:rsid w:val="004C5DD3"/>
    <w:rsid w:val="004C6B97"/>
    <w:rsid w:val="004D25DB"/>
    <w:rsid w:val="004D30F9"/>
    <w:rsid w:val="004D4A32"/>
    <w:rsid w:val="004D5974"/>
    <w:rsid w:val="004D63BD"/>
    <w:rsid w:val="004D64AB"/>
    <w:rsid w:val="004E50A3"/>
    <w:rsid w:val="004E5DF9"/>
    <w:rsid w:val="004E71C8"/>
    <w:rsid w:val="004E7CE8"/>
    <w:rsid w:val="004F1330"/>
    <w:rsid w:val="004F271D"/>
    <w:rsid w:val="004F3DC7"/>
    <w:rsid w:val="004F5114"/>
    <w:rsid w:val="004F7165"/>
    <w:rsid w:val="004F756C"/>
    <w:rsid w:val="004F7C17"/>
    <w:rsid w:val="005000C0"/>
    <w:rsid w:val="005001FA"/>
    <w:rsid w:val="005019AF"/>
    <w:rsid w:val="00504273"/>
    <w:rsid w:val="0050488D"/>
    <w:rsid w:val="00504D12"/>
    <w:rsid w:val="0050527A"/>
    <w:rsid w:val="0050535A"/>
    <w:rsid w:val="005106F5"/>
    <w:rsid w:val="00511192"/>
    <w:rsid w:val="005118AD"/>
    <w:rsid w:val="00512353"/>
    <w:rsid w:val="00512B2F"/>
    <w:rsid w:val="00520045"/>
    <w:rsid w:val="00520174"/>
    <w:rsid w:val="005220C2"/>
    <w:rsid w:val="00522E88"/>
    <w:rsid w:val="00523369"/>
    <w:rsid w:val="0052398F"/>
    <w:rsid w:val="00527BED"/>
    <w:rsid w:val="00527E63"/>
    <w:rsid w:val="00532960"/>
    <w:rsid w:val="00535A72"/>
    <w:rsid w:val="005404C3"/>
    <w:rsid w:val="00541430"/>
    <w:rsid w:val="00543A03"/>
    <w:rsid w:val="00545020"/>
    <w:rsid w:val="0054572F"/>
    <w:rsid w:val="00545A73"/>
    <w:rsid w:val="00546DEB"/>
    <w:rsid w:val="00546F0F"/>
    <w:rsid w:val="005477E7"/>
    <w:rsid w:val="00550159"/>
    <w:rsid w:val="00550CEE"/>
    <w:rsid w:val="00551897"/>
    <w:rsid w:val="00551FFD"/>
    <w:rsid w:val="00552A0F"/>
    <w:rsid w:val="00554975"/>
    <w:rsid w:val="005551ED"/>
    <w:rsid w:val="00556419"/>
    <w:rsid w:val="0055693C"/>
    <w:rsid w:val="005572B4"/>
    <w:rsid w:val="005572DD"/>
    <w:rsid w:val="00557E08"/>
    <w:rsid w:val="00560564"/>
    <w:rsid w:val="00561788"/>
    <w:rsid w:val="00562E2B"/>
    <w:rsid w:val="00564668"/>
    <w:rsid w:val="00567393"/>
    <w:rsid w:val="005674C0"/>
    <w:rsid w:val="0056779B"/>
    <w:rsid w:val="00570353"/>
    <w:rsid w:val="005715F5"/>
    <w:rsid w:val="0057171E"/>
    <w:rsid w:val="00571EEC"/>
    <w:rsid w:val="00572666"/>
    <w:rsid w:val="0057267E"/>
    <w:rsid w:val="005726BD"/>
    <w:rsid w:val="00573FC5"/>
    <w:rsid w:val="00574A5A"/>
    <w:rsid w:val="005753B8"/>
    <w:rsid w:val="00575D41"/>
    <w:rsid w:val="00583ED5"/>
    <w:rsid w:val="005842B9"/>
    <w:rsid w:val="00587437"/>
    <w:rsid w:val="00592678"/>
    <w:rsid w:val="00594644"/>
    <w:rsid w:val="00595049"/>
    <w:rsid w:val="0059526F"/>
    <w:rsid w:val="00596A31"/>
    <w:rsid w:val="00596F36"/>
    <w:rsid w:val="005A1741"/>
    <w:rsid w:val="005A1BBC"/>
    <w:rsid w:val="005A1E3E"/>
    <w:rsid w:val="005A235F"/>
    <w:rsid w:val="005A2612"/>
    <w:rsid w:val="005A6BEF"/>
    <w:rsid w:val="005A751F"/>
    <w:rsid w:val="005A7719"/>
    <w:rsid w:val="005A77C2"/>
    <w:rsid w:val="005B291B"/>
    <w:rsid w:val="005B3218"/>
    <w:rsid w:val="005B3A38"/>
    <w:rsid w:val="005B76C5"/>
    <w:rsid w:val="005B7AF0"/>
    <w:rsid w:val="005B7B8A"/>
    <w:rsid w:val="005B7ED3"/>
    <w:rsid w:val="005C09C6"/>
    <w:rsid w:val="005C458D"/>
    <w:rsid w:val="005C491E"/>
    <w:rsid w:val="005C5E0A"/>
    <w:rsid w:val="005C6456"/>
    <w:rsid w:val="005C6C0C"/>
    <w:rsid w:val="005C767A"/>
    <w:rsid w:val="005C78D1"/>
    <w:rsid w:val="005C7BB8"/>
    <w:rsid w:val="005C7D49"/>
    <w:rsid w:val="005D0008"/>
    <w:rsid w:val="005D1497"/>
    <w:rsid w:val="005D2276"/>
    <w:rsid w:val="005D25FD"/>
    <w:rsid w:val="005D2808"/>
    <w:rsid w:val="005D296B"/>
    <w:rsid w:val="005D3AF1"/>
    <w:rsid w:val="005D6E93"/>
    <w:rsid w:val="005E0858"/>
    <w:rsid w:val="005E2794"/>
    <w:rsid w:val="005E3CBF"/>
    <w:rsid w:val="005E466C"/>
    <w:rsid w:val="005E6F9D"/>
    <w:rsid w:val="005E78C4"/>
    <w:rsid w:val="005E7B5A"/>
    <w:rsid w:val="005F01FC"/>
    <w:rsid w:val="005F0420"/>
    <w:rsid w:val="005F0C89"/>
    <w:rsid w:val="005F3701"/>
    <w:rsid w:val="005F41DF"/>
    <w:rsid w:val="005F4521"/>
    <w:rsid w:val="005F5478"/>
    <w:rsid w:val="005F7774"/>
    <w:rsid w:val="006006FC"/>
    <w:rsid w:val="00601242"/>
    <w:rsid w:val="00601B5B"/>
    <w:rsid w:val="00603B5C"/>
    <w:rsid w:val="006045BA"/>
    <w:rsid w:val="0060583A"/>
    <w:rsid w:val="00611649"/>
    <w:rsid w:val="00611A0E"/>
    <w:rsid w:val="00614154"/>
    <w:rsid w:val="006147D7"/>
    <w:rsid w:val="00614BD3"/>
    <w:rsid w:val="00614C5D"/>
    <w:rsid w:val="00615AD4"/>
    <w:rsid w:val="00617571"/>
    <w:rsid w:val="00621B53"/>
    <w:rsid w:val="00623A77"/>
    <w:rsid w:val="006256F5"/>
    <w:rsid w:val="0063097B"/>
    <w:rsid w:val="006364B8"/>
    <w:rsid w:val="00636A64"/>
    <w:rsid w:val="00636B93"/>
    <w:rsid w:val="0063749C"/>
    <w:rsid w:val="00640550"/>
    <w:rsid w:val="0064326A"/>
    <w:rsid w:val="00644D5D"/>
    <w:rsid w:val="0064695B"/>
    <w:rsid w:val="00646DC7"/>
    <w:rsid w:val="00647CF7"/>
    <w:rsid w:val="00650AF6"/>
    <w:rsid w:val="006511FB"/>
    <w:rsid w:val="00651A9D"/>
    <w:rsid w:val="00654C93"/>
    <w:rsid w:val="00656092"/>
    <w:rsid w:val="0065741C"/>
    <w:rsid w:val="00660B85"/>
    <w:rsid w:val="006622E0"/>
    <w:rsid w:val="00662DCE"/>
    <w:rsid w:val="0066384B"/>
    <w:rsid w:val="00664B8B"/>
    <w:rsid w:val="00664F6D"/>
    <w:rsid w:val="006650B8"/>
    <w:rsid w:val="00666329"/>
    <w:rsid w:val="006672EE"/>
    <w:rsid w:val="0067011F"/>
    <w:rsid w:val="0067015E"/>
    <w:rsid w:val="006744AB"/>
    <w:rsid w:val="0067593A"/>
    <w:rsid w:val="0067649F"/>
    <w:rsid w:val="00680453"/>
    <w:rsid w:val="00682526"/>
    <w:rsid w:val="00683555"/>
    <w:rsid w:val="00686F1D"/>
    <w:rsid w:val="00691F83"/>
    <w:rsid w:val="00692F7A"/>
    <w:rsid w:val="00694163"/>
    <w:rsid w:val="00695E06"/>
    <w:rsid w:val="00696315"/>
    <w:rsid w:val="006A0D51"/>
    <w:rsid w:val="006A1C05"/>
    <w:rsid w:val="006A225B"/>
    <w:rsid w:val="006A30D2"/>
    <w:rsid w:val="006A3B12"/>
    <w:rsid w:val="006A5A6A"/>
    <w:rsid w:val="006A5AC2"/>
    <w:rsid w:val="006A5FE3"/>
    <w:rsid w:val="006B2256"/>
    <w:rsid w:val="006B23B2"/>
    <w:rsid w:val="006B27F9"/>
    <w:rsid w:val="006B3989"/>
    <w:rsid w:val="006B3F45"/>
    <w:rsid w:val="006B4845"/>
    <w:rsid w:val="006B635C"/>
    <w:rsid w:val="006B6E73"/>
    <w:rsid w:val="006C1708"/>
    <w:rsid w:val="006C1C29"/>
    <w:rsid w:val="006C3782"/>
    <w:rsid w:val="006C3CDE"/>
    <w:rsid w:val="006C4745"/>
    <w:rsid w:val="006C4EE1"/>
    <w:rsid w:val="006D0EE8"/>
    <w:rsid w:val="006D28D7"/>
    <w:rsid w:val="006D2D85"/>
    <w:rsid w:val="006D3162"/>
    <w:rsid w:val="006D37E7"/>
    <w:rsid w:val="006D5146"/>
    <w:rsid w:val="006D5920"/>
    <w:rsid w:val="006D59D6"/>
    <w:rsid w:val="006D5C04"/>
    <w:rsid w:val="006D5DFF"/>
    <w:rsid w:val="006D6439"/>
    <w:rsid w:val="006D6479"/>
    <w:rsid w:val="006D6DE1"/>
    <w:rsid w:val="006D7508"/>
    <w:rsid w:val="006D7BE1"/>
    <w:rsid w:val="006E0F2F"/>
    <w:rsid w:val="006E19D7"/>
    <w:rsid w:val="006E71B9"/>
    <w:rsid w:val="006E7C79"/>
    <w:rsid w:val="006F39B2"/>
    <w:rsid w:val="006F5384"/>
    <w:rsid w:val="006F6604"/>
    <w:rsid w:val="006F6896"/>
    <w:rsid w:val="006F71D8"/>
    <w:rsid w:val="006F7D1A"/>
    <w:rsid w:val="00702F6F"/>
    <w:rsid w:val="0070346C"/>
    <w:rsid w:val="007037BC"/>
    <w:rsid w:val="00704BF0"/>
    <w:rsid w:val="007051A0"/>
    <w:rsid w:val="007062D3"/>
    <w:rsid w:val="00706496"/>
    <w:rsid w:val="00711A12"/>
    <w:rsid w:val="00711F11"/>
    <w:rsid w:val="00712A0A"/>
    <w:rsid w:val="007154C4"/>
    <w:rsid w:val="00715DB9"/>
    <w:rsid w:val="00716DE1"/>
    <w:rsid w:val="007174BE"/>
    <w:rsid w:val="0072112A"/>
    <w:rsid w:val="007218A0"/>
    <w:rsid w:val="007219F6"/>
    <w:rsid w:val="00721B85"/>
    <w:rsid w:val="007221A3"/>
    <w:rsid w:val="007238AF"/>
    <w:rsid w:val="00724F81"/>
    <w:rsid w:val="00726908"/>
    <w:rsid w:val="007270C7"/>
    <w:rsid w:val="00730F3A"/>
    <w:rsid w:val="00733051"/>
    <w:rsid w:val="00734163"/>
    <w:rsid w:val="00735F34"/>
    <w:rsid w:val="0073601B"/>
    <w:rsid w:val="00736944"/>
    <w:rsid w:val="00741200"/>
    <w:rsid w:val="00741333"/>
    <w:rsid w:val="00742FF2"/>
    <w:rsid w:val="00744D6A"/>
    <w:rsid w:val="00746138"/>
    <w:rsid w:val="0074620A"/>
    <w:rsid w:val="00746A06"/>
    <w:rsid w:val="00750AE7"/>
    <w:rsid w:val="007511A2"/>
    <w:rsid w:val="00751D50"/>
    <w:rsid w:val="007527D5"/>
    <w:rsid w:val="00752F3C"/>
    <w:rsid w:val="007561FC"/>
    <w:rsid w:val="00761685"/>
    <w:rsid w:val="00761D34"/>
    <w:rsid w:val="00762D2D"/>
    <w:rsid w:val="00764622"/>
    <w:rsid w:val="00764B6A"/>
    <w:rsid w:val="00764CAD"/>
    <w:rsid w:val="00764FB4"/>
    <w:rsid w:val="00767259"/>
    <w:rsid w:val="00767507"/>
    <w:rsid w:val="00770FA1"/>
    <w:rsid w:val="00773884"/>
    <w:rsid w:val="00773D9B"/>
    <w:rsid w:val="00773FC6"/>
    <w:rsid w:val="00774223"/>
    <w:rsid w:val="00774813"/>
    <w:rsid w:val="007763D6"/>
    <w:rsid w:val="00777443"/>
    <w:rsid w:val="007800AA"/>
    <w:rsid w:val="0078052A"/>
    <w:rsid w:val="007812FB"/>
    <w:rsid w:val="00784032"/>
    <w:rsid w:val="00785A62"/>
    <w:rsid w:val="00786E79"/>
    <w:rsid w:val="00787925"/>
    <w:rsid w:val="00790E31"/>
    <w:rsid w:val="00791578"/>
    <w:rsid w:val="007919F7"/>
    <w:rsid w:val="00793B87"/>
    <w:rsid w:val="0079566E"/>
    <w:rsid w:val="00796509"/>
    <w:rsid w:val="0079691E"/>
    <w:rsid w:val="00797723"/>
    <w:rsid w:val="007A4D5C"/>
    <w:rsid w:val="007A686A"/>
    <w:rsid w:val="007B13EC"/>
    <w:rsid w:val="007B1EEE"/>
    <w:rsid w:val="007B249B"/>
    <w:rsid w:val="007B60DE"/>
    <w:rsid w:val="007B6D4D"/>
    <w:rsid w:val="007B6FAF"/>
    <w:rsid w:val="007B7A09"/>
    <w:rsid w:val="007B7E08"/>
    <w:rsid w:val="007C0678"/>
    <w:rsid w:val="007C0F7A"/>
    <w:rsid w:val="007C40FC"/>
    <w:rsid w:val="007C4209"/>
    <w:rsid w:val="007C658C"/>
    <w:rsid w:val="007C7EE2"/>
    <w:rsid w:val="007D24A9"/>
    <w:rsid w:val="007D27FA"/>
    <w:rsid w:val="007D30B5"/>
    <w:rsid w:val="007D5CDE"/>
    <w:rsid w:val="007D6218"/>
    <w:rsid w:val="007D6699"/>
    <w:rsid w:val="007D7021"/>
    <w:rsid w:val="007D7E30"/>
    <w:rsid w:val="007E0A75"/>
    <w:rsid w:val="007E0D1A"/>
    <w:rsid w:val="007E6419"/>
    <w:rsid w:val="007E7764"/>
    <w:rsid w:val="007F66CE"/>
    <w:rsid w:val="007F6815"/>
    <w:rsid w:val="007F6BA8"/>
    <w:rsid w:val="007F79B6"/>
    <w:rsid w:val="0080110E"/>
    <w:rsid w:val="0080681B"/>
    <w:rsid w:val="0080738C"/>
    <w:rsid w:val="00810B77"/>
    <w:rsid w:val="0081322E"/>
    <w:rsid w:val="00817436"/>
    <w:rsid w:val="0082014C"/>
    <w:rsid w:val="00821502"/>
    <w:rsid w:val="00822217"/>
    <w:rsid w:val="00822C69"/>
    <w:rsid w:val="00822F73"/>
    <w:rsid w:val="0082542D"/>
    <w:rsid w:val="00825BC4"/>
    <w:rsid w:val="00827834"/>
    <w:rsid w:val="00832835"/>
    <w:rsid w:val="00832E22"/>
    <w:rsid w:val="00835110"/>
    <w:rsid w:val="008351FC"/>
    <w:rsid w:val="00841F50"/>
    <w:rsid w:val="00843A0E"/>
    <w:rsid w:val="00845A38"/>
    <w:rsid w:val="00845DFE"/>
    <w:rsid w:val="00846E17"/>
    <w:rsid w:val="0085200A"/>
    <w:rsid w:val="00854283"/>
    <w:rsid w:val="00854EE9"/>
    <w:rsid w:val="008573E3"/>
    <w:rsid w:val="008578B7"/>
    <w:rsid w:val="00861E81"/>
    <w:rsid w:val="008645FF"/>
    <w:rsid w:val="00866D42"/>
    <w:rsid w:val="0087030E"/>
    <w:rsid w:val="00870AAC"/>
    <w:rsid w:val="008734F7"/>
    <w:rsid w:val="00874E9F"/>
    <w:rsid w:val="00877842"/>
    <w:rsid w:val="00877979"/>
    <w:rsid w:val="0088012E"/>
    <w:rsid w:val="008806F8"/>
    <w:rsid w:val="008808E2"/>
    <w:rsid w:val="00881456"/>
    <w:rsid w:val="00881ACB"/>
    <w:rsid w:val="00883B56"/>
    <w:rsid w:val="0088471D"/>
    <w:rsid w:val="008847E1"/>
    <w:rsid w:val="00885FC9"/>
    <w:rsid w:val="00891328"/>
    <w:rsid w:val="00891A47"/>
    <w:rsid w:val="00892809"/>
    <w:rsid w:val="0089370F"/>
    <w:rsid w:val="008939AF"/>
    <w:rsid w:val="00893FED"/>
    <w:rsid w:val="0089449A"/>
    <w:rsid w:val="008954C3"/>
    <w:rsid w:val="00895E48"/>
    <w:rsid w:val="00896687"/>
    <w:rsid w:val="008971F4"/>
    <w:rsid w:val="008A0E7D"/>
    <w:rsid w:val="008A1AB0"/>
    <w:rsid w:val="008A3023"/>
    <w:rsid w:val="008A403F"/>
    <w:rsid w:val="008A6815"/>
    <w:rsid w:val="008B1031"/>
    <w:rsid w:val="008B2303"/>
    <w:rsid w:val="008B34A0"/>
    <w:rsid w:val="008B485D"/>
    <w:rsid w:val="008B5740"/>
    <w:rsid w:val="008B581E"/>
    <w:rsid w:val="008B5EF9"/>
    <w:rsid w:val="008B7988"/>
    <w:rsid w:val="008C0310"/>
    <w:rsid w:val="008C0B84"/>
    <w:rsid w:val="008C1963"/>
    <w:rsid w:val="008C41DA"/>
    <w:rsid w:val="008C553A"/>
    <w:rsid w:val="008C588E"/>
    <w:rsid w:val="008C6D5F"/>
    <w:rsid w:val="008C7226"/>
    <w:rsid w:val="008D6333"/>
    <w:rsid w:val="008D7B80"/>
    <w:rsid w:val="008E237A"/>
    <w:rsid w:val="008E243B"/>
    <w:rsid w:val="008E3FEE"/>
    <w:rsid w:val="008E4184"/>
    <w:rsid w:val="008E4B47"/>
    <w:rsid w:val="008E4F6C"/>
    <w:rsid w:val="008E549F"/>
    <w:rsid w:val="008E6301"/>
    <w:rsid w:val="008F0C85"/>
    <w:rsid w:val="008F10BC"/>
    <w:rsid w:val="008F2052"/>
    <w:rsid w:val="008F26ED"/>
    <w:rsid w:val="008F2A38"/>
    <w:rsid w:val="008F3012"/>
    <w:rsid w:val="008F3471"/>
    <w:rsid w:val="008F592B"/>
    <w:rsid w:val="008F746F"/>
    <w:rsid w:val="008F7AE5"/>
    <w:rsid w:val="00901074"/>
    <w:rsid w:val="00901D14"/>
    <w:rsid w:val="00902481"/>
    <w:rsid w:val="009028AE"/>
    <w:rsid w:val="00903016"/>
    <w:rsid w:val="00903775"/>
    <w:rsid w:val="00903A76"/>
    <w:rsid w:val="00904812"/>
    <w:rsid w:val="009109F7"/>
    <w:rsid w:val="00912137"/>
    <w:rsid w:val="0091456D"/>
    <w:rsid w:val="00915BED"/>
    <w:rsid w:val="00916B64"/>
    <w:rsid w:val="00920693"/>
    <w:rsid w:val="0092145D"/>
    <w:rsid w:val="0092424C"/>
    <w:rsid w:val="009245DE"/>
    <w:rsid w:val="009268CB"/>
    <w:rsid w:val="009273A5"/>
    <w:rsid w:val="00930762"/>
    <w:rsid w:val="009309B9"/>
    <w:rsid w:val="00930C0C"/>
    <w:rsid w:val="00931329"/>
    <w:rsid w:val="00933C20"/>
    <w:rsid w:val="00934A6D"/>
    <w:rsid w:val="00936B81"/>
    <w:rsid w:val="009440F2"/>
    <w:rsid w:val="00944701"/>
    <w:rsid w:val="00946942"/>
    <w:rsid w:val="00950ED1"/>
    <w:rsid w:val="00952A7A"/>
    <w:rsid w:val="00952C19"/>
    <w:rsid w:val="00953A02"/>
    <w:rsid w:val="00953A53"/>
    <w:rsid w:val="0095444E"/>
    <w:rsid w:val="00955C67"/>
    <w:rsid w:val="00957B65"/>
    <w:rsid w:val="00960AFF"/>
    <w:rsid w:val="00961ED4"/>
    <w:rsid w:val="00961F59"/>
    <w:rsid w:val="00963DD9"/>
    <w:rsid w:val="00963F62"/>
    <w:rsid w:val="0096594F"/>
    <w:rsid w:val="00965EFC"/>
    <w:rsid w:val="00970D0F"/>
    <w:rsid w:val="0097161B"/>
    <w:rsid w:val="009742B2"/>
    <w:rsid w:val="009762D2"/>
    <w:rsid w:val="009762F1"/>
    <w:rsid w:val="0097692D"/>
    <w:rsid w:val="009776D2"/>
    <w:rsid w:val="00977EA8"/>
    <w:rsid w:val="0098140D"/>
    <w:rsid w:val="00981CED"/>
    <w:rsid w:val="009845F5"/>
    <w:rsid w:val="00987225"/>
    <w:rsid w:val="00990870"/>
    <w:rsid w:val="00990DCF"/>
    <w:rsid w:val="009920F5"/>
    <w:rsid w:val="00992B56"/>
    <w:rsid w:val="00992CDA"/>
    <w:rsid w:val="00993342"/>
    <w:rsid w:val="00994776"/>
    <w:rsid w:val="00996CE4"/>
    <w:rsid w:val="009A0FB3"/>
    <w:rsid w:val="009A3F36"/>
    <w:rsid w:val="009A48D8"/>
    <w:rsid w:val="009A4D78"/>
    <w:rsid w:val="009A6C59"/>
    <w:rsid w:val="009A7878"/>
    <w:rsid w:val="009A7D35"/>
    <w:rsid w:val="009B0888"/>
    <w:rsid w:val="009B33DF"/>
    <w:rsid w:val="009B4270"/>
    <w:rsid w:val="009B44CC"/>
    <w:rsid w:val="009B4844"/>
    <w:rsid w:val="009B5651"/>
    <w:rsid w:val="009B62E4"/>
    <w:rsid w:val="009B706A"/>
    <w:rsid w:val="009C4319"/>
    <w:rsid w:val="009C4545"/>
    <w:rsid w:val="009C4F47"/>
    <w:rsid w:val="009D109E"/>
    <w:rsid w:val="009D1CD9"/>
    <w:rsid w:val="009D1F28"/>
    <w:rsid w:val="009D28E5"/>
    <w:rsid w:val="009D2929"/>
    <w:rsid w:val="009D4830"/>
    <w:rsid w:val="009D520D"/>
    <w:rsid w:val="009D72C3"/>
    <w:rsid w:val="009D797A"/>
    <w:rsid w:val="009E026A"/>
    <w:rsid w:val="009E3B56"/>
    <w:rsid w:val="009E49B5"/>
    <w:rsid w:val="009E551E"/>
    <w:rsid w:val="009E68A5"/>
    <w:rsid w:val="009E7066"/>
    <w:rsid w:val="009F1EF8"/>
    <w:rsid w:val="009F29A6"/>
    <w:rsid w:val="009F33F5"/>
    <w:rsid w:val="009F4604"/>
    <w:rsid w:val="009F4B78"/>
    <w:rsid w:val="009F606B"/>
    <w:rsid w:val="009F6E66"/>
    <w:rsid w:val="009F7888"/>
    <w:rsid w:val="00A02AC3"/>
    <w:rsid w:val="00A06840"/>
    <w:rsid w:val="00A06EAD"/>
    <w:rsid w:val="00A1293C"/>
    <w:rsid w:val="00A13ECD"/>
    <w:rsid w:val="00A14F9B"/>
    <w:rsid w:val="00A167F1"/>
    <w:rsid w:val="00A16DDF"/>
    <w:rsid w:val="00A16E77"/>
    <w:rsid w:val="00A17195"/>
    <w:rsid w:val="00A2085F"/>
    <w:rsid w:val="00A20EC0"/>
    <w:rsid w:val="00A21110"/>
    <w:rsid w:val="00A2150B"/>
    <w:rsid w:val="00A21541"/>
    <w:rsid w:val="00A215D9"/>
    <w:rsid w:val="00A21A0A"/>
    <w:rsid w:val="00A2292C"/>
    <w:rsid w:val="00A23FC3"/>
    <w:rsid w:val="00A25F1B"/>
    <w:rsid w:val="00A27FDE"/>
    <w:rsid w:val="00A3165C"/>
    <w:rsid w:val="00A3288D"/>
    <w:rsid w:val="00A329DC"/>
    <w:rsid w:val="00A3477F"/>
    <w:rsid w:val="00A41135"/>
    <w:rsid w:val="00A4185B"/>
    <w:rsid w:val="00A41FEB"/>
    <w:rsid w:val="00A42FBA"/>
    <w:rsid w:val="00A440EA"/>
    <w:rsid w:val="00A44DA6"/>
    <w:rsid w:val="00A45F38"/>
    <w:rsid w:val="00A46C50"/>
    <w:rsid w:val="00A4700D"/>
    <w:rsid w:val="00A502A3"/>
    <w:rsid w:val="00A508CD"/>
    <w:rsid w:val="00A50921"/>
    <w:rsid w:val="00A5160D"/>
    <w:rsid w:val="00A55692"/>
    <w:rsid w:val="00A56CA4"/>
    <w:rsid w:val="00A60F29"/>
    <w:rsid w:val="00A61135"/>
    <w:rsid w:val="00A61B9C"/>
    <w:rsid w:val="00A62858"/>
    <w:rsid w:val="00A65F04"/>
    <w:rsid w:val="00A65F2E"/>
    <w:rsid w:val="00A66B7B"/>
    <w:rsid w:val="00A7086D"/>
    <w:rsid w:val="00A70AF6"/>
    <w:rsid w:val="00A70CF1"/>
    <w:rsid w:val="00A71AD5"/>
    <w:rsid w:val="00A721F7"/>
    <w:rsid w:val="00A73AE9"/>
    <w:rsid w:val="00A74C5C"/>
    <w:rsid w:val="00A75CB9"/>
    <w:rsid w:val="00A7775C"/>
    <w:rsid w:val="00A778BB"/>
    <w:rsid w:val="00A8073E"/>
    <w:rsid w:val="00A80883"/>
    <w:rsid w:val="00A81BED"/>
    <w:rsid w:val="00A82FC6"/>
    <w:rsid w:val="00A83F1D"/>
    <w:rsid w:val="00A85A0D"/>
    <w:rsid w:val="00A86D7D"/>
    <w:rsid w:val="00A90370"/>
    <w:rsid w:val="00A92270"/>
    <w:rsid w:val="00A95893"/>
    <w:rsid w:val="00A977AF"/>
    <w:rsid w:val="00AA10AE"/>
    <w:rsid w:val="00AA329F"/>
    <w:rsid w:val="00AA6CFC"/>
    <w:rsid w:val="00AA7B6A"/>
    <w:rsid w:val="00AB1237"/>
    <w:rsid w:val="00AB593E"/>
    <w:rsid w:val="00AB5D37"/>
    <w:rsid w:val="00AB683F"/>
    <w:rsid w:val="00AC0E00"/>
    <w:rsid w:val="00AC4A2E"/>
    <w:rsid w:val="00AC5A89"/>
    <w:rsid w:val="00AD1885"/>
    <w:rsid w:val="00AD50BA"/>
    <w:rsid w:val="00AD5C5F"/>
    <w:rsid w:val="00AD6325"/>
    <w:rsid w:val="00AE02E7"/>
    <w:rsid w:val="00AE0F75"/>
    <w:rsid w:val="00AE0F7E"/>
    <w:rsid w:val="00AE2949"/>
    <w:rsid w:val="00AE300D"/>
    <w:rsid w:val="00AE319E"/>
    <w:rsid w:val="00AE3B2C"/>
    <w:rsid w:val="00AE3B4E"/>
    <w:rsid w:val="00AE5ECE"/>
    <w:rsid w:val="00AE676F"/>
    <w:rsid w:val="00AE709C"/>
    <w:rsid w:val="00AE7DD9"/>
    <w:rsid w:val="00AF18EC"/>
    <w:rsid w:val="00AF2B38"/>
    <w:rsid w:val="00AF465D"/>
    <w:rsid w:val="00AF569B"/>
    <w:rsid w:val="00AF63A3"/>
    <w:rsid w:val="00B004C1"/>
    <w:rsid w:val="00B0168B"/>
    <w:rsid w:val="00B03458"/>
    <w:rsid w:val="00B04B8E"/>
    <w:rsid w:val="00B052B3"/>
    <w:rsid w:val="00B1072F"/>
    <w:rsid w:val="00B12AE4"/>
    <w:rsid w:val="00B15820"/>
    <w:rsid w:val="00B215D8"/>
    <w:rsid w:val="00B2218A"/>
    <w:rsid w:val="00B246ED"/>
    <w:rsid w:val="00B26DD0"/>
    <w:rsid w:val="00B30B71"/>
    <w:rsid w:val="00B338C8"/>
    <w:rsid w:val="00B341CC"/>
    <w:rsid w:val="00B35321"/>
    <w:rsid w:val="00B35505"/>
    <w:rsid w:val="00B35CB3"/>
    <w:rsid w:val="00B35E0A"/>
    <w:rsid w:val="00B35EEC"/>
    <w:rsid w:val="00B40124"/>
    <w:rsid w:val="00B4052B"/>
    <w:rsid w:val="00B40B86"/>
    <w:rsid w:val="00B41D77"/>
    <w:rsid w:val="00B42E03"/>
    <w:rsid w:val="00B443E2"/>
    <w:rsid w:val="00B46222"/>
    <w:rsid w:val="00B51B11"/>
    <w:rsid w:val="00B52D38"/>
    <w:rsid w:val="00B53738"/>
    <w:rsid w:val="00B53A6D"/>
    <w:rsid w:val="00B54092"/>
    <w:rsid w:val="00B5444C"/>
    <w:rsid w:val="00B5568B"/>
    <w:rsid w:val="00B557BF"/>
    <w:rsid w:val="00B55BD6"/>
    <w:rsid w:val="00B56147"/>
    <w:rsid w:val="00B5720A"/>
    <w:rsid w:val="00B604A0"/>
    <w:rsid w:val="00B60761"/>
    <w:rsid w:val="00B620A5"/>
    <w:rsid w:val="00B62BB1"/>
    <w:rsid w:val="00B63559"/>
    <w:rsid w:val="00B665DE"/>
    <w:rsid w:val="00B70247"/>
    <w:rsid w:val="00B713EB"/>
    <w:rsid w:val="00B7169D"/>
    <w:rsid w:val="00B730B4"/>
    <w:rsid w:val="00B73979"/>
    <w:rsid w:val="00B751B0"/>
    <w:rsid w:val="00B762E0"/>
    <w:rsid w:val="00B76E58"/>
    <w:rsid w:val="00B838AE"/>
    <w:rsid w:val="00B86188"/>
    <w:rsid w:val="00B86C54"/>
    <w:rsid w:val="00B874C4"/>
    <w:rsid w:val="00B97AA2"/>
    <w:rsid w:val="00B97B8E"/>
    <w:rsid w:val="00BA00A8"/>
    <w:rsid w:val="00BA0378"/>
    <w:rsid w:val="00BA37A4"/>
    <w:rsid w:val="00BA4FB0"/>
    <w:rsid w:val="00BA5FDD"/>
    <w:rsid w:val="00BA6138"/>
    <w:rsid w:val="00BA6AD1"/>
    <w:rsid w:val="00BB1930"/>
    <w:rsid w:val="00BB3478"/>
    <w:rsid w:val="00BC2247"/>
    <w:rsid w:val="00BC4AE0"/>
    <w:rsid w:val="00BC54D1"/>
    <w:rsid w:val="00BC5572"/>
    <w:rsid w:val="00BD1110"/>
    <w:rsid w:val="00BD18E3"/>
    <w:rsid w:val="00BD3551"/>
    <w:rsid w:val="00BD3EE5"/>
    <w:rsid w:val="00BD497C"/>
    <w:rsid w:val="00BD4AE5"/>
    <w:rsid w:val="00BD534A"/>
    <w:rsid w:val="00BD57EE"/>
    <w:rsid w:val="00BD6C05"/>
    <w:rsid w:val="00BE4E8A"/>
    <w:rsid w:val="00BF2A79"/>
    <w:rsid w:val="00BF2C7F"/>
    <w:rsid w:val="00BF375F"/>
    <w:rsid w:val="00C02372"/>
    <w:rsid w:val="00C044C3"/>
    <w:rsid w:val="00C06D70"/>
    <w:rsid w:val="00C10453"/>
    <w:rsid w:val="00C12E60"/>
    <w:rsid w:val="00C13BCA"/>
    <w:rsid w:val="00C141B9"/>
    <w:rsid w:val="00C142A0"/>
    <w:rsid w:val="00C158CF"/>
    <w:rsid w:val="00C16518"/>
    <w:rsid w:val="00C1787D"/>
    <w:rsid w:val="00C20F14"/>
    <w:rsid w:val="00C21BCF"/>
    <w:rsid w:val="00C22B7C"/>
    <w:rsid w:val="00C23B8E"/>
    <w:rsid w:val="00C3184D"/>
    <w:rsid w:val="00C331FD"/>
    <w:rsid w:val="00C34DCB"/>
    <w:rsid w:val="00C36D0C"/>
    <w:rsid w:val="00C3708D"/>
    <w:rsid w:val="00C40857"/>
    <w:rsid w:val="00C4138A"/>
    <w:rsid w:val="00C440B4"/>
    <w:rsid w:val="00C446F9"/>
    <w:rsid w:val="00C462CB"/>
    <w:rsid w:val="00C46F39"/>
    <w:rsid w:val="00C47AFE"/>
    <w:rsid w:val="00C5067F"/>
    <w:rsid w:val="00C5117A"/>
    <w:rsid w:val="00C515C3"/>
    <w:rsid w:val="00C51AA2"/>
    <w:rsid w:val="00C52E43"/>
    <w:rsid w:val="00C53D4E"/>
    <w:rsid w:val="00C56CD4"/>
    <w:rsid w:val="00C57DEE"/>
    <w:rsid w:val="00C609C3"/>
    <w:rsid w:val="00C60E16"/>
    <w:rsid w:val="00C65E4E"/>
    <w:rsid w:val="00C66610"/>
    <w:rsid w:val="00C66648"/>
    <w:rsid w:val="00C66FEF"/>
    <w:rsid w:val="00C70CB4"/>
    <w:rsid w:val="00C727A7"/>
    <w:rsid w:val="00C728D5"/>
    <w:rsid w:val="00C72CF7"/>
    <w:rsid w:val="00C7361E"/>
    <w:rsid w:val="00C73F44"/>
    <w:rsid w:val="00C75119"/>
    <w:rsid w:val="00C76DD6"/>
    <w:rsid w:val="00C83893"/>
    <w:rsid w:val="00C84ABA"/>
    <w:rsid w:val="00C87582"/>
    <w:rsid w:val="00C9014C"/>
    <w:rsid w:val="00C90B62"/>
    <w:rsid w:val="00C91C08"/>
    <w:rsid w:val="00C936D9"/>
    <w:rsid w:val="00C959F3"/>
    <w:rsid w:val="00C97C0B"/>
    <w:rsid w:val="00C97F0E"/>
    <w:rsid w:val="00CA06AC"/>
    <w:rsid w:val="00CA1349"/>
    <w:rsid w:val="00CA1D9E"/>
    <w:rsid w:val="00CA242A"/>
    <w:rsid w:val="00CA27BD"/>
    <w:rsid w:val="00CA2AB6"/>
    <w:rsid w:val="00CA36DE"/>
    <w:rsid w:val="00CA41F2"/>
    <w:rsid w:val="00CA4BCC"/>
    <w:rsid w:val="00CA5313"/>
    <w:rsid w:val="00CA60A8"/>
    <w:rsid w:val="00CB01D6"/>
    <w:rsid w:val="00CB311E"/>
    <w:rsid w:val="00CB71E1"/>
    <w:rsid w:val="00CC0ED3"/>
    <w:rsid w:val="00CC1894"/>
    <w:rsid w:val="00CC1C6F"/>
    <w:rsid w:val="00CC2EE2"/>
    <w:rsid w:val="00CC3D03"/>
    <w:rsid w:val="00CC45DB"/>
    <w:rsid w:val="00CC5651"/>
    <w:rsid w:val="00CC5F6C"/>
    <w:rsid w:val="00CC61C9"/>
    <w:rsid w:val="00CC73FF"/>
    <w:rsid w:val="00CD141E"/>
    <w:rsid w:val="00CD3830"/>
    <w:rsid w:val="00CD45DA"/>
    <w:rsid w:val="00CE2EA4"/>
    <w:rsid w:val="00CE4990"/>
    <w:rsid w:val="00CE5714"/>
    <w:rsid w:val="00CE6138"/>
    <w:rsid w:val="00CE6F59"/>
    <w:rsid w:val="00CE7A03"/>
    <w:rsid w:val="00CE7AAB"/>
    <w:rsid w:val="00CF2673"/>
    <w:rsid w:val="00CF2DA1"/>
    <w:rsid w:val="00CF43B1"/>
    <w:rsid w:val="00D01D63"/>
    <w:rsid w:val="00D0614B"/>
    <w:rsid w:val="00D06AD1"/>
    <w:rsid w:val="00D07AD4"/>
    <w:rsid w:val="00D10976"/>
    <w:rsid w:val="00D1348D"/>
    <w:rsid w:val="00D13F7D"/>
    <w:rsid w:val="00D17549"/>
    <w:rsid w:val="00D20D4D"/>
    <w:rsid w:val="00D226B5"/>
    <w:rsid w:val="00D245F7"/>
    <w:rsid w:val="00D24D97"/>
    <w:rsid w:val="00D275F5"/>
    <w:rsid w:val="00D27E89"/>
    <w:rsid w:val="00D3222F"/>
    <w:rsid w:val="00D36AF7"/>
    <w:rsid w:val="00D376F1"/>
    <w:rsid w:val="00D402F3"/>
    <w:rsid w:val="00D42A25"/>
    <w:rsid w:val="00D43499"/>
    <w:rsid w:val="00D43CA8"/>
    <w:rsid w:val="00D4523D"/>
    <w:rsid w:val="00D4593F"/>
    <w:rsid w:val="00D45BD4"/>
    <w:rsid w:val="00D4775B"/>
    <w:rsid w:val="00D47AB8"/>
    <w:rsid w:val="00D55D94"/>
    <w:rsid w:val="00D56566"/>
    <w:rsid w:val="00D57936"/>
    <w:rsid w:val="00D647A4"/>
    <w:rsid w:val="00D6487A"/>
    <w:rsid w:val="00D648BB"/>
    <w:rsid w:val="00D64E04"/>
    <w:rsid w:val="00D65021"/>
    <w:rsid w:val="00D65135"/>
    <w:rsid w:val="00D65A5E"/>
    <w:rsid w:val="00D669D1"/>
    <w:rsid w:val="00D7049A"/>
    <w:rsid w:val="00D704E7"/>
    <w:rsid w:val="00D704F6"/>
    <w:rsid w:val="00D719CB"/>
    <w:rsid w:val="00D722B1"/>
    <w:rsid w:val="00D74A82"/>
    <w:rsid w:val="00D74C74"/>
    <w:rsid w:val="00D753F6"/>
    <w:rsid w:val="00D7709E"/>
    <w:rsid w:val="00D7737D"/>
    <w:rsid w:val="00D80897"/>
    <w:rsid w:val="00D81375"/>
    <w:rsid w:val="00D8540E"/>
    <w:rsid w:val="00D85C4D"/>
    <w:rsid w:val="00D85DE6"/>
    <w:rsid w:val="00D8730B"/>
    <w:rsid w:val="00D9072A"/>
    <w:rsid w:val="00D92C4B"/>
    <w:rsid w:val="00D93DC0"/>
    <w:rsid w:val="00D94852"/>
    <w:rsid w:val="00DA039C"/>
    <w:rsid w:val="00DA10B4"/>
    <w:rsid w:val="00DA121F"/>
    <w:rsid w:val="00DA1DFB"/>
    <w:rsid w:val="00DA2DD0"/>
    <w:rsid w:val="00DA6EBE"/>
    <w:rsid w:val="00DB06C0"/>
    <w:rsid w:val="00DB14DF"/>
    <w:rsid w:val="00DB27CC"/>
    <w:rsid w:val="00DB2A54"/>
    <w:rsid w:val="00DB30F4"/>
    <w:rsid w:val="00DB3421"/>
    <w:rsid w:val="00DB4EF9"/>
    <w:rsid w:val="00DC1EE5"/>
    <w:rsid w:val="00DC29FE"/>
    <w:rsid w:val="00DC430C"/>
    <w:rsid w:val="00DC60FB"/>
    <w:rsid w:val="00DC7319"/>
    <w:rsid w:val="00DC742E"/>
    <w:rsid w:val="00DD38DC"/>
    <w:rsid w:val="00DD63FF"/>
    <w:rsid w:val="00DD729B"/>
    <w:rsid w:val="00DE0897"/>
    <w:rsid w:val="00DE3A6C"/>
    <w:rsid w:val="00DF1BBF"/>
    <w:rsid w:val="00DF3145"/>
    <w:rsid w:val="00DF4B0E"/>
    <w:rsid w:val="00DF6063"/>
    <w:rsid w:val="00DF7C45"/>
    <w:rsid w:val="00E0090D"/>
    <w:rsid w:val="00E01E4B"/>
    <w:rsid w:val="00E02D38"/>
    <w:rsid w:val="00E03624"/>
    <w:rsid w:val="00E062B0"/>
    <w:rsid w:val="00E06B6B"/>
    <w:rsid w:val="00E0711E"/>
    <w:rsid w:val="00E0770C"/>
    <w:rsid w:val="00E1119C"/>
    <w:rsid w:val="00E120E4"/>
    <w:rsid w:val="00E14DFA"/>
    <w:rsid w:val="00E15224"/>
    <w:rsid w:val="00E17EA5"/>
    <w:rsid w:val="00E21950"/>
    <w:rsid w:val="00E21F80"/>
    <w:rsid w:val="00E229DB"/>
    <w:rsid w:val="00E2571A"/>
    <w:rsid w:val="00E26EDC"/>
    <w:rsid w:val="00E2713C"/>
    <w:rsid w:val="00E30B42"/>
    <w:rsid w:val="00E342D7"/>
    <w:rsid w:val="00E34D1F"/>
    <w:rsid w:val="00E35C26"/>
    <w:rsid w:val="00E410EA"/>
    <w:rsid w:val="00E41D5C"/>
    <w:rsid w:val="00E437F7"/>
    <w:rsid w:val="00E44BED"/>
    <w:rsid w:val="00E45777"/>
    <w:rsid w:val="00E529F9"/>
    <w:rsid w:val="00E54F67"/>
    <w:rsid w:val="00E55017"/>
    <w:rsid w:val="00E55416"/>
    <w:rsid w:val="00E557D1"/>
    <w:rsid w:val="00E5613D"/>
    <w:rsid w:val="00E56282"/>
    <w:rsid w:val="00E6011D"/>
    <w:rsid w:val="00E602A4"/>
    <w:rsid w:val="00E616BF"/>
    <w:rsid w:val="00E658AA"/>
    <w:rsid w:val="00E6656A"/>
    <w:rsid w:val="00E70D30"/>
    <w:rsid w:val="00E710DC"/>
    <w:rsid w:val="00E716BA"/>
    <w:rsid w:val="00E75437"/>
    <w:rsid w:val="00E75977"/>
    <w:rsid w:val="00E76431"/>
    <w:rsid w:val="00E7686D"/>
    <w:rsid w:val="00E8015A"/>
    <w:rsid w:val="00E813BA"/>
    <w:rsid w:val="00E83ABA"/>
    <w:rsid w:val="00E83C60"/>
    <w:rsid w:val="00E8590C"/>
    <w:rsid w:val="00E85F76"/>
    <w:rsid w:val="00E86426"/>
    <w:rsid w:val="00E86FC7"/>
    <w:rsid w:val="00E9226B"/>
    <w:rsid w:val="00E92861"/>
    <w:rsid w:val="00E93590"/>
    <w:rsid w:val="00E94506"/>
    <w:rsid w:val="00E95132"/>
    <w:rsid w:val="00E95A7B"/>
    <w:rsid w:val="00E95E52"/>
    <w:rsid w:val="00E969E9"/>
    <w:rsid w:val="00E97DD5"/>
    <w:rsid w:val="00EA01A0"/>
    <w:rsid w:val="00EA155A"/>
    <w:rsid w:val="00EA24D4"/>
    <w:rsid w:val="00EA2851"/>
    <w:rsid w:val="00EA3515"/>
    <w:rsid w:val="00EA53A9"/>
    <w:rsid w:val="00EA55FE"/>
    <w:rsid w:val="00EA6F9B"/>
    <w:rsid w:val="00EB055F"/>
    <w:rsid w:val="00EB0B4F"/>
    <w:rsid w:val="00EB1B59"/>
    <w:rsid w:val="00EB4384"/>
    <w:rsid w:val="00EB6065"/>
    <w:rsid w:val="00EC0826"/>
    <w:rsid w:val="00EC2258"/>
    <w:rsid w:val="00EC4E99"/>
    <w:rsid w:val="00EC7E23"/>
    <w:rsid w:val="00ED20F3"/>
    <w:rsid w:val="00ED3A21"/>
    <w:rsid w:val="00ED3C9A"/>
    <w:rsid w:val="00ED54F9"/>
    <w:rsid w:val="00ED6982"/>
    <w:rsid w:val="00ED7019"/>
    <w:rsid w:val="00EE0218"/>
    <w:rsid w:val="00EE0E54"/>
    <w:rsid w:val="00EE1033"/>
    <w:rsid w:val="00EE114E"/>
    <w:rsid w:val="00EE2FFE"/>
    <w:rsid w:val="00EE4AB7"/>
    <w:rsid w:val="00EE5479"/>
    <w:rsid w:val="00EE65D9"/>
    <w:rsid w:val="00EE79B6"/>
    <w:rsid w:val="00EF24BB"/>
    <w:rsid w:val="00EF2B90"/>
    <w:rsid w:val="00EF32F6"/>
    <w:rsid w:val="00EF4114"/>
    <w:rsid w:val="00EF448F"/>
    <w:rsid w:val="00EF4634"/>
    <w:rsid w:val="00EF472E"/>
    <w:rsid w:val="00EF4A5A"/>
    <w:rsid w:val="00EF4E55"/>
    <w:rsid w:val="00EF4EC4"/>
    <w:rsid w:val="00EF5761"/>
    <w:rsid w:val="00EF5DC1"/>
    <w:rsid w:val="00EF66A9"/>
    <w:rsid w:val="00EF70C1"/>
    <w:rsid w:val="00EF74D8"/>
    <w:rsid w:val="00F01898"/>
    <w:rsid w:val="00F04554"/>
    <w:rsid w:val="00F05041"/>
    <w:rsid w:val="00F05EE0"/>
    <w:rsid w:val="00F06985"/>
    <w:rsid w:val="00F07DE8"/>
    <w:rsid w:val="00F156B3"/>
    <w:rsid w:val="00F15FD8"/>
    <w:rsid w:val="00F17776"/>
    <w:rsid w:val="00F21A1A"/>
    <w:rsid w:val="00F22813"/>
    <w:rsid w:val="00F22FC8"/>
    <w:rsid w:val="00F24701"/>
    <w:rsid w:val="00F27F36"/>
    <w:rsid w:val="00F32B8C"/>
    <w:rsid w:val="00F33383"/>
    <w:rsid w:val="00F33D5B"/>
    <w:rsid w:val="00F4030B"/>
    <w:rsid w:val="00F42F65"/>
    <w:rsid w:val="00F444F5"/>
    <w:rsid w:val="00F4602E"/>
    <w:rsid w:val="00F46BCF"/>
    <w:rsid w:val="00F50807"/>
    <w:rsid w:val="00F50E5F"/>
    <w:rsid w:val="00F515AF"/>
    <w:rsid w:val="00F5377F"/>
    <w:rsid w:val="00F53E05"/>
    <w:rsid w:val="00F5550A"/>
    <w:rsid w:val="00F55A56"/>
    <w:rsid w:val="00F56088"/>
    <w:rsid w:val="00F6031D"/>
    <w:rsid w:val="00F61303"/>
    <w:rsid w:val="00F629AD"/>
    <w:rsid w:val="00F64761"/>
    <w:rsid w:val="00F64C23"/>
    <w:rsid w:val="00F65606"/>
    <w:rsid w:val="00F66614"/>
    <w:rsid w:val="00F67764"/>
    <w:rsid w:val="00F70E81"/>
    <w:rsid w:val="00F71232"/>
    <w:rsid w:val="00F74722"/>
    <w:rsid w:val="00F75BFC"/>
    <w:rsid w:val="00F75F45"/>
    <w:rsid w:val="00F76280"/>
    <w:rsid w:val="00F81619"/>
    <w:rsid w:val="00F82957"/>
    <w:rsid w:val="00F83BD2"/>
    <w:rsid w:val="00F857CA"/>
    <w:rsid w:val="00F861CC"/>
    <w:rsid w:val="00F92026"/>
    <w:rsid w:val="00F92C2B"/>
    <w:rsid w:val="00F94241"/>
    <w:rsid w:val="00F94464"/>
    <w:rsid w:val="00F945CD"/>
    <w:rsid w:val="00F959AC"/>
    <w:rsid w:val="00F95ECF"/>
    <w:rsid w:val="00F96768"/>
    <w:rsid w:val="00F9792C"/>
    <w:rsid w:val="00F97AAA"/>
    <w:rsid w:val="00FA025E"/>
    <w:rsid w:val="00FA2E04"/>
    <w:rsid w:val="00FA3EA7"/>
    <w:rsid w:val="00FA4AD8"/>
    <w:rsid w:val="00FA565F"/>
    <w:rsid w:val="00FA59FE"/>
    <w:rsid w:val="00FA76A2"/>
    <w:rsid w:val="00FB3597"/>
    <w:rsid w:val="00FB53CA"/>
    <w:rsid w:val="00FC11BF"/>
    <w:rsid w:val="00FC3750"/>
    <w:rsid w:val="00FC487C"/>
    <w:rsid w:val="00FC51A5"/>
    <w:rsid w:val="00FC51B3"/>
    <w:rsid w:val="00FC7652"/>
    <w:rsid w:val="00FD0B36"/>
    <w:rsid w:val="00FD15A9"/>
    <w:rsid w:val="00FD168A"/>
    <w:rsid w:val="00FD3643"/>
    <w:rsid w:val="00FD553C"/>
    <w:rsid w:val="00FD5653"/>
    <w:rsid w:val="00FD6F5E"/>
    <w:rsid w:val="00FE01B2"/>
    <w:rsid w:val="00FE087D"/>
    <w:rsid w:val="00FE133D"/>
    <w:rsid w:val="00FE2090"/>
    <w:rsid w:val="00FE2C0A"/>
    <w:rsid w:val="00FE359D"/>
    <w:rsid w:val="00FE47EA"/>
    <w:rsid w:val="00FE4D5F"/>
    <w:rsid w:val="00FE7BC4"/>
    <w:rsid w:val="00FF29D4"/>
    <w:rsid w:val="00FF388D"/>
    <w:rsid w:val="00FF7B6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6A4608"/>
  <w15:chartTrackingRefBased/>
  <w15:docId w15:val="{010D9DBE-9F0F-476C-A87B-1AC81028D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4A23"/>
    <w:rPr>
      <w:sz w:val="24"/>
      <w:szCs w:val="24"/>
      <w:lang w:val="de-DE" w:eastAsia="ja-JP"/>
    </w:rPr>
  </w:style>
  <w:style w:type="paragraph" w:styleId="1">
    <w:name w:val="heading 1"/>
    <w:basedOn w:val="a"/>
    <w:next w:val="a"/>
    <w:link w:val="10"/>
    <w:uiPriority w:val="9"/>
    <w:qFormat/>
    <w:rsid w:val="00BA6AD1"/>
    <w:pPr>
      <w:keepNext/>
      <w:keepLines/>
      <w:widowControl w:val="0"/>
      <w:spacing w:before="340" w:after="330" w:line="578" w:lineRule="auto"/>
      <w:jc w:val="both"/>
      <w:outlineLvl w:val="0"/>
    </w:pPr>
    <w:rPr>
      <w:rFonts w:asciiTheme="minorHAnsi" w:eastAsiaTheme="minorEastAsia" w:hAnsiTheme="minorHAnsi" w:cstheme="minorBidi"/>
      <w:b/>
      <w:bCs/>
      <w:kern w:val="44"/>
      <w:sz w:val="44"/>
      <w:szCs w:val="44"/>
      <w:lang w:val="en-US" w:eastAsia="zh-CN"/>
    </w:rPr>
  </w:style>
  <w:style w:type="paragraph" w:styleId="2">
    <w:name w:val="heading 2"/>
    <w:basedOn w:val="a"/>
    <w:next w:val="a"/>
    <w:link w:val="20"/>
    <w:uiPriority w:val="9"/>
    <w:unhideWhenUsed/>
    <w:qFormat/>
    <w:rsid w:val="00BA6AD1"/>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semiHidden/>
    <w:rsid w:val="00D81375"/>
    <w:rPr>
      <w:rFonts w:ascii="Tahoma" w:hAnsi="Tahoma" w:cs="Tahoma"/>
      <w:sz w:val="16"/>
      <w:szCs w:val="16"/>
    </w:rPr>
  </w:style>
  <w:style w:type="paragraph" w:styleId="a5">
    <w:name w:val="header"/>
    <w:basedOn w:val="a"/>
    <w:link w:val="a6"/>
    <w:uiPriority w:val="99"/>
    <w:rsid w:val="00881456"/>
    <w:pPr>
      <w:tabs>
        <w:tab w:val="center" w:pos="4536"/>
        <w:tab w:val="right" w:pos="9072"/>
      </w:tabs>
    </w:pPr>
    <w:rPr>
      <w:lang w:val="x-none"/>
    </w:rPr>
  </w:style>
  <w:style w:type="paragraph" w:styleId="a7">
    <w:name w:val="footer"/>
    <w:basedOn w:val="a"/>
    <w:link w:val="a8"/>
    <w:uiPriority w:val="99"/>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CC5F6C"/>
    <w:pPr>
      <w:spacing w:line="360" w:lineRule="auto"/>
      <w:jc w:val="both"/>
    </w:pPr>
    <w:rPr>
      <w:lang w:val="en-US"/>
    </w:rPr>
  </w:style>
  <w:style w:type="paragraph" w:customStyle="1" w:styleId="Head1">
    <w:name w:val="Head 1"/>
    <w:basedOn w:val="a"/>
    <w:autoRedefine/>
    <w:rsid w:val="00004A23"/>
    <w:pPr>
      <w:spacing w:line="360" w:lineRule="auto"/>
    </w:pPr>
    <w:rPr>
      <w:b/>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rsid w:val="00004A23"/>
    <w:pPr>
      <w:spacing w:line="480" w:lineRule="auto"/>
    </w:pPr>
    <w:rPr>
      <w:lang w:val="en-US"/>
    </w:rPr>
  </w:style>
  <w:style w:type="paragraph" w:customStyle="1" w:styleId="Tableofcontents">
    <w:name w:val="Table of contents"/>
    <w:basedOn w:val="a"/>
    <w:autoRedefine/>
    <w:rsid w:val="003D61E0"/>
    <w:pPr>
      <w:spacing w:line="360" w:lineRule="auto"/>
    </w:pPr>
    <w:rPr>
      <w:lang w:val="en-US"/>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30354A"/>
    <w:pPr>
      <w:spacing w:line="360" w:lineRule="auto"/>
      <w:jc w:val="both"/>
    </w:pPr>
    <w:rPr>
      <w:lang w:val="en-US"/>
    </w:rPr>
  </w:style>
  <w:style w:type="character" w:customStyle="1" w:styleId="MaintextChar0">
    <w:name w:val="Main text Char"/>
    <w:link w:val="Maintext0"/>
    <w:rsid w:val="0030354A"/>
    <w:rPr>
      <w:sz w:val="24"/>
      <w:szCs w:val="24"/>
      <w:lang w:val="en-US" w:eastAsia="ja-JP"/>
    </w:rPr>
  </w:style>
  <w:style w:type="paragraph" w:customStyle="1" w:styleId="Biography">
    <w:name w:val="Biography"/>
    <w:basedOn w:val="a"/>
    <w:autoRedefine/>
    <w:rsid w:val="00562E2B"/>
    <w:rPr>
      <w:i/>
      <w:lang w:val="en-US"/>
    </w:rPr>
  </w:style>
  <w:style w:type="character" w:customStyle="1" w:styleId="a6">
    <w:name w:val="页眉 字符"/>
    <w:link w:val="a5"/>
    <w:uiPriority w:val="99"/>
    <w:rsid w:val="00414465"/>
    <w:rPr>
      <w:sz w:val="24"/>
      <w:szCs w:val="24"/>
      <w:lang w:eastAsia="ja-JP"/>
    </w:rPr>
  </w:style>
  <w:style w:type="character" w:styleId="a9">
    <w:name w:val="annotation reference"/>
    <w:uiPriority w:val="99"/>
    <w:semiHidden/>
    <w:unhideWhenUsed/>
    <w:rsid w:val="00664F6D"/>
    <w:rPr>
      <w:sz w:val="16"/>
      <w:szCs w:val="16"/>
    </w:rPr>
  </w:style>
  <w:style w:type="paragraph" w:styleId="aa">
    <w:name w:val="annotation text"/>
    <w:basedOn w:val="a"/>
    <w:link w:val="ab"/>
    <w:uiPriority w:val="99"/>
    <w:unhideWhenUsed/>
    <w:rsid w:val="00664F6D"/>
    <w:rPr>
      <w:sz w:val="20"/>
      <w:szCs w:val="20"/>
      <w:lang w:val="x-none"/>
    </w:rPr>
  </w:style>
  <w:style w:type="character" w:customStyle="1" w:styleId="ab">
    <w:name w:val="批注文字 字符"/>
    <w:link w:val="aa"/>
    <w:uiPriority w:val="99"/>
    <w:rsid w:val="00664F6D"/>
    <w:rPr>
      <w:lang w:eastAsia="ja-JP"/>
    </w:rPr>
  </w:style>
  <w:style w:type="paragraph" w:styleId="ac">
    <w:name w:val="annotation subject"/>
    <w:basedOn w:val="aa"/>
    <w:next w:val="aa"/>
    <w:link w:val="ad"/>
    <w:uiPriority w:val="99"/>
    <w:semiHidden/>
    <w:unhideWhenUsed/>
    <w:rsid w:val="00664F6D"/>
    <w:rPr>
      <w:b/>
      <w:bCs/>
    </w:rPr>
  </w:style>
  <w:style w:type="character" w:customStyle="1" w:styleId="ad">
    <w:name w:val="批注主题 字符"/>
    <w:link w:val="ac"/>
    <w:uiPriority w:val="99"/>
    <w:semiHidden/>
    <w:rsid w:val="00664F6D"/>
    <w:rPr>
      <w:b/>
      <w:bCs/>
      <w:lang w:eastAsia="ja-JP"/>
    </w:rPr>
  </w:style>
  <w:style w:type="character" w:customStyle="1" w:styleId="a8">
    <w:name w:val="页脚 字符"/>
    <w:link w:val="a7"/>
    <w:uiPriority w:val="99"/>
    <w:rsid w:val="007B7A09"/>
    <w:rPr>
      <w:sz w:val="24"/>
      <w:szCs w:val="24"/>
      <w:lang w:eastAsia="ja-JP"/>
    </w:rPr>
  </w:style>
  <w:style w:type="character" w:styleId="ae">
    <w:name w:val="Hyperlink"/>
    <w:basedOn w:val="a0"/>
    <w:uiPriority w:val="99"/>
    <w:unhideWhenUsed/>
    <w:rsid w:val="00364282"/>
    <w:rPr>
      <w:color w:val="0563C1" w:themeColor="hyperlink"/>
      <w:u w:val="single"/>
    </w:rPr>
  </w:style>
  <w:style w:type="character" w:styleId="af">
    <w:name w:val="Unresolved Mention"/>
    <w:basedOn w:val="a0"/>
    <w:uiPriority w:val="99"/>
    <w:semiHidden/>
    <w:unhideWhenUsed/>
    <w:rsid w:val="00364282"/>
    <w:rPr>
      <w:color w:val="605E5C"/>
      <w:shd w:val="clear" w:color="auto" w:fill="E1DFDD"/>
    </w:rPr>
  </w:style>
  <w:style w:type="character" w:customStyle="1" w:styleId="RSCB04AHeadingSectionChar">
    <w:name w:val="RSC B04 A Heading (Section) Char"/>
    <w:link w:val="RSCB04AHeadingSection"/>
    <w:rsid w:val="00FA76A2"/>
    <w:rPr>
      <w:rFonts w:ascii="Calibri" w:eastAsia="Calibri" w:hAnsi="Calibri"/>
      <w:b/>
      <w:sz w:val="24"/>
      <w:szCs w:val="22"/>
      <w:lang w:val="en-US" w:eastAsia="en-US"/>
    </w:rPr>
  </w:style>
  <w:style w:type="paragraph" w:customStyle="1" w:styleId="RSCB04AHeadingSection">
    <w:name w:val="RSC B04 A Heading (Section)"/>
    <w:basedOn w:val="a"/>
    <w:link w:val="RSCB04AHeadingSectionChar"/>
    <w:rsid w:val="00FA76A2"/>
    <w:pPr>
      <w:spacing w:before="400" w:after="80"/>
    </w:pPr>
    <w:rPr>
      <w:rFonts w:ascii="Calibri" w:eastAsia="Calibri" w:hAnsi="Calibri"/>
      <w:b/>
      <w:szCs w:val="22"/>
      <w:lang w:val="en-US" w:eastAsia="en-US"/>
    </w:rPr>
  </w:style>
  <w:style w:type="paragraph" w:styleId="af0">
    <w:name w:val="Bibliography"/>
    <w:basedOn w:val="a"/>
    <w:next w:val="a"/>
    <w:uiPriority w:val="37"/>
    <w:unhideWhenUsed/>
    <w:rsid w:val="0017671B"/>
    <w:pPr>
      <w:tabs>
        <w:tab w:val="left" w:pos="384"/>
      </w:tabs>
      <w:ind w:hanging="504"/>
    </w:pPr>
  </w:style>
  <w:style w:type="paragraph" w:styleId="af1">
    <w:name w:val="List Paragraph"/>
    <w:basedOn w:val="a"/>
    <w:uiPriority w:val="34"/>
    <w:qFormat/>
    <w:rsid w:val="007E0D1A"/>
    <w:pPr>
      <w:widowControl w:val="0"/>
      <w:ind w:firstLineChars="200" w:firstLine="420"/>
      <w:jc w:val="both"/>
    </w:pPr>
    <w:rPr>
      <w:rFonts w:asciiTheme="minorHAnsi" w:eastAsiaTheme="minorEastAsia" w:hAnsiTheme="minorHAnsi" w:cstheme="minorBidi"/>
      <w:kern w:val="2"/>
      <w:sz w:val="21"/>
      <w:szCs w:val="22"/>
      <w:lang w:val="en-US" w:eastAsia="zh-CN"/>
    </w:rPr>
  </w:style>
  <w:style w:type="character" w:styleId="af2">
    <w:name w:val="Placeholder Text"/>
    <w:basedOn w:val="a0"/>
    <w:uiPriority w:val="99"/>
    <w:semiHidden/>
    <w:rsid w:val="00CA60A8"/>
    <w:rPr>
      <w:color w:val="808080"/>
    </w:rPr>
  </w:style>
  <w:style w:type="paragraph" w:styleId="af3">
    <w:name w:val="Normal (Web)"/>
    <w:basedOn w:val="a"/>
    <w:uiPriority w:val="99"/>
    <w:unhideWhenUsed/>
    <w:rsid w:val="00AF18EC"/>
    <w:pPr>
      <w:spacing w:before="100" w:beforeAutospacing="1" w:after="100" w:afterAutospacing="1"/>
    </w:pPr>
    <w:rPr>
      <w:rFonts w:ascii="宋体" w:eastAsia="宋体" w:hAnsi="宋体" w:cs="宋体"/>
      <w:lang w:val="en-US" w:eastAsia="zh-CN"/>
    </w:rPr>
  </w:style>
  <w:style w:type="table" w:styleId="af4">
    <w:name w:val="Table Grid"/>
    <w:basedOn w:val="a1"/>
    <w:uiPriority w:val="39"/>
    <w:rsid w:val="00D770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txp">
    <w:name w:val="ltx_p"/>
    <w:basedOn w:val="a"/>
    <w:rsid w:val="006D5920"/>
    <w:pPr>
      <w:spacing w:before="100" w:beforeAutospacing="1" w:after="100" w:afterAutospacing="1"/>
    </w:pPr>
    <w:rPr>
      <w:rFonts w:ascii="宋体" w:eastAsia="宋体" w:hAnsi="宋体" w:cs="宋体"/>
      <w:lang w:val="en-US" w:eastAsia="zh-CN"/>
    </w:rPr>
  </w:style>
  <w:style w:type="character" w:customStyle="1" w:styleId="10">
    <w:name w:val="标题 1 字符"/>
    <w:basedOn w:val="a0"/>
    <w:link w:val="1"/>
    <w:uiPriority w:val="9"/>
    <w:rsid w:val="00BA6AD1"/>
    <w:rPr>
      <w:rFonts w:asciiTheme="minorHAnsi" w:eastAsiaTheme="minorEastAsia" w:hAnsiTheme="minorHAnsi" w:cstheme="minorBidi"/>
      <w:b/>
      <w:bCs/>
      <w:kern w:val="44"/>
      <w:sz w:val="44"/>
      <w:szCs w:val="44"/>
      <w:lang w:val="en-US" w:eastAsia="zh-CN"/>
    </w:rPr>
  </w:style>
  <w:style w:type="character" w:customStyle="1" w:styleId="20">
    <w:name w:val="标题 2 字符"/>
    <w:basedOn w:val="a0"/>
    <w:link w:val="2"/>
    <w:uiPriority w:val="9"/>
    <w:rsid w:val="00BA6AD1"/>
    <w:rPr>
      <w:rFonts w:asciiTheme="majorHAnsi" w:eastAsiaTheme="majorEastAsia" w:hAnsiTheme="majorHAnsi" w:cstheme="majorBidi"/>
      <w:b/>
      <w:bCs/>
      <w:kern w:val="2"/>
      <w:sz w:val="32"/>
      <w:szCs w:val="32"/>
      <w:lang w:val="en-US" w:eastAsia="zh-CN"/>
    </w:rPr>
  </w:style>
  <w:style w:type="character" w:customStyle="1" w:styleId="11">
    <w:name w:val="样式1 字符"/>
    <w:basedOn w:val="a0"/>
    <w:link w:val="12"/>
    <w:locked/>
    <w:rsid w:val="00BA6AD1"/>
    <w:rPr>
      <w:rFonts w:ascii="Gotham Book Regular" w:eastAsia="Times New Roman" w:hAnsi="Gotham Book Regular" w:cs="Arial"/>
      <w:szCs w:val="24"/>
    </w:rPr>
  </w:style>
  <w:style w:type="paragraph" w:customStyle="1" w:styleId="12">
    <w:name w:val="样式1"/>
    <w:basedOn w:val="TOC2"/>
    <w:link w:val="11"/>
    <w:qFormat/>
    <w:rsid w:val="00BA6AD1"/>
    <w:pPr>
      <w:tabs>
        <w:tab w:val="right" w:leader="dot" w:pos="8296"/>
      </w:tabs>
      <w:spacing w:after="240" w:line="480" w:lineRule="auto"/>
      <w:ind w:leftChars="0" w:left="0"/>
    </w:pPr>
    <w:rPr>
      <w:rFonts w:ascii="Gotham Book Regular" w:eastAsia="Times New Roman" w:hAnsi="Gotham Book Regular" w:cs="Arial"/>
      <w:kern w:val="0"/>
      <w:sz w:val="20"/>
      <w:szCs w:val="24"/>
      <w:lang w:val="en-GB" w:eastAsia="en-GB"/>
    </w:rPr>
  </w:style>
  <w:style w:type="paragraph" w:styleId="TOC2">
    <w:name w:val="toc 2"/>
    <w:basedOn w:val="a"/>
    <w:next w:val="a"/>
    <w:autoRedefine/>
    <w:uiPriority w:val="39"/>
    <w:semiHidden/>
    <w:unhideWhenUsed/>
    <w:rsid w:val="00BA6AD1"/>
    <w:pPr>
      <w:widowControl w:val="0"/>
      <w:ind w:leftChars="200" w:left="420"/>
      <w:jc w:val="both"/>
    </w:pPr>
    <w:rPr>
      <w:rFonts w:asciiTheme="minorHAnsi" w:eastAsiaTheme="minorEastAsia" w:hAnsiTheme="minorHAnsi" w:cstheme="minorBidi"/>
      <w:kern w:val="2"/>
      <w:sz w:val="21"/>
      <w:szCs w:val="22"/>
      <w:lang w:val="en-US" w:eastAsia="zh-CN"/>
    </w:rPr>
  </w:style>
  <w:style w:type="paragraph" w:customStyle="1" w:styleId="TAMainText">
    <w:name w:val="TA_Main_Text"/>
    <w:basedOn w:val="a"/>
    <w:rsid w:val="00BA6AD1"/>
    <w:pPr>
      <w:spacing w:line="480" w:lineRule="auto"/>
      <w:ind w:firstLine="202"/>
      <w:jc w:val="both"/>
    </w:pPr>
    <w:rPr>
      <w:rFonts w:ascii="Times" w:eastAsia="宋体" w:hAnsi="Times"/>
      <w:szCs w:val="20"/>
      <w:lang w:val="en-US" w:eastAsia="en-US"/>
    </w:rPr>
  </w:style>
  <w:style w:type="character" w:customStyle="1" w:styleId="anchor-text">
    <w:name w:val="anchor-text"/>
    <w:basedOn w:val="a0"/>
    <w:rsid w:val="00BA6AD1"/>
  </w:style>
  <w:style w:type="numbering" w:customStyle="1" w:styleId="13">
    <w:name w:val="无列表1"/>
    <w:next w:val="a2"/>
    <w:uiPriority w:val="99"/>
    <w:semiHidden/>
    <w:unhideWhenUsed/>
    <w:rsid w:val="00BA6AD1"/>
  </w:style>
  <w:style w:type="numbering" w:customStyle="1" w:styleId="21">
    <w:name w:val="无列表2"/>
    <w:next w:val="a2"/>
    <w:uiPriority w:val="99"/>
    <w:semiHidden/>
    <w:unhideWhenUsed/>
    <w:rsid w:val="00BA6AD1"/>
  </w:style>
  <w:style w:type="numbering" w:customStyle="1" w:styleId="110">
    <w:name w:val="无列表11"/>
    <w:next w:val="a2"/>
    <w:uiPriority w:val="99"/>
    <w:semiHidden/>
    <w:unhideWhenUsed/>
    <w:rsid w:val="00BA6AD1"/>
  </w:style>
  <w:style w:type="paragraph" w:customStyle="1" w:styleId="EndNoteBibliography">
    <w:name w:val="EndNote Bibliography"/>
    <w:basedOn w:val="a"/>
    <w:link w:val="EndNoteBibliography0"/>
    <w:rsid w:val="00BA6AD1"/>
    <w:pPr>
      <w:widowControl w:val="0"/>
      <w:jc w:val="both"/>
    </w:pPr>
    <w:rPr>
      <w:rFonts w:ascii="等线" w:eastAsia="等线" w:hAnsi="等线" w:cstheme="minorBidi"/>
      <w:noProof/>
      <w:kern w:val="2"/>
      <w:sz w:val="20"/>
      <w:szCs w:val="22"/>
      <w:lang w:val="en-US" w:eastAsia="zh-CN"/>
    </w:rPr>
  </w:style>
  <w:style w:type="character" w:customStyle="1" w:styleId="EndNoteBibliography0">
    <w:name w:val="EndNote Bibliography 字符"/>
    <w:basedOn w:val="a0"/>
    <w:link w:val="EndNoteBibliography"/>
    <w:rsid w:val="00BA6AD1"/>
    <w:rPr>
      <w:rFonts w:ascii="等线" w:eastAsia="等线" w:hAnsi="等线" w:cstheme="minorBidi"/>
      <w:noProof/>
      <w:kern w:val="2"/>
      <w:szCs w:val="22"/>
      <w:lang w:val="en-US" w:eastAsia="zh-CN"/>
    </w:rPr>
  </w:style>
  <w:style w:type="character" w:styleId="af5">
    <w:name w:val="Strong"/>
    <w:basedOn w:val="a0"/>
    <w:uiPriority w:val="22"/>
    <w:qFormat/>
    <w:rsid w:val="003C07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4807473">
      <w:bodyDiv w:val="1"/>
      <w:marLeft w:val="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3.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emf"/><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20" Type="http://schemas.openxmlformats.org/officeDocument/2006/relationships/image" Target="media/image9.png"/><Relationship Id="rId41" Type="http://schemas.openxmlformats.org/officeDocument/2006/relationships/image" Target="media/image30.png"/><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0446C3525B3CB46BD92ABA5C2617223" ma:contentTypeVersion="12" ma:contentTypeDescription="Ein neues Dokument erstellen." ma:contentTypeScope="" ma:versionID="ace6bbd061d3e3241e07436f437a906c">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645148a839964f4ba651d3ea90aa0208"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6C925C-E763-4769-9959-2FEDA6D7C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3.xml><?xml version="1.0" encoding="utf-8"?>
<ds:datastoreItem xmlns:ds="http://schemas.openxmlformats.org/officeDocument/2006/customXml" ds:itemID="{0D465572-18D4-4470-A4F6-2598C9A01C2C}">
  <ds:schemaRefs>
    <ds:schemaRef ds:uri="http://schemas.openxmlformats.org/officeDocument/2006/bibliography"/>
  </ds:schemaRefs>
</ds:datastoreItem>
</file>

<file path=customXml/itemProps4.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75886F76-A765-4714-B899-7AC2DC4334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4717</Words>
  <Characters>26887</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cp:lastModifiedBy>ChenWenCheng</cp:lastModifiedBy>
  <cp:revision>5</cp:revision>
  <dcterms:created xsi:type="dcterms:W3CDTF">2024-01-31T12:30:00Z</dcterms:created>
  <dcterms:modified xsi:type="dcterms:W3CDTF">2024-02-01T13:50:00Z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y fmtid="{D5CDD505-2E9C-101B-9397-08002B2CF9AE}" pid="3" name="MSIP_Label_defa4170-0d19-0005-0004-bc88714345d2_Enabled">
    <vt:lpwstr>true</vt:lpwstr>
  </property>
  <property fmtid="{D5CDD505-2E9C-101B-9397-08002B2CF9AE}" pid="4" name="MSIP_Label_defa4170-0d19-0005-0004-bc88714345d2_SetDate">
    <vt:lpwstr>2022-10-09T13:37:52Z</vt:lpwstr>
  </property>
  <property fmtid="{D5CDD505-2E9C-101B-9397-08002B2CF9AE}" pid="5" name="MSIP_Label_defa4170-0d19-0005-0004-bc88714345d2_Method">
    <vt:lpwstr>Standard</vt:lpwstr>
  </property>
  <property fmtid="{D5CDD505-2E9C-101B-9397-08002B2CF9AE}" pid="6" name="MSIP_Label_defa4170-0d19-0005-0004-bc88714345d2_Name">
    <vt:lpwstr>defa4170-0d19-0005-0004-bc88714345d2</vt:lpwstr>
  </property>
  <property fmtid="{D5CDD505-2E9C-101B-9397-08002B2CF9AE}" pid="7" name="MSIP_Label_defa4170-0d19-0005-0004-bc88714345d2_SiteId">
    <vt:lpwstr>c0df3256-5555-426e-bc5e-6e7e902f787c</vt:lpwstr>
  </property>
  <property fmtid="{D5CDD505-2E9C-101B-9397-08002B2CF9AE}" pid="8" name="MSIP_Label_defa4170-0d19-0005-0004-bc88714345d2_ActionId">
    <vt:lpwstr>a85260c1-8bb3-4846-b9da-1135f661850d</vt:lpwstr>
  </property>
  <property fmtid="{D5CDD505-2E9C-101B-9397-08002B2CF9AE}" pid="9" name="MSIP_Label_defa4170-0d19-0005-0004-bc88714345d2_ContentBits">
    <vt:lpwstr>0</vt:lpwstr>
  </property>
  <property fmtid="{D5CDD505-2E9C-101B-9397-08002B2CF9AE}" pid="10" name="ZOTERO_PREF_1">
    <vt:lpwstr>&lt;data data-version="3" zotero-version="6.0.18"&gt;&lt;session id="EEuGz9uI"/&gt;&lt;style id="http://www.zotero.org/styles/advanced-functional-materials" hasBibliography="1" bibliographyStyleHasBeenSet="1"/&gt;&lt;prefs&gt;&lt;pref name="fieldType" value="Field"/&gt;&lt;pref name="aut</vt:lpwstr>
  </property>
  <property fmtid="{D5CDD505-2E9C-101B-9397-08002B2CF9AE}" pid="11" name="ZOTERO_PREF_2">
    <vt:lpwstr>omaticJournalAbbreviations" value="true"/&gt;&lt;/prefs&gt;&lt;/data&gt;</vt:lpwstr>
  </property>
</Properties>
</file>