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4B55" w14:textId="6EA8E109" w:rsidR="000F12A4" w:rsidRPr="00F831D8" w:rsidRDefault="000F12A4" w:rsidP="000F12A4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F831D8">
        <w:rPr>
          <w:rFonts w:ascii="Times New Roman" w:hAnsi="Times New Roman" w:cs="Times New Roman" w:hint="eastAsia"/>
          <w:b/>
          <w:bCs/>
          <w:sz w:val="36"/>
          <w:szCs w:val="36"/>
        </w:rPr>
        <w:t>Supplementary</w:t>
      </w:r>
      <w:r w:rsidRPr="00F831D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36"/>
          <w:szCs w:val="36"/>
        </w:rPr>
        <w:t>Methods</w:t>
      </w:r>
    </w:p>
    <w:p w14:paraId="428E57E9" w14:textId="589CDFE5" w:rsidR="000F12A4" w:rsidRPr="00F831D8" w:rsidRDefault="000F12A4" w:rsidP="000F12A4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831D8">
        <w:rPr>
          <w:rFonts w:ascii="Times New Roman" w:hAnsi="Times New Roman" w:cs="Times New Roman" w:hint="eastAsia"/>
          <w:b/>
          <w:bCs/>
          <w:sz w:val="32"/>
          <w:szCs w:val="32"/>
        </w:rPr>
        <w:t>Functional</w:t>
      </w:r>
      <w:r w:rsidRPr="00F831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32"/>
          <w:szCs w:val="32"/>
        </w:rPr>
        <w:t>connectivity</w:t>
      </w:r>
      <w:r w:rsidRPr="00F831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32"/>
          <w:szCs w:val="32"/>
        </w:rPr>
        <w:t>analysis</w:t>
      </w:r>
      <w:r w:rsidRPr="00F831D8">
        <w:rPr>
          <w:rFonts w:ascii="Times New Roman" w:hAnsi="Times New Roman" w:cs="Times New Roman"/>
          <w:b/>
          <w:bCs/>
          <w:sz w:val="32"/>
          <w:szCs w:val="32"/>
        </w:rPr>
        <w:t xml:space="preserve"> with the left IFG as the seed</w:t>
      </w:r>
    </w:p>
    <w:p w14:paraId="4AAD8360" w14:textId="40437C42" w:rsidR="006944D2" w:rsidRDefault="000F12A4" w:rsidP="001930CA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Hlk147089501"/>
      <w:r>
        <w:rPr>
          <w:rFonts w:ascii="Times New Roman" w:hAnsi="Times New Roman" w:cs="Times New Roman"/>
          <w:sz w:val="24"/>
        </w:rPr>
        <w:t xml:space="preserve">The current study </w:t>
      </w:r>
      <w:r w:rsidRPr="00D04509">
        <w:rPr>
          <w:rFonts w:ascii="Times New Roman" w:hAnsi="Times New Roman" w:cs="Times New Roman"/>
          <w:sz w:val="24"/>
        </w:rPr>
        <w:t xml:space="preserve">observed that the </w:t>
      </w:r>
      <w:r>
        <w:rPr>
          <w:rFonts w:ascii="Times New Roman" w:hAnsi="Times New Roman" w:cs="Times New Roman"/>
          <w:sz w:val="24"/>
        </w:rPr>
        <w:t>alterations of f</w:t>
      </w:r>
      <w:r w:rsidRPr="00D04509">
        <w:rPr>
          <w:rFonts w:ascii="Times New Roman" w:hAnsi="Times New Roman" w:cs="Times New Roman"/>
          <w:sz w:val="24"/>
        </w:rPr>
        <w:t xml:space="preserve">unctional </w:t>
      </w:r>
      <w:r>
        <w:rPr>
          <w:rFonts w:ascii="Times New Roman" w:hAnsi="Times New Roman" w:cs="Times New Roman"/>
          <w:sz w:val="24"/>
        </w:rPr>
        <w:t>c</w:t>
      </w:r>
      <w:r w:rsidRPr="00D04509">
        <w:rPr>
          <w:rFonts w:ascii="Times New Roman" w:hAnsi="Times New Roman" w:cs="Times New Roman"/>
          <w:sz w:val="24"/>
        </w:rPr>
        <w:t xml:space="preserve">onnectivity </w:t>
      </w:r>
      <w:r>
        <w:rPr>
          <w:rFonts w:ascii="Times New Roman" w:hAnsi="Times New Roman" w:cs="Times New Roman"/>
          <w:sz w:val="24"/>
        </w:rPr>
        <w:t xml:space="preserve">density (FCD) in the </w:t>
      </w:r>
      <w:r w:rsidRPr="00D04509">
        <w:rPr>
          <w:rFonts w:ascii="Times New Roman" w:hAnsi="Times New Roman" w:cs="Times New Roman"/>
          <w:sz w:val="24"/>
        </w:rPr>
        <w:t xml:space="preserve">left </w:t>
      </w:r>
      <w:r>
        <w:rPr>
          <w:rFonts w:ascii="Times New Roman" w:hAnsi="Times New Roman" w:cs="Times New Roman"/>
          <w:sz w:val="24"/>
        </w:rPr>
        <w:t>i</w:t>
      </w:r>
      <w:r w:rsidRPr="00D04509">
        <w:rPr>
          <w:rFonts w:ascii="Times New Roman" w:hAnsi="Times New Roman" w:cs="Times New Roman"/>
          <w:sz w:val="24"/>
        </w:rPr>
        <w:t xml:space="preserve">nferior </w:t>
      </w:r>
      <w:r>
        <w:rPr>
          <w:rFonts w:ascii="Times New Roman" w:hAnsi="Times New Roman" w:cs="Times New Roman"/>
          <w:sz w:val="24"/>
        </w:rPr>
        <w:t>f</w:t>
      </w:r>
      <w:r w:rsidRPr="00D04509">
        <w:rPr>
          <w:rFonts w:ascii="Times New Roman" w:hAnsi="Times New Roman" w:cs="Times New Roman"/>
          <w:sz w:val="24"/>
        </w:rPr>
        <w:t xml:space="preserve">rontal </w:t>
      </w:r>
      <w:r>
        <w:rPr>
          <w:rFonts w:ascii="Times New Roman" w:hAnsi="Times New Roman" w:cs="Times New Roman"/>
          <w:sz w:val="24"/>
        </w:rPr>
        <w:t>g</w:t>
      </w:r>
      <w:r w:rsidRPr="00D04509">
        <w:rPr>
          <w:rFonts w:ascii="Times New Roman" w:hAnsi="Times New Roman" w:cs="Times New Roman"/>
          <w:sz w:val="24"/>
        </w:rPr>
        <w:t xml:space="preserve">yrus (IFG) </w:t>
      </w:r>
      <w:r>
        <w:rPr>
          <w:rFonts w:ascii="Times New Roman" w:hAnsi="Times New Roman" w:cs="Times New Roman"/>
          <w:sz w:val="24"/>
        </w:rPr>
        <w:t xml:space="preserve">were distance- and lesion-independent, </w:t>
      </w:r>
      <w:r w:rsidR="001930CA" w:rsidRPr="001930CA">
        <w:rPr>
          <w:rFonts w:ascii="Times New Roman" w:hAnsi="Times New Roman" w:cs="Times New Roman"/>
          <w:sz w:val="24"/>
        </w:rPr>
        <w:t xml:space="preserve">encompassing abnormal </w:t>
      </w:r>
      <w:r w:rsidR="001930CA">
        <w:rPr>
          <w:rFonts w:ascii="Times New Roman" w:hAnsi="Times New Roman" w:cs="Times New Roman"/>
          <w:sz w:val="24"/>
        </w:rPr>
        <w:t xml:space="preserve">changes </w:t>
      </w:r>
      <w:r w:rsidR="001930CA" w:rsidRPr="001930CA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 </w:t>
      </w:r>
      <w:r w:rsidR="001930CA">
        <w:rPr>
          <w:rFonts w:ascii="Times New Roman" w:hAnsi="Times New Roman" w:cs="Times New Roman"/>
          <w:sz w:val="24"/>
        </w:rPr>
        <w:t>global, long-range, and short-range FCD</w:t>
      </w:r>
      <w:r>
        <w:rPr>
          <w:rFonts w:ascii="Times New Roman" w:hAnsi="Times New Roman" w:cs="Times New Roman"/>
          <w:sz w:val="24"/>
        </w:rPr>
        <w:t xml:space="preserve"> in </w:t>
      </w:r>
      <w:r w:rsidR="001930CA">
        <w:rPr>
          <w:rFonts w:ascii="Times New Roman" w:hAnsi="Times New Roman" w:cs="Times New Roman"/>
          <w:sz w:val="24"/>
        </w:rPr>
        <w:t>both</w:t>
      </w:r>
      <w:r>
        <w:rPr>
          <w:rFonts w:ascii="Times New Roman" w:hAnsi="Times New Roman" w:cs="Times New Roman"/>
          <w:sz w:val="24"/>
        </w:rPr>
        <w:t xml:space="preserve"> </w:t>
      </w:r>
      <w:r w:rsidR="00DA4358" w:rsidRPr="0008056A">
        <w:rPr>
          <w:rFonts w:ascii="Times New Roman" w:hAnsi="Times New Roman" w:cs="Times New Roman"/>
          <w:sz w:val="24"/>
        </w:rPr>
        <w:t xml:space="preserve">left subcortical stroke </w:t>
      </w:r>
      <w:r w:rsidR="00DA4358">
        <w:rPr>
          <w:rFonts w:ascii="Times New Roman" w:hAnsi="Times New Roman" w:cs="Times New Roman"/>
          <w:sz w:val="24"/>
        </w:rPr>
        <w:t>(LSS)</w:t>
      </w:r>
      <w:r w:rsidR="00DA4358" w:rsidRPr="00457F47">
        <w:rPr>
          <w:rFonts w:ascii="Times New Roman" w:hAnsi="Times New Roman" w:cs="Times New Roman"/>
          <w:sz w:val="24"/>
        </w:rPr>
        <w:t xml:space="preserve"> </w:t>
      </w:r>
      <w:r w:rsidR="00DA4358">
        <w:rPr>
          <w:rFonts w:ascii="Times New Roman" w:hAnsi="Times New Roman" w:cs="Times New Roman"/>
          <w:sz w:val="24"/>
        </w:rPr>
        <w:t xml:space="preserve">and </w:t>
      </w:r>
      <w:r w:rsidR="00DA4358" w:rsidRPr="0008056A">
        <w:rPr>
          <w:rFonts w:ascii="Times New Roman" w:hAnsi="Times New Roman" w:cs="Times New Roman"/>
          <w:sz w:val="24"/>
        </w:rPr>
        <w:t xml:space="preserve">right subcortical stroke </w:t>
      </w:r>
      <w:r w:rsidR="00DA4358">
        <w:rPr>
          <w:rFonts w:ascii="Times New Roman" w:hAnsi="Times New Roman" w:cs="Times New Roman"/>
          <w:sz w:val="24"/>
        </w:rPr>
        <w:t>(RSS)</w:t>
      </w:r>
      <w:r w:rsidR="00DA4358" w:rsidRPr="00457F47">
        <w:rPr>
          <w:rFonts w:ascii="Times New Roman" w:hAnsi="Times New Roman" w:cs="Times New Roman"/>
          <w:sz w:val="24"/>
        </w:rPr>
        <w:t xml:space="preserve"> </w:t>
      </w:r>
      <w:r w:rsidR="00DA4358" w:rsidRPr="0008056A">
        <w:rPr>
          <w:rFonts w:ascii="Times New Roman" w:hAnsi="Times New Roman" w:cs="Times New Roman"/>
          <w:sz w:val="24"/>
        </w:rPr>
        <w:t>patients</w:t>
      </w:r>
      <w:r>
        <w:rPr>
          <w:rFonts w:ascii="Times New Roman" w:hAnsi="Times New Roman" w:cs="Times New Roman"/>
          <w:sz w:val="24"/>
        </w:rPr>
        <w:t xml:space="preserve"> </w:t>
      </w:r>
      <w:r w:rsidR="00693CC5">
        <w:rPr>
          <w:rFonts w:ascii="Times New Roman" w:hAnsi="Times New Roman" w:cs="Times New Roman"/>
          <w:sz w:val="24"/>
        </w:rPr>
        <w:t>compared to</w:t>
      </w:r>
      <w:r>
        <w:rPr>
          <w:rFonts w:ascii="Times New Roman" w:hAnsi="Times New Roman" w:cs="Times New Roman"/>
          <w:sz w:val="24"/>
        </w:rPr>
        <w:t xml:space="preserve"> </w:t>
      </w:r>
      <w:r w:rsidR="001930CA">
        <w:rPr>
          <w:rFonts w:ascii="Times New Roman" w:hAnsi="Times New Roman" w:cs="Times New Roman"/>
          <w:sz w:val="24"/>
        </w:rPr>
        <w:t>the healthy controls (</w:t>
      </w:r>
      <w:r>
        <w:rPr>
          <w:rFonts w:ascii="Times New Roman" w:hAnsi="Times New Roman" w:cs="Times New Roman"/>
          <w:sz w:val="24"/>
        </w:rPr>
        <w:t>HC</w:t>
      </w:r>
      <w:r w:rsidR="001930CA">
        <w:rPr>
          <w:rFonts w:ascii="Times New Roman" w:hAnsi="Times New Roman" w:cs="Times New Roman"/>
          <w:sz w:val="24"/>
        </w:rPr>
        <w:t>s)</w:t>
      </w:r>
      <w:r>
        <w:rPr>
          <w:rFonts w:ascii="Times New Roman" w:hAnsi="Times New Roman" w:cs="Times New Roman"/>
          <w:sz w:val="24"/>
        </w:rPr>
        <w:t xml:space="preserve"> group. This finding was interesting </w:t>
      </w:r>
      <w:r w:rsidRPr="00D04509">
        <w:rPr>
          <w:rFonts w:ascii="Times New Roman" w:hAnsi="Times New Roman" w:cs="Times New Roman"/>
          <w:sz w:val="24"/>
        </w:rPr>
        <w:t>in chronic stroke patients with</w:t>
      </w:r>
      <w:r>
        <w:rPr>
          <w:rFonts w:ascii="Times New Roman" w:hAnsi="Times New Roman" w:cs="Times New Roman"/>
          <w:sz w:val="24"/>
        </w:rPr>
        <w:t xml:space="preserve"> motor impairment but no</w:t>
      </w:r>
      <w:r w:rsidRPr="00D04509">
        <w:rPr>
          <w:rFonts w:ascii="Times New Roman" w:hAnsi="Times New Roman" w:cs="Times New Roman"/>
          <w:sz w:val="24"/>
        </w:rPr>
        <w:t xml:space="preserve"> aphasia</w:t>
      </w:r>
      <w:r w:rsidR="001930CA">
        <w:rPr>
          <w:rFonts w:ascii="Times New Roman" w:hAnsi="Times New Roman" w:cs="Times New Roman"/>
          <w:sz w:val="24"/>
        </w:rPr>
        <w:t>, prompting us</w:t>
      </w:r>
      <w:r w:rsidRPr="00474418">
        <w:rPr>
          <w:rFonts w:ascii="Times New Roman" w:hAnsi="Times New Roman" w:cs="Times New Roman"/>
          <w:sz w:val="24"/>
        </w:rPr>
        <w:t xml:space="preserve"> </w:t>
      </w:r>
      <w:r w:rsidR="00EF5E4D">
        <w:rPr>
          <w:rFonts w:ascii="Times New Roman" w:hAnsi="Times New Roman" w:cs="Times New Roman"/>
          <w:sz w:val="24"/>
        </w:rPr>
        <w:t xml:space="preserve">to </w:t>
      </w:r>
      <w:r>
        <w:rPr>
          <w:rFonts w:ascii="Times New Roman" w:hAnsi="Times New Roman" w:cs="Times New Roman"/>
          <w:sz w:val="24"/>
        </w:rPr>
        <w:t xml:space="preserve">further </w:t>
      </w:r>
      <w:r w:rsidR="001930CA" w:rsidRPr="00474418">
        <w:rPr>
          <w:rFonts w:ascii="Times New Roman" w:hAnsi="Times New Roman" w:cs="Times New Roman"/>
          <w:sz w:val="24"/>
        </w:rPr>
        <w:t>analy</w:t>
      </w:r>
      <w:r w:rsidR="001930CA">
        <w:rPr>
          <w:rFonts w:ascii="Times New Roman" w:hAnsi="Times New Roman" w:cs="Times New Roman"/>
          <w:sz w:val="24"/>
        </w:rPr>
        <w:t>ze</w:t>
      </w:r>
      <w:r w:rsidR="001930CA" w:rsidRPr="00474418">
        <w:rPr>
          <w:rFonts w:ascii="Times New Roman" w:hAnsi="Times New Roman" w:cs="Times New Roman"/>
          <w:sz w:val="24"/>
        </w:rPr>
        <w:t xml:space="preserve"> </w:t>
      </w:r>
      <w:r w:rsidRPr="00474418">
        <w:rPr>
          <w:rFonts w:ascii="Times New Roman" w:hAnsi="Times New Roman" w:cs="Times New Roman"/>
          <w:sz w:val="24"/>
        </w:rPr>
        <w:t xml:space="preserve">functional connectivity (FC) </w:t>
      </w:r>
      <w:r>
        <w:rPr>
          <w:rFonts w:ascii="Times New Roman" w:hAnsi="Times New Roman" w:cs="Times New Roman"/>
          <w:sz w:val="24"/>
        </w:rPr>
        <w:t>with</w:t>
      </w:r>
      <w:r w:rsidRPr="00474418">
        <w:rPr>
          <w:rFonts w:ascii="Times New Roman" w:hAnsi="Times New Roman" w:cs="Times New Roman"/>
          <w:sz w:val="24"/>
        </w:rPr>
        <w:t xml:space="preserve"> the left IFG</w:t>
      </w:r>
      <w:r>
        <w:rPr>
          <w:rFonts w:ascii="Times New Roman" w:hAnsi="Times New Roman" w:cs="Times New Roman"/>
          <w:sz w:val="24"/>
        </w:rPr>
        <w:t xml:space="preserve"> as the</w:t>
      </w:r>
      <w:r w:rsidRPr="00474418">
        <w:rPr>
          <w:rFonts w:ascii="Times New Roman" w:hAnsi="Times New Roman" w:cs="Times New Roman"/>
          <w:sz w:val="24"/>
        </w:rPr>
        <w:t xml:space="preserve"> seed</w:t>
      </w:r>
      <w:r w:rsidR="001930CA">
        <w:rPr>
          <w:rFonts w:ascii="Times New Roman" w:hAnsi="Times New Roman" w:cs="Times New Roman"/>
          <w:sz w:val="24"/>
        </w:rPr>
        <w:t xml:space="preserve"> region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6944D2" w:rsidRPr="006944D2">
        <w:rPr>
          <w:rFonts w:ascii="Times New Roman" w:hAnsi="Times New Roman" w:cs="Times New Roman"/>
          <w:sz w:val="24"/>
        </w:rPr>
        <w:t xml:space="preserve">The specific steps are as follows: </w:t>
      </w:r>
      <w:r w:rsidR="006944D2" w:rsidRPr="0017136F">
        <w:rPr>
          <w:rFonts w:ascii="Times New Roman" w:hAnsi="Times New Roman" w:cs="Times New Roman"/>
          <w:sz w:val="24"/>
        </w:rPr>
        <w:t xml:space="preserve">First, </w:t>
      </w:r>
      <w:r w:rsidR="006944D2" w:rsidRPr="0017136F">
        <w:rPr>
          <w:rFonts w:ascii="Times New Roman" w:hAnsi="Times New Roman" w:cs="Times New Roman" w:hint="eastAsia"/>
          <w:sz w:val="24"/>
        </w:rPr>
        <w:t>the</w:t>
      </w:r>
      <w:r w:rsidR="006944D2" w:rsidRPr="0017136F">
        <w:rPr>
          <w:rFonts w:ascii="Times New Roman" w:hAnsi="Times New Roman" w:cs="Times New Roman"/>
          <w:sz w:val="24"/>
        </w:rPr>
        <w:t xml:space="preserve"> voxel-wise FC analysis was performed on the resting-state data of all subjects within the region of interest. In the next step, the blood oxygen level-dependent time series of voxels within the seed region were averaged to obtain a reference time series. For each subject and seed region, a correlogram was generated by calculating the correlation coefficient between the reference time series and the time series of the remaining whole-brain voxels. Finally, the correlation coefficients were converted to </w:t>
      </w:r>
      <w:r w:rsidR="006944D2" w:rsidRPr="0017136F">
        <w:rPr>
          <w:rFonts w:ascii="Times New Roman" w:hAnsi="Times New Roman" w:cs="Times New Roman"/>
          <w:i/>
          <w:iCs/>
          <w:sz w:val="24"/>
        </w:rPr>
        <w:t>z</w:t>
      </w:r>
      <w:r w:rsidR="006944D2" w:rsidRPr="0017136F">
        <w:rPr>
          <w:rFonts w:ascii="Times New Roman" w:hAnsi="Times New Roman" w:cs="Times New Roman"/>
          <w:sz w:val="24"/>
        </w:rPr>
        <w:t xml:space="preserve">-values ​​using Fisher </w:t>
      </w:r>
      <w:r w:rsidR="006944D2" w:rsidRPr="0017136F">
        <w:rPr>
          <w:rFonts w:ascii="Times New Roman" w:hAnsi="Times New Roman" w:cs="Times New Roman"/>
          <w:i/>
          <w:iCs/>
          <w:sz w:val="24"/>
        </w:rPr>
        <w:t>r</w:t>
      </w:r>
      <w:r w:rsidR="006944D2" w:rsidRPr="0017136F">
        <w:rPr>
          <w:rFonts w:ascii="Times New Roman" w:hAnsi="Times New Roman" w:cs="Times New Roman"/>
          <w:sz w:val="24"/>
        </w:rPr>
        <w:t>-to-</w:t>
      </w:r>
      <w:r w:rsidR="006944D2" w:rsidRPr="0017136F">
        <w:rPr>
          <w:rFonts w:ascii="Times New Roman" w:hAnsi="Times New Roman" w:cs="Times New Roman"/>
          <w:i/>
          <w:iCs/>
          <w:sz w:val="24"/>
        </w:rPr>
        <w:t>z</w:t>
      </w:r>
      <w:r w:rsidR="006944D2" w:rsidRPr="0017136F">
        <w:rPr>
          <w:rFonts w:ascii="Times New Roman" w:hAnsi="Times New Roman" w:cs="Times New Roman"/>
          <w:sz w:val="24"/>
        </w:rPr>
        <w:t xml:space="preserve"> transformation to improve normality.</w:t>
      </w:r>
    </w:p>
    <w:bookmarkEnd w:id="0"/>
    <w:p w14:paraId="4A487427" w14:textId="77777777" w:rsidR="000F12A4" w:rsidRPr="001930CA" w:rsidRDefault="000F12A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0F12A4" w:rsidRPr="001930CA" w:rsidSect="001007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C2A2FA" w14:textId="3B4DD28E" w:rsidR="000F12A4" w:rsidRPr="00F831D8" w:rsidRDefault="000F12A4" w:rsidP="001007C4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F831D8">
        <w:rPr>
          <w:rFonts w:ascii="Times New Roman" w:hAnsi="Times New Roman" w:cs="Times New Roman" w:hint="eastAsia"/>
          <w:b/>
          <w:bCs/>
          <w:sz w:val="36"/>
          <w:szCs w:val="36"/>
        </w:rPr>
        <w:lastRenderedPageBreak/>
        <w:t>Supplementary</w:t>
      </w:r>
      <w:r w:rsidRPr="00F831D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36"/>
          <w:szCs w:val="36"/>
        </w:rPr>
        <w:t>Results</w:t>
      </w:r>
    </w:p>
    <w:p w14:paraId="539A6FAC" w14:textId="5FCE0C81" w:rsidR="001007C4" w:rsidRDefault="00E91746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A09DCDD" wp14:editId="4772BD6C">
            <wp:extent cx="5274310" cy="3853815"/>
            <wp:effectExtent l="0" t="0" r="2540" b="0"/>
            <wp:docPr id="262287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DF22D" w14:textId="60F479CE" w:rsidR="001007C4" w:rsidRPr="00F831D8" w:rsidRDefault="00F831D8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07C4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1007C4" w:rsidRPr="00F831D8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007C4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Lesion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display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each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patient.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/>
          <w:sz w:val="24"/>
          <w:szCs w:val="24"/>
        </w:rPr>
        <w:t>The red region represents individual lesion. L, left; R, right</w:t>
      </w:r>
      <w:r w:rsidR="0004251F" w:rsidRPr="00F831D8">
        <w:rPr>
          <w:rFonts w:ascii="Times New Roman" w:hAnsi="Times New Roman" w:cs="Times New Roman"/>
          <w:sz w:val="24"/>
          <w:szCs w:val="24"/>
        </w:rPr>
        <w:t>;</w:t>
      </w:r>
      <w:r w:rsidR="0004251F" w:rsidRPr="00F831D8">
        <w:rPr>
          <w:sz w:val="24"/>
          <w:szCs w:val="24"/>
        </w:rPr>
        <w:t xml:space="preserve"> </w:t>
      </w:r>
      <w:r w:rsidR="0004251F" w:rsidRPr="00F831D8">
        <w:rPr>
          <w:rFonts w:ascii="Times New Roman" w:hAnsi="Times New Roman" w:cs="Times New Roman"/>
          <w:sz w:val="24"/>
          <w:szCs w:val="24"/>
        </w:rPr>
        <w:t>LSS, left subcortical stroke; RSS, right subcortical stroke.</w:t>
      </w:r>
    </w:p>
    <w:p w14:paraId="04221047" w14:textId="77777777" w:rsidR="001007C4" w:rsidRDefault="001007C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1007C4" w:rsidSect="001007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7A36BB" w14:textId="1159929F" w:rsidR="001007C4" w:rsidRDefault="00E062EB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DED831" wp14:editId="78A5081E">
            <wp:extent cx="5274310" cy="3813810"/>
            <wp:effectExtent l="0" t="0" r="2540" b="0"/>
            <wp:docPr id="1878937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DF505" w14:textId="09378E8D" w:rsidR="001007C4" w:rsidRPr="00F831D8" w:rsidRDefault="00F831D8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07C4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1007C4" w:rsidRPr="00F831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40AA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Comparison of mean </w:t>
      </w:r>
      <w:proofErr w:type="spellStart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>gFCD</w:t>
      </w:r>
      <w:proofErr w:type="spellEnd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>lFCD</w:t>
      </w:r>
      <w:proofErr w:type="spellEnd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>sFCD</w:t>
      </w:r>
      <w:proofErr w:type="spellEnd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51F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among 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DF7881" w:rsidRPr="00F831D8">
        <w:rPr>
          <w:rFonts w:ascii="Times New Roman" w:hAnsi="Times New Roman" w:cs="Times New Roman"/>
          <w:b/>
          <w:bCs/>
          <w:sz w:val="24"/>
          <w:szCs w:val="24"/>
        </w:rPr>
        <w:t>LSS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F7881" w:rsidRPr="00F831D8">
        <w:rPr>
          <w:rFonts w:ascii="Times New Roman" w:hAnsi="Times New Roman" w:cs="Times New Roman"/>
          <w:b/>
          <w:bCs/>
          <w:sz w:val="24"/>
          <w:szCs w:val="24"/>
        </w:rPr>
        <w:t>RSS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r w:rsidR="00DF7881" w:rsidRPr="00F831D8">
        <w:rPr>
          <w:rFonts w:ascii="Times New Roman" w:hAnsi="Times New Roman" w:cs="Times New Roman"/>
          <w:b/>
          <w:bCs/>
          <w:sz w:val="24"/>
          <w:szCs w:val="24"/>
        </w:rPr>
        <w:t>HCs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F4C3F" w:rsidRPr="00F831D8">
        <w:rPr>
          <w:rFonts w:ascii="Times New Roman" w:hAnsi="Times New Roman" w:cs="Times New Roman" w:hint="eastAsia"/>
          <w:sz w:val="24"/>
          <w:szCs w:val="24"/>
        </w:rPr>
        <w:t>LSS</w:t>
      </w:r>
      <w:r w:rsidR="006F4C3F" w:rsidRPr="00F831D8">
        <w:rPr>
          <w:rFonts w:ascii="Times New Roman" w:hAnsi="Times New Roman" w:cs="Times New Roman"/>
          <w:sz w:val="24"/>
          <w:szCs w:val="24"/>
        </w:rPr>
        <w:t xml:space="preserve">, left subcortical stroke; </w:t>
      </w:r>
      <w:r w:rsidR="006F4C3F" w:rsidRPr="00F831D8">
        <w:rPr>
          <w:rFonts w:ascii="Times New Roman" w:hAnsi="Times New Roman" w:cs="Times New Roman" w:hint="eastAsia"/>
          <w:sz w:val="24"/>
          <w:szCs w:val="24"/>
        </w:rPr>
        <w:t>RSS</w:t>
      </w:r>
      <w:r w:rsidR="006F4C3F" w:rsidRPr="00F831D8">
        <w:rPr>
          <w:rFonts w:ascii="Times New Roman" w:hAnsi="Times New Roman" w:cs="Times New Roman"/>
          <w:sz w:val="24"/>
          <w:szCs w:val="24"/>
        </w:rPr>
        <w:t xml:space="preserve">, </w:t>
      </w:r>
      <w:r w:rsidR="006F4C3F" w:rsidRPr="00F831D8">
        <w:rPr>
          <w:rFonts w:ascii="Times New Roman" w:hAnsi="Times New Roman" w:cs="Times New Roman" w:hint="eastAsia"/>
          <w:sz w:val="24"/>
          <w:szCs w:val="24"/>
        </w:rPr>
        <w:t>right</w:t>
      </w:r>
      <w:r w:rsidR="006F4C3F" w:rsidRPr="00F831D8">
        <w:rPr>
          <w:rFonts w:ascii="Times New Roman" w:hAnsi="Times New Roman" w:cs="Times New Roman"/>
          <w:sz w:val="24"/>
          <w:szCs w:val="24"/>
        </w:rPr>
        <w:t xml:space="preserve"> subcortical stroke; HCs, healthy controls;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0F11FA" w:rsidRPr="00F831D8">
        <w:rPr>
          <w:rFonts w:ascii="Times New Roman" w:hAnsi="Times New Roman" w:cs="Times New Roman"/>
          <w:sz w:val="24"/>
          <w:szCs w:val="24"/>
        </w:rPr>
        <w:t xml:space="preserve">FCD, functional </w:t>
      </w:r>
      <w:r w:rsidR="000F11FA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0F11FA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0F11FA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0F11FA" w:rsidRPr="00F831D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44EC2" w:rsidRPr="00F831D8">
        <w:rPr>
          <w:rFonts w:ascii="Times New Roman" w:hAnsi="Times New Roman" w:cs="Times New Roman"/>
          <w:sz w:val="24"/>
          <w:szCs w:val="24"/>
        </w:rPr>
        <w:t>gFCD</w:t>
      </w:r>
      <w:proofErr w:type="spellEnd"/>
      <w:r w:rsidR="00744EC2" w:rsidRPr="00F831D8">
        <w:rPr>
          <w:rFonts w:ascii="Times New Roman" w:hAnsi="Times New Roman" w:cs="Times New Roman"/>
          <w:sz w:val="24"/>
          <w:szCs w:val="24"/>
        </w:rPr>
        <w:t xml:space="preserve">, global functional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density;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EC2" w:rsidRPr="00F831D8">
        <w:rPr>
          <w:rFonts w:ascii="Times New Roman" w:hAnsi="Times New Roman" w:cs="Times New Roman"/>
          <w:sz w:val="24"/>
          <w:szCs w:val="24"/>
        </w:rPr>
        <w:t>lFCD</w:t>
      </w:r>
      <w:proofErr w:type="spellEnd"/>
      <w:r w:rsidR="00744EC2" w:rsidRPr="00F831D8">
        <w:rPr>
          <w:rFonts w:ascii="Times New Roman" w:hAnsi="Times New Roman" w:cs="Times New Roman"/>
          <w:sz w:val="24"/>
          <w:szCs w:val="24"/>
        </w:rPr>
        <w:t xml:space="preserve">, long-range functional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44EC2" w:rsidRPr="00F831D8">
        <w:rPr>
          <w:rFonts w:ascii="Times New Roman" w:hAnsi="Times New Roman" w:cs="Times New Roman"/>
          <w:sz w:val="24"/>
          <w:szCs w:val="24"/>
        </w:rPr>
        <w:t>sFCD</w:t>
      </w:r>
      <w:proofErr w:type="spellEnd"/>
      <w:r w:rsidR="00744EC2" w:rsidRPr="00F831D8">
        <w:rPr>
          <w:rFonts w:ascii="Times New Roman" w:hAnsi="Times New Roman" w:cs="Times New Roman"/>
          <w:sz w:val="24"/>
          <w:szCs w:val="24"/>
        </w:rPr>
        <w:t xml:space="preserve">, short-range functional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OLE_LINK1"/>
      <w:r w:rsidR="003148A3" w:rsidRPr="00F831D8">
        <w:rPr>
          <w:rFonts w:ascii="Times New Roman" w:hAnsi="Times New Roman" w:cs="Times New Roman"/>
          <w:kern w:val="0"/>
          <w:sz w:val="24"/>
          <w:szCs w:val="24"/>
        </w:rPr>
        <w:t xml:space="preserve">*, </w:t>
      </w:r>
      <w:r w:rsidR="007401F5" w:rsidRPr="00F831D8">
        <w:rPr>
          <w:rFonts w:ascii="Times New Roman" w:hAnsi="Times New Roman" w:cs="Times New Roman"/>
          <w:kern w:val="0"/>
          <w:sz w:val="24"/>
          <w:szCs w:val="24"/>
        </w:rPr>
        <w:t xml:space="preserve">0.01&lt;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148A3" w:rsidRPr="00F831D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148A3" w:rsidRPr="00F831D8"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7401F5" w:rsidRPr="00F831D8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148A3" w:rsidRPr="00F831D8"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148A3" w:rsidRPr="00F831D8">
        <w:rPr>
          <w:rFonts w:ascii="Times New Roman" w:hAnsi="Times New Roman" w:cs="Times New Roman"/>
          <w:kern w:val="0"/>
          <w:sz w:val="24"/>
          <w:szCs w:val="24"/>
        </w:rPr>
        <w:t xml:space="preserve"> &lt; 0.001; ns, not significant.</w:t>
      </w:r>
      <w:bookmarkEnd w:id="1"/>
    </w:p>
    <w:p w14:paraId="2FAB01E9" w14:textId="77777777" w:rsidR="001007C4" w:rsidRPr="003D680B" w:rsidRDefault="001007C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1007C4" w:rsidRPr="003D680B" w:rsidSect="001007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3254FE0" w14:textId="77777777" w:rsidR="003F11A7" w:rsidRDefault="003F11A7" w:rsidP="003F11A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4B53B328" wp14:editId="650CE91C">
            <wp:extent cx="5274310" cy="5575300"/>
            <wp:effectExtent l="0" t="0" r="2540" b="6350"/>
            <wp:docPr id="5304757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7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E1C4" w14:textId="2AE75865" w:rsidR="0017136F" w:rsidRPr="00F831D8" w:rsidRDefault="00F831D8" w:rsidP="001007C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17136F" w:rsidRPr="00F831D8" w:rsidSect="001007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3. Leave-one-out cross-validation analysis result for the ANCOVA among LSS, RSS, and HCs.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LSS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left subcortical stroke;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RSS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right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subcortical stroke; HCs, healthy controls; </w:t>
      </w:r>
      <w:proofErr w:type="spellStart"/>
      <w:r w:rsidR="003F11A7" w:rsidRPr="00F831D8">
        <w:rPr>
          <w:rFonts w:ascii="Times New Roman" w:hAnsi="Times New Roman" w:cs="Times New Roman"/>
          <w:sz w:val="24"/>
          <w:szCs w:val="24"/>
        </w:rPr>
        <w:t>gFCD</w:t>
      </w:r>
      <w:proofErr w:type="spellEnd"/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global functional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density;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1A7" w:rsidRPr="00F831D8">
        <w:rPr>
          <w:rFonts w:ascii="Times New Roman" w:hAnsi="Times New Roman" w:cs="Times New Roman"/>
          <w:sz w:val="24"/>
          <w:szCs w:val="24"/>
        </w:rPr>
        <w:t>lFCD</w:t>
      </w:r>
      <w:proofErr w:type="spellEnd"/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long-range functional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F11A7" w:rsidRPr="00F831D8">
        <w:rPr>
          <w:rFonts w:ascii="Times New Roman" w:hAnsi="Times New Roman" w:cs="Times New Roman"/>
          <w:sz w:val="24"/>
          <w:szCs w:val="24"/>
        </w:rPr>
        <w:t>sFCD</w:t>
      </w:r>
      <w:proofErr w:type="spellEnd"/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short-range functional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; SMA,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supplementary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motor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area;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IFG,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inferior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frontal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gyrus;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CPL,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cerebellum posterior lobe; MOG,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middle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occipital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gyrus;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CAL, cerebellum anterior lobe.</w:t>
      </w:r>
    </w:p>
    <w:p w14:paraId="0879FB7B" w14:textId="0EEB46E1" w:rsidR="007F1576" w:rsidRPr="00F831D8" w:rsidRDefault="00DA4358" w:rsidP="007F157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F1576" w:rsidRPr="00F831D8" w:rsidSect="001007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Hlk147090521"/>
      <w:r w:rsidRPr="00F831D8">
        <w:rPr>
          <w:rFonts w:ascii="Times New Roman" w:hAnsi="Times New Roman" w:cs="Times New Roman"/>
          <w:sz w:val="24"/>
          <w:szCs w:val="24"/>
        </w:rPr>
        <w:lastRenderedPageBreak/>
        <w:t>The analysis of covariance (</w:t>
      </w:r>
      <w:r w:rsidR="007F1576" w:rsidRPr="00F831D8">
        <w:rPr>
          <w:rFonts w:ascii="Times New Roman" w:hAnsi="Times New Roman" w:cs="Times New Roman"/>
          <w:sz w:val="24"/>
          <w:szCs w:val="24"/>
        </w:rPr>
        <w:t>ANCOVA</w:t>
      </w:r>
      <w:r w:rsidRPr="00F831D8">
        <w:rPr>
          <w:rFonts w:ascii="Times New Roman" w:hAnsi="Times New Roman" w:cs="Times New Roman"/>
          <w:sz w:val="24"/>
          <w:szCs w:val="24"/>
        </w:rPr>
        <w:t>)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showed significant differences in FC </w:t>
      </w:r>
      <w:r w:rsidRPr="00F831D8">
        <w:rPr>
          <w:rFonts w:ascii="Times New Roman" w:hAnsi="Times New Roman" w:cs="Times New Roman"/>
          <w:sz w:val="24"/>
          <w:szCs w:val="24"/>
        </w:rPr>
        <w:t>between the left IFG and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the bilateral middle temporal gyrus, right 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precentral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gyrus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, right 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postcentral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gyrus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, right 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middle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occipital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gyrus</w:t>
      </w:r>
      <w:r w:rsidR="007F1576" w:rsidRPr="00F831D8">
        <w:rPr>
          <w:rFonts w:ascii="Times New Roman" w:hAnsi="Times New Roman" w:cs="Times New Roman"/>
          <w:sz w:val="24"/>
          <w:szCs w:val="24"/>
        </w:rPr>
        <w:t>, left precuneus, and right middle frontal gyrus (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and 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4A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). </w:t>
      </w:r>
      <w:r w:rsidRPr="00F831D8">
        <w:rPr>
          <w:rFonts w:ascii="Times New Roman" w:hAnsi="Times New Roman" w:cs="Times New Roman"/>
          <w:sz w:val="24"/>
          <w:szCs w:val="24"/>
        </w:rPr>
        <w:t xml:space="preserve">Subsequent </w:t>
      </w:r>
      <w:r w:rsidR="007F1576" w:rsidRPr="00F831D8">
        <w:rPr>
          <w:rFonts w:ascii="Times New Roman" w:hAnsi="Times New Roman" w:cs="Times New Roman"/>
          <w:i/>
          <w:iCs/>
          <w:sz w:val="24"/>
          <w:szCs w:val="24"/>
        </w:rPr>
        <w:t>post-hoc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comparisons </w:t>
      </w:r>
      <w:r w:rsidRPr="00F831D8">
        <w:rPr>
          <w:rFonts w:ascii="Times New Roman" w:hAnsi="Times New Roman" w:cs="Times New Roman"/>
          <w:sz w:val="24"/>
          <w:szCs w:val="24"/>
        </w:rPr>
        <w:t xml:space="preserve">exhibited 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that both the LSS and RSS groups </w:t>
      </w:r>
      <w:r w:rsidRPr="00F831D8">
        <w:rPr>
          <w:rFonts w:ascii="Times New Roman" w:hAnsi="Times New Roman" w:cs="Times New Roman"/>
          <w:sz w:val="24"/>
          <w:szCs w:val="24"/>
        </w:rPr>
        <w:t xml:space="preserve">experienced a </w:t>
      </w:r>
      <w:r w:rsidR="007F1576" w:rsidRPr="00F831D8">
        <w:rPr>
          <w:rFonts w:ascii="Times New Roman" w:hAnsi="Times New Roman" w:cs="Times New Roman"/>
          <w:sz w:val="24"/>
          <w:szCs w:val="24"/>
        </w:rPr>
        <w:t>significant increase in th</w:t>
      </w:r>
      <w:r w:rsidRPr="00F831D8">
        <w:rPr>
          <w:rFonts w:ascii="Times New Roman" w:hAnsi="Times New Roman" w:cs="Times New Roman"/>
          <w:sz w:val="24"/>
          <w:szCs w:val="24"/>
        </w:rPr>
        <w:t>e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se FCs compared to the </w:t>
      </w:r>
      <w:r w:rsidRPr="00F831D8">
        <w:rPr>
          <w:rFonts w:ascii="Times New Roman" w:hAnsi="Times New Roman" w:cs="Times New Roman"/>
          <w:sz w:val="24"/>
          <w:szCs w:val="24"/>
        </w:rPr>
        <w:t>HCs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(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F831D8">
        <w:rPr>
          <w:rFonts w:ascii="Times New Roman" w:hAnsi="Times New Roman" w:cs="Times New Roman"/>
          <w:b/>
          <w:bCs/>
          <w:szCs w:val="21"/>
        </w:rPr>
        <w:t xml:space="preserve"> 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and 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4B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,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|Cohen's </w:t>
      </w:r>
      <w:r w:rsidR="007F1576" w:rsidRPr="00F831D8">
        <w:rPr>
          <w:rFonts w:ascii="Times New Roman" w:hAnsi="Times New Roman" w:cs="Times New Roman"/>
          <w:i/>
          <w:iCs/>
          <w:sz w:val="24"/>
          <w:szCs w:val="24"/>
        </w:rPr>
        <w:t>d|&gt;</w:t>
      </w:r>
      <w:r w:rsidR="007F1576" w:rsidRPr="00F831D8">
        <w:rPr>
          <w:rFonts w:ascii="Times New Roman" w:hAnsi="Times New Roman" w:cs="Times New Roman"/>
          <w:iCs/>
          <w:sz w:val="24"/>
          <w:szCs w:val="24"/>
        </w:rPr>
        <w:t>0.8</w:t>
      </w:r>
      <w:r w:rsidR="007F1576" w:rsidRPr="00F831D8">
        <w:rPr>
          <w:rFonts w:ascii="Times New Roman" w:hAnsi="Times New Roman" w:cs="Times New Roman"/>
          <w:sz w:val="24"/>
          <w:szCs w:val="24"/>
        </w:rPr>
        <w:t>). However, no significant differences in the FC values were observed between the LSS and RSS groups (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F831D8">
        <w:rPr>
          <w:rFonts w:ascii="Times New Roman" w:hAnsi="Times New Roman" w:cs="Times New Roman"/>
          <w:b/>
          <w:bCs/>
          <w:szCs w:val="21"/>
        </w:rPr>
        <w:t xml:space="preserve"> 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="007F1576" w:rsidRPr="00F831D8">
        <w:rPr>
          <w:rFonts w:ascii="Times New Roman" w:hAnsi="Times New Roman" w:cs="Times New Roman"/>
          <w:sz w:val="24"/>
          <w:szCs w:val="24"/>
        </w:rPr>
        <w:t>).</w:t>
      </w:r>
    </w:p>
    <w:bookmarkEnd w:id="2"/>
    <w:p w14:paraId="2899DB59" w14:textId="56FA74C6" w:rsidR="001007C4" w:rsidRDefault="00E062EB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73B7D5" wp14:editId="2E9080AC">
            <wp:extent cx="5274310" cy="5504815"/>
            <wp:effectExtent l="0" t="0" r="2540" b="635"/>
            <wp:docPr id="9122978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53895" w14:textId="4DB6A9B7" w:rsidR="0087499B" w:rsidRPr="00F831D8" w:rsidRDefault="00F831D8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007C4" w:rsidRPr="00F831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5297A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Alteration</w:t>
      </w:r>
      <w:r w:rsidR="005857F5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25297A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in FC with the left </w:t>
      </w:r>
      <w:r w:rsidR="00DF7881" w:rsidRPr="00F831D8">
        <w:rPr>
          <w:rFonts w:ascii="Times New Roman" w:hAnsi="Times New Roman" w:cs="Times New Roman"/>
          <w:b/>
          <w:bCs/>
          <w:sz w:val="24"/>
          <w:szCs w:val="24"/>
        </w:rPr>
        <w:t>IFG</w:t>
      </w:r>
      <w:r w:rsidR="0025297A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as the seed </w:t>
      </w:r>
      <w:r w:rsidR="0066663C" w:rsidRPr="00F831D8">
        <w:rPr>
          <w:rFonts w:ascii="Times New Roman" w:hAnsi="Times New Roman" w:cs="Times New Roman"/>
          <w:b/>
          <w:bCs/>
          <w:sz w:val="24"/>
          <w:szCs w:val="24"/>
        </w:rPr>
        <w:t>in stroke patients</w:t>
      </w:r>
      <w:r w:rsidR="005857F5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66F9B" w:rsidRPr="00F831D8">
        <w:rPr>
          <w:rFonts w:ascii="Times New Roman" w:hAnsi="Times New Roman" w:cs="Times New Roman"/>
          <w:bCs/>
          <w:sz w:val="24"/>
          <w:szCs w:val="24"/>
        </w:rPr>
        <w:t>A</w:t>
      </w:r>
      <w:r w:rsidR="0025297A" w:rsidRPr="00F83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57F5" w:rsidRPr="00F831D8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66F9B" w:rsidRPr="00F831D8">
        <w:rPr>
          <w:rFonts w:ascii="Times New Roman" w:hAnsi="Times New Roman" w:cs="Times New Roman"/>
          <w:bCs/>
          <w:sz w:val="24"/>
          <w:szCs w:val="24"/>
        </w:rPr>
        <w:t>B</w:t>
      </w:r>
      <w:r w:rsidR="00CF0C01" w:rsidRPr="00F831D8">
        <w:rPr>
          <w:rFonts w:ascii="Times New Roman" w:hAnsi="Times New Roman" w:cs="Times New Roman"/>
          <w:bCs/>
          <w:sz w:val="24"/>
          <w:szCs w:val="24"/>
        </w:rPr>
        <w:t xml:space="preserve"> represent the results of ANCOVA and post-hoc test, respectively</w:t>
      </w:r>
      <w:r w:rsidR="00DF7881" w:rsidRPr="00F831D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IFG, 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inferior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frontal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gyrus;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A63" w:rsidRPr="00F831D8">
        <w:rPr>
          <w:rFonts w:ascii="Times New Roman" w:hAnsi="Times New Roman" w:cs="Times New Roman"/>
          <w:sz w:val="24"/>
          <w:szCs w:val="24"/>
        </w:rPr>
        <w:t>PreCG</w:t>
      </w:r>
      <w:proofErr w:type="spellEnd"/>
      <w:r w:rsidR="003C7A63" w:rsidRPr="00F831D8">
        <w:rPr>
          <w:rFonts w:ascii="Times New Roman" w:hAnsi="Times New Roman" w:cs="Times New Roman"/>
          <w:sz w:val="24"/>
          <w:szCs w:val="24"/>
        </w:rPr>
        <w:t xml:space="preserve">, precentral gyrus; </w:t>
      </w:r>
      <w:proofErr w:type="spellStart"/>
      <w:r w:rsidR="003C7A63" w:rsidRPr="00F831D8">
        <w:rPr>
          <w:rFonts w:ascii="Times New Roman" w:hAnsi="Times New Roman" w:cs="Times New Roman"/>
          <w:sz w:val="24"/>
          <w:szCs w:val="24"/>
        </w:rPr>
        <w:t>PosCG</w:t>
      </w:r>
      <w:proofErr w:type="spellEnd"/>
      <w:r w:rsidR="003C7A63" w:rsidRPr="00F831D8">
        <w:rPr>
          <w:rFonts w:ascii="Times New Roman" w:hAnsi="Times New Roman" w:cs="Times New Roman"/>
          <w:sz w:val="24"/>
          <w:szCs w:val="24"/>
        </w:rPr>
        <w:t>, postcentral gyrus; MTG, middle temporal gyrus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;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MFG,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middle frontal gyrus; </w:t>
      </w:r>
      <w:r w:rsidR="002B13BD" w:rsidRPr="00F831D8">
        <w:rPr>
          <w:rFonts w:ascii="Times New Roman" w:hAnsi="Times New Roman" w:cs="Times New Roman" w:hint="eastAsia"/>
          <w:sz w:val="24"/>
          <w:szCs w:val="24"/>
        </w:rPr>
        <w:t>LSS</w:t>
      </w:r>
      <w:r w:rsidR="002B13BD" w:rsidRPr="00F831D8">
        <w:rPr>
          <w:rFonts w:ascii="Times New Roman" w:hAnsi="Times New Roman" w:cs="Times New Roman"/>
          <w:sz w:val="24"/>
          <w:szCs w:val="24"/>
        </w:rPr>
        <w:t xml:space="preserve">, left subcortical stroke; </w:t>
      </w:r>
      <w:r w:rsidR="002B13BD" w:rsidRPr="00F831D8">
        <w:rPr>
          <w:rFonts w:ascii="Times New Roman" w:hAnsi="Times New Roman" w:cs="Times New Roman" w:hint="eastAsia"/>
          <w:sz w:val="24"/>
          <w:szCs w:val="24"/>
        </w:rPr>
        <w:t>RSS</w:t>
      </w:r>
      <w:r w:rsidR="002B13BD" w:rsidRPr="00F831D8">
        <w:rPr>
          <w:rFonts w:ascii="Times New Roman" w:hAnsi="Times New Roman" w:cs="Times New Roman"/>
          <w:sz w:val="24"/>
          <w:szCs w:val="24"/>
        </w:rPr>
        <w:t xml:space="preserve">, </w:t>
      </w:r>
      <w:r w:rsidR="002B13BD" w:rsidRPr="00F831D8">
        <w:rPr>
          <w:rFonts w:ascii="Times New Roman" w:hAnsi="Times New Roman" w:cs="Times New Roman" w:hint="eastAsia"/>
          <w:sz w:val="24"/>
          <w:szCs w:val="24"/>
        </w:rPr>
        <w:t>right</w:t>
      </w:r>
      <w:r w:rsidR="002B13BD" w:rsidRPr="00F831D8">
        <w:rPr>
          <w:rFonts w:ascii="Times New Roman" w:hAnsi="Times New Roman" w:cs="Times New Roman"/>
          <w:sz w:val="24"/>
          <w:szCs w:val="24"/>
        </w:rPr>
        <w:t xml:space="preserve"> subcortical stroke; HCs, healthy controls</w:t>
      </w:r>
      <w:r w:rsidR="000F11FA" w:rsidRPr="00F831D8">
        <w:rPr>
          <w:rFonts w:ascii="Times New Roman" w:hAnsi="Times New Roman" w:cs="Times New Roman" w:hint="eastAsia"/>
          <w:sz w:val="24"/>
          <w:szCs w:val="24"/>
        </w:rPr>
        <w:t>.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/>
          <w:kern w:val="0"/>
          <w:sz w:val="24"/>
          <w:szCs w:val="24"/>
        </w:rPr>
        <w:t xml:space="preserve">*, </w:t>
      </w:r>
      <w:r w:rsidR="001E1F36" w:rsidRPr="00F831D8">
        <w:rPr>
          <w:rFonts w:ascii="Times New Roman" w:hAnsi="Times New Roman" w:cs="Times New Roman"/>
          <w:kern w:val="0"/>
          <w:sz w:val="24"/>
          <w:szCs w:val="24"/>
        </w:rPr>
        <w:t xml:space="preserve">0.01&lt;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C7A63" w:rsidRPr="00F831D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1E1F36" w:rsidRPr="00F831D8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C7A63" w:rsidRPr="00F831D8"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C7A63" w:rsidRPr="00F831D8">
        <w:rPr>
          <w:rFonts w:ascii="Times New Roman" w:hAnsi="Times New Roman" w:cs="Times New Roman"/>
          <w:kern w:val="0"/>
          <w:sz w:val="24"/>
          <w:szCs w:val="24"/>
        </w:rPr>
        <w:t xml:space="preserve"> &lt; 0.001; ns, not significant.</w:t>
      </w:r>
    </w:p>
    <w:p w14:paraId="7FAAD909" w14:textId="77777777" w:rsidR="001007C4" w:rsidRDefault="001007C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1007C4" w:rsidSect="001007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5C37DD" w14:textId="35886286" w:rsidR="001007C4" w:rsidRPr="0086271A" w:rsidRDefault="00F831D8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1007C4" w:rsidRPr="00E8689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007C4" w:rsidRPr="00E8689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007C4" w:rsidRPr="00907A0F">
        <w:rPr>
          <w:rFonts w:ascii="Times New Roman" w:hAnsi="Times New Roman" w:cs="Times New Roman"/>
          <w:sz w:val="24"/>
          <w:szCs w:val="24"/>
        </w:rPr>
        <w:t xml:space="preserve">Regions showing significant differences </w:t>
      </w:r>
      <w:r w:rsidR="00394970" w:rsidRPr="00907A0F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gFCD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lFCD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sFCD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 </w:t>
      </w:r>
      <w:r w:rsidR="005D688B">
        <w:rPr>
          <w:rFonts w:ascii="Times New Roman" w:hAnsi="Times New Roman" w:cs="Times New Roman"/>
          <w:sz w:val="24"/>
          <w:szCs w:val="24"/>
        </w:rPr>
        <w:t>among</w:t>
      </w:r>
      <w:r w:rsidR="005D688B" w:rsidRPr="00907A0F">
        <w:rPr>
          <w:rFonts w:ascii="Times New Roman" w:hAnsi="Times New Roman" w:cs="Times New Roman"/>
          <w:sz w:val="24"/>
          <w:szCs w:val="24"/>
        </w:rPr>
        <w:t xml:space="preserve"> </w:t>
      </w:r>
      <w:r w:rsidR="005D688B">
        <w:rPr>
          <w:rFonts w:ascii="Times New Roman" w:hAnsi="Times New Roman" w:cs="Times New Roman"/>
          <w:sz w:val="24"/>
          <w:szCs w:val="24"/>
        </w:rPr>
        <w:t>LSS, RSS, and HCs</w:t>
      </w:r>
      <w:r w:rsidR="00F2297B">
        <w:rPr>
          <w:rFonts w:ascii="Times New Roman" w:hAnsi="Times New Roman" w:cs="Times New Roman"/>
          <w:sz w:val="24"/>
          <w:szCs w:val="24"/>
        </w:rPr>
        <w:t xml:space="preserve">, </w:t>
      </w:r>
      <w:r w:rsidR="00F2297B" w:rsidRPr="00F2297B">
        <w:rPr>
          <w:rFonts w:ascii="Times New Roman" w:hAnsi="Times New Roman" w:cs="Times New Roman"/>
          <w:sz w:val="24"/>
          <w:szCs w:val="24"/>
        </w:rPr>
        <w:t>using a distance criterion of 6</w:t>
      </w:r>
      <w:r w:rsidR="00E33B5B">
        <w:rPr>
          <w:rFonts w:ascii="Times New Roman" w:hAnsi="Times New Roman" w:cs="Times New Roman"/>
          <w:sz w:val="24"/>
          <w:szCs w:val="24"/>
        </w:rPr>
        <w:t xml:space="preserve"> </w:t>
      </w:r>
      <w:r w:rsidR="00F2297B" w:rsidRPr="00F2297B">
        <w:rPr>
          <w:rFonts w:ascii="Times New Roman" w:hAnsi="Times New Roman" w:cs="Times New Roman"/>
          <w:sz w:val="24"/>
          <w:szCs w:val="24"/>
        </w:rPr>
        <w:t>mm</w:t>
      </w:r>
      <w:r w:rsidR="001007C4" w:rsidRPr="00907A0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15512" w:type="dxa"/>
        <w:tblInd w:w="-77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84"/>
        <w:gridCol w:w="709"/>
        <w:gridCol w:w="567"/>
        <w:gridCol w:w="709"/>
        <w:gridCol w:w="1417"/>
        <w:gridCol w:w="992"/>
        <w:gridCol w:w="1134"/>
        <w:gridCol w:w="1134"/>
        <w:gridCol w:w="1134"/>
        <w:gridCol w:w="1276"/>
        <w:gridCol w:w="992"/>
        <w:gridCol w:w="1134"/>
      </w:tblGrid>
      <w:tr w:rsidR="001007C4" w:rsidRPr="00566ECD" w14:paraId="4DF8BED3" w14:textId="77777777" w:rsidTr="00A37C1D">
        <w:tc>
          <w:tcPr>
            <w:tcW w:w="2830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67D7F286" w14:textId="77777777" w:rsidR="001007C4" w:rsidRPr="00566ECD" w:rsidRDefault="001007C4" w:rsidP="00BB007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Regions</w:t>
            </w:r>
          </w:p>
        </w:tc>
        <w:tc>
          <w:tcPr>
            <w:tcW w:w="1484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627FE554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emisphere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bottom w:val="nil"/>
            </w:tcBorders>
            <w:hideMark/>
          </w:tcPr>
          <w:p w14:paraId="5F8DC1DF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MNI coordinates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5C53799A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Cluster size</w:t>
            </w:r>
          </w:p>
          <w:p w14:paraId="096CF0E0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33617261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nil"/>
            </w:tcBorders>
          </w:tcPr>
          <w:p w14:paraId="5A3097A5" w14:textId="30D9B5A1" w:rsidR="001007C4" w:rsidRPr="00566ECD" w:rsidRDefault="001007C4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nil"/>
            </w:tcBorders>
          </w:tcPr>
          <w:p w14:paraId="666CA77F" w14:textId="2B199C32" w:rsidR="001007C4" w:rsidRPr="00566ECD" w:rsidRDefault="001007C4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bottom w:val="nil"/>
            </w:tcBorders>
          </w:tcPr>
          <w:p w14:paraId="6EDDCC6F" w14:textId="1089FCED" w:rsidR="001007C4" w:rsidRPr="00566ECD" w:rsidRDefault="001007C4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RSS</w:t>
            </w:r>
          </w:p>
        </w:tc>
      </w:tr>
      <w:tr w:rsidR="00AD1ED4" w14:paraId="0D319024" w14:textId="7314F3B6" w:rsidTr="00A37C1D">
        <w:tc>
          <w:tcPr>
            <w:tcW w:w="2830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ABD9245" w14:textId="77777777" w:rsidR="00AD1ED4" w:rsidRDefault="00AD1ED4" w:rsidP="00BB007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5A1574E" w14:textId="77777777" w:rsidR="00AD1ED4" w:rsidRDefault="00AD1ED4" w:rsidP="00BB007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099F16F1" w14:textId="77777777" w:rsidR="00AD1ED4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hideMark/>
          </w:tcPr>
          <w:p w14:paraId="373FD998" w14:textId="77777777" w:rsidR="00AD1ED4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278B5EFB" w14:textId="77777777" w:rsidR="00AD1ED4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8C796F5" w14:textId="77777777" w:rsidR="00AD1ED4" w:rsidRDefault="00AD1ED4" w:rsidP="00BB007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BF6EB55" w14:textId="77777777" w:rsidR="00AD1ED4" w:rsidRDefault="00AD1ED4" w:rsidP="00BB007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1AAEC372" w14:textId="7B2CC7C0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A0CA868" w14:textId="193FBBAF" w:rsidR="00AD1ED4" w:rsidRP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3D8C9C4B" w14:textId="22E3D124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317AF386" w14:textId="3FE5BB2E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center"/>
          </w:tcPr>
          <w:p w14:paraId="5654C5B5" w14:textId="6A1C8C10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05D6883A" w14:textId="479D1013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</w:tr>
      <w:tr w:rsidR="001007C4" w:rsidRPr="00566ECD" w14:paraId="04CF3221" w14:textId="77777777" w:rsidTr="00A37C1D">
        <w:tc>
          <w:tcPr>
            <w:tcW w:w="15512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41737152" w14:textId="38C8C184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gFCD</w:t>
            </w:r>
            <w:proofErr w:type="spellEnd"/>
          </w:p>
        </w:tc>
      </w:tr>
      <w:tr w:rsidR="00AD1ED4" w14:paraId="670C9DC7" w14:textId="78F45706" w:rsidTr="00A37C1D">
        <w:tc>
          <w:tcPr>
            <w:tcW w:w="283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BC2DF93" w14:textId="77777777" w:rsidR="00AD1ED4" w:rsidRPr="005D7A4F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A4F">
              <w:rPr>
                <w:rFonts w:ascii="Times New Roman" w:hAnsi="Times New Roman" w:cs="Times New Roman"/>
                <w:sz w:val="24"/>
                <w:szCs w:val="24"/>
              </w:rPr>
              <w:t xml:space="preserve">Inferior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D7A4F">
              <w:rPr>
                <w:rFonts w:ascii="Times New Roman" w:hAnsi="Times New Roman" w:cs="Times New Roman"/>
                <w:sz w:val="24"/>
                <w:szCs w:val="24"/>
              </w:rPr>
              <w:t xml:space="preserve">rontal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D7A4F">
              <w:rPr>
                <w:rFonts w:ascii="Times New Roman" w:hAnsi="Times New Roman" w:cs="Times New Roman"/>
                <w:sz w:val="24"/>
                <w:szCs w:val="24"/>
              </w:rPr>
              <w:t>yrus</w:t>
            </w:r>
          </w:p>
        </w:tc>
        <w:tc>
          <w:tcPr>
            <w:tcW w:w="148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E07DE1A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EE03ACD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83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B3C9C84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8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4C49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F4D7030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8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8D59B35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5B01BD1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027F96A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E0AB3FA" w14:textId="36ABD619" w:rsidR="00AD1ED4" w:rsidRDefault="004D371C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8984534" w14:textId="7503CE35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8CA7107" w14:textId="43016951" w:rsidR="00AD1ED4" w:rsidRDefault="00D20051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4A3B2BC" w14:textId="0807A826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0BB7ACA" w14:textId="79DD9903" w:rsidR="00AD1ED4" w:rsidRDefault="004D371C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AD1ED4" w14:paraId="0AD41EFE" w14:textId="440C8C55" w:rsidTr="00911E7A">
        <w:tc>
          <w:tcPr>
            <w:tcW w:w="283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A0DC012" w14:textId="77777777" w:rsidR="00AD1ED4" w:rsidRPr="00256BF2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Supplementary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otor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rea</w:t>
            </w:r>
          </w:p>
        </w:tc>
        <w:tc>
          <w:tcPr>
            <w:tcW w:w="148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C8E5825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ilateral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BD8429B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28012DE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660B17A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6858591" w14:textId="77777777" w:rsidR="00AD1ED4" w:rsidRPr="004C4983" w:rsidRDefault="00AD1ED4" w:rsidP="00BB0076">
            <w:pPr>
              <w:tabs>
                <w:tab w:val="center" w:pos="8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B61C2E5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07EC660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6A44DE7" w14:textId="5C3D870F" w:rsidR="00AD1ED4" w:rsidRDefault="004D371C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A8D1C07" w14:textId="09A83FCD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4240C34" w14:textId="49601F53" w:rsidR="00AD1ED4" w:rsidRDefault="00D20051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2791980" w14:textId="6A337BDF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0708022" w14:textId="4D4F3EE2" w:rsidR="00AD1ED4" w:rsidRDefault="004D371C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007C4" w:rsidRPr="00566ECD" w14:paraId="00FEEAC8" w14:textId="77777777" w:rsidTr="00C81348">
        <w:tc>
          <w:tcPr>
            <w:tcW w:w="15512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06B5A170" w14:textId="7F8637C2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lFCD</w:t>
            </w:r>
            <w:proofErr w:type="spellEnd"/>
          </w:p>
        </w:tc>
      </w:tr>
      <w:tr w:rsidR="00AD1ED4" w:rsidRPr="00566ECD" w14:paraId="443DAB02" w14:textId="1A46119B" w:rsidTr="00A37C1D">
        <w:tc>
          <w:tcPr>
            <w:tcW w:w="283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E81AAC2" w14:textId="77777777" w:rsidR="00AD1ED4" w:rsidRPr="00256BF2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Inferior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rontal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>yrus</w:t>
            </w:r>
          </w:p>
        </w:tc>
        <w:tc>
          <w:tcPr>
            <w:tcW w:w="148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F80C5D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A32CDF3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A13E55B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8529420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3094EB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71D9A13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5AC8B57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F238BC2" w14:textId="4D1CE65F" w:rsidR="00AD1ED4" w:rsidRPr="00566ECD" w:rsidRDefault="00575285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76A818B" w14:textId="6405D75A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310EABC" w14:textId="1D70C83D" w:rsidR="00AD1ED4" w:rsidRPr="00566ECD" w:rsidRDefault="008811CE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BF86B6B" w14:textId="2BB7BE6B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D1E17F1" w14:textId="1C1044D5" w:rsidR="00AD1ED4" w:rsidRPr="00566ECD" w:rsidRDefault="00575285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AD1ED4" w:rsidRPr="00566ECD" w14:paraId="479A2695" w14:textId="1C566EA5" w:rsidTr="00911E7A">
        <w:tc>
          <w:tcPr>
            <w:tcW w:w="283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CD63BFA" w14:textId="77777777" w:rsidR="00AD1ED4" w:rsidRPr="00256BF2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Supplementary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otor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rea</w:t>
            </w:r>
          </w:p>
        </w:tc>
        <w:tc>
          <w:tcPr>
            <w:tcW w:w="148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1C7ADE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Bilateral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46746B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910C57A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374C1D9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13D644C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B3D6F82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EEB950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11424B0" w14:textId="61EC29C9" w:rsidR="00AD1ED4" w:rsidRPr="00566ECD" w:rsidRDefault="00575285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EC15232" w14:textId="187A2618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F4BE630" w14:textId="390184FF" w:rsidR="00AD1ED4" w:rsidRPr="00566ECD" w:rsidRDefault="008811CE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97B3B2E" w14:textId="63661BF8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ADF7001" w14:textId="1BAF00D7" w:rsidR="00AD1ED4" w:rsidRPr="00566ECD" w:rsidRDefault="00575285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007C4" w:rsidRPr="00566ECD" w14:paraId="0F21F1C1" w14:textId="77777777" w:rsidTr="00C81348">
        <w:tc>
          <w:tcPr>
            <w:tcW w:w="15512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7FC6F7EB" w14:textId="0D697965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sFCD</w:t>
            </w:r>
            <w:proofErr w:type="spellEnd"/>
          </w:p>
        </w:tc>
      </w:tr>
      <w:tr w:rsidR="00AD1ED4" w14:paraId="53EB5D1B" w14:textId="2C037B59" w:rsidTr="00911E7A">
        <w:tc>
          <w:tcPr>
            <w:tcW w:w="2830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24442480" w14:textId="77777777" w:rsidR="00AD1ED4" w:rsidRPr="00E86895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 xml:space="preserve">Cerebellum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 xml:space="preserve">osterior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>obe</w:t>
            </w:r>
          </w:p>
        </w:tc>
        <w:tc>
          <w:tcPr>
            <w:tcW w:w="1484" w:type="dxa"/>
            <w:tcBorders>
              <w:top w:val="single" w:sz="8" w:space="0" w:color="auto"/>
            </w:tcBorders>
            <w:shd w:val="clear" w:color="auto" w:fill="auto"/>
          </w:tcPr>
          <w:p w14:paraId="6538FC7E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ilateral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563B5E3D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14:paraId="3E9B3CA7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A85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64729B1F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A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1BB5E6E8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2C680250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2D2D7B19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7F682C9F" w14:textId="19086BF4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44D84539" w14:textId="581D8445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14:paraId="363559B0" w14:textId="4788FC63" w:rsidR="00AD1ED4" w:rsidRDefault="00F327A0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37E47F10" w14:textId="5E1DBF00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1C9FC7A5" w14:textId="7A7BC186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AD1ED4" w14:paraId="497A3A60" w14:textId="53C18FDB" w:rsidTr="00911E7A">
        <w:tc>
          <w:tcPr>
            <w:tcW w:w="2830" w:type="dxa"/>
            <w:shd w:val="clear" w:color="auto" w:fill="auto"/>
          </w:tcPr>
          <w:p w14:paraId="075FBBEA" w14:textId="77777777" w:rsidR="00AD1ED4" w:rsidRPr="00E86895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 xml:space="preserve">Cerebellum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 xml:space="preserve">osterior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>obe</w:t>
            </w:r>
          </w:p>
        </w:tc>
        <w:tc>
          <w:tcPr>
            <w:tcW w:w="1484" w:type="dxa"/>
            <w:shd w:val="clear" w:color="auto" w:fill="auto"/>
          </w:tcPr>
          <w:p w14:paraId="7EB8B115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shd w:val="clear" w:color="auto" w:fill="auto"/>
          </w:tcPr>
          <w:p w14:paraId="0E6E71DC" w14:textId="77777777" w:rsidR="00AD1ED4" w:rsidRPr="00B23A85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14:paraId="3E12C8E2" w14:textId="77777777" w:rsidR="00AD1ED4" w:rsidRPr="00B23A85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14:paraId="71B15646" w14:textId="77777777" w:rsidR="00AD1ED4" w:rsidRPr="00B23A85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shd w:val="clear" w:color="auto" w:fill="auto"/>
          </w:tcPr>
          <w:p w14:paraId="3B47A2E8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46417247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1134" w:type="dxa"/>
            <w:shd w:val="clear" w:color="auto" w:fill="auto"/>
          </w:tcPr>
          <w:p w14:paraId="57C9D905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14:paraId="537D4A54" w14:textId="21F800A8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134" w:type="dxa"/>
            <w:shd w:val="clear" w:color="auto" w:fill="auto"/>
          </w:tcPr>
          <w:p w14:paraId="75977CBD" w14:textId="6E01BB59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425CA4C8" w14:textId="3DAC1BD0" w:rsidR="00AD1ED4" w:rsidRDefault="00F327A0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992" w:type="dxa"/>
            <w:shd w:val="clear" w:color="auto" w:fill="auto"/>
          </w:tcPr>
          <w:p w14:paraId="4F995C64" w14:textId="783FCB06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134" w:type="dxa"/>
            <w:shd w:val="clear" w:color="auto" w:fill="auto"/>
          </w:tcPr>
          <w:p w14:paraId="43B8B6D3" w14:textId="42AF19F7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AD1ED4" w14:paraId="57930446" w14:textId="6526B502" w:rsidTr="00A37C1D">
        <w:tc>
          <w:tcPr>
            <w:tcW w:w="2830" w:type="dxa"/>
            <w:shd w:val="clear" w:color="auto" w:fill="auto"/>
          </w:tcPr>
          <w:p w14:paraId="711E4ABD" w14:textId="77777777" w:rsidR="00AD1ED4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 xml:space="preserve">Inferior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 xml:space="preserve">rontal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>yrus</w:t>
            </w:r>
          </w:p>
        </w:tc>
        <w:tc>
          <w:tcPr>
            <w:tcW w:w="1484" w:type="dxa"/>
            <w:shd w:val="clear" w:color="auto" w:fill="auto"/>
          </w:tcPr>
          <w:p w14:paraId="32263B02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shd w:val="clear" w:color="auto" w:fill="auto"/>
          </w:tcPr>
          <w:p w14:paraId="7FB2896C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shd w:val="clear" w:color="auto" w:fill="auto"/>
          </w:tcPr>
          <w:p w14:paraId="7F4F024B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5180670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55BBAEA8" w14:textId="77777777" w:rsidR="00AD1ED4" w:rsidRDefault="00AD1ED4" w:rsidP="00BB0076">
            <w:pPr>
              <w:tabs>
                <w:tab w:val="center" w:pos="8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14:paraId="1C28572C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</w:t>
            </w:r>
          </w:p>
        </w:tc>
        <w:tc>
          <w:tcPr>
            <w:tcW w:w="1134" w:type="dxa"/>
            <w:shd w:val="clear" w:color="auto" w:fill="auto"/>
          </w:tcPr>
          <w:p w14:paraId="52A4FB4A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14:paraId="6397D94E" w14:textId="6A294CA6" w:rsidR="00AD1ED4" w:rsidRDefault="000E0679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14:paraId="1E492A97" w14:textId="53B86216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6781B0F7" w14:textId="258CDC07" w:rsidR="00AD1ED4" w:rsidRDefault="00F327A0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992" w:type="dxa"/>
            <w:shd w:val="clear" w:color="auto" w:fill="auto"/>
          </w:tcPr>
          <w:p w14:paraId="77F39B20" w14:textId="412C9CA1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134" w:type="dxa"/>
            <w:shd w:val="clear" w:color="auto" w:fill="auto"/>
          </w:tcPr>
          <w:p w14:paraId="18FAF26F" w14:textId="3049FEB8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</w:tr>
      <w:tr w:rsidR="00AD1ED4" w14:paraId="11B957D5" w14:textId="53B98B75" w:rsidTr="00A37C1D">
        <w:tc>
          <w:tcPr>
            <w:tcW w:w="2830" w:type="dxa"/>
            <w:shd w:val="clear" w:color="auto" w:fill="auto"/>
          </w:tcPr>
          <w:p w14:paraId="3E17CFC4" w14:textId="77777777" w:rsidR="00AD1ED4" w:rsidRPr="005D7A4F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F1A">
              <w:rPr>
                <w:rFonts w:ascii="Times New Roman" w:hAnsi="Times New Roman" w:cs="Times New Roman"/>
                <w:sz w:val="24"/>
                <w:szCs w:val="24"/>
              </w:rPr>
              <w:t xml:space="preserve">Precentral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73F1A">
              <w:rPr>
                <w:rFonts w:ascii="Times New Roman" w:hAnsi="Times New Roman" w:cs="Times New Roman"/>
                <w:sz w:val="24"/>
                <w:szCs w:val="24"/>
              </w:rPr>
              <w:t>yrus</w:t>
            </w:r>
          </w:p>
        </w:tc>
        <w:tc>
          <w:tcPr>
            <w:tcW w:w="1484" w:type="dxa"/>
            <w:shd w:val="clear" w:color="auto" w:fill="auto"/>
          </w:tcPr>
          <w:p w14:paraId="328A5FFB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eft</w:t>
            </w:r>
          </w:p>
        </w:tc>
        <w:tc>
          <w:tcPr>
            <w:tcW w:w="709" w:type="dxa"/>
            <w:shd w:val="clear" w:color="auto" w:fill="auto"/>
          </w:tcPr>
          <w:p w14:paraId="0190E87E" w14:textId="77777777" w:rsidR="00AD1ED4" w:rsidRPr="003B00AA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F33E81D" w14:textId="77777777" w:rsidR="00AD1ED4" w:rsidRPr="003B00AA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55C7F2B" w14:textId="77777777" w:rsidR="00AD1ED4" w:rsidRPr="003B00AA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88789C5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02BD3771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0049AAE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EBA0891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BAEDAA2" w14:textId="214FD563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113780C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E064607" w14:textId="5EA02760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27EC36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692ECA" w14:textId="517F6243" w:rsidR="001007C4" w:rsidRDefault="001007C4" w:rsidP="001007C4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Note: MNI, Montreal Neurological Institute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LSS, left subcortical stroke; RSS, right subcortical stroke; HCs, healthy controls</w:t>
      </w:r>
      <w:r w:rsidR="00D35D5C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gFCD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global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density;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lFCD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long-range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</w:t>
      </w:r>
      <w:r w:rsidR="00D35D5C" w:rsidRPr="00415141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sFCD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short-range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*, </w:t>
      </w:r>
      <w:r w:rsidR="00E33B5B">
        <w:rPr>
          <w:rFonts w:ascii="Times New Roman" w:hAnsi="Times New Roman" w:cs="Times New Roman"/>
          <w:kern w:val="0"/>
          <w:sz w:val="24"/>
          <w:szCs w:val="24"/>
        </w:rPr>
        <w:t xml:space="preserve">0.01&lt;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E33B5B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&lt; 0.001.</w:t>
      </w:r>
    </w:p>
    <w:p w14:paraId="3534DAD8" w14:textId="77777777" w:rsidR="001007C4" w:rsidRDefault="001007C4" w:rsidP="001007C4">
      <w:pPr>
        <w:rPr>
          <w:rFonts w:ascii="Times New Roman" w:hAnsi="Times New Roman" w:cs="Times New Roman"/>
          <w:kern w:val="0"/>
          <w:sz w:val="24"/>
          <w:szCs w:val="24"/>
        </w:rPr>
        <w:sectPr w:rsidR="001007C4" w:rsidSect="00BB007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7BC53AE" w14:textId="161A640B" w:rsidR="001007C4" w:rsidRPr="00DB265F" w:rsidRDefault="00F831D8" w:rsidP="001007C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1007C4" w:rsidRPr="00B67DA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007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007C4" w:rsidRPr="00B67DA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007C4" w:rsidRPr="00907A0F">
        <w:rPr>
          <w:rFonts w:ascii="Times New Roman" w:hAnsi="Times New Roman" w:cs="Times New Roman"/>
          <w:sz w:val="24"/>
          <w:szCs w:val="24"/>
        </w:rPr>
        <w:t>Regio</w:t>
      </w:r>
      <w:r w:rsidR="001007C4" w:rsidRPr="00907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 showing significant differences </w:t>
      </w:r>
      <w:r w:rsidR="00394970" w:rsidRPr="00907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gFCD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lFCD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sFCD</w:t>
      </w:r>
      <w:proofErr w:type="spellEnd"/>
      <w:r w:rsidR="00394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4830">
        <w:rPr>
          <w:rFonts w:ascii="Times New Roman" w:hAnsi="Times New Roman" w:cs="Times New Roman"/>
          <w:color w:val="000000" w:themeColor="text1"/>
          <w:sz w:val="24"/>
          <w:szCs w:val="24"/>
        </w:rPr>
        <w:t>among</w:t>
      </w:r>
      <w:r w:rsidR="00BE4830" w:rsidRPr="00907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5D5C">
        <w:rPr>
          <w:rFonts w:ascii="Times New Roman" w:hAnsi="Times New Roman" w:cs="Times New Roman"/>
          <w:sz w:val="24"/>
          <w:szCs w:val="24"/>
        </w:rPr>
        <w:t>LSS, RSS, and HC</w:t>
      </w:r>
      <w:r w:rsidR="005D688B">
        <w:rPr>
          <w:rFonts w:ascii="Times New Roman" w:hAnsi="Times New Roman" w:cs="Times New Roman"/>
          <w:sz w:val="24"/>
          <w:szCs w:val="24"/>
        </w:rPr>
        <w:t>s</w:t>
      </w:r>
      <w:r w:rsidR="00D35D5C">
        <w:rPr>
          <w:rFonts w:ascii="Times New Roman" w:hAnsi="Times New Roman" w:cs="Times New Roman"/>
          <w:sz w:val="24"/>
          <w:szCs w:val="24"/>
        </w:rPr>
        <w:t xml:space="preserve">, </w:t>
      </w:r>
      <w:r w:rsidR="00D35D5C" w:rsidRPr="00F2297B">
        <w:rPr>
          <w:rFonts w:ascii="Times New Roman" w:hAnsi="Times New Roman" w:cs="Times New Roman"/>
          <w:sz w:val="24"/>
          <w:szCs w:val="24"/>
        </w:rPr>
        <w:t xml:space="preserve">using a distance criterion of </w:t>
      </w:r>
      <w:r w:rsidR="00D35D5C">
        <w:rPr>
          <w:rFonts w:ascii="Times New Roman" w:hAnsi="Times New Roman" w:cs="Times New Roman"/>
          <w:sz w:val="24"/>
          <w:szCs w:val="24"/>
        </w:rPr>
        <w:t>18</w:t>
      </w:r>
      <w:r w:rsidR="00D35D5C" w:rsidRPr="00F2297B">
        <w:rPr>
          <w:rFonts w:ascii="Times New Roman" w:hAnsi="Times New Roman" w:cs="Times New Roman"/>
          <w:sz w:val="24"/>
          <w:szCs w:val="24"/>
        </w:rPr>
        <w:t>mm</w:t>
      </w:r>
      <w:r w:rsidR="001007C4" w:rsidRPr="00907A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7"/>
        <w:tblW w:w="15278" w:type="dxa"/>
        <w:tblInd w:w="-682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1417"/>
        <w:gridCol w:w="708"/>
        <w:gridCol w:w="567"/>
        <w:gridCol w:w="708"/>
        <w:gridCol w:w="1418"/>
        <w:gridCol w:w="992"/>
        <w:gridCol w:w="1111"/>
        <w:gridCol w:w="1134"/>
        <w:gridCol w:w="1134"/>
        <w:gridCol w:w="1134"/>
        <w:gridCol w:w="993"/>
        <w:gridCol w:w="1134"/>
      </w:tblGrid>
      <w:tr w:rsidR="001007C4" w:rsidRPr="00207356" w14:paraId="418C2114" w14:textId="77777777" w:rsidTr="00A37C1D">
        <w:tc>
          <w:tcPr>
            <w:tcW w:w="2828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1EE3116E" w14:textId="77777777" w:rsidR="001007C4" w:rsidRPr="00207356" w:rsidRDefault="001007C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Regions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08206CED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emisphere</w:t>
            </w:r>
          </w:p>
        </w:tc>
        <w:tc>
          <w:tcPr>
            <w:tcW w:w="1983" w:type="dxa"/>
            <w:gridSpan w:val="3"/>
            <w:tcBorders>
              <w:top w:val="single" w:sz="18" w:space="0" w:color="auto"/>
              <w:bottom w:val="nil"/>
            </w:tcBorders>
            <w:hideMark/>
          </w:tcPr>
          <w:p w14:paraId="5EFF69E8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MNI coordinates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078ED0C3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Cluster size</w:t>
            </w:r>
          </w:p>
          <w:p w14:paraId="0CEB7666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4029EB51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 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2245" w:type="dxa"/>
            <w:gridSpan w:val="2"/>
            <w:tcBorders>
              <w:top w:val="single" w:sz="18" w:space="0" w:color="auto"/>
              <w:bottom w:val="nil"/>
            </w:tcBorders>
          </w:tcPr>
          <w:p w14:paraId="4E1C312A" w14:textId="18B8C842" w:rsidR="001007C4" w:rsidRPr="00207356" w:rsidRDefault="001007C4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nil"/>
            </w:tcBorders>
          </w:tcPr>
          <w:p w14:paraId="7B28E261" w14:textId="03E757FF" w:rsidR="001007C4" w:rsidRPr="00207356" w:rsidRDefault="001007C4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  <w:bottom w:val="nil"/>
            </w:tcBorders>
          </w:tcPr>
          <w:p w14:paraId="0C480247" w14:textId="5D277C75" w:rsidR="001007C4" w:rsidRPr="00207356" w:rsidRDefault="001007C4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RSS</w:t>
            </w:r>
          </w:p>
        </w:tc>
      </w:tr>
      <w:tr w:rsidR="00523137" w:rsidRPr="00207356" w14:paraId="293DB38F" w14:textId="3B83C4E2" w:rsidTr="00A37C1D">
        <w:tc>
          <w:tcPr>
            <w:tcW w:w="2828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7DDDA74" w14:textId="77777777" w:rsidR="00523137" w:rsidRPr="00207356" w:rsidRDefault="00523137" w:rsidP="00BB00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51253FB" w14:textId="77777777" w:rsidR="00523137" w:rsidRPr="00207356" w:rsidRDefault="00523137" w:rsidP="00BB00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hideMark/>
          </w:tcPr>
          <w:p w14:paraId="3B2C94BB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hideMark/>
          </w:tcPr>
          <w:p w14:paraId="3852ADE4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hideMark/>
          </w:tcPr>
          <w:p w14:paraId="56E5C324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418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77C2893" w14:textId="77777777" w:rsidR="00523137" w:rsidRPr="00207356" w:rsidRDefault="00523137" w:rsidP="00BB00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12D69D8" w14:textId="77777777" w:rsidR="00523137" w:rsidRPr="00207356" w:rsidRDefault="00523137" w:rsidP="00BB00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single" w:sz="8" w:space="0" w:color="auto"/>
            </w:tcBorders>
            <w:vAlign w:val="center"/>
          </w:tcPr>
          <w:p w14:paraId="46424029" w14:textId="35B96A9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111B2FD" w14:textId="3D5E0CB4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76A443AD" w14:textId="41B035DD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A7E5130" w14:textId="4DEAF269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vAlign w:val="center"/>
          </w:tcPr>
          <w:p w14:paraId="16C546E6" w14:textId="785E9505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924EF89" w14:textId="022AB8AC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</w:tr>
      <w:tr w:rsidR="001007C4" w:rsidRPr="00207356" w14:paraId="03830974" w14:textId="77777777" w:rsidTr="00A37C1D">
        <w:tc>
          <w:tcPr>
            <w:tcW w:w="15278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3F1E2BCC" w14:textId="315EC285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gFCD</w:t>
            </w:r>
            <w:proofErr w:type="spellEnd"/>
          </w:p>
        </w:tc>
      </w:tr>
      <w:tr w:rsidR="00523137" w:rsidRPr="00911E7A" w14:paraId="3347A748" w14:textId="4A25A3F4" w:rsidTr="00A37C1D">
        <w:tc>
          <w:tcPr>
            <w:tcW w:w="282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50E6089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Inferior frontal gyrus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39A46DB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09D064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30730B4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5E451E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32766C2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99DF7C6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111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C370B8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43DCA25" w14:textId="3D23C359" w:rsidR="00523137" w:rsidRPr="00911E7A" w:rsidRDefault="00DC669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6C0D331" w14:textId="53C9EAB3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BFF236B" w14:textId="6BCEF5D9" w:rsidR="00523137" w:rsidRPr="00911E7A" w:rsidRDefault="00DC669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E72C04A" w14:textId="330D3035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10FA262" w14:textId="7993D04C" w:rsidR="00523137" w:rsidRPr="00911E7A" w:rsidRDefault="006850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523137" w:rsidRPr="00911E7A" w14:paraId="281EDA7C" w14:textId="431654A5" w:rsidTr="00911E7A">
        <w:tc>
          <w:tcPr>
            <w:tcW w:w="282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EE94B2C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Supplementary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otor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rea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6F5C4E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ilateral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D8FBDAB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E6C043D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0EB7E0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55006D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A23A759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11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4D7C61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6C4B44B" w14:textId="14E189DF" w:rsidR="00523137" w:rsidRPr="00911E7A" w:rsidRDefault="00DC669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4D83CFF" w14:textId="412D0279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9E1CC8" w14:textId="02A74380" w:rsidR="00523137" w:rsidRPr="00911E7A" w:rsidRDefault="00DC669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6A8E325" w14:textId="1C20B3CA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ABA0F50" w14:textId="3EEF918F" w:rsidR="00523137" w:rsidRPr="00911E7A" w:rsidRDefault="006850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007C4" w:rsidRPr="00911E7A" w14:paraId="09CEBC08" w14:textId="77777777" w:rsidTr="00C81348">
        <w:tc>
          <w:tcPr>
            <w:tcW w:w="15278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42B08AEF" w14:textId="5DA6195E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lFCD</w:t>
            </w:r>
            <w:proofErr w:type="spellEnd"/>
          </w:p>
        </w:tc>
      </w:tr>
      <w:tr w:rsidR="00523137" w:rsidRPr="00911E7A" w14:paraId="471ACB61" w14:textId="31E750BC" w:rsidTr="00A37C1D">
        <w:tc>
          <w:tcPr>
            <w:tcW w:w="2828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5B104423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Inferior frontal gyrus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1A12ECA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eft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630C7DE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71470791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4CFA412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37A2828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7077786B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11.27</w:t>
            </w:r>
          </w:p>
        </w:tc>
        <w:tc>
          <w:tcPr>
            <w:tcW w:w="111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253A439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EAF44C4" w14:textId="54360B3C" w:rsidR="00523137" w:rsidRPr="00911E7A" w:rsidRDefault="00D8159C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DCFE238" w14:textId="7083E32E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2B98059" w14:textId="36CBF271" w:rsidR="00523137" w:rsidRPr="00911E7A" w:rsidRDefault="00D8159C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B264B12" w14:textId="0E404591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2110954" w14:textId="3103AE14" w:rsidR="00523137" w:rsidRPr="00911E7A" w:rsidRDefault="009206B0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523137" w:rsidRPr="00911E7A" w14:paraId="262E5B5F" w14:textId="35EA7668" w:rsidTr="00911E7A">
        <w:tc>
          <w:tcPr>
            <w:tcW w:w="282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9F919E8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Supplementary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otor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rea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463D909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ilateral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589FC7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9A85FE4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B7379C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814B4B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65CB5D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11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537846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58C5896" w14:textId="156D954B" w:rsidR="00523137" w:rsidRPr="00911E7A" w:rsidRDefault="00D8159C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E03B0A" w14:textId="269FA512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BCF2586" w14:textId="5F2E4307" w:rsidR="00523137" w:rsidRPr="00911E7A" w:rsidRDefault="00D8159C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E45C8A0" w14:textId="065D7E9E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ECD4753" w14:textId="37E5E0D2" w:rsidR="00523137" w:rsidRPr="00911E7A" w:rsidRDefault="009206B0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007C4" w:rsidRPr="00911E7A" w14:paraId="107C4E5F" w14:textId="77777777" w:rsidTr="00C81348">
        <w:tc>
          <w:tcPr>
            <w:tcW w:w="15278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5B741CA8" w14:textId="497CD26D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sFCD</w:t>
            </w:r>
            <w:proofErr w:type="spellEnd"/>
          </w:p>
        </w:tc>
      </w:tr>
      <w:tr w:rsidR="00523137" w:rsidRPr="00911E7A" w14:paraId="30B81E05" w14:textId="6C8A4177" w:rsidTr="00911E7A">
        <w:tc>
          <w:tcPr>
            <w:tcW w:w="2828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0BD75739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Cerebellum posterior lobe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5F39EED6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Bilateral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14:paraId="4C8C6C5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14:paraId="4226502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14:paraId="52DEBC1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-51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14:paraId="45E3A8B5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49CC117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11.92</w:t>
            </w:r>
          </w:p>
        </w:tc>
        <w:tc>
          <w:tcPr>
            <w:tcW w:w="1111" w:type="dxa"/>
            <w:tcBorders>
              <w:top w:val="single" w:sz="8" w:space="0" w:color="auto"/>
            </w:tcBorders>
            <w:shd w:val="clear" w:color="auto" w:fill="auto"/>
          </w:tcPr>
          <w:p w14:paraId="34C75A79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3.13***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0B028AE2" w14:textId="102CF015" w:rsidR="00523137" w:rsidRPr="00911E7A" w:rsidRDefault="00F33870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5EE6B609" w14:textId="394AF0BE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4.11***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4A1E04FE" w14:textId="36C541D2" w:rsidR="00523137" w:rsidRPr="00911E7A" w:rsidRDefault="00A4285F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</w:tcPr>
          <w:p w14:paraId="53E26E8E" w14:textId="61C47DE1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0EFE6E8A" w14:textId="54A10A42" w:rsidR="00523137" w:rsidRPr="00911E7A" w:rsidRDefault="007F3E27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</w:tr>
      <w:tr w:rsidR="00523137" w:rsidRPr="00911E7A" w14:paraId="7032E071" w14:textId="6342AA00" w:rsidTr="00911E7A">
        <w:tc>
          <w:tcPr>
            <w:tcW w:w="2828" w:type="dxa"/>
          </w:tcPr>
          <w:p w14:paraId="226476E4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Cerebellum anterior lobe</w:t>
            </w:r>
          </w:p>
        </w:tc>
        <w:tc>
          <w:tcPr>
            <w:tcW w:w="1417" w:type="dxa"/>
          </w:tcPr>
          <w:p w14:paraId="0331D0D7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Bilateral</w:t>
            </w:r>
          </w:p>
        </w:tc>
        <w:tc>
          <w:tcPr>
            <w:tcW w:w="708" w:type="dxa"/>
          </w:tcPr>
          <w:p w14:paraId="29256A9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76522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14:paraId="253AC7B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5B0B67C7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5F992A0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11" w:type="dxa"/>
          </w:tcPr>
          <w:p w14:paraId="11EDA47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4.17***</w:t>
            </w:r>
          </w:p>
        </w:tc>
        <w:tc>
          <w:tcPr>
            <w:tcW w:w="1134" w:type="dxa"/>
            <w:shd w:val="clear" w:color="auto" w:fill="auto"/>
          </w:tcPr>
          <w:p w14:paraId="53E2B05B" w14:textId="465C267A" w:rsidR="00523137" w:rsidRPr="00911E7A" w:rsidRDefault="002E38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  <w:shd w:val="clear" w:color="auto" w:fill="auto"/>
          </w:tcPr>
          <w:p w14:paraId="64CA0D04" w14:textId="38BD5E98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3.30**</w:t>
            </w:r>
          </w:p>
        </w:tc>
        <w:tc>
          <w:tcPr>
            <w:tcW w:w="1134" w:type="dxa"/>
            <w:shd w:val="clear" w:color="auto" w:fill="auto"/>
          </w:tcPr>
          <w:p w14:paraId="3786D5E9" w14:textId="0ABBD3A1" w:rsidR="00523137" w:rsidRPr="00911E7A" w:rsidRDefault="00A4285F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93" w:type="dxa"/>
            <w:shd w:val="clear" w:color="auto" w:fill="auto"/>
          </w:tcPr>
          <w:p w14:paraId="3662325D" w14:textId="333FF42B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34" w:type="dxa"/>
            <w:shd w:val="clear" w:color="auto" w:fill="auto"/>
          </w:tcPr>
          <w:p w14:paraId="0F809FF7" w14:textId="3AFD10E4" w:rsidR="00523137" w:rsidRPr="00911E7A" w:rsidRDefault="007F3E27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523137" w:rsidRPr="00911E7A" w14:paraId="7778F6DF" w14:textId="3AF87EE7" w:rsidTr="00911E7A">
        <w:tc>
          <w:tcPr>
            <w:tcW w:w="2828" w:type="dxa"/>
          </w:tcPr>
          <w:p w14:paraId="6AD933E7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Middle occipital gyrus</w:t>
            </w:r>
          </w:p>
        </w:tc>
        <w:tc>
          <w:tcPr>
            <w:tcW w:w="1417" w:type="dxa"/>
          </w:tcPr>
          <w:p w14:paraId="29A911A4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8" w:type="dxa"/>
          </w:tcPr>
          <w:p w14:paraId="561689A2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567" w:type="dxa"/>
          </w:tcPr>
          <w:p w14:paraId="39AAE98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-99</w:t>
            </w:r>
          </w:p>
        </w:tc>
        <w:tc>
          <w:tcPr>
            <w:tcW w:w="708" w:type="dxa"/>
          </w:tcPr>
          <w:p w14:paraId="6CCD226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14ACAA46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14:paraId="3F0CFA66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11" w:type="dxa"/>
          </w:tcPr>
          <w:p w14:paraId="6FEEF305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3.50**</w:t>
            </w:r>
          </w:p>
        </w:tc>
        <w:tc>
          <w:tcPr>
            <w:tcW w:w="1134" w:type="dxa"/>
            <w:shd w:val="clear" w:color="auto" w:fill="auto"/>
          </w:tcPr>
          <w:p w14:paraId="4FF050EA" w14:textId="132EAD47" w:rsidR="00523137" w:rsidRPr="00911E7A" w:rsidRDefault="008B18BB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134" w:type="dxa"/>
            <w:shd w:val="clear" w:color="auto" w:fill="auto"/>
          </w:tcPr>
          <w:p w14:paraId="3CEDEA19" w14:textId="7AA6113D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3.98***</w:t>
            </w:r>
          </w:p>
        </w:tc>
        <w:tc>
          <w:tcPr>
            <w:tcW w:w="1134" w:type="dxa"/>
            <w:shd w:val="clear" w:color="auto" w:fill="auto"/>
          </w:tcPr>
          <w:p w14:paraId="383A561A" w14:textId="13E276AB" w:rsidR="00523137" w:rsidRPr="00911E7A" w:rsidRDefault="00A4285F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993" w:type="dxa"/>
            <w:shd w:val="clear" w:color="auto" w:fill="auto"/>
          </w:tcPr>
          <w:p w14:paraId="0E3A8E7C" w14:textId="251F2E27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  <w:tc>
          <w:tcPr>
            <w:tcW w:w="1134" w:type="dxa"/>
            <w:shd w:val="clear" w:color="auto" w:fill="auto"/>
          </w:tcPr>
          <w:p w14:paraId="6A2938BD" w14:textId="50ABE404" w:rsidR="00523137" w:rsidRPr="00911E7A" w:rsidRDefault="002E38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</w:tr>
      <w:tr w:rsidR="00523137" w:rsidRPr="00207356" w14:paraId="63663D8F" w14:textId="2ADF5D29" w:rsidTr="00A37C1D">
        <w:tc>
          <w:tcPr>
            <w:tcW w:w="2828" w:type="dxa"/>
            <w:shd w:val="clear" w:color="auto" w:fill="auto"/>
          </w:tcPr>
          <w:p w14:paraId="76A3C251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Inferior frontal gyrus</w:t>
            </w:r>
          </w:p>
        </w:tc>
        <w:tc>
          <w:tcPr>
            <w:tcW w:w="1417" w:type="dxa"/>
            <w:shd w:val="clear" w:color="auto" w:fill="auto"/>
          </w:tcPr>
          <w:p w14:paraId="0362A0A1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8" w:type="dxa"/>
            <w:shd w:val="clear" w:color="auto" w:fill="auto"/>
          </w:tcPr>
          <w:p w14:paraId="79B8F60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-42</w:t>
            </w:r>
          </w:p>
        </w:tc>
        <w:tc>
          <w:tcPr>
            <w:tcW w:w="567" w:type="dxa"/>
            <w:shd w:val="clear" w:color="auto" w:fill="auto"/>
          </w:tcPr>
          <w:p w14:paraId="47C498C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14:paraId="5C2609E5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14:paraId="3A567CD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14:paraId="23003E77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111" w:type="dxa"/>
            <w:shd w:val="clear" w:color="auto" w:fill="auto"/>
          </w:tcPr>
          <w:p w14:paraId="5B692675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.25***</w:t>
            </w:r>
          </w:p>
        </w:tc>
        <w:tc>
          <w:tcPr>
            <w:tcW w:w="1134" w:type="dxa"/>
            <w:shd w:val="clear" w:color="auto" w:fill="auto"/>
          </w:tcPr>
          <w:p w14:paraId="71EA9611" w14:textId="2659170C" w:rsidR="00523137" w:rsidRPr="00207356" w:rsidRDefault="00F33870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  <w:tc>
          <w:tcPr>
            <w:tcW w:w="1134" w:type="dxa"/>
            <w:shd w:val="clear" w:color="auto" w:fill="auto"/>
          </w:tcPr>
          <w:p w14:paraId="6BF53E6D" w14:textId="190BB9FB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.93***</w:t>
            </w:r>
          </w:p>
        </w:tc>
        <w:tc>
          <w:tcPr>
            <w:tcW w:w="1134" w:type="dxa"/>
            <w:shd w:val="clear" w:color="auto" w:fill="auto"/>
          </w:tcPr>
          <w:p w14:paraId="56B36B86" w14:textId="37125C8E" w:rsidR="00523137" w:rsidRPr="00207356" w:rsidRDefault="00A4285F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shd w:val="clear" w:color="auto" w:fill="auto"/>
          </w:tcPr>
          <w:p w14:paraId="3A68D954" w14:textId="6BB3403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  <w:tc>
          <w:tcPr>
            <w:tcW w:w="1134" w:type="dxa"/>
            <w:shd w:val="clear" w:color="auto" w:fill="auto"/>
          </w:tcPr>
          <w:p w14:paraId="5605AD95" w14:textId="35AC3151" w:rsidR="00523137" w:rsidRPr="00207356" w:rsidRDefault="002E38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523137" w:rsidRPr="00207356" w14:paraId="515BA13F" w14:textId="09C2C57E" w:rsidTr="00A37C1D">
        <w:tc>
          <w:tcPr>
            <w:tcW w:w="2828" w:type="dxa"/>
            <w:shd w:val="clear" w:color="auto" w:fill="auto"/>
          </w:tcPr>
          <w:p w14:paraId="6454932E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Precentral gyrus</w:t>
            </w:r>
          </w:p>
        </w:tc>
        <w:tc>
          <w:tcPr>
            <w:tcW w:w="1417" w:type="dxa"/>
            <w:shd w:val="clear" w:color="auto" w:fill="auto"/>
          </w:tcPr>
          <w:p w14:paraId="1B9F2BB2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8" w:type="dxa"/>
            <w:shd w:val="clear" w:color="auto" w:fill="auto"/>
          </w:tcPr>
          <w:p w14:paraId="445C194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C430C9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347CFFB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502AE1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52DCB2D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auto"/>
          </w:tcPr>
          <w:p w14:paraId="77C6CFAD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285E3CD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11A28AB" w14:textId="31DD5154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5E92A4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396F5AD" w14:textId="46EEE58D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1F3BE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C36EF9" w14:textId="437B7AB4" w:rsidR="00D35D5C" w:rsidRDefault="001007C4" w:rsidP="001007C4">
      <w:pPr>
        <w:rPr>
          <w:rFonts w:ascii="Times New Roman" w:hAnsi="Times New Roman" w:cs="Times New Roman"/>
          <w:kern w:val="0"/>
          <w:sz w:val="24"/>
          <w:szCs w:val="24"/>
        </w:rPr>
        <w:sectPr w:rsidR="00D35D5C" w:rsidSect="00BB007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kern w:val="0"/>
          <w:sz w:val="24"/>
          <w:szCs w:val="24"/>
        </w:rPr>
        <w:t>Note: MNI, Montreal Neurological Institute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LSS, left subcortical stroke; RSS, right subcortical stroke; HCs, healthy controls</w:t>
      </w:r>
      <w:r w:rsidR="00D35D5C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gFCD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global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density;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lFCD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long-range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</w:t>
      </w:r>
      <w:r w:rsidR="00D35D5C" w:rsidRPr="00415141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sFCD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short-range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*,</w:t>
      </w:r>
      <w:r w:rsidR="00BE4830">
        <w:rPr>
          <w:rFonts w:ascii="Times New Roman" w:hAnsi="Times New Roman" w:cs="Times New Roman"/>
          <w:kern w:val="0"/>
          <w:sz w:val="24"/>
          <w:szCs w:val="24"/>
        </w:rPr>
        <w:t>0.01&lt;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&lt;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0.05; **, </w:t>
      </w:r>
      <w:r w:rsidR="00BE4830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&lt; 0.001.</w:t>
      </w:r>
    </w:p>
    <w:p w14:paraId="6A871426" w14:textId="05D24D35" w:rsidR="001007C4" w:rsidRPr="00604C10" w:rsidRDefault="00F831D8" w:rsidP="001007C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1007C4" w:rsidRPr="00604C1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007C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007C4" w:rsidRPr="00604C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007C4" w:rsidRPr="00604C10">
        <w:rPr>
          <w:rFonts w:ascii="Times New Roman" w:hAnsi="Times New Roman" w:cs="Times New Roman"/>
          <w:sz w:val="24"/>
          <w:szCs w:val="24"/>
        </w:rPr>
        <w:t>Regio</w:t>
      </w:r>
      <w:r w:rsidR="001007C4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 showing significant differences 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functional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connectivity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left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inferior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frontal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gyrus</w:t>
      </w:r>
      <w:r w:rsidR="00394970">
        <w:rPr>
          <w:rFonts w:ascii="Times New Roman" w:hAnsi="Times New Roman" w:cs="Times New Roman"/>
          <w:sz w:val="24"/>
          <w:szCs w:val="24"/>
        </w:rPr>
        <w:t xml:space="preserve"> </w:t>
      </w:r>
      <w:r w:rsidR="00BB0076">
        <w:rPr>
          <w:rFonts w:ascii="Times New Roman" w:hAnsi="Times New Roman" w:cs="Times New Roman"/>
          <w:sz w:val="24"/>
          <w:szCs w:val="24"/>
        </w:rPr>
        <w:t>among</w:t>
      </w:r>
      <w:r w:rsidR="00BB0076" w:rsidRPr="00907A0F">
        <w:rPr>
          <w:rFonts w:ascii="Times New Roman" w:hAnsi="Times New Roman" w:cs="Times New Roman"/>
          <w:sz w:val="24"/>
          <w:szCs w:val="24"/>
        </w:rPr>
        <w:t xml:space="preserve"> </w:t>
      </w:r>
      <w:r w:rsidR="00BB0076">
        <w:rPr>
          <w:rFonts w:ascii="Times New Roman" w:hAnsi="Times New Roman" w:cs="Times New Roman"/>
          <w:sz w:val="24"/>
          <w:szCs w:val="24"/>
        </w:rPr>
        <w:t>LSS, RSS, and HCs</w:t>
      </w:r>
      <w:r w:rsidR="001007C4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7"/>
        <w:tblW w:w="15557" w:type="dxa"/>
        <w:tblInd w:w="-82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709"/>
        <w:gridCol w:w="709"/>
        <w:gridCol w:w="709"/>
        <w:gridCol w:w="1417"/>
        <w:gridCol w:w="992"/>
        <w:gridCol w:w="1134"/>
        <w:gridCol w:w="1246"/>
        <w:gridCol w:w="1417"/>
        <w:gridCol w:w="1134"/>
        <w:gridCol w:w="992"/>
        <w:gridCol w:w="1134"/>
      </w:tblGrid>
      <w:tr w:rsidR="001007C4" w:rsidRPr="00604C10" w14:paraId="68D0AD65" w14:textId="77777777" w:rsidTr="00842DAD">
        <w:tc>
          <w:tcPr>
            <w:tcW w:w="254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5B1CEA04" w14:textId="77777777" w:rsidR="001007C4" w:rsidRPr="00604C10" w:rsidRDefault="001007C4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Regions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7F4A9116" w14:textId="77777777" w:rsidR="001007C4" w:rsidRPr="00604C10" w:rsidRDefault="001007C4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emisphere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bottom w:val="nil"/>
            </w:tcBorders>
            <w:hideMark/>
          </w:tcPr>
          <w:p w14:paraId="6AACFFF0" w14:textId="77777777" w:rsidR="001007C4" w:rsidRPr="00604C10" w:rsidRDefault="001007C4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MNI coordinates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09E37946" w14:textId="77777777" w:rsidR="001007C4" w:rsidRPr="00604C10" w:rsidRDefault="001007C4" w:rsidP="00BB0076">
            <w:pPr>
              <w:spacing w:line="360" w:lineRule="auto"/>
              <w:ind w:leftChars="17"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Cluster size</w:t>
            </w:r>
          </w:p>
          <w:p w14:paraId="76B03929" w14:textId="77777777" w:rsidR="001007C4" w:rsidRPr="00604C10" w:rsidRDefault="001007C4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618DC5B7" w14:textId="77777777" w:rsidR="001007C4" w:rsidRPr="00604C10" w:rsidRDefault="001007C4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380" w:type="dxa"/>
            <w:gridSpan w:val="2"/>
            <w:tcBorders>
              <w:top w:val="single" w:sz="18" w:space="0" w:color="auto"/>
              <w:bottom w:val="nil"/>
            </w:tcBorders>
          </w:tcPr>
          <w:p w14:paraId="33129D1D" w14:textId="4EDE7A25" w:rsidR="001007C4" w:rsidRPr="00604C10" w:rsidRDefault="001007C4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bottom w:val="nil"/>
            </w:tcBorders>
          </w:tcPr>
          <w:p w14:paraId="77EAE7F1" w14:textId="4800B34F" w:rsidR="001007C4" w:rsidRPr="00604C10" w:rsidRDefault="001007C4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SS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bottom w:val="nil"/>
            </w:tcBorders>
          </w:tcPr>
          <w:p w14:paraId="3138BDA8" w14:textId="5DEBBDAE" w:rsidR="001007C4" w:rsidRPr="00604C10" w:rsidRDefault="001007C4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RSS</w:t>
            </w:r>
          </w:p>
        </w:tc>
      </w:tr>
      <w:tr w:rsidR="007752DB" w:rsidRPr="00604C10" w14:paraId="4234FFFB" w14:textId="039A1FC1" w:rsidTr="00842DAD">
        <w:tc>
          <w:tcPr>
            <w:tcW w:w="254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898F3F4" w14:textId="77777777" w:rsidR="007752DB" w:rsidRPr="00604C10" w:rsidRDefault="007752DB" w:rsidP="00BB0076">
            <w:pPr>
              <w:widowControl/>
              <w:ind w:leftChars="86" w:left="18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ED39F93" w14:textId="77777777" w:rsidR="007752DB" w:rsidRPr="00604C10" w:rsidRDefault="007752DB" w:rsidP="00BB0076">
            <w:pPr>
              <w:widowControl/>
              <w:ind w:leftChars="86" w:left="1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679D8C43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221AD995" w14:textId="77777777" w:rsidR="007752DB" w:rsidRPr="00604C10" w:rsidRDefault="007752DB" w:rsidP="00BB0076">
            <w:pPr>
              <w:spacing w:line="360" w:lineRule="auto"/>
              <w:ind w:leftChars="15"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7B19EA8A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C479FED" w14:textId="77777777" w:rsidR="007752DB" w:rsidRPr="00604C10" w:rsidRDefault="007752DB" w:rsidP="00BB007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2CF213C" w14:textId="77777777" w:rsidR="007752DB" w:rsidRPr="00604C10" w:rsidRDefault="007752DB" w:rsidP="00BB007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F3AE857" w14:textId="406ED2DD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246" w:type="dxa"/>
            <w:tcBorders>
              <w:top w:val="nil"/>
              <w:bottom w:val="single" w:sz="8" w:space="0" w:color="auto"/>
            </w:tcBorders>
            <w:vAlign w:val="center"/>
          </w:tcPr>
          <w:p w14:paraId="2A43D392" w14:textId="59210AE1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vAlign w:val="center"/>
          </w:tcPr>
          <w:p w14:paraId="41F040E0" w14:textId="43A088FD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1FEFD641" w14:textId="6543165F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center"/>
          </w:tcPr>
          <w:p w14:paraId="38F5A12D" w14:textId="1485C606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AC0EBE2" w14:textId="00280C1D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</w:tr>
      <w:tr w:rsidR="007752DB" w:rsidRPr="00604C10" w14:paraId="201C1BB5" w14:textId="4450947B" w:rsidTr="00842DAD">
        <w:tc>
          <w:tcPr>
            <w:tcW w:w="2547" w:type="dxa"/>
            <w:tcBorders>
              <w:top w:val="single" w:sz="8" w:space="0" w:color="auto"/>
            </w:tcBorders>
            <w:shd w:val="clear" w:color="auto" w:fill="auto"/>
          </w:tcPr>
          <w:p w14:paraId="064D28B6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Middle temporal gyrus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591F9081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2AF77C28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7362D575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31A3DBEC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7638AE4B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778370F9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13.57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0891F8DF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.39***</w:t>
            </w:r>
          </w:p>
        </w:tc>
        <w:tc>
          <w:tcPr>
            <w:tcW w:w="1246" w:type="dxa"/>
            <w:tcBorders>
              <w:top w:val="single" w:sz="8" w:space="0" w:color="auto"/>
            </w:tcBorders>
            <w:shd w:val="clear" w:color="auto" w:fill="auto"/>
          </w:tcPr>
          <w:p w14:paraId="35C81521" w14:textId="76AC762E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63053297" w14:textId="06E90DEE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.31**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4088BC0D" w14:textId="07CE89D3" w:rsidR="007752DB" w:rsidRPr="00604C10" w:rsidRDefault="00E123D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5972B1CE" w14:textId="6790FEB8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625D0F4B" w14:textId="4CAB9118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</w:tr>
      <w:tr w:rsidR="007752DB" w:rsidRPr="00604C10" w14:paraId="253F256B" w14:textId="428EA099" w:rsidTr="00842DAD">
        <w:tc>
          <w:tcPr>
            <w:tcW w:w="2547" w:type="dxa"/>
            <w:shd w:val="clear" w:color="auto" w:fill="auto"/>
          </w:tcPr>
          <w:p w14:paraId="715FA97F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Middle frontal gyrus</w:t>
            </w:r>
          </w:p>
        </w:tc>
        <w:tc>
          <w:tcPr>
            <w:tcW w:w="1417" w:type="dxa"/>
            <w:shd w:val="clear" w:color="auto" w:fill="auto"/>
          </w:tcPr>
          <w:p w14:paraId="7DF6568F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ight</w:t>
            </w:r>
          </w:p>
        </w:tc>
        <w:tc>
          <w:tcPr>
            <w:tcW w:w="709" w:type="dxa"/>
            <w:shd w:val="clear" w:color="auto" w:fill="auto"/>
          </w:tcPr>
          <w:p w14:paraId="6E639BAA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E57C25D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7C86280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D776D97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59B41052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134" w:type="dxa"/>
            <w:shd w:val="clear" w:color="auto" w:fill="auto"/>
          </w:tcPr>
          <w:p w14:paraId="6BE30B27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.21***</w:t>
            </w:r>
          </w:p>
        </w:tc>
        <w:tc>
          <w:tcPr>
            <w:tcW w:w="1246" w:type="dxa"/>
            <w:shd w:val="clear" w:color="auto" w:fill="auto"/>
          </w:tcPr>
          <w:p w14:paraId="312FC4F4" w14:textId="5CECCF48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417" w:type="dxa"/>
            <w:shd w:val="clear" w:color="auto" w:fill="auto"/>
          </w:tcPr>
          <w:p w14:paraId="002FD08E" w14:textId="7D57ED19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.91**</w:t>
            </w:r>
          </w:p>
        </w:tc>
        <w:tc>
          <w:tcPr>
            <w:tcW w:w="1134" w:type="dxa"/>
            <w:shd w:val="clear" w:color="auto" w:fill="auto"/>
          </w:tcPr>
          <w:p w14:paraId="6E222AB9" w14:textId="4EA10DFE" w:rsidR="007752DB" w:rsidRPr="00604C10" w:rsidRDefault="00E123D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</w:p>
        </w:tc>
        <w:tc>
          <w:tcPr>
            <w:tcW w:w="992" w:type="dxa"/>
            <w:shd w:val="clear" w:color="auto" w:fill="auto"/>
          </w:tcPr>
          <w:p w14:paraId="456094F4" w14:textId="3B029BDC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  <w:tc>
          <w:tcPr>
            <w:tcW w:w="1134" w:type="dxa"/>
            <w:shd w:val="clear" w:color="auto" w:fill="auto"/>
          </w:tcPr>
          <w:p w14:paraId="74B3E70B" w14:textId="7CB06049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</w:tr>
      <w:tr w:rsidR="007752DB" w:rsidRPr="00604C10" w14:paraId="78436D4F" w14:textId="569185A9" w:rsidTr="00842DAD">
        <w:tc>
          <w:tcPr>
            <w:tcW w:w="2547" w:type="dxa"/>
            <w:shd w:val="clear" w:color="auto" w:fill="auto"/>
          </w:tcPr>
          <w:p w14:paraId="028B3465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Middle temporal gyrus</w:t>
            </w:r>
          </w:p>
        </w:tc>
        <w:tc>
          <w:tcPr>
            <w:tcW w:w="1417" w:type="dxa"/>
            <w:shd w:val="clear" w:color="auto" w:fill="auto"/>
          </w:tcPr>
          <w:p w14:paraId="3165B4D9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ight</w:t>
            </w:r>
          </w:p>
        </w:tc>
        <w:tc>
          <w:tcPr>
            <w:tcW w:w="709" w:type="dxa"/>
            <w:shd w:val="clear" w:color="auto" w:fill="auto"/>
          </w:tcPr>
          <w:p w14:paraId="25D7BE7B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60B33066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5554B057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2CFDDA0A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14:paraId="21A282B5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14.76</w:t>
            </w:r>
          </w:p>
        </w:tc>
        <w:tc>
          <w:tcPr>
            <w:tcW w:w="1134" w:type="dxa"/>
            <w:shd w:val="clear" w:color="auto" w:fill="auto"/>
          </w:tcPr>
          <w:p w14:paraId="727D21C2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.29***</w:t>
            </w:r>
          </w:p>
        </w:tc>
        <w:tc>
          <w:tcPr>
            <w:tcW w:w="1246" w:type="dxa"/>
            <w:shd w:val="clear" w:color="auto" w:fill="auto"/>
          </w:tcPr>
          <w:p w14:paraId="0EED5C32" w14:textId="4BD642FC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1417" w:type="dxa"/>
            <w:shd w:val="clear" w:color="auto" w:fill="auto"/>
          </w:tcPr>
          <w:p w14:paraId="4584FEAC" w14:textId="23AF160B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.37**</w:t>
            </w:r>
          </w:p>
        </w:tc>
        <w:tc>
          <w:tcPr>
            <w:tcW w:w="1134" w:type="dxa"/>
            <w:shd w:val="clear" w:color="auto" w:fill="auto"/>
          </w:tcPr>
          <w:p w14:paraId="097E6E35" w14:textId="136FA35B" w:rsidR="007752DB" w:rsidRPr="00604C10" w:rsidRDefault="00E123D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992" w:type="dxa"/>
            <w:shd w:val="clear" w:color="auto" w:fill="auto"/>
          </w:tcPr>
          <w:p w14:paraId="1A2AD53E" w14:textId="4AFA904B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34" w:type="dxa"/>
            <w:shd w:val="clear" w:color="auto" w:fill="auto"/>
          </w:tcPr>
          <w:p w14:paraId="27C17864" w14:textId="17FAB8BB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</w:tr>
      <w:tr w:rsidR="007752DB" w:rsidRPr="00604C10" w14:paraId="267FC66D" w14:textId="3DD17FD9" w:rsidTr="00842DAD">
        <w:tc>
          <w:tcPr>
            <w:tcW w:w="2547" w:type="dxa"/>
            <w:shd w:val="clear" w:color="auto" w:fill="auto"/>
          </w:tcPr>
          <w:p w14:paraId="4DC55BF8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Postcentral gyrus</w:t>
            </w:r>
          </w:p>
        </w:tc>
        <w:tc>
          <w:tcPr>
            <w:tcW w:w="1417" w:type="dxa"/>
            <w:shd w:val="clear" w:color="auto" w:fill="auto"/>
          </w:tcPr>
          <w:p w14:paraId="27662511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709" w:type="dxa"/>
            <w:shd w:val="clear" w:color="auto" w:fill="auto"/>
          </w:tcPr>
          <w:p w14:paraId="14A8CD34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AD4F711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47172356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5DB3841D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604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14:paraId="4AE03FA0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1134" w:type="dxa"/>
            <w:shd w:val="clear" w:color="auto" w:fill="auto"/>
          </w:tcPr>
          <w:p w14:paraId="17F5B6F7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.63***</w:t>
            </w:r>
          </w:p>
        </w:tc>
        <w:tc>
          <w:tcPr>
            <w:tcW w:w="1246" w:type="dxa"/>
            <w:shd w:val="clear" w:color="auto" w:fill="auto"/>
          </w:tcPr>
          <w:p w14:paraId="200B2CDF" w14:textId="21FE4F6E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  <w:tc>
          <w:tcPr>
            <w:tcW w:w="1417" w:type="dxa"/>
            <w:shd w:val="clear" w:color="auto" w:fill="auto"/>
          </w:tcPr>
          <w:p w14:paraId="4878F367" w14:textId="79BB4320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.00***</w:t>
            </w:r>
          </w:p>
        </w:tc>
        <w:tc>
          <w:tcPr>
            <w:tcW w:w="1134" w:type="dxa"/>
            <w:shd w:val="clear" w:color="auto" w:fill="auto"/>
          </w:tcPr>
          <w:p w14:paraId="101407D0" w14:textId="70DACD2D" w:rsidR="007752DB" w:rsidRPr="00604C10" w:rsidRDefault="001C198A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14:paraId="631E8FCE" w14:textId="7FFC60A1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1134" w:type="dxa"/>
            <w:shd w:val="clear" w:color="auto" w:fill="auto"/>
          </w:tcPr>
          <w:p w14:paraId="2922900F" w14:textId="786CBBE2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</w:tr>
      <w:tr w:rsidR="007752DB" w:rsidRPr="00604C10" w14:paraId="5C3A3090" w14:textId="65227F47" w:rsidTr="00842DAD">
        <w:tc>
          <w:tcPr>
            <w:tcW w:w="2547" w:type="dxa"/>
            <w:shd w:val="clear" w:color="auto" w:fill="auto"/>
          </w:tcPr>
          <w:p w14:paraId="0EEC0F5A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Middle frontal gyrus</w:t>
            </w:r>
          </w:p>
        </w:tc>
        <w:tc>
          <w:tcPr>
            <w:tcW w:w="1417" w:type="dxa"/>
            <w:shd w:val="clear" w:color="auto" w:fill="auto"/>
          </w:tcPr>
          <w:p w14:paraId="1115BBAD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709" w:type="dxa"/>
            <w:shd w:val="clear" w:color="auto" w:fill="auto"/>
          </w:tcPr>
          <w:p w14:paraId="09CD965F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F0E68AB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6D23DC3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A985348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604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14:paraId="20BFCB26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8E12A0C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16A2464C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11705DE" w14:textId="217EC041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645E6D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B490B10" w14:textId="2171EB80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779A6B3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DB" w:rsidRPr="00604C10" w14:paraId="6A091ED7" w14:textId="06B01E9C" w:rsidTr="00842DAD">
        <w:tc>
          <w:tcPr>
            <w:tcW w:w="2547" w:type="dxa"/>
            <w:shd w:val="clear" w:color="auto" w:fill="auto"/>
          </w:tcPr>
          <w:p w14:paraId="3F65F6A7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Precuneus</w:t>
            </w:r>
          </w:p>
        </w:tc>
        <w:tc>
          <w:tcPr>
            <w:tcW w:w="1417" w:type="dxa"/>
            <w:shd w:val="clear" w:color="auto" w:fill="auto"/>
          </w:tcPr>
          <w:p w14:paraId="45B4458D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shd w:val="clear" w:color="auto" w:fill="auto"/>
          </w:tcPr>
          <w:p w14:paraId="2FDD06BE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D587CAA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6B37733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DF0B984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14:paraId="5709DC8F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05F5176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E6FEF35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3C4EAD7" w14:textId="2B3E41D2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1257D5D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72252E" w14:textId="04CC6AAF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D92FBF3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DB" w:rsidRPr="00604C10" w14:paraId="390835BE" w14:textId="61D221D4" w:rsidTr="00911E7A">
        <w:tc>
          <w:tcPr>
            <w:tcW w:w="2547" w:type="dxa"/>
            <w:shd w:val="clear" w:color="auto" w:fill="auto"/>
          </w:tcPr>
          <w:p w14:paraId="7AF102BB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Precentral gyrus</w:t>
            </w:r>
          </w:p>
        </w:tc>
        <w:tc>
          <w:tcPr>
            <w:tcW w:w="1417" w:type="dxa"/>
            <w:shd w:val="clear" w:color="auto" w:fill="auto"/>
          </w:tcPr>
          <w:p w14:paraId="0B02BDF7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Right</w:t>
            </w:r>
          </w:p>
        </w:tc>
        <w:tc>
          <w:tcPr>
            <w:tcW w:w="709" w:type="dxa"/>
            <w:shd w:val="clear" w:color="auto" w:fill="auto"/>
          </w:tcPr>
          <w:p w14:paraId="033E744B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E000045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1171230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D2191FA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BEA1C27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1134" w:type="dxa"/>
            <w:shd w:val="clear" w:color="auto" w:fill="auto"/>
          </w:tcPr>
          <w:p w14:paraId="0F46F96F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.28***</w:t>
            </w:r>
          </w:p>
        </w:tc>
        <w:tc>
          <w:tcPr>
            <w:tcW w:w="1246" w:type="dxa"/>
            <w:shd w:val="clear" w:color="auto" w:fill="auto"/>
          </w:tcPr>
          <w:p w14:paraId="10DE9308" w14:textId="73839E2A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417" w:type="dxa"/>
            <w:shd w:val="clear" w:color="auto" w:fill="auto"/>
          </w:tcPr>
          <w:p w14:paraId="30DBD524" w14:textId="7CF9A93D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.08**</w:t>
            </w:r>
          </w:p>
        </w:tc>
        <w:tc>
          <w:tcPr>
            <w:tcW w:w="1134" w:type="dxa"/>
            <w:shd w:val="clear" w:color="auto" w:fill="auto"/>
          </w:tcPr>
          <w:p w14:paraId="333837E8" w14:textId="1FDAF365" w:rsidR="007752DB" w:rsidRPr="00604C10" w:rsidRDefault="00606DB9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992" w:type="dxa"/>
            <w:shd w:val="clear" w:color="auto" w:fill="auto"/>
          </w:tcPr>
          <w:p w14:paraId="7C8C9A4B" w14:textId="26B61B0B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.98</w:t>
            </w:r>
          </w:p>
        </w:tc>
        <w:tc>
          <w:tcPr>
            <w:tcW w:w="1134" w:type="dxa"/>
            <w:shd w:val="clear" w:color="auto" w:fill="auto"/>
          </w:tcPr>
          <w:p w14:paraId="5568A9F1" w14:textId="2F23CC5B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</w:tr>
    </w:tbl>
    <w:p w14:paraId="4ED4F09F" w14:textId="56A51B47" w:rsidR="00F64331" w:rsidRDefault="001007C4">
      <w:r w:rsidRPr="00604C10">
        <w:rPr>
          <w:rFonts w:ascii="Times New Roman" w:hAnsi="Times New Roman" w:cs="Times New Roman"/>
          <w:kern w:val="0"/>
          <w:sz w:val="24"/>
          <w:szCs w:val="24"/>
        </w:rPr>
        <w:t>Note: MNI, Montreal Neurological Institute</w:t>
      </w:r>
      <w:r w:rsidRPr="00604C10">
        <w:rPr>
          <w:rFonts w:ascii="Times New Roman" w:hAnsi="Times New Roman" w:cs="Times New Roman" w:hint="eastAsia"/>
          <w:kern w:val="0"/>
          <w:sz w:val="24"/>
          <w:szCs w:val="24"/>
        </w:rPr>
        <w:t>;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 LSS, left subcortical stroke; RSS, right subcortical stroke; HCs, healthy controls</w:t>
      </w:r>
      <w:r w:rsidRPr="00604C10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 *, </w:t>
      </w:r>
      <w:r w:rsidR="00366EE3">
        <w:rPr>
          <w:rFonts w:ascii="Times New Roman" w:hAnsi="Times New Roman" w:cs="Times New Roman"/>
          <w:kern w:val="0"/>
          <w:sz w:val="24"/>
          <w:szCs w:val="24"/>
        </w:rPr>
        <w:t xml:space="preserve">0.01&lt; </w:t>
      </w:r>
      <w:r w:rsidR="00F831D8"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604C1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366EE3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 &lt; 0.001.</w:t>
      </w:r>
    </w:p>
    <w:sectPr w:rsidR="00F64331" w:rsidSect="00BB00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4DB58" w14:textId="77777777" w:rsidR="0005670B" w:rsidRDefault="0005670B" w:rsidP="001007C4">
      <w:r>
        <w:separator/>
      </w:r>
    </w:p>
  </w:endnote>
  <w:endnote w:type="continuationSeparator" w:id="0">
    <w:p w14:paraId="46CFE975" w14:textId="77777777" w:rsidR="0005670B" w:rsidRDefault="0005670B" w:rsidP="0010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87326" w14:textId="77777777" w:rsidR="0005670B" w:rsidRDefault="0005670B" w:rsidP="001007C4">
      <w:r>
        <w:separator/>
      </w:r>
    </w:p>
  </w:footnote>
  <w:footnote w:type="continuationSeparator" w:id="0">
    <w:p w14:paraId="16E90B16" w14:textId="77777777" w:rsidR="0005670B" w:rsidRDefault="0005670B" w:rsidP="00100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J Affective Disorder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F15DD"/>
    <w:rsid w:val="00023AA0"/>
    <w:rsid w:val="0002755A"/>
    <w:rsid w:val="0003433F"/>
    <w:rsid w:val="0003532D"/>
    <w:rsid w:val="0004251F"/>
    <w:rsid w:val="0005564E"/>
    <w:rsid w:val="0005670B"/>
    <w:rsid w:val="000824A4"/>
    <w:rsid w:val="00092590"/>
    <w:rsid w:val="000A1326"/>
    <w:rsid w:val="000E0679"/>
    <w:rsid w:val="000F11FA"/>
    <w:rsid w:val="000F12A4"/>
    <w:rsid w:val="001007C4"/>
    <w:rsid w:val="00110FE8"/>
    <w:rsid w:val="0017136F"/>
    <w:rsid w:val="001930CA"/>
    <w:rsid w:val="001C198A"/>
    <w:rsid w:val="001D23C1"/>
    <w:rsid w:val="001E1D5D"/>
    <w:rsid w:val="001E1F36"/>
    <w:rsid w:val="001F15DD"/>
    <w:rsid w:val="0025297A"/>
    <w:rsid w:val="002B13BD"/>
    <w:rsid w:val="002E1ADD"/>
    <w:rsid w:val="002E38D2"/>
    <w:rsid w:val="002E6F12"/>
    <w:rsid w:val="00301CED"/>
    <w:rsid w:val="003148A3"/>
    <w:rsid w:val="00330A32"/>
    <w:rsid w:val="00366EE3"/>
    <w:rsid w:val="00394970"/>
    <w:rsid w:val="003B264E"/>
    <w:rsid w:val="003C7A63"/>
    <w:rsid w:val="003D680B"/>
    <w:rsid w:val="003E20A3"/>
    <w:rsid w:val="003F11A7"/>
    <w:rsid w:val="004034F6"/>
    <w:rsid w:val="0042057D"/>
    <w:rsid w:val="00474418"/>
    <w:rsid w:val="004957E5"/>
    <w:rsid w:val="004D371C"/>
    <w:rsid w:val="004F1531"/>
    <w:rsid w:val="004F6136"/>
    <w:rsid w:val="0052018B"/>
    <w:rsid w:val="00523137"/>
    <w:rsid w:val="00566F9B"/>
    <w:rsid w:val="00575285"/>
    <w:rsid w:val="00580308"/>
    <w:rsid w:val="005857F5"/>
    <w:rsid w:val="005D688B"/>
    <w:rsid w:val="00606DB9"/>
    <w:rsid w:val="006408B3"/>
    <w:rsid w:val="0066663C"/>
    <w:rsid w:val="006850D2"/>
    <w:rsid w:val="00693CC5"/>
    <w:rsid w:val="006944D2"/>
    <w:rsid w:val="0069714B"/>
    <w:rsid w:val="006C1E9C"/>
    <w:rsid w:val="006E3CD9"/>
    <w:rsid w:val="006F4C3F"/>
    <w:rsid w:val="007401F5"/>
    <w:rsid w:val="00744EC2"/>
    <w:rsid w:val="007752DB"/>
    <w:rsid w:val="007C4FA0"/>
    <w:rsid w:val="007F1576"/>
    <w:rsid w:val="007F3E27"/>
    <w:rsid w:val="007F7ED9"/>
    <w:rsid w:val="00827425"/>
    <w:rsid w:val="0083684A"/>
    <w:rsid w:val="00842DAD"/>
    <w:rsid w:val="008540AA"/>
    <w:rsid w:val="0087499B"/>
    <w:rsid w:val="008811CE"/>
    <w:rsid w:val="008B18BB"/>
    <w:rsid w:val="00911E7A"/>
    <w:rsid w:val="009206B0"/>
    <w:rsid w:val="00991B15"/>
    <w:rsid w:val="00997909"/>
    <w:rsid w:val="009A72C0"/>
    <w:rsid w:val="009A7F59"/>
    <w:rsid w:val="009B69EA"/>
    <w:rsid w:val="009E6804"/>
    <w:rsid w:val="009F1A9C"/>
    <w:rsid w:val="00A34CBB"/>
    <w:rsid w:val="00A37C1D"/>
    <w:rsid w:val="00A4285F"/>
    <w:rsid w:val="00AC5DF2"/>
    <w:rsid w:val="00AD1ED4"/>
    <w:rsid w:val="00BB0076"/>
    <w:rsid w:val="00BD2F1E"/>
    <w:rsid w:val="00BD7B0F"/>
    <w:rsid w:val="00BD7C1B"/>
    <w:rsid w:val="00BE4830"/>
    <w:rsid w:val="00C81348"/>
    <w:rsid w:val="00CA1DBA"/>
    <w:rsid w:val="00CF0C01"/>
    <w:rsid w:val="00D04509"/>
    <w:rsid w:val="00D20051"/>
    <w:rsid w:val="00D35D5C"/>
    <w:rsid w:val="00D8159C"/>
    <w:rsid w:val="00DA4358"/>
    <w:rsid w:val="00DC6692"/>
    <w:rsid w:val="00DF7881"/>
    <w:rsid w:val="00E062EB"/>
    <w:rsid w:val="00E123DD"/>
    <w:rsid w:val="00E144A0"/>
    <w:rsid w:val="00E33B5B"/>
    <w:rsid w:val="00E609B6"/>
    <w:rsid w:val="00E70AB7"/>
    <w:rsid w:val="00E91746"/>
    <w:rsid w:val="00ED4C13"/>
    <w:rsid w:val="00EF5E4D"/>
    <w:rsid w:val="00F2297B"/>
    <w:rsid w:val="00F327A0"/>
    <w:rsid w:val="00F33870"/>
    <w:rsid w:val="00F64331"/>
    <w:rsid w:val="00F659C2"/>
    <w:rsid w:val="00F8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CD7E0"/>
  <w15:chartTrackingRefBased/>
  <w15:docId w15:val="{F4983E7C-4290-4E03-A306-56954BD5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7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07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07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07C4"/>
    <w:rPr>
      <w:sz w:val="18"/>
      <w:szCs w:val="18"/>
    </w:rPr>
  </w:style>
  <w:style w:type="table" w:styleId="a7">
    <w:name w:val="Table Grid"/>
    <w:basedOn w:val="a1"/>
    <w:uiPriority w:val="39"/>
    <w:rsid w:val="001007C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F2297B"/>
  </w:style>
  <w:style w:type="character" w:styleId="a9">
    <w:name w:val="annotation reference"/>
    <w:basedOn w:val="a0"/>
    <w:uiPriority w:val="99"/>
    <w:semiHidden/>
    <w:unhideWhenUsed/>
    <w:rsid w:val="00827425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827425"/>
    <w:pPr>
      <w:jc w:val="left"/>
    </w:pPr>
    <w:rPr>
      <w:szCs w:val="24"/>
    </w:rPr>
  </w:style>
  <w:style w:type="character" w:customStyle="1" w:styleId="ab">
    <w:name w:val="批注文字 字符"/>
    <w:basedOn w:val="a0"/>
    <w:link w:val="aa"/>
    <w:uiPriority w:val="99"/>
    <w:rsid w:val="00827425"/>
    <w:rPr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D680B"/>
    <w:rPr>
      <w:b/>
      <w:bCs/>
      <w:szCs w:val="22"/>
    </w:rPr>
  </w:style>
  <w:style w:type="character" w:customStyle="1" w:styleId="ad">
    <w:name w:val="批注主题 字符"/>
    <w:basedOn w:val="ab"/>
    <w:link w:val="ac"/>
    <w:uiPriority w:val="99"/>
    <w:semiHidden/>
    <w:rsid w:val="003D680B"/>
    <w:rPr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D680B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3D68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10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Wenjun Hong</dc:creator>
  <cp:keywords/>
  <dc:description/>
  <cp:lastModifiedBy>Wenjun Hong</cp:lastModifiedBy>
  <cp:revision>39</cp:revision>
  <dcterms:created xsi:type="dcterms:W3CDTF">2023-09-17T03:26:00Z</dcterms:created>
  <dcterms:modified xsi:type="dcterms:W3CDTF">2023-12-20T12:56:00Z</dcterms:modified>
</cp:coreProperties>
</file>