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292"/>
        <w:tblW w:w="5000" w:type="pct"/>
        <w:tblLook w:val="04A0" w:firstRow="1" w:lastRow="0" w:firstColumn="1" w:lastColumn="0" w:noHBand="0" w:noVBand="1"/>
      </w:tblPr>
      <w:tblGrid>
        <w:gridCol w:w="2241"/>
        <w:gridCol w:w="2224"/>
        <w:gridCol w:w="1262"/>
        <w:gridCol w:w="1584"/>
        <w:gridCol w:w="2049"/>
      </w:tblGrid>
      <w:tr w:rsidR="00350058" w:rsidRPr="007D2A8F" w14:paraId="7DD031B1" w14:textId="77777777" w:rsidTr="00350058">
        <w:trPr>
          <w:trHeight w:val="38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6128" w14:textId="1624FEF1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S1</w:t>
            </w:r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Between-Person Bivariate and Partial Correlations between Illness cognition, Dyadic coping and </w:t>
            </w:r>
            <w:proofErr w:type="gramStart"/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Psychological</w:t>
            </w:r>
            <w:proofErr w:type="gramEnd"/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distress</w:t>
            </w:r>
          </w:p>
        </w:tc>
      </w:tr>
      <w:tr w:rsidR="00350058" w:rsidRPr="007D2A8F" w14:paraId="6088232E" w14:textId="77777777" w:rsidTr="00350058">
        <w:trPr>
          <w:trHeight w:val="312"/>
        </w:trPr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F3E60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Variable 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8B214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Patients’ positive illness cognition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94DD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Patients’ hopeless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B5D5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Patients’ dyadic coping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7429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Patients’ psychological distress</w:t>
            </w:r>
          </w:p>
        </w:tc>
      </w:tr>
      <w:tr w:rsidR="00350058" w:rsidRPr="007D2A8F" w14:paraId="737FAD87" w14:textId="77777777" w:rsidTr="00350058">
        <w:trPr>
          <w:trHeight w:val="372"/>
        </w:trPr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9731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Spouses’ positive illness cognition</w:t>
            </w:r>
          </w:p>
        </w:tc>
        <w:tc>
          <w:tcPr>
            <w:tcW w:w="11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19D4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.45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AA7E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-.14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5A66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.35**</w:t>
            </w: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BE7E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-.26**</w:t>
            </w:r>
          </w:p>
        </w:tc>
      </w:tr>
      <w:tr w:rsidR="00350058" w:rsidRPr="007D2A8F" w14:paraId="26B605EC" w14:textId="77777777" w:rsidTr="00350058">
        <w:trPr>
          <w:trHeight w:val="312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185F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Spouses’ hopeless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9F98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-.23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7511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.38**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E7C3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-.26**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14D5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.31**</w:t>
            </w:r>
          </w:p>
        </w:tc>
      </w:tr>
      <w:tr w:rsidR="00350058" w:rsidRPr="007D2A8F" w14:paraId="1DA147CB" w14:textId="77777777" w:rsidTr="00350058">
        <w:trPr>
          <w:trHeight w:val="372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00B5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Spouses’ dyadic coping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EEA8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.33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60C5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-.22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592E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.59**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1E0A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-.26**</w:t>
            </w:r>
          </w:p>
        </w:tc>
      </w:tr>
      <w:tr w:rsidR="00350058" w:rsidRPr="007D2A8F" w14:paraId="68CD6204" w14:textId="77777777" w:rsidTr="00350058">
        <w:trPr>
          <w:trHeight w:val="312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E86C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Spouses’ psychological distress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617C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-.26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9B41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.26</w:t>
            </w:r>
            <w:r w:rsidRPr="007D2A8F">
              <w:rPr>
                <w:rFonts w:ascii="Times New Roman" w:eastAsia="等线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D1D9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-.27**</w:t>
            </w: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4562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.40**</w:t>
            </w:r>
          </w:p>
        </w:tc>
      </w:tr>
      <w:tr w:rsidR="00350058" w:rsidRPr="007D2A8F" w14:paraId="7C79C4EC" w14:textId="77777777" w:rsidTr="00350058">
        <w:trPr>
          <w:trHeight w:val="396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341B" w14:textId="77777777" w:rsidR="00350058" w:rsidRPr="007D2A8F" w:rsidRDefault="00350058" w:rsidP="00350058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Note. *p&lt;.05, **p&lt;.01, ***p&lt;.001</w:t>
            </w:r>
          </w:p>
        </w:tc>
      </w:tr>
    </w:tbl>
    <w:p w14:paraId="707D8E19" w14:textId="77777777" w:rsidR="00F135DB" w:rsidRPr="007D2A8F" w:rsidRDefault="00F135DB" w:rsidP="00F135DB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DBECFC" w14:textId="7777777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1F55B6" w14:textId="7777777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E28309C" w14:textId="7777777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DDB67F" w14:textId="7777777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AF2092" w14:textId="7777777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DAA778" w14:textId="712764C7" w:rsidR="00F135DB" w:rsidRPr="007D2A8F" w:rsidRDefault="00F135DB" w:rsidP="00F135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453" w:type="pct"/>
        <w:tblLayout w:type="fixed"/>
        <w:tblLook w:val="04A0" w:firstRow="1" w:lastRow="0" w:firstColumn="1" w:lastColumn="0" w:noHBand="0" w:noVBand="1"/>
      </w:tblPr>
      <w:tblGrid>
        <w:gridCol w:w="1025"/>
        <w:gridCol w:w="2099"/>
        <w:gridCol w:w="1190"/>
        <w:gridCol w:w="1007"/>
        <w:gridCol w:w="2027"/>
        <w:gridCol w:w="1584"/>
        <w:gridCol w:w="1276"/>
      </w:tblGrid>
      <w:tr w:rsidR="00F135DB" w:rsidRPr="007D2A8F" w14:paraId="564BE67D" w14:textId="77777777" w:rsidTr="002B5180">
        <w:trPr>
          <w:trHeight w:val="312"/>
        </w:trPr>
        <w:tc>
          <w:tcPr>
            <w:tcW w:w="499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775B8" w14:textId="29B7B896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="00350058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S2</w:t>
            </w:r>
            <w:r w:rsidRPr="007D2A8F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Dyadic effects of IC and DC in predicting PD</w:t>
            </w:r>
          </w:p>
        </w:tc>
      </w:tr>
      <w:tr w:rsidR="00F135DB" w:rsidRPr="007D2A8F" w14:paraId="1522D525" w14:textId="77777777" w:rsidTr="002B5180">
        <w:trPr>
          <w:trHeight w:val="528"/>
        </w:trPr>
        <w:tc>
          <w:tcPr>
            <w:tcW w:w="153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D630A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paths of the positive IC and DC predict PD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15A8C7" w14:textId="77777777" w:rsidR="00F135DB" w:rsidRPr="007D2A8F" w:rsidRDefault="00F135DB" w:rsidP="002B518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F8848E" w14:textId="77777777" w:rsidR="00F135DB" w:rsidRPr="007D2A8F" w:rsidRDefault="00F135DB" w:rsidP="002B518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2002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The paths of the Hopeless and DC predict PD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C6CFF" w14:textId="77777777" w:rsidR="00F135DB" w:rsidRPr="007D2A8F" w:rsidRDefault="00F135DB" w:rsidP="002B518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7E5F83" w14:textId="77777777" w:rsidR="00F135DB" w:rsidRPr="007D2A8F" w:rsidRDefault="00F135DB" w:rsidP="002B518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F135DB" w:rsidRPr="007D2A8F" w14:paraId="35D77C8A" w14:textId="77777777" w:rsidTr="002B5180">
        <w:trPr>
          <w:trHeight w:val="312"/>
        </w:trPr>
        <w:tc>
          <w:tcPr>
            <w:tcW w:w="1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BAE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Actor effects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9D7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B842C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7BEE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1B2D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4C4A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71B794B9" w14:textId="77777777" w:rsidTr="002B5180">
        <w:trPr>
          <w:trHeight w:val="312"/>
        </w:trPr>
        <w:tc>
          <w:tcPr>
            <w:tcW w:w="5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82D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46BE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IC→DC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AD76B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0.460 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E90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A47D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Hopeless→DC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F4F4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-0.288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FF2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3E0C9839" w14:textId="77777777" w:rsidTr="002B5180">
        <w:trPr>
          <w:trHeight w:val="312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177B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80B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DC→PD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F97E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-0.115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512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50A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DC→PD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0590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-0.207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389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016108E3" w14:textId="77777777" w:rsidTr="002B5180">
        <w:trPr>
          <w:trHeight w:val="396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8871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5D8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IC→PD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8611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-0.473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105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D57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Hopeless→PD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4F35F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0.482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65BD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73F678E0" w14:textId="77777777" w:rsidTr="002B5180">
        <w:trPr>
          <w:trHeight w:val="468"/>
        </w:trPr>
        <w:tc>
          <w:tcPr>
            <w:tcW w:w="502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E9E7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134D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IC→DC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3D3C8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0.444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846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40C1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Hopeless→DC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337E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-0.209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076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25B902B6" w14:textId="77777777" w:rsidTr="002B5180">
        <w:trPr>
          <w:trHeight w:val="312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81484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F23A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DC→PD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98F3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-0.179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821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523A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DC→PD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3DAE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-0.208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286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25488180" w14:textId="77777777" w:rsidTr="002B5180">
        <w:trPr>
          <w:trHeight w:val="312"/>
        </w:trPr>
        <w:tc>
          <w:tcPr>
            <w:tcW w:w="50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9CD4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938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IC→PD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A7B8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-0.312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F31E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A55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Hopeless→PD</w:t>
            </w:r>
            <w:proofErr w:type="spellEnd"/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E7DA2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0.504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871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6B3A49D0" w14:textId="77777777" w:rsidTr="002B5180">
        <w:trPr>
          <w:trHeight w:val="312"/>
        </w:trPr>
        <w:tc>
          <w:tcPr>
            <w:tcW w:w="15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DBA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Partner effects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3CF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7D49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A4424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0520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739E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039D1AD2" w14:textId="77777777" w:rsidTr="002B5180">
        <w:trPr>
          <w:trHeight w:val="480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EB377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79C4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Positive </w:t>
            </w:r>
            <w:proofErr w:type="gram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IC(</w:t>
            </w:r>
            <w:proofErr w:type="gramEnd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patient)→DC (spouse)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3CEB4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809F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C143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(patient)→DC (spouse)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CA7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-0.144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6D3EF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F135DB" w:rsidRPr="007D2A8F" w14:paraId="10B4FAB7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A9719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7C6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Positive </w:t>
            </w:r>
            <w:proofErr w:type="gramStart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IC(</w:t>
            </w:r>
            <w:proofErr w:type="gramEnd"/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spouse)→DC (patient)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76BC8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9A1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E546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(spouse)→DC (patient)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83E1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-0.150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205CB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F135DB" w:rsidRPr="007D2A8F" w14:paraId="2F482752" w14:textId="77777777" w:rsidTr="002B5180">
        <w:trPr>
          <w:trHeight w:val="420"/>
        </w:trPr>
        <w:tc>
          <w:tcPr>
            <w:tcW w:w="499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2FA4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Mediation testing</w:t>
            </w:r>
          </w:p>
        </w:tc>
      </w:tr>
      <w:tr w:rsidR="00F135DB" w:rsidRPr="007D2A8F" w14:paraId="2C4923E5" w14:textId="77777777" w:rsidTr="002B5180">
        <w:trPr>
          <w:trHeight w:val="408"/>
        </w:trPr>
        <w:tc>
          <w:tcPr>
            <w:tcW w:w="499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511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Actor effects</w:t>
            </w:r>
          </w:p>
        </w:tc>
      </w:tr>
      <w:tr w:rsidR="00F135DB" w:rsidRPr="007D2A8F" w14:paraId="643959E6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2CCC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C34E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27435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-0.526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EC2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1227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DCFC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6F2A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67987AFD" w14:textId="77777777" w:rsidTr="002B5180">
        <w:trPr>
          <w:trHeight w:val="456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CE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9B9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DA60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-0.053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07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80CB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CFE55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D6A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253656C0" w14:textId="77777777" w:rsidTr="002B5180">
        <w:trPr>
          <w:trHeight w:val="43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303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CEAC4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(patient)→DC (patient)→PD (patient)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640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54014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097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(patient)→DC (patient) →PD (patient)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F2D8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1BEED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482421F2" w14:textId="77777777" w:rsidTr="002B5180">
        <w:trPr>
          <w:trHeight w:val="408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AD69F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8678E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(patient)→DC (spouse)→PD (patient)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98B9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D64B1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CBAA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(patient)→DC (spouse) →PD (patient)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AF8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8DA0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13315828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70D44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C71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9717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sz w:val="24"/>
                <w:szCs w:val="24"/>
              </w:rPr>
              <w:t>-0.392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24E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D5ED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6A85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0.548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F594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20718831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BC1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EA13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3219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-0.079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9E8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FA84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6CD4E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27AA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50E060C5" w14:textId="77777777" w:rsidTr="002B5180">
        <w:trPr>
          <w:trHeight w:val="456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74B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3DA0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(spouse)→DC (spouse)→PD (spouse)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F568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7E7D8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5F8A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(spouse)→DC (spouse) →PD (spouse)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C8F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73D1D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5A0A2D85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D3A3C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FF36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Positive IC 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(spouse)→DC (patient)→PD (spouse)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8931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F1AA3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DDE3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Hopeless 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(spouse)→DC (patient) →PD (spouse)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2DF9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958A2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1D829A74" w14:textId="77777777" w:rsidTr="002B5180">
        <w:trPr>
          <w:trHeight w:val="456"/>
        </w:trPr>
        <w:tc>
          <w:tcPr>
            <w:tcW w:w="4997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12C0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Partner effects</w:t>
            </w:r>
          </w:p>
        </w:tc>
      </w:tr>
      <w:tr w:rsidR="00F135DB" w:rsidRPr="007D2A8F" w14:paraId="255E6659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176D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Patient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B8EC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74DB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EC7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9BA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70F69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F12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1A5D1C3A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1D81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DB5AD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A98D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823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8DC9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34773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E244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15E4AA5A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A88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DF32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(patient)→DC (patient)→PD (spouse)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5C3C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BAD6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D670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(patient)→DC (patient)→PD (spouse)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55B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3A6D9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05BA2FB7" w14:textId="77777777" w:rsidTr="002B5180">
        <w:trPr>
          <w:trHeight w:val="276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7F82B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84950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(patient)→DC (spouse)→PD (spouse)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144AC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47511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ED4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(patient)→DC (spouse)→PD (spouse)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CB43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A1D4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7417830A" w14:textId="77777777" w:rsidTr="002B5180">
        <w:trPr>
          <w:trHeight w:val="312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52FF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Spouse</w:t>
            </w: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DB7D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E49B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1A5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4B4E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Total effect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E366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A5F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0E718A7F" w14:textId="77777777" w:rsidTr="002B5180">
        <w:trPr>
          <w:trHeight w:val="624"/>
        </w:trPr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B0B1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495DE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47CE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81B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698E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Indirect effects (mediation)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3E78C" w14:textId="77777777" w:rsidR="00F135DB" w:rsidRPr="007D2A8F" w:rsidRDefault="00F135DB" w:rsidP="002B5180">
            <w:pPr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0.031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D0B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F135DB" w:rsidRPr="007D2A8F" w14:paraId="702E4F06" w14:textId="77777777" w:rsidTr="002B5180">
        <w:trPr>
          <w:trHeight w:val="456"/>
        </w:trPr>
        <w:tc>
          <w:tcPr>
            <w:tcW w:w="50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DADC57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43C3E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Positive IC (spouse)→DC 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(patient)→PD (patient)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1BF6E0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EBE439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F9F199B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Hopeless (spouse)→DC </w:t>
            </w: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>(patient)→PD (patient)</w:t>
            </w:r>
          </w:p>
        </w:tc>
        <w:tc>
          <w:tcPr>
            <w:tcW w:w="7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A610F2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EE4F240" w14:textId="77777777" w:rsidR="00F135DB" w:rsidRPr="007D2A8F" w:rsidRDefault="00F135DB" w:rsidP="002B518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135DB" w:rsidRPr="007D2A8F" w14:paraId="34B79077" w14:textId="77777777" w:rsidTr="00F135DB">
        <w:trPr>
          <w:trHeight w:val="504"/>
        </w:trPr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A87D9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A749D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Positive IC (spouse)→DC (spouse)→PD (patient)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86A46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1E4F5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9698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Hopeless (spouse)→DC (spouse)→PD (patient)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E39BF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E441A8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F135DB" w:rsidRPr="007D2A8F" w14:paraId="5B23B848" w14:textId="77777777" w:rsidTr="00F135DB">
        <w:trPr>
          <w:trHeight w:val="504"/>
        </w:trPr>
        <w:tc>
          <w:tcPr>
            <w:tcW w:w="4997" w:type="pct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2DF52F" w14:textId="77777777" w:rsidR="00F135DB" w:rsidRPr="007D2A8F" w:rsidRDefault="00F135DB" w:rsidP="002B5180">
            <w:pPr>
              <w:spacing w:line="480" w:lineRule="auto"/>
              <w:rPr>
                <w:rFonts w:ascii="Times New Roman" w:eastAsia="等线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D2A8F">
              <w:rPr>
                <w:rFonts w:ascii="Times New Roman" w:eastAsia="等线" w:hAnsi="Times New Roman" w:cs="Times New Roman"/>
                <w:color w:val="000000"/>
                <w:sz w:val="24"/>
                <w:szCs w:val="28"/>
              </w:rPr>
              <w:t>Note. IC, illness cognition; DC, dyadic coping; PD, psychological distress.</w:t>
            </w:r>
          </w:p>
        </w:tc>
      </w:tr>
    </w:tbl>
    <w:p w14:paraId="1AD2FC24" w14:textId="3FD91A4A" w:rsidR="00025F17" w:rsidRDefault="00025F17"/>
    <w:sectPr w:rsidR="00025F17" w:rsidSect="00F836BF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863EA" w14:textId="77777777" w:rsidR="00B96B65" w:rsidRDefault="00B96B65" w:rsidP="00350058">
      <w:r>
        <w:separator/>
      </w:r>
    </w:p>
  </w:endnote>
  <w:endnote w:type="continuationSeparator" w:id="0">
    <w:p w14:paraId="1F887E5D" w14:textId="77777777" w:rsidR="00B96B65" w:rsidRDefault="00B96B65" w:rsidP="0035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ECB0" w14:textId="77777777" w:rsidR="00B96B65" w:rsidRDefault="00B96B65" w:rsidP="00350058">
      <w:r>
        <w:separator/>
      </w:r>
    </w:p>
  </w:footnote>
  <w:footnote w:type="continuationSeparator" w:id="0">
    <w:p w14:paraId="00748E35" w14:textId="77777777" w:rsidR="00B96B65" w:rsidRDefault="00B96B65" w:rsidP="00350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DB"/>
    <w:rsid w:val="00025F17"/>
    <w:rsid w:val="00350058"/>
    <w:rsid w:val="009F324D"/>
    <w:rsid w:val="00B96B65"/>
    <w:rsid w:val="00F135DB"/>
    <w:rsid w:val="00F8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13629"/>
  <w15:chartTrackingRefBased/>
  <w15:docId w15:val="{F3BCB598-7654-4017-8390-F39B3D93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5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0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00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0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00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Sun</dc:creator>
  <cp:keywords/>
  <dc:description/>
  <cp:lastModifiedBy>Qian Sun</cp:lastModifiedBy>
  <cp:revision>3</cp:revision>
  <dcterms:created xsi:type="dcterms:W3CDTF">2023-10-17T03:25:00Z</dcterms:created>
  <dcterms:modified xsi:type="dcterms:W3CDTF">2024-01-04T08:10:00Z</dcterms:modified>
</cp:coreProperties>
</file>