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6B8B4" w14:textId="77777777" w:rsidR="004C08E2" w:rsidRPr="004C08E2" w:rsidRDefault="004C08E2" w:rsidP="004C08E2">
      <w:pPr>
        <w:spacing w:after="0"/>
        <w:rPr>
          <w:rFonts w:ascii="Times New Roman" w:eastAsia="Times New Roman" w:hAnsi="Times New Roman" w:cs="Times New Roman"/>
          <w:b/>
          <w:bCs/>
          <w:lang w:val="en-US" w:eastAsia="en-NL"/>
        </w:rPr>
      </w:pPr>
      <w:bookmarkStart w:id="0" w:name="_Hlk145666249"/>
      <w:r w:rsidRPr="004C08E2">
        <w:rPr>
          <w:rFonts w:ascii="Times New Roman" w:eastAsia="Times New Roman" w:hAnsi="Times New Roman" w:cs="Times New Roman"/>
          <w:b/>
          <w:bCs/>
          <w:lang w:val="en-US" w:eastAsia="en-NL"/>
        </w:rPr>
        <w:t>Role of antidepressant receptor antagonism and the development of gestational diabetes: a nested case-control study</w:t>
      </w:r>
    </w:p>
    <w:p w14:paraId="3B745F2C" w14:textId="67088CCF" w:rsidR="004C08E2" w:rsidRPr="004C08E2" w:rsidRDefault="004C08E2" w:rsidP="004C08E2">
      <w:pPr>
        <w:spacing w:after="0"/>
        <w:rPr>
          <w:rFonts w:ascii="Times New Roman" w:eastAsia="Times New Roman" w:hAnsi="Times New Roman" w:cs="Times New Roman"/>
          <w:lang w:val="en-US" w:eastAsia="en-NL"/>
        </w:rPr>
      </w:pPr>
      <w:r w:rsidRPr="004C08E2">
        <w:rPr>
          <w:rFonts w:ascii="Times New Roman" w:eastAsia="Times New Roman" w:hAnsi="Times New Roman" w:cs="Times New Roman"/>
          <w:lang w:val="en-US" w:eastAsia="en-NL"/>
        </w:rPr>
        <w:t>R. Robiyanto et al.</w:t>
      </w:r>
    </w:p>
    <w:p w14:paraId="4B5C2D28" w14:textId="77777777" w:rsidR="004C08E2" w:rsidRDefault="004C08E2" w:rsidP="00932243">
      <w:pPr>
        <w:spacing w:after="0"/>
        <w:rPr>
          <w:rFonts w:ascii="Times New Roman" w:eastAsia="Times New Roman" w:hAnsi="Times New Roman" w:cs="Times New Roman"/>
          <w:b/>
          <w:bCs/>
          <w:lang w:val="en-US" w:eastAsia="en-NL"/>
        </w:rPr>
      </w:pPr>
    </w:p>
    <w:p w14:paraId="5AD95656" w14:textId="32B580A2" w:rsidR="00932243" w:rsidRPr="00CF54C1" w:rsidRDefault="00932243" w:rsidP="00932243">
      <w:pPr>
        <w:spacing w:after="0"/>
        <w:rPr>
          <w:rFonts w:ascii="Times New Roman" w:eastAsia="Times New Roman" w:hAnsi="Times New Roman" w:cs="Times New Roman"/>
          <w:lang w:val="en-US" w:eastAsia="en-NL"/>
        </w:rPr>
      </w:pPr>
      <w:r w:rsidRPr="00CF54C1">
        <w:rPr>
          <w:rFonts w:ascii="Times New Roman" w:eastAsia="Times New Roman" w:hAnsi="Times New Roman" w:cs="Times New Roman"/>
          <w:b/>
          <w:bCs/>
          <w:lang w:val="en-US" w:eastAsia="en-NL"/>
        </w:rPr>
        <w:t xml:space="preserve">Supplementary </w:t>
      </w:r>
      <w:r w:rsidRPr="00CF54C1">
        <w:rPr>
          <w:rFonts w:ascii="Times New Roman" w:eastAsia="Times New Roman" w:hAnsi="Times New Roman" w:cs="Times New Roman"/>
          <w:b/>
          <w:bCs/>
          <w:lang w:eastAsia="en-NL"/>
        </w:rPr>
        <w:t xml:space="preserve">Table </w:t>
      </w:r>
      <w:r w:rsidR="004C08E2">
        <w:rPr>
          <w:rFonts w:ascii="Times New Roman" w:eastAsia="Times New Roman" w:hAnsi="Times New Roman" w:cs="Times New Roman"/>
          <w:b/>
          <w:bCs/>
          <w:lang w:val="en-US" w:eastAsia="en-NL"/>
        </w:rPr>
        <w:t>1</w:t>
      </w:r>
      <w:r w:rsidRPr="00CF54C1">
        <w:rPr>
          <w:rFonts w:ascii="Times New Roman" w:eastAsia="Times New Roman" w:hAnsi="Times New Roman" w:cs="Times New Roman"/>
          <w:b/>
          <w:bCs/>
          <w:lang w:val="en-US" w:eastAsia="en-NL"/>
        </w:rPr>
        <w:t xml:space="preserve">. </w:t>
      </w:r>
      <w:r w:rsidRPr="00CF54C1">
        <w:rPr>
          <w:rFonts w:ascii="Times New Roman" w:eastAsia="Times New Roman" w:hAnsi="Times New Roman" w:cs="Times New Roman"/>
          <w:lang w:val="en-US" w:eastAsia="en-NL"/>
        </w:rPr>
        <w:t>Exposure to antidepressants stratified based on antagonism affinity with comparison between cases and controls in different exposure groups based on antidepressant antagonistic properties.</w:t>
      </w:r>
    </w:p>
    <w:p w14:paraId="5ED20725" w14:textId="77777777" w:rsidR="00932243" w:rsidRPr="00E37656" w:rsidRDefault="00932243" w:rsidP="00932243">
      <w:pPr>
        <w:spacing w:after="0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tbl>
      <w:tblPr>
        <w:tblW w:w="13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706"/>
        <w:gridCol w:w="525"/>
        <w:gridCol w:w="577"/>
        <w:gridCol w:w="540"/>
        <w:gridCol w:w="592"/>
        <w:gridCol w:w="528"/>
        <w:gridCol w:w="577"/>
        <w:gridCol w:w="526"/>
        <w:gridCol w:w="577"/>
        <w:gridCol w:w="541"/>
        <w:gridCol w:w="577"/>
        <w:gridCol w:w="528"/>
        <w:gridCol w:w="577"/>
        <w:gridCol w:w="526"/>
        <w:gridCol w:w="577"/>
        <w:gridCol w:w="541"/>
        <w:gridCol w:w="577"/>
        <w:gridCol w:w="528"/>
        <w:gridCol w:w="588"/>
      </w:tblGrid>
      <w:tr w:rsidR="00932243" w:rsidRPr="0038133E" w14:paraId="3584F6B0" w14:textId="77777777" w:rsidTr="00A51E8C">
        <w:trPr>
          <w:trHeight w:val="300"/>
        </w:trPr>
        <w:tc>
          <w:tcPr>
            <w:tcW w:w="1838" w:type="dxa"/>
            <w:vMerge w:val="restart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68F17B" w14:textId="77777777" w:rsidR="00932243" w:rsidRPr="00E345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Exposure to antidepressant</w:t>
            </w:r>
          </w:p>
          <w:p w14:paraId="6704C9C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</w:p>
          <w:p w14:paraId="3DBCFBA8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</w:p>
        </w:tc>
        <w:tc>
          <w:tcPr>
            <w:tcW w:w="1415" w:type="dxa"/>
            <w:gridSpan w:val="2"/>
            <w:vMerge w:val="restart"/>
            <w:shd w:val="clear" w:color="auto" w:fill="FFFFFF" w:themeFill="background1"/>
          </w:tcPr>
          <w:p w14:paraId="160F304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</w:p>
          <w:p w14:paraId="5FBAE76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</w:p>
          <w:p w14:paraId="204B762B" w14:textId="77777777" w:rsidR="00932243" w:rsidRPr="00686516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ADs in overall</w:t>
            </w:r>
          </w:p>
        </w:tc>
        <w:tc>
          <w:tcPr>
            <w:tcW w:w="3339" w:type="dxa"/>
            <w:gridSpan w:val="6"/>
            <w:shd w:val="clear" w:color="auto" w:fill="FFFFFF" w:themeFill="background1"/>
          </w:tcPr>
          <w:p w14:paraId="0A0101C0" w14:textId="77777777" w:rsidR="00932243" w:rsidRPr="00686516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68651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 xml:space="preserve">Antagonist </w:t>
            </w:r>
          </w:p>
          <w:p w14:paraId="63ACEA14" w14:textId="77777777" w:rsidR="00932243" w:rsidRPr="00686516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(+, ++, and +++)</w:t>
            </w:r>
          </w:p>
        </w:tc>
        <w:tc>
          <w:tcPr>
            <w:tcW w:w="3326" w:type="dxa"/>
            <w:gridSpan w:val="6"/>
            <w:shd w:val="clear" w:color="auto" w:fill="FFFFFF" w:themeFill="background1"/>
          </w:tcPr>
          <w:p w14:paraId="7B9CFE7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Strong antagonist</w:t>
            </w:r>
          </w:p>
          <w:p w14:paraId="50DB2F7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68651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(+++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 xml:space="preserve"> only</w:t>
            </w:r>
            <w:r w:rsidRPr="0068651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)</w:t>
            </w:r>
          </w:p>
        </w:tc>
        <w:tc>
          <w:tcPr>
            <w:tcW w:w="3337" w:type="dxa"/>
            <w:gridSpan w:val="6"/>
            <w:shd w:val="clear" w:color="auto" w:fill="FFFFFF" w:themeFill="background1"/>
          </w:tcPr>
          <w:p w14:paraId="03B7C09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Non-antagonist</w:t>
            </w:r>
          </w:p>
          <w:p w14:paraId="3B653A9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68651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-</w:t>
            </w:r>
            <w:r w:rsidRPr="0068651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)</w:t>
            </w:r>
          </w:p>
        </w:tc>
      </w:tr>
      <w:tr w:rsidR="00932243" w:rsidRPr="0038133E" w14:paraId="42BC8846" w14:textId="77777777" w:rsidTr="00A51E8C">
        <w:trPr>
          <w:trHeight w:val="300"/>
        </w:trPr>
        <w:tc>
          <w:tcPr>
            <w:tcW w:w="1838" w:type="dxa"/>
            <w:vMerge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F89D3F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</w:p>
        </w:tc>
        <w:tc>
          <w:tcPr>
            <w:tcW w:w="1415" w:type="dxa"/>
            <w:gridSpan w:val="2"/>
            <w:vMerge/>
            <w:shd w:val="clear" w:color="auto" w:fill="FFFFFF" w:themeFill="background1"/>
          </w:tcPr>
          <w:p w14:paraId="04B5558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</w:p>
        </w:tc>
        <w:tc>
          <w:tcPr>
            <w:tcW w:w="1102" w:type="dxa"/>
            <w:gridSpan w:val="2"/>
            <w:shd w:val="clear" w:color="auto" w:fill="FFFFFF" w:themeFill="background1"/>
          </w:tcPr>
          <w:p w14:paraId="3B9ED52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H1</w:t>
            </w:r>
            <w:r w:rsidRPr="000C3C9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R</w:t>
            </w:r>
          </w:p>
        </w:tc>
        <w:tc>
          <w:tcPr>
            <w:tcW w:w="1132" w:type="dxa"/>
            <w:gridSpan w:val="2"/>
            <w:shd w:val="clear" w:color="auto" w:fill="FFFFFF" w:themeFill="background1"/>
          </w:tcPr>
          <w:p w14:paraId="5763894A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5HT2CR</w:t>
            </w:r>
          </w:p>
        </w:tc>
        <w:tc>
          <w:tcPr>
            <w:tcW w:w="1105" w:type="dxa"/>
            <w:gridSpan w:val="2"/>
            <w:shd w:val="clear" w:color="auto" w:fill="FFFFFF" w:themeFill="background1"/>
          </w:tcPr>
          <w:p w14:paraId="2096B31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0C3C9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  <w:t>M3</w:t>
            </w:r>
            <w:r w:rsidRPr="000C3C9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R</w:t>
            </w:r>
          </w:p>
        </w:tc>
        <w:tc>
          <w:tcPr>
            <w:tcW w:w="1103" w:type="dxa"/>
            <w:gridSpan w:val="2"/>
            <w:shd w:val="clear" w:color="auto" w:fill="FFFFFF" w:themeFill="background1"/>
          </w:tcPr>
          <w:p w14:paraId="5061B06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H1</w:t>
            </w:r>
            <w:r w:rsidRPr="000C3C9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R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4EB955F4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5HT2CR</w:t>
            </w:r>
          </w:p>
        </w:tc>
        <w:tc>
          <w:tcPr>
            <w:tcW w:w="1105" w:type="dxa"/>
            <w:gridSpan w:val="2"/>
            <w:shd w:val="clear" w:color="auto" w:fill="FFFFFF" w:themeFill="background1"/>
          </w:tcPr>
          <w:p w14:paraId="3723591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0C3C9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  <w:t>M3</w:t>
            </w:r>
            <w:r w:rsidRPr="000C3C9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R</w:t>
            </w:r>
          </w:p>
        </w:tc>
        <w:tc>
          <w:tcPr>
            <w:tcW w:w="1103" w:type="dxa"/>
            <w:gridSpan w:val="2"/>
            <w:shd w:val="clear" w:color="auto" w:fill="FFFFFF" w:themeFill="background1"/>
          </w:tcPr>
          <w:p w14:paraId="621EA7D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H1</w:t>
            </w:r>
            <w:r w:rsidRPr="000C3C9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R</w:t>
            </w:r>
          </w:p>
        </w:tc>
        <w:tc>
          <w:tcPr>
            <w:tcW w:w="1118" w:type="dxa"/>
            <w:gridSpan w:val="2"/>
            <w:shd w:val="clear" w:color="auto" w:fill="FFFFFF" w:themeFill="background1"/>
          </w:tcPr>
          <w:p w14:paraId="4D18E78C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5HT2CR</w:t>
            </w:r>
          </w:p>
        </w:tc>
        <w:tc>
          <w:tcPr>
            <w:tcW w:w="1116" w:type="dxa"/>
            <w:gridSpan w:val="2"/>
            <w:shd w:val="clear" w:color="auto" w:fill="FFFFFF" w:themeFill="background1"/>
          </w:tcPr>
          <w:p w14:paraId="4F77D1E8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 w:rsidRPr="000C3C9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  <w:t>M3</w:t>
            </w:r>
            <w:r w:rsidRPr="000C3C9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R</w:t>
            </w:r>
          </w:p>
        </w:tc>
      </w:tr>
      <w:tr w:rsidR="00932243" w:rsidRPr="0038133E" w14:paraId="498CD0D5" w14:textId="77777777" w:rsidTr="00A51E8C">
        <w:trPr>
          <w:trHeight w:val="300"/>
        </w:trPr>
        <w:tc>
          <w:tcPr>
            <w:tcW w:w="1838" w:type="dxa"/>
            <w:vMerge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C4BAD9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740F35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</w:tc>
        <w:tc>
          <w:tcPr>
            <w:tcW w:w="706" w:type="dxa"/>
            <w:shd w:val="clear" w:color="auto" w:fill="FFFFFF" w:themeFill="background1"/>
          </w:tcPr>
          <w:p w14:paraId="11C5438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</w:tc>
        <w:tc>
          <w:tcPr>
            <w:tcW w:w="525" w:type="dxa"/>
            <w:shd w:val="clear" w:color="auto" w:fill="FFFFFF" w:themeFill="background1"/>
          </w:tcPr>
          <w:p w14:paraId="57BB642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</w:tc>
        <w:tc>
          <w:tcPr>
            <w:tcW w:w="577" w:type="dxa"/>
            <w:shd w:val="clear" w:color="auto" w:fill="FFFFFF" w:themeFill="background1"/>
          </w:tcPr>
          <w:p w14:paraId="4AFD560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</w:tc>
        <w:tc>
          <w:tcPr>
            <w:tcW w:w="540" w:type="dxa"/>
            <w:shd w:val="clear" w:color="auto" w:fill="FFFFFF" w:themeFill="background1"/>
          </w:tcPr>
          <w:p w14:paraId="73D91C2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</w:tc>
        <w:tc>
          <w:tcPr>
            <w:tcW w:w="592" w:type="dxa"/>
            <w:shd w:val="clear" w:color="auto" w:fill="FFFFFF" w:themeFill="background1"/>
          </w:tcPr>
          <w:p w14:paraId="6B1B1D46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</w:tc>
        <w:tc>
          <w:tcPr>
            <w:tcW w:w="528" w:type="dxa"/>
            <w:shd w:val="clear" w:color="auto" w:fill="FFFFFF" w:themeFill="background1"/>
          </w:tcPr>
          <w:p w14:paraId="0A3EFD58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</w:tc>
        <w:tc>
          <w:tcPr>
            <w:tcW w:w="577" w:type="dxa"/>
            <w:shd w:val="clear" w:color="auto" w:fill="FFFFFF" w:themeFill="background1"/>
          </w:tcPr>
          <w:p w14:paraId="2D89D6A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</w:tc>
        <w:tc>
          <w:tcPr>
            <w:tcW w:w="526" w:type="dxa"/>
            <w:shd w:val="clear" w:color="auto" w:fill="FFFFFF" w:themeFill="background1"/>
          </w:tcPr>
          <w:p w14:paraId="1BFBF18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</w:tc>
        <w:tc>
          <w:tcPr>
            <w:tcW w:w="577" w:type="dxa"/>
            <w:shd w:val="clear" w:color="auto" w:fill="FFFFFF" w:themeFill="background1"/>
          </w:tcPr>
          <w:p w14:paraId="2B6C7D8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</w:tc>
        <w:tc>
          <w:tcPr>
            <w:tcW w:w="541" w:type="dxa"/>
            <w:shd w:val="clear" w:color="auto" w:fill="FFFFFF" w:themeFill="background1"/>
          </w:tcPr>
          <w:p w14:paraId="7C17E56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</w:tc>
        <w:tc>
          <w:tcPr>
            <w:tcW w:w="577" w:type="dxa"/>
            <w:shd w:val="clear" w:color="auto" w:fill="FFFFFF" w:themeFill="background1"/>
          </w:tcPr>
          <w:p w14:paraId="3BC87FF4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</w:tc>
        <w:tc>
          <w:tcPr>
            <w:tcW w:w="528" w:type="dxa"/>
            <w:shd w:val="clear" w:color="auto" w:fill="FFFFFF" w:themeFill="background1"/>
          </w:tcPr>
          <w:p w14:paraId="15E17DE6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</w:tc>
        <w:tc>
          <w:tcPr>
            <w:tcW w:w="577" w:type="dxa"/>
            <w:shd w:val="clear" w:color="auto" w:fill="FFFFFF" w:themeFill="background1"/>
          </w:tcPr>
          <w:p w14:paraId="06A7944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</w:tc>
        <w:tc>
          <w:tcPr>
            <w:tcW w:w="526" w:type="dxa"/>
            <w:shd w:val="clear" w:color="auto" w:fill="FFFFFF" w:themeFill="background1"/>
          </w:tcPr>
          <w:p w14:paraId="65EF683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</w:tc>
        <w:tc>
          <w:tcPr>
            <w:tcW w:w="577" w:type="dxa"/>
            <w:shd w:val="clear" w:color="auto" w:fill="FFFFFF" w:themeFill="background1"/>
          </w:tcPr>
          <w:p w14:paraId="2C7CECD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</w:tc>
        <w:tc>
          <w:tcPr>
            <w:tcW w:w="541" w:type="dxa"/>
            <w:shd w:val="clear" w:color="auto" w:fill="FFFFFF" w:themeFill="background1"/>
          </w:tcPr>
          <w:p w14:paraId="4F96505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</w:tc>
        <w:tc>
          <w:tcPr>
            <w:tcW w:w="577" w:type="dxa"/>
            <w:shd w:val="clear" w:color="auto" w:fill="FFFFFF" w:themeFill="background1"/>
          </w:tcPr>
          <w:p w14:paraId="5495E756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</w:tc>
        <w:tc>
          <w:tcPr>
            <w:tcW w:w="528" w:type="dxa"/>
            <w:shd w:val="clear" w:color="auto" w:fill="FFFFFF" w:themeFill="background1"/>
          </w:tcPr>
          <w:p w14:paraId="15D8A922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</w:tc>
        <w:tc>
          <w:tcPr>
            <w:tcW w:w="588" w:type="dxa"/>
            <w:shd w:val="clear" w:color="auto" w:fill="FFFFFF" w:themeFill="background1"/>
          </w:tcPr>
          <w:p w14:paraId="33DD3D7E" w14:textId="77777777" w:rsidR="00932243" w:rsidRPr="000C3C99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</w:tc>
      </w:tr>
      <w:tr w:rsidR="00932243" w:rsidRPr="0038133E" w14:paraId="10932513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344EDA" w14:textId="77777777" w:rsidR="00932243" w:rsidRPr="003E341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SSRI</w:t>
            </w:r>
          </w:p>
        </w:tc>
        <w:tc>
          <w:tcPr>
            <w:tcW w:w="709" w:type="dxa"/>
            <w:shd w:val="clear" w:color="auto" w:fill="FFFFFF" w:themeFill="background1"/>
          </w:tcPr>
          <w:p w14:paraId="03C1C20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</w:t>
            </w:r>
          </w:p>
          <w:p w14:paraId="3B3CA52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(39.7%)</w:t>
            </w:r>
          </w:p>
        </w:tc>
        <w:tc>
          <w:tcPr>
            <w:tcW w:w="706" w:type="dxa"/>
            <w:shd w:val="clear" w:color="auto" w:fill="FFFFFF" w:themeFill="background1"/>
          </w:tcPr>
          <w:p w14:paraId="2098047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1693</w:t>
            </w:r>
          </w:p>
          <w:p w14:paraId="02EFE70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(42.8%)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487FC2C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8610D9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6E531F8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05EDC82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E23491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AB8E76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22923CA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F2D8B3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7143825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5EB517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FA2102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753CAD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249A80C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64B8C9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2B5C5F9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1CBA6D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CCCDD3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6A4FC05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8133E" w14:paraId="481520AF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1FE59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p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aroxetine</w:t>
            </w: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 xml:space="preserve"> </w:t>
            </w:r>
          </w:p>
          <w:p w14:paraId="7F87A23A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1677BB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4A00E91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706" w:type="dxa"/>
            <w:shd w:val="clear" w:color="auto" w:fill="FFFFFF" w:themeFill="background1"/>
          </w:tcPr>
          <w:p w14:paraId="1FFA6B7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562</w:t>
            </w:r>
          </w:p>
          <w:p w14:paraId="64F8E3A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(14.2%)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3B43804C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79DC7A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13</w:t>
            </w:r>
          </w:p>
          <w:p w14:paraId="6B00A4DC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12C1744D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2297628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29</w:t>
            </w:r>
          </w:p>
          <w:p w14:paraId="24AA88A4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(0.7%)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D48C1A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2B395DB0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2CBE9C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562</w:t>
            </w:r>
          </w:p>
          <w:p w14:paraId="73D34928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(14.2%)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0BAA7EA4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6C91DD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13</w:t>
            </w:r>
          </w:p>
          <w:p w14:paraId="0C8A86CB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(0.3%)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3961CA60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79D9A4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29</w:t>
            </w:r>
          </w:p>
          <w:p w14:paraId="74350BC8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(0.7%)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211DE1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7281B127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(11.1%)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4762A1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562</w:t>
            </w:r>
          </w:p>
          <w:p w14:paraId="7439972F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(14.2%)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6069D66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57529EF5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7A8F4A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562</w:t>
            </w:r>
          </w:p>
          <w:p w14:paraId="47BF31E4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(14.2%)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0CE9D5A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01B5B7F1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35E575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562</w:t>
            </w:r>
          </w:p>
          <w:p w14:paraId="454986B0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(14.2%)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0C0F5DD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75A4F6A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16</w:t>
            </w:r>
          </w:p>
          <w:p w14:paraId="54973690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</w:tr>
      <w:tr w:rsidR="00932243" w:rsidRPr="0038133E" w14:paraId="4C594797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93A267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c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italopram</w:t>
            </w:r>
          </w:p>
          <w:p w14:paraId="53CA3889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FE7C7F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49F04E8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706" w:type="dxa"/>
            <w:shd w:val="clear" w:color="auto" w:fill="FFFFFF" w:themeFill="background1"/>
          </w:tcPr>
          <w:p w14:paraId="2300DF5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465</w:t>
            </w:r>
          </w:p>
          <w:p w14:paraId="7385E29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(11.8%)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725221E7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3EB888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18</w:t>
            </w:r>
          </w:p>
          <w:p w14:paraId="0DE1E616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(0.5%)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2E448634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15DD32D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</w:t>
            </w:r>
          </w:p>
          <w:p w14:paraId="61F318B2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(0.8%)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6075B4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23457AE0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B87B32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465</w:t>
            </w:r>
          </w:p>
          <w:p w14:paraId="5FF189FB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(11.8%)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50474AB5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A09EA8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18</w:t>
            </w:r>
          </w:p>
          <w:p w14:paraId="49762E28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(0.5%)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5D57F75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A879DE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27</w:t>
            </w:r>
          </w:p>
          <w:p w14:paraId="3FC22839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(0.7%)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168DE342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C54189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12</w:t>
            </w:r>
          </w:p>
          <w:p w14:paraId="213F585B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162D613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65F66F3D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A165A3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465</w:t>
            </w:r>
          </w:p>
          <w:p w14:paraId="068FCEC5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(11.8%)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5FC066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408F598A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66AEA1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465</w:t>
            </w:r>
          </w:p>
          <w:p w14:paraId="5EA3177F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(11.8%)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1C9443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114BE7F3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280E1E8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15</w:t>
            </w:r>
          </w:p>
          <w:p w14:paraId="40B72027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</w:tr>
      <w:tr w:rsidR="00932243" w:rsidRPr="0038133E" w14:paraId="1B7B6A3D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C5A61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f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luoxetine</w:t>
            </w: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 xml:space="preserve"> </w:t>
            </w:r>
          </w:p>
          <w:p w14:paraId="12C3EBA5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133D97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</w:p>
          <w:p w14:paraId="3D2A200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(6.3%)</w:t>
            </w:r>
          </w:p>
        </w:tc>
        <w:tc>
          <w:tcPr>
            <w:tcW w:w="706" w:type="dxa"/>
            <w:shd w:val="clear" w:color="auto" w:fill="FFFFFF" w:themeFill="background1"/>
          </w:tcPr>
          <w:p w14:paraId="141C04D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224</w:t>
            </w:r>
          </w:p>
          <w:p w14:paraId="11F3607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(5.7%)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40C76D79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DBF8B0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14</w:t>
            </w:r>
          </w:p>
          <w:p w14:paraId="78467897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428D374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</w:p>
          <w:p w14:paraId="3E8DC94D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(6.3%)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60705F2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224</w:t>
            </w:r>
          </w:p>
          <w:p w14:paraId="51FEF5EB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(5.7%)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D2D0C4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</w:p>
          <w:p w14:paraId="043D5D82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(6.3%)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13909E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224</w:t>
            </w:r>
          </w:p>
          <w:p w14:paraId="443E06A3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(5.7%)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1A9170A3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89AD36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14</w:t>
            </w:r>
          </w:p>
          <w:p w14:paraId="46AC6351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E6AF8E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</w:p>
          <w:p w14:paraId="48DBDE5B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(6.3%)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5EE2F7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224</w:t>
            </w:r>
          </w:p>
          <w:p w14:paraId="0DA08D81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(5.7%)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3613F17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4BE3C2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23</w:t>
            </w:r>
          </w:p>
          <w:p w14:paraId="3116AC77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(0.6%)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4DE3143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</w:p>
          <w:p w14:paraId="1B8B6AA8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(6.3%)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E877F5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224</w:t>
            </w:r>
          </w:p>
          <w:p w14:paraId="3F2D951C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(5.7%)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2BE1ED9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2B2563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41</w:t>
            </w:r>
          </w:p>
          <w:p w14:paraId="6EA1EDE4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5303E56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36D4427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13</w:t>
            </w:r>
          </w:p>
          <w:p w14:paraId="08074F57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</w:tr>
      <w:tr w:rsidR="00932243" w:rsidRPr="0038133E" w14:paraId="3084BB7E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77163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s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ertraline</w:t>
            </w:r>
          </w:p>
          <w:p w14:paraId="7AB5CAE3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B35643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3A51A43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706" w:type="dxa"/>
            <w:shd w:val="clear" w:color="auto" w:fill="FFFFFF" w:themeFill="background1"/>
          </w:tcPr>
          <w:p w14:paraId="6915817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222</w:t>
            </w:r>
          </w:p>
          <w:p w14:paraId="7915520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(5.6%)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41F8CA88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07EA42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156BBFAA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61A49447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01D963F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14</w:t>
            </w:r>
          </w:p>
          <w:p w14:paraId="0BDDAA32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1D6E60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3C429AC8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238C0D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222</w:t>
            </w:r>
          </w:p>
          <w:p w14:paraId="364A3425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(5.6%)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57BF52F2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1DDF02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1A529A4E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6DF65429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E07A11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13</w:t>
            </w:r>
          </w:p>
          <w:p w14:paraId="25BB6398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20E88434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3248B6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9</w:t>
            </w:r>
          </w:p>
          <w:p w14:paraId="7C04669F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4FE1E62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28478B3D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BB55C8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222</w:t>
            </w:r>
          </w:p>
          <w:p w14:paraId="57AC92AB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(5.6%)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1283973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5D4D04CD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EBE14E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222</w:t>
            </w:r>
          </w:p>
          <w:p w14:paraId="0D358385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(5.6%)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9033A7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6BE5D292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6ACC1CD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12</w:t>
            </w:r>
          </w:p>
          <w:p w14:paraId="337BD41A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</w:tr>
      <w:tr w:rsidR="00932243" w:rsidRPr="0038133E" w14:paraId="0A153540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9A6A4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e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scitalopram</w:t>
            </w:r>
          </w:p>
          <w:p w14:paraId="461AC190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B807F0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</w:p>
          <w:p w14:paraId="5B957DC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(7.9%)</w:t>
            </w:r>
          </w:p>
        </w:tc>
        <w:tc>
          <w:tcPr>
            <w:tcW w:w="706" w:type="dxa"/>
            <w:shd w:val="clear" w:color="auto" w:fill="FFFFFF" w:themeFill="background1"/>
          </w:tcPr>
          <w:p w14:paraId="1107973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138</w:t>
            </w:r>
          </w:p>
          <w:p w14:paraId="6B40AA8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(3.5%)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2ADA50C3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459155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9</w:t>
            </w:r>
          </w:p>
          <w:p w14:paraId="389495E7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37479CF4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515D14E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11</w:t>
            </w:r>
          </w:p>
          <w:p w14:paraId="7AF7E111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128252B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</w:p>
          <w:p w14:paraId="2CAD2FBF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(7.9%)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B0D7B5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138</w:t>
            </w:r>
          </w:p>
          <w:p w14:paraId="1F429BD8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(3.5%)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59616703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8B9CB1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9</w:t>
            </w:r>
          </w:p>
          <w:p w14:paraId="5AB1D606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736C90BF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6F9F72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9</w:t>
            </w:r>
          </w:p>
          <w:p w14:paraId="5E8B9877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2C64EC64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6CD860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</w:p>
          <w:p w14:paraId="059BA23F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EAC0D5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</w:p>
          <w:p w14:paraId="6988ED97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(7.9%)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50FA70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138</w:t>
            </w:r>
          </w:p>
          <w:p w14:paraId="048783F9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(3.5%)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DDEA56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</w:p>
          <w:p w14:paraId="417D0264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(7.9%)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3D18E3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138</w:t>
            </w:r>
          </w:p>
          <w:p w14:paraId="4949D6A8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(3.5%)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0BCBC7B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53977F2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75F66F35" w14:textId="77777777" w:rsidR="00932243" w:rsidRPr="009142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</w:tr>
      <w:tr w:rsidR="00932243" w:rsidRPr="0038133E" w14:paraId="02B3DD7C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8886D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f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luvoxamine</w:t>
            </w:r>
          </w:p>
          <w:p w14:paraId="5E86B5EE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0FE60B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69D17D4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82</w:t>
            </w:r>
          </w:p>
          <w:p w14:paraId="24C1335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22DA6852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FE0C69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5D30510C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21A2154C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6217D99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4802DBDB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0B93946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CD70EA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12</w:t>
            </w:r>
          </w:p>
          <w:p w14:paraId="715A8099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8045C8D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A5F678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5912E1B5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4469C3C8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888A02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9</w:t>
            </w:r>
          </w:p>
          <w:p w14:paraId="1C73EEFA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26A3B042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0AD99B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4EEF9F42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59BD786C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4C1B21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82</w:t>
            </w:r>
          </w:p>
          <w:p w14:paraId="25D9AA38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2A63F0F9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720570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82</w:t>
            </w:r>
          </w:p>
          <w:p w14:paraId="0EB66CFA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77F5B5C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3BE0962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82</w:t>
            </w:r>
          </w:p>
          <w:p w14:paraId="31ED9683" w14:textId="77777777" w:rsidR="00932243" w:rsidRPr="00A30AD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</w:tc>
      </w:tr>
      <w:tr w:rsidR="00932243" w:rsidRPr="0038133E" w14:paraId="7B7E2108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4492DF" w14:textId="77777777" w:rsidR="00932243" w:rsidRPr="003E341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TCA</w:t>
            </w:r>
          </w:p>
        </w:tc>
        <w:tc>
          <w:tcPr>
            <w:tcW w:w="709" w:type="dxa"/>
            <w:shd w:val="clear" w:color="auto" w:fill="FFFFFF" w:themeFill="background1"/>
          </w:tcPr>
          <w:p w14:paraId="66C3510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11</w:t>
            </w:r>
          </w:p>
          <w:p w14:paraId="6E08461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(17.5%)</w:t>
            </w:r>
          </w:p>
        </w:tc>
        <w:tc>
          <w:tcPr>
            <w:tcW w:w="706" w:type="dxa"/>
            <w:shd w:val="clear" w:color="auto" w:fill="FFFFFF" w:themeFill="background1"/>
          </w:tcPr>
          <w:p w14:paraId="4E76DF2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379</w:t>
            </w:r>
          </w:p>
          <w:p w14:paraId="415C283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(9.6%)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0780D88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4FE514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5B812C7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0594C90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7EFB5B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21A96C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511728B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0818E7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0543F6A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B5A22B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BF26E5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E8133A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4DA7569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7B1152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4F8450A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217035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7E6FC6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236F2F8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8133E" w14:paraId="2A3B3679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62073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a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mitriptyline</w:t>
            </w:r>
          </w:p>
          <w:p w14:paraId="3BD7AF06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C624B7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41F5658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(15.9%)</w:t>
            </w:r>
          </w:p>
        </w:tc>
        <w:tc>
          <w:tcPr>
            <w:tcW w:w="706" w:type="dxa"/>
            <w:shd w:val="clear" w:color="auto" w:fill="FFFFFF" w:themeFill="background1"/>
          </w:tcPr>
          <w:p w14:paraId="7E45A5D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255</w:t>
            </w:r>
          </w:p>
          <w:p w14:paraId="50F81E3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(6.5%)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59AC209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3B6AF6F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(15.9%)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190CE0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255</w:t>
            </w:r>
          </w:p>
          <w:p w14:paraId="7B3C9EC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(6.5%)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5FA4605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40116D1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(15.9%)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7792994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255</w:t>
            </w:r>
          </w:p>
          <w:p w14:paraId="4E0FA3D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(6.5%)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90D67F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225A480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(15.9%)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C8ABB9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255</w:t>
            </w:r>
          </w:p>
          <w:p w14:paraId="714C6C4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(6.5%)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1BE2852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5C1C282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(15.9%)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F3C3B7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255</w:t>
            </w:r>
          </w:p>
          <w:p w14:paraId="04C287B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(6.5%)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35DD73D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0BB2ACD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(15.9%)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09D9FD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255</w:t>
            </w:r>
          </w:p>
          <w:p w14:paraId="1A0A4FA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(6.5%)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189F85C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3ADAF1C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(15.9%)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C7AA07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255</w:t>
            </w:r>
          </w:p>
          <w:p w14:paraId="076A8CB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(6.5%)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1DA3E9D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44FD0C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</w:t>
            </w:r>
          </w:p>
          <w:p w14:paraId="75082D3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(0.6%)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5BA89A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040291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16</w:t>
            </w:r>
          </w:p>
          <w:p w14:paraId="6874DAC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5FAD21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625AEAF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54F3DB9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</w:tr>
      <w:tr w:rsidR="00932243" w:rsidRPr="0038133E" w14:paraId="073DA087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A58FE8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c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lomipramine</w:t>
            </w:r>
          </w:p>
          <w:p w14:paraId="368E89DA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54B507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055B41D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706" w:type="dxa"/>
            <w:shd w:val="clear" w:color="auto" w:fill="FFFFFF" w:themeFill="background1"/>
          </w:tcPr>
          <w:p w14:paraId="18F8E58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81</w:t>
            </w:r>
          </w:p>
          <w:p w14:paraId="1F8AA73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253DB8C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BE6954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67FA206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01BA1E8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5C321EB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09D083F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81</w:t>
            </w:r>
          </w:p>
          <w:p w14:paraId="1F63311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B5DEB3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D162E0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</w:t>
            </w:r>
          </w:p>
          <w:p w14:paraId="76F04BC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7B97386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35C9D9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43177F2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7775E36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00A1669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AE8B09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81</w:t>
            </w:r>
          </w:p>
          <w:p w14:paraId="5BCBDB5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6A9696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C3E3A8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</w:p>
          <w:p w14:paraId="1A578B1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2B806AA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7887FBA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3CD387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81</w:t>
            </w:r>
          </w:p>
          <w:p w14:paraId="42FBF32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6AB719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A325D1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12</w:t>
            </w:r>
          </w:p>
          <w:p w14:paraId="492A190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F0E8A3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1BDA338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1CF8AFE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81</w:t>
            </w:r>
          </w:p>
          <w:p w14:paraId="0B81A25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</w:tc>
      </w:tr>
      <w:tr w:rsidR="00932243" w:rsidRPr="0038133E" w14:paraId="660348D7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440201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n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ortriptyline</w:t>
            </w:r>
          </w:p>
          <w:p w14:paraId="660DCB95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A48108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79B01A5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</w:t>
            </w:r>
          </w:p>
          <w:p w14:paraId="73EF2DA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(0.8%)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39B76CC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CD4298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</w:t>
            </w:r>
          </w:p>
          <w:p w14:paraId="02497B0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(0.8%)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58019FB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5159506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</w:t>
            </w:r>
          </w:p>
          <w:p w14:paraId="6A6F5CBB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(0.8%)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D456ACB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B1EC70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</w:t>
            </w:r>
          </w:p>
          <w:p w14:paraId="66C7781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(0.8%)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0D561A7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B42FFF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</w:t>
            </w:r>
          </w:p>
          <w:p w14:paraId="1463207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(0.8%)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39E15EBB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5FBFC2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7F065F2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27D515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CA5EE9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</w:t>
            </w:r>
          </w:p>
          <w:p w14:paraId="54BEDFF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(0.8%)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9A3AB2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6EAB50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9</w:t>
            </w:r>
          </w:p>
          <w:p w14:paraId="052F21D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7C32D2BB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4CB39A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9</w:t>
            </w:r>
          </w:p>
          <w:p w14:paraId="436FC74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23C180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4672915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343EBDC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</w:tr>
      <w:tr w:rsidR="00932243" w:rsidRPr="0038133E" w14:paraId="1791E88C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0E603C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6D8EA87F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i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mipramine</w:t>
            </w:r>
          </w:p>
          <w:p w14:paraId="14E31403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68384F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5E8FE0D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50B0DF3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2C70DFC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146C7F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1372185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1B1B76C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07A87AB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6579569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7AFC1B0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4A61C8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63A2703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69B6E44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85FBDB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7BFE44C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64A2BAE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1E8F39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70D54F6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255008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5203407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61CC2EB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1298330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609ABEA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2B91BE9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149E5ED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5B066F9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20F4D4EB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6B991103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6A2E918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</w:tr>
      <w:tr w:rsidR="00932243" w:rsidRPr="0038133E" w14:paraId="022C84C4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30A0A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4AF510E7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d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oxepin</w:t>
            </w:r>
          </w:p>
          <w:p w14:paraId="36963DA4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CC7A09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516946F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4ED3E70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32525F4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D1D933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12A6555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1224BDB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268E66B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4007BA3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37FEF9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E16D68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2D3204F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72F54979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710ADA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65E3B676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6BDBCD4B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A5F9CD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711017C0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116C1D6F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BB1E86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732D1F97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(0.1%)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2521C6F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BDB976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24B11F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4FC431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7CA76CF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3E0C8A9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</w:tr>
      <w:tr w:rsidR="00932243" w:rsidRPr="0038133E" w14:paraId="6DE6CBFE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EE0D80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4788A71E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d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osulepin</w:t>
            </w:r>
          </w:p>
          <w:p w14:paraId="607FFC89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9080E4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351892F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0ACAA0B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1A83580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BD5DBF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166371A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000B3FD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4A9C51A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9F6336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51E46C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158D92F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734BC553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CDDF8D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2A9F208D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35B084A9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FDE0D27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14AB6F22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FD3164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300ACB6F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292B1DCB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622BE9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2DF7DDB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901640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6566993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2C10897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11760302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775E0B5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</w:tr>
      <w:tr w:rsidR="00932243" w:rsidRPr="0038133E" w14:paraId="4300BDEF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2CCDFA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33E6CFA8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m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aprotiline</w:t>
            </w:r>
          </w:p>
          <w:p w14:paraId="38B91FB9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102BED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515F441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4EC53E3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7FEFAAF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87F161C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2E7FE93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7C21DF6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3A84741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6678CE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D96146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11995EA8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3D0FF17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43D6E7B4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2683AFC5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4FAE811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8A5A34D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576939F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0109FBA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707F4A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0742AE3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421AAA1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3A9B9CA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7ED4CAE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44787714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5C7D039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</w:tr>
      <w:tr w:rsidR="00932243" w:rsidRPr="0038133E" w14:paraId="46AD43A9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34521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5CFFCB84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t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rimipramine</w:t>
            </w:r>
          </w:p>
          <w:p w14:paraId="5C2F808F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563E69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0491CCE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686E8D8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7438B5E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EA67545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12EDADB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432DEA3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537E5A27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315569C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4C7C87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F61660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0693DF42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1E889D1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00FC0287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EF9A239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9D152DB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E645AF2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B01E961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2363048F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8B29F04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678B37B7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2E54A75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116668B0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20CAD6EB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1</w:t>
            </w:r>
          </w:p>
          <w:p w14:paraId="20A3CAF1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(0.0%)</w:t>
            </w:r>
          </w:p>
        </w:tc>
      </w:tr>
      <w:tr w:rsidR="00932243" w:rsidRPr="0038133E" w14:paraId="499D06D6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98882" w14:textId="77777777" w:rsidR="00932243" w:rsidRPr="003E341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lastRenderedPageBreak/>
              <w:t>SNRI</w:t>
            </w:r>
          </w:p>
        </w:tc>
        <w:tc>
          <w:tcPr>
            <w:tcW w:w="709" w:type="dxa"/>
            <w:shd w:val="clear" w:color="auto" w:fill="FFFFFF" w:themeFill="background1"/>
          </w:tcPr>
          <w:p w14:paraId="08C69C1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465F3FC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706" w:type="dxa"/>
            <w:shd w:val="clear" w:color="auto" w:fill="FFFFFF" w:themeFill="background1"/>
          </w:tcPr>
          <w:p w14:paraId="4F1D99F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235</w:t>
            </w:r>
          </w:p>
          <w:p w14:paraId="3DA93C2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(5.9%)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207480D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07EF964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123249E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2E49A47E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A38487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C41F7F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49D3AC8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88EAE67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74C58CD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9B8213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7E00FF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9D1DC7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4303714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61CDB5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4C18C90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DE481E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7257965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253050EB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</w:p>
        </w:tc>
      </w:tr>
      <w:tr w:rsidR="00932243" w:rsidRPr="0038133E" w14:paraId="1D867DE5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1C13D0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5830E4C2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v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enlafaxine</w:t>
            </w:r>
          </w:p>
          <w:p w14:paraId="66C4CA47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69103E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244F5CE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706" w:type="dxa"/>
            <w:shd w:val="clear" w:color="auto" w:fill="FFFFFF" w:themeFill="background1"/>
          </w:tcPr>
          <w:p w14:paraId="13ACF02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200</w:t>
            </w:r>
          </w:p>
          <w:p w14:paraId="6C85CBE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63EC3E8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792874C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014A9B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15</w:t>
            </w:r>
          </w:p>
          <w:p w14:paraId="53BEDC8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5C1E9F6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1DD5F80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3498F49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23</w:t>
            </w:r>
          </w:p>
          <w:p w14:paraId="6AEB383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(0.6%)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CD8722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769FB91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88CF51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37</w:t>
            </w:r>
          </w:p>
          <w:p w14:paraId="02A404E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(0.9%)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695D8BB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44C64F0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6D315C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15</w:t>
            </w:r>
          </w:p>
          <w:p w14:paraId="6AF6BF9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1720F75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66BCDB2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6315E1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19</w:t>
            </w:r>
          </w:p>
          <w:p w14:paraId="5EF42F5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(0.5%)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8C7F37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9D5040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16</w:t>
            </w:r>
          </w:p>
          <w:p w14:paraId="4C08B04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045E5F1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3371E48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35897E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200</w:t>
            </w:r>
          </w:p>
          <w:p w14:paraId="68C7A39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4DDB1C8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69E1ACD2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(11.1%)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1AFEF5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200</w:t>
            </w:r>
          </w:p>
          <w:p w14:paraId="257D005F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783FF5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2DE7D412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(11.1%)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31BF8F1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200</w:t>
            </w:r>
          </w:p>
          <w:p w14:paraId="1CE1CD1C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(5.1%)</w:t>
            </w:r>
          </w:p>
        </w:tc>
      </w:tr>
      <w:tr w:rsidR="00932243" w:rsidRPr="0038133E" w14:paraId="3621A786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8820C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34C1E79E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d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uloxetine</w:t>
            </w:r>
          </w:p>
          <w:p w14:paraId="0DDF6966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EDB2F1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49AA78A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35</w:t>
            </w:r>
          </w:p>
          <w:p w14:paraId="2BE426D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(0.9%)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6AB3D7F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070AC8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4D972DF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3BCBAA7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0F5828A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</w:p>
          <w:p w14:paraId="441C145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446062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D6611B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35</w:t>
            </w:r>
          </w:p>
          <w:p w14:paraId="1FC3026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(0.9%)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17412B74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A2CAD6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5F05EF7C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01C14D6E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FC41F3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</w:p>
          <w:p w14:paraId="51EE9245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86E3343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6B1752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20E7E42F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7B29AD7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8EFEE7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35</w:t>
            </w:r>
          </w:p>
          <w:p w14:paraId="779C356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(0.9%)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3EB9990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1301E2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35</w:t>
            </w:r>
          </w:p>
          <w:p w14:paraId="5E02512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(0.9%)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19F036F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2F7A380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7EC3BC7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</w:tr>
      <w:tr w:rsidR="00932243" w:rsidRPr="0038133E" w14:paraId="4302543B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24A369" w14:textId="77777777" w:rsidR="00932243" w:rsidRPr="003E341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‘other’ AD</w:t>
            </w:r>
          </w:p>
        </w:tc>
        <w:tc>
          <w:tcPr>
            <w:tcW w:w="709" w:type="dxa"/>
            <w:shd w:val="clear" w:color="auto" w:fill="FFFFFF" w:themeFill="background1"/>
          </w:tcPr>
          <w:p w14:paraId="4C9DC3E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</w:p>
          <w:p w14:paraId="5B71E0D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(9.5%)</w:t>
            </w:r>
          </w:p>
        </w:tc>
        <w:tc>
          <w:tcPr>
            <w:tcW w:w="706" w:type="dxa"/>
            <w:shd w:val="clear" w:color="auto" w:fill="FFFFFF" w:themeFill="background1"/>
          </w:tcPr>
          <w:p w14:paraId="3ACC7DF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191</w:t>
            </w:r>
          </w:p>
          <w:p w14:paraId="520933F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(4.8%)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461C40C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4EE2A9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7FE5FA2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34BB066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5F0B17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DD4461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5390EA5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97B08A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00081B4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20C45F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BE6062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285F3D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67E8160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DA2211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FDBC38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CE8BB8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770023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7F10CFD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8133E" w14:paraId="09D69885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662F47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2A309A73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m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irtazapine</w:t>
            </w:r>
          </w:p>
          <w:p w14:paraId="25A1F795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1A3E5B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17B1A95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706" w:type="dxa"/>
            <w:shd w:val="clear" w:color="auto" w:fill="FFFFFF" w:themeFill="background1"/>
          </w:tcPr>
          <w:p w14:paraId="15B9C64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114</w:t>
            </w:r>
          </w:p>
          <w:p w14:paraId="12F90FB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(2.9%)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77DD1C4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7893859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E7A01E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114</w:t>
            </w:r>
          </w:p>
          <w:p w14:paraId="39A7A60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(2.9%)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6F9838D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3DC9B76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7E8E74E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114</w:t>
            </w:r>
          </w:p>
          <w:p w14:paraId="3A28F8B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(2.9%)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0D9B8E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4B965F0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2C7D6A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114</w:t>
            </w:r>
          </w:p>
          <w:p w14:paraId="2783637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(2.9%)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768CBEE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10846D80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(3.2%)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369895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114</w:t>
            </w:r>
          </w:p>
          <w:p w14:paraId="42C781A9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(2.9%)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7AC6182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1C9A196B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(3.2%)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ECDD1A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114</w:t>
            </w:r>
          </w:p>
          <w:p w14:paraId="18F0947D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(2.9%)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07D485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14C1B2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15</w:t>
            </w:r>
          </w:p>
          <w:p w14:paraId="1FBA64D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4CBB2C0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4394CA8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E2B846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46</w:t>
            </w:r>
          </w:p>
          <w:p w14:paraId="26831C9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(1.2%)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0EEC970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256B075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606657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43</w:t>
            </w:r>
          </w:p>
          <w:p w14:paraId="0E7012B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7C8A2FE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5C5C605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5EE90F6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16</w:t>
            </w:r>
          </w:p>
          <w:p w14:paraId="2E017AF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</w:tr>
      <w:tr w:rsidR="00932243" w:rsidRPr="0038133E" w14:paraId="06E96284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5CA70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5B53CCEE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b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upropion</w:t>
            </w:r>
          </w:p>
          <w:p w14:paraId="38E9A0AD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5C5DAF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426F53C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706" w:type="dxa"/>
            <w:shd w:val="clear" w:color="auto" w:fill="FFFFFF" w:themeFill="background1"/>
          </w:tcPr>
          <w:p w14:paraId="43EE164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50</w:t>
            </w:r>
          </w:p>
          <w:p w14:paraId="1FD91D2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(1.3%)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67400A9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EE3A0F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1DA2261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709B8FA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1AE2D0F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0A77386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1ABA678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7C22B02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9CBFF7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15</w:t>
            </w:r>
          </w:p>
          <w:p w14:paraId="0215310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0207CD5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05D41A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14AB586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0C6A81D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D03956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3D883E1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2EC3221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EFECFF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607D6F9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472E5EB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58F4D6D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3E3DF8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50</w:t>
            </w:r>
          </w:p>
          <w:p w14:paraId="180453C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(1.3%)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790EE98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4C220A5B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0F419F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50</w:t>
            </w:r>
          </w:p>
          <w:p w14:paraId="3F9477C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(1.3%)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DC350A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08FAD8B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1A588C1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50</w:t>
            </w:r>
          </w:p>
          <w:p w14:paraId="5204381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(1.3%)</w:t>
            </w:r>
          </w:p>
        </w:tc>
      </w:tr>
      <w:tr w:rsidR="00932243" w:rsidRPr="0038133E" w14:paraId="30BA17EF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51B59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21A7046B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t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razodone</w:t>
            </w:r>
          </w:p>
          <w:p w14:paraId="1F61439B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16B56C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3DEC85A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706" w:type="dxa"/>
            <w:shd w:val="clear" w:color="auto" w:fill="FFFFFF" w:themeFill="background1"/>
          </w:tcPr>
          <w:p w14:paraId="35D0399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103E8BE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4A8B122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5443990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052E3A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46F57C4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52AC8E9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40E84EC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2B22895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6FBF47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ADF8BD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1D03CF6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63893A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384994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00F9E49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0DC2F82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BB6C9B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7E650C6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59A370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83DFB29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4CD911C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E8C273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1C8F845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35E924A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4C2F7C8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54C9DFF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FA145F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4906FD8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2C38551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08245C2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75EFD1A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</w:p>
          <w:p w14:paraId="0C4AE82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</w:tc>
      </w:tr>
      <w:tr w:rsidR="00932243" w:rsidRPr="0038133E" w14:paraId="5FC6AC22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3502E3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02BCC138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a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gomelatine</w:t>
            </w:r>
          </w:p>
          <w:p w14:paraId="1E4D3379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2BC704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622CB4B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706" w:type="dxa"/>
            <w:shd w:val="clear" w:color="auto" w:fill="FFFFFF" w:themeFill="background1"/>
          </w:tcPr>
          <w:p w14:paraId="681E285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67FEC3E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33AF8D5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0CE944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401A644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4F8673A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740EADE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723306A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2A943A3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38A5DA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</w:p>
          <w:p w14:paraId="3E38557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1233A91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2EAE90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68FA1C7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E23BFAD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1C7D28A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88CD86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E576D9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1B14293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6F7D603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7E1244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5338984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3D3673E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D09EAF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308700F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63C95F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1D50F75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462DDF0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</w:p>
          <w:p w14:paraId="68D21D9B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</w:tr>
      <w:tr w:rsidR="00932243" w:rsidRPr="0038133E" w14:paraId="5CCECE13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C6729C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4F27B7D7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v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ortioxetine</w:t>
            </w:r>
          </w:p>
          <w:p w14:paraId="41C4A5E5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01D268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695B9E7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</w:p>
          <w:p w14:paraId="7ADB5FD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4CF8E42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35530E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76415F4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44F25AA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208C9A4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D08497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1F6939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7B883D3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4A1B735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AFE3DB4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4691E6E0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652F9F6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184C435D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0C0F6F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5CF33B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8FF4F4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591ADF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</w:p>
          <w:p w14:paraId="30CC902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32C3592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B3FE1F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</w:p>
          <w:p w14:paraId="2CCDA94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8E4317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154A2A7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</w:p>
          <w:p w14:paraId="594C3D0C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</w:tr>
      <w:tr w:rsidR="00932243" w:rsidRPr="0038133E" w14:paraId="3E23EEEF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C48B25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031AAE90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m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ianserin</w:t>
            </w:r>
          </w:p>
          <w:p w14:paraId="31A76C8E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EFC5DC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32A766A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5B18EA5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65E383E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448A68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522AB42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4B4D63A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72F5D03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5B40DAA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211972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7DFB1F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BBC316B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DC0AF0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2407CBF4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A2827C1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18A085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376E69F7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21E3EE57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03B4FA1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E6AAD0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D7CC1B5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620004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4B6FD6F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1B253EC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7EE7102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016334D6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55EE9DA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</w:tr>
      <w:tr w:rsidR="00932243" w:rsidRPr="0038133E" w14:paraId="6ED82342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21A26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1701D6AF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n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efazodone</w:t>
            </w:r>
          </w:p>
          <w:p w14:paraId="3C95B7DD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6BB6D4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6F5C2E6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3E6C4D8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5BE70B7C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9B06CE9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104F10D2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44450A87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27B1A666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5496A39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4C7CFE5F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72377167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4067607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16EABCE4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65D4235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2C1BAC2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D264D3C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216DEFD0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1195B01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6913EA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7D1DF79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01AF608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016CF6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46201470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7BCF1F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069C66E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3925812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</w:tr>
      <w:tr w:rsidR="00932243" w:rsidRPr="0038133E" w14:paraId="3F59C596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CD8B5E" w14:textId="77777777" w:rsidR="00932243" w:rsidRPr="003E341F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MAOi</w:t>
            </w:r>
          </w:p>
        </w:tc>
        <w:tc>
          <w:tcPr>
            <w:tcW w:w="709" w:type="dxa"/>
            <w:shd w:val="clear" w:color="auto" w:fill="FFFFFF" w:themeFill="background1"/>
          </w:tcPr>
          <w:p w14:paraId="0C6880A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201D132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</w:t>
            </w:r>
          </w:p>
          <w:p w14:paraId="1673F89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7A14684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BF1918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7D69068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412BD663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9CC651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14FD883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2F31DE4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729F91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10463F1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1EE9391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8A00F72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F7D664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68CA624D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72A050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620ED9D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EC71AB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6757C42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2D0BF8E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</w:p>
        </w:tc>
      </w:tr>
      <w:tr w:rsidR="00932243" w:rsidRPr="0038133E" w14:paraId="474050A5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FDE062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33960816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m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oclobemide</w:t>
            </w:r>
          </w:p>
          <w:p w14:paraId="1DC110D5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2AF70E1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6F8A35B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</w:p>
          <w:p w14:paraId="243C70DF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3DC2F35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AFEA37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15D1783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1FFE0FE1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70B3F72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31DEA9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DBD5EB9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14E7BE12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9736A85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7BCA29B5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5AF0A34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772733B2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5F72675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658B1478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239D21C0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5E249AA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5</w:t>
            </w:r>
          </w:p>
          <w:p w14:paraId="3D4D61E4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CB13946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5EF1D48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5</w:t>
            </w:r>
          </w:p>
          <w:p w14:paraId="11430762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37F053B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4AF87EFA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5</w:t>
            </w:r>
          </w:p>
          <w:p w14:paraId="3A2C0ECB" w14:textId="77777777" w:rsidR="00932243" w:rsidRPr="001147D4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</w:tr>
      <w:tr w:rsidR="00932243" w:rsidRPr="0038133E" w14:paraId="20C34504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962AE0D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29BBCF9D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p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henelzine</w:t>
            </w:r>
          </w:p>
        </w:tc>
        <w:tc>
          <w:tcPr>
            <w:tcW w:w="709" w:type="dxa"/>
            <w:shd w:val="clear" w:color="auto" w:fill="FFFFFF" w:themeFill="background1"/>
          </w:tcPr>
          <w:p w14:paraId="251877EE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36BD9A4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22D4BE8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569E4358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08A5BF1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26F5DF4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41837F8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6CBF7A7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8C9F1B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64A9BD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74AA22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53BEB2A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26B99628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8C24596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0FF46928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E72D8F5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06F9F60A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3E60989A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1ACB23EA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7E2D84EC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1</w:t>
            </w:r>
          </w:p>
          <w:p w14:paraId="3351456D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4FE12B75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0C4CFE93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1</w:t>
            </w:r>
          </w:p>
          <w:p w14:paraId="00CF036E" w14:textId="77777777" w:rsidR="00932243" w:rsidRPr="0038133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(0.0%)</w:t>
            </w:r>
          </w:p>
        </w:tc>
      </w:tr>
      <w:tr w:rsidR="00932243" w:rsidRPr="0038133E" w14:paraId="20D4438E" w14:textId="77777777" w:rsidTr="00A51E8C">
        <w:trPr>
          <w:trHeight w:val="300"/>
        </w:trPr>
        <w:tc>
          <w:tcPr>
            <w:tcW w:w="183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3B6AD0" w14:textId="77777777" w:rsidR="00932243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487DBA64" w14:textId="77777777" w:rsidR="00932243" w:rsidRPr="0038133E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t</w:t>
            </w:r>
            <w:r w:rsidRPr="0038133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ranylcypromine</w:t>
            </w:r>
          </w:p>
        </w:tc>
        <w:tc>
          <w:tcPr>
            <w:tcW w:w="709" w:type="dxa"/>
            <w:shd w:val="clear" w:color="auto" w:fill="FFFFFF" w:themeFill="background1"/>
          </w:tcPr>
          <w:p w14:paraId="1A646420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706" w:type="dxa"/>
            <w:shd w:val="clear" w:color="auto" w:fill="FFFFFF" w:themeFill="background1"/>
          </w:tcPr>
          <w:p w14:paraId="1861D24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</w:p>
          <w:p w14:paraId="7BCCBF8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5" w:type="dxa"/>
            <w:shd w:val="clear" w:color="auto" w:fill="FFFFFF" w:themeFill="background1"/>
            <w:vAlign w:val="bottom"/>
          </w:tcPr>
          <w:p w14:paraId="78DCF17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F293907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7B7D9BA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40" w:type="dxa"/>
            <w:shd w:val="clear" w:color="auto" w:fill="FFFFFF" w:themeFill="background1"/>
            <w:vAlign w:val="bottom"/>
          </w:tcPr>
          <w:p w14:paraId="1CCA4FC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92" w:type="dxa"/>
            <w:shd w:val="clear" w:color="auto" w:fill="FFFFFF" w:themeFill="background1"/>
            <w:vAlign w:val="bottom"/>
          </w:tcPr>
          <w:p w14:paraId="18628E89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1802D512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3FB4C8F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58E72C4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14D5842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5E3C63F3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DD3448F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3CF9EF4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5B5D3BA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22C64CBD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2C7AA4A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780CA5FD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1848C1A4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26" w:type="dxa"/>
            <w:shd w:val="clear" w:color="auto" w:fill="FFFFFF" w:themeFill="background1"/>
            <w:vAlign w:val="bottom"/>
          </w:tcPr>
          <w:p w14:paraId="3A396541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46EE3CB0" w14:textId="77777777" w:rsidR="00932243" w:rsidRPr="006F57CE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</w:p>
          <w:p w14:paraId="3C9B101E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6F57C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(0.0%)</w:t>
            </w:r>
          </w:p>
        </w:tc>
        <w:tc>
          <w:tcPr>
            <w:tcW w:w="541" w:type="dxa"/>
            <w:shd w:val="clear" w:color="auto" w:fill="FFFFFF" w:themeFill="background1"/>
            <w:vAlign w:val="bottom"/>
          </w:tcPr>
          <w:p w14:paraId="23C6231F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77" w:type="dxa"/>
            <w:shd w:val="clear" w:color="auto" w:fill="FFFFFF" w:themeFill="background1"/>
            <w:vAlign w:val="bottom"/>
          </w:tcPr>
          <w:p w14:paraId="033E1609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7FE00C77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528" w:type="dxa"/>
            <w:shd w:val="clear" w:color="auto" w:fill="FFFFFF" w:themeFill="background1"/>
            <w:vAlign w:val="bottom"/>
          </w:tcPr>
          <w:p w14:paraId="514B3016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588" w:type="dxa"/>
            <w:shd w:val="clear" w:color="auto" w:fill="FFFFFF" w:themeFill="background1"/>
            <w:vAlign w:val="bottom"/>
          </w:tcPr>
          <w:p w14:paraId="4C809A54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</w:p>
          <w:p w14:paraId="7CAD564A" w14:textId="77777777" w:rsidR="00932243" w:rsidRPr="00BD681D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</w:tr>
    </w:tbl>
    <w:p w14:paraId="0A305D01" w14:textId="77777777" w:rsidR="00932243" w:rsidRDefault="00932243" w:rsidP="00932243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7C6CAE99" w14:textId="77777777" w:rsidR="00932243" w:rsidRPr="001147D4" w:rsidRDefault="00932243" w:rsidP="00932243">
      <w:pPr>
        <w:spacing w:after="0"/>
        <w:rPr>
          <w:rFonts w:ascii="Times New Roman" w:hAnsi="Times New Roman" w:cs="Times New Roman"/>
          <w:sz w:val="14"/>
          <w:szCs w:val="14"/>
          <w:lang w:val="en-US"/>
        </w:rPr>
      </w:pPr>
      <w:r w:rsidRPr="001147D4">
        <w:rPr>
          <w:rFonts w:ascii="Times New Roman" w:hAnsi="Times New Roman" w:cs="Times New Roman"/>
          <w:sz w:val="14"/>
          <w:szCs w:val="14"/>
          <w:lang w:val="en-US"/>
        </w:rPr>
        <w:t xml:space="preserve">“+” represents 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AD with </w:t>
      </w:r>
      <w:r w:rsidRPr="001147D4">
        <w:rPr>
          <w:rFonts w:ascii="Times New Roman" w:hAnsi="Times New Roman" w:cs="Times New Roman"/>
          <w:sz w:val="14"/>
          <w:szCs w:val="14"/>
          <w:lang w:val="en-US"/>
        </w:rPr>
        <w:t>weak antagonis</w:t>
      </w:r>
      <w:r>
        <w:rPr>
          <w:rFonts w:ascii="Times New Roman" w:hAnsi="Times New Roman" w:cs="Times New Roman"/>
          <w:sz w:val="14"/>
          <w:szCs w:val="14"/>
          <w:lang w:val="en-US"/>
        </w:rPr>
        <w:t>m affinity</w:t>
      </w:r>
      <w:r w:rsidRPr="001147D4">
        <w:rPr>
          <w:rFonts w:ascii="Times New Roman" w:hAnsi="Times New Roman" w:cs="Times New Roman"/>
          <w:sz w:val="14"/>
          <w:szCs w:val="14"/>
          <w:lang w:val="en-US"/>
        </w:rPr>
        <w:t xml:space="preserve"> </w:t>
      </w:r>
      <w:r>
        <w:rPr>
          <w:rFonts w:ascii="Times New Roman" w:hAnsi="Times New Roman" w:cs="Times New Roman"/>
          <w:sz w:val="14"/>
          <w:szCs w:val="14"/>
          <w:lang w:val="en-US"/>
        </w:rPr>
        <w:t>(</w:t>
      </w:r>
      <w:r w:rsidRPr="001147D4">
        <w:rPr>
          <w:rFonts w:ascii="Times New Roman" w:hAnsi="Times New Roman" w:cs="Times New Roman"/>
          <w:sz w:val="14"/>
          <w:szCs w:val="14"/>
          <w:lang w:val="en-US"/>
        </w:rPr>
        <w:t>pKi 5.00-5.99</w:t>
      </w:r>
      <w:r>
        <w:rPr>
          <w:rFonts w:ascii="Times New Roman" w:hAnsi="Times New Roman" w:cs="Times New Roman"/>
          <w:sz w:val="14"/>
          <w:szCs w:val="14"/>
          <w:lang w:val="en-US"/>
        </w:rPr>
        <w:t>).</w:t>
      </w:r>
    </w:p>
    <w:p w14:paraId="70732F78" w14:textId="77777777" w:rsidR="00932243" w:rsidRPr="001147D4" w:rsidRDefault="00932243" w:rsidP="00932243">
      <w:pPr>
        <w:spacing w:after="0"/>
        <w:rPr>
          <w:rFonts w:ascii="Times New Roman" w:hAnsi="Times New Roman" w:cs="Times New Roman"/>
          <w:sz w:val="14"/>
          <w:szCs w:val="14"/>
          <w:lang w:val="en-US"/>
        </w:rPr>
      </w:pPr>
      <w:r w:rsidRPr="001147D4">
        <w:rPr>
          <w:rFonts w:ascii="Times New Roman" w:hAnsi="Times New Roman" w:cs="Times New Roman"/>
          <w:sz w:val="14"/>
          <w:szCs w:val="14"/>
          <w:lang w:val="en-US"/>
        </w:rPr>
        <w:t xml:space="preserve">“++” represents 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AD with </w:t>
      </w:r>
      <w:r w:rsidRPr="001147D4">
        <w:rPr>
          <w:rFonts w:ascii="Times New Roman" w:hAnsi="Times New Roman" w:cs="Times New Roman"/>
          <w:sz w:val="14"/>
          <w:szCs w:val="14"/>
          <w:lang w:val="en-US"/>
        </w:rPr>
        <w:t>moderate antagonis</w:t>
      </w:r>
      <w:r>
        <w:rPr>
          <w:rFonts w:ascii="Times New Roman" w:hAnsi="Times New Roman" w:cs="Times New Roman"/>
          <w:sz w:val="14"/>
          <w:szCs w:val="14"/>
          <w:lang w:val="en-US"/>
        </w:rPr>
        <w:t>m affinity (</w:t>
      </w:r>
      <w:r w:rsidRPr="001147D4">
        <w:rPr>
          <w:rFonts w:ascii="Times New Roman" w:hAnsi="Times New Roman" w:cs="Times New Roman"/>
          <w:sz w:val="14"/>
          <w:szCs w:val="14"/>
          <w:lang w:val="en-US"/>
        </w:rPr>
        <w:t>pKi 6.00-6.99</w:t>
      </w:r>
      <w:r>
        <w:rPr>
          <w:rFonts w:ascii="Times New Roman" w:hAnsi="Times New Roman" w:cs="Times New Roman"/>
          <w:sz w:val="14"/>
          <w:szCs w:val="14"/>
          <w:lang w:val="en-US"/>
        </w:rPr>
        <w:t>).</w:t>
      </w:r>
    </w:p>
    <w:p w14:paraId="0DF11398" w14:textId="77777777" w:rsidR="00932243" w:rsidRPr="001147D4" w:rsidRDefault="00932243" w:rsidP="00932243">
      <w:pPr>
        <w:spacing w:after="0"/>
        <w:rPr>
          <w:rFonts w:ascii="Times New Roman" w:hAnsi="Times New Roman" w:cs="Times New Roman"/>
          <w:sz w:val="14"/>
          <w:szCs w:val="14"/>
          <w:lang w:val="en-US"/>
        </w:rPr>
      </w:pPr>
      <w:r w:rsidRPr="001147D4">
        <w:rPr>
          <w:rFonts w:ascii="Times New Roman" w:hAnsi="Times New Roman" w:cs="Times New Roman"/>
          <w:sz w:val="14"/>
          <w:szCs w:val="14"/>
          <w:lang w:val="en-US"/>
        </w:rPr>
        <w:t xml:space="preserve">“+++” represents </w:t>
      </w:r>
      <w:r>
        <w:rPr>
          <w:rFonts w:ascii="Times New Roman" w:hAnsi="Times New Roman" w:cs="Times New Roman"/>
          <w:sz w:val="14"/>
          <w:szCs w:val="14"/>
          <w:lang w:val="en-US"/>
        </w:rPr>
        <w:t xml:space="preserve">AD with </w:t>
      </w:r>
      <w:r w:rsidRPr="001147D4">
        <w:rPr>
          <w:rFonts w:ascii="Times New Roman" w:hAnsi="Times New Roman" w:cs="Times New Roman"/>
          <w:sz w:val="14"/>
          <w:szCs w:val="14"/>
          <w:lang w:val="en-US"/>
        </w:rPr>
        <w:t>strong antagonis</w:t>
      </w:r>
      <w:r>
        <w:rPr>
          <w:rFonts w:ascii="Times New Roman" w:hAnsi="Times New Roman" w:cs="Times New Roman"/>
          <w:sz w:val="14"/>
          <w:szCs w:val="14"/>
          <w:lang w:val="en-US"/>
        </w:rPr>
        <w:t>m affinity</w:t>
      </w:r>
      <w:r w:rsidRPr="001147D4">
        <w:rPr>
          <w:rFonts w:ascii="Times New Roman" w:hAnsi="Times New Roman" w:cs="Times New Roman"/>
          <w:sz w:val="14"/>
          <w:szCs w:val="14"/>
          <w:lang w:val="en-US"/>
        </w:rPr>
        <w:t xml:space="preserve"> </w:t>
      </w:r>
      <w:r>
        <w:rPr>
          <w:rFonts w:ascii="Times New Roman" w:hAnsi="Times New Roman" w:cs="Times New Roman"/>
          <w:sz w:val="14"/>
          <w:szCs w:val="14"/>
          <w:lang w:val="en-US"/>
        </w:rPr>
        <w:t>(</w:t>
      </w:r>
      <w:r w:rsidRPr="001147D4">
        <w:rPr>
          <w:rFonts w:ascii="Times New Roman" w:hAnsi="Times New Roman" w:cs="Times New Roman"/>
          <w:sz w:val="14"/>
          <w:szCs w:val="14"/>
          <w:lang w:val="en-US"/>
        </w:rPr>
        <w:t>pKi &gt; 7.00</w:t>
      </w:r>
      <w:r>
        <w:rPr>
          <w:rFonts w:ascii="Times New Roman" w:hAnsi="Times New Roman" w:cs="Times New Roman"/>
          <w:sz w:val="14"/>
          <w:szCs w:val="14"/>
          <w:lang w:val="en-US"/>
        </w:rPr>
        <w:t>).</w:t>
      </w:r>
    </w:p>
    <w:p w14:paraId="74897194" w14:textId="77777777" w:rsidR="00932243" w:rsidRDefault="00932243" w:rsidP="00932243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7D71FEB" w14:textId="77777777" w:rsidR="00932243" w:rsidRDefault="00932243" w:rsidP="00932243">
      <w:pPr>
        <w:spacing w:after="0"/>
        <w:rPr>
          <w:rFonts w:ascii="Times New Roman" w:hAnsi="Times New Roman" w:cs="Times New Roman"/>
          <w:b/>
          <w:bCs/>
          <w:sz w:val="18"/>
          <w:szCs w:val="18"/>
          <w:lang w:val="en-US"/>
        </w:rPr>
        <w:sectPr w:rsidR="00932243" w:rsidSect="00E6278C">
          <w:pgSz w:w="16838" w:h="11906" w:orient="landscape"/>
          <w:pgMar w:top="1911" w:right="1440" w:bottom="1911" w:left="1440" w:header="709" w:footer="709" w:gutter="0"/>
          <w:cols w:space="708"/>
          <w:docGrid w:linePitch="360"/>
        </w:sectPr>
      </w:pPr>
    </w:p>
    <w:p w14:paraId="72F05C99" w14:textId="78148723" w:rsidR="00932243" w:rsidRPr="00CF54C1" w:rsidRDefault="00932243" w:rsidP="00932243">
      <w:pPr>
        <w:spacing w:after="0"/>
        <w:rPr>
          <w:rFonts w:ascii="Times New Roman" w:hAnsi="Times New Roman" w:cs="Times New Roman"/>
          <w:lang w:val="en-US"/>
        </w:rPr>
      </w:pPr>
      <w:r w:rsidRPr="00CF54C1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</w:t>
      </w:r>
      <w:r w:rsidR="004C08E2">
        <w:rPr>
          <w:rFonts w:ascii="Times New Roman" w:hAnsi="Times New Roman" w:cs="Times New Roman"/>
          <w:b/>
          <w:bCs/>
          <w:lang w:val="en-US"/>
        </w:rPr>
        <w:t>2</w:t>
      </w:r>
      <w:r w:rsidRPr="00CF54C1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CF54C1">
        <w:rPr>
          <w:rFonts w:ascii="Times New Roman" w:hAnsi="Times New Roman" w:cs="Times New Roman"/>
          <w:lang w:val="en-US"/>
        </w:rPr>
        <w:t>Baseline characteristics of gestational diabetes mellitus (GDM) cases and controls, with comparison between shorter exposure period and shorter duration of pregnancy.</w:t>
      </w:r>
    </w:p>
    <w:p w14:paraId="0A1D5ECF" w14:textId="77777777" w:rsidR="00932243" w:rsidRPr="00371EEB" w:rsidRDefault="00932243" w:rsidP="00932243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1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870"/>
        <w:gridCol w:w="872"/>
        <w:gridCol w:w="872"/>
        <w:gridCol w:w="874"/>
        <w:gridCol w:w="873"/>
        <w:gridCol w:w="873"/>
        <w:gridCol w:w="872"/>
        <w:gridCol w:w="872"/>
        <w:gridCol w:w="6"/>
      </w:tblGrid>
      <w:tr w:rsidR="00932243" w:rsidRPr="00371EEB" w14:paraId="6DD1540C" w14:textId="77777777" w:rsidTr="00A51E8C">
        <w:trPr>
          <w:trHeight w:val="299"/>
        </w:trPr>
        <w:tc>
          <w:tcPr>
            <w:tcW w:w="2152" w:type="dxa"/>
            <w:vMerge w:val="restart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CADD2E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Subjects’</w:t>
            </w:r>
          </w:p>
          <w:p w14:paraId="3893E71B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Characteristics</w:t>
            </w:r>
          </w:p>
          <w:p w14:paraId="1D15D5E5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</w:p>
          <w:p w14:paraId="69BB78EC" w14:textId="77777777" w:rsidR="00932243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</w:p>
        </w:tc>
        <w:tc>
          <w:tcPr>
            <w:tcW w:w="3488" w:type="dxa"/>
            <w:gridSpan w:val="4"/>
            <w:shd w:val="clear" w:color="auto" w:fill="FFFFFF" w:themeFill="background1"/>
            <w:vAlign w:val="bottom"/>
          </w:tcPr>
          <w:p w14:paraId="581AE18E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38133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Shorter AD exposure window</w:t>
            </w:r>
          </w:p>
        </w:tc>
        <w:tc>
          <w:tcPr>
            <w:tcW w:w="3496" w:type="dxa"/>
            <w:gridSpan w:val="5"/>
            <w:shd w:val="clear" w:color="auto" w:fill="FFFFFF" w:themeFill="background1"/>
            <w:vAlign w:val="bottom"/>
          </w:tcPr>
          <w:p w14:paraId="1A4BED0A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38133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Shorter pregnancy duration</w:t>
            </w:r>
          </w:p>
        </w:tc>
      </w:tr>
      <w:tr w:rsidR="00932243" w:rsidRPr="00371EEB" w14:paraId="443DC75A" w14:textId="77777777" w:rsidTr="00A51E8C">
        <w:trPr>
          <w:trHeight w:val="299"/>
        </w:trPr>
        <w:tc>
          <w:tcPr>
            <w:tcW w:w="2152" w:type="dxa"/>
            <w:vMerge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925223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</w:p>
        </w:tc>
        <w:tc>
          <w:tcPr>
            <w:tcW w:w="1742" w:type="dxa"/>
            <w:gridSpan w:val="2"/>
            <w:shd w:val="clear" w:color="auto" w:fill="FFFFFF" w:themeFill="background1"/>
            <w:vAlign w:val="bottom"/>
          </w:tcPr>
          <w:p w14:paraId="1265D346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bookmarkStart w:id="1" w:name="_Hlk149137860"/>
            <w:r w:rsidRPr="00371E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39w 3m</w:t>
            </w:r>
            <w:bookmarkEnd w:id="1"/>
          </w:p>
        </w:tc>
        <w:tc>
          <w:tcPr>
            <w:tcW w:w="1746" w:type="dxa"/>
            <w:gridSpan w:val="2"/>
            <w:shd w:val="clear" w:color="auto" w:fill="FFFFFF" w:themeFill="background1"/>
            <w:vAlign w:val="bottom"/>
          </w:tcPr>
          <w:p w14:paraId="6766CDA3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39w 0m</w:t>
            </w:r>
          </w:p>
        </w:tc>
        <w:tc>
          <w:tcPr>
            <w:tcW w:w="1746" w:type="dxa"/>
            <w:gridSpan w:val="2"/>
            <w:shd w:val="clear" w:color="auto" w:fill="FFFFFF" w:themeFill="background1"/>
            <w:vAlign w:val="bottom"/>
          </w:tcPr>
          <w:p w14:paraId="6DEBE2AB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37w 6m</w:t>
            </w:r>
          </w:p>
        </w:tc>
        <w:tc>
          <w:tcPr>
            <w:tcW w:w="1750" w:type="dxa"/>
            <w:gridSpan w:val="3"/>
            <w:shd w:val="clear" w:color="auto" w:fill="FFFFFF" w:themeFill="background1"/>
            <w:vAlign w:val="bottom"/>
          </w:tcPr>
          <w:p w14:paraId="0D63AF03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35w 6m</w:t>
            </w:r>
          </w:p>
        </w:tc>
      </w:tr>
      <w:tr w:rsidR="00932243" w:rsidRPr="00371EEB" w14:paraId="7AFA0F45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vMerge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115A98E" w14:textId="77777777" w:rsidR="00932243" w:rsidRPr="00371EEB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en-NL"/>
              </w:rPr>
            </w:pP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0716689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  <w:p w14:paraId="01B7C8B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(n=63)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29CF0F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  <w:p w14:paraId="59D5530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(n=3954)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7DF2AD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  <w:p w14:paraId="777AB97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(n=63)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3A29074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  <w:p w14:paraId="5308355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(n=3958)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7CF2ED3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  <w:p w14:paraId="0E837A6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(n=62)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64FB7B0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  <w:p w14:paraId="1EABFC4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(n=3944)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6F950B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Cases</w:t>
            </w:r>
          </w:p>
          <w:p w14:paraId="659A1CB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(n=62)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44BDCE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Controls</w:t>
            </w:r>
          </w:p>
          <w:p w14:paraId="4D66C75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en-NL"/>
              </w:rPr>
              <w:t>(n=3940)</w:t>
            </w:r>
          </w:p>
        </w:tc>
      </w:tr>
      <w:tr w:rsidR="00932243" w:rsidRPr="00371EEB" w14:paraId="411D269E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8D2E2" w14:textId="77777777" w:rsidR="00932243" w:rsidRPr="00371EEB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 xml:space="preserve">Maternal age at birth, </w:t>
            </w:r>
          </w:p>
          <w:p w14:paraId="472F1C04" w14:textId="77777777" w:rsidR="00932243" w:rsidRPr="00371EEB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 xml:space="preserve">mean±SD, 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 xml:space="preserve">in 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y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ears</w:t>
            </w:r>
          </w:p>
          <w:p w14:paraId="75529F37" w14:textId="77777777" w:rsidR="00932243" w:rsidRPr="00371EEB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7DB2F20B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33.2±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5.0</w:t>
            </w:r>
          </w:p>
          <w:p w14:paraId="54FC93F2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78C47FCE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30.7±4.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</w:t>
            </w:r>
          </w:p>
          <w:p w14:paraId="2567FA53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20FAF8A1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33.2±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5.0</w:t>
            </w:r>
          </w:p>
          <w:p w14:paraId="5720EDFC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2556D0EA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30.7±4.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</w:t>
            </w:r>
          </w:p>
          <w:p w14:paraId="0E9957DC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2BCC44E7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33.1+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5.0</w:t>
            </w:r>
          </w:p>
          <w:p w14:paraId="567C0B50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6FCADB25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30.7+4.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</w:t>
            </w:r>
          </w:p>
          <w:p w14:paraId="54460789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D9BFE98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+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5.0</w:t>
            </w:r>
          </w:p>
          <w:p w14:paraId="0482CF4F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2957C51E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30.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+4.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</w:t>
            </w:r>
          </w:p>
          <w:p w14:paraId="2731EB50" w14:textId="77777777" w:rsidR="00932243" w:rsidRPr="00371EEB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6312FADD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5F4AFA" w14:textId="5DC33DDC" w:rsidR="00932243" w:rsidRPr="00371EEB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Use of antipsychotics</w:t>
            </w:r>
            <w:r w:rsidR="00602237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*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60CC088C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(4.8%)</w:t>
            </w:r>
          </w:p>
          <w:p w14:paraId="0E70D7C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A11A20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169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(4.3%)</w:t>
            </w:r>
          </w:p>
          <w:p w14:paraId="31812EF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3F2DC4C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(4.8%)</w:t>
            </w:r>
          </w:p>
          <w:p w14:paraId="56FA160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532C73F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129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(3.3%)</w:t>
            </w:r>
          </w:p>
          <w:p w14:paraId="6B68DD7C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3105BE5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(6.5%)</w:t>
            </w:r>
          </w:p>
          <w:p w14:paraId="4463861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391BF79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205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(5.2%)</w:t>
            </w:r>
          </w:p>
          <w:p w14:paraId="00F5865E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6306DF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(6.5%)</w:t>
            </w:r>
          </w:p>
          <w:p w14:paraId="6AF7377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2918491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200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(5.1%)</w:t>
            </w:r>
          </w:p>
          <w:p w14:paraId="23B7F3DC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1FB9D25E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2ED61C" w14:textId="77777777" w:rsidR="00932243" w:rsidRPr="00371EEB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Use of glucose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disrupting drugs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21D8EA9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9AD0E8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F124EAC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1C60CDD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48C665A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7E36DE1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9F2B5B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F32823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7FF3A74B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C832F2" w14:textId="77777777" w:rsidR="00932243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b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 xml:space="preserve">eta-blockers </w:t>
            </w:r>
          </w:p>
          <w:p w14:paraId="39573CBD" w14:textId="77777777" w:rsidR="00932243" w:rsidRPr="00E727C8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(ATC C07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A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*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)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62C1FBC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  <w:p w14:paraId="46E5927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70315C8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  <w:p w14:paraId="30B8DF0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F50B36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  <w:p w14:paraId="1600836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2CBD538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(1.4%)</w:t>
            </w:r>
          </w:p>
          <w:p w14:paraId="763AC88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482B8C0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  <w:p w14:paraId="49A7D02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45E9E37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(2.7%)</w:t>
            </w:r>
          </w:p>
          <w:p w14:paraId="38C8A1B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3F03CD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(1.6%)</w:t>
            </w:r>
          </w:p>
          <w:p w14:paraId="325A3A9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A86F88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(2.5%)</w:t>
            </w:r>
          </w:p>
          <w:p w14:paraId="36F8C03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591B541A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65DEDC" w14:textId="77777777" w:rsidR="00932243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t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 xml:space="preserve">hiazide diuretics </w:t>
            </w:r>
          </w:p>
          <w:p w14:paraId="7C236613" w14:textId="77777777" w:rsidR="00932243" w:rsidRPr="00371EEB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(ATC C03A*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)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750FE40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  <w:p w14:paraId="7DABEDEE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7D3BA5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  <w:p w14:paraId="20A1B28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764B44C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  <w:p w14:paraId="409A6EA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7F94710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  <w:p w14:paraId="7CC0403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766CDD7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  <w:p w14:paraId="4979FE5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681E57A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  <w:p w14:paraId="6F15363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BCD138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  <w:p w14:paraId="2572E32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381497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  <w:p w14:paraId="51EBAB6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1BE33FA5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764071" w14:textId="77777777" w:rsidR="00932243" w:rsidRPr="00371EEB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s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 xml:space="preserve">ystemic corticosteroids (ATC H02*) 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3B92DE1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  <w:p w14:paraId="0C5F8E5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8E4AC5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(2.3%)</w:t>
            </w:r>
          </w:p>
          <w:p w14:paraId="07B3A44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1B1ED2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  <w:p w14:paraId="71E3648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3B938E5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(0.9%)</w:t>
            </w:r>
          </w:p>
          <w:p w14:paraId="26C7912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5118ECF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(11.3%)</w:t>
            </w:r>
          </w:p>
          <w:p w14:paraId="4448CC5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37D3764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129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(3.3%)</w:t>
            </w:r>
          </w:p>
          <w:p w14:paraId="466C56E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54DE99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(11.3%)</w:t>
            </w:r>
          </w:p>
          <w:p w14:paraId="5906A58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F0A542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119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(3.0%)</w:t>
            </w:r>
          </w:p>
          <w:p w14:paraId="7A4A9FD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12EB8D3D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0D617F" w14:textId="77777777" w:rsidR="00932243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 w:rsidRPr="00E727C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c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alcineurin inhibitors</w:t>
            </w:r>
            <w:r w:rsidRPr="00E727C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 xml:space="preserve"> </w:t>
            </w:r>
          </w:p>
          <w:p w14:paraId="34624D0F" w14:textId="77777777" w:rsidR="00932243" w:rsidRPr="00E727C8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(ATC L04</w:t>
            </w:r>
            <w:r w:rsidRPr="00E727C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AD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)*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3A32FF1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  <w:p w14:paraId="517193A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D3AA6F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  <w:p w14:paraId="1E24332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DCAA4A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  <w:p w14:paraId="121B537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3D5DCA1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  <w:p w14:paraId="521E56E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70F8BC7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  <w:p w14:paraId="1164598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51CAB65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  <w:p w14:paraId="68C28AA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A4D774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  <w:p w14:paraId="58E6372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2DFF61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  <w:p w14:paraId="34F0BF6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161BB01E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962730" w14:textId="77777777" w:rsidR="00932243" w:rsidRPr="0086645C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Use of a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 xml:space="preserve">ntiobesity agents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ATC A08A*)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286A47F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  <w:p w14:paraId="1057750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63113B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(0.3%)</w:t>
            </w:r>
          </w:p>
          <w:p w14:paraId="23CD1CBC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ED40AF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  <w:p w14:paraId="77B4DE0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70B66C8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  <w:p w14:paraId="216EB46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2F0B141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  <w:p w14:paraId="570F16F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78F1D72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  <w:p w14:paraId="70D8CF6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89AB95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(3.2%)</w:t>
            </w:r>
          </w:p>
          <w:p w14:paraId="72C59E6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225B37D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(0.4%)</w:t>
            </w:r>
          </w:p>
          <w:p w14:paraId="207A7D0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3A52D1F7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402D50" w14:textId="77777777" w:rsidR="00932243" w:rsidRPr="0086645C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 xml:space="preserve">Recent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 xml:space="preserve">AD </w:t>
            </w: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us</w:t>
            </w: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e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1C173BA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(63.5%)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258CE4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1889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(47.8%)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3EEA51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(55.6%)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553FD2F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1396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(35.3%)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0C8C703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(74.2%)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02B9FA2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2213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(56.1%)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3BF3E0E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(72.6%)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ABC714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2166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(55.0%)</w:t>
            </w:r>
          </w:p>
        </w:tc>
      </w:tr>
      <w:tr w:rsidR="00932243" w:rsidRPr="00371EEB" w14:paraId="147AA55F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64DBF68" w14:textId="77777777" w:rsidR="00932243" w:rsidRPr="0086645C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Past</w:t>
            </w: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 xml:space="preserve">AD </w:t>
            </w: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use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3FB4C7F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(36.5%)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568C1C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2065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(52.2%)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EDF923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(44.4%)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11FA13E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2562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(64.7%)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41DAC54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(25.8%)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00CE593C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1731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(43.9%)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74207A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(27.4%)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B2B3AC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1774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(45.0%)</w:t>
            </w:r>
          </w:p>
        </w:tc>
      </w:tr>
      <w:tr w:rsidR="00932243" w:rsidRPr="00371EEB" w14:paraId="09C93DA0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26EAC4" w14:textId="77777777" w:rsidR="00932243" w:rsidRPr="0086645C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A0A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Recent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 xml:space="preserve"> use based on </w:t>
            </w:r>
            <w:r w:rsidRPr="003A0A6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AD class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30093AB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D1DF74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1A49AF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12D8C6E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21542E7E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35885AA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B0BCD4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ECF179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05BE225E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4DCBF7" w14:textId="77777777" w:rsidR="00932243" w:rsidRPr="00E727C8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 w:rsidRPr="00E727C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SSRI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2B9675FC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(38.1%)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639015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1420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(35.9%)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3F43FD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(31.7%)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1C41020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1045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(26.4%)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04F79CD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(40.3%)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2A49875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1660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(42.1%)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1DA62F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(40.3%)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21333F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1633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(41.4%)</w:t>
            </w:r>
          </w:p>
        </w:tc>
      </w:tr>
      <w:tr w:rsidR="00932243" w:rsidRPr="00371EEB" w14:paraId="7187CD46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A391F20" w14:textId="77777777" w:rsidR="00932243" w:rsidRPr="00371EEB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TCA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2C6C0A8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7DDD40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282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(7.1%)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241D219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(9.5%)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0C9D4A3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186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(4.7%)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0933C1B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(17.7%)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219C799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365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(9.3%)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AF1F22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(16.1%)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7EE3502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355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(9.0%)</w:t>
            </w:r>
          </w:p>
        </w:tc>
      </w:tr>
      <w:tr w:rsidR="00932243" w:rsidRPr="00371EEB" w14:paraId="12F348A0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DAEB3F" w14:textId="77777777" w:rsidR="00932243" w:rsidRPr="00371EEB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SNRI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467F8A4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25E7CC9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194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(4.9%)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89F7ED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29D1BF5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150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(3.8%)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6EA75B0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(11.3%)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255B17B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225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(5.7%)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2AAC0E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(11.3%)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5BB6E81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218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(5.5%)</w:t>
            </w:r>
          </w:p>
        </w:tc>
      </w:tr>
      <w:tr w:rsidR="00932243" w:rsidRPr="00371EEB" w14:paraId="5EC71056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35DC6C" w14:textId="1B0B6A02" w:rsidR="00932243" w:rsidRPr="00371EEB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‘</w:t>
            </w: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o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ther’ ADs</w:t>
            </w:r>
            <w:r w:rsidR="00602237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val="en-US" w:eastAsia="en-NL"/>
              </w:rPr>
              <w:t>†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1F55DAD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(7.9%)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BB998D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139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(3.5%)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5A293A0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(6.3%)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7AA5360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(2.1%)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2F15951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(9.7%)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6A04526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188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(4.8%)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2DA90E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(9.7%)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55F623C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177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(4.5%)</w:t>
            </w:r>
          </w:p>
        </w:tc>
      </w:tr>
      <w:tr w:rsidR="00932243" w:rsidRPr="00371EEB" w14:paraId="751109FE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CA8FEE" w14:textId="77777777" w:rsidR="00932243" w:rsidRPr="00371EEB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MAOi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17006B6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6248B3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2FD4CB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0A74E7DE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(0.1%)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41EFEBE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2C39652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8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0EAE63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-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E8E52F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(0.2%)</w:t>
            </w:r>
          </w:p>
        </w:tc>
      </w:tr>
      <w:tr w:rsidR="00932243" w:rsidRPr="00371EEB" w14:paraId="1479A5CF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B94DAF" w14:textId="77777777" w:rsidR="00932243" w:rsidRPr="00371EEB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Index date of GDM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 xml:space="preserve"> medication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44E6088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47E196E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4670BC9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703BFF2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48B7580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3CB9B41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B3E367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5CBB31F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5B575C77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DAA315" w14:textId="77777777" w:rsidR="00932243" w:rsidRPr="00371EEB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t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rimester 2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73AF2EE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22A7185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7F5D223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(11.1%)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32F6475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2D1B804A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16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(25.8%)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13156CC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7F9E1BC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27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(43.5%)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855B6E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037303F9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832E2D" w14:textId="77777777" w:rsidR="00932243" w:rsidRPr="00371EEB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t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rimester 3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608F523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(88.9%)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7552921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7BBCB6A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(88.9%)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11B82D9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61B8C1C1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46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(74.2%)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07EDFE2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503BED5E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35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(56.5%)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260E08C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5A4479C7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6C26D8" w14:textId="77777777" w:rsidR="00932243" w:rsidRPr="00371EEB" w:rsidRDefault="00932243" w:rsidP="0093224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eastAsia="en-NL"/>
              </w:rPr>
              <w:t>GDM medication</w:t>
            </w:r>
            <w:r w:rsidRPr="00371EE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 xml:space="preserve"> dispensed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461B1FEF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19A4EA3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6BA2A6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0EF8A26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737A469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34F3098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6AC0CDC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1A2B69E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020BA75E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00B1D8" w14:textId="77777777" w:rsidR="00932243" w:rsidRPr="00371EEB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i</w:t>
            </w:r>
            <w:r w:rsidRPr="00371EE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en-NL"/>
              </w:rPr>
              <w:t>nsulin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05B375A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(95.2%)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50B5346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52A817C0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60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(95.2%)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15A413C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5297191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(95.2%)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09A9C3B3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50C55CAE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59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(95.2%)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3E8150F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  <w:tr w:rsidR="00932243" w:rsidRPr="00371EEB" w14:paraId="1AEF911C" w14:textId="77777777" w:rsidTr="00A51E8C">
        <w:trPr>
          <w:gridAfter w:val="1"/>
          <w:wAfter w:w="6" w:type="dxa"/>
          <w:trHeight w:val="299"/>
        </w:trPr>
        <w:tc>
          <w:tcPr>
            <w:tcW w:w="2152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2064E4" w14:textId="77777777" w:rsidR="00932243" w:rsidRPr="00371EEB" w:rsidRDefault="00932243" w:rsidP="00932243">
            <w:pPr>
              <w:spacing w:after="0" w:line="240" w:lineRule="auto"/>
              <w:ind w:left="92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</w:p>
          <w:p w14:paraId="39CB4AF5" w14:textId="77777777" w:rsidR="00932243" w:rsidRPr="00E727C8" w:rsidRDefault="00932243" w:rsidP="00932243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i</w:t>
            </w:r>
            <w:r w:rsidRPr="00E727C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en-NL"/>
              </w:rPr>
              <w:t>nsulin + metformin</w:t>
            </w:r>
          </w:p>
        </w:tc>
        <w:tc>
          <w:tcPr>
            <w:tcW w:w="870" w:type="dxa"/>
            <w:shd w:val="clear" w:color="auto" w:fill="FFFFFF" w:themeFill="background1"/>
            <w:vAlign w:val="bottom"/>
          </w:tcPr>
          <w:p w14:paraId="47077876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(4.8%)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4A53072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50403644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(4.8%)</w:t>
            </w:r>
          </w:p>
        </w:tc>
        <w:tc>
          <w:tcPr>
            <w:tcW w:w="874" w:type="dxa"/>
            <w:shd w:val="clear" w:color="auto" w:fill="FFFFFF" w:themeFill="background1"/>
            <w:vAlign w:val="bottom"/>
          </w:tcPr>
          <w:p w14:paraId="4A6EB907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14BD11B8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(4.8%)</w:t>
            </w:r>
          </w:p>
        </w:tc>
        <w:tc>
          <w:tcPr>
            <w:tcW w:w="873" w:type="dxa"/>
            <w:shd w:val="clear" w:color="auto" w:fill="FFFFFF" w:themeFill="background1"/>
            <w:vAlign w:val="bottom"/>
          </w:tcPr>
          <w:p w14:paraId="345D80F5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02290AED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  <w:r w:rsidRPr="0086645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  <w:t>(4.8%)</w:t>
            </w:r>
          </w:p>
        </w:tc>
        <w:tc>
          <w:tcPr>
            <w:tcW w:w="872" w:type="dxa"/>
            <w:shd w:val="clear" w:color="auto" w:fill="FFFFFF" w:themeFill="background1"/>
            <w:vAlign w:val="bottom"/>
          </w:tcPr>
          <w:p w14:paraId="7B94EA5B" w14:textId="77777777" w:rsidR="00932243" w:rsidRPr="0086645C" w:rsidRDefault="00932243" w:rsidP="00932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en-NL"/>
              </w:rPr>
            </w:pPr>
          </w:p>
        </w:tc>
      </w:tr>
    </w:tbl>
    <w:p w14:paraId="739EA6E0" w14:textId="77777777" w:rsidR="00932243" w:rsidRDefault="00932243" w:rsidP="00932243">
      <w:pPr>
        <w:spacing w:after="0"/>
        <w:rPr>
          <w:rFonts w:ascii="Times New Roman" w:hAnsi="Times New Roman" w:cs="Times New Roman"/>
          <w:sz w:val="16"/>
          <w:szCs w:val="16"/>
          <w:vertAlign w:val="superscript"/>
          <w:lang w:val="en-US"/>
        </w:rPr>
      </w:pPr>
    </w:p>
    <w:p w14:paraId="2874D90F" w14:textId="0DBE55CA" w:rsidR="00932243" w:rsidRPr="001147D4" w:rsidRDefault="00602237" w:rsidP="00932243">
      <w:pPr>
        <w:spacing w:after="0"/>
        <w:rPr>
          <w:rFonts w:ascii="Times New Roman" w:hAnsi="Times New Roman" w:cs="Times New Roman"/>
          <w:b/>
          <w:bCs/>
          <w:sz w:val="14"/>
          <w:szCs w:val="14"/>
          <w:lang w:val="en-US"/>
        </w:rPr>
      </w:pPr>
      <w:r>
        <w:rPr>
          <w:rFonts w:ascii="Times New Roman" w:hAnsi="Times New Roman" w:cs="Times New Roman"/>
          <w:sz w:val="14"/>
          <w:szCs w:val="14"/>
          <w:vertAlign w:val="superscript"/>
          <w:lang w:val="en-US"/>
        </w:rPr>
        <w:t xml:space="preserve">* </w:t>
      </w:r>
      <w:r w:rsidR="00932243" w:rsidRPr="001147D4">
        <w:rPr>
          <w:rFonts w:ascii="Times New Roman" w:hAnsi="Times New Roman" w:cs="Times New Roman"/>
          <w:sz w:val="14"/>
          <w:szCs w:val="14"/>
          <w:lang w:val="en-US"/>
        </w:rPr>
        <w:t>excluding lithium (N05AN01).</w:t>
      </w:r>
    </w:p>
    <w:p w14:paraId="25B7EDB1" w14:textId="171BC3F5" w:rsidR="00932243" w:rsidRPr="001147D4" w:rsidRDefault="00602237" w:rsidP="00932243">
      <w:pPr>
        <w:spacing w:after="0"/>
        <w:rPr>
          <w:rFonts w:ascii="Times New Roman" w:hAnsi="Times New Roman" w:cs="Times New Roman"/>
          <w:sz w:val="14"/>
          <w:szCs w:val="14"/>
          <w:lang w:val="en-US"/>
        </w:rPr>
      </w:pPr>
      <w:r>
        <w:rPr>
          <w:rFonts w:ascii="Times New Roman" w:hAnsi="Times New Roman" w:cs="Times New Roman"/>
          <w:sz w:val="14"/>
          <w:szCs w:val="14"/>
          <w:vertAlign w:val="superscript"/>
          <w:lang w:val="en-US"/>
        </w:rPr>
        <w:t xml:space="preserve">† </w:t>
      </w:r>
      <w:r w:rsidR="00932243" w:rsidRPr="001147D4">
        <w:rPr>
          <w:rFonts w:ascii="Times New Roman" w:hAnsi="Times New Roman" w:cs="Times New Roman"/>
          <w:sz w:val="14"/>
          <w:szCs w:val="14"/>
          <w:lang w:val="en-US"/>
        </w:rPr>
        <w:t>’other’ ADs include tetracyclic AD, serotonin antagonist and reuptake inhibitor (SARI), serotonin modulator, etc.</w:t>
      </w:r>
    </w:p>
    <w:p w14:paraId="1C265F97" w14:textId="77777777" w:rsidR="00932243" w:rsidRDefault="00932243" w:rsidP="00932243">
      <w:pPr>
        <w:spacing w:after="0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072DF7DB" w14:textId="77777777" w:rsidR="00932243" w:rsidRDefault="00932243" w:rsidP="00932243">
      <w:pPr>
        <w:spacing w:after="0"/>
        <w:rPr>
          <w:rFonts w:ascii="Times New Roman" w:hAnsi="Times New Roman" w:cs="Times New Roman"/>
          <w:b/>
          <w:bCs/>
          <w:sz w:val="18"/>
          <w:szCs w:val="18"/>
          <w:lang w:val="en-US"/>
        </w:rPr>
        <w:sectPr w:rsidR="00932243" w:rsidSect="00E6278C">
          <w:type w:val="continuous"/>
          <w:pgSz w:w="11906" w:h="16838"/>
          <w:pgMar w:top="1440" w:right="1911" w:bottom="1440" w:left="1911" w:header="709" w:footer="709" w:gutter="0"/>
          <w:cols w:space="708"/>
          <w:docGrid w:linePitch="360"/>
        </w:sectPr>
      </w:pPr>
    </w:p>
    <w:p w14:paraId="098A316D" w14:textId="53F68950" w:rsidR="00932243" w:rsidRPr="00CF54C1" w:rsidRDefault="00932243" w:rsidP="00932243">
      <w:pPr>
        <w:spacing w:after="0"/>
        <w:rPr>
          <w:rFonts w:ascii="Times New Roman" w:hAnsi="Times New Roman" w:cs="Times New Roman"/>
          <w:lang w:val="en-US"/>
        </w:rPr>
      </w:pPr>
      <w:r w:rsidRPr="00CF54C1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</w:t>
      </w:r>
      <w:r w:rsidR="004C08E2">
        <w:rPr>
          <w:rFonts w:ascii="Times New Roman" w:hAnsi="Times New Roman" w:cs="Times New Roman"/>
          <w:b/>
          <w:bCs/>
          <w:lang w:val="en-US"/>
        </w:rPr>
        <w:t>3</w:t>
      </w:r>
      <w:r w:rsidRPr="00CF54C1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CF54C1">
        <w:rPr>
          <w:rFonts w:ascii="Times New Roman" w:hAnsi="Times New Roman" w:cs="Times New Roman"/>
          <w:lang w:val="en-US"/>
        </w:rPr>
        <w:t>Baseline characteristics</w:t>
      </w:r>
      <w:r w:rsidRPr="00CF54C1">
        <w:rPr>
          <w:rFonts w:ascii="Times New Roman" w:hAnsi="Times New Roman" w:cs="Times New Roman"/>
          <w:vertAlign w:val="superscript"/>
          <w:lang w:val="en-US"/>
        </w:rPr>
        <w:t>*</w:t>
      </w:r>
      <w:r w:rsidRPr="00CF54C1">
        <w:rPr>
          <w:rFonts w:ascii="Times New Roman" w:hAnsi="Times New Roman" w:cs="Times New Roman"/>
          <w:lang w:val="en-US"/>
        </w:rPr>
        <w:t xml:space="preserve"> for different exposure groups ba</w:t>
      </w:r>
      <w:r w:rsidR="0048297B">
        <w:rPr>
          <w:rFonts w:ascii="Times New Roman" w:hAnsi="Times New Roman" w:cs="Times New Roman"/>
          <w:lang w:val="en-US"/>
        </w:rPr>
        <w:t>s</w:t>
      </w:r>
      <w:r w:rsidRPr="00CF54C1">
        <w:rPr>
          <w:rFonts w:ascii="Times New Roman" w:hAnsi="Times New Roman" w:cs="Times New Roman"/>
          <w:lang w:val="en-US"/>
        </w:rPr>
        <w:t>ed on antidepressant antagonistic properties</w:t>
      </w:r>
      <w:r w:rsidR="00602237" w:rsidRPr="00CF54C1">
        <w:rPr>
          <w:rFonts w:ascii="Times New Roman" w:hAnsi="Times New Roman" w:cs="Times New Roman"/>
          <w:vertAlign w:val="superscript"/>
          <w:lang w:val="en-US"/>
        </w:rPr>
        <w:t>†</w:t>
      </w:r>
      <w:r w:rsidRPr="00CF54C1">
        <w:rPr>
          <w:rFonts w:ascii="Times New Roman" w:hAnsi="Times New Roman" w:cs="Times New Roman"/>
          <w:lang w:val="en-US"/>
        </w:rPr>
        <w:t>.</w:t>
      </w:r>
    </w:p>
    <w:p w14:paraId="1596E42A" w14:textId="77777777" w:rsidR="00932243" w:rsidRDefault="00932243" w:rsidP="00932243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1445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9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932243" w:rsidRPr="008161B3" w14:paraId="00B6B4BF" w14:textId="77777777" w:rsidTr="00A51E8C">
        <w:tc>
          <w:tcPr>
            <w:tcW w:w="1696" w:type="dxa"/>
            <w:vMerge w:val="restart"/>
            <w:shd w:val="clear" w:color="auto" w:fill="FFFFFF" w:themeFill="background1"/>
          </w:tcPr>
          <w:p w14:paraId="58BBD042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  <w:p w14:paraId="38316C3D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Subjects’ characteristics</w:t>
            </w:r>
          </w:p>
          <w:p w14:paraId="5B122817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4253" w:type="dxa"/>
            <w:gridSpan w:val="6"/>
            <w:shd w:val="clear" w:color="auto" w:fill="FFFFFF" w:themeFill="background1"/>
          </w:tcPr>
          <w:p w14:paraId="6298E294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Antagonist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 </w:t>
            </w:r>
          </w:p>
          <w:p w14:paraId="1E393B02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(+, ++, and +++)</w:t>
            </w:r>
          </w:p>
        </w:tc>
        <w:tc>
          <w:tcPr>
            <w:tcW w:w="4252" w:type="dxa"/>
            <w:gridSpan w:val="6"/>
            <w:shd w:val="clear" w:color="auto" w:fill="FFFFFF" w:themeFill="background1"/>
          </w:tcPr>
          <w:p w14:paraId="14997D24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trong antagonist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 </w:t>
            </w:r>
          </w:p>
          <w:p w14:paraId="5F629782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(+++ only)</w:t>
            </w:r>
          </w:p>
        </w:tc>
        <w:tc>
          <w:tcPr>
            <w:tcW w:w="4253" w:type="dxa"/>
            <w:gridSpan w:val="6"/>
            <w:shd w:val="clear" w:color="auto" w:fill="FFFFFF" w:themeFill="background1"/>
          </w:tcPr>
          <w:p w14:paraId="645B305D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N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on-antagonist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 </w:t>
            </w:r>
          </w:p>
          <w:p w14:paraId="195B4D55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(-)</w:t>
            </w:r>
          </w:p>
          <w:p w14:paraId="5EB27EC8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</w:tr>
      <w:tr w:rsidR="00932243" w:rsidRPr="008161B3" w14:paraId="43B665E4" w14:textId="77777777" w:rsidTr="00A51E8C">
        <w:tc>
          <w:tcPr>
            <w:tcW w:w="1696" w:type="dxa"/>
            <w:vMerge/>
            <w:shd w:val="clear" w:color="auto" w:fill="FFFFFF" w:themeFill="background1"/>
          </w:tcPr>
          <w:p w14:paraId="7C40C10D" w14:textId="77777777" w:rsidR="00932243" w:rsidRPr="00686516" w:rsidRDefault="00932243" w:rsidP="0093224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5B3AFC5E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H1R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00F09611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5HT2C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8B9BD94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M3R</w:t>
            </w:r>
          </w:p>
          <w:p w14:paraId="78AAA178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501619B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H1R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610A53D8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5HT2C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643F6BD2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M3R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01835C5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H1R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6BD3C8A4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5HT2C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6C52202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M3R</w:t>
            </w:r>
          </w:p>
        </w:tc>
      </w:tr>
      <w:tr w:rsidR="00932243" w:rsidRPr="008161B3" w14:paraId="6B4BA4F6" w14:textId="77777777" w:rsidTr="00A51E8C">
        <w:tc>
          <w:tcPr>
            <w:tcW w:w="1696" w:type="dxa"/>
            <w:vMerge/>
            <w:shd w:val="clear" w:color="auto" w:fill="FFFFFF" w:themeFill="background1"/>
          </w:tcPr>
          <w:p w14:paraId="476FBA63" w14:textId="77777777" w:rsidR="00932243" w:rsidRPr="00686516" w:rsidRDefault="00932243" w:rsidP="0093224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44E4AA6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Recent use</w:t>
            </w:r>
          </w:p>
          <w:p w14:paraId="6A927E3F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1021CB8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Past </w:t>
            </w:r>
          </w:p>
          <w:p w14:paraId="19146C8D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u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se</w:t>
            </w:r>
          </w:p>
          <w:p w14:paraId="3F952F6B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948FFAD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Recent use</w:t>
            </w:r>
          </w:p>
          <w:p w14:paraId="60856796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8E3DA3A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Past </w:t>
            </w:r>
          </w:p>
          <w:p w14:paraId="5837E31F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u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se</w:t>
            </w:r>
          </w:p>
          <w:p w14:paraId="7311066F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F30B8EC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Recent use</w:t>
            </w:r>
          </w:p>
          <w:p w14:paraId="3B332574" w14:textId="77777777" w:rsidR="00932243" w:rsidRPr="00686516" w:rsidRDefault="00932243" w:rsidP="00932243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430A663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Past </w:t>
            </w:r>
          </w:p>
          <w:p w14:paraId="496BF63C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u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se</w:t>
            </w:r>
          </w:p>
          <w:p w14:paraId="4DD24692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6EA22A9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Recent use</w:t>
            </w:r>
          </w:p>
          <w:p w14:paraId="2F407C25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7E76D9C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Past </w:t>
            </w:r>
          </w:p>
          <w:p w14:paraId="6464CF2A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u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se</w:t>
            </w:r>
          </w:p>
          <w:p w14:paraId="0A6C61C4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AEF5811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Recent use</w:t>
            </w:r>
          </w:p>
          <w:p w14:paraId="4B128966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12DE666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Past </w:t>
            </w:r>
          </w:p>
          <w:p w14:paraId="78EC9072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u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se</w:t>
            </w:r>
          </w:p>
          <w:p w14:paraId="266E6ADD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5066717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Recent use</w:t>
            </w:r>
          </w:p>
          <w:p w14:paraId="11ADD026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416FFC5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Past </w:t>
            </w:r>
          </w:p>
          <w:p w14:paraId="115F0ABA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u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se</w:t>
            </w:r>
          </w:p>
          <w:p w14:paraId="062B331A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542265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Recent use</w:t>
            </w:r>
          </w:p>
          <w:p w14:paraId="30B84E24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99A7F90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Past </w:t>
            </w:r>
          </w:p>
          <w:p w14:paraId="271C91E7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u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se</w:t>
            </w:r>
          </w:p>
          <w:p w14:paraId="0E16158D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0457268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Recent use</w:t>
            </w:r>
          </w:p>
          <w:p w14:paraId="0342AB65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FB5EA3B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Past </w:t>
            </w:r>
          </w:p>
          <w:p w14:paraId="70E7A58C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u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se</w:t>
            </w:r>
          </w:p>
          <w:p w14:paraId="01C6DACB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4C46168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Recent use</w:t>
            </w:r>
          </w:p>
          <w:p w14:paraId="3CD9AD73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5DFD705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Past </w:t>
            </w:r>
          </w:p>
          <w:p w14:paraId="77487DCE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u</w:t>
            </w:r>
            <w:r w:rsidRPr="00686516"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se</w:t>
            </w:r>
          </w:p>
          <w:p w14:paraId="330F415F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</w:pPr>
          </w:p>
        </w:tc>
      </w:tr>
      <w:tr w:rsidR="00932243" w:rsidRPr="008161B3" w14:paraId="55946A22" w14:textId="77777777" w:rsidTr="00A51E8C">
        <w:tc>
          <w:tcPr>
            <w:tcW w:w="1696" w:type="dxa"/>
            <w:shd w:val="clear" w:color="auto" w:fill="FFFFFF" w:themeFill="background1"/>
            <w:vAlign w:val="bottom"/>
          </w:tcPr>
          <w:p w14:paraId="50046E32" w14:textId="77777777" w:rsidR="00932243" w:rsidRDefault="00932243" w:rsidP="00932243">
            <w:pP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 xml:space="preserve">1. maternal age at delivery, mean±SD, </w:t>
            </w:r>
          </w:p>
          <w:p w14:paraId="550465AE" w14:textId="77777777" w:rsidR="00932243" w:rsidRPr="008161B3" w:rsidRDefault="00932243" w:rsidP="00932243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in years</w:t>
            </w:r>
          </w:p>
        </w:tc>
        <w:tc>
          <w:tcPr>
            <w:tcW w:w="709" w:type="dxa"/>
            <w:shd w:val="clear" w:color="auto" w:fill="FFFFFF" w:themeFill="background1"/>
          </w:tcPr>
          <w:p w14:paraId="24BDA52C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1A763E1C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30.5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4.8</w:t>
            </w:r>
          </w:p>
        </w:tc>
        <w:tc>
          <w:tcPr>
            <w:tcW w:w="709" w:type="dxa"/>
            <w:shd w:val="clear" w:color="auto" w:fill="FFFFFF" w:themeFill="background1"/>
          </w:tcPr>
          <w:p w14:paraId="453989B2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4B643D1E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30.7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4.7</w:t>
            </w:r>
          </w:p>
        </w:tc>
        <w:tc>
          <w:tcPr>
            <w:tcW w:w="709" w:type="dxa"/>
            <w:shd w:val="clear" w:color="auto" w:fill="FFFFFF" w:themeFill="background1"/>
          </w:tcPr>
          <w:p w14:paraId="5F897E5D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38C1A727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30.8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4.7</w:t>
            </w:r>
          </w:p>
        </w:tc>
        <w:tc>
          <w:tcPr>
            <w:tcW w:w="708" w:type="dxa"/>
            <w:shd w:val="clear" w:color="auto" w:fill="FFFFFF" w:themeFill="background1"/>
          </w:tcPr>
          <w:p w14:paraId="7836562F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5795532A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30.7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4.8</w:t>
            </w:r>
          </w:p>
        </w:tc>
        <w:tc>
          <w:tcPr>
            <w:tcW w:w="709" w:type="dxa"/>
            <w:shd w:val="clear" w:color="auto" w:fill="FFFFFF" w:themeFill="background1"/>
          </w:tcPr>
          <w:p w14:paraId="16A46979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3C6EFA0F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30.9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4.7</w:t>
            </w:r>
          </w:p>
        </w:tc>
        <w:tc>
          <w:tcPr>
            <w:tcW w:w="709" w:type="dxa"/>
            <w:shd w:val="clear" w:color="auto" w:fill="FFFFFF" w:themeFill="background1"/>
          </w:tcPr>
          <w:p w14:paraId="087BE6A5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144C0F93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30.4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4.8</w:t>
            </w:r>
          </w:p>
        </w:tc>
        <w:tc>
          <w:tcPr>
            <w:tcW w:w="709" w:type="dxa"/>
            <w:shd w:val="clear" w:color="auto" w:fill="FFFFFF" w:themeFill="background1"/>
          </w:tcPr>
          <w:p w14:paraId="44FE46C1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69ED3779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30.4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4.7</w:t>
            </w:r>
          </w:p>
        </w:tc>
        <w:tc>
          <w:tcPr>
            <w:tcW w:w="708" w:type="dxa"/>
            <w:shd w:val="clear" w:color="auto" w:fill="FFFFFF" w:themeFill="background1"/>
          </w:tcPr>
          <w:p w14:paraId="4C76033C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6666EC50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30.7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4.8</w:t>
            </w:r>
          </w:p>
        </w:tc>
        <w:tc>
          <w:tcPr>
            <w:tcW w:w="709" w:type="dxa"/>
            <w:shd w:val="clear" w:color="auto" w:fill="FFFFFF" w:themeFill="background1"/>
          </w:tcPr>
          <w:p w14:paraId="158498E6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1AEA6F3F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30.8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4.6</w:t>
            </w:r>
          </w:p>
        </w:tc>
        <w:tc>
          <w:tcPr>
            <w:tcW w:w="709" w:type="dxa"/>
            <w:shd w:val="clear" w:color="auto" w:fill="FFFFFF" w:themeFill="background1"/>
          </w:tcPr>
          <w:p w14:paraId="2EBA8680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44C6A255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30.6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4.8</w:t>
            </w:r>
          </w:p>
        </w:tc>
        <w:tc>
          <w:tcPr>
            <w:tcW w:w="709" w:type="dxa"/>
            <w:shd w:val="clear" w:color="auto" w:fill="FFFFFF" w:themeFill="background1"/>
          </w:tcPr>
          <w:p w14:paraId="134E7BCF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44F08160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31.0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4.8</w:t>
            </w:r>
          </w:p>
        </w:tc>
        <w:tc>
          <w:tcPr>
            <w:tcW w:w="708" w:type="dxa"/>
            <w:shd w:val="clear" w:color="auto" w:fill="FFFFFF" w:themeFill="background1"/>
          </w:tcPr>
          <w:p w14:paraId="59A01D29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6E8B8D33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30.6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4.7</w:t>
            </w:r>
          </w:p>
        </w:tc>
        <w:tc>
          <w:tcPr>
            <w:tcW w:w="709" w:type="dxa"/>
            <w:shd w:val="clear" w:color="auto" w:fill="FFFFFF" w:themeFill="background1"/>
          </w:tcPr>
          <w:p w14:paraId="7AB4DF86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07F01D95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31.1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4.7</w:t>
            </w:r>
          </w:p>
        </w:tc>
        <w:tc>
          <w:tcPr>
            <w:tcW w:w="709" w:type="dxa"/>
            <w:shd w:val="clear" w:color="auto" w:fill="FFFFFF" w:themeFill="background1"/>
          </w:tcPr>
          <w:p w14:paraId="21AB8106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4B8176E1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30.3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4.8</w:t>
            </w:r>
          </w:p>
        </w:tc>
        <w:tc>
          <w:tcPr>
            <w:tcW w:w="709" w:type="dxa"/>
            <w:shd w:val="clear" w:color="auto" w:fill="FFFFFF" w:themeFill="background1"/>
          </w:tcPr>
          <w:p w14:paraId="40BA7C51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4D3FFC74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31.1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4.7</w:t>
            </w:r>
          </w:p>
        </w:tc>
        <w:tc>
          <w:tcPr>
            <w:tcW w:w="708" w:type="dxa"/>
            <w:shd w:val="clear" w:color="auto" w:fill="FFFFFF" w:themeFill="background1"/>
          </w:tcPr>
          <w:p w14:paraId="2AC4BD7E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58A64BF6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30.4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4.8</w:t>
            </w:r>
          </w:p>
        </w:tc>
        <w:tc>
          <w:tcPr>
            <w:tcW w:w="709" w:type="dxa"/>
            <w:shd w:val="clear" w:color="auto" w:fill="FFFFFF" w:themeFill="background1"/>
          </w:tcPr>
          <w:p w14:paraId="7EBCF740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32665F1E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31.0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4.8</w:t>
            </w:r>
          </w:p>
        </w:tc>
        <w:tc>
          <w:tcPr>
            <w:tcW w:w="709" w:type="dxa"/>
            <w:shd w:val="clear" w:color="auto" w:fill="FFFFFF" w:themeFill="background1"/>
          </w:tcPr>
          <w:p w14:paraId="1C5BC7F5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  <w:p w14:paraId="0812D57A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30.6</w:t>
            </w:r>
            <w:r w:rsidRPr="008161B3">
              <w:rPr>
                <w:rFonts w:ascii="Times New Roman" w:hAnsi="Times New Roman" w:cs="Times New Roman"/>
                <w:sz w:val="12"/>
                <w:szCs w:val="12"/>
              </w:rPr>
              <w:t>±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4.7</w:t>
            </w:r>
          </w:p>
        </w:tc>
      </w:tr>
      <w:tr w:rsidR="00932243" w:rsidRPr="008161B3" w14:paraId="721FFD90" w14:textId="77777777" w:rsidTr="00A51E8C">
        <w:tc>
          <w:tcPr>
            <w:tcW w:w="1696" w:type="dxa"/>
            <w:shd w:val="clear" w:color="auto" w:fill="FFFFFF" w:themeFill="background1"/>
            <w:vAlign w:val="bottom"/>
          </w:tcPr>
          <w:p w14:paraId="39B878C3" w14:textId="65CD7EED" w:rsidR="00932243" w:rsidRPr="008161B3" w:rsidRDefault="00932243" w:rsidP="00932243">
            <w:pP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2. use</w:t>
            </w:r>
            <w: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 xml:space="preserve"> of </w:t>
            </w: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antipsychotics</w:t>
            </w:r>
            <w:r w:rsidR="00602237" w:rsidRPr="00602237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en-NL"/>
              </w:rPr>
              <w:t>‡</w:t>
            </w:r>
          </w:p>
          <w:p w14:paraId="74FDA595" w14:textId="77777777" w:rsidR="00932243" w:rsidRPr="008161B3" w:rsidRDefault="00932243" w:rsidP="00932243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(ATC N05A*)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C62FAD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35</w:t>
            </w:r>
          </w:p>
          <w:p w14:paraId="6B1FE513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(1.5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41A3F2F4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170</w:t>
            </w:r>
          </w:p>
          <w:p w14:paraId="49AC4797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(10.1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71435A99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61</w:t>
            </w:r>
          </w:p>
          <w:p w14:paraId="3FF78B41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(2.7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</w:tcPr>
          <w:p w14:paraId="16A61734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144</w:t>
            </w:r>
          </w:p>
          <w:p w14:paraId="7CD4F084" w14:textId="77777777" w:rsidR="00932243" w:rsidRPr="008161B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(8.5</w:t>
            </w:r>
            <w:r w:rsidRPr="008161B3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101BF4DD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137</w:t>
            </w:r>
          </w:p>
          <w:p w14:paraId="1B8D6DF9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(6.1%)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1BC098F7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68</w:t>
            </w:r>
          </w:p>
          <w:p w14:paraId="46B8F55A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(4.0%)</w:t>
            </w:r>
          </w:p>
        </w:tc>
        <w:tc>
          <w:tcPr>
            <w:tcW w:w="709" w:type="dxa"/>
            <w:shd w:val="clear" w:color="auto" w:fill="FFFFFF" w:themeFill="background1"/>
          </w:tcPr>
          <w:p w14:paraId="40A94B52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31</w:t>
            </w:r>
          </w:p>
          <w:p w14:paraId="39BB6986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(1.4%)</w:t>
            </w:r>
          </w:p>
        </w:tc>
        <w:tc>
          <w:tcPr>
            <w:tcW w:w="708" w:type="dxa"/>
            <w:shd w:val="clear" w:color="auto" w:fill="FFFFFF" w:themeFill="background1"/>
          </w:tcPr>
          <w:p w14:paraId="65CC0043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174</w:t>
            </w:r>
          </w:p>
          <w:p w14:paraId="5E32E839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(10.3%)</w:t>
            </w:r>
          </w:p>
        </w:tc>
        <w:tc>
          <w:tcPr>
            <w:tcW w:w="709" w:type="dxa"/>
            <w:shd w:val="clear" w:color="auto" w:fill="FFFFFF" w:themeFill="background1"/>
          </w:tcPr>
          <w:p w14:paraId="6203C366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57</w:t>
            </w:r>
          </w:p>
          <w:p w14:paraId="456C0116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(2.5%)</w:t>
            </w:r>
          </w:p>
        </w:tc>
        <w:tc>
          <w:tcPr>
            <w:tcW w:w="709" w:type="dxa"/>
            <w:shd w:val="clear" w:color="auto" w:fill="FFFFFF" w:themeFill="background1"/>
          </w:tcPr>
          <w:p w14:paraId="5B728B72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148</w:t>
            </w:r>
          </w:p>
          <w:p w14:paraId="545C882D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(8.8%)</w:t>
            </w:r>
          </w:p>
        </w:tc>
        <w:tc>
          <w:tcPr>
            <w:tcW w:w="709" w:type="dxa"/>
            <w:shd w:val="clear" w:color="auto" w:fill="FFFFFF" w:themeFill="background1"/>
          </w:tcPr>
          <w:p w14:paraId="7CE11889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35</w:t>
            </w:r>
          </w:p>
          <w:p w14:paraId="62773914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(1.5%)</w:t>
            </w:r>
          </w:p>
        </w:tc>
        <w:tc>
          <w:tcPr>
            <w:tcW w:w="708" w:type="dxa"/>
            <w:shd w:val="clear" w:color="auto" w:fill="FFFFFF" w:themeFill="background1"/>
          </w:tcPr>
          <w:p w14:paraId="12D5911B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170</w:t>
            </w:r>
          </w:p>
          <w:p w14:paraId="262C6E4F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(10.1%)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11909AB4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147</w:t>
            </w:r>
          </w:p>
          <w:p w14:paraId="738BA23C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(6.5%)</w:t>
            </w:r>
          </w:p>
        </w:tc>
        <w:tc>
          <w:tcPr>
            <w:tcW w:w="709" w:type="dxa"/>
            <w:shd w:val="clear" w:color="auto" w:fill="FFFFFF" w:themeFill="background1"/>
          </w:tcPr>
          <w:p w14:paraId="4EDBD680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58</w:t>
            </w:r>
          </w:p>
          <w:p w14:paraId="62C0CC55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(3.4%)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196BBEEF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131</w:t>
            </w:r>
          </w:p>
          <w:p w14:paraId="5588996F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(5.8%)</w:t>
            </w:r>
          </w:p>
        </w:tc>
        <w:tc>
          <w:tcPr>
            <w:tcW w:w="708" w:type="dxa"/>
            <w:shd w:val="clear" w:color="auto" w:fill="FFFFFF" w:themeFill="background1"/>
          </w:tcPr>
          <w:p w14:paraId="74732385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74</w:t>
            </w:r>
          </w:p>
          <w:p w14:paraId="00268A40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(4.4%)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61926023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46</w:t>
            </w:r>
          </w:p>
          <w:p w14:paraId="477F02F8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(2.0%)</w:t>
            </w:r>
          </w:p>
        </w:tc>
        <w:tc>
          <w:tcPr>
            <w:tcW w:w="709" w:type="dxa"/>
            <w:shd w:val="clear" w:color="auto" w:fill="FFFFFF" w:themeFill="background1"/>
          </w:tcPr>
          <w:p w14:paraId="6EA1CDAA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159</w:t>
            </w:r>
          </w:p>
          <w:p w14:paraId="505BF056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(9.4%)</w:t>
            </w:r>
          </w:p>
        </w:tc>
      </w:tr>
      <w:tr w:rsidR="00932243" w:rsidRPr="008161B3" w14:paraId="4468C3E6" w14:textId="77777777" w:rsidTr="00A51E8C">
        <w:tc>
          <w:tcPr>
            <w:tcW w:w="1696" w:type="dxa"/>
            <w:shd w:val="clear" w:color="auto" w:fill="FFFFFF" w:themeFill="background1"/>
            <w:vAlign w:val="bottom"/>
          </w:tcPr>
          <w:p w14:paraId="504F73D9" w14:textId="77777777" w:rsidR="00932243" w:rsidRPr="008161B3" w:rsidRDefault="00932243" w:rsidP="00932243">
            <w:pP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n-NL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3. use of b</w:t>
            </w: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n-NL"/>
              </w:rPr>
              <w:t xml:space="preserve">eta-blockers </w:t>
            </w:r>
          </w:p>
          <w:p w14:paraId="131C3376" w14:textId="77777777" w:rsidR="00932243" w:rsidRPr="008161B3" w:rsidRDefault="00932243" w:rsidP="00932243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n-NL"/>
              </w:rPr>
              <w:t>(ATC C07</w:t>
            </w: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A</w:t>
            </w: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n-NL"/>
              </w:rPr>
              <w:t>*</w:t>
            </w: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EEF15C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20</w:t>
            </w:r>
          </w:p>
          <w:p w14:paraId="58AE38CD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2EC5FD45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88</w:t>
            </w:r>
          </w:p>
          <w:p w14:paraId="7C921003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(5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.2%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0A7D3C07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29</w:t>
            </w:r>
          </w:p>
          <w:p w14:paraId="0174929E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(1.3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</w:tcPr>
          <w:p w14:paraId="7029621B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79</w:t>
            </w:r>
          </w:p>
          <w:p w14:paraId="7EA5942D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(4.7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31327D28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</w:t>
            </w:r>
          </w:p>
          <w:p w14:paraId="78F83647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(2.4%)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65473E52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</w:t>
            </w:r>
          </w:p>
          <w:p w14:paraId="792ECBCB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3.2</w:t>
            </w: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%)</w:t>
            </w:r>
          </w:p>
        </w:tc>
        <w:tc>
          <w:tcPr>
            <w:tcW w:w="709" w:type="dxa"/>
            <w:shd w:val="clear" w:color="auto" w:fill="FFFFFF" w:themeFill="background1"/>
          </w:tcPr>
          <w:p w14:paraId="134D1C31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20</w:t>
            </w:r>
          </w:p>
          <w:p w14:paraId="103F3794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(0.9%)</w:t>
            </w:r>
          </w:p>
        </w:tc>
        <w:tc>
          <w:tcPr>
            <w:tcW w:w="708" w:type="dxa"/>
            <w:shd w:val="clear" w:color="auto" w:fill="FFFFFF" w:themeFill="background1"/>
          </w:tcPr>
          <w:p w14:paraId="6443EFF2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88</w:t>
            </w:r>
          </w:p>
          <w:p w14:paraId="1D59062F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(5.2%)</w:t>
            </w:r>
          </w:p>
        </w:tc>
        <w:tc>
          <w:tcPr>
            <w:tcW w:w="709" w:type="dxa"/>
            <w:shd w:val="clear" w:color="auto" w:fill="FFFFFF" w:themeFill="background1"/>
          </w:tcPr>
          <w:p w14:paraId="7B4F08CB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29</w:t>
            </w:r>
          </w:p>
          <w:p w14:paraId="22115E24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(1.3%)</w:t>
            </w:r>
          </w:p>
        </w:tc>
        <w:tc>
          <w:tcPr>
            <w:tcW w:w="709" w:type="dxa"/>
            <w:shd w:val="clear" w:color="auto" w:fill="FFFFFF" w:themeFill="background1"/>
          </w:tcPr>
          <w:p w14:paraId="0F555170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79</w:t>
            </w:r>
          </w:p>
          <w:p w14:paraId="5721FEAB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(4.7%)</w:t>
            </w:r>
          </w:p>
        </w:tc>
        <w:tc>
          <w:tcPr>
            <w:tcW w:w="709" w:type="dxa"/>
            <w:shd w:val="clear" w:color="auto" w:fill="FFFFFF" w:themeFill="background1"/>
          </w:tcPr>
          <w:p w14:paraId="4E33BCD0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25</w:t>
            </w:r>
          </w:p>
          <w:p w14:paraId="31DF5779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(1.1%)</w:t>
            </w:r>
          </w:p>
        </w:tc>
        <w:tc>
          <w:tcPr>
            <w:tcW w:w="708" w:type="dxa"/>
            <w:shd w:val="clear" w:color="auto" w:fill="FFFFFF" w:themeFill="background1"/>
          </w:tcPr>
          <w:p w14:paraId="602B839D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83</w:t>
            </w:r>
          </w:p>
          <w:p w14:paraId="006502E5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(4.9%)</w:t>
            </w:r>
          </w:p>
        </w:tc>
        <w:tc>
          <w:tcPr>
            <w:tcW w:w="709" w:type="dxa"/>
            <w:shd w:val="clear" w:color="auto" w:fill="FFFFFF" w:themeFill="background1"/>
          </w:tcPr>
          <w:p w14:paraId="3E2CAB09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50</w:t>
            </w:r>
          </w:p>
          <w:p w14:paraId="52AA59AD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(2.2%)</w:t>
            </w:r>
          </w:p>
        </w:tc>
        <w:tc>
          <w:tcPr>
            <w:tcW w:w="709" w:type="dxa"/>
            <w:shd w:val="clear" w:color="auto" w:fill="FFFFFF" w:themeFill="background1"/>
          </w:tcPr>
          <w:p w14:paraId="6C3F2F2A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58</w:t>
            </w:r>
          </w:p>
          <w:p w14:paraId="4F015EFC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(3.4%)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02A5C5CA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41</w:t>
            </w:r>
          </w:p>
          <w:p w14:paraId="2CA17A80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(1.8%)</w:t>
            </w:r>
          </w:p>
        </w:tc>
        <w:tc>
          <w:tcPr>
            <w:tcW w:w="708" w:type="dxa"/>
            <w:shd w:val="clear" w:color="auto" w:fill="FFFFFF" w:themeFill="background1"/>
          </w:tcPr>
          <w:p w14:paraId="49E5491C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67</w:t>
            </w:r>
          </w:p>
          <w:p w14:paraId="7C328206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(4.0%)</w:t>
            </w:r>
          </w:p>
        </w:tc>
        <w:tc>
          <w:tcPr>
            <w:tcW w:w="709" w:type="dxa"/>
            <w:shd w:val="clear" w:color="auto" w:fill="FFFFFF" w:themeFill="background1"/>
          </w:tcPr>
          <w:p w14:paraId="38B30BA1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</w:t>
            </w:r>
          </w:p>
          <w:p w14:paraId="47D1E53F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(0.7%)</w:t>
            </w:r>
          </w:p>
        </w:tc>
        <w:tc>
          <w:tcPr>
            <w:tcW w:w="709" w:type="dxa"/>
            <w:shd w:val="clear" w:color="auto" w:fill="FFFFFF" w:themeFill="background1"/>
          </w:tcPr>
          <w:p w14:paraId="5A547FD8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93</w:t>
            </w:r>
          </w:p>
          <w:p w14:paraId="76B97920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(5.5%)</w:t>
            </w:r>
          </w:p>
        </w:tc>
      </w:tr>
      <w:tr w:rsidR="00932243" w:rsidRPr="008161B3" w14:paraId="711D4824" w14:textId="77777777" w:rsidTr="00A51E8C">
        <w:tc>
          <w:tcPr>
            <w:tcW w:w="1696" w:type="dxa"/>
            <w:shd w:val="clear" w:color="auto" w:fill="FFFFFF" w:themeFill="background1"/>
            <w:vAlign w:val="bottom"/>
          </w:tcPr>
          <w:p w14:paraId="02303164" w14:textId="77777777" w:rsidR="00932243" w:rsidRPr="003E1434" w:rsidRDefault="00932243" w:rsidP="00932243">
            <w:pP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</w:pPr>
            <w:r w:rsidRPr="003E1434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 xml:space="preserve">4. use of thiazide diuretics </w:t>
            </w:r>
          </w:p>
          <w:p w14:paraId="0DE36CD9" w14:textId="77777777" w:rsidR="00932243" w:rsidRPr="008161B3" w:rsidRDefault="00932243" w:rsidP="00932243">
            <w:pP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</w:pPr>
            <w:r w:rsidRPr="003E1434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(ATC C03A*)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8D3780E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  <w:p w14:paraId="13B19CE9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.0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1FDD58BC" w14:textId="77777777" w:rsidR="00932243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  <w:p w14:paraId="09A1DFB8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22104AE5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6615FDBE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8" w:type="dxa"/>
            <w:shd w:val="clear" w:color="auto" w:fill="FFFFFF" w:themeFill="background1"/>
          </w:tcPr>
          <w:p w14:paraId="74B457F5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  <w:p w14:paraId="459F4E76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(0.7%)</w:t>
            </w:r>
          </w:p>
        </w:tc>
        <w:tc>
          <w:tcPr>
            <w:tcW w:w="709" w:type="dxa"/>
            <w:shd w:val="clear" w:color="auto" w:fill="FFFFFF" w:themeFill="background1"/>
          </w:tcPr>
          <w:p w14:paraId="0B91D378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  <w:p w14:paraId="746A6AD2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(0.3%)</w:t>
            </w:r>
          </w:p>
        </w:tc>
        <w:tc>
          <w:tcPr>
            <w:tcW w:w="709" w:type="dxa"/>
            <w:shd w:val="clear" w:color="auto" w:fill="FFFFFF" w:themeFill="background1"/>
          </w:tcPr>
          <w:p w14:paraId="3190FE64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  <w:p w14:paraId="227BFECC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09EAA1FE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</w:t>
            </w:r>
          </w:p>
          <w:p w14:paraId="09554480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(0.0%)</w:t>
            </w:r>
          </w:p>
        </w:tc>
        <w:tc>
          <w:tcPr>
            <w:tcW w:w="708" w:type="dxa"/>
            <w:shd w:val="clear" w:color="auto" w:fill="FFFFFF" w:themeFill="background1"/>
          </w:tcPr>
          <w:p w14:paraId="273190F5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  <w:p w14:paraId="3392D228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(0.7%)</w:t>
            </w:r>
          </w:p>
        </w:tc>
        <w:tc>
          <w:tcPr>
            <w:tcW w:w="709" w:type="dxa"/>
            <w:shd w:val="clear" w:color="auto" w:fill="FFFFFF" w:themeFill="background1"/>
          </w:tcPr>
          <w:p w14:paraId="2295297E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4F657BE6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034EF815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  <w:p w14:paraId="078FE2B9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(0.7%)</w:t>
            </w:r>
          </w:p>
        </w:tc>
        <w:tc>
          <w:tcPr>
            <w:tcW w:w="709" w:type="dxa"/>
            <w:shd w:val="clear" w:color="auto" w:fill="FFFFFF" w:themeFill="background1"/>
          </w:tcPr>
          <w:p w14:paraId="35F98350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402F760F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8" w:type="dxa"/>
            <w:shd w:val="clear" w:color="auto" w:fill="FFFFFF" w:themeFill="background1"/>
          </w:tcPr>
          <w:p w14:paraId="77D0FE7A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</w:t>
            </w:r>
          </w:p>
          <w:p w14:paraId="27BF9724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(0.7%)</w:t>
            </w:r>
          </w:p>
        </w:tc>
        <w:tc>
          <w:tcPr>
            <w:tcW w:w="709" w:type="dxa"/>
            <w:shd w:val="clear" w:color="auto" w:fill="FFFFFF" w:themeFill="background1"/>
          </w:tcPr>
          <w:p w14:paraId="7C160DA0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  <w:p w14:paraId="7515B340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5C8A8F77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  <w:p w14:paraId="4AAEB3C1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(0.3%)</w:t>
            </w:r>
          </w:p>
        </w:tc>
        <w:tc>
          <w:tcPr>
            <w:tcW w:w="709" w:type="dxa"/>
            <w:shd w:val="clear" w:color="auto" w:fill="FFFFFF" w:themeFill="background1"/>
          </w:tcPr>
          <w:p w14:paraId="2B32BFB1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  <w:p w14:paraId="54F0B534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(0.3%)</w:t>
            </w:r>
          </w:p>
        </w:tc>
        <w:tc>
          <w:tcPr>
            <w:tcW w:w="708" w:type="dxa"/>
            <w:shd w:val="clear" w:color="auto" w:fill="FFFFFF" w:themeFill="background1"/>
          </w:tcPr>
          <w:p w14:paraId="316465CE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</w:p>
          <w:p w14:paraId="73A26879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388EE597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</w:p>
          <w:p w14:paraId="5D0AA09B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7BC03079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  <w:p w14:paraId="17108DD1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(0.6%)</w:t>
            </w:r>
          </w:p>
        </w:tc>
      </w:tr>
      <w:tr w:rsidR="00932243" w:rsidRPr="008161B3" w14:paraId="63EA122A" w14:textId="77777777" w:rsidTr="00A51E8C">
        <w:tc>
          <w:tcPr>
            <w:tcW w:w="1696" w:type="dxa"/>
            <w:shd w:val="clear" w:color="auto" w:fill="FFFFFF" w:themeFill="background1"/>
            <w:vAlign w:val="bottom"/>
          </w:tcPr>
          <w:p w14:paraId="0B657648" w14:textId="77777777" w:rsidR="00932243" w:rsidRPr="008161B3" w:rsidRDefault="00932243" w:rsidP="00932243">
            <w:pP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n-NL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 xml:space="preserve">5. use of </w:t>
            </w: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n-NL"/>
              </w:rPr>
              <w:t xml:space="preserve">systemic corticosteroids </w:t>
            </w:r>
          </w:p>
          <w:p w14:paraId="4E775C88" w14:textId="77777777" w:rsidR="00932243" w:rsidRPr="008161B3" w:rsidRDefault="00932243" w:rsidP="00932243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n-NL"/>
              </w:rPr>
              <w:t xml:space="preserve">(ATC H02*)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425A5F8" w14:textId="77777777" w:rsidR="00932243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</w:t>
            </w:r>
          </w:p>
          <w:p w14:paraId="435D0FC2" w14:textId="77777777" w:rsidR="00932243" w:rsidRPr="00BF1A75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64325832" w14:textId="77777777" w:rsidR="00932243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120</w:t>
            </w:r>
          </w:p>
          <w:p w14:paraId="7A6E6461" w14:textId="77777777" w:rsidR="00932243" w:rsidRPr="00BF1A75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(7.1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780DE4DB" w14:textId="77777777" w:rsidR="00932243" w:rsidRPr="00686516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23</w:t>
            </w:r>
          </w:p>
          <w:p w14:paraId="48119D12" w14:textId="77777777" w:rsidR="00932243" w:rsidRPr="00686516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(1.0%)</w:t>
            </w:r>
          </w:p>
        </w:tc>
        <w:tc>
          <w:tcPr>
            <w:tcW w:w="708" w:type="dxa"/>
            <w:shd w:val="clear" w:color="auto" w:fill="FFFFFF" w:themeFill="background1"/>
          </w:tcPr>
          <w:p w14:paraId="66C38A96" w14:textId="77777777" w:rsidR="00932243" w:rsidRPr="00686516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111</w:t>
            </w:r>
          </w:p>
          <w:p w14:paraId="76A88E88" w14:textId="77777777" w:rsidR="00932243" w:rsidRPr="00686516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(6.6%)</w:t>
            </w:r>
          </w:p>
        </w:tc>
        <w:tc>
          <w:tcPr>
            <w:tcW w:w="709" w:type="dxa"/>
            <w:shd w:val="clear" w:color="auto" w:fill="FFFFFF" w:themeFill="background1"/>
          </w:tcPr>
          <w:p w14:paraId="3B70E2C7" w14:textId="77777777" w:rsidR="00932243" w:rsidRPr="00052981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73</w:t>
            </w:r>
          </w:p>
          <w:p w14:paraId="74B8D15E" w14:textId="77777777" w:rsidR="00932243" w:rsidRPr="00052981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(3.2%)</w:t>
            </w:r>
          </w:p>
        </w:tc>
        <w:tc>
          <w:tcPr>
            <w:tcW w:w="709" w:type="dxa"/>
            <w:shd w:val="clear" w:color="auto" w:fill="FFFFFF" w:themeFill="background1"/>
          </w:tcPr>
          <w:p w14:paraId="7145049F" w14:textId="77777777" w:rsidR="00932243" w:rsidRPr="00052981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61</w:t>
            </w:r>
          </w:p>
          <w:p w14:paraId="7FCF432A" w14:textId="77777777" w:rsidR="00932243" w:rsidRPr="00052981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3.6</w:t>
            </w: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%)</w:t>
            </w:r>
          </w:p>
        </w:tc>
        <w:tc>
          <w:tcPr>
            <w:tcW w:w="709" w:type="dxa"/>
            <w:shd w:val="clear" w:color="auto" w:fill="FFFFFF" w:themeFill="background1"/>
          </w:tcPr>
          <w:p w14:paraId="4D50A8C1" w14:textId="77777777" w:rsidR="00932243" w:rsidRPr="00052981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</w:t>
            </w:r>
          </w:p>
          <w:p w14:paraId="2A66CFC1" w14:textId="77777777" w:rsidR="00932243" w:rsidRPr="00052981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(0.6%)</w:t>
            </w:r>
          </w:p>
        </w:tc>
        <w:tc>
          <w:tcPr>
            <w:tcW w:w="708" w:type="dxa"/>
            <w:shd w:val="clear" w:color="auto" w:fill="FFFFFF" w:themeFill="background1"/>
          </w:tcPr>
          <w:p w14:paraId="453CD835" w14:textId="77777777" w:rsidR="00932243" w:rsidRPr="00052981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120</w:t>
            </w:r>
          </w:p>
          <w:p w14:paraId="4A3F52D4" w14:textId="77777777" w:rsidR="00932243" w:rsidRPr="00052981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(7.1%)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7A59663B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22</w:t>
            </w:r>
          </w:p>
          <w:p w14:paraId="52B3CFC2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(1.0%)</w:t>
            </w:r>
          </w:p>
        </w:tc>
        <w:tc>
          <w:tcPr>
            <w:tcW w:w="709" w:type="dxa"/>
            <w:shd w:val="clear" w:color="auto" w:fill="FFFFFF" w:themeFill="background1"/>
          </w:tcPr>
          <w:p w14:paraId="573615B9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112</w:t>
            </w:r>
          </w:p>
          <w:p w14:paraId="50EC48A7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(6.6%)</w:t>
            </w:r>
          </w:p>
        </w:tc>
        <w:tc>
          <w:tcPr>
            <w:tcW w:w="709" w:type="dxa"/>
            <w:shd w:val="clear" w:color="auto" w:fill="FFFFFF" w:themeFill="background1"/>
          </w:tcPr>
          <w:p w14:paraId="13ABFE78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</w:t>
            </w:r>
          </w:p>
          <w:p w14:paraId="484E063A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(1.2%)</w:t>
            </w:r>
          </w:p>
        </w:tc>
        <w:tc>
          <w:tcPr>
            <w:tcW w:w="708" w:type="dxa"/>
            <w:shd w:val="clear" w:color="auto" w:fill="FFFFFF" w:themeFill="background1"/>
          </w:tcPr>
          <w:p w14:paraId="7451C798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106</w:t>
            </w:r>
          </w:p>
          <w:p w14:paraId="0062FAF9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(6.3%)</w:t>
            </w:r>
          </w:p>
        </w:tc>
        <w:tc>
          <w:tcPr>
            <w:tcW w:w="709" w:type="dxa"/>
            <w:shd w:val="clear" w:color="auto" w:fill="FFFFFF" w:themeFill="background1"/>
          </w:tcPr>
          <w:p w14:paraId="7042D388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76</w:t>
            </w:r>
          </w:p>
          <w:p w14:paraId="4EBA07A3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(3.4%)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51C3CA69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58</w:t>
            </w:r>
          </w:p>
          <w:p w14:paraId="5F3901F3" w14:textId="77777777" w:rsidR="00932243" w:rsidRPr="007D035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(3.4%)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290C9F05" w14:textId="77777777" w:rsidR="00932243" w:rsidRPr="00F842A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68</w:t>
            </w:r>
          </w:p>
          <w:p w14:paraId="643D5131" w14:textId="77777777" w:rsidR="00932243" w:rsidRPr="00F842A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(3.0%)</w:t>
            </w:r>
          </w:p>
        </w:tc>
        <w:tc>
          <w:tcPr>
            <w:tcW w:w="708" w:type="dxa"/>
            <w:shd w:val="clear" w:color="auto" w:fill="FFFFFF" w:themeFill="background1"/>
          </w:tcPr>
          <w:p w14:paraId="1F609E7E" w14:textId="77777777" w:rsidR="00932243" w:rsidRPr="00F842A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</w:t>
            </w:r>
          </w:p>
          <w:p w14:paraId="58AD0B82" w14:textId="77777777" w:rsidR="00932243" w:rsidRPr="00F842AE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(3.9%)</w:t>
            </w:r>
          </w:p>
        </w:tc>
        <w:tc>
          <w:tcPr>
            <w:tcW w:w="709" w:type="dxa"/>
            <w:shd w:val="clear" w:color="auto" w:fill="FFFFFF" w:themeFill="background1"/>
          </w:tcPr>
          <w:p w14:paraId="019F5BDD" w14:textId="77777777" w:rsidR="00932243" w:rsidRPr="00033A84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19</w:t>
            </w:r>
          </w:p>
          <w:p w14:paraId="5993D466" w14:textId="77777777" w:rsidR="00932243" w:rsidRPr="00033A84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(0.8%)</w:t>
            </w:r>
          </w:p>
        </w:tc>
        <w:tc>
          <w:tcPr>
            <w:tcW w:w="709" w:type="dxa"/>
            <w:shd w:val="clear" w:color="auto" w:fill="FFFFFF" w:themeFill="background1"/>
          </w:tcPr>
          <w:p w14:paraId="17481FDB" w14:textId="77777777" w:rsidR="00932243" w:rsidRPr="00033A84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115</w:t>
            </w:r>
          </w:p>
          <w:p w14:paraId="44FAC87C" w14:textId="77777777" w:rsidR="00932243" w:rsidRPr="00033A84" w:rsidRDefault="00932243" w:rsidP="00932243">
            <w:pPr>
              <w:spacing w:line="259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(6.8%)</w:t>
            </w:r>
          </w:p>
        </w:tc>
      </w:tr>
      <w:tr w:rsidR="00932243" w:rsidRPr="008161B3" w14:paraId="278DC719" w14:textId="77777777" w:rsidTr="00A51E8C">
        <w:tc>
          <w:tcPr>
            <w:tcW w:w="1696" w:type="dxa"/>
            <w:shd w:val="clear" w:color="auto" w:fill="FFFFFF" w:themeFill="background1"/>
            <w:vAlign w:val="bottom"/>
          </w:tcPr>
          <w:p w14:paraId="25C7BC49" w14:textId="77777777" w:rsidR="00932243" w:rsidRPr="008161B3" w:rsidRDefault="00932243" w:rsidP="00932243">
            <w:pP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6. use of c</w:t>
            </w: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n-NL"/>
              </w:rPr>
              <w:t>alcineurin inhibitors</w:t>
            </w: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 xml:space="preserve"> </w:t>
            </w:r>
          </w:p>
          <w:p w14:paraId="7A8F0CFD" w14:textId="77777777" w:rsidR="00932243" w:rsidRPr="008161B3" w:rsidRDefault="00932243" w:rsidP="00932243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n-NL"/>
              </w:rPr>
              <w:t>(ATC L04</w:t>
            </w: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AD</w:t>
            </w: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en-NL"/>
              </w:rPr>
              <w:t>)*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CF24942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55F152D9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260441EC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.1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0C61D494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2024DD14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4141FB4B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1B523A79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3C99FFB6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7AF3B517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2773A99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630FFA8A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770B5CD1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09F4B238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0B65BE3A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593F6D2B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714BEA01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085D0AF9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8" w:type="dxa"/>
            <w:shd w:val="clear" w:color="auto" w:fill="FFFFFF" w:themeFill="background1"/>
          </w:tcPr>
          <w:p w14:paraId="747AA76E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207610E9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6C738E7D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282E3511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0FB69722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6AD0B18A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8" w:type="dxa"/>
            <w:shd w:val="clear" w:color="auto" w:fill="FFFFFF" w:themeFill="background1"/>
          </w:tcPr>
          <w:p w14:paraId="6337F231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45333C4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6F5CA9C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0E6A8570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</w:tr>
      <w:tr w:rsidR="00932243" w:rsidRPr="008161B3" w14:paraId="321B5C70" w14:textId="77777777" w:rsidTr="00A51E8C">
        <w:tc>
          <w:tcPr>
            <w:tcW w:w="1696" w:type="dxa"/>
            <w:shd w:val="clear" w:color="auto" w:fill="FFFFFF" w:themeFill="background1"/>
            <w:vAlign w:val="bottom"/>
          </w:tcPr>
          <w:p w14:paraId="051BC069" w14:textId="77777777" w:rsidR="00932243" w:rsidRPr="008161B3" w:rsidRDefault="00932243" w:rsidP="00932243">
            <w:pP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 xml:space="preserve">7. use of antiobesity agents </w:t>
            </w:r>
          </w:p>
          <w:p w14:paraId="14B123B6" w14:textId="77777777" w:rsidR="00932243" w:rsidRPr="008161B3" w:rsidRDefault="00932243" w:rsidP="00932243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161B3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val="en-US" w:eastAsia="en-NL"/>
              </w:rPr>
              <w:t>(ATC A08A*)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AB3ACFE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  <w:p w14:paraId="0A008F1A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527E9177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  <w:p w14:paraId="5C9F64D6" w14:textId="77777777" w:rsidR="00932243" w:rsidRPr="00BF1A75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  <w:r w:rsidRPr="00BF1A7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69EC4114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  <w:p w14:paraId="27898637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(0.2%)</w:t>
            </w:r>
          </w:p>
        </w:tc>
        <w:tc>
          <w:tcPr>
            <w:tcW w:w="708" w:type="dxa"/>
            <w:shd w:val="clear" w:color="auto" w:fill="FFFFFF" w:themeFill="background1"/>
          </w:tcPr>
          <w:p w14:paraId="61EEBFAC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  <w:p w14:paraId="1F3C2591" w14:textId="77777777" w:rsidR="00932243" w:rsidRPr="00686516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6865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(0.7%)</w:t>
            </w:r>
          </w:p>
        </w:tc>
        <w:tc>
          <w:tcPr>
            <w:tcW w:w="709" w:type="dxa"/>
            <w:shd w:val="clear" w:color="auto" w:fill="FFFFFF" w:themeFill="background1"/>
          </w:tcPr>
          <w:p w14:paraId="6179FDB8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  <w:p w14:paraId="20077814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599650E2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  <w:p w14:paraId="76A9E216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0.5</w:t>
            </w: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%)</w:t>
            </w:r>
          </w:p>
        </w:tc>
        <w:tc>
          <w:tcPr>
            <w:tcW w:w="709" w:type="dxa"/>
            <w:shd w:val="clear" w:color="auto" w:fill="FFFFFF" w:themeFill="background1"/>
          </w:tcPr>
          <w:p w14:paraId="6E536D16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  <w:p w14:paraId="118CD204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(0.2%)</w:t>
            </w:r>
          </w:p>
        </w:tc>
        <w:tc>
          <w:tcPr>
            <w:tcW w:w="708" w:type="dxa"/>
            <w:shd w:val="clear" w:color="auto" w:fill="FFFFFF" w:themeFill="background1"/>
          </w:tcPr>
          <w:p w14:paraId="6261A204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  <w:p w14:paraId="569166FE" w14:textId="77777777" w:rsidR="00932243" w:rsidRPr="00052981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52981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(0.8%)</w:t>
            </w:r>
          </w:p>
        </w:tc>
        <w:tc>
          <w:tcPr>
            <w:tcW w:w="709" w:type="dxa"/>
            <w:shd w:val="clear" w:color="auto" w:fill="FFFFFF" w:themeFill="background1"/>
          </w:tcPr>
          <w:p w14:paraId="2328FB90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</w:p>
          <w:p w14:paraId="76477C41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(0.2%)</w:t>
            </w:r>
          </w:p>
        </w:tc>
        <w:tc>
          <w:tcPr>
            <w:tcW w:w="709" w:type="dxa"/>
            <w:shd w:val="clear" w:color="auto" w:fill="FFFFFF" w:themeFill="background1"/>
          </w:tcPr>
          <w:p w14:paraId="2F76CB9D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</w:t>
            </w:r>
          </w:p>
          <w:p w14:paraId="7B6E2591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(0.7%)</w:t>
            </w:r>
          </w:p>
        </w:tc>
        <w:tc>
          <w:tcPr>
            <w:tcW w:w="709" w:type="dxa"/>
            <w:shd w:val="clear" w:color="auto" w:fill="FFFFFF" w:themeFill="background1"/>
          </w:tcPr>
          <w:p w14:paraId="4BA41C38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</w:p>
          <w:p w14:paraId="71DB6396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(0.2%)</w:t>
            </w:r>
          </w:p>
        </w:tc>
        <w:tc>
          <w:tcPr>
            <w:tcW w:w="708" w:type="dxa"/>
            <w:shd w:val="clear" w:color="auto" w:fill="FFFFFF" w:themeFill="background1"/>
          </w:tcPr>
          <w:p w14:paraId="08886A21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  <w:p w14:paraId="745C388B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(0.8%)</w:t>
            </w:r>
          </w:p>
        </w:tc>
        <w:tc>
          <w:tcPr>
            <w:tcW w:w="709" w:type="dxa"/>
            <w:shd w:val="clear" w:color="auto" w:fill="FFFFFF" w:themeFill="background1"/>
          </w:tcPr>
          <w:p w14:paraId="10F2346B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</w:t>
            </w:r>
          </w:p>
          <w:p w14:paraId="36D1B388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(0.4%)</w:t>
            </w:r>
          </w:p>
        </w:tc>
        <w:tc>
          <w:tcPr>
            <w:tcW w:w="709" w:type="dxa"/>
            <w:shd w:val="clear" w:color="auto" w:fill="FFFFFF" w:themeFill="background1"/>
          </w:tcPr>
          <w:p w14:paraId="25E126E6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</w:t>
            </w:r>
          </w:p>
          <w:p w14:paraId="499E0BC3" w14:textId="77777777" w:rsidR="00932243" w:rsidRPr="007D035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7D035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(0.5%)</w:t>
            </w:r>
          </w:p>
        </w:tc>
        <w:tc>
          <w:tcPr>
            <w:tcW w:w="709" w:type="dxa"/>
            <w:shd w:val="clear" w:color="auto" w:fill="FFFFFF" w:themeFill="background1"/>
          </w:tcPr>
          <w:p w14:paraId="4F36193F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</w:p>
          <w:p w14:paraId="697364D2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(0.3%)</w:t>
            </w:r>
          </w:p>
        </w:tc>
        <w:tc>
          <w:tcPr>
            <w:tcW w:w="708" w:type="dxa"/>
            <w:shd w:val="clear" w:color="auto" w:fill="FFFFFF" w:themeFill="background1"/>
          </w:tcPr>
          <w:p w14:paraId="0AEFAB74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</w:p>
          <w:p w14:paraId="2791287B" w14:textId="77777777" w:rsidR="00932243" w:rsidRPr="00F842AE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842A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(0.6%)</w:t>
            </w:r>
          </w:p>
        </w:tc>
        <w:tc>
          <w:tcPr>
            <w:tcW w:w="709" w:type="dxa"/>
            <w:shd w:val="clear" w:color="auto" w:fill="FFFFFF" w:themeFill="background1"/>
          </w:tcPr>
          <w:p w14:paraId="06CAB806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</w:p>
          <w:p w14:paraId="2A0280A5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(0.1%)</w:t>
            </w:r>
          </w:p>
        </w:tc>
        <w:tc>
          <w:tcPr>
            <w:tcW w:w="709" w:type="dxa"/>
            <w:shd w:val="clear" w:color="auto" w:fill="FFFFFF" w:themeFill="background1"/>
          </w:tcPr>
          <w:p w14:paraId="3D0DF1D7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</w:t>
            </w:r>
          </w:p>
          <w:p w14:paraId="5B038BE9" w14:textId="77777777" w:rsidR="00932243" w:rsidRPr="00033A84" w:rsidRDefault="00932243" w:rsidP="00932243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033A84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(0.9%)</w:t>
            </w:r>
          </w:p>
        </w:tc>
      </w:tr>
    </w:tbl>
    <w:p w14:paraId="5EB5F2A7" w14:textId="77777777" w:rsidR="00932243" w:rsidRDefault="00932243" w:rsidP="00932243">
      <w:pPr>
        <w:spacing w:after="0"/>
        <w:rPr>
          <w:rFonts w:ascii="Times New Roman" w:hAnsi="Times New Roman" w:cs="Times New Roman"/>
          <w:sz w:val="12"/>
          <w:szCs w:val="12"/>
          <w:lang w:val="en-US"/>
        </w:rPr>
      </w:pPr>
    </w:p>
    <w:p w14:paraId="052AD2D4" w14:textId="462D219D" w:rsidR="00932243" w:rsidRPr="00602237" w:rsidRDefault="00602237" w:rsidP="00602237">
      <w:pPr>
        <w:spacing w:after="0"/>
        <w:rPr>
          <w:rFonts w:ascii="Times New Roman" w:hAnsi="Times New Roman" w:cs="Times New Roman"/>
          <w:sz w:val="12"/>
          <w:szCs w:val="12"/>
          <w:lang w:val="en-US"/>
        </w:rPr>
      </w:pPr>
      <w:r w:rsidRPr="00602237">
        <w:rPr>
          <w:rFonts w:ascii="Times New Roman" w:hAnsi="Times New Roman" w:cs="Times New Roman"/>
          <w:sz w:val="12"/>
          <w:szCs w:val="12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12"/>
          <w:szCs w:val="12"/>
          <w:lang w:val="en-US"/>
        </w:rPr>
        <w:t xml:space="preserve"> </w:t>
      </w:r>
      <w:r w:rsidR="00932243" w:rsidRPr="00602237">
        <w:rPr>
          <w:rFonts w:ascii="Times New Roman" w:hAnsi="Times New Roman" w:cs="Times New Roman"/>
          <w:sz w:val="12"/>
          <w:szCs w:val="12"/>
          <w:lang w:val="en-US"/>
        </w:rPr>
        <w:t>subjects were pregnancies in the controls (n=3951, 98.4%), consisting of 2262 recent AD users and 1689 past users, as a representative of a total 4014 pregnancies in the study population (39w 3m).</w:t>
      </w:r>
    </w:p>
    <w:p w14:paraId="56E6C08B" w14:textId="3EE17BA8" w:rsidR="00932243" w:rsidRPr="00686516" w:rsidRDefault="00602237" w:rsidP="00932243">
      <w:pPr>
        <w:spacing w:after="0"/>
        <w:rPr>
          <w:rFonts w:ascii="Times New Roman" w:hAnsi="Times New Roman" w:cs="Times New Roman"/>
          <w:sz w:val="12"/>
          <w:szCs w:val="12"/>
          <w:lang w:val="en-US"/>
        </w:rPr>
      </w:pPr>
      <w:r>
        <w:rPr>
          <w:rFonts w:ascii="Times New Roman" w:hAnsi="Times New Roman" w:cs="Times New Roman"/>
          <w:sz w:val="12"/>
          <w:szCs w:val="12"/>
          <w:vertAlign w:val="superscript"/>
          <w:lang w:val="en-US"/>
        </w:rPr>
        <w:t xml:space="preserve">† </w:t>
      </w:r>
      <w:r w:rsidR="00932243" w:rsidRPr="00686516">
        <w:rPr>
          <w:rFonts w:ascii="Times New Roman" w:hAnsi="Times New Roman" w:cs="Times New Roman"/>
          <w:sz w:val="12"/>
          <w:szCs w:val="12"/>
          <w:lang w:val="en-US"/>
        </w:rPr>
        <w:t xml:space="preserve">the pKi values of AD drugs were used to classify them into different exposure groups as AD antagonist (+, ++, and +++), AD strong-antagonist (+++) and AD non-antagonist (-) on each receptor of interest (see </w:t>
      </w:r>
      <w:r w:rsidR="00932243" w:rsidRPr="00686516">
        <w:rPr>
          <w:rFonts w:ascii="Times New Roman" w:hAnsi="Times New Roman" w:cs="Times New Roman"/>
          <w:b/>
          <w:bCs/>
          <w:sz w:val="12"/>
          <w:szCs w:val="12"/>
          <w:lang w:val="en-US"/>
        </w:rPr>
        <w:t>Table 2</w:t>
      </w:r>
      <w:r w:rsidR="00932243" w:rsidRPr="00686516">
        <w:rPr>
          <w:rFonts w:ascii="Times New Roman" w:hAnsi="Times New Roman" w:cs="Times New Roman"/>
          <w:sz w:val="12"/>
          <w:szCs w:val="12"/>
          <w:lang w:val="en-US"/>
        </w:rPr>
        <w:t>).</w:t>
      </w:r>
    </w:p>
    <w:p w14:paraId="6D7570CE" w14:textId="7D711C01" w:rsidR="00932243" w:rsidRPr="001147D4" w:rsidRDefault="00602237" w:rsidP="00932243">
      <w:pPr>
        <w:spacing w:after="0"/>
        <w:rPr>
          <w:rFonts w:ascii="Times New Roman" w:hAnsi="Times New Roman" w:cs="Times New Roman"/>
          <w:sz w:val="14"/>
          <w:szCs w:val="14"/>
          <w:lang w:val="en-US"/>
        </w:rPr>
      </w:pPr>
      <w:r>
        <w:rPr>
          <w:rFonts w:ascii="Times New Roman" w:hAnsi="Times New Roman" w:cs="Times New Roman"/>
          <w:sz w:val="12"/>
          <w:szCs w:val="12"/>
          <w:vertAlign w:val="superscript"/>
          <w:lang w:val="en-US"/>
        </w:rPr>
        <w:t xml:space="preserve">‡ </w:t>
      </w:r>
      <w:r w:rsidR="00932243" w:rsidRPr="008161B3">
        <w:rPr>
          <w:rFonts w:ascii="Times New Roman" w:hAnsi="Times New Roman" w:cs="Times New Roman"/>
          <w:sz w:val="12"/>
          <w:szCs w:val="12"/>
          <w:lang w:val="en-US"/>
        </w:rPr>
        <w:t>excluding lithium (N05AN01)</w:t>
      </w:r>
      <w:r w:rsidR="00932243">
        <w:rPr>
          <w:rFonts w:ascii="Times New Roman" w:hAnsi="Times New Roman" w:cs="Times New Roman"/>
          <w:sz w:val="12"/>
          <w:szCs w:val="12"/>
          <w:lang w:val="en-US"/>
        </w:rPr>
        <w:t>.</w:t>
      </w:r>
      <w:bookmarkEnd w:id="0"/>
    </w:p>
    <w:p w14:paraId="061C3389" w14:textId="77777777" w:rsidR="00CF0CED" w:rsidRDefault="00CF0CED" w:rsidP="00932243"/>
    <w:sectPr w:rsidR="00CF0CED" w:rsidSect="00E6278C">
      <w:type w:val="continuous"/>
      <w:pgSz w:w="16838" w:h="11906" w:orient="landscape"/>
      <w:pgMar w:top="1911" w:right="1440" w:bottom="191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481F"/>
    <w:multiLevelType w:val="hybridMultilevel"/>
    <w:tmpl w:val="FF1A559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651B8"/>
    <w:multiLevelType w:val="hybridMultilevel"/>
    <w:tmpl w:val="BBA0A1A6"/>
    <w:lvl w:ilvl="0" w:tplc="EBA498A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E6027"/>
    <w:multiLevelType w:val="hybridMultilevel"/>
    <w:tmpl w:val="487AD27A"/>
    <w:lvl w:ilvl="0" w:tplc="F7200B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35924"/>
    <w:multiLevelType w:val="hybridMultilevel"/>
    <w:tmpl w:val="17AA1FA6"/>
    <w:lvl w:ilvl="0" w:tplc="9E3CF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A585D"/>
    <w:multiLevelType w:val="hybridMultilevel"/>
    <w:tmpl w:val="01B4D8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BEDA32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A7E05"/>
    <w:multiLevelType w:val="hybridMultilevel"/>
    <w:tmpl w:val="0D76EA16"/>
    <w:lvl w:ilvl="0" w:tplc="F1BC71D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A00CD"/>
    <w:multiLevelType w:val="hybridMultilevel"/>
    <w:tmpl w:val="37B8FC7C"/>
    <w:lvl w:ilvl="0" w:tplc="F7342D9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14A45"/>
    <w:multiLevelType w:val="hybridMultilevel"/>
    <w:tmpl w:val="487AD27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13731"/>
    <w:multiLevelType w:val="hybridMultilevel"/>
    <w:tmpl w:val="F1C6F914"/>
    <w:lvl w:ilvl="0" w:tplc="AA2E4F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34C0B"/>
    <w:multiLevelType w:val="hybridMultilevel"/>
    <w:tmpl w:val="2BEE8D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D47A5"/>
    <w:multiLevelType w:val="hybridMultilevel"/>
    <w:tmpl w:val="3BD268A6"/>
    <w:lvl w:ilvl="0" w:tplc="2EC255A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7218D"/>
    <w:multiLevelType w:val="hybridMultilevel"/>
    <w:tmpl w:val="B32079C6"/>
    <w:lvl w:ilvl="0" w:tplc="E8A6A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466C5"/>
    <w:multiLevelType w:val="hybridMultilevel"/>
    <w:tmpl w:val="307EBA12"/>
    <w:lvl w:ilvl="0" w:tplc="091845F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817C2"/>
    <w:multiLevelType w:val="hybridMultilevel"/>
    <w:tmpl w:val="CE7C2840"/>
    <w:lvl w:ilvl="0" w:tplc="1E6095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C6B5C"/>
    <w:multiLevelType w:val="hybridMultilevel"/>
    <w:tmpl w:val="C234F6EE"/>
    <w:lvl w:ilvl="0" w:tplc="4AAE8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C238F"/>
    <w:multiLevelType w:val="hybridMultilevel"/>
    <w:tmpl w:val="BD6C7FDE"/>
    <w:lvl w:ilvl="0" w:tplc="2D381E6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51EED"/>
    <w:multiLevelType w:val="hybridMultilevel"/>
    <w:tmpl w:val="EFF8B3C6"/>
    <w:lvl w:ilvl="0" w:tplc="11B6F3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E7C63"/>
    <w:multiLevelType w:val="hybridMultilevel"/>
    <w:tmpl w:val="7C88FBA4"/>
    <w:lvl w:ilvl="0" w:tplc="009E2E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CF26EE"/>
    <w:multiLevelType w:val="hybridMultilevel"/>
    <w:tmpl w:val="51E66A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E6953"/>
    <w:multiLevelType w:val="hybridMultilevel"/>
    <w:tmpl w:val="E4A674A8"/>
    <w:lvl w:ilvl="0" w:tplc="E60035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2583A"/>
    <w:multiLevelType w:val="hybridMultilevel"/>
    <w:tmpl w:val="FECC85F4"/>
    <w:lvl w:ilvl="0" w:tplc="1BEC9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22547"/>
    <w:multiLevelType w:val="hybridMultilevel"/>
    <w:tmpl w:val="D33E9AC8"/>
    <w:lvl w:ilvl="0" w:tplc="A73E6DC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62502"/>
    <w:multiLevelType w:val="hybridMultilevel"/>
    <w:tmpl w:val="FE6E44BE"/>
    <w:lvl w:ilvl="0" w:tplc="71485EE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D00835"/>
    <w:multiLevelType w:val="hybridMultilevel"/>
    <w:tmpl w:val="73564794"/>
    <w:lvl w:ilvl="0" w:tplc="2A427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C3485"/>
    <w:multiLevelType w:val="hybridMultilevel"/>
    <w:tmpl w:val="7D406D4A"/>
    <w:lvl w:ilvl="0" w:tplc="CA5A58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008334">
    <w:abstractNumId w:val="2"/>
  </w:num>
  <w:num w:numId="2" w16cid:durableId="1553348668">
    <w:abstractNumId w:val="0"/>
  </w:num>
  <w:num w:numId="3" w16cid:durableId="212428118">
    <w:abstractNumId w:val="4"/>
  </w:num>
  <w:num w:numId="4" w16cid:durableId="1399206131">
    <w:abstractNumId w:val="1"/>
  </w:num>
  <w:num w:numId="5" w16cid:durableId="406852725">
    <w:abstractNumId w:val="15"/>
  </w:num>
  <w:num w:numId="6" w16cid:durableId="2022464072">
    <w:abstractNumId w:val="18"/>
  </w:num>
  <w:num w:numId="7" w16cid:durableId="1297881776">
    <w:abstractNumId w:val="10"/>
  </w:num>
  <w:num w:numId="8" w16cid:durableId="251007914">
    <w:abstractNumId w:val="24"/>
  </w:num>
  <w:num w:numId="9" w16cid:durableId="345132538">
    <w:abstractNumId w:val="5"/>
  </w:num>
  <w:num w:numId="10" w16cid:durableId="763959593">
    <w:abstractNumId w:val="22"/>
  </w:num>
  <w:num w:numId="11" w16cid:durableId="1785728712">
    <w:abstractNumId w:val="17"/>
  </w:num>
  <w:num w:numId="12" w16cid:durableId="1240290382">
    <w:abstractNumId w:val="23"/>
  </w:num>
  <w:num w:numId="13" w16cid:durableId="1773892928">
    <w:abstractNumId w:val="9"/>
  </w:num>
  <w:num w:numId="14" w16cid:durableId="1744793461">
    <w:abstractNumId w:val="13"/>
  </w:num>
  <w:num w:numId="15" w16cid:durableId="743838836">
    <w:abstractNumId w:val="12"/>
  </w:num>
  <w:num w:numId="16" w16cid:durableId="1613244601">
    <w:abstractNumId w:val="3"/>
  </w:num>
  <w:num w:numId="17" w16cid:durableId="141705536">
    <w:abstractNumId w:val="7"/>
  </w:num>
  <w:num w:numId="18" w16cid:durableId="1776906158">
    <w:abstractNumId w:val="8"/>
  </w:num>
  <w:num w:numId="19" w16cid:durableId="763841932">
    <w:abstractNumId w:val="6"/>
  </w:num>
  <w:num w:numId="20" w16cid:durableId="983002146">
    <w:abstractNumId w:val="14"/>
  </w:num>
  <w:num w:numId="21" w16cid:durableId="878779332">
    <w:abstractNumId w:val="20"/>
  </w:num>
  <w:num w:numId="22" w16cid:durableId="1541865476">
    <w:abstractNumId w:val="11"/>
  </w:num>
  <w:num w:numId="23" w16cid:durableId="1083332720">
    <w:abstractNumId w:val="19"/>
  </w:num>
  <w:num w:numId="24" w16cid:durableId="429619002">
    <w:abstractNumId w:val="16"/>
  </w:num>
  <w:num w:numId="25" w16cid:durableId="7781126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xNzIysrQwNjc1tjBS0lEKTi0uzszPAymwqAUAKZKJ1ywAAAA="/>
  </w:docVars>
  <w:rsids>
    <w:rsidRoot w:val="00932243"/>
    <w:rsid w:val="001C5464"/>
    <w:rsid w:val="00333162"/>
    <w:rsid w:val="003F7FA7"/>
    <w:rsid w:val="0048297B"/>
    <w:rsid w:val="004C08E2"/>
    <w:rsid w:val="00526AF1"/>
    <w:rsid w:val="00602237"/>
    <w:rsid w:val="00631BDD"/>
    <w:rsid w:val="00663481"/>
    <w:rsid w:val="006A5755"/>
    <w:rsid w:val="0073416F"/>
    <w:rsid w:val="00812D47"/>
    <w:rsid w:val="00932243"/>
    <w:rsid w:val="00A36602"/>
    <w:rsid w:val="00A71FB0"/>
    <w:rsid w:val="00A7310F"/>
    <w:rsid w:val="00BC0A34"/>
    <w:rsid w:val="00C47447"/>
    <w:rsid w:val="00CF0CED"/>
    <w:rsid w:val="00CF54C1"/>
    <w:rsid w:val="00DB2929"/>
    <w:rsid w:val="00E6278C"/>
    <w:rsid w:val="00E96B95"/>
    <w:rsid w:val="00EF3157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2C19CA"/>
  <w15:chartTrackingRefBased/>
  <w15:docId w15:val="{D7CAD0CE-DBCC-4CF0-8F6C-8737F3EC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2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32243"/>
  </w:style>
  <w:style w:type="paragraph" w:styleId="ListParagraph">
    <w:name w:val="List Paragraph"/>
    <w:basedOn w:val="Normal"/>
    <w:uiPriority w:val="34"/>
    <w:qFormat/>
    <w:rsid w:val="009322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22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24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224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32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2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2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2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2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243"/>
  </w:style>
  <w:style w:type="paragraph" w:styleId="Footer">
    <w:name w:val="footer"/>
    <w:basedOn w:val="Normal"/>
    <w:link w:val="FooterChar"/>
    <w:uiPriority w:val="99"/>
    <w:unhideWhenUsed/>
    <w:rsid w:val="009322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243"/>
  </w:style>
  <w:style w:type="character" w:styleId="FollowedHyperlink">
    <w:name w:val="FollowedHyperlink"/>
    <w:basedOn w:val="DefaultParagraphFont"/>
    <w:uiPriority w:val="99"/>
    <w:semiHidden/>
    <w:unhideWhenUsed/>
    <w:rsid w:val="0093224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32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Robiyanto</dc:creator>
  <cp:keywords/>
  <dc:description/>
  <cp:lastModifiedBy>R Robiyanto</cp:lastModifiedBy>
  <cp:revision>15</cp:revision>
  <cp:lastPrinted>2023-11-06T21:45:00Z</cp:lastPrinted>
  <dcterms:created xsi:type="dcterms:W3CDTF">2023-10-31T17:53:00Z</dcterms:created>
  <dcterms:modified xsi:type="dcterms:W3CDTF">2024-01-31T19:26:00Z</dcterms:modified>
</cp:coreProperties>
</file>