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1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2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FADF7" w14:textId="77777777" w:rsidR="0089776A" w:rsidRPr="002013F1" w:rsidRDefault="0089776A" w:rsidP="0089776A">
      <w:pPr>
        <w:pStyle w:val="Heading1"/>
        <w:spacing w:line="480" w:lineRule="auto"/>
        <w:rPr>
          <w:rFonts w:ascii="Times New Roman" w:hAnsi="Times New Roman" w:cs="Times New Roman"/>
          <w:color w:val="auto"/>
        </w:rPr>
      </w:pPr>
      <w:bookmarkStart w:id="0" w:name="_Toc148459034"/>
      <w:r w:rsidRPr="002013F1">
        <w:rPr>
          <w:rFonts w:ascii="Times New Roman" w:hAnsi="Times New Roman" w:cs="Times New Roman"/>
          <w:color w:val="auto"/>
        </w:rPr>
        <w:t>Annexes</w:t>
      </w:r>
    </w:p>
    <w:p w14:paraId="0801C76F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079F46C" wp14:editId="21A2977F">
            <wp:extent cx="5943600" cy="3210560"/>
            <wp:effectExtent l="0" t="0" r="0" b="889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2013F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74C939D" w14:textId="77777777" w:rsidR="0089776A" w:rsidRPr="002013F1" w:rsidRDefault="0089776A" w:rsidP="0089776A">
      <w:pPr>
        <w:tabs>
          <w:tab w:val="left" w:pos="9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759AA8D1" wp14:editId="494B5748">
            <wp:extent cx="5943600" cy="3476625"/>
            <wp:effectExtent l="0" t="0" r="0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FC7C0E7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6A603AA6" wp14:editId="08B6D5D0">
            <wp:extent cx="5857875" cy="2800350"/>
            <wp:effectExtent l="0" t="0" r="9525" b="0"/>
            <wp:docPr id="1910085710" name="Chart 19100857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D405A14" w14:textId="77777777" w:rsidR="0089776A" w:rsidRPr="002013F1" w:rsidRDefault="0089776A" w:rsidP="0089776A">
      <w:pPr>
        <w:tabs>
          <w:tab w:val="left" w:pos="148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6935486E" wp14:editId="3C2882D2">
            <wp:extent cx="5943600" cy="3081020"/>
            <wp:effectExtent l="0" t="0" r="0" b="508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8CC63EA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792F8A7A" wp14:editId="2FE06282">
            <wp:extent cx="5943600" cy="3209925"/>
            <wp:effectExtent l="0" t="0" r="0" b="95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422001E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E2FD630" wp14:editId="1C38DBC9">
            <wp:extent cx="5943600" cy="3242945"/>
            <wp:effectExtent l="0" t="0" r="0" b="1460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76B5F55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sz w:val="20"/>
          <w:szCs w:val="20"/>
        </w:rPr>
        <w:tab/>
      </w:r>
    </w:p>
    <w:p w14:paraId="2D3510F4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7D828A5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A9C3122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515D479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84E7BF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2BB504B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C547A85" wp14:editId="5FED2B9D">
            <wp:extent cx="5600700" cy="3181350"/>
            <wp:effectExtent l="0" t="0" r="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7043924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8AF0412" wp14:editId="5D3BFECE">
            <wp:extent cx="5600700" cy="2771775"/>
            <wp:effectExtent l="0" t="0" r="0" b="952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811097E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0A62ADF" w14:textId="77777777" w:rsidR="0089776A" w:rsidRPr="002013F1" w:rsidRDefault="0089776A" w:rsidP="0089776A">
      <w:pPr>
        <w:tabs>
          <w:tab w:val="left" w:pos="121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61AAFDA0" wp14:editId="77D0C654">
            <wp:extent cx="5943600" cy="3392805"/>
            <wp:effectExtent l="0" t="0" r="0" b="17145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1C78FD8" w14:textId="77777777" w:rsidR="0089776A" w:rsidRPr="002013F1" w:rsidRDefault="0089776A" w:rsidP="0089776A">
      <w:pPr>
        <w:tabs>
          <w:tab w:val="left" w:pos="646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F55713D" wp14:editId="2BE5FA37">
            <wp:extent cx="5943600" cy="3257550"/>
            <wp:effectExtent l="0" t="0" r="0" b="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FE61B5A" w14:textId="77777777" w:rsidR="0089776A" w:rsidRPr="002013F1" w:rsidRDefault="0089776A" w:rsidP="0089776A">
      <w:pPr>
        <w:tabs>
          <w:tab w:val="left" w:pos="646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0BCEDA4" wp14:editId="5AF5885D">
            <wp:extent cx="5991225" cy="3019425"/>
            <wp:effectExtent l="0" t="0" r="9525" b="9525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9B402EB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E0C630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87D452F" wp14:editId="18D3D70C">
            <wp:extent cx="6105525" cy="3085465"/>
            <wp:effectExtent l="0" t="0" r="9525" b="63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F2010F4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11ED98F7" wp14:editId="6311F8A5">
            <wp:extent cx="5943600" cy="2921000"/>
            <wp:effectExtent l="0" t="0" r="0" b="1270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C374199" w14:textId="77777777" w:rsidR="0089776A" w:rsidRPr="002013F1" w:rsidRDefault="0089776A" w:rsidP="0089776A">
      <w:pPr>
        <w:tabs>
          <w:tab w:val="left" w:pos="1305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EDC6639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37CC5A1" wp14:editId="24B69CB6">
            <wp:extent cx="5943600" cy="2743200"/>
            <wp:effectExtent l="0" t="0" r="0" b="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84A51CD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6310F0C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CA6C930" wp14:editId="7580EC75">
            <wp:extent cx="5943600" cy="3248025"/>
            <wp:effectExtent l="0" t="0" r="0" b="9525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31B1694" w14:textId="77777777" w:rsidR="0089776A" w:rsidRPr="002013F1" w:rsidRDefault="0089776A" w:rsidP="00897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13F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DFC4348" wp14:editId="01AE07E3">
            <wp:extent cx="5943600" cy="3128645"/>
            <wp:effectExtent l="0" t="0" r="0" b="14605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113DEFBB" w14:textId="77777777" w:rsidR="0089776A" w:rsidRPr="002013F1" w:rsidRDefault="0089776A" w:rsidP="0089776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2282BF" w14:textId="77777777" w:rsidR="0089776A" w:rsidRPr="002013F1" w:rsidRDefault="0089776A" w:rsidP="0089776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22D9DD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76A"/>
    <w:rsid w:val="00755780"/>
    <w:rsid w:val="00857596"/>
    <w:rsid w:val="0089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D6809"/>
  <w15:chartTrackingRefBased/>
  <w15:docId w15:val="{07CF013C-BB45-4D8F-BB5F-DBCB3C657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76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76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Bungoma\Agrodealers%20and%20distributors%20stock%20and%20sal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Bungoma\Agrodealers%20and%20distributors%20stock%20and%20sale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Kakamega\DISTRIBUTORS_all%20combined_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rs\OPIYO\Dropbox\RTI%20Fert%20Study\Qual%20Surveys\Kakamega\RETAILERS_all%20combined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Kirinyaga\Distributor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Makueni\Makueni_Agrodealer%20data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Migori\Notes_KCDMS_MIGORI%20COUNTY\Fertilizer%20Tables_Migori%20County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Migori\Revised%20Fertilizer%20Tables_Migori%20County_retail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Narok\Narok_distributors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Nyandarua\Distributor%20and%20Retailers%20stocks%202018-2023%20Nyandarua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Nyandarua\Distributor%20and%20Retailers%20stocks%202018-2023%20Nyandarua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oleObject" Target="file:///C:\Users\OPIYO\Dropbox\RTI%20Fert%20Study\Qual%20Surveys\Nyeri\Fertilizer%20table.xlsx" TargetMode="Externa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Taita\Agrodealer%20stocks_TATA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Taita\Agrodealer%20stocks_TATA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Trans%20Nzoia\Distributors\Distributors%20Excel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PIYO\Dropbox\RTI%20Fert%20Study\Qual%20Surveys\Trans%20Nzoia\Agro%20Dealers%20Survey\Agro%20dealers%20Excel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Bungoma County-Distributor</a:t>
            </a:r>
          </a:p>
        </c:rich>
      </c:tx>
      <c:layout>
        <c:manualLayout>
          <c:xMode val="edge"/>
          <c:yMode val="edge"/>
          <c:x val="0.3237824988857525"/>
          <c:y val="1.30081267503676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'Bungoma Distributor'!$C$63</c:f>
              <c:strCache>
                <c:ptCount val="1"/>
                <c:pt idx="0">
                  <c:v> No. of bags purchased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Distributor'!$D$62:$I$62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'Bungoma Distributor'!$D$63:$I$63</c:f>
              <c:numCache>
                <c:formatCode>_ * #,##0_ ;_ * \-#,##0_ ;_ * "-"??_ ;_ @_ </c:formatCode>
                <c:ptCount val="6"/>
                <c:pt idx="0">
                  <c:v>2731.5</c:v>
                </c:pt>
                <c:pt idx="1">
                  <c:v>3392.5</c:v>
                </c:pt>
                <c:pt idx="2">
                  <c:v>1848.5</c:v>
                </c:pt>
                <c:pt idx="3">
                  <c:v>2164</c:v>
                </c:pt>
                <c:pt idx="4">
                  <c:v>2846.7777777777778</c:v>
                </c:pt>
                <c:pt idx="5">
                  <c:v>1366.125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0A-40E1-A306-DF97FA34C5F2}"/>
            </c:ext>
          </c:extLst>
        </c:ser>
        <c:ser>
          <c:idx val="1"/>
          <c:order val="1"/>
          <c:tx>
            <c:strRef>
              <c:f>'Bungoma Distributor'!$C$64</c:f>
              <c:strCache>
                <c:ptCount val="1"/>
                <c:pt idx="0">
                  <c:v> No. of bags sold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Distributor'!$D$62:$I$62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'Bungoma Distributor'!$D$64:$I$64</c:f>
              <c:numCache>
                <c:formatCode>_ * #,##0_ ;_ * \-#,##0_ ;_ * "-"??_ ;_ @_ </c:formatCode>
                <c:ptCount val="6"/>
                <c:pt idx="0">
                  <c:v>2652.25</c:v>
                </c:pt>
                <c:pt idx="1">
                  <c:v>3355</c:v>
                </c:pt>
                <c:pt idx="2">
                  <c:v>1766</c:v>
                </c:pt>
                <c:pt idx="3">
                  <c:v>2237</c:v>
                </c:pt>
                <c:pt idx="4">
                  <c:v>2594.4</c:v>
                </c:pt>
                <c:pt idx="5">
                  <c:v>553.22222222222217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0A-40E1-A306-DF97FA34C5F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10"/>
        <c:axId val="2070584320"/>
        <c:axId val="2070596384"/>
      </c:barChart>
      <c:lineChart>
        <c:grouping val="standard"/>
        <c:varyColors val="0"/>
        <c:ser>
          <c:idx val="2"/>
          <c:order val="2"/>
          <c:tx>
            <c:strRef>
              <c:f>'Bungoma Distributor'!$C$65</c:f>
              <c:strCache>
                <c:ptCount val="1"/>
                <c:pt idx="0">
                  <c:v> Closing stocks 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Distributor'!$D$62:$I$62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'Bungoma Distributor'!$D$65:$I$65</c:f>
              <c:numCache>
                <c:formatCode>_ * #,##0_ ;_ * \-#,##0_ ;_ * "-"??_ ;_ @_ </c:formatCode>
                <c:ptCount val="6"/>
                <c:pt idx="0">
                  <c:v>91.142857142857139</c:v>
                </c:pt>
                <c:pt idx="1">
                  <c:v>128.64285714285734</c:v>
                </c:pt>
                <c:pt idx="2">
                  <c:v>211.14285714285734</c:v>
                </c:pt>
                <c:pt idx="3">
                  <c:v>138.14285714285734</c:v>
                </c:pt>
                <c:pt idx="4">
                  <c:v>390.52063492063508</c:v>
                </c:pt>
                <c:pt idx="5">
                  <c:v>1203.4234126984129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30A-40E1-A306-DF97FA34C5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70584320"/>
        <c:axId val="2070596384"/>
      </c:lineChart>
      <c:catAx>
        <c:axId val="20705843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70596384"/>
        <c:crosses val="autoZero"/>
        <c:auto val="1"/>
        <c:lblAlgn val="ctr"/>
        <c:lblOffset val="100"/>
        <c:noMultiLvlLbl val="0"/>
      </c:catAx>
      <c:valAx>
        <c:axId val="2070596384"/>
        <c:scaling>
          <c:orientation val="minMax"/>
        </c:scaling>
        <c:delete val="1"/>
        <c:axPos val="l"/>
        <c:numFmt formatCode="_ * #,##0_ ;_ * \-#,##0_ ;_ * &quot;-&quot;??_ ;_ @_ " sourceLinked="1"/>
        <c:majorTickMark val="none"/>
        <c:minorTickMark val="none"/>
        <c:tickLblPos val="nextTo"/>
        <c:crossAx val="2070584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7.67220606858105E-2"/>
          <c:y val="0.10348400141245723"/>
          <c:w val="0.82579593075979663"/>
          <c:h val="6.130833100903260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Bungoma County-stockist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'Bungoma Retail average '!$A$110</c:f>
              <c:strCache>
                <c:ptCount val="1"/>
                <c:pt idx="0">
                  <c:v>Purchases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Retail average '!$B$109:$G$109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 *</c:v>
                </c:pt>
              </c:strCache>
            </c:strRef>
          </c:cat>
          <c:val>
            <c:numRef>
              <c:f>'Bungoma Retail average '!$B$110:$G$110</c:f>
              <c:numCache>
                <c:formatCode>0</c:formatCode>
                <c:ptCount val="6"/>
                <c:pt idx="0">
                  <c:v>128.33333333333334</c:v>
                </c:pt>
                <c:pt idx="1">
                  <c:v>141</c:v>
                </c:pt>
                <c:pt idx="2">
                  <c:v>113</c:v>
                </c:pt>
                <c:pt idx="3">
                  <c:v>127.77777777777777</c:v>
                </c:pt>
                <c:pt idx="4">
                  <c:v>132.75</c:v>
                </c:pt>
                <c:pt idx="5">
                  <c:v>71.315789473684205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EE-41B7-A5F8-91BE0E0E7DF6}"/>
            </c:ext>
          </c:extLst>
        </c:ser>
        <c:ser>
          <c:idx val="1"/>
          <c:order val="1"/>
          <c:tx>
            <c:strRef>
              <c:f>'Bungoma Retail average '!$A$111</c:f>
              <c:strCache>
                <c:ptCount val="1"/>
                <c:pt idx="0">
                  <c:v>Sales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Retail average '!$B$109:$G$109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 *</c:v>
                </c:pt>
              </c:strCache>
            </c:strRef>
          </c:cat>
          <c:val>
            <c:numRef>
              <c:f>'Bungoma Retail average '!$B$111:$G$111</c:f>
              <c:numCache>
                <c:formatCode>0</c:formatCode>
                <c:ptCount val="6"/>
                <c:pt idx="0">
                  <c:v>124</c:v>
                </c:pt>
                <c:pt idx="1">
                  <c:v>132.66666666666666</c:v>
                </c:pt>
                <c:pt idx="2">
                  <c:v>107</c:v>
                </c:pt>
                <c:pt idx="3">
                  <c:v>122.5</c:v>
                </c:pt>
                <c:pt idx="4">
                  <c:v>126.95</c:v>
                </c:pt>
                <c:pt idx="5">
                  <c:v>48.157894736842103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EE-41B7-A5F8-91BE0E0E7DF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14"/>
        <c:overlap val="-10"/>
        <c:axId val="161382832"/>
        <c:axId val="161383664"/>
      </c:barChart>
      <c:lineChart>
        <c:grouping val="standard"/>
        <c:varyColors val="0"/>
        <c:ser>
          <c:idx val="2"/>
          <c:order val="2"/>
          <c:tx>
            <c:strRef>
              <c:f>'Bungoma Retail average '!$A$112</c:f>
              <c:strCache>
                <c:ptCount val="1"/>
                <c:pt idx="0">
                  <c:v>Closing stock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'Bungoma Retail average '!$B$109:$G$109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 *</c:v>
                </c:pt>
              </c:strCache>
            </c:strRef>
          </c:cat>
          <c:val>
            <c:numRef>
              <c:f>'Bungoma Retail average '!$B$112:$G$112</c:f>
              <c:numCache>
                <c:formatCode>0</c:formatCode>
                <c:ptCount val="6"/>
                <c:pt idx="0">
                  <c:v>9.1666666666666661</c:v>
                </c:pt>
                <c:pt idx="1">
                  <c:v>17.5</c:v>
                </c:pt>
                <c:pt idx="2">
                  <c:v>23.5</c:v>
                </c:pt>
                <c:pt idx="3">
                  <c:v>28.777777777777771</c:v>
                </c:pt>
                <c:pt idx="4">
                  <c:v>34.577777777777769</c:v>
                </c:pt>
                <c:pt idx="5">
                  <c:v>57.735672514619871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5EE-41B7-A5F8-91BE0E0E7D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1382832"/>
        <c:axId val="161383664"/>
      </c:lineChart>
      <c:catAx>
        <c:axId val="1613828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1383664"/>
        <c:crosses val="autoZero"/>
        <c:auto val="1"/>
        <c:lblAlgn val="ctr"/>
        <c:lblOffset val="100"/>
        <c:noMultiLvlLbl val="0"/>
      </c:catAx>
      <c:valAx>
        <c:axId val="161383664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61382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Kakamega county-distributor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80" b="0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'Kakamega Distributor Average'!$B$88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Distributor Average'!$C$87:$H$87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Distributor Average'!$C$88:$H$88</c:f>
              <c:numCache>
                <c:formatCode>0</c:formatCode>
                <c:ptCount val="6"/>
                <c:pt idx="0">
                  <c:v>722.72727272727275</c:v>
                </c:pt>
                <c:pt idx="1">
                  <c:v>714.28571428571433</c:v>
                </c:pt>
                <c:pt idx="2">
                  <c:v>809.28571428571433</c:v>
                </c:pt>
                <c:pt idx="3">
                  <c:v>703.33333333333337</c:v>
                </c:pt>
                <c:pt idx="4">
                  <c:v>530</c:v>
                </c:pt>
                <c:pt idx="5">
                  <c:v>426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9D-4ED8-A79D-493DBD8A5344}"/>
            </c:ext>
          </c:extLst>
        </c:ser>
        <c:ser>
          <c:idx val="1"/>
          <c:order val="1"/>
          <c:tx>
            <c:strRef>
              <c:f>'Kakamega Distributor Average'!$B$89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Distributor Average'!$C$87:$H$87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Distributor Average'!$C$89:$H$89</c:f>
              <c:numCache>
                <c:formatCode>0</c:formatCode>
                <c:ptCount val="6"/>
                <c:pt idx="0">
                  <c:v>709.09090909090912</c:v>
                </c:pt>
                <c:pt idx="1">
                  <c:v>702.85714285714289</c:v>
                </c:pt>
                <c:pt idx="2">
                  <c:v>850</c:v>
                </c:pt>
                <c:pt idx="3">
                  <c:v>680.66666666666663</c:v>
                </c:pt>
                <c:pt idx="4">
                  <c:v>543.57142857142856</c:v>
                </c:pt>
                <c:pt idx="5">
                  <c:v>431.33333333333331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99D-4ED8-A79D-493DBD8A534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259670736"/>
        <c:axId val="259671568"/>
      </c:barChart>
      <c:lineChart>
        <c:grouping val="standard"/>
        <c:varyColors val="0"/>
        <c:ser>
          <c:idx val="2"/>
          <c:order val="2"/>
          <c:tx>
            <c:strRef>
              <c:f>'Kakamega Distributor Average'!$B$90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Distributor Average'!$C$87:$H$87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Distributor Average'!$C$90:$H$90</c:f>
              <c:numCache>
                <c:formatCode>0</c:formatCode>
                <c:ptCount val="6"/>
                <c:pt idx="0">
                  <c:v>41.25</c:v>
                </c:pt>
                <c:pt idx="1">
                  <c:v>52.678571428571445</c:v>
                </c:pt>
                <c:pt idx="2">
                  <c:v>2.6190476190477057</c:v>
                </c:pt>
                <c:pt idx="3">
                  <c:v>79.809523809523853</c:v>
                </c:pt>
                <c:pt idx="4">
                  <c:v>45.178571428571445</c:v>
                </c:pt>
                <c:pt idx="5">
                  <c:v>54.666666666666686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99D-4ED8-A79D-493DBD8A53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9670736"/>
        <c:axId val="259671568"/>
      </c:lineChart>
      <c:catAx>
        <c:axId val="2596707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9671568"/>
        <c:crosses val="autoZero"/>
        <c:auto val="1"/>
        <c:lblAlgn val="ctr"/>
        <c:lblOffset val="100"/>
        <c:noMultiLvlLbl val="0"/>
      </c:catAx>
      <c:valAx>
        <c:axId val="259671568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259670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6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Kakamega county-stokist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6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2.6707755521314842E-2"/>
          <c:y val="0.18886741859970202"/>
          <c:w val="0.95480225988700562"/>
          <c:h val="0.7141476909980847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'Kakamega Retail-average'!$D$173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Retail-average'!$E$172:$J$172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Retail-average'!$E$173:$J$173</c:f>
              <c:numCache>
                <c:formatCode>0</c:formatCode>
                <c:ptCount val="6"/>
                <c:pt idx="0">
                  <c:v>164.28571428571428</c:v>
                </c:pt>
                <c:pt idx="1">
                  <c:v>115.86666666666666</c:v>
                </c:pt>
                <c:pt idx="2">
                  <c:v>120</c:v>
                </c:pt>
                <c:pt idx="3">
                  <c:v>112.56666666666666</c:v>
                </c:pt>
                <c:pt idx="4">
                  <c:v>73.461538461538467</c:v>
                </c:pt>
                <c:pt idx="5">
                  <c:v>51.806451612903224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61-4281-84AE-BED9E511DB47}"/>
            </c:ext>
          </c:extLst>
        </c:ser>
        <c:ser>
          <c:idx val="1"/>
          <c:order val="1"/>
          <c:tx>
            <c:strRef>
              <c:f>'Kakamega Retail-average'!$D$174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rgbClr val="ED7D3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Retail-average'!$E$172:$J$172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Retail-average'!$E$174:$J$174</c:f>
              <c:numCache>
                <c:formatCode>0</c:formatCode>
                <c:ptCount val="6"/>
                <c:pt idx="0">
                  <c:v>161.42857142857142</c:v>
                </c:pt>
                <c:pt idx="1">
                  <c:v>114.73333333333333</c:v>
                </c:pt>
                <c:pt idx="2">
                  <c:v>121.875</c:v>
                </c:pt>
                <c:pt idx="3">
                  <c:v>112.75</c:v>
                </c:pt>
                <c:pt idx="4">
                  <c:v>77.214285714285708</c:v>
                </c:pt>
                <c:pt idx="5">
                  <c:v>51.70967741935484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61-4281-84AE-BED9E511DB4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10"/>
        <c:axId val="81017024"/>
        <c:axId val="81012864"/>
      </c:barChart>
      <c:lineChart>
        <c:grouping val="standard"/>
        <c:varyColors val="0"/>
        <c:ser>
          <c:idx val="2"/>
          <c:order val="2"/>
          <c:tx>
            <c:strRef>
              <c:f>'Kakamega Retail-average'!$D$175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'Kakamega Retail-average'!$E$172:$J$172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'Kakamega Retail-average'!$E$175:$J$175</c:f>
              <c:numCache>
                <c:formatCode>0</c:formatCode>
                <c:ptCount val="6"/>
                <c:pt idx="0">
                  <c:v>12.5</c:v>
                </c:pt>
                <c:pt idx="1">
                  <c:v>13.63333333333334</c:v>
                </c:pt>
                <c:pt idx="2">
                  <c:v>11.758333333333326</c:v>
                </c:pt>
                <c:pt idx="3">
                  <c:v>11.574999999999989</c:v>
                </c:pt>
                <c:pt idx="4">
                  <c:v>7.8222527472527474</c:v>
                </c:pt>
                <c:pt idx="5">
                  <c:v>7.9190269408011318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861-4281-84AE-BED9E511DB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1017024"/>
        <c:axId val="81012864"/>
      </c:lineChart>
      <c:catAx>
        <c:axId val="810170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1012864"/>
        <c:crosses val="autoZero"/>
        <c:auto val="1"/>
        <c:lblAlgn val="ctr"/>
        <c:lblOffset val="100"/>
        <c:noMultiLvlLbl val="0"/>
      </c:catAx>
      <c:valAx>
        <c:axId val="81012864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81017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7645592451945052"/>
          <c:y val="9.0504646378662124E-2"/>
          <c:w val="0.63044216865529834"/>
          <c:h val="7.373464411623104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Kirinyaga county distributor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2.3504273504273504E-2"/>
          <c:y val="0.27194031013185671"/>
          <c:w val="0.95299145299145294"/>
          <c:h val="0.628943355374346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'Kirinyaga Distributor Averages'!$C$130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'Kirinyaga Distributor Averages'!$D$129:$I$129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'Kirinyaga Distributor Averages'!$D$130:$I$130</c:f>
              <c:numCache>
                <c:formatCode>_(* #,##0_);_(* \(#,##0\);_(* "-"??_);_(@_)</c:formatCode>
                <c:ptCount val="6"/>
                <c:pt idx="0">
                  <c:v>10258.666666666666</c:v>
                </c:pt>
                <c:pt idx="1">
                  <c:v>10796.041666666666</c:v>
                </c:pt>
                <c:pt idx="2">
                  <c:v>11199.541666666666</c:v>
                </c:pt>
                <c:pt idx="3">
                  <c:v>10873.708333333334</c:v>
                </c:pt>
                <c:pt idx="4">
                  <c:v>10370.166666666666</c:v>
                </c:pt>
                <c:pt idx="5">
                  <c:v>4860.958333333333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9D-44FF-B12C-0A1B43CFD034}"/>
            </c:ext>
          </c:extLst>
        </c:ser>
        <c:ser>
          <c:idx val="1"/>
          <c:order val="1"/>
          <c:tx>
            <c:strRef>
              <c:f>'Kirinyaga Distributor Averages'!$C$131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'Kirinyaga Distributor Averages'!$D$129:$I$129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'Kirinyaga Distributor Averages'!$D$131:$I$131</c:f>
              <c:numCache>
                <c:formatCode>_(* #,##0_);_(* \(#,##0\);_(* "-"??_);_(@_)</c:formatCode>
                <c:ptCount val="6"/>
                <c:pt idx="0">
                  <c:v>10310.583333333334</c:v>
                </c:pt>
                <c:pt idx="1">
                  <c:v>10441.541666666666</c:v>
                </c:pt>
                <c:pt idx="2">
                  <c:v>10866.875</c:v>
                </c:pt>
                <c:pt idx="3">
                  <c:v>10543.875</c:v>
                </c:pt>
                <c:pt idx="4">
                  <c:v>10147.333333333334</c:v>
                </c:pt>
                <c:pt idx="5">
                  <c:v>4497.208333333333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9D-44FF-B12C-0A1B43CFD03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30"/>
        <c:axId val="1976561536"/>
        <c:axId val="1976557792"/>
      </c:barChart>
      <c:lineChart>
        <c:grouping val="standard"/>
        <c:varyColors val="0"/>
        <c:ser>
          <c:idx val="2"/>
          <c:order val="2"/>
          <c:tx>
            <c:strRef>
              <c:f>'Kirinyaga Distributor Averages'!$C$132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'Kirinyaga Distributor Averages'!$D$129:$I$129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'Kirinyaga Distributor Averages'!$D$132:$I$132</c:f>
              <c:numCache>
                <c:formatCode>_(* #,##0_);_(* \(#,##0\);_(* "-"??_);_(@_)</c:formatCode>
                <c:ptCount val="6"/>
                <c:pt idx="0">
                  <c:v>335.82608695652175</c:v>
                </c:pt>
                <c:pt idx="1">
                  <c:v>772.95238095238096</c:v>
                </c:pt>
                <c:pt idx="2">
                  <c:v>1210.8</c:v>
                </c:pt>
                <c:pt idx="3">
                  <c:v>1606.6</c:v>
                </c:pt>
                <c:pt idx="4">
                  <c:v>1972.6315789473683</c:v>
                </c:pt>
                <c:pt idx="5">
                  <c:v>1925.4166666666667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E9D-44FF-B12C-0A1B43CFD0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76561536"/>
        <c:axId val="1976557792"/>
      </c:lineChart>
      <c:catAx>
        <c:axId val="1976561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6557792"/>
        <c:crosses val="autoZero"/>
        <c:auto val="1"/>
        <c:lblAlgn val="ctr"/>
        <c:lblOffset val="100"/>
        <c:noMultiLvlLbl val="0"/>
      </c:catAx>
      <c:valAx>
        <c:axId val="1976557792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1976561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1767228615653814"/>
          <c:y val="8.5031581734775735E-2"/>
          <c:w val="0.56465525943872397"/>
          <c:h val="7.394880854617098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Makueni county-stokist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Makueni_Analysis!$C$45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Makueni_Analysis!$D$44:$I$44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Makueni_Analysis!$D$45:$I$45</c:f>
              <c:numCache>
                <c:formatCode>0</c:formatCode>
                <c:ptCount val="6"/>
                <c:pt idx="0">
                  <c:v>335.83333333333331</c:v>
                </c:pt>
                <c:pt idx="1">
                  <c:v>335.83333333333331</c:v>
                </c:pt>
                <c:pt idx="2">
                  <c:v>372.5</c:v>
                </c:pt>
                <c:pt idx="3">
                  <c:v>364.16666666666669</c:v>
                </c:pt>
                <c:pt idx="4">
                  <c:v>347.5</c:v>
                </c:pt>
                <c:pt idx="5">
                  <c:v>350.83333333333331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71-467A-ADCB-2950A52BE13D}"/>
            </c:ext>
          </c:extLst>
        </c:ser>
        <c:ser>
          <c:idx val="1"/>
          <c:order val="1"/>
          <c:tx>
            <c:strRef>
              <c:f>Makueni_Analysis!$C$46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Makueni_Analysis!$D$44:$I$44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Makueni_Analysis!$D$46:$I$46</c:f>
              <c:numCache>
                <c:formatCode>0</c:formatCode>
                <c:ptCount val="6"/>
                <c:pt idx="0">
                  <c:v>335.83333333333331</c:v>
                </c:pt>
                <c:pt idx="1">
                  <c:v>334.16666666666669</c:v>
                </c:pt>
                <c:pt idx="2">
                  <c:v>359.16666666666669</c:v>
                </c:pt>
                <c:pt idx="3">
                  <c:v>374.16666666666669</c:v>
                </c:pt>
                <c:pt idx="4">
                  <c:v>347.5</c:v>
                </c:pt>
                <c:pt idx="5">
                  <c:v>342.5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71-467A-ADCB-2950A52BE13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1976560704"/>
        <c:axId val="1976563200"/>
      </c:barChart>
      <c:lineChart>
        <c:grouping val="standard"/>
        <c:varyColors val="0"/>
        <c:ser>
          <c:idx val="2"/>
          <c:order val="2"/>
          <c:tx>
            <c:strRef>
              <c:f>Makueni_Analysis!$C$47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Makueni_Analysis!$D$44:$I$44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Makueni_Analysis!$D$47:$I$47</c:f>
              <c:numCache>
                <c:formatCode>0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26.666666666666668</c:v>
                </c:pt>
                <c:pt idx="4">
                  <c:v>26.666666666666668</c:v>
                </c:pt>
                <c:pt idx="5">
                  <c:v>37.5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71-467A-ADCB-2950A52BE1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76560704"/>
        <c:axId val="1976563200"/>
      </c:lineChart>
      <c:catAx>
        <c:axId val="19765607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6563200"/>
        <c:crosses val="autoZero"/>
        <c:auto val="1"/>
        <c:lblAlgn val="ctr"/>
        <c:lblOffset val="100"/>
        <c:noMultiLvlLbl val="0"/>
      </c:catAx>
      <c:valAx>
        <c:axId val="1976563200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976560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5050260269977669"/>
          <c:y val="0.11598054654932839"/>
          <c:w val="0.73884601283513873"/>
          <c:h val="7.87840280771819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Migori County -distributor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2.4943310657596373E-2"/>
          <c:y val="0.27438288776777159"/>
          <c:w val="0.95011337868480727"/>
          <c:h val="0.6256105112609426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'Migori-avarage'!$C$121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'Migori-avarage'!$D$120:$I$120</c:f>
              <c:strCache>
                <c:ptCount val="6"/>
                <c:pt idx="0">
                  <c:v> 2,018 </c:v>
                </c:pt>
                <c:pt idx="1">
                  <c:v> 2,019 </c:v>
                </c:pt>
                <c:pt idx="2">
                  <c:v> 2,020 </c:v>
                </c:pt>
                <c:pt idx="3">
                  <c:v> 2,021 </c:v>
                </c:pt>
                <c:pt idx="4">
                  <c:v> 2,022 </c:v>
                </c:pt>
                <c:pt idx="5">
                  <c:v>2023*</c:v>
                </c:pt>
              </c:strCache>
            </c:strRef>
          </c:cat>
          <c:val>
            <c:numRef>
              <c:f>'Migori-avarage'!$D$121:$I$121</c:f>
              <c:numCache>
                <c:formatCode>_(* #,##0_);_(* \(#,##0\);_(* "-"??_);_(@_)</c:formatCode>
                <c:ptCount val="6"/>
                <c:pt idx="0">
                  <c:v>1072.8947368421052</c:v>
                </c:pt>
                <c:pt idx="1">
                  <c:v>1420.4705882352941</c:v>
                </c:pt>
                <c:pt idx="2">
                  <c:v>1849.7368421052631</c:v>
                </c:pt>
                <c:pt idx="3">
                  <c:v>2336.5</c:v>
                </c:pt>
                <c:pt idx="4">
                  <c:v>1916.090909090909</c:v>
                </c:pt>
                <c:pt idx="5">
                  <c:v>2347.9523809523807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7B-4593-8518-EB16C09F6C3A}"/>
            </c:ext>
          </c:extLst>
        </c:ser>
        <c:ser>
          <c:idx val="1"/>
          <c:order val="1"/>
          <c:tx>
            <c:strRef>
              <c:f>'Migori-avarage'!$C$122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'Migori-avarage'!$D$120:$I$120</c:f>
              <c:strCache>
                <c:ptCount val="6"/>
                <c:pt idx="0">
                  <c:v> 2,018 </c:v>
                </c:pt>
                <c:pt idx="1">
                  <c:v> 2,019 </c:v>
                </c:pt>
                <c:pt idx="2">
                  <c:v> 2,020 </c:v>
                </c:pt>
                <c:pt idx="3">
                  <c:v> 2,021 </c:v>
                </c:pt>
                <c:pt idx="4">
                  <c:v> 2,022 </c:v>
                </c:pt>
                <c:pt idx="5">
                  <c:v>2023*</c:v>
                </c:pt>
              </c:strCache>
            </c:strRef>
          </c:cat>
          <c:val>
            <c:numRef>
              <c:f>'Migori-avarage'!$D$122:$I$122</c:f>
              <c:numCache>
                <c:formatCode>_(* #,##0_);_(* \(#,##0\);_(* "-"??_);_(@_)</c:formatCode>
                <c:ptCount val="6"/>
                <c:pt idx="0">
                  <c:v>1072.8947368421052</c:v>
                </c:pt>
                <c:pt idx="1">
                  <c:v>1420.4705882352941</c:v>
                </c:pt>
                <c:pt idx="2">
                  <c:v>1849.7368421052631</c:v>
                </c:pt>
                <c:pt idx="3">
                  <c:v>2336.5</c:v>
                </c:pt>
                <c:pt idx="4">
                  <c:v>1916.090909090909</c:v>
                </c:pt>
                <c:pt idx="5">
                  <c:v>2347.9523809523807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87B-4593-8518-EB16C09F6C3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1421004144"/>
        <c:axId val="1421002480"/>
      </c:barChart>
      <c:catAx>
        <c:axId val="14210041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21002480"/>
        <c:crosses val="autoZero"/>
        <c:auto val="1"/>
        <c:lblAlgn val="ctr"/>
        <c:lblOffset val="100"/>
        <c:noMultiLvlLbl val="0"/>
      </c:catAx>
      <c:valAx>
        <c:axId val="1421002480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1421004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6681714145878016"/>
          <c:y val="0.10339906103286386"/>
          <c:w val="0.46636552515030683"/>
          <c:h val="6.33807252966618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Migori county-stokist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'Migori_retail average'!$C$228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'Migori_retail average'!$D$227:$I$227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'Migori_retail average'!$D$228:$I$228</c:f>
              <c:numCache>
                <c:formatCode>_(* #,##0_);_(* \(#,##0\);_(* "-"??_);_(@_)</c:formatCode>
                <c:ptCount val="6"/>
                <c:pt idx="0">
                  <c:v>94.642857142857139</c:v>
                </c:pt>
                <c:pt idx="1">
                  <c:v>124.61111111111111</c:v>
                </c:pt>
                <c:pt idx="2">
                  <c:v>91.785714285714292</c:v>
                </c:pt>
                <c:pt idx="3">
                  <c:v>82.837837837837839</c:v>
                </c:pt>
                <c:pt idx="4">
                  <c:v>81.428571428571431</c:v>
                </c:pt>
                <c:pt idx="5">
                  <c:v>102.84615384615384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88-4BAF-A5B7-FE2EF9686AF4}"/>
            </c:ext>
          </c:extLst>
        </c:ser>
        <c:ser>
          <c:idx val="1"/>
          <c:order val="1"/>
          <c:tx>
            <c:strRef>
              <c:f>'Migori_retail average'!$C$229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'Migori_retail average'!$D$227:$I$227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'Migori_retail average'!$D$229:$I$229</c:f>
              <c:numCache>
                <c:formatCode>_(* #,##0_);_(* \(#,##0\);_(* "-"??_);_(@_)</c:formatCode>
                <c:ptCount val="6"/>
                <c:pt idx="0">
                  <c:v>93.928571428571431</c:v>
                </c:pt>
                <c:pt idx="1">
                  <c:v>124.22222222222223</c:v>
                </c:pt>
                <c:pt idx="2">
                  <c:v>92.071428571428569</c:v>
                </c:pt>
                <c:pt idx="3">
                  <c:v>82.108108108108112</c:v>
                </c:pt>
                <c:pt idx="4">
                  <c:v>80.738095238095241</c:v>
                </c:pt>
                <c:pt idx="5">
                  <c:v>101.8974358974359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88-4BAF-A5B7-FE2EF9686AF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526445152"/>
        <c:axId val="526448064"/>
      </c:barChart>
      <c:lineChart>
        <c:grouping val="standard"/>
        <c:varyColors val="0"/>
        <c:ser>
          <c:idx val="2"/>
          <c:order val="2"/>
          <c:tx>
            <c:strRef>
              <c:f>'Migori_retail average'!$C$230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'Migori_retail average'!$D$227:$I$227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'Migori_retail average'!$D$230:$I$230</c:f>
              <c:numCache>
                <c:formatCode>_(* #,##0_);_(* \(#,##0\);_(* "-"??_);_(@_)</c:formatCode>
                <c:ptCount val="6"/>
                <c:pt idx="0">
                  <c:v>5</c:v>
                </c:pt>
                <c:pt idx="1">
                  <c:v>5.3888888888888857</c:v>
                </c:pt>
                <c:pt idx="2">
                  <c:v>5.1031746031746081</c:v>
                </c:pt>
                <c:pt idx="3">
                  <c:v>5.8329043329043344</c:v>
                </c:pt>
                <c:pt idx="4">
                  <c:v>6.5233805233805242</c:v>
                </c:pt>
                <c:pt idx="5">
                  <c:v>7.472098472098466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88-4BAF-A5B7-FE2EF9686A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6445152"/>
        <c:axId val="526448064"/>
      </c:lineChart>
      <c:catAx>
        <c:axId val="5264451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26448064"/>
        <c:crosses val="autoZero"/>
        <c:auto val="1"/>
        <c:lblAlgn val="ctr"/>
        <c:lblOffset val="100"/>
        <c:noMultiLvlLbl val="0"/>
      </c:catAx>
      <c:valAx>
        <c:axId val="526448064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5264451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Narok County-distributor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Wo_ETG!$C$65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Wo_ETG!$D$64:$I$64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Wo_ETG!$D$65:$I$65</c:f>
              <c:numCache>
                <c:formatCode>_(* #,##0_);_(* \(#,##0\);_(* "-"??_);_(@_)</c:formatCode>
                <c:ptCount val="6"/>
                <c:pt idx="0">
                  <c:v>6930</c:v>
                </c:pt>
                <c:pt idx="1">
                  <c:v>6595</c:v>
                </c:pt>
                <c:pt idx="2">
                  <c:v>5765</c:v>
                </c:pt>
                <c:pt idx="3">
                  <c:v>4025</c:v>
                </c:pt>
                <c:pt idx="4">
                  <c:v>4130</c:v>
                </c:pt>
                <c:pt idx="5">
                  <c:v>5170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DD-4C36-9BD7-6123B234ABDF}"/>
            </c:ext>
          </c:extLst>
        </c:ser>
        <c:ser>
          <c:idx val="1"/>
          <c:order val="1"/>
          <c:tx>
            <c:strRef>
              <c:f>Wo_ETG!$C$66</c:f>
              <c:strCache>
                <c:ptCount val="1"/>
                <c:pt idx="0">
                  <c:v> No. of bags sold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Wo_ETG!$D$64:$I$64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Wo_ETG!$D$66:$I$66</c:f>
              <c:numCache>
                <c:formatCode>_(* #,##0_);_(* \(#,##0\);_(* "-"??_);_(@_)</c:formatCode>
                <c:ptCount val="6"/>
                <c:pt idx="0">
                  <c:v>6020.909090909091</c:v>
                </c:pt>
                <c:pt idx="1">
                  <c:v>5950</c:v>
                </c:pt>
                <c:pt idx="2">
                  <c:v>5536.363636363636</c:v>
                </c:pt>
                <c:pt idx="3">
                  <c:v>3636.3636363636365</c:v>
                </c:pt>
                <c:pt idx="4">
                  <c:v>3902.7272727272725</c:v>
                </c:pt>
                <c:pt idx="5">
                  <c:v>4510.909090909091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9DD-4C36-9BD7-6123B234ABD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94"/>
        <c:overlap val="-10"/>
        <c:axId val="286892623"/>
        <c:axId val="286890959"/>
      </c:barChart>
      <c:lineChart>
        <c:grouping val="standard"/>
        <c:varyColors val="0"/>
        <c:ser>
          <c:idx val="2"/>
          <c:order val="2"/>
          <c:tx>
            <c:strRef>
              <c:f>Wo_ETG!$C$67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Wo_ETG!$D$64:$I$64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Wo_ETG!$D$67:$I$67</c:f>
              <c:numCache>
                <c:formatCode>_(* #,##0_);_(* \(#,##0\);_(* "-"??_);_(@_)</c:formatCode>
                <c:ptCount val="6"/>
                <c:pt idx="0">
                  <c:v>452.22222222222223</c:v>
                </c:pt>
                <c:pt idx="1">
                  <c:v>497</c:v>
                </c:pt>
                <c:pt idx="2">
                  <c:v>265</c:v>
                </c:pt>
                <c:pt idx="3">
                  <c:v>257</c:v>
                </c:pt>
                <c:pt idx="4">
                  <c:v>177.14285714285714</c:v>
                </c:pt>
                <c:pt idx="5">
                  <c:v>1000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9DD-4C36-9BD7-6123B234AB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86892623"/>
        <c:axId val="286890959"/>
      </c:lineChart>
      <c:catAx>
        <c:axId val="28689262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86890959"/>
        <c:crosses val="autoZero"/>
        <c:auto val="1"/>
        <c:lblAlgn val="ctr"/>
        <c:lblOffset val="100"/>
        <c:noMultiLvlLbl val="0"/>
      </c:catAx>
      <c:valAx>
        <c:axId val="286890959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2868926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9.3716181767869181E-2"/>
          <c:y val="9.7786892117600763E-2"/>
          <c:w val="0.87087049796383287"/>
          <c:h val="6.716967504369078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Nyandarua COUNTY-distributor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'Nyandarua-dist-average'!$C$107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'Nyandarua-dist-average'!$D$106:$I$106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'Nyandarua-dist-average'!$D$107:$I$107</c:f>
              <c:numCache>
                <c:formatCode>0</c:formatCode>
                <c:ptCount val="6"/>
                <c:pt idx="0" formatCode="General">
                  <c:v>3218</c:v>
                </c:pt>
                <c:pt idx="1">
                  <c:v>3460</c:v>
                </c:pt>
                <c:pt idx="2">
                  <c:v>2201.25</c:v>
                </c:pt>
                <c:pt idx="3">
                  <c:v>2056.25</c:v>
                </c:pt>
                <c:pt idx="4">
                  <c:v>2180</c:v>
                </c:pt>
                <c:pt idx="5">
                  <c:v>1175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51-468D-A63F-99E45F15EE55}"/>
            </c:ext>
          </c:extLst>
        </c:ser>
        <c:ser>
          <c:idx val="1"/>
          <c:order val="1"/>
          <c:tx>
            <c:strRef>
              <c:f>'Nyandarua-dist-average'!$C$108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'Nyandarua-dist-average'!$D$106:$I$106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'Nyandarua-dist-average'!$D$108:$I$108</c:f>
              <c:numCache>
                <c:formatCode>0</c:formatCode>
                <c:ptCount val="6"/>
                <c:pt idx="0" formatCode="General">
                  <c:v>3218</c:v>
                </c:pt>
                <c:pt idx="1">
                  <c:v>3460</c:v>
                </c:pt>
                <c:pt idx="2">
                  <c:v>2201.25</c:v>
                </c:pt>
                <c:pt idx="3">
                  <c:v>2012.5</c:v>
                </c:pt>
                <c:pt idx="4">
                  <c:v>2138.75</c:v>
                </c:pt>
                <c:pt idx="5">
                  <c:v>1021.5625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D51-468D-A63F-99E45F15EE5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4"/>
        <c:overlap val="-14"/>
        <c:axId val="2119768224"/>
        <c:axId val="2119777376"/>
      </c:barChart>
      <c:lineChart>
        <c:grouping val="standard"/>
        <c:varyColors val="0"/>
        <c:ser>
          <c:idx val="2"/>
          <c:order val="2"/>
          <c:tx>
            <c:strRef>
              <c:f>'Nyandarua-dist-average'!$C$109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'Nyandarua-dist-average'!$D$106:$I$106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'Nyandarua-dist-average'!$D$109:$I$109</c:f>
              <c:numCache>
                <c:formatCode>General</c:formatCode>
                <c:ptCount val="6"/>
                <c:pt idx="3" formatCode="_(* #,##0_);_(* \(#,##0\);_(* &quot;-&quot;??_);_(@_)">
                  <c:v>350</c:v>
                </c:pt>
                <c:pt idx="4" formatCode="_(* #,##0_);_(* \(#,##0\);_(* &quot;-&quot;??_);_(@_)">
                  <c:v>391.25</c:v>
                </c:pt>
                <c:pt idx="5" formatCode="_(* #,##0_);_(* \(#,##0\);_(* &quot;-&quot;??_);_(@_)">
                  <c:v>544.6875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D51-468D-A63F-99E45F15EE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19768224"/>
        <c:axId val="2119777376"/>
      </c:lineChart>
      <c:catAx>
        <c:axId val="21197682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19777376"/>
        <c:crosses val="autoZero"/>
        <c:auto val="1"/>
        <c:lblAlgn val="ctr"/>
        <c:lblOffset val="100"/>
        <c:noMultiLvlLbl val="0"/>
      </c:catAx>
      <c:valAx>
        <c:axId val="211977737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119768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1.8644867864799342E-2"/>
          <c:y val="0.11556189181087741"/>
          <c:w val="0.96067448057542426"/>
          <c:h val="8.418134362731120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nyandarua county-stoCkist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2.284527518172378E-2"/>
          <c:y val="0.19819709473284433"/>
          <c:w val="0.9543094496365524"/>
          <c:h val="0.7240552689771613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'Nyadarua retail'!$C$300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'Nyadarua retail'!$D$299:$I$299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'Nyadarua retail'!$D$300:$I$300</c:f>
              <c:numCache>
                <c:formatCode>0</c:formatCode>
                <c:ptCount val="6"/>
                <c:pt idx="0">
                  <c:v>160.81632653061226</c:v>
                </c:pt>
                <c:pt idx="1">
                  <c:v>159.46938775510205</c:v>
                </c:pt>
                <c:pt idx="2">
                  <c:v>126.87037037037037</c:v>
                </c:pt>
                <c:pt idx="3">
                  <c:v>110.17543859649123</c:v>
                </c:pt>
                <c:pt idx="4">
                  <c:v>95.672727272727272</c:v>
                </c:pt>
                <c:pt idx="5">
                  <c:v>65.654545454545456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BD-4271-8CC2-00184B810CBC}"/>
            </c:ext>
          </c:extLst>
        </c:ser>
        <c:ser>
          <c:idx val="1"/>
          <c:order val="1"/>
          <c:tx>
            <c:strRef>
              <c:f>'Nyadarua retail'!$C$301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'Nyadarua retail'!$D$299:$I$299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'Nyadarua retail'!$D$301:$I$301</c:f>
              <c:numCache>
                <c:formatCode>0</c:formatCode>
                <c:ptCount val="6"/>
                <c:pt idx="0">
                  <c:v>164.89795918367346</c:v>
                </c:pt>
                <c:pt idx="1">
                  <c:v>163.55102040816325</c:v>
                </c:pt>
                <c:pt idx="2">
                  <c:v>121.62962962962963</c:v>
                </c:pt>
                <c:pt idx="3">
                  <c:v>107.7719298245614</c:v>
                </c:pt>
                <c:pt idx="4">
                  <c:v>94.218181818181819</c:v>
                </c:pt>
                <c:pt idx="5">
                  <c:v>72.018181818181816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DBD-4271-8CC2-00184B810CB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10"/>
        <c:axId val="517097680"/>
        <c:axId val="517093104"/>
      </c:barChart>
      <c:lineChart>
        <c:grouping val="standard"/>
        <c:varyColors val="0"/>
        <c:ser>
          <c:idx val="2"/>
          <c:order val="2"/>
          <c:tx>
            <c:strRef>
              <c:f>'Nyadarua retail'!$C$302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DBD-4271-8CC2-00184B810CBC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DBD-4271-8CC2-00184B810C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'Nyadarua retail'!$D$299:$I$299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'Nyadarua retail'!$D$302:$I$302</c:f>
              <c:numCache>
                <c:formatCode>0</c:formatCode>
                <c:ptCount val="6"/>
                <c:pt idx="0">
                  <c:v>0</c:v>
                </c:pt>
                <c:pt idx="1">
                  <c:v>0</c:v>
                </c:pt>
                <c:pt idx="2">
                  <c:v>33</c:v>
                </c:pt>
                <c:pt idx="3">
                  <c:v>20</c:v>
                </c:pt>
                <c:pt idx="4">
                  <c:v>100</c:v>
                </c:pt>
                <c:pt idx="5">
                  <c:v>50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9DBD-4271-8CC2-00184B810C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7097680"/>
        <c:axId val="517093104"/>
      </c:lineChart>
      <c:catAx>
        <c:axId val="5170976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17093104"/>
        <c:crosses val="autoZero"/>
        <c:auto val="1"/>
        <c:lblAlgn val="ctr"/>
        <c:lblOffset val="100"/>
        <c:noMultiLvlLbl val="0"/>
      </c:catAx>
      <c:valAx>
        <c:axId val="517093104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517097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0251766606097316"/>
          <c:y val="9.2084726867335556E-2"/>
          <c:w val="0.62915270206608787"/>
          <c:h val="8.06372949200747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Nyeri county-stoCkist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'Nyeri-average'!$B$173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'Nyeri-average'!$C$172:$H$172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'Nyeri-average'!$C$173:$H$173</c:f>
              <c:numCache>
                <c:formatCode>0</c:formatCode>
                <c:ptCount val="6"/>
                <c:pt idx="0">
                  <c:v>144.33333333333334</c:v>
                </c:pt>
                <c:pt idx="1">
                  <c:v>135.23809523809524</c:v>
                </c:pt>
                <c:pt idx="2">
                  <c:v>183.04166666666666</c:v>
                </c:pt>
                <c:pt idx="3">
                  <c:v>153.96875</c:v>
                </c:pt>
                <c:pt idx="4">
                  <c:v>149.34375</c:v>
                </c:pt>
                <c:pt idx="5">
                  <c:v>77.71875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A7-439F-9F43-A6974C8FFABE}"/>
            </c:ext>
          </c:extLst>
        </c:ser>
        <c:ser>
          <c:idx val="1"/>
          <c:order val="1"/>
          <c:tx>
            <c:strRef>
              <c:f>'Nyeri-average'!$B$174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'Nyeri-average'!$C$172:$H$172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'Nyeri-average'!$C$174:$H$174</c:f>
              <c:numCache>
                <c:formatCode>0</c:formatCode>
                <c:ptCount val="6"/>
                <c:pt idx="0">
                  <c:v>137.14285714285714</c:v>
                </c:pt>
                <c:pt idx="1">
                  <c:v>124.57142857142857</c:v>
                </c:pt>
                <c:pt idx="2">
                  <c:v>176.75</c:v>
                </c:pt>
                <c:pt idx="3">
                  <c:v>147.0625</c:v>
                </c:pt>
                <c:pt idx="4">
                  <c:v>112.875</c:v>
                </c:pt>
                <c:pt idx="5">
                  <c:v>62.25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7A7-439F-9F43-A6974C8FFAB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1360159631"/>
        <c:axId val="1360135503"/>
      </c:barChart>
      <c:lineChart>
        <c:grouping val="standard"/>
        <c:varyColors val="0"/>
        <c:ser>
          <c:idx val="2"/>
          <c:order val="2"/>
          <c:tx>
            <c:strRef>
              <c:f>'Nyeri-average'!$B$175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rgbClr val="44546A">
                  <a:lumMod val="50000"/>
                </a:srgb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'Nyeri-average'!$C$172:$H$172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'Nyeri-average'!$C$175:$H$175</c:f>
              <c:numCache>
                <c:formatCode>0</c:formatCode>
                <c:ptCount val="6"/>
                <c:pt idx="0">
                  <c:v>12.5</c:v>
                </c:pt>
                <c:pt idx="1">
                  <c:v>23.166666666666671</c:v>
                </c:pt>
                <c:pt idx="2">
                  <c:v>29.458333333333314</c:v>
                </c:pt>
                <c:pt idx="3">
                  <c:v>36.364583333333314</c:v>
                </c:pt>
                <c:pt idx="4">
                  <c:v>72.833333333333314</c:v>
                </c:pt>
                <c:pt idx="5">
                  <c:v>88.302083333333314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7A7-439F-9F43-A6974C8FFA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0159631"/>
        <c:axId val="1360135503"/>
      </c:lineChart>
      <c:catAx>
        <c:axId val="136015963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360135503"/>
        <c:crosses val="autoZero"/>
        <c:auto val="1"/>
        <c:lblAlgn val="ctr"/>
        <c:lblOffset val="100"/>
        <c:noMultiLvlLbl val="0"/>
      </c:catAx>
      <c:valAx>
        <c:axId val="1360135503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3601596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4092280376717617"/>
          <c:y val="0.11909344899929394"/>
          <c:w val="0.69103844372394629"/>
          <c:h val="7.744489975094621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Taita Taveta county-distributor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'Distributor-average'!$B$24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'Distributor-average'!$C$23:$H$23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'Distributor-average'!$C$24:$H$24</c:f>
              <c:numCache>
                <c:formatCode>_(* #,##0_);_(* \(#,##0\);_(* "-"??_);_(@_)</c:formatCode>
                <c:ptCount val="6"/>
                <c:pt idx="0">
                  <c:v>833.33333333333337</c:v>
                </c:pt>
                <c:pt idx="1">
                  <c:v>566.66666666666663</c:v>
                </c:pt>
                <c:pt idx="2">
                  <c:v>833.33333333333337</c:v>
                </c:pt>
                <c:pt idx="3">
                  <c:v>400</c:v>
                </c:pt>
                <c:pt idx="4">
                  <c:v>475</c:v>
                </c:pt>
                <c:pt idx="5">
                  <c:v>510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CD-4257-B795-4123D7E3B485}"/>
            </c:ext>
          </c:extLst>
        </c:ser>
        <c:ser>
          <c:idx val="1"/>
          <c:order val="1"/>
          <c:tx>
            <c:strRef>
              <c:f>'Distributor-average'!$B$25</c:f>
              <c:strCache>
                <c:ptCount val="1"/>
                <c:pt idx="0">
                  <c:v> No. of bags sold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'Distributor-average'!$C$23:$H$23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'Distributor-average'!$C$25:$H$25</c:f>
              <c:numCache>
                <c:formatCode>_(* #,##0_);_(* \(#,##0\);_(* "-"??_);_(@_)</c:formatCode>
                <c:ptCount val="6"/>
                <c:pt idx="0">
                  <c:v>833.33333333333337</c:v>
                </c:pt>
                <c:pt idx="1">
                  <c:v>500</c:v>
                </c:pt>
                <c:pt idx="2">
                  <c:v>833.33333333333337</c:v>
                </c:pt>
                <c:pt idx="3">
                  <c:v>433.33333333333331</c:v>
                </c:pt>
                <c:pt idx="4">
                  <c:v>500</c:v>
                </c:pt>
                <c:pt idx="5">
                  <c:v>515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CD-4257-B795-4123D7E3B48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20"/>
        <c:axId val="2086552976"/>
        <c:axId val="2086555056"/>
      </c:barChart>
      <c:lineChart>
        <c:grouping val="standard"/>
        <c:varyColors val="0"/>
        <c:ser>
          <c:idx val="2"/>
          <c:order val="2"/>
          <c:tx>
            <c:strRef>
              <c:f>'Distributor-average'!$B$26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'Distributor-average'!$C$23:$H$23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'Distributor-average'!$C$26:$H$26</c:f>
              <c:numCache>
                <c:formatCode>_(* #,##0_);_(* \(#,##0\);_(* "-"??_);_(@_)</c:formatCode>
                <c:ptCount val="6"/>
                <c:pt idx="1">
                  <c:v>66.666666666666629</c:v>
                </c:pt>
                <c:pt idx="2">
                  <c:v>66.666666666666629</c:v>
                </c:pt>
                <c:pt idx="3">
                  <c:v>33.333333333333314</c:v>
                </c:pt>
                <c:pt idx="4">
                  <c:v>8.3333333333333144</c:v>
                </c:pt>
                <c:pt idx="5">
                  <c:v>3.3333333333332575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ECD-4257-B795-4123D7E3B4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86552976"/>
        <c:axId val="2086555056"/>
      </c:lineChart>
      <c:catAx>
        <c:axId val="20865529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86555056"/>
        <c:crosses val="autoZero"/>
        <c:auto val="1"/>
        <c:lblAlgn val="ctr"/>
        <c:lblOffset val="100"/>
        <c:noMultiLvlLbl val="0"/>
      </c:catAx>
      <c:valAx>
        <c:axId val="2086555056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2086552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725418541844097"/>
          <c:y val="0.10590818363273455"/>
          <c:w val="0.68208226693280771"/>
          <c:h val="7.65701162354705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Taita taveta county-stoCkist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Average_retail!$B$38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Average_retail!$C$37:$G$37</c:f>
              <c:strCache>
                <c:ptCount val="5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2023*</c:v>
                </c:pt>
              </c:strCache>
            </c:strRef>
          </c:cat>
          <c:val>
            <c:numRef>
              <c:f>Average_retail!$C$38:$G$38</c:f>
              <c:numCache>
                <c:formatCode>0</c:formatCode>
                <c:ptCount val="5"/>
                <c:pt idx="0">
                  <c:v>2.75</c:v>
                </c:pt>
                <c:pt idx="1">
                  <c:v>66</c:v>
                </c:pt>
                <c:pt idx="2">
                  <c:v>59.4</c:v>
                </c:pt>
                <c:pt idx="3">
                  <c:v>65.25</c:v>
                </c:pt>
                <c:pt idx="4">
                  <c:v>90.4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9D-4AD9-9276-47B606A858F4}"/>
            </c:ext>
          </c:extLst>
        </c:ser>
        <c:ser>
          <c:idx val="1"/>
          <c:order val="1"/>
          <c:tx>
            <c:strRef>
              <c:f>Average_retail!$B$39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Average_retail!$C$37:$G$37</c:f>
              <c:strCache>
                <c:ptCount val="5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2023*</c:v>
                </c:pt>
              </c:strCache>
            </c:strRef>
          </c:cat>
          <c:val>
            <c:numRef>
              <c:f>Average_retail!$C$39:$G$39</c:f>
              <c:numCache>
                <c:formatCode>0</c:formatCode>
                <c:ptCount val="5"/>
                <c:pt idx="0">
                  <c:v>2.625</c:v>
                </c:pt>
                <c:pt idx="1">
                  <c:v>61.75</c:v>
                </c:pt>
                <c:pt idx="2">
                  <c:v>57.854545454545452</c:v>
                </c:pt>
                <c:pt idx="3">
                  <c:v>65.083333333333329</c:v>
                </c:pt>
                <c:pt idx="4">
                  <c:v>89.763636363636365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39D-4AD9-9276-47B606A858F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10"/>
        <c:axId val="1568080032"/>
        <c:axId val="1568086272"/>
      </c:barChart>
      <c:lineChart>
        <c:grouping val="standard"/>
        <c:varyColors val="0"/>
        <c:ser>
          <c:idx val="2"/>
          <c:order val="2"/>
          <c:tx>
            <c:strRef>
              <c:f>Average_retail!$B$40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Average_retail!$C$37:$G$37</c:f>
              <c:strCache>
                <c:ptCount val="5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2023*</c:v>
                </c:pt>
              </c:strCache>
            </c:strRef>
          </c:cat>
          <c:val>
            <c:numRef>
              <c:f>Average_retail!$C$40:$G$40</c:f>
              <c:numCache>
                <c:formatCode>0</c:formatCode>
                <c:ptCount val="5"/>
                <c:pt idx="0">
                  <c:v>0.5</c:v>
                </c:pt>
                <c:pt idx="1">
                  <c:v>3.8333333333333335</c:v>
                </c:pt>
                <c:pt idx="2">
                  <c:v>11.75</c:v>
                </c:pt>
                <c:pt idx="3">
                  <c:v>8.3333333333333339</c:v>
                </c:pt>
                <c:pt idx="4">
                  <c:v>7.333333333333333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9D-4AD9-9276-47B606A858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68080032"/>
        <c:axId val="1568086272"/>
      </c:lineChart>
      <c:catAx>
        <c:axId val="15680800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8086272"/>
        <c:crosses val="autoZero"/>
        <c:auto val="1"/>
        <c:lblAlgn val="ctr"/>
        <c:lblOffset val="100"/>
        <c:noMultiLvlLbl val="0"/>
      </c:catAx>
      <c:valAx>
        <c:axId val="1568086272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568080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Trans Nzoia County-distributor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'Agrodelars Combined'!$C$122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'Agrodelars Combined'!$D$121:$I$121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'Agrodelars Combined'!$D$122:$I$122</c:f>
              <c:numCache>
                <c:formatCode>_(* #,##0_);_(* \(#,##0\);_(* "-"??_);_(@_)</c:formatCode>
                <c:ptCount val="6"/>
                <c:pt idx="0">
                  <c:v>3122.2222222222222</c:v>
                </c:pt>
                <c:pt idx="1">
                  <c:v>3429.6153846153848</c:v>
                </c:pt>
                <c:pt idx="2">
                  <c:v>3335.6666666666665</c:v>
                </c:pt>
                <c:pt idx="3">
                  <c:v>5265.7142857142853</c:v>
                </c:pt>
                <c:pt idx="4">
                  <c:v>4297.1428571428569</c:v>
                </c:pt>
                <c:pt idx="5">
                  <c:v>2694.2105263157896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86-432D-A197-9BAA65D9EC2F}"/>
            </c:ext>
          </c:extLst>
        </c:ser>
        <c:ser>
          <c:idx val="1"/>
          <c:order val="1"/>
          <c:tx>
            <c:strRef>
              <c:f>'Agrodelars Combined'!$C$123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'Agrodelars Combined'!$D$121:$I$121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'Agrodelars Combined'!$D$123:$I$123</c:f>
              <c:numCache>
                <c:formatCode>_(* #,##0_);_(* \(#,##0\);_(* "-"??_);_(@_)</c:formatCode>
                <c:ptCount val="6"/>
                <c:pt idx="0">
                  <c:v>3076.6666666666665</c:v>
                </c:pt>
                <c:pt idx="1">
                  <c:v>3306.8461538461538</c:v>
                </c:pt>
                <c:pt idx="2">
                  <c:v>3071</c:v>
                </c:pt>
                <c:pt idx="3">
                  <c:v>5251</c:v>
                </c:pt>
                <c:pt idx="4">
                  <c:v>4075.7619047619046</c:v>
                </c:pt>
                <c:pt idx="5">
                  <c:v>2334.9047619047619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F86-432D-A197-9BAA65D9EC2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35"/>
        <c:overlap val="-20"/>
        <c:axId val="1289782719"/>
        <c:axId val="1289784799"/>
      </c:barChart>
      <c:lineChart>
        <c:grouping val="standard"/>
        <c:varyColors val="0"/>
        <c:ser>
          <c:idx val="2"/>
          <c:order val="2"/>
          <c:tx>
            <c:strRef>
              <c:f>'Agrodelars Combined'!$C$124</c:f>
              <c:strCache>
                <c:ptCount val="1"/>
                <c:pt idx="0">
                  <c:v>Closing stocks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'Agrodelars Combined'!$D$121:$I$121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'Agrodelars Combined'!$D$124:$I$124</c:f>
              <c:numCache>
                <c:formatCode>_(* #,##0_);_(* \(#,##0\);_(* "-"??_);_(@_)</c:formatCode>
                <c:ptCount val="6"/>
                <c:pt idx="0">
                  <c:v>334</c:v>
                </c:pt>
                <c:pt idx="1">
                  <c:v>456.76923076923094</c:v>
                </c:pt>
                <c:pt idx="2">
                  <c:v>876.91666666666652</c:v>
                </c:pt>
                <c:pt idx="3">
                  <c:v>791.60317460317401</c:v>
                </c:pt>
                <c:pt idx="4">
                  <c:v>1071.5809523809521</c:v>
                </c:pt>
                <c:pt idx="5">
                  <c:v>1350.2148553201187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F86-432D-A197-9BAA65D9EC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89782719"/>
        <c:axId val="1289784799"/>
      </c:lineChart>
      <c:catAx>
        <c:axId val="128978271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89784799"/>
        <c:crosses val="autoZero"/>
        <c:auto val="1"/>
        <c:lblAlgn val="ctr"/>
        <c:lblOffset val="100"/>
        <c:noMultiLvlLbl val="0"/>
      </c:catAx>
      <c:valAx>
        <c:axId val="1289784799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12897827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TransNzoia county-stoCkist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20" normalizeH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Sheet2!$C$144</c:f>
              <c:strCache>
                <c:ptCount val="1"/>
                <c:pt idx="0">
                  <c:v>No. of bags purchased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Sheet2!$D$143:$I$143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Sheet2!$D$144:$I$144</c:f>
              <c:numCache>
                <c:formatCode>_(* #,##0_);_(* \(#,##0\);_(* "-"??_);_(@_)</c:formatCode>
                <c:ptCount val="6"/>
                <c:pt idx="0">
                  <c:v>326.81818181818181</c:v>
                </c:pt>
                <c:pt idx="1">
                  <c:v>362.72727272727275</c:v>
                </c:pt>
                <c:pt idx="2">
                  <c:v>270</c:v>
                </c:pt>
                <c:pt idx="3">
                  <c:v>261.2</c:v>
                </c:pt>
                <c:pt idx="4">
                  <c:v>250.84615384615384</c:v>
                </c:pt>
                <c:pt idx="5">
                  <c:v>174.68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531-469E-89C2-D3E44644620F}"/>
            </c:ext>
          </c:extLst>
        </c:ser>
        <c:ser>
          <c:idx val="1"/>
          <c:order val="1"/>
          <c:tx>
            <c:strRef>
              <c:f>Sheet2!$C$145</c:f>
              <c:strCache>
                <c:ptCount val="1"/>
                <c:pt idx="0">
                  <c:v>No. of bags sold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Sheet2!$D$143:$I$143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Sheet2!$D$145:$I$145</c:f>
              <c:numCache>
                <c:formatCode>_(* #,##0_);_(* \(#,##0\);_(* "-"??_);_(@_)</c:formatCode>
                <c:ptCount val="6"/>
                <c:pt idx="0">
                  <c:v>325.09090909090907</c:v>
                </c:pt>
                <c:pt idx="1">
                  <c:v>351.86363636363637</c:v>
                </c:pt>
                <c:pt idx="2">
                  <c:v>265.24</c:v>
                </c:pt>
                <c:pt idx="3">
                  <c:v>261.56</c:v>
                </c:pt>
                <c:pt idx="4">
                  <c:v>237.34615384615384</c:v>
                </c:pt>
                <c:pt idx="5">
                  <c:v>147.08000000000001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531-469E-89C2-D3E44644620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10"/>
        <c:axId val="1367588703"/>
        <c:axId val="1367586623"/>
      </c:barChart>
      <c:lineChart>
        <c:grouping val="standard"/>
        <c:varyColors val="0"/>
        <c:ser>
          <c:idx val="2"/>
          <c:order val="2"/>
          <c:tx>
            <c:strRef>
              <c:f>Sheet2!$C$146</c:f>
              <c:strCache>
                <c:ptCount val="1"/>
                <c:pt idx="0">
                  <c:v> Closing stocks </c:v>
                </c:pt>
              </c:strCache>
            </c:strRef>
          </c:tx>
          <c:spPr>
            <a:ln w="2222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Sheet2!$D$143:$I$143</c:f>
              <c:strCach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2023*</c:v>
                </c:pt>
              </c:strCache>
            </c:strRef>
          </c:cat>
          <c:val>
            <c:numRef>
              <c:f>Sheet2!$D$146:$I$146</c:f>
              <c:numCache>
                <c:formatCode>_(* #,##0_);_(* \(#,##0\);_(* "-"??_);_(@_)</c:formatCode>
                <c:ptCount val="6"/>
                <c:pt idx="0">
                  <c:v>18</c:v>
                </c:pt>
                <c:pt idx="1">
                  <c:v>44.1875</c:v>
                </c:pt>
                <c:pt idx="2">
                  <c:v>34.173913043478258</c:v>
                </c:pt>
                <c:pt idx="3">
                  <c:v>33.739130434782609</c:v>
                </c:pt>
                <c:pt idx="4">
                  <c:v>44.28</c:v>
                </c:pt>
                <c:pt idx="5">
                  <c:v>31.555555555555557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531-469E-89C2-D3E4464462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7588703"/>
        <c:axId val="1367586623"/>
      </c:lineChart>
      <c:catAx>
        <c:axId val="13675887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367586623"/>
        <c:crosses val="autoZero"/>
        <c:auto val="1"/>
        <c:lblAlgn val="ctr"/>
        <c:lblOffset val="100"/>
        <c:noMultiLvlLbl val="0"/>
      </c:catAx>
      <c:valAx>
        <c:axId val="1367586623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13675887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3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4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5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6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</Words>
  <Characters>47</Characters>
  <Application>Microsoft Office Word</Application>
  <DocSecurity>0</DocSecurity>
  <Lines>1</Lines>
  <Paragraphs>1</Paragraphs>
  <ScaleCrop>false</ScaleCrop>
  <Company>Springer Nature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2024-02-06T04:50:00Z</dcterms:created>
  <dcterms:modified xsi:type="dcterms:W3CDTF">2024-02-06T04:51:00Z</dcterms:modified>
</cp:coreProperties>
</file>