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742" w14:textId="29266BF0" w:rsidR="00101145" w:rsidRDefault="00D4289C" w:rsidP="00101145">
      <w:pPr>
        <w:pStyle w:val="Heading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Additional file 4</w:t>
      </w:r>
    </w:p>
    <w:p w14:paraId="1A47E3C2" w14:textId="52F9578D" w:rsidR="00D4289C" w:rsidRDefault="00D4289C" w:rsidP="00D4289C">
      <w:pPr>
        <w:rPr>
          <w:lang w:val="en-US"/>
        </w:rPr>
      </w:pPr>
    </w:p>
    <w:p w14:paraId="42A0A067" w14:textId="77777777" w:rsidR="00D4289C" w:rsidRPr="00D4289C" w:rsidRDefault="00D4289C" w:rsidP="00D4289C">
      <w:pPr>
        <w:rPr>
          <w:lang w:val="en-US"/>
        </w:rPr>
      </w:pPr>
    </w:p>
    <w:tbl>
      <w:tblPr>
        <w:tblpPr w:leftFromText="180" w:rightFromText="180" w:vertAnchor="text" w:horzAnchor="margin" w:tblpY="-79"/>
        <w:tblW w:w="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191"/>
        <w:gridCol w:w="1628"/>
        <w:gridCol w:w="1191"/>
      </w:tblGrid>
      <w:tr w:rsidR="00D4289C" w:rsidRPr="00114E4A" w14:paraId="569125DB" w14:textId="77777777" w:rsidTr="00D4289C">
        <w:trPr>
          <w:trHeight w:val="283"/>
        </w:trPr>
        <w:tc>
          <w:tcPr>
            <w:tcW w:w="188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13F2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114E4A">
              <w:rPr>
                <w:rFonts w:ascii="Times New Roman" w:hAnsi="Times New Roman" w:cs="Times New Roman"/>
                <w:b/>
                <w:bCs/>
                <w:iCs/>
                <w:sz w:val="20"/>
              </w:rPr>
              <w:t>Sample ID</w:t>
            </w: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14BFF6E5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114E4A">
              <w:rPr>
                <w:rFonts w:ascii="Times New Roman" w:hAnsi="Times New Roman" w:cs="Times New Roman"/>
                <w:b/>
                <w:bCs/>
                <w:iCs/>
                <w:sz w:val="20"/>
              </w:rPr>
              <w:t>% Cell viability (MTT)</w:t>
            </w:r>
          </w:p>
        </w:tc>
        <w:tc>
          <w:tcPr>
            <w:tcW w:w="162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36F69B6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4A">
              <w:rPr>
                <w:rFonts w:ascii="Times New Roman" w:hAnsi="Times New Roman" w:cs="Times New Roman"/>
                <w:b/>
                <w:bCs/>
                <w:iCs/>
                <w:sz w:val="20"/>
              </w:rPr>
              <w:t>Sample ID</w:t>
            </w:r>
          </w:p>
        </w:tc>
        <w:tc>
          <w:tcPr>
            <w:tcW w:w="1191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373FA4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4A">
              <w:rPr>
                <w:rFonts w:ascii="Times New Roman" w:hAnsi="Times New Roman" w:cs="Times New Roman"/>
                <w:b/>
                <w:bCs/>
                <w:iCs/>
                <w:sz w:val="20"/>
              </w:rPr>
              <w:t>% Cell viability (MTT)</w:t>
            </w:r>
          </w:p>
        </w:tc>
      </w:tr>
      <w:tr w:rsidR="00D4289C" w:rsidRPr="00114E4A" w14:paraId="69C794B4" w14:textId="77777777" w:rsidTr="00D4289C">
        <w:trPr>
          <w:trHeight w:val="283"/>
        </w:trPr>
        <w:tc>
          <w:tcPr>
            <w:tcW w:w="1884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66340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Negative control</w:t>
            </w: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0E5BDFE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100 </w:t>
            </w:r>
          </w:p>
        </w:tc>
        <w:tc>
          <w:tcPr>
            <w:tcW w:w="1628" w:type="dxa"/>
            <w:tcBorders>
              <w:top w:val="double" w:sz="4" w:space="0" w:color="auto"/>
              <w:left w:val="dashSmallGap" w:sz="4" w:space="0" w:color="auto"/>
              <w:right w:val="nil"/>
            </w:tcBorders>
            <w:vAlign w:val="center"/>
          </w:tcPr>
          <w:p w14:paraId="08B67286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D3</w:t>
            </w: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A542977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86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0.09</w:t>
            </w:r>
          </w:p>
        </w:tc>
      </w:tr>
      <w:tr w:rsidR="00D4289C" w:rsidRPr="00114E4A" w14:paraId="762E0EB0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0B713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A1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89C2D25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99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1.82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5A7CA4BB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J1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7AC86DED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99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2.81</w:t>
            </w:r>
          </w:p>
        </w:tc>
      </w:tr>
      <w:tr w:rsidR="00D4289C" w:rsidRPr="00114E4A" w14:paraId="784EFACF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5DDD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A2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97BBEBB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98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6.15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6B50BE6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J2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13A69280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11.04</w:t>
            </w:r>
          </w:p>
        </w:tc>
      </w:tr>
      <w:tr w:rsidR="00D4289C" w:rsidRPr="00114E4A" w14:paraId="10BBC2EE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CDE4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A3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4BFF4C84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9.46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1C272FA2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J3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265B1EDD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7.54</w:t>
            </w:r>
          </w:p>
        </w:tc>
      </w:tr>
      <w:tr w:rsidR="00D4289C" w:rsidRPr="00114E4A" w14:paraId="43273997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D23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B1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85B6DB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90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7.23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568BD89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L1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4E0223E0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12.55</w:t>
            </w:r>
          </w:p>
        </w:tc>
      </w:tr>
      <w:tr w:rsidR="00D4289C" w:rsidRPr="00114E4A" w14:paraId="3ABA90BC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414D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B2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3AB12F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89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5.37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05029DF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L2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5071D9BA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3.25</w:t>
            </w:r>
          </w:p>
        </w:tc>
      </w:tr>
      <w:tr w:rsidR="00D4289C" w:rsidRPr="00114E4A" w14:paraId="75670275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3FC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B3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554FB4ED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87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7.42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6DDCC1E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L3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4908E5DC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97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11.40</w:t>
            </w:r>
          </w:p>
        </w:tc>
      </w:tr>
      <w:tr w:rsidR="00D4289C" w:rsidRPr="00114E4A" w14:paraId="7C4A4C62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4508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C1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623079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101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4.36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78E62056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>Pool_Freezethaw</w:t>
            </w:r>
            <w:proofErr w:type="spellEnd"/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 xml:space="preserve"> J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2F737B34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9.83</w:t>
            </w:r>
          </w:p>
        </w:tc>
      </w:tr>
      <w:tr w:rsidR="00D4289C" w:rsidRPr="00114E4A" w14:paraId="309D304C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4B47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C2</w:t>
            </w:r>
          </w:p>
        </w:tc>
        <w:tc>
          <w:tcPr>
            <w:tcW w:w="1191" w:type="dxa"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3491D06A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102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5.56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58F54261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>Pool-</w:t>
            </w:r>
            <w:proofErr w:type="spellStart"/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>Freezethaw</w:t>
            </w:r>
            <w:proofErr w:type="spellEnd"/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 xml:space="preserve"> L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54007534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94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10.90</w:t>
            </w:r>
          </w:p>
        </w:tc>
      </w:tr>
      <w:tr w:rsidR="00D4289C" w:rsidRPr="00114E4A" w14:paraId="46FA10EF" w14:textId="77777777" w:rsidTr="00D4289C">
        <w:trPr>
          <w:trHeight w:val="283"/>
        </w:trPr>
        <w:tc>
          <w:tcPr>
            <w:tcW w:w="1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9660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C3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105F8E49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85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2.95</w:t>
            </w:r>
          </w:p>
        </w:tc>
        <w:tc>
          <w:tcPr>
            <w:tcW w:w="1628" w:type="dxa"/>
            <w:tcBorders>
              <w:left w:val="dashSmallGap" w:sz="4" w:space="0" w:color="auto"/>
              <w:right w:val="nil"/>
            </w:tcBorders>
            <w:vAlign w:val="center"/>
          </w:tcPr>
          <w:p w14:paraId="3CE23CD8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sz w:val="20"/>
              </w:rPr>
              <w:t>Pool J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 w14:paraId="4E44F865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90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1.05</w:t>
            </w:r>
          </w:p>
        </w:tc>
      </w:tr>
      <w:tr w:rsidR="00D4289C" w:rsidRPr="00114E4A" w14:paraId="26ADA392" w14:textId="77777777" w:rsidTr="00D4289C">
        <w:trPr>
          <w:trHeight w:val="283"/>
        </w:trPr>
        <w:tc>
          <w:tcPr>
            <w:tcW w:w="18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87D4A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D1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7D9B38E6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87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6.63</w:t>
            </w:r>
          </w:p>
        </w:tc>
        <w:tc>
          <w:tcPr>
            <w:tcW w:w="1628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6E2D887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Pool L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997F19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92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11.07</w:t>
            </w:r>
          </w:p>
        </w:tc>
      </w:tr>
      <w:tr w:rsidR="00D4289C" w:rsidRPr="00114E4A" w14:paraId="7EC94DE4" w14:textId="77777777" w:rsidTr="00D4289C">
        <w:trPr>
          <w:trHeight w:val="283"/>
        </w:trPr>
        <w:tc>
          <w:tcPr>
            <w:tcW w:w="18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E68E86F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D2</w:t>
            </w:r>
          </w:p>
        </w:tc>
        <w:tc>
          <w:tcPr>
            <w:tcW w:w="1191" w:type="dxa"/>
            <w:tcBorders>
              <w:left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49A9E6B4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81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2.73</w:t>
            </w:r>
          </w:p>
        </w:tc>
        <w:tc>
          <w:tcPr>
            <w:tcW w:w="1628" w:type="dxa"/>
            <w:tcBorders>
              <w:left w:val="dashSmallGap" w:sz="4" w:space="0" w:color="auto"/>
              <w:bottom w:val="single" w:sz="12" w:space="0" w:color="auto"/>
              <w:right w:val="nil"/>
            </w:tcBorders>
            <w:vAlign w:val="center"/>
          </w:tcPr>
          <w:p w14:paraId="16047550" w14:textId="77777777" w:rsidR="00D4289C" w:rsidRPr="00AA2F07" w:rsidRDefault="00D4289C" w:rsidP="00D428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</w:rPr>
            </w:pPr>
            <w:r w:rsidRPr="00AA2F07">
              <w:rPr>
                <w:rFonts w:ascii="Times New Roman" w:hAnsi="Times New Roman" w:cs="Times New Roman"/>
                <w:b/>
                <w:bCs/>
                <w:iCs/>
                <w:sz w:val="20"/>
              </w:rPr>
              <w:t>Virus Control</w:t>
            </w:r>
          </w:p>
        </w:tc>
        <w:tc>
          <w:tcPr>
            <w:tcW w:w="119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4154372" w14:textId="77777777" w:rsidR="00D4289C" w:rsidRPr="00114E4A" w:rsidRDefault="00D4289C" w:rsidP="00D4289C">
            <w:pPr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 xml:space="preserve">96 </w:t>
            </w:r>
            <w:r>
              <w:rPr>
                <w:rFonts w:ascii="Times New Roman" w:hAnsi="Times New Roman" w:cs="Times New Roman"/>
                <w:iCs/>
                <w:sz w:val="20"/>
                <w:szCs w:val="18"/>
              </w:rPr>
              <w:t>± 11.51</w:t>
            </w:r>
          </w:p>
        </w:tc>
      </w:tr>
    </w:tbl>
    <w:p w14:paraId="6C994458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35AD4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B190F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9071A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E113D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44318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AF7E4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352E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EA155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A3198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AA4AA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5ED9E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2452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0EE15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AD3F5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17E06" w14:textId="77777777" w:rsidR="00D4289C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F6B6B" w14:textId="7FEEF1C8" w:rsidR="00A13D5D" w:rsidRDefault="00D4289C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4</w:t>
      </w:r>
      <w:r w:rsidR="00A13D5D" w:rsidRPr="001C5EE4">
        <w:rPr>
          <w:rFonts w:ascii="Times New Roman" w:hAnsi="Times New Roman" w:cs="Times New Roman"/>
          <w:b/>
          <w:bCs/>
          <w:sz w:val="24"/>
          <w:szCs w:val="24"/>
        </w:rPr>
        <w:t xml:space="preserve">: % cell viability (MTT) in </w:t>
      </w:r>
      <w:proofErr w:type="spellStart"/>
      <w:r w:rsidR="00A13D5D" w:rsidRPr="001C5EE4">
        <w:rPr>
          <w:rFonts w:ascii="Times New Roman" w:hAnsi="Times New Roman" w:cs="Times New Roman"/>
          <w:b/>
          <w:bCs/>
          <w:sz w:val="24"/>
          <w:szCs w:val="24"/>
        </w:rPr>
        <w:t>MucilAir</w:t>
      </w:r>
      <w:proofErr w:type="spellEnd"/>
      <w:r w:rsidR="00A13D5D" w:rsidRPr="001C5EE4">
        <w:rPr>
          <w:rFonts w:ascii="Times New Roman" w:hAnsi="Times New Roman" w:cs="Times New Roman"/>
          <w:b/>
          <w:bCs/>
          <w:sz w:val="24"/>
          <w:szCs w:val="24"/>
        </w:rPr>
        <w:t>™ after infection with RSV-NICA.</w:t>
      </w:r>
    </w:p>
    <w:p w14:paraId="48889CC5" w14:textId="77777777" w:rsidR="00A13D5D" w:rsidRDefault="00A13D5D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C0F39" w14:textId="77777777" w:rsidR="00A13D5D" w:rsidRDefault="00A13D5D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0CAA9" w14:textId="77777777" w:rsidR="00A13D5D" w:rsidRDefault="00A13D5D" w:rsidP="00A13D5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B02C" w14:textId="77777777" w:rsidR="00A13D5D" w:rsidRPr="00A012F1" w:rsidRDefault="00A13D5D" w:rsidP="0037747D">
      <w:pPr>
        <w:rPr>
          <w:rFonts w:ascii="Times New Roman" w:hAnsi="Times New Roman" w:cs="Times New Roman"/>
          <w:sz w:val="24"/>
          <w:szCs w:val="24"/>
        </w:rPr>
      </w:pPr>
    </w:p>
    <w:sectPr w:rsidR="00A13D5D" w:rsidRPr="00A01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101145"/>
    <w:rsid w:val="00154878"/>
    <w:rsid w:val="001B0728"/>
    <w:rsid w:val="001C5EE4"/>
    <w:rsid w:val="001D34A9"/>
    <w:rsid w:val="00313FA2"/>
    <w:rsid w:val="003627C2"/>
    <w:rsid w:val="0037747D"/>
    <w:rsid w:val="00420800"/>
    <w:rsid w:val="004965B4"/>
    <w:rsid w:val="004A61B1"/>
    <w:rsid w:val="005A19E5"/>
    <w:rsid w:val="00653A55"/>
    <w:rsid w:val="00656D79"/>
    <w:rsid w:val="007179E2"/>
    <w:rsid w:val="00760028"/>
    <w:rsid w:val="007664D4"/>
    <w:rsid w:val="007C6D43"/>
    <w:rsid w:val="008A7479"/>
    <w:rsid w:val="008F6765"/>
    <w:rsid w:val="009A78E8"/>
    <w:rsid w:val="00A012F1"/>
    <w:rsid w:val="00A13D5D"/>
    <w:rsid w:val="00A17745"/>
    <w:rsid w:val="00A64492"/>
    <w:rsid w:val="00AE362B"/>
    <w:rsid w:val="00B76E4C"/>
    <w:rsid w:val="00B911AB"/>
    <w:rsid w:val="00C216CD"/>
    <w:rsid w:val="00CA269F"/>
    <w:rsid w:val="00D4289C"/>
    <w:rsid w:val="00D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3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B9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1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An Jacobs</cp:lastModifiedBy>
  <cp:revision>2</cp:revision>
  <dcterms:created xsi:type="dcterms:W3CDTF">2024-01-29T07:43:00Z</dcterms:created>
  <dcterms:modified xsi:type="dcterms:W3CDTF">2024-01-29T07:43:00Z</dcterms:modified>
</cp:coreProperties>
</file>