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2D1" w:rsidRPr="009B1CAB" w:rsidRDefault="009B1CAB">
      <w:pPr>
        <w:rPr>
          <w:rFonts w:ascii="Times New Roman" w:hAnsi="Times New Roman" w:cs="Times New Roman"/>
        </w:rPr>
      </w:pPr>
      <w:r w:rsidRPr="009B1CAB">
        <w:rPr>
          <w:rFonts w:ascii="Times New Roman" w:hAnsi="Times New Roman" w:cs="Times New Roman"/>
        </w:rPr>
        <w:t>S1 Table. ICD-10 code using for variables</w:t>
      </w: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2648"/>
        <w:gridCol w:w="1134"/>
        <w:gridCol w:w="3634"/>
      </w:tblGrid>
      <w:tr w:rsidR="009B1CAB" w:rsidRPr="009B1CAB" w:rsidTr="009B1CAB">
        <w:tc>
          <w:tcPr>
            <w:tcW w:w="2648" w:type="dxa"/>
            <w:vAlign w:val="center"/>
          </w:tcPr>
          <w:p w:rsidR="009B1CAB" w:rsidRPr="009B1CAB" w:rsidRDefault="002A2D95" w:rsidP="002A2D95">
            <w:pPr>
              <w:pStyle w:val="a3"/>
              <w:ind w:leftChars="0" w:left="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Varable</w:t>
            </w:r>
            <w:proofErr w:type="spellEnd"/>
          </w:p>
        </w:tc>
        <w:tc>
          <w:tcPr>
            <w:tcW w:w="1134" w:type="dxa"/>
          </w:tcPr>
          <w:p w:rsidR="009B1CAB" w:rsidRPr="009B1CAB" w:rsidRDefault="002A2D95" w:rsidP="002A2D95">
            <w:pPr>
              <w:pStyle w:val="a3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CODE</w:t>
            </w:r>
          </w:p>
        </w:tc>
        <w:tc>
          <w:tcPr>
            <w:tcW w:w="3634" w:type="dxa"/>
          </w:tcPr>
          <w:p w:rsidR="009B1CAB" w:rsidRPr="009B1CAB" w:rsidRDefault="002A2D95" w:rsidP="002A2D95">
            <w:pPr>
              <w:pStyle w:val="a3"/>
              <w:ind w:leftChars="0"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Description</w:t>
            </w:r>
          </w:p>
        </w:tc>
      </w:tr>
      <w:tr w:rsidR="009B1CAB" w:rsidRPr="009B1CAB" w:rsidTr="009B1CAB">
        <w:tc>
          <w:tcPr>
            <w:tcW w:w="2648" w:type="dxa"/>
            <w:vMerge w:val="restart"/>
            <w:vAlign w:val="center"/>
          </w:tcPr>
          <w:p w:rsidR="009B1CAB" w:rsidRPr="009B1CAB" w:rsidRDefault="009B1CAB" w:rsidP="008201C8">
            <w:pPr>
              <w:pStyle w:val="a3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Motor developmental </w:t>
            </w:r>
            <w:r w:rsidR="008201C8">
              <w:rPr>
                <w:rFonts w:ascii="Times New Roman" w:hAnsi="Times New Roman" w:cs="Times New Roman"/>
              </w:rPr>
              <w:t>disorder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F82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Specific developmental disorder of motor function</w:t>
            </w:r>
          </w:p>
        </w:tc>
      </w:tr>
      <w:tr w:rsidR="009B1CAB" w:rsidRPr="009B1CAB" w:rsidTr="009B1CAB">
        <w:tc>
          <w:tcPr>
            <w:tcW w:w="2648" w:type="dxa"/>
            <w:vMerge/>
            <w:vAlign w:val="center"/>
          </w:tcPr>
          <w:p w:rsidR="009B1CAB" w:rsidRPr="009B1CAB" w:rsidRDefault="009B1CAB" w:rsidP="001378E9">
            <w:pPr>
              <w:pStyle w:val="a3"/>
              <w:ind w:leftChars="0"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R26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Abnormalities of gait and mobility</w:t>
            </w:r>
          </w:p>
        </w:tc>
      </w:tr>
      <w:tr w:rsidR="009B1CAB" w:rsidRPr="009B1CAB" w:rsidTr="009B1CAB">
        <w:tc>
          <w:tcPr>
            <w:tcW w:w="2648" w:type="dxa"/>
            <w:vMerge/>
            <w:vAlign w:val="center"/>
          </w:tcPr>
          <w:p w:rsidR="009B1CAB" w:rsidRPr="009B1CAB" w:rsidRDefault="009B1CAB" w:rsidP="001378E9">
            <w:pPr>
              <w:pStyle w:val="a3"/>
              <w:ind w:leftChars="0"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R27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tabs>
                <w:tab w:val="left" w:pos="1995"/>
              </w:tabs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Other lack of coordination</w:t>
            </w:r>
          </w:p>
        </w:tc>
      </w:tr>
      <w:tr w:rsidR="009B1CAB" w:rsidRPr="009B1CAB" w:rsidTr="009B1CAB">
        <w:tc>
          <w:tcPr>
            <w:tcW w:w="2648" w:type="dxa"/>
            <w:vMerge w:val="restart"/>
            <w:vAlign w:val="center"/>
          </w:tcPr>
          <w:p w:rsidR="009B1CAB" w:rsidRPr="009B1CAB" w:rsidRDefault="009B1CAB" w:rsidP="008201C8">
            <w:pPr>
              <w:pStyle w:val="a3"/>
              <w:ind w:leftChars="0" w:left="0"/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Cognitive developmental </w:t>
            </w:r>
            <w:r w:rsidR="008201C8">
              <w:rPr>
                <w:rFonts w:ascii="Times New Roman" w:hAnsi="Times New Roman" w:cs="Times New Roman"/>
              </w:rPr>
              <w:t>disorder</w:t>
            </w:r>
            <w:bookmarkStart w:id="0" w:name="_GoBack"/>
            <w:bookmarkEnd w:id="0"/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F70-F79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Mental retardation</w:t>
            </w:r>
          </w:p>
        </w:tc>
      </w:tr>
      <w:tr w:rsidR="009B1CAB" w:rsidRPr="009B1CAB" w:rsidTr="009B1CAB">
        <w:tc>
          <w:tcPr>
            <w:tcW w:w="2648" w:type="dxa"/>
            <w:vMerge/>
            <w:vAlign w:val="center"/>
          </w:tcPr>
          <w:p w:rsidR="009B1CAB" w:rsidRPr="009B1CAB" w:rsidRDefault="009B1CAB" w:rsidP="001378E9">
            <w:pPr>
              <w:pStyle w:val="a3"/>
              <w:ind w:leftChars="0"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F80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Specific developmental disorders of speech and language</w:t>
            </w:r>
          </w:p>
        </w:tc>
      </w:tr>
      <w:tr w:rsidR="009B1CAB" w:rsidRPr="009B1CAB" w:rsidTr="009B1CAB">
        <w:tc>
          <w:tcPr>
            <w:tcW w:w="2648" w:type="dxa"/>
            <w:vMerge/>
            <w:vAlign w:val="center"/>
          </w:tcPr>
          <w:p w:rsidR="009B1CAB" w:rsidRPr="009B1CAB" w:rsidRDefault="009B1CAB" w:rsidP="001378E9">
            <w:pPr>
              <w:pStyle w:val="a3"/>
              <w:ind w:leftChars="0"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F81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Specific developmental disorders of scholastic skills</w:t>
            </w:r>
          </w:p>
        </w:tc>
      </w:tr>
      <w:tr w:rsidR="009B1CAB" w:rsidRPr="009B1CAB" w:rsidTr="009B1CAB">
        <w:tc>
          <w:tcPr>
            <w:tcW w:w="2648" w:type="dxa"/>
            <w:vMerge/>
            <w:vAlign w:val="center"/>
          </w:tcPr>
          <w:p w:rsidR="009B1CAB" w:rsidRPr="009B1CAB" w:rsidRDefault="009B1CAB" w:rsidP="001378E9">
            <w:pPr>
              <w:pStyle w:val="a3"/>
              <w:ind w:leftChars="0"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F83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Mixed specific developmental disorders</w:t>
            </w:r>
          </w:p>
        </w:tc>
      </w:tr>
      <w:tr w:rsidR="009B1CAB" w:rsidRPr="009B1CAB" w:rsidTr="009B1CAB">
        <w:tc>
          <w:tcPr>
            <w:tcW w:w="2648" w:type="dxa"/>
            <w:vMerge/>
            <w:vAlign w:val="center"/>
          </w:tcPr>
          <w:p w:rsidR="009B1CAB" w:rsidRPr="009B1CAB" w:rsidRDefault="009B1CAB" w:rsidP="001378E9">
            <w:pPr>
              <w:pStyle w:val="a3"/>
              <w:ind w:leftChars="0"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R48.0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Dyslexia and alexia</w:t>
            </w:r>
          </w:p>
        </w:tc>
      </w:tr>
      <w:tr w:rsidR="009B1CAB" w:rsidRPr="009B1CAB" w:rsidTr="009B1CAB">
        <w:tc>
          <w:tcPr>
            <w:tcW w:w="2648" w:type="dxa"/>
            <w:vMerge/>
            <w:vAlign w:val="center"/>
          </w:tcPr>
          <w:p w:rsidR="009B1CAB" w:rsidRPr="009B1CAB" w:rsidRDefault="009B1CAB" w:rsidP="001378E9">
            <w:pPr>
              <w:pStyle w:val="a3"/>
              <w:ind w:leftChars="0" w:left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  <w:r w:rsidRPr="009B1CAB">
              <w:rPr>
                <w:rFonts w:ascii="Times New Roman" w:eastAsia="맑은 고딕" w:hAnsi="Times New Roman" w:cs="Times New Roman"/>
                <w:color w:val="000000"/>
                <w:sz w:val="22"/>
              </w:rPr>
              <w:t>R48.8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pStyle w:val="a3"/>
              <w:ind w:leftChars="0" w:left="0"/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Other and unspecified symbolic dysfunctions</w:t>
            </w:r>
          </w:p>
        </w:tc>
      </w:tr>
      <w:tr w:rsidR="009B1CAB" w:rsidRPr="009B1CAB" w:rsidTr="009B1CAB">
        <w:tc>
          <w:tcPr>
            <w:tcW w:w="2648" w:type="dxa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Fetal growth restriction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O36.5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Maternal care for poor fetal growth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SGA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P05.1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Small for gestational age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P05.2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Fetal malnutrition without mention of light or small for gestational age</w:t>
            </w:r>
          </w:p>
        </w:tc>
      </w:tr>
      <w:tr w:rsidR="009B1CAB" w:rsidRPr="009B1CAB" w:rsidTr="009B1CAB">
        <w:tc>
          <w:tcPr>
            <w:tcW w:w="2648" w:type="dxa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LGA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P08.1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Other heavy for gestational age infants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PROM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tabs>
                <w:tab w:val="center" w:pos="1191"/>
              </w:tabs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O42.0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Premature rupture of membranes, onset of </w:t>
            </w:r>
            <w:proofErr w:type="spellStart"/>
            <w:r w:rsidRPr="009B1CAB">
              <w:rPr>
                <w:rFonts w:ascii="Times New Roman" w:hAnsi="Times New Roman" w:cs="Times New Roman"/>
              </w:rPr>
              <w:t>labour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within 24 hours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O42.1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Premature rupture of membranes, onset of </w:t>
            </w:r>
            <w:proofErr w:type="spellStart"/>
            <w:r w:rsidRPr="009B1CAB">
              <w:rPr>
                <w:rFonts w:ascii="Times New Roman" w:hAnsi="Times New Roman" w:cs="Times New Roman"/>
              </w:rPr>
              <w:t>labour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after 24 hours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O42.2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Premature rupture of membranes, </w:t>
            </w:r>
            <w:proofErr w:type="spellStart"/>
            <w:r w:rsidRPr="009B1CAB">
              <w:rPr>
                <w:rFonts w:ascii="Times New Roman" w:hAnsi="Times New Roman" w:cs="Times New Roman"/>
              </w:rPr>
              <w:t>labour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delayed by therapy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O42.9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Premature rupture of membranes, unspecified</w:t>
            </w:r>
          </w:p>
        </w:tc>
      </w:tr>
      <w:tr w:rsidR="009B1CAB" w:rsidRPr="009B1CAB" w:rsidTr="009B1CAB">
        <w:tc>
          <w:tcPr>
            <w:tcW w:w="2648" w:type="dxa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Placenta </w:t>
            </w:r>
            <w:proofErr w:type="spellStart"/>
            <w:r w:rsidRPr="009B1CAB">
              <w:rPr>
                <w:rFonts w:ascii="Times New Roman" w:hAnsi="Times New Roman" w:cs="Times New Roman"/>
              </w:rPr>
              <w:t>abruptio</w:t>
            </w:r>
            <w:proofErr w:type="spellEnd"/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O45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Premature separation of placenta [</w:t>
            </w:r>
            <w:proofErr w:type="spellStart"/>
            <w:r w:rsidRPr="009B1CAB">
              <w:rPr>
                <w:rFonts w:ascii="Times New Roman" w:hAnsi="Times New Roman" w:cs="Times New Roman"/>
              </w:rPr>
              <w:t>abruptio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placentae]</w:t>
            </w:r>
          </w:p>
        </w:tc>
      </w:tr>
      <w:tr w:rsidR="009B1CAB" w:rsidRPr="009B1CAB" w:rsidTr="009B1CAB">
        <w:tc>
          <w:tcPr>
            <w:tcW w:w="2648" w:type="dxa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Pregestational HTN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I10-I15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Hypertensive diseases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Pregestational DM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E10-E14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Diabetes mellitus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O24.0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Pre-existing type 1 diabetes mellitus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O24.1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Pre-existing type 2 diabetes mellitus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O24.2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Pre-existing malnutrition-related diabetes mellitus</w:t>
            </w:r>
          </w:p>
        </w:tc>
      </w:tr>
      <w:tr w:rsidR="00D03C4E" w:rsidRPr="009B1CAB" w:rsidTr="009B1CAB">
        <w:tc>
          <w:tcPr>
            <w:tcW w:w="2648" w:type="dxa"/>
            <w:vMerge/>
          </w:tcPr>
          <w:p w:rsidR="00D03C4E" w:rsidRPr="009B1CAB" w:rsidRDefault="00D03C4E" w:rsidP="00D03C4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D03C4E" w:rsidRPr="009B1CAB" w:rsidRDefault="00D03C4E" w:rsidP="00D03C4E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O24.3</w:t>
            </w:r>
          </w:p>
        </w:tc>
        <w:tc>
          <w:tcPr>
            <w:tcW w:w="3634" w:type="dxa"/>
          </w:tcPr>
          <w:p w:rsidR="00D03C4E" w:rsidRPr="009B1CAB" w:rsidRDefault="00D03C4E" w:rsidP="00D03C4E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Pre-existing diabetes mellitus, unspecified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Pregestational depression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F32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Depressive episode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F33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Recurrent depressive disorder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F34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Persistent mood [affective] disorders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F38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Other mood [affective] disorders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F39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Unspecified mood[affective] disorder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Pregestational anxiety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F40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Phobic anxiety disorders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F41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Other anxiety disorders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F44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Dissociative [conversion] disorders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F45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Somatoform disorders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F48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Other neurotic disorders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Postpartum Depression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F32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Depressive episode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F33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Recurrent depressive disorder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F34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Persistent mood [affective] disorders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F38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Other mood [affective] disorders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F39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Unspecified mood[affective] disorder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F53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Mental and </w:t>
            </w:r>
            <w:proofErr w:type="spellStart"/>
            <w:r w:rsidRPr="009B1CAB">
              <w:rPr>
                <w:rFonts w:ascii="Times New Roman" w:hAnsi="Times New Roman" w:cs="Times New Roman"/>
              </w:rPr>
              <w:t>behavioural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disorders associated with the puerperium, NEC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D03C4E" w:rsidP="001378E9">
            <w:pPr>
              <w:jc w:val="center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PIH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O13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Gestational [pregnancy-induced] hypertension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O14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Pre-eclampsia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O15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9B1CAB">
              <w:rPr>
                <w:rFonts w:ascii="Times New Roman" w:hAnsi="Times New Roman" w:cs="Times New Roman"/>
              </w:rPr>
              <w:t>Eclampisa</w:t>
            </w:r>
            <w:proofErr w:type="spellEnd"/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O16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Unspecified maternal hypertension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GDM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O24.4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Diabetes mellitus arising in pregnancy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O24.9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Diabetes mellitus in pregnancy, unspecified</w:t>
            </w:r>
          </w:p>
        </w:tc>
      </w:tr>
      <w:tr w:rsidR="009B1CAB" w:rsidRPr="009B1CAB" w:rsidTr="009B1CAB">
        <w:tc>
          <w:tcPr>
            <w:tcW w:w="2648" w:type="dxa"/>
            <w:vMerge w:val="restart"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PTB</w:t>
            </w: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O42.0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Premature rupture of membranes, onset of </w:t>
            </w:r>
            <w:proofErr w:type="spellStart"/>
            <w:r w:rsidRPr="009B1CAB">
              <w:rPr>
                <w:rFonts w:ascii="Times New Roman" w:hAnsi="Times New Roman" w:cs="Times New Roman"/>
              </w:rPr>
              <w:t>labour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within 24 hours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O42.1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Premature rupture of membranes, onset of </w:t>
            </w:r>
            <w:proofErr w:type="spellStart"/>
            <w:r w:rsidRPr="009B1CAB">
              <w:rPr>
                <w:rFonts w:ascii="Times New Roman" w:hAnsi="Times New Roman" w:cs="Times New Roman"/>
              </w:rPr>
              <w:t>labour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after 24 hours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O42.2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Premature rupture of membranes, </w:t>
            </w:r>
            <w:proofErr w:type="spellStart"/>
            <w:r w:rsidRPr="009B1CAB">
              <w:rPr>
                <w:rFonts w:ascii="Times New Roman" w:hAnsi="Times New Roman" w:cs="Times New Roman"/>
              </w:rPr>
              <w:t>labour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delayed by therapy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O42.9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Premature rupture of membranes, unspecified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O60.1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Preterm spontaneous </w:t>
            </w:r>
            <w:proofErr w:type="spellStart"/>
            <w:r w:rsidRPr="009B1CAB">
              <w:rPr>
                <w:rFonts w:ascii="Times New Roman" w:hAnsi="Times New Roman" w:cs="Times New Roman"/>
              </w:rPr>
              <w:t>labour</w:t>
            </w:r>
            <w:proofErr w:type="spellEnd"/>
            <w:r w:rsidRPr="009B1CAB">
              <w:rPr>
                <w:rFonts w:ascii="Times New Roman" w:hAnsi="Times New Roman" w:cs="Times New Roman"/>
              </w:rPr>
              <w:t xml:space="preserve"> with preterm delivery</w:t>
            </w:r>
          </w:p>
        </w:tc>
      </w:tr>
      <w:tr w:rsidR="009B1CAB" w:rsidRPr="009B1CAB" w:rsidTr="009B1CAB">
        <w:tc>
          <w:tcPr>
            <w:tcW w:w="2648" w:type="dxa"/>
            <w:vMerge/>
          </w:tcPr>
          <w:p w:rsidR="009B1CAB" w:rsidRPr="009B1CAB" w:rsidRDefault="009B1CAB" w:rsidP="001378E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B1CAB" w:rsidRPr="009B1CAB" w:rsidRDefault="009B1CAB" w:rsidP="001378E9">
            <w:pPr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>O60.3</w:t>
            </w:r>
          </w:p>
        </w:tc>
        <w:tc>
          <w:tcPr>
            <w:tcW w:w="3634" w:type="dxa"/>
          </w:tcPr>
          <w:p w:rsidR="009B1CAB" w:rsidRPr="009B1CAB" w:rsidRDefault="009B1CAB" w:rsidP="001378E9">
            <w:pPr>
              <w:jc w:val="left"/>
              <w:rPr>
                <w:rFonts w:ascii="Times New Roman" w:hAnsi="Times New Roman" w:cs="Times New Roman"/>
              </w:rPr>
            </w:pPr>
            <w:r w:rsidRPr="009B1CAB">
              <w:rPr>
                <w:rFonts w:ascii="Times New Roman" w:hAnsi="Times New Roman" w:cs="Times New Roman"/>
              </w:rPr>
              <w:t xml:space="preserve">Preterm delivery without spontaneous </w:t>
            </w:r>
            <w:proofErr w:type="spellStart"/>
            <w:r w:rsidRPr="009B1CAB">
              <w:rPr>
                <w:rFonts w:ascii="Times New Roman" w:hAnsi="Times New Roman" w:cs="Times New Roman"/>
              </w:rPr>
              <w:t>labour</w:t>
            </w:r>
            <w:proofErr w:type="spellEnd"/>
          </w:p>
        </w:tc>
      </w:tr>
    </w:tbl>
    <w:p w:rsidR="009B1CAB" w:rsidRPr="009B1CAB" w:rsidRDefault="009B1CAB">
      <w:pPr>
        <w:rPr>
          <w:rFonts w:ascii="Times New Roman" w:hAnsi="Times New Roman" w:cs="Times New Roman"/>
        </w:rPr>
      </w:pPr>
    </w:p>
    <w:p w:rsidR="00D03C4E" w:rsidRPr="009B1CAB" w:rsidRDefault="00D03C4E" w:rsidP="00D03C4E">
      <w:pPr>
        <w:spacing w:after="0" w:line="240" w:lineRule="auto"/>
        <w:jc w:val="left"/>
        <w:rPr>
          <w:rFonts w:ascii="Times New Roman" w:hAnsi="Times New Roman" w:cs="Times New Roman"/>
          <w:sz w:val="22"/>
        </w:rPr>
      </w:pPr>
      <w:r w:rsidRPr="009B1CAB">
        <w:rPr>
          <w:rFonts w:ascii="Times New Roman" w:hAnsi="Times New Roman" w:cs="Times New Roman"/>
          <w:sz w:val="22"/>
        </w:rPr>
        <w:t>HTN, hypertension; DM. diabetes; PTB, preterm birth; LGA, large for gestational age; SGA, small for gestational age; FGR, fetal growth restriction; PROM, premature rupture of membrane; GDM, gestational diabetes; PIH, pregnancy induced hypertension</w:t>
      </w:r>
    </w:p>
    <w:p w:rsidR="00D03C4E" w:rsidRPr="009B1CAB" w:rsidRDefault="00D03C4E" w:rsidP="00D03C4E">
      <w:pPr>
        <w:rPr>
          <w:rFonts w:ascii="Times New Roman" w:hAnsi="Times New Roman" w:cs="Times New Roman"/>
        </w:rPr>
      </w:pPr>
    </w:p>
    <w:p w:rsidR="009B1CAB" w:rsidRPr="00D03C4E" w:rsidRDefault="009B1CAB">
      <w:pPr>
        <w:rPr>
          <w:rFonts w:ascii="Times New Roman" w:hAnsi="Times New Roman" w:cs="Times New Roman"/>
        </w:rPr>
      </w:pPr>
    </w:p>
    <w:p w:rsidR="00D03C4E" w:rsidRDefault="00D03C4E">
      <w:pPr>
        <w:rPr>
          <w:rFonts w:ascii="Times New Roman" w:hAnsi="Times New Roman" w:cs="Times New Roman"/>
        </w:rPr>
      </w:pPr>
    </w:p>
    <w:p w:rsidR="00D03C4E" w:rsidRPr="009B1CAB" w:rsidRDefault="00D03C4E">
      <w:pPr>
        <w:rPr>
          <w:rFonts w:ascii="Times New Roman" w:hAnsi="Times New Roman" w:cs="Times New Roman" w:hint="eastAsia"/>
        </w:rPr>
        <w:sectPr w:rsidR="00D03C4E" w:rsidRPr="009B1CAB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9B1CAB" w:rsidRPr="009B1CAB" w:rsidRDefault="009B1CAB">
      <w:pPr>
        <w:rPr>
          <w:rFonts w:ascii="Times New Roman" w:hAnsi="Times New Roman" w:cs="Times New Roman"/>
        </w:rPr>
      </w:pPr>
      <w:r w:rsidRPr="009B1CAB">
        <w:rPr>
          <w:rFonts w:ascii="Times New Roman" w:hAnsi="Times New Roman" w:cs="Times New Roman"/>
        </w:rPr>
        <w:lastRenderedPageBreak/>
        <w:t>S2 Table SHAP value of the prediction model</w:t>
      </w:r>
    </w:p>
    <w:tbl>
      <w:tblPr>
        <w:tblStyle w:val="a4"/>
        <w:tblW w:w="12244" w:type="dxa"/>
        <w:tblInd w:w="-5" w:type="dxa"/>
        <w:tblLook w:val="04A0" w:firstRow="1" w:lastRow="0" w:firstColumn="1" w:lastColumn="0" w:noHBand="0" w:noVBand="1"/>
      </w:tblPr>
      <w:tblGrid>
        <w:gridCol w:w="2410"/>
        <w:gridCol w:w="1844"/>
        <w:gridCol w:w="1598"/>
        <w:gridCol w:w="1598"/>
        <w:gridCol w:w="1598"/>
        <w:gridCol w:w="1598"/>
        <w:gridCol w:w="1598"/>
      </w:tblGrid>
      <w:tr w:rsidR="009B1CAB" w:rsidRPr="009B1CAB" w:rsidTr="00C34D62">
        <w:tc>
          <w:tcPr>
            <w:tcW w:w="2410" w:type="dxa"/>
            <w:vMerge w:val="restart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Variable</w:t>
            </w:r>
          </w:p>
        </w:tc>
        <w:tc>
          <w:tcPr>
            <w:tcW w:w="3442" w:type="dxa"/>
            <w:gridSpan w:val="2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MDD</w:t>
            </w:r>
          </w:p>
        </w:tc>
        <w:tc>
          <w:tcPr>
            <w:tcW w:w="3196" w:type="dxa"/>
            <w:gridSpan w:val="2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CDD</w:t>
            </w:r>
          </w:p>
        </w:tc>
        <w:tc>
          <w:tcPr>
            <w:tcW w:w="3196" w:type="dxa"/>
            <w:gridSpan w:val="2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NDD</w:t>
            </w:r>
          </w:p>
        </w:tc>
      </w:tr>
      <w:tr w:rsidR="009B1CAB" w:rsidRPr="009B1CAB" w:rsidTr="009B1CAB">
        <w:tc>
          <w:tcPr>
            <w:tcW w:w="2410" w:type="dxa"/>
            <w:vMerge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844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Min</w:t>
            </w:r>
          </w:p>
        </w:tc>
        <w:tc>
          <w:tcPr>
            <w:tcW w:w="1598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Max</w:t>
            </w:r>
          </w:p>
        </w:tc>
        <w:tc>
          <w:tcPr>
            <w:tcW w:w="1598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Min</w:t>
            </w:r>
          </w:p>
        </w:tc>
        <w:tc>
          <w:tcPr>
            <w:tcW w:w="1598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Max</w:t>
            </w:r>
          </w:p>
        </w:tc>
        <w:tc>
          <w:tcPr>
            <w:tcW w:w="1598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Min</w:t>
            </w:r>
          </w:p>
        </w:tc>
        <w:tc>
          <w:tcPr>
            <w:tcW w:w="1598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Max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SES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-0.192561197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0.290561844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-0.192561197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0.290561844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-0.192561197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0.290561844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Age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-0.264038016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0.257386897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-0.264038016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0.257386897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-0.264038016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0.257386897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Sex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-0.167744482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0.147179642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-0.167744482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0.147179642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-0.167744482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0.147179642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B1CAB">
              <w:rPr>
                <w:rFonts w:ascii="Times New Roman" w:hAnsi="Times New Roman" w:cs="Times New Roman"/>
                <w:sz w:val="22"/>
              </w:rPr>
              <w:t>preHTN</w:t>
            </w:r>
            <w:proofErr w:type="spellEnd"/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-0.173213503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0.168130686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-0.173213503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0.168130686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-0.173213503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0.168130686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B1CAB">
              <w:rPr>
                <w:rFonts w:ascii="Times New Roman" w:hAnsi="Times New Roman" w:cs="Times New Roman"/>
                <w:sz w:val="22"/>
              </w:rPr>
              <w:t>preDM</w:t>
            </w:r>
            <w:proofErr w:type="spellEnd"/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-0.139921763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0.243668965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-0.139921763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0.243668965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-0.139921763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0.243668965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B1CAB">
              <w:rPr>
                <w:rFonts w:ascii="Times New Roman" w:hAnsi="Times New Roman" w:cs="Times New Roman"/>
                <w:sz w:val="22"/>
              </w:rPr>
              <w:t>preDepression</w:t>
            </w:r>
            <w:proofErr w:type="spellEnd"/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-0.168149557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0.280473597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-0.168149557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0.280473597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-0.168149557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0.280473597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proofErr w:type="spellStart"/>
            <w:r w:rsidRPr="009B1CAB">
              <w:rPr>
                <w:rFonts w:ascii="Times New Roman" w:hAnsi="Times New Roman" w:cs="Times New Roman"/>
                <w:sz w:val="22"/>
              </w:rPr>
              <w:t>preAnxiety</w:t>
            </w:r>
            <w:proofErr w:type="spellEnd"/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-0.164688934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0.28672066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-0.164688934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0.28672066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-0.164688934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0.28672066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LGA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-0.0738052391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0.268231313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-0.0738052391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0.268231313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-0.0738052391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0.268231313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SGA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-0.120903214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0.35875358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-0.120903214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0.35875358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-0.120903214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0.35875358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FGR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-0.104897602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0.270185722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-0.104897602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0.270185722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-0.104897602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0.270185722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PROM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-0.0673764031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0.0807318099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-0.0673764031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0.0807318099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-0.0673764031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0.0807318099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 xml:space="preserve">Placenta </w:t>
            </w:r>
            <w:proofErr w:type="spellStart"/>
            <w:r w:rsidRPr="009B1CAB">
              <w:rPr>
                <w:rFonts w:ascii="Times New Roman" w:hAnsi="Times New Roman" w:cs="Times New Roman"/>
                <w:sz w:val="22"/>
              </w:rPr>
              <w:t>abruptio</w:t>
            </w:r>
            <w:proofErr w:type="spellEnd"/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-0.0625759537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0.108260674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-0.0625759537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0.108260674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-0.0625759537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0.108260674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Postpartum Depression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-0.096639362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0.352043716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-0.096639362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0.352043716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-0.096639362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0.352043716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GDM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-0.119830873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0.124281217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-0.119830873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0.124281217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-0.119830873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0.124281217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PIH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-0.13213306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0.293801145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-0.13213306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0.293801145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-0.13213306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0.293801145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Antidepressant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-0.179701992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0.254392883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-0.179701992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0.254392883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-0.179701992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0.254392883</w:t>
            </w:r>
          </w:p>
        </w:tc>
      </w:tr>
      <w:tr w:rsidR="009B1CAB" w:rsidRPr="009B1CAB" w:rsidTr="009B1CAB">
        <w:tc>
          <w:tcPr>
            <w:tcW w:w="2410" w:type="dxa"/>
            <w:shd w:val="clear" w:color="auto" w:fill="D9D9D9" w:themeFill="background1" w:themeFillShade="D9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PTB</w:t>
            </w:r>
          </w:p>
        </w:tc>
        <w:tc>
          <w:tcPr>
            <w:tcW w:w="1844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-0.0923007541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0.0972657673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-0.0923007541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0.0972657673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-0.0923007541</w:t>
            </w:r>
          </w:p>
        </w:tc>
        <w:tc>
          <w:tcPr>
            <w:tcW w:w="1598" w:type="dxa"/>
            <w:vAlign w:val="center"/>
          </w:tcPr>
          <w:p w:rsidR="009B1CAB" w:rsidRPr="009B1CAB" w:rsidRDefault="009B1CAB" w:rsidP="009B1CAB">
            <w:pPr>
              <w:rPr>
                <w:rFonts w:ascii="Times New Roman" w:hAnsi="Times New Roman" w:cs="Times New Roman"/>
                <w:sz w:val="22"/>
              </w:rPr>
            </w:pPr>
            <w:r w:rsidRPr="009B1CAB">
              <w:rPr>
                <w:rFonts w:ascii="Times New Roman" w:hAnsi="Times New Roman" w:cs="Times New Roman"/>
                <w:sz w:val="22"/>
              </w:rPr>
              <w:t>0.0972657673</w:t>
            </w:r>
          </w:p>
        </w:tc>
      </w:tr>
    </w:tbl>
    <w:p w:rsidR="009B1CAB" w:rsidRPr="009B1CAB" w:rsidRDefault="009B1CAB">
      <w:pPr>
        <w:rPr>
          <w:rFonts w:ascii="Times New Roman" w:hAnsi="Times New Roman" w:cs="Times New Roman"/>
        </w:rPr>
      </w:pPr>
    </w:p>
    <w:p w:rsidR="009B1CAB" w:rsidRPr="009B1CAB" w:rsidRDefault="009B1CAB" w:rsidP="009B1CAB">
      <w:pPr>
        <w:spacing w:after="0" w:line="240" w:lineRule="auto"/>
        <w:jc w:val="left"/>
        <w:rPr>
          <w:rFonts w:ascii="Times New Roman" w:hAnsi="Times New Roman" w:cs="Times New Roman"/>
          <w:sz w:val="22"/>
        </w:rPr>
      </w:pPr>
      <w:r w:rsidRPr="009B1CAB">
        <w:rPr>
          <w:rFonts w:ascii="Times New Roman" w:hAnsi="Times New Roman" w:cs="Times New Roman"/>
          <w:sz w:val="22"/>
        </w:rPr>
        <w:t>Abbreviation: SES, social economic status; HTN, hypertension; DM. diabetes; PTB, preterm birth; LGA, large for gestational age; SGA, small for gestational age; FGR, fetal growth restriction; PROM, premature rupture of membrane; GDM, gestational diabetes; PIH, pregnancy induced hypertension</w:t>
      </w:r>
    </w:p>
    <w:p w:rsidR="009B1CAB" w:rsidRPr="009B1CAB" w:rsidRDefault="009B1CAB">
      <w:pPr>
        <w:rPr>
          <w:rFonts w:ascii="Times New Roman" w:hAnsi="Times New Roman" w:cs="Times New Roman"/>
        </w:rPr>
      </w:pPr>
    </w:p>
    <w:sectPr w:rsidR="009B1CAB" w:rsidRPr="009B1CAB" w:rsidSect="009B1CAB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CAB"/>
    <w:rsid w:val="000F12D1"/>
    <w:rsid w:val="002A2D95"/>
    <w:rsid w:val="008201C8"/>
    <w:rsid w:val="009B1CAB"/>
    <w:rsid w:val="00D03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2C44DD-DE7B-438C-880B-F17EC3E69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3C4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1CAB"/>
    <w:pPr>
      <w:ind w:leftChars="400" w:left="800"/>
    </w:pPr>
  </w:style>
  <w:style w:type="table" w:styleId="a4">
    <w:name w:val="Table Grid"/>
    <w:basedOn w:val="a1"/>
    <w:uiPriority w:val="39"/>
    <w:rsid w:val="009B1C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711</Words>
  <Characters>4057</Characters>
  <Application>Microsoft Office Word</Application>
  <DocSecurity>0</DocSecurity>
  <Lines>33</Lines>
  <Paragraphs>9</Paragraphs>
  <ScaleCrop>false</ScaleCrop>
  <Company/>
  <LinksUpToDate>false</LinksUpToDate>
  <CharactersWithSpaces>4759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opd</dc:creator>
  <cp:keywords/>
  <dc:description/>
  <cp:lastModifiedBy>opd</cp:lastModifiedBy>
  <cp:revision>4</cp:revision>
  <dcterms:created xsi:type="dcterms:W3CDTF">2023-07-07T21:35:00Z</dcterms:created>
  <dcterms:modified xsi:type="dcterms:W3CDTF">2023-07-10T04:17:00Z</dcterms:modified>
</cp:coreProperties>
</file>