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0DFA4" w14:textId="1E700E4D" w:rsidR="00FE6921" w:rsidRDefault="00FE6921" w:rsidP="00CA3FCA">
      <w:pPr>
        <w:ind w:left="360" w:hanging="360"/>
      </w:pPr>
      <w:r>
        <w:rPr>
          <w:rFonts w:hint="eastAsia"/>
        </w:rPr>
        <w:t>Gra</w:t>
      </w:r>
      <w:r>
        <w:t>ph abstract:</w:t>
      </w:r>
    </w:p>
    <w:p w14:paraId="20C171EB" w14:textId="474442DA" w:rsidR="003F1202" w:rsidRDefault="00CA3FCA" w:rsidP="00CA3FCA">
      <w:pPr>
        <w:pStyle w:val="a3"/>
        <w:numPr>
          <w:ilvl w:val="0"/>
          <w:numId w:val="2"/>
        </w:numPr>
        <w:ind w:firstLineChars="0"/>
        <w:rPr>
          <w:sz w:val="24"/>
          <w:szCs w:val="28"/>
        </w:rPr>
      </w:pPr>
      <w:r w:rsidRPr="00CA3FCA">
        <w:rPr>
          <w:sz w:val="24"/>
          <w:szCs w:val="28"/>
        </w:rPr>
        <w:t>Patients</w:t>
      </w:r>
      <w:r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wit</w:t>
      </w:r>
      <w:r>
        <w:rPr>
          <w:sz w:val="24"/>
          <w:szCs w:val="28"/>
        </w:rPr>
        <w:t xml:space="preserve">h </w:t>
      </w:r>
      <w:r w:rsidRPr="00CA3FCA">
        <w:rPr>
          <w:sz w:val="24"/>
          <w:szCs w:val="28"/>
        </w:rPr>
        <w:t>esophageal squamous</w:t>
      </w:r>
      <w:r w:rsidR="00831E8C">
        <w:rPr>
          <w:sz w:val="24"/>
          <w:szCs w:val="28"/>
        </w:rPr>
        <w:t xml:space="preserve"> cell</w:t>
      </w:r>
      <w:r w:rsidRPr="00CA3FCA">
        <w:rPr>
          <w:sz w:val="24"/>
          <w:szCs w:val="28"/>
        </w:rPr>
        <w:t xml:space="preserve"> carcinoma</w:t>
      </w:r>
      <w:r w:rsidR="00831E8C">
        <w:rPr>
          <w:sz w:val="24"/>
          <w:szCs w:val="28"/>
        </w:rPr>
        <w:t xml:space="preserve"> (ESCC)</w:t>
      </w:r>
      <w:r w:rsidRPr="00CA3FCA">
        <w:rPr>
          <w:sz w:val="24"/>
          <w:szCs w:val="28"/>
        </w:rPr>
        <w:t xml:space="preserve"> showed clonal persistence or extinction in response to neoadjuvant chemoradiotherapy</w:t>
      </w:r>
      <w:r w:rsidR="0018524B">
        <w:rPr>
          <w:sz w:val="24"/>
          <w:szCs w:val="28"/>
        </w:rPr>
        <w:t xml:space="preserve"> (NCRT)</w:t>
      </w:r>
      <w:r>
        <w:rPr>
          <w:sz w:val="24"/>
          <w:szCs w:val="28"/>
        </w:rPr>
        <w:t>.</w:t>
      </w:r>
    </w:p>
    <w:p w14:paraId="5F7E3A44" w14:textId="6831F7DF" w:rsidR="00CA3FCA" w:rsidRPr="00CA3FCA" w:rsidRDefault="00831E8C" w:rsidP="00831E8C">
      <w:pPr>
        <w:pStyle w:val="a3"/>
        <w:numPr>
          <w:ilvl w:val="0"/>
          <w:numId w:val="2"/>
        </w:numPr>
        <w:ind w:firstLineChars="0"/>
        <w:rPr>
          <w:sz w:val="24"/>
          <w:szCs w:val="28"/>
        </w:rPr>
      </w:pPr>
      <w:r w:rsidRPr="00831E8C">
        <w:rPr>
          <w:sz w:val="24"/>
          <w:szCs w:val="28"/>
        </w:rPr>
        <w:t xml:space="preserve">Clone-persistent ESCCs were characterized by high genomic </w:t>
      </w:r>
      <w:r>
        <w:rPr>
          <w:sz w:val="24"/>
          <w:szCs w:val="28"/>
        </w:rPr>
        <w:t>i</w:t>
      </w:r>
      <w:r w:rsidRPr="00831E8C">
        <w:rPr>
          <w:sz w:val="24"/>
          <w:szCs w:val="28"/>
        </w:rPr>
        <w:t>ntratumoral heterogeneity and high percentage of subclonal neoantigens in pre-NCRT samples, as well as a limited immune response to neoantigens during NCRT.</w:t>
      </w:r>
    </w:p>
    <w:sectPr w:rsidR="00CA3FCA" w:rsidRPr="00CA3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50D43"/>
    <w:multiLevelType w:val="hybridMultilevel"/>
    <w:tmpl w:val="15582478"/>
    <w:lvl w:ilvl="0" w:tplc="FFCA89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E821464"/>
    <w:multiLevelType w:val="hybridMultilevel"/>
    <w:tmpl w:val="708E90AE"/>
    <w:lvl w:ilvl="0" w:tplc="EAF8AC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26452853">
    <w:abstractNumId w:val="1"/>
  </w:num>
  <w:num w:numId="2" w16cid:durableId="425346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3FD"/>
    <w:rsid w:val="0018524B"/>
    <w:rsid w:val="003B73FD"/>
    <w:rsid w:val="003F1202"/>
    <w:rsid w:val="00831E8C"/>
    <w:rsid w:val="00CA3FCA"/>
    <w:rsid w:val="00FE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B8E85"/>
  <w15:chartTrackingRefBased/>
  <w15:docId w15:val="{C5A47CDC-39C7-4685-98CA-3471B1431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华文楷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F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2023-07-31T14:21:00Z</dcterms:created>
  <dcterms:modified xsi:type="dcterms:W3CDTF">2024-01-31T03:20:00Z</dcterms:modified>
</cp:coreProperties>
</file>