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0B57" w:rsidRPr="00F01CD7" w:rsidRDefault="00870B57" w:rsidP="00F01CD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1CD7">
        <w:rPr>
          <w:rFonts w:ascii="Times New Roman" w:hAnsi="Times New Roman" w:cs="Times New Roman"/>
          <w:sz w:val="24"/>
          <w:szCs w:val="24"/>
        </w:rPr>
        <w:t xml:space="preserve">Sensitivity analysis for </w:t>
      </w:r>
      <w:r w:rsidR="003015AF" w:rsidRPr="00F01CD7">
        <w:rPr>
          <w:rFonts w:ascii="Times New Roman" w:hAnsi="Times New Roman" w:cs="Times New Roman"/>
          <w:sz w:val="24"/>
          <w:szCs w:val="24"/>
        </w:rPr>
        <w:t>HCQ with AZT versus HCQ</w:t>
      </w:r>
    </w:p>
    <w:p w:rsidR="003015AF" w:rsidRPr="00F01CD7" w:rsidRDefault="003015AF" w:rsidP="00F01CD7">
      <w:pPr>
        <w:spacing w:line="480" w:lineRule="auto"/>
        <w:jc w:val="both"/>
        <w:rPr>
          <w:rStyle w:val="fontstyle01"/>
          <w:rFonts w:ascii="Times New Roman" w:hAnsi="Times New Roman" w:cs="Times New Roman"/>
        </w:rPr>
      </w:pPr>
      <w:r w:rsidRPr="00F01CD7">
        <w:rPr>
          <w:rFonts w:ascii="Times New Roman" w:hAnsi="Times New Roman" w:cs="Times New Roman"/>
          <w:sz w:val="24"/>
          <w:szCs w:val="24"/>
        </w:rPr>
        <w:t xml:space="preserve">Figure 1. </w:t>
      </w:r>
      <w:r w:rsidR="00596932">
        <w:rPr>
          <w:rFonts w:ascii="Times New Roman" w:hAnsi="Times New Roman" w:cs="Times New Roman"/>
          <w:sz w:val="24"/>
          <w:szCs w:val="24"/>
        </w:rPr>
        <w:t>Using</w:t>
      </w:r>
      <w:r w:rsidR="00596932" w:rsidRPr="001D5D74">
        <w:rPr>
          <w:rFonts w:ascii="Times New Roman" w:hAnsi="Times New Roman" w:cs="Times New Roman"/>
          <w:sz w:val="24"/>
          <w:szCs w:val="24"/>
        </w:rPr>
        <w:t xml:space="preserve"> </w:t>
      </w:r>
      <w:r w:rsidR="00596932">
        <w:rPr>
          <w:rFonts w:ascii="Times New Roman" w:hAnsi="Times New Roman" w:cs="Times New Roman"/>
          <w:sz w:val="24"/>
          <w:szCs w:val="24"/>
        </w:rPr>
        <w:t>inverse variance method</w:t>
      </w:r>
      <w:r w:rsidRPr="00F01CD7">
        <w:rPr>
          <w:rStyle w:val="fontstyle01"/>
          <w:rFonts w:ascii="Times New Roman" w:hAnsi="Times New Roman" w:cs="Times New Roman"/>
        </w:rPr>
        <w:t xml:space="preserve"> on the meta-analysis on </w:t>
      </w:r>
      <w:r w:rsidR="00596932">
        <w:rPr>
          <w:rFonts w:ascii="Times New Roman" w:hAnsi="Times New Roman" w:cs="Times New Roman"/>
          <w:sz w:val="24"/>
          <w:szCs w:val="24"/>
        </w:rPr>
        <w:t>intubation and</w:t>
      </w:r>
      <w:bookmarkStart w:id="0" w:name="_GoBack"/>
      <w:bookmarkEnd w:id="0"/>
      <w:r w:rsidR="00596932">
        <w:rPr>
          <w:rFonts w:ascii="Times New Roman" w:hAnsi="Times New Roman" w:cs="Times New Roman"/>
          <w:sz w:val="24"/>
          <w:szCs w:val="24"/>
        </w:rPr>
        <w:t xml:space="preserve"> mechanical ventilation</w:t>
      </w:r>
    </w:p>
    <w:p w:rsidR="00870B57" w:rsidRPr="00F01CD7" w:rsidRDefault="00596932" w:rsidP="00F01CD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932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2CB1ABFD" wp14:editId="37891AAD">
            <wp:extent cx="5943600" cy="12496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4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5AF" w:rsidRPr="00F01CD7" w:rsidRDefault="003015AF" w:rsidP="00F01CD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015AF" w:rsidRPr="00F01C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B57"/>
    <w:rsid w:val="003015AF"/>
    <w:rsid w:val="00596932"/>
    <w:rsid w:val="00870B57"/>
    <w:rsid w:val="00AB00CF"/>
    <w:rsid w:val="00F01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171212-6C02-4C0D-A21B-9100203AC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0B57"/>
  </w:style>
  <w:style w:type="paragraph" w:styleId="Heading1">
    <w:name w:val="heading 1"/>
    <w:basedOn w:val="Normal"/>
    <w:link w:val="Heading1Char"/>
    <w:uiPriority w:val="9"/>
    <w:qFormat/>
    <w:rsid w:val="00596932"/>
    <w:pPr>
      <w:spacing w:after="90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3015A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3015AF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96932"/>
    <w:rPr>
      <w:rFonts w:ascii="Times New Roman" w:eastAsiaTheme="minorEastAsia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Dhan</dc:creator>
  <cp:keywords/>
  <dc:description/>
  <cp:lastModifiedBy>Dhan</cp:lastModifiedBy>
  <cp:revision>2</cp:revision>
  <dcterms:created xsi:type="dcterms:W3CDTF">2020-06-05T08:25:00Z</dcterms:created>
  <dcterms:modified xsi:type="dcterms:W3CDTF">2020-06-05T08:25:00Z</dcterms:modified>
</cp:coreProperties>
</file>