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9"/>
        <w:jc w:val="left"/>
      </w:pPr>
      <w:r>
        <w:t xml:space="preserve">Study on the inhibitory activity and mechanism of </w:t>
      </w:r>
      <w:r>
        <w:rPr>
          <w:i/>
          <w:iCs/>
        </w:rPr>
        <w:t xml:space="preserve">Mentha haplocalyx </w:t>
      </w:r>
      <w:r>
        <w:t xml:space="preserve">essential oils nanoemulsion against </w:t>
      </w:r>
      <w:r>
        <w:rPr>
          <w:i/>
          <w:iCs/>
        </w:rPr>
        <w:t>Fusarium oxysporum</w:t>
      </w:r>
      <w:r>
        <w:t xml:space="preserve"> growth</w:t>
      </w:r>
    </w:p>
    <w:p>
      <w:pPr>
        <w:pStyle w:val="82"/>
        <w:keepNext w:val="0"/>
        <w:keepLines w:val="0"/>
        <w:widowControl/>
        <w:suppressLineNumbers w:val="0"/>
        <w:spacing w:before="0" w:beforeAutospacing="0" w:after="0" w:afterAutospacing="0" w:line="480" w:lineRule="auto"/>
        <w:ind w:left="0" w:leftChars="0" w:right="0" w:firstLine="0" w:firstLineChars="0"/>
        <w:jc w:val="left"/>
        <w:rPr>
          <w:i w:val="0"/>
          <w:iCs/>
          <w:vertAlign w:val="superscript"/>
          <w:lang w:val="en-US" w:eastAsia="zh-CN"/>
        </w:rPr>
      </w:pPr>
      <w:r>
        <w:rPr>
          <w:rFonts w:hint="default" w:ascii="Times" w:hAnsi="Times" w:eastAsia="宋体" w:cs="Times New Roman"/>
          <w:i w:val="0"/>
          <w:iCs/>
          <w:kern w:val="0"/>
          <w:sz w:val="24"/>
          <w:szCs w:val="20"/>
          <w:lang w:val="en-US" w:eastAsia="zh-CN" w:bidi="ar"/>
        </w:rPr>
        <w:t>Hongxin Liao</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Jinrui Wen</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Hongyan Nie</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Cuiqiong Ling</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Liyan Zhang</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Furong Xu</w:t>
      </w:r>
      <w:r>
        <w:rPr>
          <w:rFonts w:hint="default" w:ascii="Times" w:hAnsi="Times" w:eastAsia="宋体" w:cs="Times New Roman"/>
          <w:i w:val="0"/>
          <w:iCs/>
          <w:kern w:val="0"/>
          <w:sz w:val="24"/>
          <w:szCs w:val="20"/>
          <w:vertAlign w:val="superscript"/>
          <w:lang w:val="en-US" w:eastAsia="zh-CN" w:bidi="ar"/>
        </w:rPr>
        <w:t>1</w:t>
      </w:r>
      <w:r>
        <w:rPr>
          <w:rFonts w:hint="default" w:ascii="Times" w:hAnsi="Times" w:eastAsia="宋体" w:cs="Times New Roman"/>
          <w:i w:val="0"/>
          <w:iCs/>
          <w:kern w:val="0"/>
          <w:sz w:val="24"/>
          <w:szCs w:val="20"/>
          <w:lang w:val="en-US" w:eastAsia="zh-CN" w:bidi="ar"/>
        </w:rPr>
        <w:t>, Wei Wang</w:t>
      </w:r>
      <w:r>
        <w:rPr>
          <w:rFonts w:hint="default" w:ascii="Times" w:hAnsi="Times" w:eastAsia="宋体" w:cs="Times New Roman"/>
          <w:i w:val="0"/>
          <w:iCs/>
          <w:kern w:val="0"/>
          <w:sz w:val="24"/>
          <w:szCs w:val="20"/>
          <w:vertAlign w:val="superscript"/>
          <w:lang w:val="en-US" w:eastAsia="zh-CN" w:bidi="ar"/>
        </w:rPr>
        <w:t>2</w:t>
      </w:r>
      <w:r>
        <w:rPr>
          <w:rFonts w:hint="default" w:ascii="Times" w:hAnsi="Times" w:eastAsia="宋体" w:cs="Times New Roman"/>
          <w:i w:val="0"/>
          <w:iCs/>
          <w:kern w:val="0"/>
          <w:sz w:val="24"/>
          <w:szCs w:val="20"/>
          <w:lang w:val="en-US" w:eastAsia="zh-CN" w:bidi="ar"/>
        </w:rPr>
        <w:t>, Xian Dong</w:t>
      </w:r>
      <w:r>
        <w:rPr>
          <w:rFonts w:hint="default" w:ascii="Times" w:hAnsi="Times" w:eastAsia="宋体" w:cs="Times New Roman"/>
          <w:i w:val="0"/>
          <w:iCs/>
          <w:kern w:val="0"/>
          <w:sz w:val="24"/>
          <w:szCs w:val="20"/>
          <w:vertAlign w:val="superscript"/>
          <w:lang w:val="en-US" w:eastAsia="zh-CN" w:bidi="ar"/>
        </w:rPr>
        <w:t>1, *</w:t>
      </w:r>
    </w:p>
    <w:p>
      <w:pPr>
        <w:pStyle w:val="82"/>
        <w:keepNext w:val="0"/>
        <w:keepLines w:val="0"/>
        <w:widowControl/>
        <w:suppressLineNumbers w:val="0"/>
        <w:spacing w:before="0" w:beforeAutospacing="0" w:after="0" w:afterAutospacing="0" w:line="240" w:lineRule="auto"/>
        <w:ind w:left="0" w:leftChars="0" w:right="0" w:firstLine="0" w:firstLineChars="0"/>
        <w:jc w:val="left"/>
        <w:rPr>
          <w:sz w:val="21"/>
          <w:szCs w:val="21"/>
          <w:lang w:val="en-US"/>
        </w:rPr>
      </w:pPr>
      <w:r>
        <w:rPr>
          <w:rFonts w:hint="default" w:ascii="Times" w:hAnsi="Times" w:eastAsia="宋体" w:cs="Times New Roman"/>
          <w:kern w:val="0"/>
          <w:sz w:val="21"/>
          <w:szCs w:val="21"/>
          <w:vertAlign w:val="superscript"/>
          <w:lang w:val="en-US" w:eastAsia="zh-CN" w:bidi="ar"/>
        </w:rPr>
        <w:t xml:space="preserve">a </w:t>
      </w:r>
      <w:r>
        <w:rPr>
          <w:rFonts w:hint="default" w:ascii="Times" w:hAnsi="Times" w:eastAsia="宋体" w:cs="Times New Roman"/>
          <w:kern w:val="0"/>
          <w:sz w:val="21"/>
          <w:szCs w:val="21"/>
          <w:lang w:val="en-US" w:eastAsia="zh-CN" w:bidi="ar"/>
        </w:rPr>
        <w:t>School of Chinese Materia Medica, Yunnan University of Chinese Medicine, Kunming 650000, China,</w:t>
      </w:r>
    </w:p>
    <w:p>
      <w:pPr>
        <w:pStyle w:val="82"/>
        <w:keepNext w:val="0"/>
        <w:keepLines w:val="0"/>
        <w:widowControl/>
        <w:suppressLineNumbers w:val="0"/>
        <w:spacing w:before="0" w:beforeAutospacing="0" w:after="0" w:afterAutospacing="0" w:line="240" w:lineRule="auto"/>
        <w:ind w:left="0" w:leftChars="0" w:right="0" w:firstLine="0" w:firstLineChars="0"/>
        <w:jc w:val="both"/>
        <w:rPr>
          <w:sz w:val="21"/>
          <w:szCs w:val="21"/>
          <w:lang w:val="en-US"/>
        </w:rPr>
      </w:pPr>
      <w:r>
        <w:rPr>
          <w:rFonts w:hint="default" w:ascii="Times" w:hAnsi="Times" w:eastAsia="宋体" w:cs="Times New Roman"/>
          <w:kern w:val="0"/>
          <w:sz w:val="21"/>
          <w:szCs w:val="21"/>
          <w:vertAlign w:val="superscript"/>
          <w:lang w:val="en-US" w:eastAsia="zh-CN" w:bidi="ar"/>
        </w:rPr>
        <w:t xml:space="preserve">b </w:t>
      </w:r>
      <w:r>
        <w:rPr>
          <w:rFonts w:hint="default" w:ascii="Times" w:hAnsi="Times" w:eastAsia="宋体" w:cs="Times New Roman"/>
          <w:kern w:val="0"/>
          <w:sz w:val="21"/>
          <w:szCs w:val="21"/>
          <w:lang w:val="en-US" w:eastAsia="zh-CN" w:bidi="ar"/>
        </w:rPr>
        <w:t>Feixian Agriculture Bureau, Feixian 273400, P. R. China</w:t>
      </w:r>
    </w:p>
    <w:p>
      <w:pPr>
        <w:pStyle w:val="82"/>
        <w:keepNext w:val="0"/>
        <w:keepLines w:val="0"/>
        <w:widowControl/>
        <w:suppressLineNumbers w:val="0"/>
        <w:spacing w:before="0" w:beforeAutospacing="0" w:after="0" w:afterAutospacing="0" w:line="240" w:lineRule="auto"/>
        <w:ind w:left="0" w:leftChars="0" w:right="0" w:firstLine="0" w:firstLineChars="0"/>
        <w:jc w:val="left"/>
        <w:rPr>
          <w:sz w:val="21"/>
          <w:szCs w:val="21"/>
          <w:lang w:val="en-US"/>
        </w:rPr>
      </w:pPr>
      <w:r>
        <w:rPr>
          <w:rFonts w:hint="default" w:ascii="Times" w:hAnsi="Times" w:eastAsia="宋体" w:cs="Times New Roman"/>
          <w:kern w:val="0"/>
          <w:sz w:val="21"/>
          <w:szCs w:val="21"/>
          <w:lang w:val="en-US" w:eastAsia="zh-CN" w:bidi="ar"/>
        </w:rPr>
        <w:t>* Corresponding author: dongxian_1655129@163.com</w:t>
      </w:r>
    </w:p>
    <w:p>
      <w:pPr>
        <w:pStyle w:val="294"/>
      </w:pPr>
      <w:r>
        <w:rPr>
          <w:b/>
          <w:bCs/>
        </w:rPr>
        <w:t xml:space="preserve">Abstract: </w:t>
      </w:r>
      <w:r>
        <w:t xml:space="preserve">As a green and environmentally friendly natural product, </w:t>
      </w:r>
      <w:r>
        <w:rPr>
          <w:i/>
          <w:iCs/>
        </w:rPr>
        <w:t>Mentha haplocalyx</w:t>
      </w:r>
      <w:r>
        <w:t xml:space="preserve"> essential oil (</w:t>
      </w:r>
      <w:r>
        <w:rPr>
          <w:rFonts w:hint="eastAsia" w:ascii="Times New Roman" w:hAnsi="Times New Roman"/>
          <w:lang w:eastAsia="zh-CN"/>
        </w:rPr>
        <w:t>MEO</w:t>
      </w:r>
      <w:r>
        <w:t xml:space="preserve">) inhibits </w:t>
      </w:r>
      <w:r>
        <w:rPr>
          <w:i/>
          <w:iCs/>
        </w:rPr>
        <w:t>F. oxysporum</w:t>
      </w:r>
      <w:r>
        <w:t xml:space="preserve">, but its field application is limited by its poor water solubility. The nanoemulsion can improve bioavailability and provide a green way to prevent and control </w:t>
      </w:r>
      <w:r>
        <w:rPr>
          <w:i/>
          <w:iCs/>
        </w:rPr>
        <w:t xml:space="preserve">P. notoginseng </w:t>
      </w:r>
      <w:r>
        <w:t>root rot. In this study, Tween-80 and anhydrous ethanol were selected as carriers, and the ultrasonic method was adopted to prepare a nanoemulsion (</w:t>
      </w:r>
      <w:r>
        <w:rPr>
          <w:rFonts w:hint="eastAsia" w:ascii="Times New Roman" w:hAnsi="Times New Roman"/>
          <w:lang w:eastAsia="zh-CN"/>
        </w:rPr>
        <w:t>MNEO</w:t>
      </w:r>
      <w:r>
        <w:t xml:space="preserve">) with an average particle size of 26.07 nm. Compared with </w:t>
      </w:r>
      <w:r>
        <w:rPr>
          <w:rFonts w:hint="eastAsia" w:ascii="Times New Roman" w:hAnsi="Times New Roman"/>
          <w:lang w:eastAsia="zh-CN"/>
        </w:rPr>
        <w:t>MTEO</w:t>
      </w:r>
      <w:r>
        <w:t xml:space="preserve"> (</w:t>
      </w:r>
      <w:r>
        <w:rPr>
          <w:rFonts w:hint="eastAsia" w:ascii="Times New Roman" w:hAnsi="Times New Roman"/>
          <w:lang w:eastAsia="zh-CN"/>
        </w:rPr>
        <w:t>MEO</w:t>
      </w:r>
      <w:r>
        <w:t xml:space="preserve"> dissolved in an aqueous solution of 2% </w:t>
      </w:r>
      <w:r>
        <w:rPr>
          <w:i/>
          <w:iCs/>
        </w:rPr>
        <w:t>DMSO</w:t>
      </w:r>
      <w:r>
        <w:t xml:space="preserve"> and 0.1% Tween 80), </w:t>
      </w:r>
      <w:r>
        <w:rPr>
          <w:rFonts w:hint="eastAsia" w:ascii="Times New Roman" w:hAnsi="Times New Roman"/>
          <w:lang w:eastAsia="zh-CN"/>
        </w:rPr>
        <w:t>MNEO</w:t>
      </w:r>
      <w:r>
        <w:t xml:space="preserve"> was superior in inhibiting </w:t>
      </w:r>
      <w:r>
        <w:rPr>
          <w:i/>
          <w:iCs/>
        </w:rPr>
        <w:t xml:space="preserve">F. oxysporum </w:t>
      </w:r>
      <w:r>
        <w:t>in terms of spore germination, hyphal growth, and minimum inhibitory concentration (</w:t>
      </w:r>
      <w:r>
        <w:rPr>
          <w:rFonts w:hint="eastAsia" w:ascii="Times New Roman" w:hAnsi="Times New Roman"/>
          <w:iCs/>
          <w:lang w:eastAsia="zh-CN"/>
        </w:rPr>
        <w:t>MIC</w:t>
      </w:r>
      <w:r>
        <w:t xml:space="preserve">). Through transcriptomic and metabolomic analyses, it was found that both </w:t>
      </w:r>
      <w:r>
        <w:rPr>
          <w:rFonts w:hint="eastAsia" w:ascii="Times New Roman" w:hAnsi="Times New Roman"/>
          <w:lang w:eastAsia="zh-CN"/>
        </w:rPr>
        <w:t>MNEO</w:t>
      </w:r>
      <w:r>
        <w:t xml:space="preserve"> and </w:t>
      </w:r>
      <w:r>
        <w:rPr>
          <w:rFonts w:hint="eastAsia" w:ascii="Times New Roman" w:hAnsi="Times New Roman"/>
          <w:lang w:eastAsia="zh-CN"/>
        </w:rPr>
        <w:t>MTEO</w:t>
      </w:r>
      <w:r>
        <w:t xml:space="preserve"> can inhibit the Glycolysis/Gluconeogenesis and starch and sucrose metabolism pathways of </w:t>
      </w:r>
      <w:r>
        <w:rPr>
          <w:i/>
          <w:iCs/>
        </w:rPr>
        <w:t>F. oxysporum</w:t>
      </w:r>
      <w:r>
        <w:t xml:space="preserve">. Nevertheless, </w:t>
      </w:r>
      <w:r>
        <w:rPr>
          <w:rFonts w:hint="eastAsia" w:ascii="Times New Roman" w:hAnsi="Times New Roman"/>
          <w:lang w:eastAsia="zh-CN"/>
        </w:rPr>
        <w:t>MNEO</w:t>
      </w:r>
      <w:r>
        <w:t xml:space="preserve"> can inhibit the expression of more genes and metabolites, such as</w:t>
      </w:r>
      <w:r>
        <w:rPr>
          <w:i/>
          <w:iCs/>
          <w:color w:val="000000"/>
          <w:shd w:val="clear" w:color="auto" w:fill="FFFFFF"/>
        </w:rPr>
        <w:t xml:space="preserve"> FOYG_01354</w:t>
      </w:r>
      <w:r>
        <w:t>,</w:t>
      </w:r>
      <w:r>
        <w:rPr>
          <w:i/>
          <w:iCs/>
          <w:color w:val="000000"/>
          <w:shd w:val="clear" w:color="auto" w:fill="FFFFFF"/>
        </w:rPr>
        <w:t xml:space="preserve"> FOYG_05053</w:t>
      </w:r>
      <w:r>
        <w:rPr>
          <w:color w:val="000000"/>
          <w:shd w:val="clear" w:color="auto" w:fill="FFFFFF"/>
        </w:rPr>
        <w:t xml:space="preserve">, </w:t>
      </w:r>
      <w:r>
        <w:rPr>
          <w:color w:val="000000"/>
        </w:rPr>
        <w:t>dihydroxyacetone</w:t>
      </w:r>
      <w:r>
        <w:rPr>
          <w:color w:val="000000"/>
          <w:shd w:val="clear" w:color="auto" w:fill="FFFFFF"/>
        </w:rPr>
        <w:t xml:space="preserve"> phosphate, and </w:t>
      </w:r>
      <w:r>
        <w:rPr>
          <w:color w:val="000000"/>
        </w:rPr>
        <w:t>glucose</w:t>
      </w:r>
      <w:r>
        <w:rPr>
          <w:color w:val="000000"/>
          <w:shd w:val="clear" w:color="auto" w:fill="FFFFFF"/>
        </w:rPr>
        <w:t>-1-phosphate</w:t>
      </w:r>
      <w:r>
        <w:t xml:space="preserve">. In addition, some key genes in meiosis, ribosome, and ribosome biogenesis were also significantly downregulated only under </w:t>
      </w:r>
      <w:r>
        <w:rPr>
          <w:rFonts w:hint="eastAsia" w:ascii="Times New Roman" w:hAnsi="Times New Roman"/>
          <w:lang w:eastAsia="zh-CN"/>
        </w:rPr>
        <w:t>MNEO</w:t>
      </w:r>
      <w:r>
        <w:t xml:space="preserve"> treatment. These genes and metabolites provide valuable information for the later prevention and control of </w:t>
      </w:r>
      <w:r>
        <w:rPr>
          <w:i/>
          <w:iCs/>
        </w:rPr>
        <w:t xml:space="preserve">F. oxysporum </w:t>
      </w:r>
      <w:r>
        <w:t xml:space="preserve">and provide a theoretical basis for better utilization of </w:t>
      </w:r>
      <w:r>
        <w:rPr>
          <w:rFonts w:hint="eastAsia" w:ascii="Times New Roman" w:hAnsi="Times New Roman"/>
          <w:lang w:eastAsia="zh-CN"/>
        </w:rPr>
        <w:t>MEO</w:t>
      </w:r>
      <w:r>
        <w:t xml:space="preserve"> resources to develop plant-derived bacteriostatic agents and agricultural modernization and ecological development.</w:t>
      </w:r>
    </w:p>
    <w:p>
      <w:pPr>
        <w:pStyle w:val="309"/>
        <w:rPr>
          <w:spacing w:val="6"/>
          <w:szCs w:val="24"/>
        </w:rPr>
      </w:pPr>
      <w:r>
        <w:rPr>
          <w:b/>
          <w:bCs/>
        </w:rPr>
        <w:t>Keywords:</w:t>
      </w:r>
      <w:r>
        <w:t xml:space="preserve"> </w:t>
      </w:r>
      <w:r>
        <w:rPr>
          <w:spacing w:val="6"/>
        </w:rPr>
        <w:t>nanometer emulsion</w:t>
      </w:r>
      <w:r>
        <w:t>, ultrasonic method, antifungal mechanism, metabolism pathways, prevention of root rot.</w:t>
      </w:r>
    </w:p>
    <w:p>
      <w:pPr>
        <w:pStyle w:val="299"/>
        <w:rPr>
          <w:szCs w:val="24"/>
        </w:rPr>
      </w:pPr>
      <w:r>
        <w:drawing>
          <wp:inline distT="0" distB="0" distL="0" distR="0">
            <wp:extent cx="5486400" cy="4197985"/>
            <wp:effectExtent l="0" t="0" r="0" b="0"/>
            <wp:docPr id="92892130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21300" name="图片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86400" cy="4197985"/>
                    </a:xfrm>
                    <a:prstGeom prst="rect">
                      <a:avLst/>
                    </a:prstGeom>
                    <a:noFill/>
                    <a:ln>
                      <a:noFill/>
                    </a:ln>
                  </pic:spPr>
                </pic:pic>
              </a:graphicData>
            </a:graphic>
          </wp:inline>
        </w:drawing>
      </w:r>
    </w:p>
    <w:p>
      <w:pPr>
        <w:pStyle w:val="299"/>
        <w:ind w:firstLine="422"/>
      </w:pPr>
      <w:r>
        <w:rPr>
          <w:b/>
          <w:bCs/>
        </w:rPr>
        <w:t>Figure S1</w:t>
      </w:r>
      <w:r>
        <w:t xml:space="preserve"> The effect of mixing Twe</w:t>
      </w:r>
      <w:r>
        <w:rPr>
          <w:rFonts w:hint="eastAsia" w:cs="Times"/>
        </w:rPr>
        <w:t>e</w:t>
      </w:r>
      <w:r>
        <w:t>n 80 with anhydrous ethanol according to different Km values on the ternary phase diagram of the nanoemulsion. The area of the shaded part screened the best Km.</w:t>
      </w:r>
    </w:p>
    <w:p>
      <w:pPr>
        <w:pStyle w:val="299"/>
        <w:ind w:firstLine="420"/>
        <w:jc w:val="center"/>
      </w:pPr>
      <w:r>
        <w:drawing>
          <wp:inline distT="0" distB="0" distL="0" distR="0">
            <wp:extent cx="4653280" cy="8863330"/>
            <wp:effectExtent l="0" t="0" r="0" b="0"/>
            <wp:docPr id="1754216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1665"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653280" cy="8863330"/>
                    </a:xfrm>
                    <a:prstGeom prst="rect">
                      <a:avLst/>
                    </a:prstGeom>
                    <a:noFill/>
                    <a:ln>
                      <a:noFill/>
                    </a:ln>
                  </pic:spPr>
                </pic:pic>
              </a:graphicData>
            </a:graphic>
          </wp:inline>
        </w:drawing>
      </w:r>
    </w:p>
    <w:p>
      <w:pPr>
        <w:pStyle w:val="299"/>
        <w:ind w:firstLine="422"/>
      </w:pPr>
      <w:r>
        <w:rPr>
          <w:b/>
          <w:bCs/>
        </w:rPr>
        <w:t>Figure S2</w:t>
      </w:r>
      <w:r>
        <w:t xml:space="preserve"> Nanoemulsion stability testing. (A) Transmittance at different temperatures for 30 min. (B) The effect of varying salinity on the nanoemulsion. (C) Changes in the light transmittance of the nanoemulsion after centrifugation with different centrifugal forces for 30 min. (D) Changes in the light transmittance of the nanoemulsion after adjusting to different pH values with 0.2 M HCl and 0.2 M NaOH. (E) Effect of different light intensities on the stability and antifungal activity of MNEO after 48 h of treatment. (F) Pictures of the upward and downward growth of the colonies on the seventh day. 0%, 30%, 60%, and 90% represented different light intensities, and CK was not treated with MNEO. Data are presented as the means ± SDs of three biological replicates performed in triplicate.</w:t>
      </w:r>
    </w:p>
    <w:p>
      <w:pPr>
        <w:pStyle w:val="299"/>
      </w:pPr>
      <w:r>
        <w:drawing>
          <wp:inline distT="0" distB="0" distL="0" distR="0">
            <wp:extent cx="5731510" cy="8505190"/>
            <wp:effectExtent l="0" t="0" r="2540" b="0"/>
            <wp:docPr id="4560835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83504"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1510" cy="8505190"/>
                    </a:xfrm>
                    <a:prstGeom prst="rect">
                      <a:avLst/>
                    </a:prstGeom>
                    <a:noFill/>
                    <a:ln>
                      <a:noFill/>
                    </a:ln>
                  </pic:spPr>
                </pic:pic>
              </a:graphicData>
            </a:graphic>
          </wp:inline>
        </w:drawing>
      </w:r>
    </w:p>
    <w:p>
      <w:pPr>
        <w:pStyle w:val="299"/>
        <w:ind w:firstLine="422"/>
      </w:pPr>
      <w:r>
        <w:rPr>
          <w:b/>
          <w:bCs/>
        </w:rPr>
        <w:t>Figure S</w:t>
      </w:r>
      <w:r>
        <w:rPr>
          <w:rFonts w:cs="Times"/>
          <w:b/>
          <w:bCs/>
        </w:rPr>
        <w:t xml:space="preserve">3 </w:t>
      </w:r>
      <w:r>
        <w:t>Analysis of metabolite differences following MNEO and MTEO treatment of F. oxysporum. (A) MNEO-treated group; (B) MTEO-treated group. (C, D) Heatmaps of saccharide metabolites treated with MNEO and MTEO changed significantly. ko00500 indicates starch and sucrose metabolism,  ko00010 indicates Glycolysis/Gluconeogenesi</w:t>
      </w:r>
    </w:p>
    <w:p>
      <w:pPr>
        <w:keepNext w:val="0"/>
        <w:keepLines w:val="0"/>
        <w:widowControl/>
        <w:suppressLineNumbers w:val="0"/>
        <w:spacing w:before="0" w:beforeAutospacing="0" w:after="200" w:afterAutospacing="0"/>
        <w:ind w:left="0" w:right="0"/>
        <w:jc w:val="both"/>
        <w:rPr>
          <w:lang w:val="en-US"/>
        </w:rPr>
      </w:pPr>
      <w:r>
        <w:rPr>
          <w:rFonts w:hint="default" w:ascii="Times" w:hAnsi="Times" w:eastAsia="宋体" w:cs="Times New Roman"/>
          <w:kern w:val="0"/>
          <w:sz w:val="24"/>
          <w:szCs w:val="20"/>
          <w:lang w:val="en-US" w:eastAsia="zh-CN" w:bidi="ar"/>
        </w:rPr>
        <w:drawing>
          <wp:inline distT="0" distB="0" distL="114300" distR="114300">
            <wp:extent cx="5729605" cy="6819900"/>
            <wp:effectExtent l="0" t="0" r="4445"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3"/>
                    <a:stretch>
                      <a:fillRect/>
                    </a:stretch>
                  </pic:blipFill>
                  <pic:spPr>
                    <a:xfrm>
                      <a:off x="0" y="0"/>
                      <a:ext cx="5729605" cy="6819900"/>
                    </a:xfrm>
                    <a:prstGeom prst="rect">
                      <a:avLst/>
                    </a:prstGeom>
                    <a:noFill/>
                    <a:ln>
                      <a:noFill/>
                    </a:ln>
                  </pic:spPr>
                </pic:pic>
              </a:graphicData>
            </a:graphic>
          </wp:inline>
        </w:drawing>
      </w:r>
    </w:p>
    <w:p>
      <w:pPr>
        <w:keepNext w:val="0"/>
        <w:keepLines w:val="0"/>
        <w:widowControl/>
        <w:suppressLineNumbers w:val="0"/>
        <w:spacing w:before="0" w:beforeAutospacing="0" w:after="200" w:afterAutospacing="0"/>
        <w:ind w:left="0" w:right="0"/>
        <w:jc w:val="both"/>
        <w:rPr>
          <w:rFonts w:hint="default" w:ascii="Calibri" w:hAnsi="Calibri" w:eastAsia="宋体" w:cs="Times New Roman"/>
          <w:sz w:val="21"/>
          <w:szCs w:val="20"/>
          <w:lang w:val="en-US" w:eastAsia="zh-CN"/>
        </w:rPr>
      </w:pPr>
      <w:r>
        <w:rPr>
          <w:rFonts w:hint="default" w:ascii="Times" w:hAnsi="Times" w:eastAsia="宋体" w:cs="Times New Roman"/>
          <w:b/>
          <w:bCs/>
          <w:kern w:val="0"/>
          <w:sz w:val="24"/>
          <w:szCs w:val="20"/>
          <w:lang w:val="en-US" w:eastAsia="zh-CN" w:bidi="ar"/>
        </w:rPr>
        <w:t xml:space="preserve">Figure S4  </w:t>
      </w:r>
      <w:r>
        <w:rPr>
          <w:rFonts w:hint="default" w:ascii="Times New Roman" w:hAnsi="Times New Roman" w:eastAsia="宋体" w:cs="Times New Roman"/>
          <w:color w:val="000000"/>
          <w:kern w:val="0"/>
          <w:sz w:val="24"/>
          <w:szCs w:val="24"/>
          <w:lang w:val="en-US" w:eastAsia="zh-CN" w:bidi="ar"/>
        </w:rPr>
        <w:t>Effect of MNEO and MTEO on the expression of deacetylase-regulated genes.</w:t>
      </w:r>
    </w:p>
    <w:p>
      <w:pPr>
        <w:keepNext w:val="0"/>
        <w:keepLines w:val="0"/>
        <w:widowControl/>
        <w:suppressLineNumbers w:val="0"/>
        <w:spacing w:before="0" w:beforeAutospacing="0" w:after="200" w:afterAutospacing="0"/>
        <w:ind w:left="0" w:right="0"/>
        <w:jc w:val="both"/>
        <w:rPr>
          <w:rFonts w:hint="default"/>
          <w:lang w:val="en-US"/>
        </w:rPr>
        <w:sectPr>
          <w:headerReference r:id="rId6" w:type="first"/>
          <w:headerReference r:id="rId4" w:type="default"/>
          <w:footerReference r:id="rId7" w:type="default"/>
          <w:headerReference r:id="rId5" w:type="even"/>
          <w:footerReference r:id="rId8" w:type="even"/>
          <w:footnotePr>
            <w:numFmt w:val="decimal"/>
          </w:footnotePr>
          <w:pgSz w:w="11906" w:h="16838"/>
          <w:pgMar w:top="1440" w:right="1440" w:bottom="1440" w:left="1440" w:header="0" w:footer="0" w:gutter="0"/>
          <w:cols w:space="475" w:num="1"/>
          <w:docGrid w:linePitch="326" w:charSpace="0"/>
        </w:sectPr>
      </w:pPr>
      <w:r>
        <w:rPr>
          <w:rFonts w:hint="default" w:ascii="Times" w:hAnsi="Times" w:eastAsia="宋体" w:cs="Times New Roman"/>
          <w:kern w:val="0"/>
          <w:sz w:val="24"/>
          <w:szCs w:val="20"/>
          <w:lang w:val="en-US" w:eastAsia="zh-CN" w:bidi="ar"/>
        </w:rPr>
        <w:t xml:space="preserve">Each </w:t>
      </w:r>
      <w:r>
        <w:rPr>
          <w:rFonts w:hint="eastAsia" w:eastAsia="宋体" w:cs="Times New Roman"/>
          <w:kern w:val="0"/>
          <w:sz w:val="24"/>
          <w:szCs w:val="20"/>
          <w:lang w:val="en-US" w:eastAsia="zh-CN" w:bidi="ar"/>
        </w:rPr>
        <w:t>RT-q</w:t>
      </w:r>
      <w:r>
        <w:rPr>
          <w:rFonts w:hint="default" w:ascii="Times" w:hAnsi="Times" w:eastAsia="宋体" w:cs="Times New Roman"/>
          <w:kern w:val="0"/>
          <w:sz w:val="24"/>
          <w:szCs w:val="20"/>
          <w:lang w:val="en-US" w:eastAsia="zh-CN" w:bidi="ar"/>
        </w:rPr>
        <w:t>PCR assay was repeated three times. Bars = mean ± SD from three technical replicates</w:t>
      </w:r>
      <w:r>
        <w:rPr>
          <w:rFonts w:hint="eastAsia" w:eastAsia="宋体" w:cs="Times New Roman"/>
          <w:kern w:val="0"/>
          <w:sz w:val="24"/>
          <w:szCs w:val="20"/>
          <w:lang w:val="en-US" w:eastAsia="zh-CN" w:bidi="ar"/>
        </w:rPr>
        <w:t>.</w:t>
      </w:r>
    </w:p>
    <w:p>
      <w:pPr>
        <w:tabs>
          <w:tab w:val="left" w:pos="1841"/>
        </w:tabs>
      </w:pPr>
    </w:p>
    <w:tbl>
      <w:tblPr>
        <w:tblStyle w:val="89"/>
        <w:tblW w:w="13225" w:type="dxa"/>
        <w:jc w:val="center"/>
        <w:tblLayout w:type="autofit"/>
        <w:tblCellMar>
          <w:top w:w="0" w:type="dxa"/>
          <w:left w:w="108" w:type="dxa"/>
          <w:bottom w:w="0" w:type="dxa"/>
          <w:right w:w="108" w:type="dxa"/>
        </w:tblCellMar>
      </w:tblPr>
      <w:tblGrid>
        <w:gridCol w:w="2416"/>
        <w:gridCol w:w="1766"/>
        <w:gridCol w:w="1816"/>
        <w:gridCol w:w="690"/>
        <w:gridCol w:w="1149"/>
        <w:gridCol w:w="1816"/>
        <w:gridCol w:w="690"/>
        <w:gridCol w:w="1109"/>
        <w:gridCol w:w="3822"/>
      </w:tblGrid>
      <w:tr>
        <w:tblPrEx>
          <w:tblCellMar>
            <w:top w:w="0" w:type="dxa"/>
            <w:left w:w="108" w:type="dxa"/>
            <w:bottom w:w="0" w:type="dxa"/>
            <w:right w:w="108" w:type="dxa"/>
          </w:tblCellMar>
        </w:tblPrEx>
        <w:trPr>
          <w:trHeight w:val="640" w:hRule="atLeast"/>
          <w:jc w:val="center"/>
        </w:trPr>
        <w:tc>
          <w:tcPr>
            <w:tcW w:w="13225" w:type="dxa"/>
            <w:gridSpan w:val="9"/>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b/>
                <w:bCs/>
                <w:color w:val="000000"/>
                <w:szCs w:val="24"/>
              </w:rPr>
            </w:pPr>
            <w:r>
              <w:rPr>
                <w:rFonts w:hint="default" w:ascii="Times New Roman" w:hAnsi="Times New Roman" w:eastAsia="宋体"/>
                <w:b/>
                <w:bCs/>
                <w:color w:val="000000"/>
                <w:szCs w:val="24"/>
              </w:rPr>
              <w:t xml:space="preserve">Table S1 </w:t>
            </w:r>
            <w:r>
              <w:rPr>
                <w:rFonts w:hint="default" w:ascii="Times New Roman" w:hAnsi="Times New Roman" w:eastAsia="宋体"/>
                <w:color w:val="000000"/>
                <w:szCs w:val="24"/>
              </w:rPr>
              <w:t>DEGs for metabolic pathways enriched in the MNEO and MTEO treatment groups</w:t>
            </w:r>
          </w:p>
        </w:tc>
      </w:tr>
      <w:tr>
        <w:tblPrEx>
          <w:tblCellMar>
            <w:top w:w="0" w:type="dxa"/>
            <w:left w:w="108" w:type="dxa"/>
            <w:bottom w:w="0" w:type="dxa"/>
            <w:right w:w="108" w:type="dxa"/>
          </w:tblCellMar>
        </w:tblPrEx>
        <w:trPr>
          <w:trHeight w:val="600" w:hRule="atLeast"/>
          <w:jc w:val="center"/>
        </w:trPr>
        <w:tc>
          <w:tcPr>
            <w:tcW w:w="2230"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KEGG pathway</w:t>
            </w:r>
          </w:p>
        </w:tc>
        <w:tc>
          <w:tcPr>
            <w:tcW w:w="1766"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Gene ID</w:t>
            </w:r>
          </w:p>
        </w:tc>
        <w:tc>
          <w:tcPr>
            <w:tcW w:w="3444" w:type="dxa"/>
            <w:gridSpan w:val="3"/>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CK_vs_MTEO</w:t>
            </w:r>
          </w:p>
        </w:tc>
        <w:tc>
          <w:tcPr>
            <w:tcW w:w="3385" w:type="dxa"/>
            <w:gridSpan w:val="3"/>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CK_vs_MNEO</w:t>
            </w:r>
          </w:p>
        </w:tc>
        <w:tc>
          <w:tcPr>
            <w:tcW w:w="2400"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KEGG</w:t>
            </w:r>
          </w:p>
        </w:tc>
      </w:tr>
      <w:tr>
        <w:tblPrEx>
          <w:tblCellMar>
            <w:top w:w="0" w:type="dxa"/>
            <w:left w:w="108" w:type="dxa"/>
            <w:bottom w:w="0" w:type="dxa"/>
            <w:right w:w="108" w:type="dxa"/>
          </w:tblCellMar>
        </w:tblPrEx>
        <w:trPr>
          <w:trHeight w:val="600" w:hRule="atLeast"/>
          <w:jc w:val="center"/>
        </w:trPr>
        <w:tc>
          <w:tcPr>
            <w:tcW w:w="2230"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log2FoldChange</w:t>
            </w:r>
          </w:p>
        </w:tc>
        <w:tc>
          <w:tcPr>
            <w:tcW w:w="665"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.padj</w:t>
            </w:r>
          </w:p>
        </w:tc>
        <w:tc>
          <w:tcPr>
            <w:tcW w:w="1149"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regulated</w:t>
            </w: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log2FoldChange</w:t>
            </w:r>
          </w:p>
        </w:tc>
        <w:tc>
          <w:tcPr>
            <w:tcW w:w="648"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.padj</w:t>
            </w:r>
          </w:p>
        </w:tc>
        <w:tc>
          <w:tcPr>
            <w:tcW w:w="1107"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regulated</w:t>
            </w:r>
          </w:p>
        </w:tc>
        <w:tc>
          <w:tcPr>
            <w:tcW w:w="2400"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Meiosis (ko04113)</w:t>
            </w:r>
          </w:p>
        </w:tc>
        <w:tc>
          <w:tcPr>
            <w:tcW w:w="1766" w:type="dxa"/>
            <w:tcBorders>
              <w:top w:val="single" w:color="000000" w:sz="12" w:space="0"/>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FOYG_01109</w:t>
            </w:r>
          </w:p>
        </w:tc>
        <w:tc>
          <w:tcPr>
            <w:tcW w:w="1630" w:type="dxa"/>
            <w:tcBorders>
              <w:top w:val="single" w:color="000000" w:sz="12" w:space="0"/>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-7.33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-8.17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K08139 MFS transporter, SP family, sugar:H+ symporter</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FOYG_01912</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-6.27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-5.87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FOYG_03740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-2.31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0.06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-7.14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FOYG_13335</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-1.54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-2.92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FOYG_15653</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-1.81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0.04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-1.77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FOYG_00350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-1.57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0.08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-3.25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FOYG_04208</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-1.94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0.11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-5.61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FOYG_05514</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-2.51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-3.20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FOYG_05660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-0.60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0.51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-2.40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FOYG_06867</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-0.71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0.44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-2.44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FOYG_08813</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-2.56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-3.96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FOYG_11966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-1.48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0.11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-4.03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FOYG_12834</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-1.78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-3.14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FOYG_14383</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-3.00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FOYG_14398</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-1.89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0.05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-3.75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FOYG_14714</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-0.96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0.12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-3.73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FOYG_14790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-5.37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-5.38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FOYG_14837</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-3.53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-3.32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FOYG_14991</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-1.35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0.14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-3.58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FOYG_15416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-3.18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-5.62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FOYG_05827</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0.43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-6.96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FOYG_11238</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-1.17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-1.47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FOYG_05827</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0.43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-6.96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K04630 guanine nucleotide-binding protein G(i) subunit alpha</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FOYG_11238</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-1.17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-1.47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FOYG_12160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-1.04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0.14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-2.01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K04563 cyclin-dependent kinase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FOYG_15599</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0.39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0.60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-3.06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bookmarkStart w:id="0" w:name="_Hlk140053099"/>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FOYG_06834</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-0.52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0.62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-2.02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K06639 cell division cycle 14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FOYG_05172</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-0.24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0.73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-1.82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K12769 meiosis-specific transcription factor NDT80 </w:t>
            </w:r>
          </w:p>
        </w:tc>
      </w:tr>
      <w:tr>
        <w:tblPrEx>
          <w:tblCellMar>
            <w:top w:w="0" w:type="dxa"/>
            <w:left w:w="108" w:type="dxa"/>
            <w:bottom w:w="0" w:type="dxa"/>
            <w:right w:w="108" w:type="dxa"/>
          </w:tblCellMar>
        </w:tblPrEx>
        <w:trPr>
          <w:trHeight w:val="600" w:hRule="atLeast"/>
          <w:jc w:val="center"/>
        </w:trPr>
        <w:tc>
          <w:tcPr>
            <w:tcW w:w="2230" w:type="dxa"/>
            <w:vMerge w:val="continue"/>
            <w:tcBorders>
              <w:left w:val="nil"/>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FOYG_01590</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-1.52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0.07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-2.04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K03353 anaphase-promoting complex subunit 6</w:t>
            </w:r>
          </w:p>
        </w:tc>
      </w:tr>
      <w:tr>
        <w:tblPrEx>
          <w:tblCellMar>
            <w:top w:w="0" w:type="dxa"/>
            <w:left w:w="108" w:type="dxa"/>
            <w:bottom w:w="0" w:type="dxa"/>
            <w:right w:w="108" w:type="dxa"/>
          </w:tblCellMar>
        </w:tblPrEx>
        <w:trPr>
          <w:trHeight w:val="600" w:hRule="atLeast"/>
          <w:jc w:val="center"/>
        </w:trPr>
        <w:tc>
          <w:tcPr>
            <w:tcW w:w="2230" w:type="dxa"/>
            <w:vMerge w:val="continue"/>
            <w:tcBorders>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FOYG_05721</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-0.48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0.57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-1.21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K12761 carbon catabolite-derepressing protein kinase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FOYG_05087</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-0.36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0.61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-1.11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K07827 GTPase KRas</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FOYG_06928</w:t>
            </w: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-0.33 </w:t>
            </w:r>
          </w:p>
        </w:tc>
        <w:tc>
          <w:tcPr>
            <w:tcW w:w="665"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0.79 </w:t>
            </w:r>
          </w:p>
        </w:tc>
        <w:tc>
          <w:tcPr>
            <w:tcW w:w="1149"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-1.99 </w:t>
            </w:r>
          </w:p>
        </w:tc>
        <w:tc>
          <w:tcPr>
            <w:tcW w:w="648"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K06662 cell cycle checkpoint protein</w:t>
            </w:r>
          </w:p>
        </w:tc>
      </w:tr>
      <w:tr>
        <w:tblPrEx>
          <w:tblCellMar>
            <w:top w:w="0" w:type="dxa"/>
            <w:left w:w="108" w:type="dxa"/>
            <w:bottom w:w="0" w:type="dxa"/>
            <w:right w:w="108" w:type="dxa"/>
          </w:tblCellMar>
        </w:tblPrEx>
        <w:trPr>
          <w:trHeight w:val="600" w:hRule="atLeast"/>
          <w:jc w:val="center"/>
        </w:trPr>
        <w:tc>
          <w:tcPr>
            <w:tcW w:w="2230"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Glycolysis / Gluconeogenesis (ko00010)</w:t>
            </w:r>
          </w:p>
        </w:tc>
        <w:tc>
          <w:tcPr>
            <w:tcW w:w="1766" w:type="dxa"/>
            <w:tcBorders>
              <w:top w:val="single" w:color="000000" w:sz="12"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FOYG_01634</w:t>
            </w:r>
          </w:p>
        </w:tc>
        <w:tc>
          <w:tcPr>
            <w:tcW w:w="1630" w:type="dxa"/>
            <w:tcBorders>
              <w:top w:val="single" w:color="000000" w:sz="12"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-2.32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-3.33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K15633 2,3-bisphosphoglycerate-independent phosphoglycerate mutase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FOYG_07546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-4.38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-1.75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K13953 alcohol dehydrogenase, propanol-preferring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FOYG_13381</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-0.80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0.48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-5.83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FOYG_10851</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-2.81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-6.51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FOYG_15822</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-5.66 </w:t>
            </w:r>
          </w:p>
        </w:tc>
        <w:tc>
          <w:tcPr>
            <w:tcW w:w="66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-6.98 </w:t>
            </w:r>
          </w:p>
        </w:tc>
        <w:tc>
          <w:tcPr>
            <w:tcW w:w="64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FOYG_02647</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-2.31 </w:t>
            </w:r>
          </w:p>
        </w:tc>
        <w:tc>
          <w:tcPr>
            <w:tcW w:w="66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0.04 </w:t>
            </w:r>
          </w:p>
        </w:tc>
        <w:tc>
          <w:tcPr>
            <w:tcW w:w="1149"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-3.45 </w:t>
            </w:r>
          </w:p>
        </w:tc>
        <w:tc>
          <w:tcPr>
            <w:tcW w:w="64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K01803 triosephosphate isomerase (TIM)</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FOYG_07357</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-1.11 </w:t>
            </w:r>
          </w:p>
        </w:tc>
        <w:tc>
          <w:tcPr>
            <w:tcW w:w="66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0.18 </w:t>
            </w:r>
          </w:p>
        </w:tc>
        <w:tc>
          <w:tcPr>
            <w:tcW w:w="1149"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-3.44 </w:t>
            </w:r>
          </w:p>
        </w:tc>
        <w:tc>
          <w:tcPr>
            <w:tcW w:w="64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K01689 enolase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FOYG_00446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-3.15 </w:t>
            </w:r>
          </w:p>
        </w:tc>
        <w:tc>
          <w:tcPr>
            <w:tcW w:w="66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-5.28 </w:t>
            </w:r>
          </w:p>
        </w:tc>
        <w:tc>
          <w:tcPr>
            <w:tcW w:w="6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K01624 fructose-bisphosphate aldolase, class II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FOYG_08437</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0.04 </w:t>
            </w:r>
          </w:p>
        </w:tc>
        <w:tc>
          <w:tcPr>
            <w:tcW w:w="66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0.98 </w:t>
            </w:r>
          </w:p>
        </w:tc>
        <w:tc>
          <w:tcPr>
            <w:tcW w:w="1149"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-2.91 </w:t>
            </w:r>
          </w:p>
        </w:tc>
        <w:tc>
          <w:tcPr>
            <w:tcW w:w="64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FOYG_01201</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-2.79 </w:t>
            </w:r>
          </w:p>
        </w:tc>
        <w:tc>
          <w:tcPr>
            <w:tcW w:w="66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-5.10 </w:t>
            </w:r>
          </w:p>
        </w:tc>
        <w:tc>
          <w:tcPr>
            <w:tcW w:w="64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K01568 pyruvate decarboxylase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FOYG_13030</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-2.58 </w:t>
            </w:r>
          </w:p>
        </w:tc>
        <w:tc>
          <w:tcPr>
            <w:tcW w:w="665"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49"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-6.27 </w:t>
            </w:r>
          </w:p>
        </w:tc>
        <w:tc>
          <w:tcPr>
            <w:tcW w:w="648"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K01568 pyruvate decarboxylase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FOYG_14954</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-5.48 </w:t>
            </w:r>
          </w:p>
        </w:tc>
        <w:tc>
          <w:tcPr>
            <w:tcW w:w="665"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-6.79 </w:t>
            </w:r>
          </w:p>
        </w:tc>
        <w:tc>
          <w:tcPr>
            <w:tcW w:w="648"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K01007 pyruvate, water dikinase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FOYG_12714</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-2.12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-3.56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K00927 phosphoglycerate kinase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FOYG_00681</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1.13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0.45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-6.12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K00128 aldehyde dehydrogenase (NAD+)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FOYG_01972</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-1.71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0.05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-4.32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FOYG_09130</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-5.49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-8.70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FOYG_00476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1.77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-5.66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FOYG_06370</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-1.46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0.17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-4.58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FOYG_00667</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-3.38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-1.84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K00002 alcohol dehydrogenase (NADP+)</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FOYG_01905</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-2.23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-0.91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0.26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K01810 glucose-6-phosphate isomerase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FOYG_03676</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-1.93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0.04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-1.58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0.08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K00873 pyruvate kinase</w:t>
            </w:r>
          </w:p>
        </w:tc>
      </w:tr>
      <w:tr>
        <w:tblPrEx>
          <w:tblCellMar>
            <w:top w:w="0" w:type="dxa"/>
            <w:left w:w="108" w:type="dxa"/>
            <w:bottom w:w="0" w:type="dxa"/>
            <w:right w:w="108" w:type="dxa"/>
          </w:tblCellMar>
        </w:tblPrEx>
        <w:trPr>
          <w:trHeight w:val="600" w:hRule="atLeast"/>
          <w:jc w:val="center"/>
        </w:trPr>
        <w:tc>
          <w:tcPr>
            <w:tcW w:w="2230" w:type="dxa"/>
            <w:vMerge w:val="continue"/>
            <w:tcBorders>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FOYG_09920</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0.79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0.12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-1.63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K01610 phosphoenolpyruvate carboxykinase (ATP)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FOYG_06786</w:t>
            </w:r>
          </w:p>
        </w:tc>
        <w:tc>
          <w:tcPr>
            <w:tcW w:w="1630" w:type="dxa"/>
            <w:tcBorders>
              <w:top w:val="nil"/>
              <w:left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-0.84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0.36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-2.23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single" w:color="000000" w:sz="4" w:space="0"/>
              <w:left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K00844 hexokinase </w:t>
            </w:r>
          </w:p>
        </w:tc>
      </w:tr>
      <w:tr>
        <w:tblPrEx>
          <w:tblCellMar>
            <w:top w:w="0" w:type="dxa"/>
            <w:left w:w="108" w:type="dxa"/>
            <w:bottom w:w="0" w:type="dxa"/>
            <w:right w:w="108" w:type="dxa"/>
          </w:tblCellMar>
        </w:tblPrEx>
        <w:trPr>
          <w:trHeight w:val="600" w:hRule="atLeast"/>
          <w:jc w:val="center"/>
        </w:trPr>
        <w:tc>
          <w:tcPr>
            <w:tcW w:w="2230" w:type="dxa"/>
            <w:vMerge w:val="continue"/>
            <w:tcBorders>
              <w:left w:val="nil"/>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FOYG_09669</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-0.79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0.13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-2.19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FOYG_01354</w:t>
            </w:r>
          </w:p>
        </w:tc>
        <w:tc>
          <w:tcPr>
            <w:tcW w:w="1630"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-1.12 </w:t>
            </w:r>
          </w:p>
        </w:tc>
        <w:tc>
          <w:tcPr>
            <w:tcW w:w="665"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0.29 </w:t>
            </w:r>
          </w:p>
        </w:tc>
        <w:tc>
          <w:tcPr>
            <w:tcW w:w="1149"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-3.90 </w:t>
            </w:r>
          </w:p>
        </w:tc>
        <w:tc>
          <w:tcPr>
            <w:tcW w:w="648"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K00134 glyceraldehyde 3-phosphate dehydrogenase (phosphorylating)</w:t>
            </w:r>
          </w:p>
        </w:tc>
      </w:tr>
      <w:tr>
        <w:tblPrEx>
          <w:tblCellMar>
            <w:top w:w="0" w:type="dxa"/>
            <w:left w:w="108" w:type="dxa"/>
            <w:bottom w:w="0" w:type="dxa"/>
            <w:right w:w="108" w:type="dxa"/>
          </w:tblCellMar>
        </w:tblPrEx>
        <w:trPr>
          <w:trHeight w:val="600" w:hRule="atLeast"/>
          <w:jc w:val="center"/>
        </w:trPr>
        <w:tc>
          <w:tcPr>
            <w:tcW w:w="2230"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Starch and sucrose metabolism</w:t>
            </w:r>
            <w:r>
              <w:rPr>
                <w:rFonts w:hint="default" w:ascii="宋体" w:hAnsi="宋体" w:eastAsia="宋体"/>
                <w:color w:val="000000"/>
                <w:szCs w:val="24"/>
              </w:rPr>
              <w:t>(</w:t>
            </w:r>
            <w:r>
              <w:rPr>
                <w:rFonts w:hint="default" w:ascii="Times New Roman" w:hAnsi="Times New Roman" w:eastAsia="宋体"/>
                <w:color w:val="000000"/>
                <w:szCs w:val="24"/>
              </w:rPr>
              <w:t>ko00500</w:t>
            </w:r>
            <w:r>
              <w:rPr>
                <w:rFonts w:hint="default" w:ascii="宋体" w:hAnsi="宋体" w:eastAsia="宋体"/>
                <w:color w:val="000000"/>
                <w:szCs w:val="24"/>
              </w:rPr>
              <w:t>)</w:t>
            </w: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FOYG_09134</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-2.15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-8.59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K05349 beta-glucosidase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FOYG_12849</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-3.01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-5.37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FOYG_13073</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-1.49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0.06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-4.90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FOYG_05938</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-2.82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-4.14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FOYG_15281</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-2.76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-2.73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FOYG_07245</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-2.78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-1.55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K01210 glucan 1,3-beta-glucosidase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FOYG_01137</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-4.67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-3.95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K01199 glucan endo-1,3-beta-D-glucosidase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FOYG_04874</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-2.56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-2.00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FOYG_02005</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-7.87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-7.92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K01182 oligo-1,6-glucosidase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FOYG_07622</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-2.07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-1.62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FOYG_02901</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-3.41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-7.60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K00693 glycogen synthase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FOYG_04825</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-1.75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-2.84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K00688 glycogen phosphorylase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FOYG_05959</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-3.03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-1.27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K18447 ADP-sugar diphosphatase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FOYG_01905</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-2.23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-0.91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0.26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K01810 glucose-6-phosphate isomerase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FOYG_11338</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-0.62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0.44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-3.26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K01194 alpha,alpha-trehalase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FOYG_11832</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-1.85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0.06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-3.45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K01193 beta-fructofuranosidase </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FOYG_09687</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-1.39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0.11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-2.97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FOYG_16531</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0.98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-4.73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K01188 beta-glucosidase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FOYG_14356</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0.25 </w:t>
            </w:r>
          </w:p>
        </w:tc>
        <w:tc>
          <w:tcPr>
            <w:tcW w:w="6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0.86 </w:t>
            </w:r>
          </w:p>
        </w:tc>
        <w:tc>
          <w:tcPr>
            <w:tcW w:w="114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-4.60 </w:t>
            </w:r>
          </w:p>
        </w:tc>
        <w:tc>
          <w:tcPr>
            <w:tcW w:w="64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K01179 endoglucanase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FOYG_06786</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-0.84 </w:t>
            </w:r>
          </w:p>
        </w:tc>
        <w:tc>
          <w:tcPr>
            <w:tcW w:w="665"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0.36 </w:t>
            </w:r>
          </w:p>
        </w:tc>
        <w:tc>
          <w:tcPr>
            <w:tcW w:w="1149"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-2.23 </w:t>
            </w:r>
          </w:p>
        </w:tc>
        <w:tc>
          <w:tcPr>
            <w:tcW w:w="64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K00844 hexokinase</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FOYG_09669</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-0.79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0.13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-2.19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FOYG_00544</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-0.94 </w:t>
            </w:r>
          </w:p>
        </w:tc>
        <w:tc>
          <w:tcPr>
            <w:tcW w:w="665"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0.41 </w:t>
            </w:r>
          </w:p>
        </w:tc>
        <w:tc>
          <w:tcPr>
            <w:tcW w:w="1149"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-2.12 </w:t>
            </w:r>
          </w:p>
        </w:tc>
        <w:tc>
          <w:tcPr>
            <w:tcW w:w="64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K00750 glycogenin</w:t>
            </w:r>
          </w:p>
        </w:tc>
      </w:tr>
      <w:tr>
        <w:tblPrEx>
          <w:tblCellMar>
            <w:top w:w="0" w:type="dxa"/>
            <w:left w:w="108" w:type="dxa"/>
            <w:bottom w:w="0" w:type="dxa"/>
            <w:right w:w="108" w:type="dxa"/>
          </w:tblCellMar>
        </w:tblPrEx>
        <w:trPr>
          <w:trHeight w:val="600" w:hRule="atLeast"/>
          <w:jc w:val="center"/>
        </w:trPr>
        <w:tc>
          <w:tcPr>
            <w:tcW w:w="2230"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76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FOYG_01640</w:t>
            </w: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-1.25 </w:t>
            </w:r>
          </w:p>
        </w:tc>
        <w:tc>
          <w:tcPr>
            <w:tcW w:w="665"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0.12 </w:t>
            </w:r>
          </w:p>
        </w:tc>
        <w:tc>
          <w:tcPr>
            <w:tcW w:w="1149"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false</w:t>
            </w:r>
          </w:p>
        </w:tc>
        <w:tc>
          <w:tcPr>
            <w:tcW w:w="163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-2.58 </w:t>
            </w:r>
          </w:p>
        </w:tc>
        <w:tc>
          <w:tcPr>
            <w:tcW w:w="648"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107"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240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K00697 trehalose 6-phosphate synthase</w:t>
            </w:r>
          </w:p>
        </w:tc>
      </w:tr>
    </w:tbl>
    <w:p>
      <w:pPr>
        <w:tabs>
          <w:tab w:val="left" w:pos="1841"/>
        </w:tabs>
      </w:pPr>
      <w:r>
        <w:tab/>
      </w:r>
      <w:bookmarkEnd w:id="0"/>
    </w:p>
    <w:tbl>
      <w:tblPr>
        <w:tblStyle w:val="89"/>
        <w:tblW w:w="11457" w:type="dxa"/>
        <w:jc w:val="center"/>
        <w:tblLayout w:type="autofit"/>
        <w:tblCellMar>
          <w:top w:w="0" w:type="dxa"/>
          <w:left w:w="108" w:type="dxa"/>
          <w:bottom w:w="0" w:type="dxa"/>
          <w:right w:w="108" w:type="dxa"/>
        </w:tblCellMar>
      </w:tblPr>
      <w:tblGrid>
        <w:gridCol w:w="1981"/>
        <w:gridCol w:w="1868"/>
        <w:gridCol w:w="1981"/>
        <w:gridCol w:w="738"/>
        <w:gridCol w:w="1446"/>
        <w:gridCol w:w="3443"/>
      </w:tblGrid>
      <w:tr>
        <w:tblPrEx>
          <w:tblCellMar>
            <w:top w:w="0" w:type="dxa"/>
            <w:left w:w="108" w:type="dxa"/>
            <w:bottom w:w="0" w:type="dxa"/>
            <w:right w:w="108" w:type="dxa"/>
          </w:tblCellMar>
        </w:tblPrEx>
        <w:trPr>
          <w:trHeight w:val="323" w:hRule="atLeast"/>
          <w:jc w:val="center"/>
        </w:trPr>
        <w:tc>
          <w:tcPr>
            <w:tcW w:w="11457" w:type="dxa"/>
            <w:gridSpan w:val="6"/>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b/>
                <w:bCs/>
                <w:color w:val="000000"/>
                <w:szCs w:val="24"/>
              </w:rPr>
            </w:pPr>
            <w:r>
              <w:rPr>
                <w:rFonts w:hint="default" w:ascii="Times New Roman" w:hAnsi="Times New Roman" w:eastAsia="宋体"/>
                <w:b/>
                <w:bCs/>
                <w:color w:val="000000"/>
                <w:szCs w:val="24"/>
              </w:rPr>
              <w:t>Table S2</w:t>
            </w:r>
            <w:r>
              <w:rPr>
                <w:rFonts w:hint="default" w:ascii="Times New Roman" w:hAnsi="Times New Roman" w:eastAsia="宋体"/>
                <w:color w:val="000000"/>
                <w:szCs w:val="24"/>
              </w:rPr>
              <w:t xml:space="preserve"> DEGs of metabolic pathways enriched in the MNEO treatment group (Top10)</w:t>
            </w:r>
          </w:p>
        </w:tc>
      </w:tr>
      <w:tr>
        <w:tblPrEx>
          <w:tblCellMar>
            <w:top w:w="0" w:type="dxa"/>
            <w:left w:w="108" w:type="dxa"/>
            <w:bottom w:w="0" w:type="dxa"/>
            <w:right w:w="108" w:type="dxa"/>
          </w:tblCellMar>
        </w:tblPrEx>
        <w:trPr>
          <w:trHeight w:val="337" w:hRule="atLeast"/>
          <w:jc w:val="center"/>
        </w:trPr>
        <w:tc>
          <w:tcPr>
            <w:tcW w:w="1981"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KEGG pathway</w:t>
            </w:r>
          </w:p>
        </w:tc>
        <w:tc>
          <w:tcPr>
            <w:tcW w:w="1868"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Gene ID</w:t>
            </w:r>
          </w:p>
        </w:tc>
        <w:tc>
          <w:tcPr>
            <w:tcW w:w="4165" w:type="dxa"/>
            <w:gridSpan w:val="3"/>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CK_vs_MNEO</w:t>
            </w:r>
          </w:p>
        </w:tc>
        <w:tc>
          <w:tcPr>
            <w:tcW w:w="3443"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KEGG</w:t>
            </w:r>
          </w:p>
        </w:tc>
      </w:tr>
      <w:tr>
        <w:tblPrEx>
          <w:tblCellMar>
            <w:top w:w="0" w:type="dxa"/>
            <w:left w:w="108" w:type="dxa"/>
            <w:bottom w:w="0" w:type="dxa"/>
            <w:right w:w="108" w:type="dxa"/>
          </w:tblCellMar>
        </w:tblPrEx>
        <w:trPr>
          <w:trHeight w:val="337" w:hRule="atLeast"/>
          <w:jc w:val="center"/>
        </w:trPr>
        <w:tc>
          <w:tcPr>
            <w:tcW w:w="1981"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981"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log2FoldChange</w:t>
            </w:r>
          </w:p>
        </w:tc>
        <w:tc>
          <w:tcPr>
            <w:tcW w:w="738"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.padj</w:t>
            </w:r>
          </w:p>
        </w:tc>
        <w:tc>
          <w:tcPr>
            <w:tcW w:w="1446" w:type="dxa"/>
            <w:tcBorders>
              <w:top w:val="nil"/>
              <w:left w:val="nil"/>
              <w:bottom w:val="single" w:color="000000" w:sz="12" w:space="0"/>
              <w:right w:val="nil"/>
            </w:tcBorders>
            <w:shd w:val="clear" w:color="auto" w:fill="auto"/>
            <w:noWrap/>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regulated</w:t>
            </w:r>
          </w:p>
        </w:tc>
        <w:tc>
          <w:tcPr>
            <w:tcW w:w="3443" w:type="dxa"/>
            <w:vMerge w:val="continue"/>
            <w:tcBorders>
              <w:top w:val="single" w:color="000000" w:sz="12" w:space="0"/>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r>
      <w:tr>
        <w:tblPrEx>
          <w:tblCellMar>
            <w:top w:w="0" w:type="dxa"/>
            <w:left w:w="108" w:type="dxa"/>
            <w:bottom w:w="0" w:type="dxa"/>
            <w:right w:w="108" w:type="dxa"/>
          </w:tblCellMar>
        </w:tblPrEx>
        <w:trPr>
          <w:trHeight w:val="700" w:hRule="atLeast"/>
          <w:jc w:val="center"/>
        </w:trPr>
        <w:tc>
          <w:tcPr>
            <w:tcW w:w="1981"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Ribosome (ko03010)</w:t>
            </w:r>
          </w:p>
        </w:tc>
        <w:tc>
          <w:tcPr>
            <w:tcW w:w="186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FOYG_04619</w:t>
            </w:r>
          </w:p>
        </w:tc>
        <w:tc>
          <w:tcPr>
            <w:tcW w:w="1981"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-1.51 </w:t>
            </w:r>
          </w:p>
        </w:tc>
        <w:tc>
          <w:tcPr>
            <w:tcW w:w="738"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K02959 small subunit ribosomal protein S16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FOYG_01340</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-1.55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K02947 small subunit ribosomal protein S10e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FOYG_01318</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-1.63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0.04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K02925 large subunit ribosomal protein L3e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FOYG_08638</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-1.63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K02966 small subunit ribosomal protein S19e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FOYG_09765</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-1.77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K02936 large subunit ribosomal protein L7Ae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FOYG_10731</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-1.89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K02976 small subunit ribosomal protein S26e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FOYG_08142</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-1.98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K02891 large subunit ribosomal protein L22e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FOYG_06513</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-1.98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0.02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K02877 large subunit ribosomal protein L15e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FOYG_08707</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-2.00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K02893 large subunit ribosomal protein L23Ae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12"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FOYG_10866</w:t>
            </w:r>
          </w:p>
        </w:tc>
        <w:tc>
          <w:tcPr>
            <w:tcW w:w="1981"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-2.29 </w:t>
            </w:r>
          </w:p>
        </w:tc>
        <w:tc>
          <w:tcPr>
            <w:tcW w:w="738"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K02898 large subunit ribosomal protein L26e </w:t>
            </w:r>
          </w:p>
        </w:tc>
      </w:tr>
      <w:tr>
        <w:tblPrEx>
          <w:tblCellMar>
            <w:top w:w="0" w:type="dxa"/>
            <w:left w:w="108" w:type="dxa"/>
            <w:bottom w:w="0" w:type="dxa"/>
            <w:right w:w="108" w:type="dxa"/>
          </w:tblCellMar>
        </w:tblPrEx>
        <w:trPr>
          <w:trHeight w:val="700" w:hRule="atLeast"/>
          <w:jc w:val="center"/>
        </w:trPr>
        <w:tc>
          <w:tcPr>
            <w:tcW w:w="1981" w:type="dxa"/>
            <w:vMerge w:val="restart"/>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24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Ribosome biogenesis </w:t>
            </w:r>
            <w:r>
              <w:rPr>
                <w:rFonts w:hint="default" w:ascii="Times New Roman" w:hAnsi="Times New Roman" w:eastAsia="宋体"/>
                <w:color w:val="000000"/>
                <w:szCs w:val="24"/>
              </w:rPr>
              <w:br w:type="textWrapping"/>
            </w:r>
            <w:r>
              <w:rPr>
                <w:rFonts w:hint="default" w:ascii="Times New Roman" w:hAnsi="Times New Roman" w:eastAsia="宋体"/>
                <w:color w:val="000000"/>
                <w:szCs w:val="24"/>
              </w:rPr>
              <w:t>in eukaryotes (ko03008)</w:t>
            </w:r>
            <w:r>
              <w:rPr>
                <w:rFonts w:hint="default" w:ascii="Times New Roman" w:hAnsi="Times New Roman" w:eastAsia="宋体"/>
                <w:color w:val="000000"/>
                <w:szCs w:val="24"/>
              </w:rPr>
              <w:br w:type="textWrapping"/>
            </w:r>
            <w:r>
              <w:rPr>
                <w:rFonts w:hint="default" w:ascii="Times New Roman" w:hAnsi="Times New Roman" w:eastAsia="宋体"/>
                <w:color w:val="000000"/>
                <w:szCs w:val="24"/>
              </w:rPr>
              <w:br w:type="textWrapping"/>
            </w:r>
            <w:r>
              <w:rPr>
                <w:rFonts w:hint="default" w:ascii="Times New Roman" w:hAnsi="Times New Roman" w:eastAsia="宋体"/>
                <w:color w:val="000000"/>
                <w:szCs w:val="24"/>
              </w:rPr>
              <w:br w:type="textWrapping"/>
            </w:r>
            <w:r>
              <w:rPr>
                <w:rFonts w:hint="default" w:ascii="Times New Roman" w:hAnsi="Times New Roman" w:eastAsia="宋体"/>
                <w:color w:val="000000"/>
                <w:szCs w:val="24"/>
              </w:rPr>
              <w:br w:type="textWrapping"/>
            </w:r>
            <w:r>
              <w:rPr>
                <w:rFonts w:hint="default" w:ascii="Times New Roman" w:hAnsi="Times New Roman" w:eastAsia="宋体"/>
                <w:color w:val="000000"/>
                <w:szCs w:val="24"/>
              </w:rPr>
              <w:br w:type="textWrapping"/>
            </w:r>
          </w:p>
        </w:tc>
        <w:tc>
          <w:tcPr>
            <w:tcW w:w="186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FOYG_03352</w:t>
            </w:r>
          </w:p>
        </w:tc>
        <w:tc>
          <w:tcPr>
            <w:tcW w:w="1981"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-1.84 </w:t>
            </w:r>
          </w:p>
        </w:tc>
        <w:tc>
          <w:tcPr>
            <w:tcW w:w="738"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446"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nil"/>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K14539 large subunit GTPase 1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FOYG_08713</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-1.97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K14532 ribonuclease MRP protein subunit RMP1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FOYG_05069</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-2.04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K14569 ribosome biogenesis protein BMS1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FOYG_03447</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-2.05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0.03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K14558 periodic tryptophan protein 2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FOYG_12450</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-2.15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K03538 ribonuclease P protein subunit POP4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FOYG_01379</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-2.19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K03685 ribonuclease III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FOYG_06658</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-2.62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K13288 oligoribonuclease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FOYG_11675</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-2.68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0.01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K11883 RNA-binding protein NOB1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FOYG_14847</w:t>
            </w:r>
          </w:p>
        </w:tc>
        <w:tc>
          <w:tcPr>
            <w:tcW w:w="1981"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-6.83 </w:t>
            </w:r>
          </w:p>
        </w:tc>
        <w:tc>
          <w:tcPr>
            <w:tcW w:w="738"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K14570 RNA exonuclease </w:t>
            </w:r>
          </w:p>
        </w:tc>
      </w:tr>
      <w:tr>
        <w:tblPrEx>
          <w:tblCellMar>
            <w:top w:w="0" w:type="dxa"/>
            <w:left w:w="108" w:type="dxa"/>
            <w:bottom w:w="0" w:type="dxa"/>
            <w:right w:w="108" w:type="dxa"/>
          </w:tblCellMar>
        </w:tblPrEx>
        <w:trPr>
          <w:trHeight w:val="700" w:hRule="atLeast"/>
          <w:jc w:val="center"/>
        </w:trPr>
        <w:tc>
          <w:tcPr>
            <w:tcW w:w="1981" w:type="dxa"/>
            <w:vMerge w:val="continue"/>
            <w:tcBorders>
              <w:top w:val="nil"/>
              <w:left w:val="nil"/>
              <w:bottom w:val="single" w:color="000000" w:sz="4" w:space="0"/>
              <w:right w:val="nil"/>
            </w:tcBorders>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p>
        </w:tc>
        <w:tc>
          <w:tcPr>
            <w:tcW w:w="1868"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FOYG_03448</w:t>
            </w:r>
          </w:p>
        </w:tc>
        <w:tc>
          <w:tcPr>
            <w:tcW w:w="1981"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-7.33 </w:t>
            </w:r>
          </w:p>
        </w:tc>
        <w:tc>
          <w:tcPr>
            <w:tcW w:w="738"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0.00 </w:t>
            </w:r>
          </w:p>
        </w:tc>
        <w:tc>
          <w:tcPr>
            <w:tcW w:w="1446"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down</w:t>
            </w:r>
          </w:p>
        </w:tc>
        <w:tc>
          <w:tcPr>
            <w:tcW w:w="3443" w:type="dxa"/>
            <w:tcBorders>
              <w:top w:val="single" w:color="000000" w:sz="4" w:space="0"/>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rPr>
                <w:rFonts w:hint="default" w:ascii="Times New Roman" w:hAnsi="Times New Roman" w:eastAsia="宋体"/>
                <w:color w:val="000000"/>
                <w:szCs w:val="24"/>
              </w:rPr>
            </w:pPr>
            <w:r>
              <w:rPr>
                <w:rFonts w:hint="default" w:ascii="Times New Roman" w:hAnsi="Times New Roman" w:eastAsia="宋体"/>
                <w:color w:val="000000"/>
                <w:szCs w:val="24"/>
              </w:rPr>
              <w:t xml:space="preserve">K14558 periodic tryptophan protein 2 </w:t>
            </w:r>
          </w:p>
        </w:tc>
      </w:tr>
      <w:tr>
        <w:tblPrEx>
          <w:tblCellMar>
            <w:top w:w="0" w:type="dxa"/>
            <w:left w:w="108" w:type="dxa"/>
            <w:bottom w:w="0" w:type="dxa"/>
            <w:right w:w="108" w:type="dxa"/>
          </w:tblCellMar>
        </w:tblPrEx>
        <w:trPr>
          <w:trHeight w:val="800" w:hRule="atLeast"/>
          <w:jc w:val="center"/>
        </w:trPr>
        <w:tc>
          <w:tcPr>
            <w:tcW w:w="11457" w:type="dxa"/>
            <w:gridSpan w:val="6"/>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left"/>
              <w:rPr>
                <w:rFonts w:hint="default" w:ascii="Times New Roman" w:hAnsi="Times New Roman" w:eastAsia="宋体"/>
                <w:color w:val="000000"/>
                <w:szCs w:val="24"/>
              </w:rPr>
            </w:pPr>
            <w:r>
              <w:rPr>
                <w:rFonts w:hint="default" w:ascii="Times New Roman" w:hAnsi="Times New Roman" w:eastAsia="宋体"/>
                <w:color w:val="000000"/>
                <w:szCs w:val="24"/>
              </w:rPr>
              <w:t>The above DEGs were all top10 of each pathway.</w:t>
            </w:r>
          </w:p>
        </w:tc>
      </w:tr>
    </w:tbl>
    <w:p>
      <w:pPr>
        <w:tabs>
          <w:tab w:val="left" w:pos="1841"/>
        </w:tabs>
        <w:sectPr>
          <w:pgSz w:w="15840" w:h="24480"/>
          <w:pgMar w:top="1440" w:right="1800" w:bottom="1440" w:left="1800" w:header="851" w:footer="992" w:gutter="0"/>
          <w:cols w:space="425" w:num="1"/>
          <w:docGrid w:type="lines" w:linePitch="312" w:charSpace="0"/>
        </w:sectPr>
      </w:pPr>
    </w:p>
    <w:p>
      <w:pPr>
        <w:keepNext w:val="0"/>
        <w:keepLines w:val="0"/>
        <w:widowControl/>
        <w:suppressLineNumbers w:val="0"/>
        <w:spacing w:before="0" w:beforeAutospacing="0" w:after="200" w:afterAutospacing="0" w:line="480" w:lineRule="auto"/>
        <w:ind w:left="0" w:right="0"/>
        <w:jc w:val="center"/>
      </w:pPr>
      <w:r>
        <w:rPr>
          <w:rFonts w:hint="default" w:ascii="Times" w:hAnsi="Times" w:eastAsia="宋体" w:cs="Times New Roman"/>
          <w:b/>
          <w:bCs/>
          <w:kern w:val="0"/>
          <w:sz w:val="24"/>
          <w:szCs w:val="24"/>
          <w:lang w:val="en-US" w:eastAsia="zh-CN" w:bidi="ar"/>
        </w:rPr>
        <w:t xml:space="preserve">Table S3  </w:t>
      </w:r>
      <w:r>
        <w:rPr>
          <w:rFonts w:hint="default" w:ascii="Times" w:hAnsi="Times" w:eastAsia="宋体" w:cs="Times New Roman"/>
          <w:kern w:val="0"/>
          <w:sz w:val="24"/>
          <w:szCs w:val="24"/>
          <w:lang w:val="en-US" w:eastAsia="zh-CN" w:bidi="ar"/>
        </w:rPr>
        <w:t>qRT-PCR primer sequences</w:t>
      </w:r>
    </w:p>
    <w:tbl>
      <w:tblPr>
        <w:tblStyle w:val="89"/>
        <w:tblW w:w="903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71"/>
        <w:gridCol w:w="3977"/>
        <w:gridCol w:w="3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071" w:type="dxa"/>
            <w:tcBorders>
              <w:top w:val="single" w:color="000000" w:sz="12"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Gene</w:t>
            </w:r>
          </w:p>
        </w:tc>
        <w:tc>
          <w:tcPr>
            <w:tcW w:w="3481" w:type="dxa"/>
            <w:tcBorders>
              <w:top w:val="single" w:color="000000" w:sz="12"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w:t>
            </w:r>
          </w:p>
        </w:tc>
        <w:tc>
          <w:tcPr>
            <w:tcW w:w="3482" w:type="dxa"/>
            <w:tcBorders>
              <w:top w:val="single" w:color="000000" w:sz="12" w:space="0"/>
              <w:left w:val="nil"/>
              <w:bottom w:val="single" w:color="000000" w:sz="4" w:space="0"/>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FOYG_00893</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CTGAGAATGGCACGTGGAGT</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TGAGTGTCAACGGCTCTGTG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FOYG_05053</w:t>
            </w:r>
          </w:p>
        </w:tc>
        <w:tc>
          <w:tcPr>
            <w:tcW w:w="3481"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CGACTTTACTCAAACCATGGCAA</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 TTGTTTTCGCTTCGCTTCCG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FOYG_01354</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GAGCCTCACTACGCCGTCTA</w:t>
            </w:r>
          </w:p>
        </w:tc>
        <w:tc>
          <w:tcPr>
            <w:tcW w:w="3482"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GGTCGCGCTCAGAGTAGAAC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FOYG_11338</w:t>
            </w:r>
          </w:p>
        </w:tc>
        <w:tc>
          <w:tcPr>
            <w:tcW w:w="3481"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GGTCGTTTCCGTGAGCCT</w:t>
            </w:r>
            <w:bookmarkStart w:id="1" w:name="_GoBack"/>
            <w:bookmarkEnd w:id="1"/>
            <w:r>
              <w:rPr>
                <w:rFonts w:hint="default" w:ascii="Times New Roman" w:hAnsi="Times New Roman" w:eastAsia="宋体" w:cs="Times New Roman"/>
                <w:i w:val="0"/>
                <w:iCs w:val="0"/>
                <w:color w:val="222222"/>
                <w:kern w:val="0"/>
                <w:sz w:val="24"/>
                <w:szCs w:val="24"/>
                <w:u w:val="none"/>
                <w:lang w:val="en-US" w:eastAsia="zh-CN" w:bidi="ar"/>
              </w:rPr>
              <w:t>TA</w:t>
            </w:r>
          </w:p>
        </w:tc>
        <w:tc>
          <w:tcPr>
            <w:tcW w:w="3482"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GGAGGCTGAGATCGGTTGAG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FOYG_01640</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GGCCGTTTTGTGACAGTTGG</w:t>
            </w:r>
          </w:p>
        </w:tc>
        <w:tc>
          <w:tcPr>
            <w:tcW w:w="3482"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AGAGCGTGCAGTTTCTGAGG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FOYG_05172</w:t>
            </w:r>
          </w:p>
        </w:tc>
        <w:tc>
          <w:tcPr>
            <w:tcW w:w="3481"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ACTACGAATCTTCGACGCCC</w:t>
            </w:r>
          </w:p>
        </w:tc>
        <w:tc>
          <w:tcPr>
            <w:tcW w:w="3482"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GGACTGGCGGATGGAATAGG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FOYG_03448</w:t>
            </w:r>
          </w:p>
        </w:tc>
        <w:tc>
          <w:tcPr>
            <w:tcW w:w="3481"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TCCCCTCATGTTGGCGAGAT</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ACTCTGGCCAAGCTTCATCC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FOYG_10866</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CCTCCGTGTACCGTCTCAAG</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GGTGACCTTGTTGTTGGCAG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FOYG_08707</w:t>
            </w:r>
          </w:p>
        </w:tc>
        <w:tc>
          <w:tcPr>
            <w:tcW w:w="0" w:type="auto"/>
            <w:tcBorders>
              <w:top w:val="nil"/>
              <w:left w:val="nil"/>
              <w:bottom w:val="nil"/>
              <w:right w:val="nil"/>
            </w:tcBorders>
            <w:shd w:val="clear" w:color="auto" w:fill="auto"/>
            <w:noWrap/>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TGCTTTCAATAACAGTTCAGCC</w:t>
            </w:r>
          </w:p>
        </w:tc>
        <w:tc>
          <w:tcPr>
            <w:tcW w:w="3482" w:type="dxa"/>
            <w:tcBorders>
              <w:top w:val="nil"/>
              <w:left w:val="nil"/>
              <w:bottom w:val="nil"/>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222222"/>
                <w:sz w:val="24"/>
                <w:szCs w:val="24"/>
                <w:u w:val="none"/>
              </w:rPr>
            </w:pPr>
            <w:r>
              <w:rPr>
                <w:rFonts w:hint="default" w:ascii="Times New Roman" w:hAnsi="Times New Roman" w:eastAsia="宋体" w:cs="Times New Roman"/>
                <w:i w:val="0"/>
                <w:iCs w:val="0"/>
                <w:color w:val="222222"/>
                <w:kern w:val="0"/>
                <w:sz w:val="24"/>
                <w:szCs w:val="24"/>
                <w:u w:val="none"/>
                <w:lang w:val="en-US" w:eastAsia="zh-CN" w:bidi="ar"/>
              </w:rPr>
              <w:t>CGAGGTGATCAGGGTCTTGG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071"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QTUB</w:t>
            </w:r>
          </w:p>
        </w:tc>
        <w:tc>
          <w:tcPr>
            <w:tcW w:w="3481"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TTCTGCTGTCATGTCCGGTGT</w:t>
            </w:r>
          </w:p>
        </w:tc>
        <w:tc>
          <w:tcPr>
            <w:tcW w:w="3482"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TCAGAGGAGCAAAGCCAACCA</w:t>
            </w:r>
          </w:p>
        </w:tc>
      </w:tr>
    </w:tbl>
    <w:p>
      <w:pPr>
        <w:keepNext w:val="0"/>
        <w:keepLines w:val="0"/>
        <w:widowControl/>
        <w:suppressLineNumbers w:val="0"/>
        <w:spacing w:before="0" w:beforeAutospacing="0" w:after="200" w:afterAutospacing="0" w:line="480" w:lineRule="auto"/>
        <w:ind w:left="0" w:right="0"/>
        <w:jc w:val="both"/>
      </w:pPr>
    </w:p>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Arno Pro">
    <w:altName w:val="Segoe Print"/>
    <w:panose1 w:val="00000000000000000000"/>
    <w:charset w:val="00"/>
    <w:family w:val="roman"/>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0254234"/>
      <w:docPartObj>
        <w:docPartGallery w:val="autotext"/>
      </w:docPartObj>
    </w:sdtPr>
    <w:sdtContent>
      <w:p>
        <w:pPr>
          <w:pStyle w:val="55"/>
          <w:numPr>
            <w:ilvl w:val="0"/>
            <w:numId w:val="0"/>
          </w:numPr>
          <w:jc w:val="center"/>
        </w:pPr>
        <w:r>
          <w:fldChar w:fldCharType="begin"/>
        </w:r>
        <w:r>
          <w:instrText xml:space="preserve">PAGE   \* MERGEFORMAT</w:instrText>
        </w:r>
        <w:r>
          <w:fldChar w:fldCharType="separate"/>
        </w:r>
        <w:r>
          <w:rPr>
            <w:lang w:val="zh-CN" w:eastAsia="zh-CN"/>
          </w:rPr>
          <w:t>2</w:t>
        </w:r>
        <w:r>
          <w:fldChar w:fldCharType="end"/>
        </w:r>
      </w:p>
    </w:sdtContent>
  </w:sdt>
  <w:p>
    <w:pPr>
      <w:pStyle w:val="55"/>
      <w:numPr>
        <w:ilvl w:val="0"/>
        <w:numId w:val="0"/>
      </w:numPr>
      <w:ind w:left="720"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framePr w:wrap="around" w:vAnchor="text" w:hAnchor="margin" w:xAlign="right" w:y="1"/>
      <w:rPr>
        <w:rStyle w:val="235"/>
      </w:rPr>
    </w:pPr>
    <w:r>
      <w:rPr>
        <w:rStyle w:val="235"/>
      </w:rPr>
      <w:fldChar w:fldCharType="begin"/>
    </w:r>
    <w:r>
      <w:rPr>
        <w:rStyle w:val="235"/>
      </w:rPr>
      <w:instrText xml:space="preserve">PAGE  </w:instrText>
    </w:r>
    <w:r>
      <w:rPr>
        <w:rStyle w:val="235"/>
      </w:rPr>
      <w:fldChar w:fldCharType="separate"/>
    </w:r>
    <w:r>
      <w:rPr>
        <w:rStyle w:val="235"/>
      </w:rPr>
      <w:t>1</w:t>
    </w:r>
    <w:r>
      <w:rPr>
        <w:rStyle w:val="235"/>
      </w:rPr>
      <w:fldChar w:fldCharType="end"/>
    </w:r>
  </w:p>
  <w:p>
    <w:pPr>
      <w:pStyle w:val="5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bottom w:val="none" w:color="auto" w:sz="0" w:space="1"/>
      </w:pBdr>
      <w:ind w:firstLine="360"/>
    </w:pPr>
  </w:p>
  <w:p>
    <w:pPr>
      <w:pStyle w:val="5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68"/>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55"/>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2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67"/>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28"/>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50"/>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59"/>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32"/>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36"/>
      <w:lvlText w:val=""/>
      <w:lvlJc w:val="left"/>
      <w:pPr>
        <w:tabs>
          <w:tab w:val="left" w:pos="360"/>
        </w:tabs>
        <w:ind w:left="360" w:hanging="360"/>
      </w:pPr>
      <w:rPr>
        <w:rFonts w:hint="default" w:ascii="Symbol" w:hAnsi="Symbol"/>
      </w:rPr>
    </w:lvl>
  </w:abstractNum>
  <w:abstractNum w:abstractNumId="10">
    <w:nsid w:val="204B02BE"/>
    <w:multiLevelType w:val="multilevel"/>
    <w:tmpl w:val="204B02BE"/>
    <w:lvl w:ilvl="0" w:tentative="0">
      <w:start w:val="1"/>
      <w:numFmt w:val="decimal"/>
      <w:pStyle w:val="3"/>
      <w:lvlText w:val="%1."/>
      <w:lvlJc w:val="left"/>
      <w:pPr>
        <w:ind w:left="360" w:hanging="360"/>
      </w:pPr>
    </w:lvl>
    <w:lvl w:ilvl="1" w:tentative="0">
      <w:start w:val="1"/>
      <w:numFmt w:val="decimal"/>
      <w:pStyle w:val="4"/>
      <w:lvlText w:val="%1.%2."/>
      <w:lvlJc w:val="left"/>
      <w:pPr>
        <w:ind w:left="792" w:hanging="432"/>
      </w:pPr>
    </w:lvl>
    <w:lvl w:ilvl="2" w:tentative="0">
      <w:start w:val="1"/>
      <w:numFmt w:val="decimal"/>
      <w:pStyle w:val="5"/>
      <w:lvlText w:val="%1.%2.%3."/>
      <w:lvlJc w:val="left"/>
      <w:pPr>
        <w:ind w:left="1224" w:hanging="504"/>
      </w:pPr>
    </w:lvl>
    <w:lvl w:ilvl="3" w:tentative="0">
      <w:start w:val="1"/>
      <w:numFmt w:val="decimal"/>
      <w:pStyle w:val="6"/>
      <w:lvlText w:val="%1.%2.%3.%4."/>
      <w:lvlJc w:val="left"/>
      <w:pPr>
        <w:ind w:left="1728" w:hanging="648"/>
      </w:pPr>
    </w:lvl>
    <w:lvl w:ilvl="4" w:tentative="0">
      <w:start w:val="1"/>
      <w:numFmt w:val="decimal"/>
      <w:pStyle w:val="7"/>
      <w:lvlText w:val="%1.%2.%3.%4.%5."/>
      <w:lvlJc w:val="left"/>
      <w:pPr>
        <w:ind w:left="2232" w:hanging="792"/>
      </w:pPr>
    </w:lvl>
    <w:lvl w:ilvl="5" w:tentative="0">
      <w:start w:val="1"/>
      <w:numFmt w:val="decimal"/>
      <w:pStyle w:val="8"/>
      <w:lvlText w:val="%1.%2.%3.%4.%5.%6."/>
      <w:lvlJc w:val="left"/>
      <w:pPr>
        <w:ind w:left="2736" w:hanging="936"/>
      </w:pPr>
    </w:lvl>
    <w:lvl w:ilvl="6" w:tentative="0">
      <w:start w:val="1"/>
      <w:numFmt w:val="decimal"/>
      <w:pStyle w:val="9"/>
      <w:lvlText w:val="%1.%2.%3.%4.%5.%6.%7."/>
      <w:lvlJc w:val="left"/>
      <w:pPr>
        <w:ind w:left="3240" w:hanging="1080"/>
      </w:pPr>
    </w:lvl>
    <w:lvl w:ilvl="7" w:tentative="0">
      <w:start w:val="1"/>
      <w:numFmt w:val="decimal"/>
      <w:pStyle w:val="10"/>
      <w:lvlText w:val="%1.%2.%3.%4.%5.%6.%7.%8."/>
      <w:lvlJc w:val="left"/>
      <w:pPr>
        <w:ind w:left="3744" w:hanging="1224"/>
      </w:pPr>
    </w:lvl>
    <w:lvl w:ilvl="8" w:tentative="0">
      <w:start w:val="1"/>
      <w:numFmt w:val="decimal"/>
      <w:pStyle w:val="11"/>
      <w:lvlText w:val="%1.%2.%3.%4.%5.%6.%7.%8.%9."/>
      <w:lvlJc w:val="left"/>
      <w:pPr>
        <w:ind w:left="4320" w:hanging="1440"/>
      </w:pPr>
    </w:lvl>
  </w:abstractNum>
  <w:num w:numId="1">
    <w:abstractNumId w:val="10"/>
  </w:num>
  <w:num w:numId="2">
    <w:abstractNumId w:val="3"/>
  </w:num>
  <w:num w:numId="3">
    <w:abstractNumId w:val="5"/>
  </w:num>
  <w:num w:numId="4">
    <w:abstractNumId w:val="8"/>
  </w:num>
  <w:num w:numId="5">
    <w:abstractNumId w:val="6"/>
  </w:num>
  <w:num w:numId="6">
    <w:abstractNumId w:val="9"/>
  </w:num>
  <w:num w:numId="7">
    <w:abstractNumId w:val="7"/>
  </w:num>
  <w:num w:numId="8">
    <w:abstractNumId w:val="4"/>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5Yjg4MTdmMzNjZDJhMWFiZjAwYzhmZTRmMzA0OGYifQ=="/>
  </w:docVars>
  <w:rsids>
    <w:rsidRoot w:val="00170133"/>
    <w:rsid w:val="00170133"/>
    <w:rsid w:val="002D6C68"/>
    <w:rsid w:val="00307EFA"/>
    <w:rsid w:val="00591E64"/>
    <w:rsid w:val="005C41FF"/>
    <w:rsid w:val="0063680C"/>
    <w:rsid w:val="00A3204B"/>
    <w:rsid w:val="11446CA1"/>
    <w:rsid w:val="1FD21BF6"/>
    <w:rsid w:val="25162E4E"/>
    <w:rsid w:val="2B8670C4"/>
    <w:rsid w:val="45CA3A2A"/>
    <w:rsid w:val="460F4B72"/>
    <w:rsid w:val="4B787BA4"/>
    <w:rsid w:val="58201B1C"/>
    <w:rsid w:val="5CAD3275"/>
    <w:rsid w:val="6AE12B83"/>
    <w:rsid w:val="6B4A1D23"/>
    <w:rsid w:val="75DA4A17"/>
    <w:rsid w:val="76DB5D4B"/>
  </w:rsids>
  <m:mathPr>
    <m:mathFont m:val="DejaVu Math TeX Gyre"/>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nhideWhenUsed="0" w:uiPriority="99" w:semiHidden="0" w:name="footer"/>
    <w:lsdException w:qFormat="1" w:uiPriority="99" w:semiHidden="0" w:name="index heading"/>
    <w:lsdException w:qFormat="1" w:uiPriority="35" w:name="caption"/>
    <w:lsdException w:qFormat="1" w:uiPriority="99" w:semiHidden="0" w:name="table of figures"/>
    <w:lsdException w:qFormat="1" w:uiPriority="99" w:semiHidden="0" w:name="envelope address"/>
    <w:lsdException w:qFormat="1" w:uiPriority="99" w:semiHidden="0" w:name="envelope return"/>
    <w:lsdException w:qFormat="1" w:uiPriority="99" w:semiHidden="0" w:name="footnote reference"/>
    <w:lsdException w:qFormat="1" w:uiPriority="99" w:semiHidden="0" w:name="annotation reference"/>
    <w:lsdException w:qFormat="1" w:uiPriority="99" w:semiHidden="0" w:name="line number"/>
    <w:lsdException w:qFormat="1" w:unhideWhenUsed="0" w:uiPriority="99" w:semiHidden="0" w:name="page number"/>
    <w:lsdException w:qFormat="1" w:uiPriority="99" w:semiHidden="0" w:name="endnote reference"/>
    <w:lsdException w:qFormat="1" w:uiPriority="99" w:semiHidden="0" w:name="endnote text"/>
    <w:lsdException w:qFormat="1" w:uiPriority="99" w:semiHidden="0" w:name="table of authorities"/>
    <w:lsdException w:qFormat="1" w:uiPriority="99" w:semiHidden="0" w:name="macro"/>
    <w:lsdException w:qFormat="1" w:uiPriority="99" w:semiHidden="0"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99" w:semiHidden="0" w:name="List Number 2"/>
    <w:lsdException w:qFormat="1" w:uiPriority="99" w:semiHidden="0" w:name="List Number 3"/>
    <w:lsdException w:qFormat="1" w:uiPriority="99" w:semiHidden="0" w:name="List Number 4"/>
    <w:lsdException w:qFormat="1" w:uiPriority="99" w:semiHidden="0" w:name="List Number 5"/>
    <w:lsdException w:qFormat="1" w:unhideWhenUsed="0" w:uiPriority="10" w:semiHidden="0" w:name="Title"/>
    <w:lsdException w:qFormat="1" w:uiPriority="99" w:semiHidden="0" w:name="Closing"/>
    <w:lsdException w:qFormat="1" w:uiPriority="99" w:semiHidden="0" w:name="Signature"/>
    <w:lsdException w:qFormat="1" w:uiPriority="1" w:name="Default Paragraph Font"/>
    <w:lsdException w:qFormat="1" w:unhideWhenUsed="0" w:uiPriority="99" w:semiHidden="0" w:name="Body Text"/>
    <w:lsdException w:qFormat="1" w:uiPriority="99"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qFormat="1" w:uiPriority="99" w:semiHidden="0" w:name="Message Header"/>
    <w:lsdException w:qFormat="1" w:unhideWhenUsed="0" w:uiPriority="11" w:semiHidden="0" w:name="Subtitle"/>
    <w:lsdException w:qFormat="1" w:uiPriority="99" w:semiHidden="0" w:name="Salutation"/>
    <w:lsdException w:qFormat="1" w:uiPriority="99" w:semiHidden="0" w:name="Date"/>
    <w:lsdException w:qFormat="1" w:uiPriority="99" w:semiHidden="0" w:name="Body Text First Indent"/>
    <w:lsdException w:qFormat="1" w:uiPriority="99" w:semiHidden="0" w:name="Body Text First Indent 2"/>
    <w:lsdException w:qFormat="1" w:uiPriority="99" w:semiHidden="0" w:name="Note Heading"/>
    <w:lsdException w:qFormat="1" w:uiPriority="99" w:semiHidden="0" w:name="Body Text 2"/>
    <w:lsdException w:qFormat="1" w:uiPriority="99" w:semiHidden="0" w:name="Body Text 3"/>
    <w:lsdException w:qFormat="1" w:uiPriority="99" w:semiHidden="0" w:name="Body Text Indent 2"/>
    <w:lsdException w:qFormat="1" w:uiPriority="99" w:semiHidden="0" w:name="Body Text Indent 3"/>
    <w:lsdException w:qFormat="1"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qFormat="1" w:uiPriority="99" w:semiHidden="0" w:name="E-mail Signature"/>
    <w:lsdException w:qFormat="1" w:uiPriority="99" w:semiHidden="0" w:name="Normal (Web)"/>
    <w:lsdException w:qFormat="1" w:uiPriority="99" w:semiHidden="0" w:name="HTML Acronym"/>
    <w:lsdException w:qFormat="1" w:uiPriority="99" w:semiHidden="0"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nhideWhenUsed="0" w:uiPriority="99" w:name="Balloon Text"/>
    <w:lsdException w:qFormat="1" w:unhideWhenUsed="0" w:uiPriority="39" w:semiHidden="0" w:name="Table Grid"/>
    <w:lsdException w:qFormat="1" w:uiPriority="99" w:name="Table Theme"/>
    <w:lsdException w:qFormat="1" w:unhideWhenUsed="0" w:uiPriority="99" w:name="Placeholder Text"/>
    <w:lsdException w:qFormat="1" w:unhideWhenUsed="0" w:uiPriority="99"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autoRedefine/>
    <w:qFormat/>
    <w:uiPriority w:val="0"/>
    <w:pPr>
      <w:spacing w:after="200"/>
      <w:jc w:val="both"/>
    </w:pPr>
    <w:rPr>
      <w:rFonts w:ascii="Times" w:hAnsi="Times" w:cs="Times New Roman" w:eastAsiaTheme="minorEastAsia"/>
      <w:kern w:val="0"/>
      <w:sz w:val="24"/>
      <w:szCs w:val="20"/>
      <w:lang w:val="en-US" w:eastAsia="en-US" w:bidi="ar-SA"/>
    </w:rPr>
  </w:style>
  <w:style w:type="paragraph" w:styleId="3">
    <w:name w:val="heading 1"/>
    <w:basedOn w:val="1"/>
    <w:next w:val="1"/>
    <w:link w:val="250"/>
    <w:autoRedefine/>
    <w:qFormat/>
    <w:uiPriority w:val="9"/>
    <w:pPr>
      <w:keepNext/>
      <w:keepLines/>
      <w:numPr>
        <w:ilvl w:val="0"/>
        <w:numId w:val="1"/>
      </w:numPr>
      <w:spacing w:before="340" w:after="330" w:line="578" w:lineRule="auto"/>
      <w:ind w:left="0" w:firstLine="0"/>
      <w:outlineLvl w:val="0"/>
    </w:pPr>
    <w:rPr>
      <w:b/>
      <w:bCs/>
      <w:kern w:val="44"/>
      <w:sz w:val="44"/>
      <w:szCs w:val="44"/>
    </w:rPr>
  </w:style>
  <w:style w:type="paragraph" w:styleId="4">
    <w:name w:val="heading 2"/>
    <w:basedOn w:val="1"/>
    <w:next w:val="1"/>
    <w:link w:val="251"/>
    <w:autoRedefine/>
    <w:semiHidden/>
    <w:unhideWhenUsed/>
    <w:qFormat/>
    <w:uiPriority w:val="9"/>
    <w:pPr>
      <w:keepNext/>
      <w:keepLines/>
      <w:numPr>
        <w:ilvl w:val="1"/>
        <w:numId w:val="1"/>
      </w:numPr>
      <w:spacing w:before="260" w:after="260" w:line="416" w:lineRule="auto"/>
      <w:ind w:left="0" w:firstLine="0"/>
      <w:outlineLvl w:val="1"/>
    </w:pPr>
    <w:rPr>
      <w:rFonts w:asciiTheme="majorHAnsi" w:hAnsiTheme="majorHAnsi" w:eastAsiaTheme="majorEastAsia" w:cstheme="majorBidi"/>
      <w:b/>
      <w:bCs/>
      <w:sz w:val="32"/>
      <w:szCs w:val="32"/>
    </w:rPr>
  </w:style>
  <w:style w:type="paragraph" w:styleId="5">
    <w:name w:val="heading 3"/>
    <w:basedOn w:val="1"/>
    <w:next w:val="1"/>
    <w:link w:val="252"/>
    <w:autoRedefine/>
    <w:semiHidden/>
    <w:unhideWhenUsed/>
    <w:qFormat/>
    <w:uiPriority w:val="9"/>
    <w:pPr>
      <w:keepNext/>
      <w:keepLines/>
      <w:numPr>
        <w:ilvl w:val="2"/>
        <w:numId w:val="1"/>
      </w:numPr>
      <w:spacing w:before="260" w:after="260" w:line="416" w:lineRule="auto"/>
      <w:ind w:left="720" w:hanging="432"/>
      <w:outlineLvl w:val="2"/>
    </w:pPr>
    <w:rPr>
      <w:b/>
      <w:bCs/>
      <w:sz w:val="32"/>
      <w:szCs w:val="32"/>
    </w:rPr>
  </w:style>
  <w:style w:type="paragraph" w:styleId="6">
    <w:name w:val="heading 4"/>
    <w:basedOn w:val="1"/>
    <w:next w:val="1"/>
    <w:link w:val="253"/>
    <w:autoRedefine/>
    <w:semiHidden/>
    <w:unhideWhenUsed/>
    <w:qFormat/>
    <w:uiPriority w:val="9"/>
    <w:pPr>
      <w:keepNext/>
      <w:keepLines/>
      <w:numPr>
        <w:ilvl w:val="3"/>
        <w:numId w:val="1"/>
      </w:numPr>
      <w:spacing w:before="280" w:after="290" w:line="376" w:lineRule="auto"/>
      <w:ind w:left="864" w:hanging="144"/>
      <w:outlineLvl w:val="3"/>
    </w:pPr>
    <w:rPr>
      <w:rFonts w:asciiTheme="majorHAnsi" w:hAnsiTheme="majorHAnsi" w:eastAsiaTheme="majorEastAsia" w:cstheme="majorBidi"/>
      <w:b/>
      <w:bCs/>
      <w:sz w:val="28"/>
      <w:szCs w:val="28"/>
    </w:rPr>
  </w:style>
  <w:style w:type="paragraph" w:styleId="7">
    <w:name w:val="heading 5"/>
    <w:basedOn w:val="1"/>
    <w:next w:val="1"/>
    <w:link w:val="254"/>
    <w:autoRedefine/>
    <w:semiHidden/>
    <w:unhideWhenUsed/>
    <w:qFormat/>
    <w:uiPriority w:val="9"/>
    <w:pPr>
      <w:keepNext/>
      <w:keepLines/>
      <w:numPr>
        <w:ilvl w:val="4"/>
        <w:numId w:val="1"/>
      </w:numPr>
      <w:spacing w:before="280" w:after="290" w:line="376" w:lineRule="auto"/>
      <w:ind w:left="1008" w:hanging="432"/>
      <w:outlineLvl w:val="4"/>
    </w:pPr>
    <w:rPr>
      <w:b/>
      <w:bCs/>
      <w:sz w:val="28"/>
      <w:szCs w:val="28"/>
    </w:rPr>
  </w:style>
  <w:style w:type="paragraph" w:styleId="8">
    <w:name w:val="heading 6"/>
    <w:basedOn w:val="1"/>
    <w:next w:val="1"/>
    <w:link w:val="255"/>
    <w:autoRedefine/>
    <w:semiHidden/>
    <w:unhideWhenUsed/>
    <w:qFormat/>
    <w:uiPriority w:val="9"/>
    <w:pPr>
      <w:keepNext/>
      <w:keepLines/>
      <w:numPr>
        <w:ilvl w:val="5"/>
        <w:numId w:val="1"/>
      </w:numPr>
      <w:spacing w:before="240" w:after="64" w:line="320" w:lineRule="auto"/>
      <w:ind w:left="1152" w:hanging="432"/>
      <w:outlineLvl w:val="5"/>
    </w:pPr>
    <w:rPr>
      <w:rFonts w:asciiTheme="majorHAnsi" w:hAnsiTheme="majorHAnsi" w:eastAsiaTheme="majorEastAsia" w:cstheme="majorBidi"/>
      <w:b/>
      <w:bCs/>
      <w:szCs w:val="24"/>
    </w:rPr>
  </w:style>
  <w:style w:type="paragraph" w:styleId="9">
    <w:name w:val="heading 7"/>
    <w:basedOn w:val="1"/>
    <w:next w:val="1"/>
    <w:link w:val="256"/>
    <w:autoRedefine/>
    <w:semiHidden/>
    <w:unhideWhenUsed/>
    <w:qFormat/>
    <w:uiPriority w:val="9"/>
    <w:pPr>
      <w:keepNext/>
      <w:keepLines/>
      <w:numPr>
        <w:ilvl w:val="6"/>
        <w:numId w:val="1"/>
      </w:numPr>
      <w:spacing w:before="240" w:after="64" w:line="320" w:lineRule="auto"/>
      <w:ind w:left="1296" w:hanging="288"/>
      <w:outlineLvl w:val="6"/>
    </w:pPr>
    <w:rPr>
      <w:b/>
      <w:bCs/>
      <w:szCs w:val="24"/>
    </w:rPr>
  </w:style>
  <w:style w:type="paragraph" w:styleId="10">
    <w:name w:val="heading 8"/>
    <w:basedOn w:val="1"/>
    <w:next w:val="1"/>
    <w:link w:val="257"/>
    <w:autoRedefine/>
    <w:semiHidden/>
    <w:unhideWhenUsed/>
    <w:qFormat/>
    <w:uiPriority w:val="9"/>
    <w:pPr>
      <w:keepNext/>
      <w:keepLines/>
      <w:numPr>
        <w:ilvl w:val="7"/>
        <w:numId w:val="1"/>
      </w:numPr>
      <w:spacing w:before="240" w:after="64" w:line="320" w:lineRule="auto"/>
      <w:ind w:left="1440" w:hanging="432"/>
      <w:outlineLvl w:val="7"/>
    </w:pPr>
    <w:rPr>
      <w:rFonts w:asciiTheme="majorHAnsi" w:hAnsiTheme="majorHAnsi" w:eastAsiaTheme="majorEastAsia" w:cstheme="majorBidi"/>
      <w:szCs w:val="24"/>
    </w:rPr>
  </w:style>
  <w:style w:type="paragraph" w:styleId="11">
    <w:name w:val="heading 9"/>
    <w:basedOn w:val="1"/>
    <w:next w:val="1"/>
    <w:link w:val="258"/>
    <w:autoRedefine/>
    <w:semiHidden/>
    <w:unhideWhenUsed/>
    <w:qFormat/>
    <w:uiPriority w:val="9"/>
    <w:pPr>
      <w:keepNext/>
      <w:keepLines/>
      <w:numPr>
        <w:ilvl w:val="8"/>
        <w:numId w:val="1"/>
      </w:numPr>
      <w:spacing w:before="240" w:after="64" w:line="320" w:lineRule="auto"/>
      <w:ind w:left="1584" w:hanging="144"/>
      <w:outlineLvl w:val="8"/>
    </w:pPr>
    <w:rPr>
      <w:rFonts w:asciiTheme="majorHAnsi" w:hAnsiTheme="majorHAnsi" w:eastAsiaTheme="majorEastAsia" w:cstheme="majorBidi"/>
      <w:sz w:val="21"/>
      <w:szCs w:val="21"/>
    </w:rPr>
  </w:style>
  <w:style w:type="character" w:default="1" w:styleId="232">
    <w:name w:val="Default Paragraph Font"/>
    <w:autoRedefine/>
    <w:semiHidden/>
    <w:unhideWhenUsed/>
    <w:qFormat/>
    <w:uiPriority w:val="1"/>
  </w:style>
  <w:style w:type="table" w:default="1" w:styleId="8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link w:val="259"/>
    <w:autoRedefine/>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spacing w:line="360" w:lineRule="auto"/>
      <w:ind w:firstLine="200" w:firstLineChars="200"/>
      <w:jc w:val="both"/>
    </w:pPr>
    <w:rPr>
      <w:rFonts w:ascii="Consolas" w:hAnsi="Consolas" w:eastAsia="宋体" w:cs="Times New Roman"/>
      <w:kern w:val="2"/>
      <w:sz w:val="20"/>
      <w:szCs w:val="20"/>
      <w:lang w:val="en-US" w:eastAsia="zh-CN" w:bidi="ar-SA"/>
    </w:rPr>
  </w:style>
  <w:style w:type="paragraph" w:styleId="12">
    <w:name w:val="List 3"/>
    <w:basedOn w:val="1"/>
    <w:autoRedefine/>
    <w:unhideWhenUsed/>
    <w:qFormat/>
    <w:uiPriority w:val="99"/>
    <w:pPr>
      <w:widowControl w:val="0"/>
      <w:spacing w:after="0" w:line="360" w:lineRule="auto"/>
      <w:ind w:left="1080" w:hanging="360" w:firstLineChars="200"/>
      <w:contextualSpacing/>
    </w:pPr>
    <w:rPr>
      <w:rFonts w:ascii="Times New Roman" w:hAnsi="Times New Roman" w:eastAsia="宋体"/>
      <w:kern w:val="2"/>
      <w:sz w:val="21"/>
      <w:szCs w:val="21"/>
      <w:lang w:eastAsia="zh-CN"/>
    </w:rPr>
  </w:style>
  <w:style w:type="paragraph" w:styleId="13">
    <w:name w:val="toc 7"/>
    <w:basedOn w:val="1"/>
    <w:next w:val="1"/>
    <w:autoRedefine/>
    <w:unhideWhenUsed/>
    <w:qFormat/>
    <w:uiPriority w:val="39"/>
    <w:pPr>
      <w:widowControl w:val="0"/>
      <w:spacing w:after="100" w:line="360" w:lineRule="auto"/>
      <w:ind w:left="1260" w:firstLine="200" w:firstLineChars="200"/>
    </w:pPr>
    <w:rPr>
      <w:rFonts w:ascii="Times New Roman" w:hAnsi="Times New Roman" w:eastAsia="宋体"/>
      <w:kern w:val="2"/>
      <w:sz w:val="21"/>
      <w:szCs w:val="21"/>
      <w:lang w:eastAsia="zh-CN"/>
    </w:rPr>
  </w:style>
  <w:style w:type="paragraph" w:styleId="14">
    <w:name w:val="List Number 2"/>
    <w:basedOn w:val="1"/>
    <w:autoRedefine/>
    <w:unhideWhenUsed/>
    <w:qFormat/>
    <w:uiPriority w:val="99"/>
    <w:pPr>
      <w:widowControl w:val="0"/>
      <w:numPr>
        <w:ilvl w:val="0"/>
        <w:numId w:val="2"/>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15">
    <w:name w:val="table of authorities"/>
    <w:basedOn w:val="1"/>
    <w:next w:val="1"/>
    <w:autoRedefine/>
    <w:unhideWhenUsed/>
    <w:qFormat/>
    <w:uiPriority w:val="99"/>
    <w:pPr>
      <w:widowControl w:val="0"/>
      <w:spacing w:after="0" w:line="360" w:lineRule="auto"/>
      <w:ind w:left="210" w:hanging="210" w:firstLineChars="200"/>
    </w:pPr>
    <w:rPr>
      <w:rFonts w:ascii="Times New Roman" w:hAnsi="Times New Roman" w:eastAsia="宋体"/>
      <w:kern w:val="2"/>
      <w:sz w:val="21"/>
      <w:szCs w:val="21"/>
      <w:lang w:eastAsia="zh-CN"/>
    </w:rPr>
  </w:style>
  <w:style w:type="paragraph" w:styleId="16">
    <w:name w:val="Note Heading"/>
    <w:basedOn w:val="1"/>
    <w:next w:val="1"/>
    <w:link w:val="260"/>
    <w:autoRedefine/>
    <w:unhideWhenUsed/>
    <w:qFormat/>
    <w:uiPriority w:val="99"/>
    <w:pPr>
      <w:widowControl w:val="0"/>
      <w:spacing w:after="0"/>
      <w:ind w:firstLine="200" w:firstLineChars="200"/>
    </w:pPr>
    <w:rPr>
      <w:rFonts w:ascii="Times New Roman" w:hAnsi="Times New Roman" w:eastAsia="宋体"/>
      <w:kern w:val="2"/>
      <w:sz w:val="21"/>
      <w:szCs w:val="21"/>
      <w:lang w:eastAsia="zh-CN"/>
    </w:rPr>
  </w:style>
  <w:style w:type="paragraph" w:styleId="17">
    <w:name w:val="List Bullet 4"/>
    <w:basedOn w:val="1"/>
    <w:autoRedefine/>
    <w:unhideWhenUsed/>
    <w:qFormat/>
    <w:uiPriority w:val="99"/>
    <w:pPr>
      <w:widowControl w:val="0"/>
      <w:numPr>
        <w:ilvl w:val="0"/>
        <w:numId w:val="3"/>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18">
    <w:name w:val="index 8"/>
    <w:basedOn w:val="1"/>
    <w:next w:val="1"/>
    <w:autoRedefine/>
    <w:unhideWhenUsed/>
    <w:qFormat/>
    <w:uiPriority w:val="99"/>
    <w:pPr>
      <w:widowControl w:val="0"/>
      <w:spacing w:after="0"/>
      <w:ind w:left="1680" w:hanging="210" w:firstLineChars="200"/>
    </w:pPr>
    <w:rPr>
      <w:rFonts w:ascii="Times New Roman" w:hAnsi="Times New Roman" w:eastAsia="宋体"/>
      <w:kern w:val="2"/>
      <w:sz w:val="21"/>
      <w:szCs w:val="21"/>
      <w:lang w:eastAsia="zh-CN"/>
    </w:rPr>
  </w:style>
  <w:style w:type="paragraph" w:styleId="19">
    <w:name w:val="E-mail Signature"/>
    <w:basedOn w:val="1"/>
    <w:link w:val="261"/>
    <w:autoRedefine/>
    <w:unhideWhenUsed/>
    <w:qFormat/>
    <w:uiPriority w:val="99"/>
    <w:pPr>
      <w:widowControl w:val="0"/>
      <w:spacing w:after="0"/>
      <w:ind w:firstLine="200" w:firstLineChars="200"/>
    </w:pPr>
    <w:rPr>
      <w:rFonts w:ascii="Times New Roman" w:hAnsi="Times New Roman" w:eastAsia="宋体"/>
      <w:kern w:val="2"/>
      <w:sz w:val="21"/>
      <w:szCs w:val="21"/>
      <w:lang w:eastAsia="zh-CN"/>
    </w:rPr>
  </w:style>
  <w:style w:type="paragraph" w:styleId="20">
    <w:name w:val="List Number"/>
    <w:basedOn w:val="1"/>
    <w:autoRedefine/>
    <w:unhideWhenUsed/>
    <w:qFormat/>
    <w:uiPriority w:val="99"/>
    <w:pPr>
      <w:widowControl w:val="0"/>
      <w:numPr>
        <w:ilvl w:val="0"/>
        <w:numId w:val="4"/>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21">
    <w:name w:val="Normal Indent"/>
    <w:basedOn w:val="1"/>
    <w:autoRedefine/>
    <w:unhideWhenUsed/>
    <w:qFormat/>
    <w:uiPriority w:val="99"/>
    <w:pPr>
      <w:widowControl w:val="0"/>
      <w:spacing w:after="0" w:line="360" w:lineRule="auto"/>
      <w:ind w:left="720" w:firstLine="200" w:firstLineChars="200"/>
    </w:pPr>
    <w:rPr>
      <w:rFonts w:ascii="Times New Roman" w:hAnsi="Times New Roman" w:eastAsia="宋体"/>
      <w:kern w:val="2"/>
      <w:sz w:val="21"/>
      <w:szCs w:val="21"/>
      <w:lang w:eastAsia="zh-CN"/>
    </w:rPr>
  </w:style>
  <w:style w:type="paragraph" w:styleId="22">
    <w:name w:val="caption"/>
    <w:basedOn w:val="1"/>
    <w:next w:val="1"/>
    <w:autoRedefine/>
    <w:semiHidden/>
    <w:unhideWhenUsed/>
    <w:qFormat/>
    <w:uiPriority w:val="35"/>
    <w:pPr>
      <w:widowControl w:val="0"/>
      <w:ind w:firstLine="200" w:firstLineChars="200"/>
    </w:pPr>
    <w:rPr>
      <w:rFonts w:ascii="Times New Roman" w:hAnsi="Times New Roman" w:eastAsia="宋体"/>
      <w:i/>
      <w:iCs/>
      <w:color w:val="44546A" w:themeColor="text2"/>
      <w:kern w:val="2"/>
      <w:sz w:val="18"/>
      <w:szCs w:val="18"/>
      <w:lang w:eastAsia="zh-CN"/>
      <w14:textFill>
        <w14:solidFill>
          <w14:schemeClr w14:val="tx2"/>
        </w14:solidFill>
      </w14:textFill>
    </w:rPr>
  </w:style>
  <w:style w:type="paragraph" w:styleId="23">
    <w:name w:val="index 5"/>
    <w:basedOn w:val="1"/>
    <w:next w:val="1"/>
    <w:autoRedefine/>
    <w:unhideWhenUsed/>
    <w:qFormat/>
    <w:uiPriority w:val="99"/>
    <w:pPr>
      <w:widowControl w:val="0"/>
      <w:spacing w:after="0"/>
      <w:ind w:left="1050" w:hanging="210" w:firstLineChars="200"/>
    </w:pPr>
    <w:rPr>
      <w:rFonts w:ascii="Times New Roman" w:hAnsi="Times New Roman" w:eastAsia="宋体"/>
      <w:kern w:val="2"/>
      <w:sz w:val="21"/>
      <w:szCs w:val="21"/>
      <w:lang w:eastAsia="zh-CN"/>
    </w:rPr>
  </w:style>
  <w:style w:type="paragraph" w:styleId="24">
    <w:name w:val="List Bullet"/>
    <w:basedOn w:val="1"/>
    <w:autoRedefine/>
    <w:unhideWhenUsed/>
    <w:qFormat/>
    <w:uiPriority w:val="99"/>
    <w:pPr>
      <w:widowControl w:val="0"/>
      <w:numPr>
        <w:ilvl w:val="0"/>
        <w:numId w:val="2"/>
      </w:numPr>
      <w:tabs>
        <w:tab w:val="left" w:pos="360"/>
        <w:tab w:val="clear" w:pos="720"/>
      </w:tabs>
      <w:spacing w:after="0" w:line="360" w:lineRule="auto"/>
      <w:ind w:left="360" w:firstLine="200" w:firstLineChars="200"/>
      <w:contextualSpacing/>
    </w:pPr>
    <w:rPr>
      <w:rFonts w:ascii="Times New Roman" w:hAnsi="Times New Roman" w:eastAsia="宋体"/>
      <w:kern w:val="2"/>
      <w:sz w:val="21"/>
      <w:szCs w:val="21"/>
      <w:lang w:eastAsia="zh-CN"/>
    </w:rPr>
  </w:style>
  <w:style w:type="paragraph" w:styleId="25">
    <w:name w:val="envelope address"/>
    <w:basedOn w:val="1"/>
    <w:autoRedefine/>
    <w:unhideWhenUsed/>
    <w:qFormat/>
    <w:uiPriority w:val="99"/>
    <w:pPr>
      <w:framePr w:w="7920" w:h="1980" w:hRule="exact" w:hSpace="180" w:wrap="auto" w:vAnchor="margin" w:hAnchor="page" w:xAlign="center" w:yAlign="bottom"/>
      <w:widowControl w:val="0"/>
      <w:spacing w:after="0"/>
      <w:ind w:left="2880" w:firstLine="200" w:firstLineChars="200"/>
    </w:pPr>
    <w:rPr>
      <w:rFonts w:asciiTheme="majorHAnsi" w:hAnsiTheme="majorHAnsi" w:eastAsiaTheme="majorEastAsia" w:cstheme="majorBidi"/>
      <w:kern w:val="2"/>
      <w:szCs w:val="24"/>
      <w:lang w:eastAsia="zh-CN"/>
    </w:rPr>
  </w:style>
  <w:style w:type="paragraph" w:styleId="26">
    <w:name w:val="Document Map"/>
    <w:basedOn w:val="1"/>
    <w:link w:val="262"/>
    <w:autoRedefine/>
    <w:unhideWhenUsed/>
    <w:qFormat/>
    <w:uiPriority w:val="99"/>
    <w:pPr>
      <w:widowControl w:val="0"/>
      <w:spacing w:after="0"/>
      <w:ind w:firstLine="200" w:firstLineChars="200"/>
    </w:pPr>
    <w:rPr>
      <w:rFonts w:ascii="Segoe UI" w:hAnsi="Segoe UI" w:eastAsia="宋体" w:cs="Segoe UI"/>
      <w:kern w:val="2"/>
      <w:sz w:val="16"/>
      <w:szCs w:val="16"/>
      <w:lang w:eastAsia="zh-CN"/>
    </w:rPr>
  </w:style>
  <w:style w:type="paragraph" w:styleId="27">
    <w:name w:val="toa heading"/>
    <w:basedOn w:val="1"/>
    <w:next w:val="1"/>
    <w:autoRedefine/>
    <w:unhideWhenUsed/>
    <w:qFormat/>
    <w:uiPriority w:val="99"/>
    <w:pPr>
      <w:widowControl w:val="0"/>
      <w:spacing w:before="120" w:after="0" w:line="360" w:lineRule="auto"/>
      <w:ind w:firstLine="200" w:firstLineChars="200"/>
    </w:pPr>
    <w:rPr>
      <w:rFonts w:asciiTheme="majorHAnsi" w:hAnsiTheme="majorHAnsi" w:eastAsiaTheme="majorEastAsia" w:cstheme="majorBidi"/>
      <w:b/>
      <w:bCs/>
      <w:kern w:val="2"/>
      <w:szCs w:val="24"/>
      <w:lang w:eastAsia="zh-CN"/>
    </w:rPr>
  </w:style>
  <w:style w:type="paragraph" w:styleId="28">
    <w:name w:val="annotation text"/>
    <w:basedOn w:val="1"/>
    <w:link w:val="263"/>
    <w:autoRedefine/>
    <w:unhideWhenUsed/>
    <w:qFormat/>
    <w:uiPriority w:val="99"/>
    <w:pPr>
      <w:widowControl w:val="0"/>
      <w:numPr>
        <w:ilvl w:val="0"/>
        <w:numId w:val="3"/>
      </w:numPr>
      <w:tabs>
        <w:tab w:val="clear" w:pos="1440"/>
      </w:tabs>
      <w:spacing w:after="0" w:line="360" w:lineRule="auto"/>
      <w:ind w:left="0" w:firstLine="200" w:firstLineChars="200"/>
      <w:jc w:val="left"/>
    </w:pPr>
    <w:rPr>
      <w:rFonts w:ascii="Tahoma" w:hAnsi="Tahoma" w:eastAsia="宋体" w:cs="Tahoma"/>
      <w:kern w:val="2"/>
      <w:sz w:val="16"/>
      <w:szCs w:val="21"/>
      <w:lang w:eastAsia="zh-CN"/>
    </w:rPr>
  </w:style>
  <w:style w:type="paragraph" w:styleId="29">
    <w:name w:val="index 6"/>
    <w:basedOn w:val="1"/>
    <w:next w:val="1"/>
    <w:autoRedefine/>
    <w:unhideWhenUsed/>
    <w:qFormat/>
    <w:uiPriority w:val="99"/>
    <w:pPr>
      <w:widowControl w:val="0"/>
      <w:spacing w:after="0"/>
      <w:ind w:left="1260" w:hanging="210" w:firstLineChars="200"/>
    </w:pPr>
    <w:rPr>
      <w:rFonts w:ascii="Times New Roman" w:hAnsi="Times New Roman" w:eastAsia="宋体"/>
      <w:kern w:val="2"/>
      <w:sz w:val="21"/>
      <w:szCs w:val="21"/>
      <w:lang w:eastAsia="zh-CN"/>
    </w:rPr>
  </w:style>
  <w:style w:type="paragraph" w:styleId="30">
    <w:name w:val="Salutation"/>
    <w:basedOn w:val="1"/>
    <w:next w:val="1"/>
    <w:link w:val="264"/>
    <w:autoRedefine/>
    <w:unhideWhenUsed/>
    <w:qFormat/>
    <w:uiPriority w:val="99"/>
    <w:pPr>
      <w:widowControl w:val="0"/>
      <w:spacing w:after="0" w:line="360" w:lineRule="auto"/>
      <w:ind w:firstLine="200" w:firstLineChars="200"/>
    </w:pPr>
    <w:rPr>
      <w:rFonts w:ascii="Times New Roman" w:hAnsi="Times New Roman" w:eastAsia="宋体"/>
      <w:kern w:val="2"/>
      <w:sz w:val="21"/>
      <w:szCs w:val="21"/>
      <w:lang w:eastAsia="zh-CN"/>
    </w:rPr>
  </w:style>
  <w:style w:type="paragraph" w:styleId="31">
    <w:name w:val="Body Text 3"/>
    <w:basedOn w:val="1"/>
    <w:link w:val="265"/>
    <w:autoRedefine/>
    <w:unhideWhenUsed/>
    <w:qFormat/>
    <w:uiPriority w:val="99"/>
    <w:pPr>
      <w:widowControl w:val="0"/>
      <w:spacing w:after="120" w:line="360" w:lineRule="auto"/>
      <w:ind w:firstLine="200" w:firstLineChars="200"/>
    </w:pPr>
    <w:rPr>
      <w:rFonts w:ascii="Times New Roman" w:hAnsi="Times New Roman" w:eastAsia="宋体"/>
      <w:kern w:val="2"/>
      <w:sz w:val="16"/>
      <w:szCs w:val="16"/>
      <w:lang w:eastAsia="zh-CN"/>
    </w:rPr>
  </w:style>
  <w:style w:type="paragraph" w:styleId="32">
    <w:name w:val="Closing"/>
    <w:basedOn w:val="1"/>
    <w:link w:val="266"/>
    <w:autoRedefine/>
    <w:unhideWhenUsed/>
    <w:qFormat/>
    <w:uiPriority w:val="99"/>
    <w:pPr>
      <w:widowControl w:val="0"/>
      <w:numPr>
        <w:ilvl w:val="0"/>
        <w:numId w:val="4"/>
      </w:numPr>
      <w:tabs>
        <w:tab w:val="clear" w:pos="360"/>
      </w:tabs>
      <w:spacing w:after="0"/>
      <w:ind w:left="4320" w:firstLine="200" w:firstLineChars="200"/>
    </w:pPr>
    <w:rPr>
      <w:rFonts w:ascii="Times New Roman" w:hAnsi="Times New Roman" w:eastAsia="宋体"/>
      <w:kern w:val="2"/>
      <w:sz w:val="21"/>
      <w:szCs w:val="21"/>
      <w:lang w:eastAsia="zh-CN"/>
    </w:rPr>
  </w:style>
  <w:style w:type="paragraph" w:styleId="33">
    <w:name w:val="List Bullet 3"/>
    <w:basedOn w:val="1"/>
    <w:autoRedefine/>
    <w:unhideWhenUsed/>
    <w:qFormat/>
    <w:uiPriority w:val="99"/>
    <w:pPr>
      <w:widowControl w:val="0"/>
      <w:numPr>
        <w:ilvl w:val="0"/>
        <w:numId w:val="5"/>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34">
    <w:name w:val="Body Text"/>
    <w:basedOn w:val="1"/>
    <w:link w:val="337"/>
    <w:autoRedefine/>
    <w:qFormat/>
    <w:uiPriority w:val="99"/>
    <w:pPr>
      <w:jc w:val="center"/>
    </w:pPr>
    <w:rPr>
      <w:b/>
      <w:sz w:val="40"/>
    </w:rPr>
  </w:style>
  <w:style w:type="paragraph" w:styleId="35">
    <w:name w:val="Body Text Indent"/>
    <w:basedOn w:val="1"/>
    <w:link w:val="268"/>
    <w:autoRedefine/>
    <w:unhideWhenUsed/>
    <w:qFormat/>
    <w:uiPriority w:val="99"/>
    <w:pPr>
      <w:widowControl w:val="0"/>
      <w:spacing w:after="120" w:line="360" w:lineRule="auto"/>
      <w:ind w:left="360" w:firstLine="200" w:firstLineChars="200"/>
    </w:pPr>
    <w:rPr>
      <w:rFonts w:ascii="Times New Roman" w:hAnsi="Times New Roman" w:eastAsia="宋体"/>
      <w:kern w:val="2"/>
      <w:sz w:val="21"/>
      <w:szCs w:val="21"/>
      <w:lang w:eastAsia="zh-CN"/>
    </w:rPr>
  </w:style>
  <w:style w:type="paragraph" w:styleId="36">
    <w:name w:val="List Number 3"/>
    <w:basedOn w:val="1"/>
    <w:autoRedefine/>
    <w:unhideWhenUsed/>
    <w:qFormat/>
    <w:uiPriority w:val="99"/>
    <w:pPr>
      <w:widowControl w:val="0"/>
      <w:numPr>
        <w:ilvl w:val="0"/>
        <w:numId w:val="6"/>
      </w:numPr>
      <w:tabs>
        <w:tab w:val="left" w:pos="1080"/>
        <w:tab w:val="clear" w:pos="360"/>
      </w:tabs>
      <w:spacing w:after="0" w:line="360" w:lineRule="auto"/>
      <w:ind w:left="1080" w:firstLine="200" w:firstLineChars="200"/>
      <w:contextualSpacing/>
    </w:pPr>
    <w:rPr>
      <w:rFonts w:ascii="Times New Roman" w:hAnsi="Times New Roman" w:eastAsia="宋体"/>
      <w:kern w:val="2"/>
      <w:sz w:val="21"/>
      <w:szCs w:val="21"/>
      <w:lang w:eastAsia="zh-CN"/>
    </w:rPr>
  </w:style>
  <w:style w:type="paragraph" w:styleId="37">
    <w:name w:val="List 2"/>
    <w:basedOn w:val="1"/>
    <w:autoRedefine/>
    <w:unhideWhenUsed/>
    <w:qFormat/>
    <w:uiPriority w:val="99"/>
    <w:pPr>
      <w:widowControl w:val="0"/>
      <w:spacing w:after="0" w:line="360" w:lineRule="auto"/>
      <w:ind w:left="720" w:hanging="360" w:firstLineChars="200"/>
      <w:contextualSpacing/>
    </w:pPr>
    <w:rPr>
      <w:rFonts w:ascii="Times New Roman" w:hAnsi="Times New Roman" w:eastAsia="宋体"/>
      <w:kern w:val="2"/>
      <w:sz w:val="21"/>
      <w:szCs w:val="21"/>
      <w:lang w:eastAsia="zh-CN"/>
    </w:rPr>
  </w:style>
  <w:style w:type="paragraph" w:styleId="38">
    <w:name w:val="List Continue"/>
    <w:basedOn w:val="1"/>
    <w:autoRedefine/>
    <w:unhideWhenUsed/>
    <w:qFormat/>
    <w:uiPriority w:val="99"/>
    <w:pPr>
      <w:widowControl w:val="0"/>
      <w:spacing w:after="120" w:line="360" w:lineRule="auto"/>
      <w:ind w:left="360" w:firstLine="200" w:firstLineChars="200"/>
      <w:contextualSpacing/>
    </w:pPr>
    <w:rPr>
      <w:rFonts w:ascii="Times New Roman" w:hAnsi="Times New Roman" w:eastAsia="宋体"/>
      <w:kern w:val="2"/>
      <w:sz w:val="21"/>
      <w:szCs w:val="21"/>
      <w:lang w:eastAsia="zh-CN"/>
    </w:rPr>
  </w:style>
  <w:style w:type="paragraph" w:styleId="39">
    <w:name w:val="Block Text"/>
    <w:basedOn w:val="1"/>
    <w:autoRedefine/>
    <w:unhideWhenUsed/>
    <w:qFormat/>
    <w:uiPriority w:val="99"/>
    <w:pPr>
      <w:widowControl w:val="0"/>
      <w:pBdr>
        <w:top w:val="single" w:color="4472C4" w:themeColor="accent1" w:sz="2" w:space="10"/>
        <w:left w:val="single" w:color="4472C4" w:themeColor="accent1" w:sz="2" w:space="10"/>
        <w:bottom w:val="single" w:color="4472C4" w:themeColor="accent1" w:sz="2" w:space="10"/>
        <w:right w:val="single" w:color="4472C4" w:themeColor="accent1" w:sz="2" w:space="10"/>
      </w:pBdr>
      <w:spacing w:after="0" w:line="360" w:lineRule="auto"/>
      <w:ind w:left="1152" w:right="1152" w:firstLine="200" w:firstLineChars="200"/>
    </w:pPr>
    <w:rPr>
      <w:rFonts w:asciiTheme="minorHAnsi" w:hAnsiTheme="minorHAnsi" w:cstheme="minorBidi"/>
      <w:i/>
      <w:iCs/>
      <w:color w:val="4472C4" w:themeColor="accent1"/>
      <w:kern w:val="2"/>
      <w:sz w:val="21"/>
      <w:szCs w:val="21"/>
      <w:lang w:eastAsia="zh-CN"/>
      <w14:textFill>
        <w14:solidFill>
          <w14:schemeClr w14:val="accent1"/>
        </w14:solidFill>
      </w14:textFill>
    </w:rPr>
  </w:style>
  <w:style w:type="paragraph" w:styleId="40">
    <w:name w:val="List Bullet 2"/>
    <w:basedOn w:val="1"/>
    <w:autoRedefine/>
    <w:unhideWhenUsed/>
    <w:qFormat/>
    <w:uiPriority w:val="99"/>
    <w:pPr>
      <w:widowControl w:val="0"/>
      <w:numPr>
        <w:ilvl w:val="0"/>
        <w:numId w:val="7"/>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41">
    <w:name w:val="HTML Address"/>
    <w:basedOn w:val="1"/>
    <w:link w:val="269"/>
    <w:autoRedefine/>
    <w:unhideWhenUsed/>
    <w:qFormat/>
    <w:uiPriority w:val="99"/>
    <w:pPr>
      <w:widowControl w:val="0"/>
      <w:spacing w:after="0"/>
      <w:ind w:firstLine="200" w:firstLineChars="200"/>
    </w:pPr>
    <w:rPr>
      <w:rFonts w:ascii="Times New Roman" w:hAnsi="Times New Roman" w:eastAsia="宋体"/>
      <w:i/>
      <w:iCs/>
      <w:kern w:val="2"/>
      <w:sz w:val="21"/>
      <w:szCs w:val="21"/>
      <w:lang w:eastAsia="zh-CN"/>
    </w:rPr>
  </w:style>
  <w:style w:type="paragraph" w:styleId="42">
    <w:name w:val="index 4"/>
    <w:basedOn w:val="1"/>
    <w:next w:val="1"/>
    <w:autoRedefine/>
    <w:unhideWhenUsed/>
    <w:qFormat/>
    <w:uiPriority w:val="99"/>
    <w:pPr>
      <w:widowControl w:val="0"/>
      <w:spacing w:after="0"/>
      <w:ind w:left="840" w:hanging="210" w:firstLineChars="200"/>
    </w:pPr>
    <w:rPr>
      <w:rFonts w:ascii="Times New Roman" w:hAnsi="Times New Roman" w:eastAsia="宋体"/>
      <w:kern w:val="2"/>
      <w:sz w:val="21"/>
      <w:szCs w:val="21"/>
      <w:lang w:eastAsia="zh-CN"/>
    </w:rPr>
  </w:style>
  <w:style w:type="paragraph" w:styleId="43">
    <w:name w:val="toc 5"/>
    <w:basedOn w:val="1"/>
    <w:next w:val="1"/>
    <w:autoRedefine/>
    <w:unhideWhenUsed/>
    <w:qFormat/>
    <w:uiPriority w:val="39"/>
    <w:pPr>
      <w:widowControl w:val="0"/>
      <w:spacing w:after="100" w:line="360" w:lineRule="auto"/>
      <w:ind w:left="840" w:firstLine="200" w:firstLineChars="200"/>
    </w:pPr>
    <w:rPr>
      <w:rFonts w:ascii="Times New Roman" w:hAnsi="Times New Roman" w:eastAsia="宋体"/>
      <w:kern w:val="2"/>
      <w:sz w:val="21"/>
      <w:szCs w:val="21"/>
      <w:lang w:eastAsia="zh-CN"/>
    </w:rPr>
  </w:style>
  <w:style w:type="paragraph" w:styleId="44">
    <w:name w:val="toc 3"/>
    <w:basedOn w:val="1"/>
    <w:next w:val="1"/>
    <w:autoRedefine/>
    <w:unhideWhenUsed/>
    <w:qFormat/>
    <w:uiPriority w:val="39"/>
    <w:pPr>
      <w:widowControl w:val="0"/>
      <w:spacing w:after="100" w:line="360" w:lineRule="auto"/>
      <w:ind w:left="420" w:firstLine="200" w:firstLineChars="200"/>
    </w:pPr>
    <w:rPr>
      <w:rFonts w:ascii="Times New Roman" w:hAnsi="Times New Roman" w:eastAsia="宋体"/>
      <w:kern w:val="2"/>
      <w:sz w:val="21"/>
      <w:szCs w:val="21"/>
      <w:lang w:eastAsia="zh-CN"/>
    </w:rPr>
  </w:style>
  <w:style w:type="paragraph" w:styleId="45">
    <w:name w:val="Plain Text"/>
    <w:basedOn w:val="1"/>
    <w:link w:val="270"/>
    <w:autoRedefine/>
    <w:unhideWhenUsed/>
    <w:qFormat/>
    <w:uiPriority w:val="99"/>
    <w:pPr>
      <w:widowControl w:val="0"/>
      <w:spacing w:after="0"/>
      <w:ind w:firstLine="200" w:firstLineChars="200"/>
    </w:pPr>
    <w:rPr>
      <w:rFonts w:ascii="Consolas" w:hAnsi="Consolas" w:eastAsia="宋体"/>
      <w:kern w:val="2"/>
      <w:sz w:val="21"/>
      <w:szCs w:val="21"/>
      <w:lang w:eastAsia="zh-CN"/>
    </w:rPr>
  </w:style>
  <w:style w:type="paragraph" w:styleId="46">
    <w:name w:val="List Bullet 5"/>
    <w:basedOn w:val="1"/>
    <w:autoRedefine/>
    <w:unhideWhenUsed/>
    <w:qFormat/>
    <w:uiPriority w:val="99"/>
    <w:pPr>
      <w:widowControl w:val="0"/>
      <w:numPr>
        <w:ilvl w:val="0"/>
        <w:numId w:val="8"/>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47">
    <w:name w:val="List Number 4"/>
    <w:basedOn w:val="1"/>
    <w:autoRedefine/>
    <w:unhideWhenUsed/>
    <w:qFormat/>
    <w:uiPriority w:val="99"/>
    <w:pPr>
      <w:widowControl w:val="0"/>
      <w:numPr>
        <w:ilvl w:val="0"/>
        <w:numId w:val="9"/>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48">
    <w:name w:val="toc 8"/>
    <w:basedOn w:val="1"/>
    <w:next w:val="1"/>
    <w:autoRedefine/>
    <w:unhideWhenUsed/>
    <w:qFormat/>
    <w:uiPriority w:val="39"/>
    <w:pPr>
      <w:widowControl w:val="0"/>
      <w:spacing w:after="100" w:line="360" w:lineRule="auto"/>
      <w:ind w:left="1470" w:firstLine="200" w:firstLineChars="200"/>
    </w:pPr>
    <w:rPr>
      <w:rFonts w:ascii="Times New Roman" w:hAnsi="Times New Roman" w:eastAsia="宋体"/>
      <w:kern w:val="2"/>
      <w:sz w:val="21"/>
      <w:szCs w:val="21"/>
      <w:lang w:eastAsia="zh-CN"/>
    </w:rPr>
  </w:style>
  <w:style w:type="paragraph" w:styleId="49">
    <w:name w:val="index 3"/>
    <w:basedOn w:val="1"/>
    <w:next w:val="1"/>
    <w:autoRedefine/>
    <w:unhideWhenUsed/>
    <w:qFormat/>
    <w:uiPriority w:val="99"/>
    <w:pPr>
      <w:widowControl w:val="0"/>
      <w:spacing w:after="0"/>
      <w:ind w:left="630" w:hanging="210" w:firstLineChars="200"/>
    </w:pPr>
    <w:rPr>
      <w:rFonts w:ascii="Times New Roman" w:hAnsi="Times New Roman" w:eastAsia="宋体"/>
      <w:kern w:val="2"/>
      <w:sz w:val="21"/>
      <w:szCs w:val="21"/>
      <w:lang w:eastAsia="zh-CN"/>
    </w:rPr>
  </w:style>
  <w:style w:type="paragraph" w:styleId="50">
    <w:name w:val="Date"/>
    <w:basedOn w:val="1"/>
    <w:next w:val="1"/>
    <w:link w:val="271"/>
    <w:autoRedefine/>
    <w:unhideWhenUsed/>
    <w:qFormat/>
    <w:uiPriority w:val="99"/>
    <w:pPr>
      <w:widowControl w:val="0"/>
      <w:numPr>
        <w:ilvl w:val="0"/>
        <w:numId w:val="5"/>
      </w:numPr>
      <w:tabs>
        <w:tab w:val="clear" w:pos="1080"/>
      </w:tabs>
      <w:spacing w:after="0" w:line="360" w:lineRule="auto"/>
      <w:ind w:left="0" w:firstLine="200" w:firstLineChars="200"/>
    </w:pPr>
    <w:rPr>
      <w:rFonts w:ascii="Times New Roman" w:hAnsi="Times New Roman" w:eastAsia="宋体"/>
      <w:kern w:val="2"/>
      <w:sz w:val="21"/>
      <w:szCs w:val="21"/>
      <w:lang w:eastAsia="zh-CN"/>
    </w:rPr>
  </w:style>
  <w:style w:type="paragraph" w:styleId="51">
    <w:name w:val="Body Text Indent 2"/>
    <w:basedOn w:val="1"/>
    <w:link w:val="272"/>
    <w:autoRedefine/>
    <w:unhideWhenUsed/>
    <w:qFormat/>
    <w:uiPriority w:val="99"/>
    <w:pPr>
      <w:widowControl w:val="0"/>
      <w:spacing w:after="120" w:line="480" w:lineRule="auto"/>
      <w:ind w:left="360" w:firstLine="200" w:firstLineChars="200"/>
    </w:pPr>
    <w:rPr>
      <w:rFonts w:ascii="Times New Roman" w:hAnsi="Times New Roman" w:eastAsia="宋体"/>
      <w:kern w:val="2"/>
      <w:sz w:val="21"/>
      <w:szCs w:val="21"/>
      <w:lang w:eastAsia="zh-CN"/>
    </w:rPr>
  </w:style>
  <w:style w:type="paragraph" w:styleId="52">
    <w:name w:val="endnote text"/>
    <w:basedOn w:val="1"/>
    <w:link w:val="273"/>
    <w:autoRedefine/>
    <w:unhideWhenUsed/>
    <w:qFormat/>
    <w:uiPriority w:val="99"/>
    <w:pPr>
      <w:widowControl w:val="0"/>
      <w:spacing w:after="0"/>
      <w:ind w:firstLine="200" w:firstLineChars="200"/>
    </w:pPr>
    <w:rPr>
      <w:rFonts w:ascii="Times New Roman" w:hAnsi="Times New Roman" w:eastAsia="宋体"/>
      <w:kern w:val="2"/>
      <w:sz w:val="20"/>
      <w:lang w:eastAsia="zh-CN"/>
    </w:rPr>
  </w:style>
  <w:style w:type="paragraph" w:styleId="53">
    <w:name w:val="List Continue 5"/>
    <w:basedOn w:val="1"/>
    <w:autoRedefine/>
    <w:unhideWhenUsed/>
    <w:qFormat/>
    <w:uiPriority w:val="99"/>
    <w:pPr>
      <w:widowControl w:val="0"/>
      <w:spacing w:after="120" w:line="360" w:lineRule="auto"/>
      <w:ind w:left="1800" w:firstLine="200" w:firstLineChars="200"/>
      <w:contextualSpacing/>
    </w:pPr>
    <w:rPr>
      <w:rFonts w:ascii="Times New Roman" w:hAnsi="Times New Roman" w:eastAsia="宋体"/>
      <w:kern w:val="2"/>
      <w:sz w:val="21"/>
      <w:szCs w:val="21"/>
      <w:lang w:eastAsia="zh-CN"/>
    </w:rPr>
  </w:style>
  <w:style w:type="paragraph" w:styleId="54">
    <w:name w:val="Balloon Text"/>
    <w:basedOn w:val="1"/>
    <w:link w:val="274"/>
    <w:autoRedefine/>
    <w:semiHidden/>
    <w:qFormat/>
    <w:uiPriority w:val="99"/>
    <w:rPr>
      <w:rFonts w:ascii="Tahoma" w:hAnsi="Tahoma" w:cs="Tahoma"/>
      <w:sz w:val="16"/>
      <w:szCs w:val="16"/>
    </w:rPr>
  </w:style>
  <w:style w:type="paragraph" w:styleId="55">
    <w:name w:val="footer"/>
    <w:basedOn w:val="1"/>
    <w:link w:val="275"/>
    <w:autoRedefine/>
    <w:qFormat/>
    <w:uiPriority w:val="99"/>
    <w:pPr>
      <w:numPr>
        <w:ilvl w:val="0"/>
        <w:numId w:val="10"/>
      </w:numPr>
      <w:tabs>
        <w:tab w:val="center" w:pos="4320"/>
        <w:tab w:val="right" w:pos="8640"/>
        <w:tab w:val="clear" w:pos="1080"/>
      </w:tabs>
      <w:ind w:left="0" w:firstLine="0"/>
    </w:pPr>
  </w:style>
  <w:style w:type="paragraph" w:styleId="56">
    <w:name w:val="envelope return"/>
    <w:basedOn w:val="1"/>
    <w:autoRedefine/>
    <w:unhideWhenUsed/>
    <w:qFormat/>
    <w:uiPriority w:val="99"/>
    <w:pPr>
      <w:widowControl w:val="0"/>
      <w:spacing w:after="0"/>
      <w:ind w:firstLine="200" w:firstLineChars="200"/>
    </w:pPr>
    <w:rPr>
      <w:rFonts w:asciiTheme="majorHAnsi" w:hAnsiTheme="majorHAnsi" w:eastAsiaTheme="majorEastAsia" w:cstheme="majorBidi"/>
      <w:kern w:val="2"/>
      <w:sz w:val="20"/>
      <w:lang w:eastAsia="zh-CN"/>
    </w:rPr>
  </w:style>
  <w:style w:type="paragraph" w:styleId="57">
    <w:name w:val="header"/>
    <w:basedOn w:val="1"/>
    <w:link w:val="276"/>
    <w:autoRedefine/>
    <w:unhideWhenUsed/>
    <w:qFormat/>
    <w:uiPriority w:val="99"/>
    <w:pPr>
      <w:widowControl w:val="0"/>
      <w:pBdr>
        <w:bottom w:val="single" w:color="auto" w:sz="6" w:space="1"/>
      </w:pBdr>
      <w:tabs>
        <w:tab w:val="center" w:pos="4153"/>
        <w:tab w:val="right" w:pos="8306"/>
      </w:tabs>
      <w:snapToGrid w:val="0"/>
      <w:spacing w:after="0" w:line="360" w:lineRule="auto"/>
      <w:ind w:firstLine="200" w:firstLineChars="200"/>
      <w:jc w:val="center"/>
    </w:pPr>
    <w:rPr>
      <w:rFonts w:ascii="Times New Roman" w:hAnsi="Times New Roman" w:eastAsia="宋体"/>
      <w:kern w:val="2"/>
      <w:sz w:val="18"/>
      <w:szCs w:val="18"/>
      <w:lang w:eastAsia="zh-CN"/>
    </w:rPr>
  </w:style>
  <w:style w:type="paragraph" w:styleId="58">
    <w:name w:val="Signature"/>
    <w:basedOn w:val="1"/>
    <w:link w:val="277"/>
    <w:autoRedefine/>
    <w:unhideWhenUsed/>
    <w:qFormat/>
    <w:uiPriority w:val="99"/>
    <w:pPr>
      <w:widowControl w:val="0"/>
      <w:spacing w:after="0"/>
      <w:ind w:left="4320" w:firstLine="200" w:firstLineChars="200"/>
    </w:pPr>
    <w:rPr>
      <w:rFonts w:ascii="Times New Roman" w:hAnsi="Times New Roman" w:eastAsia="宋体"/>
      <w:kern w:val="2"/>
      <w:sz w:val="21"/>
      <w:szCs w:val="21"/>
      <w:lang w:eastAsia="zh-CN"/>
    </w:rPr>
  </w:style>
  <w:style w:type="paragraph" w:styleId="59">
    <w:name w:val="toc 1"/>
    <w:basedOn w:val="1"/>
    <w:next w:val="1"/>
    <w:autoRedefine/>
    <w:unhideWhenUsed/>
    <w:qFormat/>
    <w:uiPriority w:val="39"/>
    <w:pPr>
      <w:widowControl w:val="0"/>
      <w:numPr>
        <w:ilvl w:val="0"/>
        <w:numId w:val="7"/>
      </w:numPr>
      <w:tabs>
        <w:tab w:val="clear" w:pos="720"/>
      </w:tabs>
      <w:spacing w:after="100" w:line="360" w:lineRule="auto"/>
      <w:ind w:left="0" w:firstLine="200" w:firstLineChars="200"/>
    </w:pPr>
    <w:rPr>
      <w:rFonts w:ascii="Times New Roman" w:hAnsi="Times New Roman" w:eastAsia="宋体"/>
      <w:kern w:val="2"/>
      <w:sz w:val="21"/>
      <w:szCs w:val="21"/>
      <w:lang w:eastAsia="zh-CN"/>
    </w:rPr>
  </w:style>
  <w:style w:type="paragraph" w:styleId="60">
    <w:name w:val="List Continue 4"/>
    <w:basedOn w:val="1"/>
    <w:autoRedefine/>
    <w:unhideWhenUsed/>
    <w:qFormat/>
    <w:uiPriority w:val="99"/>
    <w:pPr>
      <w:widowControl w:val="0"/>
      <w:spacing w:after="120" w:line="360" w:lineRule="auto"/>
      <w:ind w:left="1440" w:firstLine="200" w:firstLineChars="200"/>
      <w:contextualSpacing/>
    </w:pPr>
    <w:rPr>
      <w:rFonts w:ascii="Times New Roman" w:hAnsi="Times New Roman" w:eastAsia="宋体"/>
      <w:kern w:val="2"/>
      <w:sz w:val="21"/>
      <w:szCs w:val="21"/>
      <w:lang w:eastAsia="zh-CN"/>
    </w:rPr>
  </w:style>
  <w:style w:type="paragraph" w:styleId="61">
    <w:name w:val="toc 4"/>
    <w:basedOn w:val="1"/>
    <w:next w:val="1"/>
    <w:autoRedefine/>
    <w:unhideWhenUsed/>
    <w:qFormat/>
    <w:uiPriority w:val="39"/>
    <w:pPr>
      <w:widowControl w:val="0"/>
      <w:spacing w:after="100" w:line="360" w:lineRule="auto"/>
      <w:ind w:left="630" w:firstLine="200" w:firstLineChars="200"/>
    </w:pPr>
    <w:rPr>
      <w:rFonts w:ascii="Times New Roman" w:hAnsi="Times New Roman" w:eastAsia="宋体"/>
      <w:kern w:val="2"/>
      <w:sz w:val="21"/>
      <w:szCs w:val="21"/>
      <w:lang w:eastAsia="zh-CN"/>
    </w:rPr>
  </w:style>
  <w:style w:type="paragraph" w:styleId="62">
    <w:name w:val="index heading"/>
    <w:basedOn w:val="1"/>
    <w:next w:val="63"/>
    <w:autoRedefine/>
    <w:unhideWhenUsed/>
    <w:qFormat/>
    <w:uiPriority w:val="99"/>
    <w:pPr>
      <w:widowControl w:val="0"/>
      <w:spacing w:after="0" w:line="360" w:lineRule="auto"/>
      <w:ind w:firstLine="200" w:firstLineChars="200"/>
    </w:pPr>
    <w:rPr>
      <w:rFonts w:asciiTheme="majorHAnsi" w:hAnsiTheme="majorHAnsi" w:eastAsiaTheme="majorEastAsia" w:cstheme="majorBidi"/>
      <w:b/>
      <w:bCs/>
      <w:kern w:val="2"/>
      <w:sz w:val="21"/>
      <w:szCs w:val="21"/>
      <w:lang w:eastAsia="zh-CN"/>
    </w:rPr>
  </w:style>
  <w:style w:type="paragraph" w:styleId="63">
    <w:name w:val="index 1"/>
    <w:basedOn w:val="1"/>
    <w:next w:val="1"/>
    <w:autoRedefine/>
    <w:unhideWhenUsed/>
    <w:qFormat/>
    <w:uiPriority w:val="99"/>
  </w:style>
  <w:style w:type="paragraph" w:styleId="64">
    <w:name w:val="Subtitle"/>
    <w:basedOn w:val="1"/>
    <w:next w:val="1"/>
    <w:link w:val="278"/>
    <w:autoRedefine/>
    <w:qFormat/>
    <w:uiPriority w:val="11"/>
    <w:pPr>
      <w:widowControl w:val="0"/>
      <w:spacing w:after="160" w:line="360" w:lineRule="auto"/>
      <w:ind w:firstLine="200" w:firstLineChars="200"/>
    </w:pPr>
    <w:rPr>
      <w:rFonts w:asciiTheme="minorHAnsi" w:hAnsiTheme="minorHAnsi" w:cstheme="minorBidi"/>
      <w:color w:val="595959" w:themeColor="text1" w:themeTint="A6"/>
      <w:spacing w:val="15"/>
      <w:kern w:val="2"/>
      <w:sz w:val="22"/>
      <w:szCs w:val="22"/>
      <w:lang w:eastAsia="zh-CN"/>
      <w14:textFill>
        <w14:solidFill>
          <w14:schemeClr w14:val="tx1">
            <w14:lumMod w14:val="65000"/>
            <w14:lumOff w14:val="35000"/>
          </w14:schemeClr>
        </w14:solidFill>
      </w14:textFill>
    </w:rPr>
  </w:style>
  <w:style w:type="paragraph" w:styleId="65">
    <w:name w:val="List Number 5"/>
    <w:basedOn w:val="1"/>
    <w:autoRedefine/>
    <w:unhideWhenUsed/>
    <w:qFormat/>
    <w:uiPriority w:val="99"/>
    <w:pPr>
      <w:widowControl w:val="0"/>
      <w:numPr>
        <w:ilvl w:val="0"/>
        <w:numId w:val="11"/>
      </w:numPr>
      <w:spacing w:after="0" w:line="360" w:lineRule="auto"/>
      <w:ind w:firstLine="200" w:firstLineChars="200"/>
      <w:contextualSpacing/>
    </w:pPr>
    <w:rPr>
      <w:rFonts w:ascii="Times New Roman" w:hAnsi="Times New Roman" w:eastAsia="宋体"/>
      <w:kern w:val="2"/>
      <w:sz w:val="21"/>
      <w:szCs w:val="21"/>
      <w:lang w:eastAsia="zh-CN"/>
    </w:rPr>
  </w:style>
  <w:style w:type="paragraph" w:styleId="66">
    <w:name w:val="List"/>
    <w:basedOn w:val="1"/>
    <w:autoRedefine/>
    <w:unhideWhenUsed/>
    <w:qFormat/>
    <w:uiPriority w:val="99"/>
    <w:pPr>
      <w:widowControl w:val="0"/>
      <w:spacing w:after="0" w:line="360" w:lineRule="auto"/>
      <w:ind w:left="360" w:hanging="360" w:firstLineChars="200"/>
      <w:contextualSpacing/>
    </w:pPr>
    <w:rPr>
      <w:rFonts w:ascii="Times New Roman" w:hAnsi="Times New Roman" w:eastAsia="宋体"/>
      <w:kern w:val="2"/>
      <w:sz w:val="21"/>
      <w:szCs w:val="21"/>
      <w:lang w:eastAsia="zh-CN"/>
    </w:rPr>
  </w:style>
  <w:style w:type="paragraph" w:styleId="67">
    <w:name w:val="footnote text"/>
    <w:basedOn w:val="1"/>
    <w:next w:val="68"/>
    <w:link w:val="279"/>
    <w:autoRedefine/>
    <w:semiHidden/>
    <w:qFormat/>
    <w:uiPriority w:val="99"/>
    <w:pPr>
      <w:numPr>
        <w:ilvl w:val="0"/>
        <w:numId w:val="8"/>
      </w:numPr>
      <w:tabs>
        <w:tab w:val="clear" w:pos="1800"/>
      </w:tabs>
      <w:ind w:left="0" w:firstLine="0"/>
    </w:pPr>
  </w:style>
  <w:style w:type="paragraph" w:customStyle="1" w:styleId="68">
    <w:name w:val="TF_References_Section"/>
    <w:basedOn w:val="1"/>
    <w:autoRedefine/>
    <w:qFormat/>
    <w:uiPriority w:val="0"/>
    <w:pPr>
      <w:numPr>
        <w:ilvl w:val="0"/>
        <w:numId w:val="9"/>
      </w:numPr>
      <w:tabs>
        <w:tab w:val="clear" w:pos="1440"/>
      </w:tabs>
      <w:spacing w:line="480" w:lineRule="auto"/>
      <w:ind w:left="0" w:firstLine="187"/>
    </w:pPr>
  </w:style>
  <w:style w:type="paragraph" w:styleId="69">
    <w:name w:val="toc 6"/>
    <w:basedOn w:val="1"/>
    <w:next w:val="1"/>
    <w:autoRedefine/>
    <w:unhideWhenUsed/>
    <w:qFormat/>
    <w:uiPriority w:val="39"/>
    <w:pPr>
      <w:widowControl w:val="0"/>
      <w:spacing w:after="100" w:line="360" w:lineRule="auto"/>
      <w:ind w:left="1050" w:firstLine="200" w:firstLineChars="200"/>
    </w:pPr>
    <w:rPr>
      <w:rFonts w:ascii="Times New Roman" w:hAnsi="Times New Roman" w:eastAsia="宋体"/>
      <w:kern w:val="2"/>
      <w:sz w:val="21"/>
      <w:szCs w:val="21"/>
      <w:lang w:eastAsia="zh-CN"/>
    </w:rPr>
  </w:style>
  <w:style w:type="paragraph" w:styleId="70">
    <w:name w:val="List 5"/>
    <w:basedOn w:val="1"/>
    <w:autoRedefine/>
    <w:unhideWhenUsed/>
    <w:qFormat/>
    <w:uiPriority w:val="99"/>
    <w:pPr>
      <w:widowControl w:val="0"/>
      <w:spacing w:after="0" w:line="360" w:lineRule="auto"/>
      <w:ind w:left="1800" w:hanging="360" w:firstLineChars="200"/>
      <w:contextualSpacing/>
    </w:pPr>
    <w:rPr>
      <w:rFonts w:ascii="Times New Roman" w:hAnsi="Times New Roman" w:eastAsia="宋体"/>
      <w:kern w:val="2"/>
      <w:sz w:val="21"/>
      <w:szCs w:val="21"/>
      <w:lang w:eastAsia="zh-CN"/>
    </w:rPr>
  </w:style>
  <w:style w:type="paragraph" w:styleId="71">
    <w:name w:val="Body Text Indent 3"/>
    <w:basedOn w:val="1"/>
    <w:link w:val="280"/>
    <w:autoRedefine/>
    <w:unhideWhenUsed/>
    <w:qFormat/>
    <w:uiPriority w:val="99"/>
    <w:pPr>
      <w:widowControl w:val="0"/>
      <w:spacing w:after="120" w:line="360" w:lineRule="auto"/>
      <w:ind w:left="360" w:firstLine="200" w:firstLineChars="200"/>
    </w:pPr>
    <w:rPr>
      <w:rFonts w:ascii="Times New Roman" w:hAnsi="Times New Roman" w:eastAsia="宋体"/>
      <w:kern w:val="2"/>
      <w:sz w:val="16"/>
      <w:szCs w:val="16"/>
      <w:lang w:eastAsia="zh-CN"/>
    </w:rPr>
  </w:style>
  <w:style w:type="paragraph" w:styleId="72">
    <w:name w:val="index 7"/>
    <w:basedOn w:val="1"/>
    <w:next w:val="1"/>
    <w:autoRedefine/>
    <w:unhideWhenUsed/>
    <w:qFormat/>
    <w:uiPriority w:val="99"/>
    <w:pPr>
      <w:widowControl w:val="0"/>
      <w:spacing w:after="0"/>
      <w:ind w:left="1470" w:hanging="210" w:firstLineChars="200"/>
    </w:pPr>
    <w:rPr>
      <w:rFonts w:ascii="Times New Roman" w:hAnsi="Times New Roman" w:eastAsia="宋体"/>
      <w:kern w:val="2"/>
      <w:sz w:val="21"/>
      <w:szCs w:val="21"/>
      <w:lang w:eastAsia="zh-CN"/>
    </w:rPr>
  </w:style>
  <w:style w:type="paragraph" w:styleId="73">
    <w:name w:val="index 9"/>
    <w:basedOn w:val="1"/>
    <w:next w:val="1"/>
    <w:autoRedefine/>
    <w:unhideWhenUsed/>
    <w:qFormat/>
    <w:uiPriority w:val="99"/>
    <w:pPr>
      <w:widowControl w:val="0"/>
      <w:spacing w:after="0"/>
      <w:ind w:left="1890" w:hanging="210" w:firstLineChars="200"/>
    </w:pPr>
    <w:rPr>
      <w:rFonts w:ascii="Times New Roman" w:hAnsi="Times New Roman" w:eastAsia="宋体"/>
      <w:kern w:val="2"/>
      <w:sz w:val="21"/>
      <w:szCs w:val="21"/>
      <w:lang w:eastAsia="zh-CN"/>
    </w:rPr>
  </w:style>
  <w:style w:type="paragraph" w:styleId="74">
    <w:name w:val="table of figures"/>
    <w:basedOn w:val="1"/>
    <w:next w:val="1"/>
    <w:autoRedefine/>
    <w:unhideWhenUsed/>
    <w:qFormat/>
    <w:uiPriority w:val="99"/>
    <w:pPr>
      <w:widowControl w:val="0"/>
      <w:spacing w:after="0" w:line="360" w:lineRule="auto"/>
      <w:ind w:firstLine="200" w:firstLineChars="200"/>
    </w:pPr>
    <w:rPr>
      <w:rFonts w:ascii="Times New Roman" w:hAnsi="Times New Roman" w:eastAsia="宋体"/>
      <w:kern w:val="2"/>
      <w:sz w:val="21"/>
      <w:szCs w:val="21"/>
      <w:lang w:eastAsia="zh-CN"/>
    </w:rPr>
  </w:style>
  <w:style w:type="paragraph" w:styleId="75">
    <w:name w:val="toc 2"/>
    <w:basedOn w:val="1"/>
    <w:next w:val="1"/>
    <w:autoRedefine/>
    <w:unhideWhenUsed/>
    <w:qFormat/>
    <w:uiPriority w:val="39"/>
    <w:pPr>
      <w:widowControl w:val="0"/>
      <w:spacing w:after="100" w:line="360" w:lineRule="auto"/>
      <w:ind w:left="210" w:firstLine="200" w:firstLineChars="200"/>
    </w:pPr>
    <w:rPr>
      <w:rFonts w:ascii="Times New Roman" w:hAnsi="Times New Roman" w:eastAsia="宋体"/>
      <w:kern w:val="2"/>
      <w:sz w:val="21"/>
      <w:szCs w:val="21"/>
      <w:lang w:eastAsia="zh-CN"/>
    </w:rPr>
  </w:style>
  <w:style w:type="paragraph" w:styleId="76">
    <w:name w:val="toc 9"/>
    <w:basedOn w:val="1"/>
    <w:next w:val="1"/>
    <w:autoRedefine/>
    <w:unhideWhenUsed/>
    <w:qFormat/>
    <w:uiPriority w:val="39"/>
    <w:pPr>
      <w:widowControl w:val="0"/>
      <w:spacing w:after="100" w:line="360" w:lineRule="auto"/>
      <w:ind w:left="1680" w:firstLine="200" w:firstLineChars="200"/>
    </w:pPr>
    <w:rPr>
      <w:rFonts w:ascii="Times New Roman" w:hAnsi="Times New Roman" w:eastAsia="宋体"/>
      <w:kern w:val="2"/>
      <w:sz w:val="21"/>
      <w:szCs w:val="21"/>
      <w:lang w:eastAsia="zh-CN"/>
    </w:rPr>
  </w:style>
  <w:style w:type="paragraph" w:styleId="77">
    <w:name w:val="Body Text 2"/>
    <w:basedOn w:val="1"/>
    <w:link w:val="281"/>
    <w:autoRedefine/>
    <w:unhideWhenUsed/>
    <w:qFormat/>
    <w:uiPriority w:val="99"/>
    <w:pPr>
      <w:widowControl w:val="0"/>
      <w:spacing w:after="120" w:line="480" w:lineRule="auto"/>
      <w:ind w:firstLine="200" w:firstLineChars="200"/>
    </w:pPr>
    <w:rPr>
      <w:rFonts w:ascii="Times New Roman" w:hAnsi="Times New Roman" w:eastAsia="宋体"/>
      <w:kern w:val="2"/>
      <w:sz w:val="21"/>
      <w:szCs w:val="21"/>
      <w:lang w:eastAsia="zh-CN"/>
    </w:rPr>
  </w:style>
  <w:style w:type="paragraph" w:styleId="78">
    <w:name w:val="List 4"/>
    <w:basedOn w:val="1"/>
    <w:autoRedefine/>
    <w:unhideWhenUsed/>
    <w:qFormat/>
    <w:uiPriority w:val="99"/>
    <w:pPr>
      <w:widowControl w:val="0"/>
      <w:spacing w:after="0" w:line="360" w:lineRule="auto"/>
      <w:ind w:left="1440" w:hanging="360" w:firstLineChars="200"/>
      <w:contextualSpacing/>
    </w:pPr>
    <w:rPr>
      <w:rFonts w:ascii="Times New Roman" w:hAnsi="Times New Roman" w:eastAsia="宋体"/>
      <w:kern w:val="2"/>
      <w:sz w:val="21"/>
      <w:szCs w:val="21"/>
      <w:lang w:eastAsia="zh-CN"/>
    </w:rPr>
  </w:style>
  <w:style w:type="paragraph" w:styleId="79">
    <w:name w:val="List Continue 2"/>
    <w:basedOn w:val="1"/>
    <w:autoRedefine/>
    <w:unhideWhenUsed/>
    <w:qFormat/>
    <w:uiPriority w:val="99"/>
    <w:pPr>
      <w:widowControl w:val="0"/>
      <w:spacing w:after="120" w:line="360" w:lineRule="auto"/>
      <w:ind w:left="720" w:firstLine="200" w:firstLineChars="200"/>
      <w:contextualSpacing/>
    </w:pPr>
    <w:rPr>
      <w:rFonts w:ascii="Times New Roman" w:hAnsi="Times New Roman" w:eastAsia="宋体"/>
      <w:kern w:val="2"/>
      <w:sz w:val="21"/>
      <w:szCs w:val="21"/>
      <w:lang w:eastAsia="zh-CN"/>
    </w:rPr>
  </w:style>
  <w:style w:type="paragraph" w:styleId="80">
    <w:name w:val="Message Header"/>
    <w:basedOn w:val="1"/>
    <w:link w:val="282"/>
    <w:autoRedefine/>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spacing w:after="0"/>
      <w:ind w:left="1080" w:hanging="1080" w:firstLineChars="200"/>
    </w:pPr>
    <w:rPr>
      <w:rFonts w:asciiTheme="majorHAnsi" w:hAnsiTheme="majorHAnsi" w:eastAsiaTheme="majorEastAsia" w:cstheme="majorBidi"/>
      <w:kern w:val="2"/>
      <w:szCs w:val="24"/>
      <w:lang w:eastAsia="zh-CN"/>
    </w:rPr>
  </w:style>
  <w:style w:type="paragraph" w:styleId="81">
    <w:name w:val="HTML Preformatted"/>
    <w:basedOn w:val="1"/>
    <w:link w:val="283"/>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宋体" w:hAnsi="宋体" w:eastAsia="宋体" w:cs="宋体"/>
      <w:szCs w:val="24"/>
      <w:lang w:eastAsia="zh-CN"/>
    </w:rPr>
  </w:style>
  <w:style w:type="paragraph" w:styleId="82">
    <w:name w:val="Normal (Web)"/>
    <w:basedOn w:val="1"/>
    <w:autoRedefine/>
    <w:unhideWhenUsed/>
    <w:qFormat/>
    <w:uiPriority w:val="99"/>
    <w:pPr>
      <w:widowControl w:val="0"/>
      <w:spacing w:after="0" w:line="360" w:lineRule="auto"/>
      <w:ind w:firstLine="200" w:firstLineChars="200"/>
    </w:pPr>
    <w:rPr>
      <w:rFonts w:ascii="Times New Roman" w:hAnsi="Times New Roman" w:eastAsia="宋体"/>
      <w:kern w:val="2"/>
      <w:szCs w:val="21"/>
      <w:lang w:eastAsia="zh-CN"/>
    </w:rPr>
  </w:style>
  <w:style w:type="paragraph" w:styleId="83">
    <w:name w:val="List Continue 3"/>
    <w:basedOn w:val="1"/>
    <w:autoRedefine/>
    <w:unhideWhenUsed/>
    <w:qFormat/>
    <w:uiPriority w:val="99"/>
    <w:pPr>
      <w:widowControl w:val="0"/>
      <w:spacing w:after="120" w:line="360" w:lineRule="auto"/>
      <w:ind w:left="1080" w:firstLine="200" w:firstLineChars="200"/>
      <w:contextualSpacing/>
    </w:pPr>
    <w:rPr>
      <w:rFonts w:ascii="Times New Roman" w:hAnsi="Times New Roman" w:eastAsia="宋体"/>
      <w:kern w:val="2"/>
      <w:sz w:val="21"/>
      <w:szCs w:val="21"/>
      <w:lang w:eastAsia="zh-CN"/>
    </w:rPr>
  </w:style>
  <w:style w:type="paragraph" w:styleId="84">
    <w:name w:val="index 2"/>
    <w:basedOn w:val="1"/>
    <w:next w:val="1"/>
    <w:autoRedefine/>
    <w:unhideWhenUsed/>
    <w:qFormat/>
    <w:uiPriority w:val="99"/>
    <w:pPr>
      <w:widowControl w:val="0"/>
      <w:spacing w:after="0"/>
      <w:ind w:left="420" w:hanging="210" w:firstLineChars="200"/>
    </w:pPr>
    <w:rPr>
      <w:rFonts w:ascii="Times New Roman" w:hAnsi="Times New Roman" w:eastAsia="宋体"/>
      <w:kern w:val="2"/>
      <w:sz w:val="21"/>
      <w:szCs w:val="21"/>
      <w:lang w:eastAsia="zh-CN"/>
    </w:rPr>
  </w:style>
  <w:style w:type="paragraph" w:styleId="85">
    <w:name w:val="Title"/>
    <w:basedOn w:val="1"/>
    <w:next w:val="1"/>
    <w:link w:val="284"/>
    <w:autoRedefine/>
    <w:qFormat/>
    <w:uiPriority w:val="10"/>
    <w:pPr>
      <w:widowControl w:val="0"/>
      <w:spacing w:after="0"/>
      <w:ind w:firstLine="200" w:firstLineChars="200"/>
      <w:contextualSpacing/>
    </w:pPr>
    <w:rPr>
      <w:rFonts w:asciiTheme="majorHAnsi" w:hAnsiTheme="majorHAnsi" w:eastAsiaTheme="majorEastAsia" w:cstheme="majorBidi"/>
      <w:spacing w:val="-10"/>
      <w:kern w:val="28"/>
      <w:sz w:val="56"/>
      <w:szCs w:val="56"/>
      <w:lang w:eastAsia="zh-CN"/>
    </w:rPr>
  </w:style>
  <w:style w:type="paragraph" w:styleId="86">
    <w:name w:val="annotation subject"/>
    <w:basedOn w:val="28"/>
    <w:next w:val="28"/>
    <w:link w:val="285"/>
    <w:autoRedefine/>
    <w:unhideWhenUsed/>
    <w:qFormat/>
    <w:uiPriority w:val="99"/>
    <w:pPr/>
    <w:rPr>
      <w:b/>
      <w:bCs/>
    </w:rPr>
  </w:style>
  <w:style w:type="paragraph" w:styleId="87">
    <w:name w:val="Body Text First Indent"/>
    <w:basedOn w:val="34"/>
    <w:link w:val="286"/>
    <w:autoRedefine/>
    <w:unhideWhenUsed/>
    <w:qFormat/>
    <w:uiPriority w:val="99"/>
    <w:pPr>
      <w:widowControl w:val="0"/>
      <w:spacing w:after="0" w:line="360" w:lineRule="auto"/>
      <w:ind w:firstLine="360" w:firstLineChars="200"/>
      <w:jc w:val="both"/>
    </w:pPr>
    <w:rPr>
      <w:rFonts w:ascii="Times New Roman" w:hAnsi="Times New Roman" w:eastAsia="宋体"/>
      <w:b w:val="0"/>
      <w:kern w:val="2"/>
      <w:sz w:val="21"/>
      <w:szCs w:val="21"/>
      <w:lang w:eastAsia="zh-CN"/>
    </w:rPr>
  </w:style>
  <w:style w:type="paragraph" w:styleId="88">
    <w:name w:val="Body Text First Indent 2"/>
    <w:basedOn w:val="35"/>
    <w:link w:val="287"/>
    <w:autoRedefine/>
    <w:unhideWhenUsed/>
    <w:qFormat/>
    <w:uiPriority w:val="99"/>
    <w:pPr>
      <w:spacing w:after="0"/>
      <w:ind w:firstLine="360"/>
    </w:pPr>
  </w:style>
  <w:style w:type="table" w:styleId="90">
    <w:name w:val="Table Grid"/>
    <w:basedOn w:val="89"/>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Theme"/>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2">
    <w:name w:val="Table Colorful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3">
    <w:name w:val="Table Colorful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4">
    <w:name w:val="Table Colorful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5">
    <w:name w:val="Table Elegant"/>
    <w:basedOn w:val="89"/>
    <w:autoRedefine/>
    <w:semiHidden/>
    <w:unhideWhenUsed/>
    <w:qFormat/>
    <w:uiPriority w:val="99"/>
    <w:pPr>
      <w:widowControl w:val="0"/>
      <w:numPr>
        <w:numId w:val="11"/>
      </w:numPr>
      <w:spacing w:line="360" w:lineRule="auto"/>
      <w:ind w:left="0" w:firstLine="200" w:firstLineChars="20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6">
    <w:name w:val="Table Classic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7">
    <w:name w:val="Table Classic 2"/>
    <w:basedOn w:val="89"/>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8">
    <w:name w:val="Table Classic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9">
    <w:name w:val="Table Classic 4"/>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0">
    <w:name w:val="Table Simple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1">
    <w:name w:val="Table Simple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2">
    <w:name w:val="Table Simple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3">
    <w:name w:val="Table Subtle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Subtle 2"/>
    <w:basedOn w:val="89"/>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3D effects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6">
    <w:name w:val="Table 3D effects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3D effects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8">
    <w:name w:val="Table List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10">
    <w:name w:val="Table List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1">
    <w:name w:val="Table List 4"/>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2">
    <w:name w:val="Table List 5"/>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3">
    <w:name w:val="Table List 6"/>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4">
    <w:name w:val="Table List 7"/>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5">
    <w:name w:val="Table List 8"/>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6">
    <w:name w:val="Table Contemporary"/>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7">
    <w:name w:val="Table Columns 1"/>
    <w:basedOn w:val="89"/>
    <w:semiHidden/>
    <w:unhideWhenUsed/>
    <w:qFormat/>
    <w:uiPriority w:val="99"/>
    <w:pPr>
      <w:widowControl w:val="0"/>
      <w:spacing w:line="360" w:lineRule="auto"/>
      <w:ind w:firstLine="200" w:firstLineChars="20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b/>
      <w:bCs/>
      <w:kern w:val="0"/>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9">
    <w:name w:val="Table Columns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20">
    <w:name w:val="Table Columns 4"/>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1">
    <w:name w:val="Table Columns 5"/>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2">
    <w:name w:val="Table Grid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3">
    <w:name w:val="Table Grid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4">
    <w:name w:val="Table Grid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4"/>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6">
    <w:name w:val="Table Grid 5"/>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6"/>
    <w:basedOn w:val="89"/>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7"/>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9">
    <w:name w:val="Table Grid 8"/>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30">
    <w:name w:val="Table Web 1"/>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2"/>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Web 3"/>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3">
    <w:name w:val="Table Professional"/>
    <w:basedOn w:val="89"/>
    <w:autoRedefine/>
    <w:semiHidden/>
    <w:unhideWhenUsed/>
    <w:qFormat/>
    <w:uiPriority w:val="99"/>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4">
    <w:name w:val="Light Shading"/>
    <w:basedOn w:val="89"/>
    <w:autoRedefine/>
    <w:semiHidden/>
    <w:unhideWhenUsed/>
    <w:qFormat/>
    <w:uiPriority w:val="60"/>
    <w:rPr>
      <w:rFonts w:ascii="Times New Roman" w:hAnsi="Times New Roman" w:eastAsia="宋体" w:cs="Times New Roman"/>
      <w:color w:val="000000" w:themeColor="text1" w:themeShade="BF"/>
      <w:kern w:val="0"/>
      <w:sz w:val="20"/>
      <w:szCs w:val="20"/>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5">
    <w:name w:val="Light Shading Accent 1"/>
    <w:basedOn w:val="89"/>
    <w:autoRedefine/>
    <w:semiHidden/>
    <w:unhideWhenUsed/>
    <w:qFormat/>
    <w:uiPriority w:val="60"/>
    <w:rPr>
      <w:rFonts w:ascii="Times New Roman" w:hAnsi="Times New Roman" w:eastAsia="宋体" w:cs="Times New Roman"/>
      <w:color w:val="2F5597" w:themeColor="accent1" w:themeShade="BF"/>
      <w:kern w:val="0"/>
      <w:sz w:val="20"/>
      <w:szCs w:val="20"/>
    </w:rPr>
    <w:tblPr>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left w:val="nil"/>
          <w:right w:val="nil"/>
          <w:insideH w:val="nil"/>
          <w:insideV w:val="nil"/>
        </w:tcBorders>
        <w:shd w:val="clear" w:color="auto" w:fill="D0DCF0" w:themeFill="accent1" w:themeFillTint="3F"/>
      </w:tcPr>
    </w:tblStylePr>
  </w:style>
  <w:style w:type="table" w:styleId="136">
    <w:name w:val="Light Shading Accent 2"/>
    <w:basedOn w:val="89"/>
    <w:semiHidden/>
    <w:unhideWhenUsed/>
    <w:qFormat/>
    <w:uiPriority w:val="60"/>
    <w:rPr>
      <w:rFonts w:ascii="Times New Roman" w:hAnsi="Times New Roman" w:eastAsia="宋体" w:cs="Times New Roman"/>
      <w:color w:val="C55A11" w:themeColor="accent2" w:themeShade="BF"/>
      <w:kern w:val="0"/>
      <w:sz w:val="20"/>
      <w:szCs w:val="20"/>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7">
    <w:name w:val="Light Shading Accent 3"/>
    <w:basedOn w:val="89"/>
    <w:autoRedefine/>
    <w:semiHidden/>
    <w:unhideWhenUsed/>
    <w:qFormat/>
    <w:uiPriority w:val="60"/>
    <w:rPr>
      <w:rFonts w:ascii="Times New Roman" w:hAnsi="Times New Roman" w:eastAsia="宋体" w:cs="Times New Roman"/>
      <w:color w:val="7C7C7C" w:themeColor="accent3" w:themeShade="BF"/>
      <w:kern w:val="0"/>
      <w:sz w:val="20"/>
      <w:szCs w:val="20"/>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8">
    <w:name w:val="Light Shading Accent 4"/>
    <w:basedOn w:val="89"/>
    <w:autoRedefine/>
    <w:semiHidden/>
    <w:unhideWhenUsed/>
    <w:qFormat/>
    <w:uiPriority w:val="60"/>
    <w:rPr>
      <w:rFonts w:ascii="Times New Roman" w:hAnsi="Times New Roman" w:eastAsia="宋体" w:cs="Times New Roman"/>
      <w:color w:val="BF9000" w:themeColor="accent4" w:themeShade="BF"/>
      <w:kern w:val="0"/>
      <w:sz w:val="20"/>
      <w:szCs w:val="20"/>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9">
    <w:name w:val="Light Shading Accent 5"/>
    <w:basedOn w:val="89"/>
    <w:autoRedefine/>
    <w:semiHidden/>
    <w:unhideWhenUsed/>
    <w:qFormat/>
    <w:uiPriority w:val="60"/>
    <w:rPr>
      <w:rFonts w:ascii="Times New Roman" w:hAnsi="Times New Roman" w:eastAsia="宋体" w:cs="Times New Roman"/>
      <w:color w:val="2E75B6" w:themeColor="accent5" w:themeShade="BF"/>
      <w:kern w:val="0"/>
      <w:sz w:val="20"/>
      <w:szCs w:val="20"/>
    </w:rPr>
    <w:tblPr>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40">
    <w:name w:val="Light Shading Accent 6"/>
    <w:basedOn w:val="89"/>
    <w:autoRedefine/>
    <w:semiHidden/>
    <w:unhideWhenUsed/>
    <w:qFormat/>
    <w:uiPriority w:val="60"/>
    <w:rPr>
      <w:rFonts w:ascii="Times New Roman" w:hAnsi="Times New Roman" w:eastAsia="宋体" w:cs="Times New Roman"/>
      <w:color w:val="548235" w:themeColor="accent6" w:themeShade="BF"/>
      <w:kern w:val="0"/>
      <w:sz w:val="20"/>
      <w:szCs w:val="20"/>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1">
    <w:name w:val="Light List"/>
    <w:basedOn w:val="89"/>
    <w:autoRedefine/>
    <w:semiHidden/>
    <w:unhideWhenUsed/>
    <w:qFormat/>
    <w:uiPriority w:val="61"/>
    <w:rPr>
      <w:rFonts w:ascii="Times New Roman" w:hAnsi="Times New Roman" w:eastAsia="宋体" w:cs="Times New Roman"/>
      <w:kern w:val="0"/>
      <w:sz w:val="20"/>
      <w:szCs w:val="20"/>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2">
    <w:name w:val="Light List Accent 1"/>
    <w:basedOn w:val="89"/>
    <w:autoRedefine/>
    <w:semiHidden/>
    <w:unhideWhenUsed/>
    <w:qFormat/>
    <w:uiPriority w:val="61"/>
    <w:rPr>
      <w:rFonts w:ascii="Times New Roman" w:hAnsi="Times New Roman" w:eastAsia="宋体" w:cs="Times New Roman"/>
      <w:kern w:val="0"/>
      <w:sz w:val="20"/>
      <w:szCs w:val="20"/>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143">
    <w:name w:val="Light List Accent 2"/>
    <w:basedOn w:val="89"/>
    <w:autoRedefine/>
    <w:semiHidden/>
    <w:unhideWhenUsed/>
    <w:qFormat/>
    <w:uiPriority w:val="61"/>
    <w:rPr>
      <w:rFonts w:ascii="Times New Roman" w:hAnsi="Times New Roman" w:eastAsia="宋体" w:cs="Times New Roman"/>
      <w:kern w:val="0"/>
      <w:sz w:val="20"/>
      <w:szCs w:val="20"/>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4">
    <w:name w:val="Light List Accent 3"/>
    <w:basedOn w:val="89"/>
    <w:autoRedefine/>
    <w:semiHidden/>
    <w:unhideWhenUsed/>
    <w:qFormat/>
    <w:uiPriority w:val="61"/>
    <w:rPr>
      <w:rFonts w:ascii="Times New Roman" w:hAnsi="Times New Roman" w:eastAsia="宋体" w:cs="Times New Roman"/>
      <w:kern w:val="0"/>
      <w:sz w:val="20"/>
      <w:szCs w:val="20"/>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5">
    <w:name w:val="Light List Accent 4"/>
    <w:basedOn w:val="89"/>
    <w:autoRedefine/>
    <w:semiHidden/>
    <w:unhideWhenUsed/>
    <w:qFormat/>
    <w:uiPriority w:val="61"/>
    <w:rPr>
      <w:rFonts w:ascii="Times New Roman" w:hAnsi="Times New Roman" w:eastAsia="宋体" w:cs="Times New Roman"/>
      <w:kern w:val="0"/>
      <w:sz w:val="20"/>
      <w:szCs w:val="20"/>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6">
    <w:name w:val="Light List Accent 5"/>
    <w:basedOn w:val="89"/>
    <w:autoRedefine/>
    <w:semiHidden/>
    <w:unhideWhenUsed/>
    <w:qFormat/>
    <w:uiPriority w:val="61"/>
    <w:rPr>
      <w:rFonts w:ascii="Times New Roman" w:hAnsi="Times New Roman" w:eastAsia="宋体" w:cs="Times New Roman"/>
      <w:kern w:val="0"/>
      <w:sz w:val="20"/>
      <w:szCs w:val="20"/>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7">
    <w:name w:val="Light List Accent 6"/>
    <w:basedOn w:val="89"/>
    <w:autoRedefine/>
    <w:semiHidden/>
    <w:unhideWhenUsed/>
    <w:qFormat/>
    <w:uiPriority w:val="61"/>
    <w:rPr>
      <w:rFonts w:ascii="Times New Roman" w:hAnsi="Times New Roman" w:eastAsia="宋体" w:cs="Times New Roman"/>
      <w:kern w:val="0"/>
      <w:sz w:val="20"/>
      <w:szCs w:val="20"/>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8">
    <w:name w:val="Light Grid"/>
    <w:basedOn w:val="89"/>
    <w:autoRedefine/>
    <w:semiHidden/>
    <w:unhideWhenUsed/>
    <w:qFormat/>
    <w:uiPriority w:val="62"/>
    <w:rPr>
      <w:rFonts w:ascii="Times New Roman" w:hAnsi="Times New Roman" w:eastAsia="宋体" w:cs="Times New Roman"/>
      <w:kern w:val="0"/>
      <w:sz w:val="20"/>
      <w:szCs w:val="20"/>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9">
    <w:name w:val="Light Grid Accent 1"/>
    <w:basedOn w:val="89"/>
    <w:autoRedefine/>
    <w:semiHidden/>
    <w:unhideWhenUsed/>
    <w:qFormat/>
    <w:uiPriority w:val="62"/>
    <w:rPr>
      <w:rFonts w:ascii="Times New Roman" w:hAnsi="Times New Roman" w:eastAsia="宋体" w:cs="Times New Roman"/>
      <w:kern w:val="0"/>
      <w:sz w:val="20"/>
      <w:szCs w:val="20"/>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styleId="150">
    <w:name w:val="Light Grid Accent 2"/>
    <w:basedOn w:val="89"/>
    <w:autoRedefine/>
    <w:semiHidden/>
    <w:unhideWhenUsed/>
    <w:qFormat/>
    <w:uiPriority w:val="62"/>
    <w:rPr>
      <w:rFonts w:ascii="Times New Roman" w:hAnsi="Times New Roman" w:eastAsia="宋体" w:cs="Times New Roman"/>
      <w:kern w:val="0"/>
      <w:sz w:val="20"/>
      <w:szCs w:val="20"/>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1">
    <w:name w:val="Light Grid Accent 3"/>
    <w:basedOn w:val="89"/>
    <w:autoRedefine/>
    <w:semiHidden/>
    <w:unhideWhenUsed/>
    <w:qFormat/>
    <w:uiPriority w:val="62"/>
    <w:rPr>
      <w:rFonts w:ascii="Times New Roman" w:hAnsi="Times New Roman" w:eastAsia="宋体" w:cs="Times New Roman"/>
      <w:kern w:val="0"/>
      <w:sz w:val="20"/>
      <w:szCs w:val="20"/>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2">
    <w:name w:val="Light Grid Accent 4"/>
    <w:basedOn w:val="89"/>
    <w:autoRedefine/>
    <w:semiHidden/>
    <w:unhideWhenUsed/>
    <w:qFormat/>
    <w:uiPriority w:val="62"/>
    <w:rPr>
      <w:rFonts w:ascii="Times New Roman" w:hAnsi="Times New Roman" w:eastAsia="宋体" w:cs="Times New Roman"/>
      <w:kern w:val="0"/>
      <w:sz w:val="20"/>
      <w:szCs w:val="20"/>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3">
    <w:name w:val="Light Grid Accent 5"/>
    <w:basedOn w:val="89"/>
    <w:autoRedefine/>
    <w:semiHidden/>
    <w:unhideWhenUsed/>
    <w:qFormat/>
    <w:uiPriority w:val="62"/>
    <w:rPr>
      <w:rFonts w:ascii="Times New Roman" w:hAnsi="Times New Roman" w:eastAsia="宋体" w:cs="Times New Roman"/>
      <w:kern w:val="0"/>
      <w:sz w:val="20"/>
      <w:szCs w:val="20"/>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54">
    <w:name w:val="Light Grid Accent 6"/>
    <w:basedOn w:val="89"/>
    <w:autoRedefine/>
    <w:semiHidden/>
    <w:unhideWhenUsed/>
    <w:qFormat/>
    <w:uiPriority w:val="62"/>
    <w:rPr>
      <w:rFonts w:ascii="Times New Roman" w:hAnsi="Times New Roman" w:eastAsia="宋体" w:cs="Times New Roman"/>
      <w:kern w:val="0"/>
      <w:sz w:val="20"/>
      <w:szCs w:val="20"/>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5">
    <w:name w:val="Medium Shading 1"/>
    <w:basedOn w:val="89"/>
    <w:autoRedefine/>
    <w:semiHidden/>
    <w:unhideWhenUsed/>
    <w:qFormat/>
    <w:uiPriority w:val="63"/>
    <w:rPr>
      <w:rFonts w:ascii="Times New Roman" w:hAnsi="Times New Roman" w:eastAsia="宋体" w:cs="Times New Roman"/>
      <w:kern w:val="0"/>
      <w:sz w:val="20"/>
      <w:szCs w:val="20"/>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6">
    <w:name w:val="Medium Shading 1 Accent 1"/>
    <w:basedOn w:val="89"/>
    <w:autoRedefine/>
    <w:semiHidden/>
    <w:unhideWhenUsed/>
    <w:qFormat/>
    <w:uiPriority w:val="63"/>
    <w:rPr>
      <w:rFonts w:ascii="Times New Roman" w:hAnsi="Times New Roman" w:eastAsia="宋体" w:cs="Times New Roman"/>
      <w:kern w:val="0"/>
      <w:sz w:val="20"/>
      <w:szCs w:val="20"/>
    </w:r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1" w:themeFillTint="3F"/>
      </w:tcPr>
    </w:tblStylePr>
    <w:tblStylePr w:type="band1Horz">
      <w:tblPr/>
      <w:tcPr>
        <w:tcBorders>
          <w:insideH w:val="nil"/>
          <w:insideV w:val="nil"/>
        </w:tcBorders>
        <w:shd w:val="clear" w:color="auto" w:fill="D0DCF0" w:themeFill="accent1" w:themeFillTint="3F"/>
      </w:tcPr>
    </w:tblStylePr>
    <w:tblStylePr w:type="band2Horz">
      <w:tblPr/>
      <w:tcPr>
        <w:tcBorders>
          <w:insideH w:val="nil"/>
          <w:insideV w:val="nil"/>
        </w:tcBorders>
      </w:tcPr>
    </w:tblStylePr>
  </w:style>
  <w:style w:type="table" w:styleId="157">
    <w:name w:val="Medium Shading 1 Accent 2"/>
    <w:basedOn w:val="89"/>
    <w:autoRedefine/>
    <w:semiHidden/>
    <w:unhideWhenUsed/>
    <w:qFormat/>
    <w:uiPriority w:val="63"/>
    <w:rPr>
      <w:rFonts w:ascii="Times New Roman" w:hAnsi="Times New Roman" w:eastAsia="宋体" w:cs="Times New Roman"/>
      <w:kern w:val="0"/>
      <w:sz w:val="20"/>
      <w:szCs w:val="20"/>
    </w:rPr>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8">
    <w:name w:val="Medium Shading 1 Accent 3"/>
    <w:basedOn w:val="89"/>
    <w:autoRedefine/>
    <w:semiHidden/>
    <w:unhideWhenUsed/>
    <w:qFormat/>
    <w:uiPriority w:val="63"/>
    <w:rPr>
      <w:rFonts w:ascii="Times New Roman" w:hAnsi="Times New Roman" w:eastAsia="宋体" w:cs="Times New Roman"/>
      <w:kern w:val="0"/>
      <w:sz w:val="20"/>
      <w:szCs w:val="20"/>
    </w:rPr>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9">
    <w:name w:val="Medium Shading 1 Accent 4"/>
    <w:basedOn w:val="89"/>
    <w:autoRedefine/>
    <w:semiHidden/>
    <w:unhideWhenUsed/>
    <w:qFormat/>
    <w:uiPriority w:val="63"/>
    <w:rPr>
      <w:rFonts w:ascii="Times New Roman" w:hAnsi="Times New Roman" w:eastAsia="宋体" w:cs="Times New Roman"/>
      <w:kern w:val="0"/>
      <w:sz w:val="20"/>
      <w:szCs w:val="20"/>
    </w:rPr>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60">
    <w:name w:val="Medium Shading 1 Accent 5"/>
    <w:basedOn w:val="89"/>
    <w:autoRedefine/>
    <w:semiHidden/>
    <w:unhideWhenUsed/>
    <w:qFormat/>
    <w:uiPriority w:val="63"/>
    <w:rPr>
      <w:rFonts w:ascii="Times New Roman" w:hAnsi="Times New Roman" w:eastAsia="宋体" w:cs="Times New Roman"/>
      <w:kern w:val="0"/>
      <w:sz w:val="20"/>
      <w:szCs w:val="20"/>
    </w:rPr>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24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1">
    <w:name w:val="Medium Shading 1 Accent 6"/>
    <w:basedOn w:val="89"/>
    <w:autoRedefine/>
    <w:semiHidden/>
    <w:unhideWhenUsed/>
    <w:qFormat/>
    <w:uiPriority w:val="63"/>
    <w:rPr>
      <w:rFonts w:ascii="Times New Roman" w:hAnsi="Times New Roman" w:eastAsia="宋体" w:cs="Times New Roman"/>
      <w:kern w:val="0"/>
      <w:sz w:val="20"/>
      <w:szCs w:val="20"/>
    </w:rPr>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2">
    <w:name w:val="Medium Shading 2"/>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1"/>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2"/>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3"/>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4"/>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5"/>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Shading 2 Accent 6"/>
    <w:basedOn w:val="89"/>
    <w:autoRedefine/>
    <w:semiHidden/>
    <w:unhideWhenUsed/>
    <w:qFormat/>
    <w:uiPriority w:val="64"/>
    <w:rPr>
      <w:rFonts w:ascii="Times New Roman" w:hAnsi="Times New Roman" w:eastAsia="宋体" w:cs="Times New Roman"/>
      <w:kern w:val="0"/>
      <w:sz w:val="20"/>
      <w:szCs w:val="20"/>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9">
    <w:name w:val="Medium List 1"/>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70">
    <w:name w:val="Medium List 1 Accent 1"/>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blPr/>
      <w:tcPr>
        <w:tcBorders>
          <w:top w:val="nil"/>
          <w:bottom w:val="single" w:color="4472C4" w:themeColor="accent1" w:sz="8" w:space="0"/>
        </w:tcBorders>
      </w:tcPr>
    </w:tblStylePr>
    <w:tblStylePr w:type="lastRow">
      <w:rPr>
        <w:b/>
        <w:bCs/>
        <w:color w:val="44546A" w:themeColor="text2"/>
        <w14:textFill>
          <w14:solidFill>
            <w14:schemeClr w14:val="tx2"/>
          </w14:solidFill>
        </w14:textFill>
      </w:rPr>
      <w:tblPr/>
      <w:tcPr>
        <w:tcBorders>
          <w:top w:val="single" w:color="4472C4" w:themeColor="accent1" w:sz="8" w:space="0"/>
          <w:bottom w:val="single" w:color="4472C4" w:themeColor="accent1" w:sz="8" w:space="0"/>
        </w:tcBorders>
      </w:tcPr>
    </w:tblStylePr>
    <w:tblStylePr w:type="firstCol">
      <w:rPr>
        <w:b/>
        <w:bCs/>
      </w:r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CF0" w:themeFill="accent1" w:themeFillTint="3F"/>
      </w:tcPr>
    </w:tblStylePr>
    <w:tblStylePr w:type="band1Horz">
      <w:tblPr/>
      <w:tcPr>
        <w:shd w:val="clear" w:color="auto" w:fill="D0DCF0" w:themeFill="accent1" w:themeFillTint="3F"/>
      </w:tcPr>
    </w:tblStylePr>
  </w:style>
  <w:style w:type="table" w:styleId="171">
    <w:name w:val="Medium List 1 Accent 2"/>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2">
    <w:name w:val="Medium List 1 Accent 3"/>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3">
    <w:name w:val="Medium List 1 Accent 4"/>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4">
    <w:name w:val="Medium List 1 Accent 5"/>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75">
    <w:name w:val="Medium List 1 Accent 6"/>
    <w:basedOn w:val="89"/>
    <w:autoRedefine/>
    <w:semiHidden/>
    <w:unhideWhenUsed/>
    <w:qFormat/>
    <w:uiPriority w:val="65"/>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6">
    <w:name w:val="Medium List 2"/>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1"/>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2"/>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3"/>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4"/>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5"/>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List 2 Accent 6"/>
    <w:basedOn w:val="89"/>
    <w:autoRedefine/>
    <w:semiHidden/>
    <w:unhideWhenUsed/>
    <w:qFormat/>
    <w:uiPriority w:val="66"/>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3">
    <w:name w:val="Medium Grid 1"/>
    <w:basedOn w:val="89"/>
    <w:autoRedefine/>
    <w:semiHidden/>
    <w:unhideWhenUsed/>
    <w:qFormat/>
    <w:uiPriority w:val="67"/>
    <w:rPr>
      <w:rFonts w:ascii="Times New Roman" w:hAnsi="Times New Roman" w:eastAsia="宋体" w:cs="Times New Roman"/>
      <w:kern w:val="0"/>
      <w:sz w:val="20"/>
      <w:szCs w:val="20"/>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4">
    <w:name w:val="Medium Grid 1 Accent 1"/>
    <w:basedOn w:val="89"/>
    <w:autoRedefine/>
    <w:semiHidden/>
    <w:unhideWhenUsed/>
    <w:qFormat/>
    <w:uiPriority w:val="67"/>
    <w:rPr>
      <w:rFonts w:ascii="Times New Roman" w:hAnsi="Times New Roman" w:eastAsia="宋体" w:cs="Times New Roman"/>
      <w:kern w:val="0"/>
      <w:sz w:val="20"/>
      <w:szCs w:val="20"/>
    </w:rPr>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85">
    <w:name w:val="Medium Grid 1 Accent 2"/>
    <w:basedOn w:val="89"/>
    <w:autoRedefine/>
    <w:semiHidden/>
    <w:unhideWhenUsed/>
    <w:qFormat/>
    <w:uiPriority w:val="67"/>
    <w:rPr>
      <w:rFonts w:ascii="Times New Roman" w:hAnsi="Times New Roman" w:eastAsia="宋体" w:cs="Times New Roman"/>
      <w:kern w:val="0"/>
      <w:sz w:val="20"/>
      <w:szCs w:val="20"/>
    </w:rPr>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6">
    <w:name w:val="Medium Grid 1 Accent 3"/>
    <w:basedOn w:val="89"/>
    <w:autoRedefine/>
    <w:semiHidden/>
    <w:unhideWhenUsed/>
    <w:qFormat/>
    <w:uiPriority w:val="67"/>
    <w:rPr>
      <w:rFonts w:ascii="Times New Roman" w:hAnsi="Times New Roman" w:eastAsia="宋体" w:cs="Times New Roman"/>
      <w:kern w:val="0"/>
      <w:sz w:val="20"/>
      <w:szCs w:val="20"/>
    </w:rPr>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7">
    <w:name w:val="Medium Grid 1 Accent 4"/>
    <w:basedOn w:val="89"/>
    <w:autoRedefine/>
    <w:semiHidden/>
    <w:unhideWhenUsed/>
    <w:qFormat/>
    <w:uiPriority w:val="67"/>
    <w:rPr>
      <w:rFonts w:ascii="Times New Roman" w:hAnsi="Times New Roman" w:eastAsia="宋体" w:cs="Times New Roman"/>
      <w:kern w:val="0"/>
      <w:sz w:val="20"/>
      <w:szCs w:val="20"/>
    </w:rPr>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8">
    <w:name w:val="Medium Grid 1 Accent 5"/>
    <w:basedOn w:val="89"/>
    <w:autoRedefine/>
    <w:semiHidden/>
    <w:unhideWhenUsed/>
    <w:qFormat/>
    <w:uiPriority w:val="67"/>
    <w:rPr>
      <w:rFonts w:ascii="Times New Roman" w:hAnsi="Times New Roman" w:eastAsia="宋体" w:cs="Times New Roman"/>
      <w:kern w:val="0"/>
      <w:sz w:val="20"/>
      <w:szCs w:val="20"/>
    </w:rPr>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89">
    <w:name w:val="Medium Grid 1 Accent 6"/>
    <w:basedOn w:val="89"/>
    <w:autoRedefine/>
    <w:semiHidden/>
    <w:unhideWhenUsed/>
    <w:qFormat/>
    <w:uiPriority w:val="67"/>
    <w:rPr>
      <w:rFonts w:ascii="Times New Roman" w:hAnsi="Times New Roman" w:eastAsia="宋体" w:cs="Times New Roman"/>
      <w:kern w:val="0"/>
      <w:sz w:val="20"/>
      <w:szCs w:val="20"/>
    </w:rPr>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90">
    <w:name w:val="Medium Grid 2"/>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1">
    <w:name w:val="Medium Grid 2 Accent 1"/>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92">
    <w:name w:val="Medium Grid 2 Accent 2"/>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3">
    <w:name w:val="Medium Grid 2 Accent 3"/>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4">
    <w:name w:val="Medium Grid 2 Accent 4"/>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5">
    <w:name w:val="Medium Grid 2 Accent 5"/>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96">
    <w:name w:val="Medium Grid 2 Accent 6"/>
    <w:basedOn w:val="89"/>
    <w:autoRedefine/>
    <w:semiHidden/>
    <w:unhideWhenUsed/>
    <w:qFormat/>
    <w:uiPriority w:val="68"/>
    <w:rPr>
      <w:rFonts w:asciiTheme="majorHAnsi" w:hAnsiTheme="majorHAnsi" w:eastAsiaTheme="majorEastAsia" w:cstheme="majorBidi"/>
      <w:color w:val="000000" w:themeColor="text1"/>
      <w:kern w:val="0"/>
      <w:sz w:val="20"/>
      <w:szCs w:val="20"/>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7">
    <w:name w:val="Medium Grid 3"/>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8">
    <w:name w:val="Medium Grid 3 Accent 1"/>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99">
    <w:name w:val="Medium Grid 3 Accent 2"/>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200">
    <w:name w:val="Medium Grid 3 Accent 3"/>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1">
    <w:name w:val="Medium Grid 3 Accent 4"/>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2">
    <w:name w:val="Medium Grid 3 Accent 5"/>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203">
    <w:name w:val="Medium Grid 3 Accent 6"/>
    <w:basedOn w:val="89"/>
    <w:autoRedefine/>
    <w:semiHidden/>
    <w:unhideWhenUsed/>
    <w:qFormat/>
    <w:uiPriority w:val="69"/>
    <w:rPr>
      <w:rFonts w:ascii="Times New Roman" w:hAnsi="Times New Roman" w:eastAsia="宋体" w:cs="Times New Roman"/>
      <w:kern w:val="0"/>
      <w:sz w:val="20"/>
      <w:szCs w:val="20"/>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4">
    <w:name w:val="Dark List"/>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5">
    <w:name w:val="Dark List Accent 1"/>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06">
    <w:name w:val="Dark List Accent 2"/>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7">
    <w:name w:val="Dark List Accent 3"/>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8">
    <w:name w:val="Dark List Accent 4"/>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9">
    <w:name w:val="Dark List Accent 5"/>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210">
    <w:name w:val="Dark List Accent 6"/>
    <w:basedOn w:val="89"/>
    <w:autoRedefine/>
    <w:semiHidden/>
    <w:unhideWhenUsed/>
    <w:qFormat/>
    <w:uiPriority w:val="70"/>
    <w:rPr>
      <w:rFonts w:ascii="Times New Roman" w:hAnsi="Times New Roman" w:eastAsia="宋体" w:cs="Times New Roman"/>
      <w:color w:val="FFFFFF" w:themeColor="background1"/>
      <w:kern w:val="0"/>
      <w:sz w:val="20"/>
      <w:szCs w:val="20"/>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1">
    <w:name w:val="Colorful Shading"/>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1"/>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2"/>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4">
    <w:name w:val="Colorful Shading Accent 3"/>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5">
    <w:name w:val="Colorful Shading Accent 4"/>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5"/>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Shading Accent 6"/>
    <w:basedOn w:val="89"/>
    <w:autoRedefine/>
    <w:semiHidden/>
    <w:unhideWhenUsed/>
    <w:qFormat/>
    <w:uiPriority w:val="7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8">
    <w:name w:val="Colorful List"/>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9">
    <w:name w:val="Colorful List Accent 1"/>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220">
    <w:name w:val="Colorful List Accent 2"/>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1">
    <w:name w:val="Colorful List Accent 3"/>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2">
    <w:name w:val="Colorful List Accent 4"/>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3">
    <w:name w:val="Colorful List Accent 5"/>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24">
    <w:name w:val="Colorful List Accent 6"/>
    <w:basedOn w:val="89"/>
    <w:autoRedefine/>
    <w:semiHidden/>
    <w:unhideWhenUsed/>
    <w:qFormat/>
    <w:uiPriority w:val="72"/>
    <w:rPr>
      <w:rFonts w:ascii="Times New Roman" w:hAnsi="Times New Roman" w:eastAsia="宋体" w:cs="Times New Roman"/>
      <w:color w:val="000000" w:themeColor="text1"/>
      <w:kern w:val="0"/>
      <w:sz w:val="20"/>
      <w:szCs w:val="20"/>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5">
    <w:name w:val="Colorful Grid"/>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6">
    <w:name w:val="Colorful Grid Accent 1"/>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27">
    <w:name w:val="Colorful Grid Accent 2"/>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8">
    <w:name w:val="Colorful Grid Accent 3"/>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9">
    <w:name w:val="Colorful Grid Accent 4"/>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30">
    <w:name w:val="Colorful Grid Accent 5"/>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31">
    <w:name w:val="Colorful Grid Accent 6"/>
    <w:basedOn w:val="89"/>
    <w:autoRedefine/>
    <w:semiHidden/>
    <w:unhideWhenUsed/>
    <w:qFormat/>
    <w:uiPriority w:val="73"/>
    <w:rPr>
      <w:rFonts w:ascii="Times New Roman" w:hAnsi="Times New Roman" w:eastAsia="宋体" w:cs="Times New Roman"/>
      <w:color w:val="000000" w:themeColor="text1"/>
      <w:kern w:val="0"/>
      <w:sz w:val="20"/>
      <w:szCs w:val="20"/>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3">
    <w:name w:val="Strong"/>
    <w:basedOn w:val="232"/>
    <w:autoRedefine/>
    <w:qFormat/>
    <w:uiPriority w:val="22"/>
    <w:rPr>
      <w:b/>
      <w:bCs/>
    </w:rPr>
  </w:style>
  <w:style w:type="character" w:styleId="234">
    <w:name w:val="endnote reference"/>
    <w:basedOn w:val="232"/>
    <w:autoRedefine/>
    <w:unhideWhenUsed/>
    <w:qFormat/>
    <w:uiPriority w:val="99"/>
    <w:rPr>
      <w:vertAlign w:val="superscript"/>
    </w:rPr>
  </w:style>
  <w:style w:type="character" w:styleId="235">
    <w:name w:val="page number"/>
    <w:basedOn w:val="232"/>
    <w:autoRedefine/>
    <w:qFormat/>
    <w:uiPriority w:val="99"/>
  </w:style>
  <w:style w:type="character" w:styleId="236">
    <w:name w:val="FollowedHyperlink"/>
    <w:autoRedefine/>
    <w:qFormat/>
    <w:uiPriority w:val="99"/>
    <w:rPr>
      <w:color w:val="800080"/>
      <w:u w:val="single"/>
    </w:rPr>
  </w:style>
  <w:style w:type="character" w:styleId="237">
    <w:name w:val="Emphasis"/>
    <w:basedOn w:val="232"/>
    <w:autoRedefine/>
    <w:qFormat/>
    <w:uiPriority w:val="20"/>
    <w:rPr>
      <w:i/>
      <w:iCs/>
    </w:rPr>
  </w:style>
  <w:style w:type="character" w:styleId="238">
    <w:name w:val="line number"/>
    <w:basedOn w:val="232"/>
    <w:autoRedefine/>
    <w:unhideWhenUsed/>
    <w:qFormat/>
    <w:uiPriority w:val="99"/>
  </w:style>
  <w:style w:type="character" w:styleId="239">
    <w:name w:val="HTML Definition"/>
    <w:basedOn w:val="232"/>
    <w:autoRedefine/>
    <w:unhideWhenUsed/>
    <w:qFormat/>
    <w:uiPriority w:val="99"/>
    <w:rPr>
      <w:i/>
      <w:iCs/>
    </w:rPr>
  </w:style>
  <w:style w:type="character" w:styleId="240">
    <w:name w:val="HTML Typewriter"/>
    <w:basedOn w:val="232"/>
    <w:autoRedefine/>
    <w:unhideWhenUsed/>
    <w:qFormat/>
    <w:uiPriority w:val="99"/>
    <w:rPr>
      <w:rFonts w:ascii="Consolas" w:hAnsi="Consolas"/>
      <w:sz w:val="20"/>
      <w:szCs w:val="20"/>
    </w:rPr>
  </w:style>
  <w:style w:type="character" w:styleId="241">
    <w:name w:val="HTML Acronym"/>
    <w:basedOn w:val="232"/>
    <w:autoRedefine/>
    <w:unhideWhenUsed/>
    <w:qFormat/>
    <w:uiPriority w:val="99"/>
  </w:style>
  <w:style w:type="character" w:styleId="242">
    <w:name w:val="HTML Variable"/>
    <w:basedOn w:val="232"/>
    <w:autoRedefine/>
    <w:unhideWhenUsed/>
    <w:qFormat/>
    <w:uiPriority w:val="99"/>
    <w:rPr>
      <w:i/>
      <w:iCs/>
    </w:rPr>
  </w:style>
  <w:style w:type="character" w:styleId="243">
    <w:name w:val="Hyperlink"/>
    <w:autoRedefine/>
    <w:qFormat/>
    <w:uiPriority w:val="99"/>
    <w:rPr>
      <w:color w:val="0000FF"/>
      <w:u w:val="single"/>
    </w:rPr>
  </w:style>
  <w:style w:type="character" w:styleId="244">
    <w:name w:val="HTML Code"/>
    <w:basedOn w:val="232"/>
    <w:autoRedefine/>
    <w:unhideWhenUsed/>
    <w:qFormat/>
    <w:uiPriority w:val="99"/>
    <w:rPr>
      <w:rFonts w:ascii="Consolas" w:hAnsi="Consolas"/>
      <w:sz w:val="20"/>
      <w:szCs w:val="20"/>
    </w:rPr>
  </w:style>
  <w:style w:type="character" w:styleId="245">
    <w:name w:val="annotation reference"/>
    <w:basedOn w:val="232"/>
    <w:autoRedefine/>
    <w:unhideWhenUsed/>
    <w:qFormat/>
    <w:uiPriority w:val="99"/>
    <w:rPr>
      <w:sz w:val="21"/>
      <w:szCs w:val="21"/>
    </w:rPr>
  </w:style>
  <w:style w:type="character" w:styleId="246">
    <w:name w:val="HTML Cite"/>
    <w:basedOn w:val="232"/>
    <w:autoRedefine/>
    <w:unhideWhenUsed/>
    <w:qFormat/>
    <w:uiPriority w:val="99"/>
    <w:rPr>
      <w:i/>
      <w:iCs/>
    </w:rPr>
  </w:style>
  <w:style w:type="character" w:styleId="247">
    <w:name w:val="footnote reference"/>
    <w:basedOn w:val="232"/>
    <w:autoRedefine/>
    <w:unhideWhenUsed/>
    <w:qFormat/>
    <w:uiPriority w:val="99"/>
    <w:rPr>
      <w:vertAlign w:val="superscript"/>
    </w:rPr>
  </w:style>
  <w:style w:type="character" w:styleId="248">
    <w:name w:val="HTML Keyboard"/>
    <w:basedOn w:val="232"/>
    <w:autoRedefine/>
    <w:unhideWhenUsed/>
    <w:qFormat/>
    <w:uiPriority w:val="99"/>
    <w:rPr>
      <w:rFonts w:ascii="Consolas" w:hAnsi="Consolas"/>
      <w:sz w:val="20"/>
      <w:szCs w:val="20"/>
    </w:rPr>
  </w:style>
  <w:style w:type="character" w:styleId="249">
    <w:name w:val="HTML Sample"/>
    <w:basedOn w:val="232"/>
    <w:autoRedefine/>
    <w:unhideWhenUsed/>
    <w:qFormat/>
    <w:uiPriority w:val="99"/>
    <w:rPr>
      <w:rFonts w:ascii="Consolas" w:hAnsi="Consolas"/>
      <w:sz w:val="24"/>
      <w:szCs w:val="24"/>
    </w:rPr>
  </w:style>
  <w:style w:type="character" w:customStyle="1" w:styleId="250">
    <w:name w:val="标题 1 字符"/>
    <w:basedOn w:val="232"/>
    <w:link w:val="3"/>
    <w:autoRedefine/>
    <w:qFormat/>
    <w:uiPriority w:val="9"/>
    <w:rPr>
      <w:rFonts w:ascii="Times" w:hAnsi="Times" w:cs="Times New Roman"/>
      <w:b/>
      <w:bCs/>
      <w:kern w:val="44"/>
      <w:sz w:val="44"/>
      <w:szCs w:val="44"/>
      <w:lang w:eastAsia="en-US"/>
    </w:rPr>
  </w:style>
  <w:style w:type="character" w:customStyle="1" w:styleId="251">
    <w:name w:val="标题 2 字符"/>
    <w:basedOn w:val="232"/>
    <w:link w:val="4"/>
    <w:autoRedefine/>
    <w:semiHidden/>
    <w:qFormat/>
    <w:uiPriority w:val="9"/>
    <w:rPr>
      <w:rFonts w:asciiTheme="majorHAnsi" w:hAnsiTheme="majorHAnsi" w:eastAsiaTheme="majorEastAsia" w:cstheme="majorBidi"/>
      <w:b/>
      <w:bCs/>
      <w:kern w:val="0"/>
      <w:sz w:val="32"/>
      <w:szCs w:val="32"/>
      <w:lang w:eastAsia="en-US"/>
    </w:rPr>
  </w:style>
  <w:style w:type="character" w:customStyle="1" w:styleId="252">
    <w:name w:val="标题 3 字符"/>
    <w:basedOn w:val="232"/>
    <w:link w:val="5"/>
    <w:autoRedefine/>
    <w:semiHidden/>
    <w:qFormat/>
    <w:uiPriority w:val="9"/>
    <w:rPr>
      <w:rFonts w:ascii="Times" w:hAnsi="Times" w:cs="Times New Roman"/>
      <w:b/>
      <w:bCs/>
      <w:kern w:val="0"/>
      <w:sz w:val="32"/>
      <w:szCs w:val="32"/>
      <w:lang w:eastAsia="en-US"/>
    </w:rPr>
  </w:style>
  <w:style w:type="character" w:customStyle="1" w:styleId="253">
    <w:name w:val="标题 4 字符"/>
    <w:basedOn w:val="232"/>
    <w:link w:val="6"/>
    <w:autoRedefine/>
    <w:semiHidden/>
    <w:qFormat/>
    <w:uiPriority w:val="9"/>
    <w:rPr>
      <w:rFonts w:asciiTheme="majorHAnsi" w:hAnsiTheme="majorHAnsi" w:eastAsiaTheme="majorEastAsia" w:cstheme="majorBidi"/>
      <w:b/>
      <w:bCs/>
      <w:kern w:val="0"/>
      <w:sz w:val="28"/>
      <w:szCs w:val="28"/>
      <w:lang w:eastAsia="en-US"/>
    </w:rPr>
  </w:style>
  <w:style w:type="character" w:customStyle="1" w:styleId="254">
    <w:name w:val="标题 5 字符"/>
    <w:basedOn w:val="232"/>
    <w:link w:val="7"/>
    <w:autoRedefine/>
    <w:semiHidden/>
    <w:qFormat/>
    <w:uiPriority w:val="9"/>
    <w:rPr>
      <w:rFonts w:ascii="Times" w:hAnsi="Times" w:cs="Times New Roman"/>
      <w:b/>
      <w:bCs/>
      <w:kern w:val="0"/>
      <w:sz w:val="28"/>
      <w:szCs w:val="28"/>
      <w:lang w:eastAsia="en-US"/>
    </w:rPr>
  </w:style>
  <w:style w:type="character" w:customStyle="1" w:styleId="255">
    <w:name w:val="标题 6 字符"/>
    <w:basedOn w:val="232"/>
    <w:link w:val="8"/>
    <w:autoRedefine/>
    <w:semiHidden/>
    <w:qFormat/>
    <w:uiPriority w:val="9"/>
    <w:rPr>
      <w:rFonts w:asciiTheme="majorHAnsi" w:hAnsiTheme="majorHAnsi" w:eastAsiaTheme="majorEastAsia" w:cstheme="majorBidi"/>
      <w:b/>
      <w:bCs/>
      <w:kern w:val="0"/>
      <w:sz w:val="24"/>
      <w:szCs w:val="24"/>
      <w:lang w:eastAsia="en-US"/>
    </w:rPr>
  </w:style>
  <w:style w:type="character" w:customStyle="1" w:styleId="256">
    <w:name w:val="标题 7 字符"/>
    <w:basedOn w:val="232"/>
    <w:link w:val="9"/>
    <w:autoRedefine/>
    <w:semiHidden/>
    <w:qFormat/>
    <w:uiPriority w:val="9"/>
    <w:rPr>
      <w:rFonts w:ascii="Times" w:hAnsi="Times" w:cs="Times New Roman"/>
      <w:b/>
      <w:bCs/>
      <w:kern w:val="0"/>
      <w:sz w:val="24"/>
      <w:szCs w:val="24"/>
      <w:lang w:eastAsia="en-US"/>
    </w:rPr>
  </w:style>
  <w:style w:type="character" w:customStyle="1" w:styleId="257">
    <w:name w:val="标题 8 字符"/>
    <w:basedOn w:val="232"/>
    <w:link w:val="10"/>
    <w:autoRedefine/>
    <w:semiHidden/>
    <w:qFormat/>
    <w:uiPriority w:val="9"/>
    <w:rPr>
      <w:rFonts w:asciiTheme="majorHAnsi" w:hAnsiTheme="majorHAnsi" w:eastAsiaTheme="majorEastAsia" w:cstheme="majorBidi"/>
      <w:kern w:val="0"/>
      <w:sz w:val="24"/>
      <w:szCs w:val="24"/>
      <w:lang w:eastAsia="en-US"/>
    </w:rPr>
  </w:style>
  <w:style w:type="character" w:customStyle="1" w:styleId="258">
    <w:name w:val="标题 9 字符"/>
    <w:basedOn w:val="232"/>
    <w:link w:val="11"/>
    <w:autoRedefine/>
    <w:semiHidden/>
    <w:qFormat/>
    <w:uiPriority w:val="9"/>
    <w:rPr>
      <w:rFonts w:asciiTheme="majorHAnsi" w:hAnsiTheme="majorHAnsi" w:eastAsiaTheme="majorEastAsia" w:cstheme="majorBidi"/>
      <w:kern w:val="0"/>
      <w:szCs w:val="21"/>
      <w:lang w:eastAsia="en-US"/>
    </w:rPr>
  </w:style>
  <w:style w:type="character" w:customStyle="1" w:styleId="259">
    <w:name w:val="宏文本 字符"/>
    <w:basedOn w:val="232"/>
    <w:link w:val="2"/>
    <w:autoRedefine/>
    <w:qFormat/>
    <w:uiPriority w:val="99"/>
    <w:rPr>
      <w:rFonts w:ascii="Consolas" w:hAnsi="Consolas" w:eastAsia="宋体" w:cs="Times New Roman"/>
      <w:sz w:val="20"/>
      <w:szCs w:val="20"/>
    </w:rPr>
  </w:style>
  <w:style w:type="character" w:customStyle="1" w:styleId="260">
    <w:name w:val="注释标题 字符"/>
    <w:basedOn w:val="232"/>
    <w:link w:val="16"/>
    <w:autoRedefine/>
    <w:qFormat/>
    <w:uiPriority w:val="99"/>
    <w:rPr>
      <w:rFonts w:ascii="Times New Roman" w:hAnsi="Times New Roman" w:eastAsia="宋体" w:cs="Times New Roman"/>
      <w:szCs w:val="21"/>
    </w:rPr>
  </w:style>
  <w:style w:type="character" w:customStyle="1" w:styleId="261">
    <w:name w:val="电子邮件签名 字符"/>
    <w:basedOn w:val="232"/>
    <w:link w:val="19"/>
    <w:autoRedefine/>
    <w:qFormat/>
    <w:uiPriority w:val="99"/>
    <w:rPr>
      <w:rFonts w:ascii="Times New Roman" w:hAnsi="Times New Roman" w:eastAsia="宋体" w:cs="Times New Roman"/>
      <w:szCs w:val="21"/>
    </w:rPr>
  </w:style>
  <w:style w:type="character" w:customStyle="1" w:styleId="262">
    <w:name w:val="文档结构图 字符"/>
    <w:basedOn w:val="232"/>
    <w:link w:val="26"/>
    <w:autoRedefine/>
    <w:qFormat/>
    <w:uiPriority w:val="99"/>
    <w:rPr>
      <w:rFonts w:ascii="Segoe UI" w:hAnsi="Segoe UI" w:eastAsia="宋体" w:cs="Segoe UI"/>
      <w:sz w:val="16"/>
      <w:szCs w:val="16"/>
    </w:rPr>
  </w:style>
  <w:style w:type="character" w:customStyle="1" w:styleId="263">
    <w:name w:val="批注文字 字符"/>
    <w:basedOn w:val="232"/>
    <w:link w:val="28"/>
    <w:autoRedefine/>
    <w:qFormat/>
    <w:uiPriority w:val="99"/>
    <w:rPr>
      <w:rFonts w:ascii="Tahoma" w:hAnsi="Tahoma" w:eastAsia="宋体" w:cs="Tahoma"/>
      <w:sz w:val="16"/>
      <w:szCs w:val="21"/>
    </w:rPr>
  </w:style>
  <w:style w:type="character" w:customStyle="1" w:styleId="264">
    <w:name w:val="称呼 字符"/>
    <w:basedOn w:val="232"/>
    <w:link w:val="30"/>
    <w:autoRedefine/>
    <w:qFormat/>
    <w:uiPriority w:val="99"/>
    <w:rPr>
      <w:rFonts w:ascii="Times New Roman" w:hAnsi="Times New Roman" w:eastAsia="宋体" w:cs="Times New Roman"/>
      <w:szCs w:val="21"/>
    </w:rPr>
  </w:style>
  <w:style w:type="character" w:customStyle="1" w:styleId="265">
    <w:name w:val="正文文本 3 字符"/>
    <w:basedOn w:val="232"/>
    <w:link w:val="31"/>
    <w:autoRedefine/>
    <w:qFormat/>
    <w:uiPriority w:val="99"/>
    <w:rPr>
      <w:rFonts w:ascii="Times New Roman" w:hAnsi="Times New Roman" w:eastAsia="宋体" w:cs="Times New Roman"/>
      <w:sz w:val="16"/>
      <w:szCs w:val="16"/>
    </w:rPr>
  </w:style>
  <w:style w:type="character" w:customStyle="1" w:styleId="266">
    <w:name w:val="结束语 字符"/>
    <w:basedOn w:val="232"/>
    <w:link w:val="32"/>
    <w:autoRedefine/>
    <w:qFormat/>
    <w:uiPriority w:val="99"/>
    <w:rPr>
      <w:rFonts w:ascii="Times New Roman" w:hAnsi="Times New Roman" w:eastAsia="宋体" w:cs="Times New Roman"/>
      <w:szCs w:val="21"/>
    </w:rPr>
  </w:style>
  <w:style w:type="character" w:customStyle="1" w:styleId="267">
    <w:name w:val="正文文本 字符"/>
    <w:basedOn w:val="232"/>
    <w:autoRedefine/>
    <w:qFormat/>
    <w:uiPriority w:val="99"/>
    <w:rPr>
      <w:rFonts w:ascii="Times" w:hAnsi="Times" w:cs="Times New Roman"/>
      <w:kern w:val="0"/>
      <w:sz w:val="24"/>
      <w:szCs w:val="20"/>
      <w:lang w:eastAsia="en-US"/>
    </w:rPr>
  </w:style>
  <w:style w:type="character" w:customStyle="1" w:styleId="268">
    <w:name w:val="正文文本缩进 字符"/>
    <w:basedOn w:val="232"/>
    <w:link w:val="35"/>
    <w:autoRedefine/>
    <w:qFormat/>
    <w:uiPriority w:val="99"/>
    <w:rPr>
      <w:rFonts w:ascii="Times New Roman" w:hAnsi="Times New Roman" w:eastAsia="宋体" w:cs="Times New Roman"/>
      <w:szCs w:val="21"/>
    </w:rPr>
  </w:style>
  <w:style w:type="character" w:customStyle="1" w:styleId="269">
    <w:name w:val="HTML 地址 字符"/>
    <w:basedOn w:val="232"/>
    <w:link w:val="41"/>
    <w:autoRedefine/>
    <w:qFormat/>
    <w:uiPriority w:val="99"/>
    <w:rPr>
      <w:rFonts w:ascii="Times New Roman" w:hAnsi="Times New Roman" w:eastAsia="宋体" w:cs="Times New Roman"/>
      <w:i/>
      <w:iCs/>
      <w:szCs w:val="21"/>
    </w:rPr>
  </w:style>
  <w:style w:type="character" w:customStyle="1" w:styleId="270">
    <w:name w:val="纯文本 字符"/>
    <w:basedOn w:val="232"/>
    <w:link w:val="45"/>
    <w:autoRedefine/>
    <w:qFormat/>
    <w:uiPriority w:val="99"/>
    <w:rPr>
      <w:rFonts w:ascii="Consolas" w:hAnsi="Consolas" w:eastAsia="宋体" w:cs="Times New Roman"/>
      <w:szCs w:val="21"/>
    </w:rPr>
  </w:style>
  <w:style w:type="character" w:customStyle="1" w:styleId="271">
    <w:name w:val="日期 字符"/>
    <w:basedOn w:val="232"/>
    <w:link w:val="50"/>
    <w:autoRedefine/>
    <w:qFormat/>
    <w:uiPriority w:val="99"/>
    <w:rPr>
      <w:rFonts w:ascii="Times New Roman" w:hAnsi="Times New Roman" w:eastAsia="宋体" w:cs="Times New Roman"/>
      <w:szCs w:val="21"/>
    </w:rPr>
  </w:style>
  <w:style w:type="character" w:customStyle="1" w:styleId="272">
    <w:name w:val="正文文本缩进 2 字符"/>
    <w:basedOn w:val="232"/>
    <w:link w:val="51"/>
    <w:autoRedefine/>
    <w:qFormat/>
    <w:uiPriority w:val="99"/>
    <w:rPr>
      <w:rFonts w:ascii="Times New Roman" w:hAnsi="Times New Roman" w:eastAsia="宋体" w:cs="Times New Roman"/>
      <w:szCs w:val="21"/>
    </w:rPr>
  </w:style>
  <w:style w:type="character" w:customStyle="1" w:styleId="273">
    <w:name w:val="尾注文本 字符"/>
    <w:basedOn w:val="232"/>
    <w:link w:val="52"/>
    <w:autoRedefine/>
    <w:qFormat/>
    <w:uiPriority w:val="99"/>
    <w:rPr>
      <w:rFonts w:ascii="Times New Roman" w:hAnsi="Times New Roman" w:eastAsia="宋体" w:cs="Times New Roman"/>
      <w:sz w:val="20"/>
      <w:szCs w:val="20"/>
    </w:rPr>
  </w:style>
  <w:style w:type="character" w:customStyle="1" w:styleId="274">
    <w:name w:val="批注框文本 字符"/>
    <w:basedOn w:val="232"/>
    <w:link w:val="54"/>
    <w:autoRedefine/>
    <w:semiHidden/>
    <w:qFormat/>
    <w:uiPriority w:val="99"/>
    <w:rPr>
      <w:rFonts w:ascii="Tahoma" w:hAnsi="Tahoma" w:cs="Tahoma"/>
      <w:kern w:val="0"/>
      <w:sz w:val="16"/>
      <w:szCs w:val="16"/>
      <w:lang w:eastAsia="en-US"/>
    </w:rPr>
  </w:style>
  <w:style w:type="character" w:customStyle="1" w:styleId="275">
    <w:name w:val="页脚 字符"/>
    <w:basedOn w:val="232"/>
    <w:link w:val="55"/>
    <w:autoRedefine/>
    <w:qFormat/>
    <w:uiPriority w:val="99"/>
    <w:rPr>
      <w:rFonts w:ascii="Times" w:hAnsi="Times" w:cs="Times New Roman"/>
      <w:kern w:val="0"/>
      <w:sz w:val="24"/>
      <w:szCs w:val="20"/>
      <w:lang w:eastAsia="en-US"/>
    </w:rPr>
  </w:style>
  <w:style w:type="character" w:customStyle="1" w:styleId="276">
    <w:name w:val="页眉 字符"/>
    <w:basedOn w:val="232"/>
    <w:link w:val="57"/>
    <w:autoRedefine/>
    <w:qFormat/>
    <w:uiPriority w:val="99"/>
    <w:rPr>
      <w:rFonts w:ascii="Times New Roman" w:hAnsi="Times New Roman" w:eastAsia="宋体" w:cs="Times New Roman"/>
      <w:sz w:val="18"/>
      <w:szCs w:val="18"/>
    </w:rPr>
  </w:style>
  <w:style w:type="character" w:customStyle="1" w:styleId="277">
    <w:name w:val="签名 字符"/>
    <w:basedOn w:val="232"/>
    <w:link w:val="58"/>
    <w:autoRedefine/>
    <w:qFormat/>
    <w:uiPriority w:val="99"/>
    <w:rPr>
      <w:rFonts w:ascii="Times New Roman" w:hAnsi="Times New Roman" w:eastAsia="宋体" w:cs="Times New Roman"/>
      <w:szCs w:val="21"/>
    </w:rPr>
  </w:style>
  <w:style w:type="character" w:customStyle="1" w:styleId="278">
    <w:name w:val="副标题 字符"/>
    <w:basedOn w:val="232"/>
    <w:link w:val="64"/>
    <w:autoRedefine/>
    <w:qFormat/>
    <w:uiPriority w:val="11"/>
    <w:rPr>
      <w:color w:val="595959" w:themeColor="text1" w:themeTint="A6"/>
      <w:spacing w:val="15"/>
      <w:sz w:val="22"/>
      <w14:textFill>
        <w14:solidFill>
          <w14:schemeClr w14:val="tx1">
            <w14:lumMod w14:val="65000"/>
            <w14:lumOff w14:val="35000"/>
          </w14:schemeClr>
        </w14:solidFill>
      </w14:textFill>
    </w:rPr>
  </w:style>
  <w:style w:type="character" w:customStyle="1" w:styleId="279">
    <w:name w:val="脚注文本 字符"/>
    <w:basedOn w:val="232"/>
    <w:link w:val="67"/>
    <w:autoRedefine/>
    <w:semiHidden/>
    <w:qFormat/>
    <w:uiPriority w:val="99"/>
    <w:rPr>
      <w:rFonts w:ascii="Times" w:hAnsi="Times" w:cs="Times New Roman"/>
      <w:kern w:val="0"/>
      <w:sz w:val="24"/>
      <w:szCs w:val="20"/>
      <w:lang w:eastAsia="en-US"/>
    </w:rPr>
  </w:style>
  <w:style w:type="character" w:customStyle="1" w:styleId="280">
    <w:name w:val="正文文本缩进 3 字符"/>
    <w:basedOn w:val="232"/>
    <w:link w:val="71"/>
    <w:autoRedefine/>
    <w:qFormat/>
    <w:uiPriority w:val="99"/>
    <w:rPr>
      <w:rFonts w:ascii="Times New Roman" w:hAnsi="Times New Roman" w:eastAsia="宋体" w:cs="Times New Roman"/>
      <w:sz w:val="16"/>
      <w:szCs w:val="16"/>
    </w:rPr>
  </w:style>
  <w:style w:type="character" w:customStyle="1" w:styleId="281">
    <w:name w:val="正文文本 2 字符"/>
    <w:basedOn w:val="232"/>
    <w:link w:val="77"/>
    <w:autoRedefine/>
    <w:qFormat/>
    <w:uiPriority w:val="99"/>
    <w:rPr>
      <w:rFonts w:ascii="Times New Roman" w:hAnsi="Times New Roman" w:eastAsia="宋体" w:cs="Times New Roman"/>
      <w:szCs w:val="21"/>
    </w:rPr>
  </w:style>
  <w:style w:type="character" w:customStyle="1" w:styleId="282">
    <w:name w:val="信息标题 字符"/>
    <w:basedOn w:val="232"/>
    <w:link w:val="80"/>
    <w:autoRedefine/>
    <w:qFormat/>
    <w:uiPriority w:val="99"/>
    <w:rPr>
      <w:rFonts w:asciiTheme="majorHAnsi" w:hAnsiTheme="majorHAnsi" w:eastAsiaTheme="majorEastAsia" w:cstheme="majorBidi"/>
      <w:sz w:val="24"/>
      <w:szCs w:val="24"/>
      <w:shd w:val="pct20" w:color="auto" w:fill="auto"/>
    </w:rPr>
  </w:style>
  <w:style w:type="character" w:customStyle="1" w:styleId="283">
    <w:name w:val="HTML 预设格式 字符"/>
    <w:basedOn w:val="232"/>
    <w:link w:val="81"/>
    <w:autoRedefine/>
    <w:qFormat/>
    <w:uiPriority w:val="99"/>
    <w:rPr>
      <w:rFonts w:ascii="宋体" w:hAnsi="宋体" w:eastAsia="宋体" w:cs="宋体"/>
      <w:kern w:val="0"/>
      <w:sz w:val="24"/>
      <w:szCs w:val="24"/>
    </w:rPr>
  </w:style>
  <w:style w:type="character" w:customStyle="1" w:styleId="284">
    <w:name w:val="标题 字符"/>
    <w:basedOn w:val="232"/>
    <w:link w:val="85"/>
    <w:autoRedefine/>
    <w:qFormat/>
    <w:uiPriority w:val="10"/>
    <w:rPr>
      <w:rFonts w:asciiTheme="majorHAnsi" w:hAnsiTheme="majorHAnsi" w:eastAsiaTheme="majorEastAsia" w:cstheme="majorBidi"/>
      <w:spacing w:val="-10"/>
      <w:kern w:val="28"/>
      <w:sz w:val="56"/>
      <w:szCs w:val="56"/>
    </w:rPr>
  </w:style>
  <w:style w:type="character" w:customStyle="1" w:styleId="285">
    <w:name w:val="批注主题 字符"/>
    <w:basedOn w:val="263"/>
    <w:link w:val="86"/>
    <w:autoRedefine/>
    <w:qFormat/>
    <w:uiPriority w:val="99"/>
    <w:rPr>
      <w:rFonts w:ascii="Tahoma" w:hAnsi="Tahoma" w:eastAsia="宋体" w:cs="Tahoma"/>
      <w:b/>
      <w:bCs/>
      <w:sz w:val="16"/>
      <w:szCs w:val="21"/>
    </w:rPr>
  </w:style>
  <w:style w:type="character" w:customStyle="1" w:styleId="286">
    <w:name w:val="正文文本首行缩进 字符"/>
    <w:basedOn w:val="267"/>
    <w:link w:val="87"/>
    <w:autoRedefine/>
    <w:qFormat/>
    <w:uiPriority w:val="99"/>
    <w:rPr>
      <w:rFonts w:ascii="Times New Roman" w:hAnsi="Times New Roman" w:eastAsia="宋体" w:cs="Times New Roman"/>
      <w:kern w:val="0"/>
      <w:sz w:val="24"/>
      <w:szCs w:val="21"/>
      <w:lang w:eastAsia="en-US"/>
    </w:rPr>
  </w:style>
  <w:style w:type="character" w:customStyle="1" w:styleId="287">
    <w:name w:val="正文文本首行缩进 2 字符"/>
    <w:basedOn w:val="268"/>
    <w:link w:val="88"/>
    <w:autoRedefine/>
    <w:qFormat/>
    <w:uiPriority w:val="99"/>
    <w:rPr>
      <w:rFonts w:ascii="Times New Roman" w:hAnsi="Times New Roman" w:eastAsia="宋体" w:cs="Times New Roman"/>
      <w:szCs w:val="21"/>
    </w:rPr>
  </w:style>
  <w:style w:type="paragraph" w:customStyle="1" w:styleId="288">
    <w:name w:val="TA_Main_Text"/>
    <w:basedOn w:val="1"/>
    <w:autoRedefine/>
    <w:qFormat/>
    <w:uiPriority w:val="0"/>
    <w:pPr>
      <w:spacing w:after="0" w:line="480" w:lineRule="auto"/>
      <w:ind w:firstLine="200" w:firstLineChars="200"/>
    </w:pPr>
  </w:style>
  <w:style w:type="paragraph" w:customStyle="1" w:styleId="289">
    <w:name w:val="BA_Title"/>
    <w:basedOn w:val="1"/>
    <w:next w:val="290"/>
    <w:autoRedefine/>
    <w:qFormat/>
    <w:uiPriority w:val="0"/>
    <w:pPr>
      <w:spacing w:before="720" w:after="360" w:line="480" w:lineRule="auto"/>
      <w:jc w:val="center"/>
    </w:pPr>
    <w:rPr>
      <w:rFonts w:ascii="Times New Roman" w:hAnsi="Times New Roman"/>
      <w:sz w:val="44"/>
    </w:rPr>
  </w:style>
  <w:style w:type="paragraph" w:customStyle="1" w:styleId="290">
    <w:name w:val="BB_Author_Name"/>
    <w:basedOn w:val="1"/>
    <w:next w:val="291"/>
    <w:autoRedefine/>
    <w:qFormat/>
    <w:uiPriority w:val="0"/>
    <w:pPr>
      <w:spacing w:after="240" w:line="480" w:lineRule="auto"/>
      <w:jc w:val="center"/>
    </w:pPr>
    <w:rPr>
      <w:i/>
    </w:rPr>
  </w:style>
  <w:style w:type="paragraph" w:customStyle="1" w:styleId="291">
    <w:name w:val="BC_Author_Address"/>
    <w:basedOn w:val="1"/>
    <w:next w:val="292"/>
    <w:autoRedefine/>
    <w:qFormat/>
    <w:uiPriority w:val="0"/>
    <w:pPr>
      <w:spacing w:after="240" w:line="480" w:lineRule="auto"/>
      <w:jc w:val="center"/>
    </w:pPr>
  </w:style>
  <w:style w:type="paragraph" w:customStyle="1" w:styleId="292">
    <w:name w:val="BI_Email_Address"/>
    <w:basedOn w:val="1"/>
    <w:next w:val="293"/>
    <w:autoRedefine/>
    <w:qFormat/>
    <w:uiPriority w:val="0"/>
    <w:pPr>
      <w:spacing w:line="480" w:lineRule="auto"/>
    </w:pPr>
  </w:style>
  <w:style w:type="paragraph" w:customStyle="1" w:styleId="293">
    <w:name w:val="AI_Received_Date"/>
    <w:basedOn w:val="1"/>
    <w:next w:val="294"/>
    <w:autoRedefine/>
    <w:qFormat/>
    <w:uiPriority w:val="0"/>
    <w:pPr>
      <w:spacing w:after="240" w:line="480" w:lineRule="auto"/>
    </w:pPr>
    <w:rPr>
      <w:b/>
    </w:rPr>
  </w:style>
  <w:style w:type="paragraph" w:customStyle="1" w:styleId="294">
    <w:name w:val="BD_Abstract"/>
    <w:basedOn w:val="1"/>
    <w:next w:val="288"/>
    <w:autoRedefine/>
    <w:qFormat/>
    <w:uiPriority w:val="0"/>
    <w:pPr>
      <w:spacing w:before="360" w:after="360" w:line="480" w:lineRule="auto"/>
    </w:pPr>
  </w:style>
  <w:style w:type="paragraph" w:customStyle="1" w:styleId="295">
    <w:name w:val="TD_Acknowledgments"/>
    <w:basedOn w:val="1"/>
    <w:next w:val="1"/>
    <w:autoRedefine/>
    <w:qFormat/>
    <w:uiPriority w:val="0"/>
    <w:pPr>
      <w:spacing w:before="200" w:line="480" w:lineRule="auto"/>
      <w:ind w:firstLine="200" w:firstLineChars="200"/>
    </w:pPr>
  </w:style>
  <w:style w:type="paragraph" w:customStyle="1" w:styleId="296">
    <w:name w:val="TE_Supporting_Information"/>
    <w:basedOn w:val="1"/>
    <w:next w:val="1"/>
    <w:autoRedefine/>
    <w:qFormat/>
    <w:uiPriority w:val="0"/>
    <w:pPr>
      <w:spacing w:line="480" w:lineRule="auto"/>
      <w:ind w:firstLine="187"/>
    </w:pPr>
  </w:style>
  <w:style w:type="paragraph" w:customStyle="1" w:styleId="297">
    <w:name w:val="VC_Scheme_Title"/>
    <w:basedOn w:val="1"/>
    <w:next w:val="1"/>
    <w:autoRedefine/>
    <w:qFormat/>
    <w:uiPriority w:val="0"/>
    <w:pPr>
      <w:spacing w:line="480" w:lineRule="auto"/>
    </w:pPr>
  </w:style>
  <w:style w:type="paragraph" w:customStyle="1" w:styleId="298">
    <w:name w:val="VD_Table_Title"/>
    <w:basedOn w:val="1"/>
    <w:next w:val="1"/>
    <w:autoRedefine/>
    <w:qFormat/>
    <w:uiPriority w:val="0"/>
    <w:pPr>
      <w:spacing w:line="480" w:lineRule="auto"/>
    </w:pPr>
  </w:style>
  <w:style w:type="paragraph" w:customStyle="1" w:styleId="299">
    <w:name w:val="VA_Figure_Caption"/>
    <w:basedOn w:val="1"/>
    <w:next w:val="1"/>
    <w:autoRedefine/>
    <w:qFormat/>
    <w:uiPriority w:val="0"/>
    <w:pPr>
      <w:spacing w:line="480" w:lineRule="auto"/>
    </w:pPr>
  </w:style>
  <w:style w:type="paragraph" w:customStyle="1" w:styleId="300">
    <w:name w:val="VB_Chart_Title"/>
    <w:basedOn w:val="1"/>
    <w:next w:val="1"/>
    <w:autoRedefine/>
    <w:qFormat/>
    <w:uiPriority w:val="0"/>
    <w:pPr>
      <w:spacing w:line="480" w:lineRule="auto"/>
    </w:pPr>
  </w:style>
  <w:style w:type="paragraph" w:customStyle="1" w:styleId="301">
    <w:name w:val="FE_Table_Footnote"/>
    <w:basedOn w:val="1"/>
    <w:next w:val="1"/>
    <w:autoRedefine/>
    <w:qFormat/>
    <w:uiPriority w:val="0"/>
    <w:pPr>
      <w:ind w:firstLine="187"/>
    </w:pPr>
  </w:style>
  <w:style w:type="paragraph" w:customStyle="1" w:styleId="302">
    <w:name w:val="FC_Chart_Footnote"/>
    <w:basedOn w:val="1"/>
    <w:next w:val="1"/>
    <w:autoRedefine/>
    <w:qFormat/>
    <w:uiPriority w:val="0"/>
    <w:pPr>
      <w:ind w:firstLine="187"/>
    </w:pPr>
  </w:style>
  <w:style w:type="paragraph" w:customStyle="1" w:styleId="303">
    <w:name w:val="FD_Scheme_Footnote"/>
    <w:basedOn w:val="1"/>
    <w:next w:val="1"/>
    <w:autoRedefine/>
    <w:qFormat/>
    <w:uiPriority w:val="0"/>
    <w:pPr>
      <w:ind w:firstLine="187"/>
    </w:pPr>
  </w:style>
  <w:style w:type="paragraph" w:customStyle="1" w:styleId="304">
    <w:name w:val="TC_Table_Body"/>
    <w:basedOn w:val="1"/>
    <w:autoRedefine/>
    <w:qFormat/>
    <w:uiPriority w:val="0"/>
  </w:style>
  <w:style w:type="paragraph" w:customStyle="1" w:styleId="305">
    <w:name w:val="AF_Title_Running_Head"/>
    <w:basedOn w:val="1"/>
    <w:next w:val="288"/>
    <w:autoRedefine/>
    <w:qFormat/>
    <w:uiPriority w:val="0"/>
    <w:pPr>
      <w:spacing w:line="480" w:lineRule="auto"/>
    </w:pPr>
  </w:style>
  <w:style w:type="paragraph" w:customStyle="1" w:styleId="306">
    <w:name w:val="BE_Author_Biography"/>
    <w:basedOn w:val="1"/>
    <w:autoRedefine/>
    <w:qFormat/>
    <w:uiPriority w:val="0"/>
    <w:pPr>
      <w:spacing w:line="480" w:lineRule="auto"/>
    </w:pPr>
  </w:style>
  <w:style w:type="paragraph" w:customStyle="1" w:styleId="307">
    <w:name w:val="FA_Corresponding_Author_Footnote"/>
    <w:basedOn w:val="1"/>
    <w:next w:val="288"/>
    <w:autoRedefine/>
    <w:qFormat/>
    <w:uiPriority w:val="0"/>
    <w:pPr>
      <w:spacing w:line="480" w:lineRule="auto"/>
    </w:pPr>
  </w:style>
  <w:style w:type="paragraph" w:customStyle="1" w:styleId="308">
    <w:name w:val="SN_Synopsis_TOC"/>
    <w:basedOn w:val="1"/>
    <w:autoRedefine/>
    <w:qFormat/>
    <w:uiPriority w:val="0"/>
    <w:pPr>
      <w:spacing w:line="480" w:lineRule="auto"/>
    </w:pPr>
  </w:style>
  <w:style w:type="paragraph" w:customStyle="1" w:styleId="309">
    <w:name w:val="BG_Keywords"/>
    <w:basedOn w:val="1"/>
    <w:autoRedefine/>
    <w:qFormat/>
    <w:uiPriority w:val="0"/>
    <w:pPr>
      <w:spacing w:line="480" w:lineRule="auto"/>
    </w:pPr>
  </w:style>
  <w:style w:type="paragraph" w:customStyle="1" w:styleId="310">
    <w:name w:val="BH_Briefs"/>
    <w:basedOn w:val="1"/>
    <w:autoRedefine/>
    <w:qFormat/>
    <w:uiPriority w:val="0"/>
    <w:pPr>
      <w:spacing w:line="480" w:lineRule="auto"/>
    </w:pPr>
  </w:style>
  <w:style w:type="paragraph" w:customStyle="1" w:styleId="311">
    <w:name w:val="Style FA_Corresponding_Author_Footnote + 7 pt"/>
    <w:basedOn w:val="1"/>
    <w:next w:val="309"/>
    <w:link w:val="312"/>
    <w:autoRedefine/>
    <w:qFormat/>
    <w:uiPriority w:val="0"/>
    <w:pPr>
      <w:spacing w:after="0"/>
      <w:jc w:val="left"/>
    </w:pPr>
    <w:rPr>
      <w:rFonts w:ascii="Arno Pro" w:hAnsi="Arno Pro"/>
      <w:kern w:val="20"/>
      <w:sz w:val="18"/>
    </w:rPr>
  </w:style>
  <w:style w:type="character" w:customStyle="1" w:styleId="312">
    <w:name w:val="Style FA_Corresponding_Author_Footnote + 7 pt Char"/>
    <w:link w:val="311"/>
    <w:autoRedefine/>
    <w:qFormat/>
    <w:uiPriority w:val="0"/>
    <w:rPr>
      <w:rFonts w:ascii="Arno Pro" w:hAnsi="Arno Pro" w:cs="Times New Roman"/>
      <w:kern w:val="20"/>
      <w:sz w:val="18"/>
      <w:szCs w:val="20"/>
      <w:lang w:eastAsia="en-US"/>
    </w:rPr>
  </w:style>
  <w:style w:type="paragraph" w:customStyle="1" w:styleId="313">
    <w:name w:val="FA_Author_Info_Subtitle"/>
    <w:basedOn w:val="1"/>
    <w:link w:val="314"/>
    <w:autoRedefine/>
    <w:qFormat/>
    <w:uiPriority w:val="0"/>
    <w:pPr>
      <w:spacing w:before="120" w:after="60" w:line="480" w:lineRule="auto"/>
      <w:jc w:val="left"/>
    </w:pPr>
    <w:rPr>
      <w:b/>
    </w:rPr>
  </w:style>
  <w:style w:type="character" w:customStyle="1" w:styleId="314">
    <w:name w:val="FA_Author_Info_Subtitle Char"/>
    <w:link w:val="313"/>
    <w:autoRedefine/>
    <w:qFormat/>
    <w:uiPriority w:val="0"/>
    <w:rPr>
      <w:rFonts w:ascii="Times" w:hAnsi="Times" w:cs="Times New Roman"/>
      <w:b/>
      <w:kern w:val="0"/>
      <w:sz w:val="24"/>
      <w:szCs w:val="20"/>
      <w:lang w:eastAsia="en-US"/>
    </w:rPr>
  </w:style>
  <w:style w:type="paragraph" w:customStyle="1" w:styleId="315">
    <w:name w:val="Default"/>
    <w:autoRedefine/>
    <w:qFormat/>
    <w:uiPriority w:val="0"/>
    <w:pPr>
      <w:autoSpaceDE w:val="0"/>
      <w:autoSpaceDN w:val="0"/>
      <w:adjustRightInd w:val="0"/>
    </w:pPr>
    <w:rPr>
      <w:rFonts w:ascii="Symbol" w:hAnsi="Symbol" w:cs="Symbol" w:eastAsiaTheme="minorEastAsia"/>
      <w:color w:val="000000"/>
      <w:kern w:val="0"/>
      <w:sz w:val="24"/>
      <w:szCs w:val="24"/>
      <w:lang w:val="en-US" w:eastAsia="en-US" w:bidi="ar-SA"/>
    </w:rPr>
  </w:style>
  <w:style w:type="paragraph" w:customStyle="1" w:styleId="316">
    <w:name w:val="msonormal"/>
    <w:basedOn w:val="1"/>
    <w:autoRedefine/>
    <w:qFormat/>
    <w:uiPriority w:val="0"/>
    <w:pPr>
      <w:spacing w:before="100" w:beforeAutospacing="1" w:after="100" w:afterAutospacing="1" w:line="360" w:lineRule="auto"/>
      <w:jc w:val="left"/>
    </w:pPr>
    <w:rPr>
      <w:rFonts w:ascii="宋体" w:hAnsi="宋体" w:eastAsia="宋体" w:cs="宋体"/>
      <w:szCs w:val="24"/>
      <w:lang w:eastAsia="zh-CN"/>
    </w:rPr>
  </w:style>
  <w:style w:type="character" w:customStyle="1" w:styleId="317">
    <w:name w:val="10"/>
    <w:basedOn w:val="232"/>
    <w:autoRedefine/>
    <w:qFormat/>
    <w:uiPriority w:val="0"/>
    <w:rPr>
      <w:rFonts w:hint="default" w:ascii="Times New Roman" w:hAnsi="Times New Roman" w:cs="Times New Roman"/>
    </w:rPr>
  </w:style>
  <w:style w:type="character" w:customStyle="1" w:styleId="318">
    <w:name w:val="15"/>
    <w:basedOn w:val="232"/>
    <w:autoRedefine/>
    <w:qFormat/>
    <w:uiPriority w:val="0"/>
    <w:rPr>
      <w:rFonts w:hint="default" w:ascii="Times New Roman" w:hAnsi="Times New Roman" w:cs="Times New Roman"/>
      <w:color w:val="0000FF"/>
      <w:u w:val="single"/>
    </w:rPr>
  </w:style>
  <w:style w:type="paragraph" w:customStyle="1" w:styleId="319">
    <w:name w:val="EndNote Bibliography Title"/>
    <w:basedOn w:val="1"/>
    <w:link w:val="320"/>
    <w:autoRedefine/>
    <w:qFormat/>
    <w:uiPriority w:val="0"/>
    <w:pPr>
      <w:widowControl w:val="0"/>
      <w:spacing w:after="0" w:line="360" w:lineRule="auto"/>
      <w:ind w:firstLine="200" w:firstLineChars="200"/>
      <w:jc w:val="center"/>
    </w:pPr>
    <w:rPr>
      <w:rFonts w:eastAsia="宋体" w:cs="Times"/>
      <w:kern w:val="2"/>
      <w:szCs w:val="21"/>
      <w:lang w:eastAsia="zh-CN"/>
    </w:rPr>
  </w:style>
  <w:style w:type="character" w:customStyle="1" w:styleId="320">
    <w:name w:val="EndNote Bibliography Title 字符"/>
    <w:basedOn w:val="232"/>
    <w:link w:val="319"/>
    <w:autoRedefine/>
    <w:qFormat/>
    <w:uiPriority w:val="0"/>
    <w:rPr>
      <w:rFonts w:ascii="Times" w:hAnsi="Times" w:eastAsia="宋体" w:cs="Times"/>
      <w:sz w:val="24"/>
      <w:szCs w:val="21"/>
    </w:rPr>
  </w:style>
  <w:style w:type="paragraph" w:customStyle="1" w:styleId="321">
    <w:name w:val="EndNote Bibliography"/>
    <w:basedOn w:val="1"/>
    <w:link w:val="322"/>
    <w:autoRedefine/>
    <w:qFormat/>
    <w:uiPriority w:val="0"/>
    <w:pPr>
      <w:widowControl w:val="0"/>
      <w:spacing w:after="0"/>
      <w:ind w:left="200" w:hanging="200" w:hangingChars="200"/>
    </w:pPr>
    <w:rPr>
      <w:rFonts w:eastAsia="宋体" w:cs="Times"/>
      <w:kern w:val="2"/>
      <w:szCs w:val="21"/>
      <w:lang w:eastAsia="zh-CN"/>
    </w:rPr>
  </w:style>
  <w:style w:type="character" w:customStyle="1" w:styleId="322">
    <w:name w:val="EndNote Bibliography 字符"/>
    <w:basedOn w:val="232"/>
    <w:link w:val="321"/>
    <w:autoRedefine/>
    <w:qFormat/>
    <w:uiPriority w:val="0"/>
    <w:rPr>
      <w:rFonts w:ascii="Times" w:hAnsi="Times" w:eastAsia="宋体" w:cs="Times"/>
      <w:sz w:val="24"/>
      <w:szCs w:val="21"/>
    </w:rPr>
  </w:style>
  <w:style w:type="paragraph" w:styleId="323">
    <w:name w:val="List Paragraph"/>
    <w:basedOn w:val="1"/>
    <w:autoRedefine/>
    <w:qFormat/>
    <w:uiPriority w:val="34"/>
    <w:pPr>
      <w:widowControl w:val="0"/>
      <w:spacing w:after="0" w:line="360" w:lineRule="auto"/>
      <w:ind w:firstLine="420" w:firstLineChars="200"/>
    </w:pPr>
    <w:rPr>
      <w:rFonts w:ascii="Times New Roman" w:hAnsi="Times New Roman" w:eastAsia="宋体"/>
      <w:kern w:val="2"/>
      <w:sz w:val="21"/>
      <w:szCs w:val="21"/>
      <w:lang w:eastAsia="zh-CN"/>
    </w:rPr>
  </w:style>
  <w:style w:type="character" w:customStyle="1" w:styleId="324">
    <w:name w:val="未处理的提及1"/>
    <w:basedOn w:val="232"/>
    <w:autoRedefine/>
    <w:semiHidden/>
    <w:unhideWhenUsed/>
    <w:qFormat/>
    <w:uiPriority w:val="99"/>
    <w:rPr>
      <w:color w:val="605E5C"/>
      <w:shd w:val="clear" w:color="auto" w:fill="E1DFDD"/>
    </w:rPr>
  </w:style>
  <w:style w:type="paragraph" w:customStyle="1" w:styleId="325">
    <w:name w:val="修订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26">
    <w:name w:val="修订2"/>
    <w:autoRedefine/>
    <w:hidden/>
    <w:semiHidden/>
    <w:qFormat/>
    <w:uiPriority w:val="99"/>
    <w:rPr>
      <w:rFonts w:ascii="Times New Roman" w:hAnsi="Times New Roman" w:eastAsia="宋体" w:cs="Times New Roman"/>
      <w:kern w:val="2"/>
      <w:sz w:val="21"/>
      <w:szCs w:val="21"/>
      <w:lang w:val="en-US" w:eastAsia="zh-CN" w:bidi="ar-SA"/>
    </w:rPr>
  </w:style>
  <w:style w:type="character" w:styleId="327">
    <w:name w:val="Placeholder Text"/>
    <w:basedOn w:val="232"/>
    <w:autoRedefine/>
    <w:semiHidden/>
    <w:qFormat/>
    <w:uiPriority w:val="99"/>
    <w:rPr>
      <w:color w:val="808080"/>
    </w:rPr>
  </w:style>
  <w:style w:type="character" w:customStyle="1" w:styleId="328">
    <w:name w:val="anchor-text"/>
    <w:basedOn w:val="232"/>
    <w:autoRedefine/>
    <w:qFormat/>
    <w:uiPriority w:val="0"/>
  </w:style>
  <w:style w:type="character" w:customStyle="1" w:styleId="329">
    <w:name w:val="named-content"/>
    <w:basedOn w:val="232"/>
    <w:autoRedefine/>
    <w:qFormat/>
    <w:uiPriority w:val="0"/>
  </w:style>
  <w:style w:type="character" w:customStyle="1" w:styleId="330">
    <w:name w:val="未处理的提及2"/>
    <w:basedOn w:val="232"/>
    <w:autoRedefine/>
    <w:semiHidden/>
    <w:unhideWhenUsed/>
    <w:qFormat/>
    <w:uiPriority w:val="99"/>
    <w:rPr>
      <w:color w:val="605E5C"/>
      <w:shd w:val="clear" w:color="auto" w:fill="E1DFDD"/>
    </w:rPr>
  </w:style>
  <w:style w:type="paragraph" w:customStyle="1" w:styleId="331">
    <w:name w:val="修订3"/>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32">
    <w:name w:val="修订4"/>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33">
    <w:name w:val="修订5"/>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34">
    <w:name w:val="修订6"/>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35">
    <w:name w:val="Revision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336">
    <w:name w:val="书目1"/>
    <w:basedOn w:val="1"/>
    <w:next w:val="1"/>
    <w:autoRedefine/>
    <w:semiHidden/>
    <w:unhideWhenUsed/>
    <w:qFormat/>
    <w:uiPriority w:val="37"/>
    <w:pPr>
      <w:widowControl w:val="0"/>
      <w:spacing w:after="0" w:line="360" w:lineRule="auto"/>
      <w:ind w:firstLine="200" w:firstLineChars="200"/>
    </w:pPr>
    <w:rPr>
      <w:rFonts w:ascii="Times New Roman" w:hAnsi="Times New Roman" w:eastAsia="宋体"/>
      <w:kern w:val="2"/>
      <w:sz w:val="21"/>
      <w:szCs w:val="21"/>
      <w:lang w:eastAsia="zh-CN"/>
    </w:rPr>
  </w:style>
  <w:style w:type="character" w:customStyle="1" w:styleId="337">
    <w:name w:val="正文文本 字符1"/>
    <w:basedOn w:val="232"/>
    <w:link w:val="34"/>
    <w:autoRedefine/>
    <w:qFormat/>
    <w:uiPriority w:val="99"/>
    <w:rPr>
      <w:rFonts w:ascii="Times" w:hAnsi="Times" w:cs="Times New Roman"/>
      <w:b/>
      <w:kern w:val="0"/>
      <w:sz w:val="40"/>
      <w:szCs w:val="20"/>
      <w:lang w:eastAsia="en-US"/>
    </w:rPr>
  </w:style>
  <w:style w:type="character" w:customStyle="1" w:styleId="338">
    <w:name w:val="书籍标题1"/>
    <w:basedOn w:val="232"/>
    <w:autoRedefine/>
    <w:qFormat/>
    <w:uiPriority w:val="33"/>
    <w:rPr>
      <w:b/>
      <w:bCs/>
      <w:i/>
      <w:iCs/>
      <w:spacing w:val="5"/>
    </w:rPr>
  </w:style>
  <w:style w:type="table" w:customStyle="1" w:styleId="339">
    <w:name w:val="网格表 1 浅色1"/>
    <w:basedOn w:val="89"/>
    <w:autoRedefine/>
    <w:qFormat/>
    <w:uiPriority w:val="46"/>
    <w:rPr>
      <w:rFonts w:ascii="Times New Roman" w:hAnsi="Times New Roman" w:eastAsia="宋体" w:cs="Times New Roman"/>
      <w:kern w:val="0"/>
      <w:sz w:val="20"/>
      <w:szCs w:val="20"/>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40">
    <w:name w:val="网格表 1 浅色 - 着色 11"/>
    <w:basedOn w:val="89"/>
    <w:autoRedefine/>
    <w:qFormat/>
    <w:uiPriority w:val="46"/>
    <w:rPr>
      <w:rFonts w:ascii="Times New Roman" w:hAnsi="Times New Roman" w:eastAsia="宋体" w:cs="Times New Roman"/>
      <w:kern w:val="0"/>
      <w:sz w:val="20"/>
      <w:szCs w:val="20"/>
    </w:rPr>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table" w:customStyle="1" w:styleId="341">
    <w:name w:val="网格表 1 浅色 - 着色 21"/>
    <w:basedOn w:val="89"/>
    <w:autoRedefine/>
    <w:qFormat/>
    <w:uiPriority w:val="46"/>
    <w:rPr>
      <w:rFonts w:ascii="Times New Roman" w:hAnsi="Times New Roman" w:eastAsia="宋体" w:cs="Times New Roman"/>
      <w:kern w:val="0"/>
      <w:sz w:val="20"/>
      <w:szCs w:val="20"/>
    </w:rPr>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42">
    <w:name w:val="网格表 1 浅色 - 着色 31"/>
    <w:basedOn w:val="89"/>
    <w:autoRedefine/>
    <w:qFormat/>
    <w:uiPriority w:val="46"/>
    <w:rPr>
      <w:rFonts w:ascii="Times New Roman" w:hAnsi="Times New Roman" w:eastAsia="宋体" w:cs="Times New Roman"/>
      <w:kern w:val="0"/>
      <w:sz w:val="20"/>
      <w:szCs w:val="20"/>
    </w:rPr>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43">
    <w:name w:val="网格表 1 浅色 - 着色 41"/>
    <w:basedOn w:val="89"/>
    <w:autoRedefine/>
    <w:qFormat/>
    <w:uiPriority w:val="46"/>
    <w:rPr>
      <w:rFonts w:ascii="Times New Roman" w:hAnsi="Times New Roman" w:eastAsia="宋体" w:cs="Times New Roman"/>
      <w:kern w:val="0"/>
      <w:sz w:val="20"/>
      <w:szCs w:val="20"/>
    </w:rPr>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44">
    <w:name w:val="网格表 1 浅色 - 着色 51"/>
    <w:basedOn w:val="89"/>
    <w:autoRedefine/>
    <w:qFormat/>
    <w:uiPriority w:val="46"/>
    <w:rPr>
      <w:rFonts w:ascii="Times New Roman" w:hAnsi="Times New Roman" w:eastAsia="宋体" w:cs="Times New Roman"/>
      <w:kern w:val="0"/>
      <w:sz w:val="20"/>
      <w:szCs w:val="20"/>
    </w:rPr>
    <w:tblP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2" w:space="0"/>
        </w:tcBorders>
      </w:tcPr>
    </w:tblStylePr>
    <w:tblStylePr w:type="firstCol">
      <w:rPr>
        <w:b/>
        <w:bCs/>
      </w:rPr>
    </w:tblStylePr>
    <w:tblStylePr w:type="lastCol">
      <w:rPr>
        <w:b/>
        <w:bCs/>
      </w:rPr>
    </w:tblStylePr>
  </w:style>
  <w:style w:type="table" w:customStyle="1" w:styleId="345">
    <w:name w:val="网格表 1 浅色 - 着色 61"/>
    <w:basedOn w:val="89"/>
    <w:autoRedefine/>
    <w:qFormat/>
    <w:uiPriority w:val="46"/>
    <w:rPr>
      <w:rFonts w:ascii="Times New Roman" w:hAnsi="Times New Roman" w:eastAsia="宋体" w:cs="Times New Roman"/>
      <w:kern w:val="0"/>
      <w:sz w:val="20"/>
      <w:szCs w:val="20"/>
    </w:rPr>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6">
    <w:name w:val="网格表 21"/>
    <w:basedOn w:val="89"/>
    <w:autoRedefine/>
    <w:qFormat/>
    <w:uiPriority w:val="47"/>
    <w:rPr>
      <w:rFonts w:ascii="Times New Roman" w:hAnsi="Times New Roman" w:eastAsia="宋体" w:cs="Times New Roman"/>
      <w:kern w:val="0"/>
      <w:sz w:val="20"/>
      <w:szCs w:val="20"/>
    </w:rPr>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7">
    <w:name w:val="网格表 2 - 着色 11"/>
    <w:basedOn w:val="89"/>
    <w:autoRedefine/>
    <w:qFormat/>
    <w:uiPriority w:val="47"/>
    <w:rPr>
      <w:rFonts w:ascii="Times New Roman" w:hAnsi="Times New Roman" w:eastAsia="宋体" w:cs="Times New Roman"/>
      <w:kern w:val="0"/>
      <w:sz w:val="20"/>
      <w:szCs w:val="20"/>
    </w:rPr>
    <w:tblPr>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cPr>
        <w:tcBorders>
          <w:top w:val="nil"/>
          <w:bottom w:val="single" w:color="8EAADB" w:themeColor="accent1" w:themeTint="99" w:sz="12" w:space="0"/>
          <w:insideH w:val="nil"/>
          <w:insideV w:val="nil"/>
        </w:tcBorders>
        <w:shd w:val="clear" w:color="auto" w:fill="FFFFFF" w:themeFill="background1"/>
      </w:tcPr>
    </w:tblStylePr>
    <w:tblStylePr w:type="lastRow">
      <w:rPr>
        <w:b/>
        <w:bCs/>
      </w:r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48">
    <w:name w:val="网格表 2 - 着色 21"/>
    <w:basedOn w:val="89"/>
    <w:autoRedefine/>
    <w:qFormat/>
    <w:uiPriority w:val="47"/>
    <w:rPr>
      <w:rFonts w:ascii="Times New Roman" w:hAnsi="Times New Roman" w:eastAsia="宋体" w:cs="Times New Roman"/>
      <w:kern w:val="0"/>
      <w:sz w:val="20"/>
      <w:szCs w:val="20"/>
    </w:rPr>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9">
    <w:name w:val="网格表 2 - 着色 31"/>
    <w:basedOn w:val="89"/>
    <w:autoRedefine/>
    <w:qFormat/>
    <w:uiPriority w:val="47"/>
    <w:rPr>
      <w:rFonts w:ascii="Times New Roman" w:hAnsi="Times New Roman" w:eastAsia="宋体" w:cs="Times New Roman"/>
      <w:kern w:val="0"/>
      <w:sz w:val="20"/>
      <w:szCs w:val="20"/>
    </w:rPr>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50">
    <w:name w:val="网格表 2 - 着色 41"/>
    <w:basedOn w:val="89"/>
    <w:autoRedefine/>
    <w:qFormat/>
    <w:uiPriority w:val="47"/>
    <w:rPr>
      <w:rFonts w:ascii="Times New Roman" w:hAnsi="Times New Roman" w:eastAsia="宋体" w:cs="Times New Roman"/>
      <w:kern w:val="0"/>
      <w:sz w:val="20"/>
      <w:szCs w:val="20"/>
    </w:rPr>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51">
    <w:name w:val="网格表 2 - 着色 51"/>
    <w:basedOn w:val="89"/>
    <w:autoRedefine/>
    <w:qFormat/>
    <w:uiPriority w:val="47"/>
    <w:rPr>
      <w:rFonts w:ascii="Times New Roman" w:hAnsi="Times New Roman" w:eastAsia="宋体" w:cs="Times New Roman"/>
      <w:kern w:val="0"/>
      <w:sz w:val="20"/>
      <w:szCs w:val="20"/>
    </w:rPr>
    <w:tblPr>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cPr>
        <w:tcBorders>
          <w:top w:val="nil"/>
          <w:bottom w:val="single" w:color="9CC2E5" w:themeColor="accent5" w:themeTint="99" w:sz="12" w:space="0"/>
          <w:insideH w:val="nil"/>
          <w:insideV w:val="nil"/>
        </w:tcBorders>
        <w:shd w:val="clear" w:color="auto" w:fill="FFFFFF" w:themeFill="background1"/>
      </w:tcPr>
    </w:tblStylePr>
    <w:tblStylePr w:type="lastRow">
      <w:rPr>
        <w:b/>
        <w:bCs/>
      </w:r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352">
    <w:name w:val="网格表 2 - 着色 61"/>
    <w:basedOn w:val="89"/>
    <w:autoRedefine/>
    <w:qFormat/>
    <w:uiPriority w:val="47"/>
    <w:rPr>
      <w:rFonts w:ascii="Times New Roman" w:hAnsi="Times New Roman" w:eastAsia="宋体" w:cs="Times New Roman"/>
      <w:kern w:val="0"/>
      <w:sz w:val="20"/>
      <w:szCs w:val="20"/>
    </w:rPr>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53">
    <w:name w:val="网格表 31"/>
    <w:basedOn w:val="89"/>
    <w:autoRedefine/>
    <w:qFormat/>
    <w:uiPriority w:val="48"/>
    <w:rPr>
      <w:rFonts w:ascii="Times New Roman" w:hAnsi="Times New Roman" w:eastAsia="宋体" w:cs="Times New Roman"/>
      <w:kern w:val="0"/>
      <w:sz w:val="20"/>
      <w:szCs w:val="20"/>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54">
    <w:name w:val="网格表 3 - 着色 11"/>
    <w:basedOn w:val="89"/>
    <w:autoRedefine/>
    <w:qFormat/>
    <w:uiPriority w:val="48"/>
    <w:rPr>
      <w:rFonts w:ascii="Times New Roman" w:hAnsi="Times New Roman" w:eastAsia="宋体" w:cs="Times New Roman"/>
      <w:kern w:val="0"/>
      <w:sz w:val="20"/>
      <w:szCs w:val="20"/>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1" w:themeFillTint="33"/>
      </w:tcPr>
    </w:tblStylePr>
    <w:tblStylePr w:type="band1Horz">
      <w:tcPr>
        <w:shd w:val="clear" w:color="auto" w:fill="D9E2F3" w:themeFill="accent1" w:themeFillTint="33"/>
      </w:tcPr>
    </w:tblStylePr>
    <w:tblStylePr w:type="neCell">
      <w:tcPr>
        <w:tcBorders>
          <w:bottom w:val="single" w:color="8EAADB" w:themeColor="accent1" w:themeTint="99" w:sz="4" w:space="0"/>
        </w:tcBorders>
      </w:tcPr>
    </w:tblStylePr>
    <w:tblStylePr w:type="nwCell">
      <w:tcPr>
        <w:tcBorders>
          <w:bottom w:val="single" w:color="8EAADB" w:themeColor="accent1" w:themeTint="99" w:sz="4" w:space="0"/>
        </w:tcBorders>
      </w:tcPr>
    </w:tblStylePr>
    <w:tblStylePr w:type="seCell">
      <w:tcPr>
        <w:tcBorders>
          <w:top w:val="single" w:color="8EAADB" w:themeColor="accent1" w:themeTint="99" w:sz="4" w:space="0"/>
        </w:tcBorders>
      </w:tcPr>
    </w:tblStylePr>
    <w:tblStylePr w:type="swCell">
      <w:tcPr>
        <w:tcBorders>
          <w:top w:val="single" w:color="8EAADB" w:themeColor="accent1" w:themeTint="99" w:sz="4" w:space="0"/>
        </w:tcBorders>
      </w:tcPr>
    </w:tblStylePr>
  </w:style>
  <w:style w:type="table" w:customStyle="1" w:styleId="355">
    <w:name w:val="网格表 3 - 着色 21"/>
    <w:basedOn w:val="89"/>
    <w:autoRedefine/>
    <w:qFormat/>
    <w:uiPriority w:val="48"/>
    <w:rPr>
      <w:rFonts w:ascii="Times New Roman" w:hAnsi="Times New Roman" w:eastAsia="宋体" w:cs="Times New Roman"/>
      <w:kern w:val="0"/>
      <w:sz w:val="20"/>
      <w:szCs w:val="20"/>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6">
    <w:name w:val="网格表 3 - 着色 31"/>
    <w:basedOn w:val="89"/>
    <w:autoRedefine/>
    <w:qFormat/>
    <w:uiPriority w:val="48"/>
    <w:rPr>
      <w:rFonts w:ascii="Times New Roman" w:hAnsi="Times New Roman" w:eastAsia="宋体" w:cs="Times New Roman"/>
      <w:kern w:val="0"/>
      <w:sz w:val="20"/>
      <w:szCs w:val="20"/>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7">
    <w:name w:val="网格表 3 - 着色 41"/>
    <w:basedOn w:val="89"/>
    <w:autoRedefine/>
    <w:qFormat/>
    <w:uiPriority w:val="48"/>
    <w:rPr>
      <w:rFonts w:ascii="Times New Roman" w:hAnsi="Times New Roman" w:eastAsia="宋体" w:cs="Times New Roman"/>
      <w:kern w:val="0"/>
      <w:sz w:val="20"/>
      <w:szCs w:val="20"/>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8">
    <w:name w:val="网格表 3 - 着色 51"/>
    <w:basedOn w:val="89"/>
    <w:autoRedefine/>
    <w:qFormat/>
    <w:uiPriority w:val="48"/>
    <w:rPr>
      <w:rFonts w:ascii="Times New Roman" w:hAnsi="Times New Roman" w:eastAsia="宋体" w:cs="Times New Roman"/>
      <w:kern w:val="0"/>
      <w:sz w:val="20"/>
      <w:szCs w:val="20"/>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5" w:themeFillTint="33"/>
      </w:tcPr>
    </w:tblStylePr>
    <w:tblStylePr w:type="band1Horz">
      <w:tcPr>
        <w:shd w:val="clear" w:color="auto" w:fill="DEEAF6" w:themeFill="accent5" w:themeFillTint="33"/>
      </w:tcPr>
    </w:tblStylePr>
    <w:tblStylePr w:type="neCell">
      <w:tcPr>
        <w:tcBorders>
          <w:bottom w:val="single" w:color="9CC2E5" w:themeColor="accent5" w:themeTint="99" w:sz="4" w:space="0"/>
        </w:tcBorders>
      </w:tcPr>
    </w:tblStylePr>
    <w:tblStylePr w:type="nwCell">
      <w:tcPr>
        <w:tcBorders>
          <w:bottom w:val="single" w:color="9CC2E5" w:themeColor="accent5" w:themeTint="99" w:sz="4" w:space="0"/>
        </w:tcBorders>
      </w:tcPr>
    </w:tblStylePr>
    <w:tblStylePr w:type="seCell">
      <w:tcPr>
        <w:tcBorders>
          <w:top w:val="single" w:color="9CC2E5" w:themeColor="accent5" w:themeTint="99" w:sz="4" w:space="0"/>
        </w:tcBorders>
      </w:tcPr>
    </w:tblStylePr>
    <w:tblStylePr w:type="swCell">
      <w:tcPr>
        <w:tcBorders>
          <w:top w:val="single" w:color="9CC2E5" w:themeColor="accent5" w:themeTint="99" w:sz="4" w:space="0"/>
        </w:tcBorders>
      </w:tcPr>
    </w:tblStylePr>
  </w:style>
  <w:style w:type="table" w:customStyle="1" w:styleId="359">
    <w:name w:val="网格表 3 - 着色 61"/>
    <w:basedOn w:val="89"/>
    <w:autoRedefine/>
    <w:qFormat/>
    <w:uiPriority w:val="48"/>
    <w:rPr>
      <w:rFonts w:ascii="Times New Roman" w:hAnsi="Times New Roman" w:eastAsia="宋体" w:cs="Times New Roman"/>
      <w:kern w:val="0"/>
      <w:sz w:val="20"/>
      <w:szCs w:val="20"/>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60">
    <w:name w:val="网格表 41"/>
    <w:basedOn w:val="89"/>
    <w:autoRedefine/>
    <w:qFormat/>
    <w:uiPriority w:val="49"/>
    <w:rPr>
      <w:rFonts w:ascii="Times New Roman" w:hAnsi="Times New Roman" w:eastAsia="宋体" w:cs="Times New Roman"/>
      <w:kern w:val="0"/>
      <w:sz w:val="20"/>
      <w:szCs w:val="20"/>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1">
    <w:name w:val="网格表 4 - 着色 11"/>
    <w:basedOn w:val="89"/>
    <w:autoRedefine/>
    <w:qFormat/>
    <w:uiPriority w:val="49"/>
    <w:rPr>
      <w:rFonts w:ascii="Times New Roman" w:hAnsi="Times New Roman" w:eastAsia="宋体" w:cs="Times New Roman"/>
      <w:kern w:val="0"/>
      <w:sz w:val="20"/>
      <w:szCs w:val="20"/>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62">
    <w:name w:val="网格表 4 - 着色 21"/>
    <w:basedOn w:val="89"/>
    <w:autoRedefine/>
    <w:qFormat/>
    <w:uiPriority w:val="49"/>
    <w:rPr>
      <w:rFonts w:ascii="Times New Roman" w:hAnsi="Times New Roman" w:eastAsia="宋体" w:cs="Times New Roman"/>
      <w:kern w:val="0"/>
      <w:sz w:val="20"/>
      <w:szCs w:val="20"/>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63">
    <w:name w:val="网格表 4 - 着色 31"/>
    <w:basedOn w:val="89"/>
    <w:autoRedefine/>
    <w:qFormat/>
    <w:uiPriority w:val="49"/>
    <w:rPr>
      <w:rFonts w:ascii="Times New Roman" w:hAnsi="Times New Roman" w:eastAsia="宋体" w:cs="Times New Roman"/>
      <w:kern w:val="0"/>
      <w:sz w:val="20"/>
      <w:szCs w:val="20"/>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64">
    <w:name w:val="网格表 4 - 着色 41"/>
    <w:basedOn w:val="89"/>
    <w:autoRedefine/>
    <w:qFormat/>
    <w:uiPriority w:val="49"/>
    <w:rPr>
      <w:rFonts w:ascii="Times New Roman" w:hAnsi="Times New Roman" w:eastAsia="宋体" w:cs="Times New Roman"/>
      <w:kern w:val="0"/>
      <w:sz w:val="20"/>
      <w:szCs w:val="20"/>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5">
    <w:name w:val="网格表 4 - 着色 51"/>
    <w:basedOn w:val="89"/>
    <w:autoRedefine/>
    <w:qFormat/>
    <w:uiPriority w:val="49"/>
    <w:rPr>
      <w:rFonts w:ascii="Times New Roman" w:hAnsi="Times New Roman" w:eastAsia="宋体" w:cs="Times New Roman"/>
      <w:kern w:val="0"/>
      <w:sz w:val="20"/>
      <w:szCs w:val="20"/>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366">
    <w:name w:val="网格表 4 - 着色 61"/>
    <w:basedOn w:val="89"/>
    <w:autoRedefine/>
    <w:qFormat/>
    <w:uiPriority w:val="49"/>
    <w:rPr>
      <w:rFonts w:ascii="Times New Roman" w:hAnsi="Times New Roman" w:eastAsia="宋体" w:cs="Times New Roman"/>
      <w:kern w:val="0"/>
      <w:sz w:val="20"/>
      <w:szCs w:val="20"/>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7">
    <w:name w:val="网格表 5 深色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8">
    <w:name w:val="网格表 5 深色 - 着色 1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cPr>
        <w:shd w:val="clear" w:color="auto" w:fill="B4C6E7" w:themeFill="accent1" w:themeFillTint="66"/>
      </w:tcPr>
    </w:tblStylePr>
    <w:tblStylePr w:type="band1Horz">
      <w:tcPr>
        <w:shd w:val="clear" w:color="auto" w:fill="B4C6E7" w:themeFill="accent1" w:themeFillTint="66"/>
      </w:tcPr>
    </w:tblStylePr>
  </w:style>
  <w:style w:type="table" w:customStyle="1" w:styleId="369">
    <w:name w:val="网格表 5 深色 - 着色 2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70">
    <w:name w:val="网格表 5 深色 - 着色 3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71">
    <w:name w:val="网格表 5 深色 - 着色 4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72">
    <w:name w:val="网格表 5 深色 - 着色 5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cPr>
        <w:shd w:val="clear" w:color="auto" w:fill="BDD6EE" w:themeFill="accent5" w:themeFillTint="66"/>
      </w:tcPr>
    </w:tblStylePr>
    <w:tblStylePr w:type="band1Horz">
      <w:tcPr>
        <w:shd w:val="clear" w:color="auto" w:fill="BDD6EE" w:themeFill="accent5" w:themeFillTint="66"/>
      </w:tcPr>
    </w:tblStylePr>
  </w:style>
  <w:style w:type="table" w:customStyle="1" w:styleId="373">
    <w:name w:val="网格表 5 深色 - 着色 61"/>
    <w:basedOn w:val="89"/>
    <w:autoRedefine/>
    <w:qFormat/>
    <w:uiPriority w:val="50"/>
    <w:rPr>
      <w:rFonts w:ascii="Times New Roman" w:hAnsi="Times New Roman" w:eastAsia="宋体" w:cs="Times New Roman"/>
      <w:kern w:val="0"/>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74">
    <w:name w:val="网格表 6 彩色1"/>
    <w:basedOn w:val="89"/>
    <w:autoRedefine/>
    <w:qFormat/>
    <w:uiPriority w:val="5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5">
    <w:name w:val="网格表 6 彩色 - 着色 11"/>
    <w:basedOn w:val="89"/>
    <w:autoRedefine/>
    <w:qFormat/>
    <w:uiPriority w:val="51"/>
    <w:rPr>
      <w:rFonts w:ascii="Times New Roman" w:hAnsi="Times New Roman" w:eastAsia="宋体" w:cs="Times New Roman"/>
      <w:color w:val="2F5597" w:themeColor="accent1" w:themeShade="BF"/>
      <w:kern w:val="0"/>
      <w:sz w:val="20"/>
      <w:szCs w:val="20"/>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76">
    <w:name w:val="网格表 6 彩色 - 着色 21"/>
    <w:basedOn w:val="89"/>
    <w:autoRedefine/>
    <w:qFormat/>
    <w:uiPriority w:val="51"/>
    <w:rPr>
      <w:rFonts w:ascii="Times New Roman" w:hAnsi="Times New Roman" w:eastAsia="宋体" w:cs="Times New Roman"/>
      <w:color w:val="C55A11" w:themeColor="accent2" w:themeShade="BF"/>
      <w:kern w:val="0"/>
      <w:sz w:val="20"/>
      <w:szCs w:val="20"/>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7">
    <w:name w:val="网格表 6 彩色 - 着色 31"/>
    <w:basedOn w:val="89"/>
    <w:autoRedefine/>
    <w:qFormat/>
    <w:uiPriority w:val="51"/>
    <w:rPr>
      <w:rFonts w:ascii="Times New Roman" w:hAnsi="Times New Roman" w:eastAsia="宋体" w:cs="Times New Roman"/>
      <w:color w:val="7C7C7C" w:themeColor="accent3" w:themeShade="BF"/>
      <w:kern w:val="0"/>
      <w:sz w:val="20"/>
      <w:szCs w:val="20"/>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8">
    <w:name w:val="网格表 6 彩色 - 着色 41"/>
    <w:basedOn w:val="89"/>
    <w:autoRedefine/>
    <w:qFormat/>
    <w:uiPriority w:val="51"/>
    <w:rPr>
      <w:rFonts w:ascii="Times New Roman" w:hAnsi="Times New Roman" w:eastAsia="宋体" w:cs="Times New Roman"/>
      <w:color w:val="BF9000" w:themeColor="accent4" w:themeShade="BF"/>
      <w:kern w:val="0"/>
      <w:sz w:val="20"/>
      <w:szCs w:val="20"/>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9">
    <w:name w:val="网格表 6 彩色 - 着色 51"/>
    <w:basedOn w:val="89"/>
    <w:autoRedefine/>
    <w:qFormat/>
    <w:uiPriority w:val="51"/>
    <w:rPr>
      <w:rFonts w:ascii="Times New Roman" w:hAnsi="Times New Roman" w:eastAsia="宋体" w:cs="Times New Roman"/>
      <w:color w:val="2E75B6" w:themeColor="accent5" w:themeShade="BF"/>
      <w:kern w:val="0"/>
      <w:sz w:val="20"/>
      <w:szCs w:val="20"/>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380">
    <w:name w:val="网格表 6 彩色 - 着色 61"/>
    <w:basedOn w:val="89"/>
    <w:autoRedefine/>
    <w:qFormat/>
    <w:uiPriority w:val="51"/>
    <w:rPr>
      <w:rFonts w:ascii="Times New Roman" w:hAnsi="Times New Roman" w:eastAsia="宋体" w:cs="Times New Roman"/>
      <w:color w:val="548235" w:themeColor="accent6" w:themeShade="BF"/>
      <w:kern w:val="0"/>
      <w:sz w:val="20"/>
      <w:szCs w:val="20"/>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1">
    <w:name w:val="网格表 7 彩色1"/>
    <w:basedOn w:val="89"/>
    <w:autoRedefine/>
    <w:qFormat/>
    <w:uiPriority w:val="52"/>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82">
    <w:name w:val="网格表 7 彩色 - 着色 11"/>
    <w:basedOn w:val="89"/>
    <w:autoRedefine/>
    <w:qFormat/>
    <w:uiPriority w:val="52"/>
    <w:rPr>
      <w:rFonts w:ascii="Times New Roman" w:hAnsi="Times New Roman" w:eastAsia="宋体" w:cs="Times New Roman"/>
      <w:color w:val="2F5597" w:themeColor="accent1" w:themeShade="BF"/>
      <w:kern w:val="0"/>
      <w:sz w:val="20"/>
      <w:szCs w:val="20"/>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1" w:themeFillTint="33"/>
      </w:tcPr>
    </w:tblStylePr>
    <w:tblStylePr w:type="band1Horz">
      <w:tcPr>
        <w:shd w:val="clear" w:color="auto" w:fill="D9E2F3" w:themeFill="accent1" w:themeFillTint="33"/>
      </w:tcPr>
    </w:tblStylePr>
    <w:tblStylePr w:type="neCell">
      <w:tcPr>
        <w:tcBorders>
          <w:bottom w:val="single" w:color="8EAADB" w:themeColor="accent1" w:themeTint="99" w:sz="4" w:space="0"/>
        </w:tcBorders>
      </w:tcPr>
    </w:tblStylePr>
    <w:tblStylePr w:type="nwCell">
      <w:tcPr>
        <w:tcBorders>
          <w:bottom w:val="single" w:color="8EAADB" w:themeColor="accent1" w:themeTint="99" w:sz="4" w:space="0"/>
        </w:tcBorders>
      </w:tcPr>
    </w:tblStylePr>
    <w:tblStylePr w:type="seCell">
      <w:tcPr>
        <w:tcBorders>
          <w:top w:val="single" w:color="8EAADB" w:themeColor="accent1" w:themeTint="99" w:sz="4" w:space="0"/>
        </w:tcBorders>
      </w:tcPr>
    </w:tblStylePr>
    <w:tblStylePr w:type="swCell">
      <w:tcPr>
        <w:tcBorders>
          <w:top w:val="single" w:color="8EAADB" w:themeColor="accent1" w:themeTint="99" w:sz="4" w:space="0"/>
        </w:tcBorders>
      </w:tcPr>
    </w:tblStylePr>
  </w:style>
  <w:style w:type="table" w:customStyle="1" w:styleId="383">
    <w:name w:val="网格表 7 彩色 - 着色 21"/>
    <w:basedOn w:val="89"/>
    <w:autoRedefine/>
    <w:qFormat/>
    <w:uiPriority w:val="52"/>
    <w:rPr>
      <w:rFonts w:ascii="Times New Roman" w:hAnsi="Times New Roman" w:eastAsia="宋体" w:cs="Times New Roman"/>
      <w:color w:val="C55A11" w:themeColor="accent2" w:themeShade="BF"/>
      <w:kern w:val="0"/>
      <w:sz w:val="20"/>
      <w:szCs w:val="20"/>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84">
    <w:name w:val="网格表 7 彩色 - 着色 31"/>
    <w:basedOn w:val="89"/>
    <w:autoRedefine/>
    <w:qFormat/>
    <w:uiPriority w:val="52"/>
    <w:rPr>
      <w:rFonts w:ascii="Times New Roman" w:hAnsi="Times New Roman" w:eastAsia="宋体" w:cs="Times New Roman"/>
      <w:color w:val="7C7C7C" w:themeColor="accent3" w:themeShade="BF"/>
      <w:kern w:val="0"/>
      <w:sz w:val="20"/>
      <w:szCs w:val="20"/>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5">
    <w:name w:val="网格表 7 彩色 - 着色 41"/>
    <w:basedOn w:val="89"/>
    <w:autoRedefine/>
    <w:qFormat/>
    <w:uiPriority w:val="52"/>
    <w:rPr>
      <w:rFonts w:ascii="Times New Roman" w:hAnsi="Times New Roman" w:eastAsia="宋体" w:cs="Times New Roman"/>
      <w:color w:val="BF9000" w:themeColor="accent4" w:themeShade="BF"/>
      <w:kern w:val="0"/>
      <w:sz w:val="20"/>
      <w:szCs w:val="20"/>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6">
    <w:name w:val="网格表 7 彩色 - 着色 51"/>
    <w:basedOn w:val="89"/>
    <w:autoRedefine/>
    <w:qFormat/>
    <w:uiPriority w:val="52"/>
    <w:rPr>
      <w:rFonts w:ascii="Times New Roman" w:hAnsi="Times New Roman" w:eastAsia="宋体" w:cs="Times New Roman"/>
      <w:color w:val="2E75B6" w:themeColor="accent5" w:themeShade="BF"/>
      <w:kern w:val="0"/>
      <w:sz w:val="20"/>
      <w:szCs w:val="20"/>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5" w:themeFillTint="33"/>
      </w:tcPr>
    </w:tblStylePr>
    <w:tblStylePr w:type="band1Horz">
      <w:tcPr>
        <w:shd w:val="clear" w:color="auto" w:fill="DEEAF6" w:themeFill="accent5" w:themeFillTint="33"/>
      </w:tcPr>
    </w:tblStylePr>
    <w:tblStylePr w:type="neCell">
      <w:tcPr>
        <w:tcBorders>
          <w:bottom w:val="single" w:color="9CC2E5" w:themeColor="accent5" w:themeTint="99" w:sz="4" w:space="0"/>
        </w:tcBorders>
      </w:tcPr>
    </w:tblStylePr>
    <w:tblStylePr w:type="nwCell">
      <w:tcPr>
        <w:tcBorders>
          <w:bottom w:val="single" w:color="9CC2E5" w:themeColor="accent5" w:themeTint="99" w:sz="4" w:space="0"/>
        </w:tcBorders>
      </w:tcPr>
    </w:tblStylePr>
    <w:tblStylePr w:type="seCell">
      <w:tcPr>
        <w:tcBorders>
          <w:top w:val="single" w:color="9CC2E5" w:themeColor="accent5" w:themeTint="99" w:sz="4" w:space="0"/>
        </w:tcBorders>
      </w:tcPr>
    </w:tblStylePr>
    <w:tblStylePr w:type="swCell">
      <w:tcPr>
        <w:tcBorders>
          <w:top w:val="single" w:color="9CC2E5" w:themeColor="accent5" w:themeTint="99" w:sz="4" w:space="0"/>
        </w:tcBorders>
      </w:tcPr>
    </w:tblStylePr>
  </w:style>
  <w:style w:type="table" w:customStyle="1" w:styleId="387">
    <w:name w:val="网格表 7 彩色 - 着色 61"/>
    <w:basedOn w:val="89"/>
    <w:autoRedefine/>
    <w:qFormat/>
    <w:uiPriority w:val="52"/>
    <w:rPr>
      <w:rFonts w:ascii="Times New Roman" w:hAnsi="Times New Roman" w:eastAsia="宋体" w:cs="Times New Roman"/>
      <w:color w:val="548235" w:themeColor="accent6" w:themeShade="BF"/>
      <w:kern w:val="0"/>
      <w:sz w:val="20"/>
      <w:szCs w:val="20"/>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character" w:customStyle="1" w:styleId="388">
    <w:name w:val="井号标签1"/>
    <w:basedOn w:val="232"/>
    <w:autoRedefine/>
    <w:semiHidden/>
    <w:unhideWhenUsed/>
    <w:qFormat/>
    <w:uiPriority w:val="99"/>
    <w:rPr>
      <w:color w:val="2B579A"/>
      <w:shd w:val="clear" w:color="auto" w:fill="E1DFDD"/>
    </w:rPr>
  </w:style>
  <w:style w:type="character" w:customStyle="1" w:styleId="389">
    <w:name w:val="明显强调1"/>
    <w:basedOn w:val="232"/>
    <w:autoRedefine/>
    <w:qFormat/>
    <w:uiPriority w:val="21"/>
    <w:rPr>
      <w:i/>
      <w:iCs/>
      <w:color w:val="4472C4" w:themeColor="accent1"/>
      <w14:textFill>
        <w14:solidFill>
          <w14:schemeClr w14:val="accent1"/>
        </w14:solidFill>
      </w14:textFill>
    </w:rPr>
  </w:style>
  <w:style w:type="paragraph" w:styleId="390">
    <w:name w:val="Intense Quote"/>
    <w:basedOn w:val="1"/>
    <w:next w:val="1"/>
    <w:link w:val="391"/>
    <w:autoRedefine/>
    <w:qFormat/>
    <w:uiPriority w:val="99"/>
    <w:pPr>
      <w:widowControl w:val="0"/>
      <w:pBdr>
        <w:top w:val="single" w:color="4472C4" w:themeColor="accent1" w:sz="4" w:space="10"/>
        <w:bottom w:val="single" w:color="4472C4" w:themeColor="accent1" w:sz="4" w:space="10"/>
      </w:pBdr>
      <w:spacing w:before="360" w:after="360" w:line="360" w:lineRule="auto"/>
      <w:ind w:left="864" w:right="864" w:firstLine="200" w:firstLineChars="200"/>
      <w:jc w:val="center"/>
    </w:pPr>
    <w:rPr>
      <w:rFonts w:ascii="Times New Roman" w:hAnsi="Times New Roman" w:eastAsia="宋体"/>
      <w:i/>
      <w:iCs/>
      <w:color w:val="4472C4" w:themeColor="accent1"/>
      <w:kern w:val="2"/>
      <w:sz w:val="21"/>
      <w:szCs w:val="21"/>
      <w:lang w:eastAsia="zh-CN"/>
      <w14:textFill>
        <w14:solidFill>
          <w14:schemeClr w14:val="accent1"/>
        </w14:solidFill>
      </w14:textFill>
    </w:rPr>
  </w:style>
  <w:style w:type="character" w:customStyle="1" w:styleId="391">
    <w:name w:val="明显引用 字符"/>
    <w:basedOn w:val="232"/>
    <w:link w:val="390"/>
    <w:autoRedefine/>
    <w:qFormat/>
    <w:uiPriority w:val="99"/>
    <w:rPr>
      <w:rFonts w:ascii="Times New Roman" w:hAnsi="Times New Roman" w:eastAsia="宋体" w:cs="Times New Roman"/>
      <w:i/>
      <w:iCs/>
      <w:color w:val="4472C4" w:themeColor="accent1"/>
      <w:szCs w:val="21"/>
      <w14:textFill>
        <w14:solidFill>
          <w14:schemeClr w14:val="accent1"/>
        </w14:solidFill>
      </w14:textFill>
    </w:rPr>
  </w:style>
  <w:style w:type="character" w:customStyle="1" w:styleId="392">
    <w:name w:val="明显参考1"/>
    <w:basedOn w:val="232"/>
    <w:autoRedefine/>
    <w:qFormat/>
    <w:uiPriority w:val="32"/>
    <w:rPr>
      <w:b/>
      <w:bCs/>
      <w:smallCaps/>
      <w:color w:val="4472C4" w:themeColor="accent1"/>
      <w:spacing w:val="5"/>
      <w14:textFill>
        <w14:solidFill>
          <w14:schemeClr w14:val="accent1"/>
        </w14:solidFill>
      </w14:textFill>
    </w:rPr>
  </w:style>
  <w:style w:type="table" w:customStyle="1" w:styleId="393">
    <w:name w:val="清单表 1 浅色1"/>
    <w:basedOn w:val="89"/>
    <w:autoRedefine/>
    <w:qFormat/>
    <w:uiPriority w:val="46"/>
    <w:rPr>
      <w:rFonts w:ascii="Times New Roman" w:hAnsi="Times New Roman" w:eastAsia="宋体" w:cs="Times New Roman"/>
      <w:kern w:val="0"/>
      <w:sz w:val="20"/>
      <w:szCs w:val="20"/>
    </w:r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4">
    <w:name w:val="清单表 1 浅色 - 着色 11"/>
    <w:basedOn w:val="89"/>
    <w:autoRedefine/>
    <w:qFormat/>
    <w:uiPriority w:val="46"/>
    <w:rPr>
      <w:rFonts w:ascii="Times New Roman" w:hAnsi="Times New Roman" w:eastAsia="宋体" w:cs="Times New Roman"/>
      <w:kern w:val="0"/>
      <w:sz w:val="20"/>
      <w:szCs w:val="20"/>
    </w:rPr>
    <w:tblStylePr w:type="firstRow">
      <w:rPr>
        <w:b/>
        <w:bCs/>
      </w:rPr>
      <w:tcPr>
        <w:tcBorders>
          <w:bottom w:val="single" w:color="8EAADB" w:themeColor="accent1" w:themeTint="99" w:sz="4" w:space="0"/>
        </w:tcBorders>
      </w:tcPr>
    </w:tblStylePr>
    <w:tblStylePr w:type="lastRow">
      <w:rPr>
        <w:b/>
        <w:bCs/>
      </w:rPr>
      <w:tcPr>
        <w:tcBorders>
          <w:top w:val="sing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395">
    <w:name w:val="清单表 1 浅色 - 着色 21"/>
    <w:basedOn w:val="89"/>
    <w:autoRedefine/>
    <w:qFormat/>
    <w:uiPriority w:val="46"/>
    <w:rPr>
      <w:rFonts w:ascii="Times New Roman" w:hAnsi="Times New Roman" w:eastAsia="宋体" w:cs="Times New Roman"/>
      <w:kern w:val="0"/>
      <w:sz w:val="20"/>
      <w:szCs w:val="20"/>
    </w:rPr>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6">
    <w:name w:val="清单表 1 浅色 - 着色 31"/>
    <w:basedOn w:val="89"/>
    <w:autoRedefine/>
    <w:qFormat/>
    <w:uiPriority w:val="46"/>
    <w:rPr>
      <w:rFonts w:ascii="Times New Roman" w:hAnsi="Times New Roman" w:eastAsia="宋体" w:cs="Times New Roman"/>
      <w:kern w:val="0"/>
      <w:sz w:val="20"/>
      <w:szCs w:val="20"/>
    </w:rPr>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7">
    <w:name w:val="清单表 1 浅色 - 着色 41"/>
    <w:basedOn w:val="89"/>
    <w:autoRedefine/>
    <w:qFormat/>
    <w:uiPriority w:val="46"/>
    <w:rPr>
      <w:rFonts w:ascii="Times New Roman" w:hAnsi="Times New Roman" w:eastAsia="宋体" w:cs="Times New Roman"/>
      <w:kern w:val="0"/>
      <w:sz w:val="20"/>
      <w:szCs w:val="20"/>
    </w:rPr>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8">
    <w:name w:val="清单表 1 浅色 - 着色 51"/>
    <w:basedOn w:val="89"/>
    <w:autoRedefine/>
    <w:qFormat/>
    <w:uiPriority w:val="46"/>
    <w:rPr>
      <w:rFonts w:ascii="Times New Roman" w:hAnsi="Times New Roman" w:eastAsia="宋体" w:cs="Times New Roman"/>
      <w:kern w:val="0"/>
      <w:sz w:val="20"/>
      <w:szCs w:val="20"/>
    </w:rPr>
    <w:tblStylePr w:type="firstRow">
      <w:rPr>
        <w:b/>
        <w:bCs/>
      </w:rPr>
      <w:tcPr>
        <w:tcBorders>
          <w:bottom w:val="single" w:color="9CC2E5" w:themeColor="accent5" w:themeTint="99" w:sz="4" w:space="0"/>
        </w:tcBorders>
      </w:tcPr>
    </w:tblStylePr>
    <w:tblStylePr w:type="lastRow">
      <w:rPr>
        <w:b/>
        <w:bCs/>
      </w:rPr>
      <w:tcPr>
        <w:tcBorders>
          <w:top w:val="sing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399">
    <w:name w:val="清单表 1 浅色 - 着色 61"/>
    <w:basedOn w:val="89"/>
    <w:autoRedefine/>
    <w:qFormat/>
    <w:uiPriority w:val="46"/>
    <w:rPr>
      <w:rFonts w:ascii="Times New Roman" w:hAnsi="Times New Roman" w:eastAsia="宋体" w:cs="Times New Roman"/>
      <w:kern w:val="0"/>
      <w:sz w:val="20"/>
      <w:szCs w:val="20"/>
    </w:rPr>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00">
    <w:name w:val="清单表 21"/>
    <w:basedOn w:val="89"/>
    <w:autoRedefine/>
    <w:qFormat/>
    <w:uiPriority w:val="47"/>
    <w:rPr>
      <w:rFonts w:ascii="Times New Roman" w:hAnsi="Times New Roman" w:eastAsia="宋体" w:cs="Times New Roman"/>
      <w:kern w:val="0"/>
      <w:sz w:val="20"/>
      <w:szCs w:val="20"/>
    </w:rPr>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1">
    <w:name w:val="清单表 2 - 着色 11"/>
    <w:basedOn w:val="89"/>
    <w:autoRedefine/>
    <w:qFormat/>
    <w:uiPriority w:val="47"/>
    <w:rPr>
      <w:rFonts w:ascii="Times New Roman" w:hAnsi="Times New Roman" w:eastAsia="宋体" w:cs="Times New Roman"/>
      <w:kern w:val="0"/>
      <w:sz w:val="20"/>
      <w:szCs w:val="20"/>
    </w:rPr>
    <w:tblPr>
      <w:tblBorders>
        <w:top w:val="single" w:color="8EAADB" w:themeColor="accent1" w:themeTint="99" w:sz="4" w:space="0"/>
        <w:bottom w:val="single" w:color="8EAADB" w:themeColor="accent1" w:themeTint="99" w:sz="4" w:space="0"/>
        <w:insideH w:val="single" w:color="8EAADB"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402">
    <w:name w:val="清单表 2 - 着色 21"/>
    <w:basedOn w:val="89"/>
    <w:autoRedefine/>
    <w:qFormat/>
    <w:uiPriority w:val="47"/>
    <w:rPr>
      <w:rFonts w:ascii="Times New Roman" w:hAnsi="Times New Roman" w:eastAsia="宋体" w:cs="Times New Roman"/>
      <w:kern w:val="0"/>
      <w:sz w:val="20"/>
      <w:szCs w:val="20"/>
    </w:rPr>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3">
    <w:name w:val="清单表 2 - 着色 31"/>
    <w:basedOn w:val="89"/>
    <w:autoRedefine/>
    <w:qFormat/>
    <w:uiPriority w:val="47"/>
    <w:rPr>
      <w:rFonts w:ascii="Times New Roman" w:hAnsi="Times New Roman" w:eastAsia="宋体" w:cs="Times New Roman"/>
      <w:kern w:val="0"/>
      <w:sz w:val="20"/>
      <w:szCs w:val="20"/>
    </w:rPr>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4">
    <w:name w:val="清单表 2 - 着色 41"/>
    <w:basedOn w:val="89"/>
    <w:autoRedefine/>
    <w:qFormat/>
    <w:uiPriority w:val="47"/>
    <w:rPr>
      <w:rFonts w:ascii="Times New Roman" w:hAnsi="Times New Roman" w:eastAsia="宋体" w:cs="Times New Roman"/>
      <w:kern w:val="0"/>
      <w:sz w:val="20"/>
      <w:szCs w:val="20"/>
    </w:rPr>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5">
    <w:name w:val="清单表 2 - 着色 51"/>
    <w:basedOn w:val="89"/>
    <w:autoRedefine/>
    <w:qFormat/>
    <w:uiPriority w:val="47"/>
    <w:rPr>
      <w:rFonts w:ascii="Times New Roman" w:hAnsi="Times New Roman" w:eastAsia="宋体" w:cs="Times New Roman"/>
      <w:kern w:val="0"/>
      <w:sz w:val="20"/>
      <w:szCs w:val="20"/>
    </w:rPr>
    <w:tblPr>
      <w:tblBorders>
        <w:top w:val="single" w:color="9CC2E5" w:themeColor="accent5" w:themeTint="99" w:sz="4" w:space="0"/>
        <w:bottom w:val="single" w:color="9CC2E5" w:themeColor="accent5" w:themeTint="99" w:sz="4" w:space="0"/>
        <w:insideH w:val="single" w:color="9CC2E5"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406">
    <w:name w:val="清单表 2 - 着色 61"/>
    <w:basedOn w:val="89"/>
    <w:autoRedefine/>
    <w:qFormat/>
    <w:uiPriority w:val="47"/>
    <w:rPr>
      <w:rFonts w:ascii="Times New Roman" w:hAnsi="Times New Roman" w:eastAsia="宋体" w:cs="Times New Roman"/>
      <w:kern w:val="0"/>
      <w:sz w:val="20"/>
      <w:szCs w:val="20"/>
    </w:rPr>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07">
    <w:name w:val="清单表 31"/>
    <w:basedOn w:val="89"/>
    <w:autoRedefine/>
    <w:qFormat/>
    <w:uiPriority w:val="48"/>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408">
    <w:name w:val="清单表 3 - 着色 11"/>
    <w:basedOn w:val="89"/>
    <w:autoRedefine/>
    <w:qFormat/>
    <w:uiPriority w:val="48"/>
    <w:rPr>
      <w:rFonts w:ascii="Times New Roman" w:hAnsi="Times New Roman" w:eastAsia="宋体" w:cs="Times New Roman"/>
      <w:kern w:val="0"/>
      <w:sz w:val="20"/>
      <w:szCs w:val="20"/>
    </w:r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bCs/>
        <w:color w:val="FFFFFF" w:themeColor="background1"/>
        <w14:textFill>
          <w14:solidFill>
            <w14:schemeClr w14:val="bg1"/>
          </w14:solidFill>
        </w14:textFill>
      </w:rPr>
      <w:tcPr>
        <w:shd w:val="clear" w:color="auto" w:fill="4472C4" w:themeFill="accent1"/>
      </w:tcPr>
    </w:tblStylePr>
    <w:tblStylePr w:type="lastRow">
      <w:rPr>
        <w:b/>
        <w:bCs/>
      </w:rPr>
      <w:tcPr>
        <w:tcBorders>
          <w:top w:val="double" w:color="4472C4"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1" w:sz="4" w:space="0"/>
          <w:right w:val="single" w:color="4472C4" w:themeColor="accent1" w:sz="4" w:space="0"/>
        </w:tcBorders>
      </w:tcPr>
    </w:tblStylePr>
    <w:tblStylePr w:type="band1Horz">
      <w:tcPr>
        <w:tcBorders>
          <w:top w:val="single" w:color="4472C4" w:themeColor="accent1" w:sz="4" w:space="0"/>
          <w:bottom w:val="single" w:color="4472C4"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1" w:sz="4" w:space="0"/>
          <w:left w:val="nil"/>
        </w:tcBorders>
      </w:tcPr>
    </w:tblStylePr>
    <w:tblStylePr w:type="swCell">
      <w:tcPr>
        <w:tcBorders>
          <w:top w:val="double" w:color="4472C4" w:themeColor="accent1" w:sz="4" w:space="0"/>
          <w:right w:val="nil"/>
        </w:tcBorders>
      </w:tcPr>
    </w:tblStylePr>
  </w:style>
  <w:style w:type="table" w:customStyle="1" w:styleId="409">
    <w:name w:val="清单表 3 - 着色 21"/>
    <w:basedOn w:val="89"/>
    <w:autoRedefine/>
    <w:qFormat/>
    <w:uiPriority w:val="48"/>
    <w:rPr>
      <w:rFonts w:ascii="Times New Roman" w:hAnsi="Times New Roman" w:eastAsia="宋体" w:cs="Times New Roman"/>
      <w:kern w:val="0"/>
      <w:sz w:val="20"/>
      <w:szCs w:val="20"/>
    </w:rPr>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410">
    <w:name w:val="清单表 3 - 着色 31"/>
    <w:basedOn w:val="89"/>
    <w:autoRedefine/>
    <w:qFormat/>
    <w:uiPriority w:val="48"/>
    <w:rPr>
      <w:rFonts w:ascii="Times New Roman" w:hAnsi="Times New Roman" w:eastAsia="宋体" w:cs="Times New Roman"/>
      <w:kern w:val="0"/>
      <w:sz w:val="20"/>
      <w:szCs w:val="20"/>
    </w:rPr>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411">
    <w:name w:val="清单表 3 - 着色 41"/>
    <w:basedOn w:val="89"/>
    <w:autoRedefine/>
    <w:qFormat/>
    <w:uiPriority w:val="48"/>
    <w:rPr>
      <w:rFonts w:ascii="Times New Roman" w:hAnsi="Times New Roman" w:eastAsia="宋体" w:cs="Times New Roman"/>
      <w:kern w:val="0"/>
      <w:sz w:val="20"/>
      <w:szCs w:val="20"/>
    </w:rPr>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412">
    <w:name w:val="清单表 3 - 着色 51"/>
    <w:basedOn w:val="89"/>
    <w:autoRedefine/>
    <w:qFormat/>
    <w:uiPriority w:val="48"/>
    <w:rPr>
      <w:rFonts w:ascii="Times New Roman" w:hAnsi="Times New Roman" w:eastAsia="宋体" w:cs="Times New Roman"/>
      <w:kern w:val="0"/>
      <w:sz w:val="20"/>
      <w:szCs w:val="20"/>
    </w:rPr>
    <w:tblPr>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14:textFill>
          <w14:solidFill>
            <w14:schemeClr w14:val="bg1"/>
          </w14:solidFill>
        </w14:textFill>
      </w:rPr>
      <w:tcPr>
        <w:shd w:val="clear" w:color="auto" w:fill="5B9BD5" w:themeFill="accent5"/>
      </w:tcPr>
    </w:tblStylePr>
    <w:tblStylePr w:type="lastRow">
      <w:rPr>
        <w:b/>
        <w:bCs/>
      </w:rPr>
      <w:tcPr>
        <w:tcBorders>
          <w:top w:val="double" w:color="5B9BD5"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5" w:sz="4" w:space="0"/>
          <w:right w:val="single" w:color="5B9BD5" w:themeColor="accent5" w:sz="4" w:space="0"/>
        </w:tcBorders>
      </w:tcPr>
    </w:tblStylePr>
    <w:tblStylePr w:type="band1Horz">
      <w:tcPr>
        <w:tcBorders>
          <w:top w:val="single" w:color="5B9BD5" w:themeColor="accent5" w:sz="4" w:space="0"/>
          <w:bottom w:val="single" w:color="5B9BD5"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5" w:sz="4" w:space="0"/>
          <w:left w:val="nil"/>
        </w:tcBorders>
      </w:tcPr>
    </w:tblStylePr>
    <w:tblStylePr w:type="swCell">
      <w:tcPr>
        <w:tcBorders>
          <w:top w:val="double" w:color="5B9BD5" w:themeColor="accent5" w:sz="4" w:space="0"/>
          <w:right w:val="nil"/>
        </w:tcBorders>
      </w:tcPr>
    </w:tblStylePr>
  </w:style>
  <w:style w:type="table" w:customStyle="1" w:styleId="413">
    <w:name w:val="清单表 3 - 着色 61"/>
    <w:basedOn w:val="89"/>
    <w:autoRedefine/>
    <w:qFormat/>
    <w:uiPriority w:val="48"/>
    <w:rPr>
      <w:rFonts w:ascii="Times New Roman" w:hAnsi="Times New Roman" w:eastAsia="宋体" w:cs="Times New Roman"/>
      <w:kern w:val="0"/>
      <w:sz w:val="20"/>
      <w:szCs w:val="20"/>
    </w:rPr>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414">
    <w:name w:val="清单表 41"/>
    <w:basedOn w:val="89"/>
    <w:autoRedefine/>
    <w:qFormat/>
    <w:uiPriority w:val="49"/>
    <w:rPr>
      <w:rFonts w:ascii="Times New Roman" w:hAnsi="Times New Roman" w:eastAsia="宋体" w:cs="Times New Roman"/>
      <w:kern w:val="0"/>
      <w:sz w:val="20"/>
      <w:szCs w:val="20"/>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15">
    <w:name w:val="清单表 4 - 着色 11"/>
    <w:basedOn w:val="89"/>
    <w:autoRedefine/>
    <w:qFormat/>
    <w:uiPriority w:val="49"/>
    <w:rPr>
      <w:rFonts w:ascii="Times New Roman" w:hAnsi="Times New Roman" w:eastAsia="宋体" w:cs="Times New Roman"/>
      <w:kern w:val="0"/>
      <w:sz w:val="20"/>
      <w:szCs w:val="20"/>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416">
    <w:name w:val="清单表 4 - 着色 21"/>
    <w:basedOn w:val="89"/>
    <w:autoRedefine/>
    <w:qFormat/>
    <w:uiPriority w:val="49"/>
    <w:rPr>
      <w:rFonts w:ascii="Times New Roman" w:hAnsi="Times New Roman" w:eastAsia="宋体" w:cs="Times New Roman"/>
      <w:kern w:val="0"/>
      <w:sz w:val="20"/>
      <w:szCs w:val="20"/>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17">
    <w:name w:val="清单表 4 - 着色 31"/>
    <w:basedOn w:val="89"/>
    <w:autoRedefine/>
    <w:qFormat/>
    <w:uiPriority w:val="49"/>
    <w:rPr>
      <w:rFonts w:ascii="Times New Roman" w:hAnsi="Times New Roman" w:eastAsia="宋体" w:cs="Times New Roman"/>
      <w:kern w:val="0"/>
      <w:sz w:val="20"/>
      <w:szCs w:val="20"/>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8">
    <w:name w:val="清单表 4 - 着色 41"/>
    <w:basedOn w:val="89"/>
    <w:autoRedefine/>
    <w:qFormat/>
    <w:uiPriority w:val="49"/>
    <w:rPr>
      <w:rFonts w:ascii="Times New Roman" w:hAnsi="Times New Roman" w:eastAsia="宋体" w:cs="Times New Roman"/>
      <w:kern w:val="0"/>
      <w:sz w:val="20"/>
      <w:szCs w:val="20"/>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9">
    <w:name w:val="清单表 4 - 着色 51"/>
    <w:basedOn w:val="89"/>
    <w:autoRedefine/>
    <w:qFormat/>
    <w:uiPriority w:val="49"/>
    <w:rPr>
      <w:rFonts w:ascii="Times New Roman" w:hAnsi="Times New Roman" w:eastAsia="宋体" w:cs="Times New Roman"/>
      <w:kern w:val="0"/>
      <w:sz w:val="20"/>
      <w:szCs w:val="20"/>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tcBorders>
        <w:shd w:val="clear" w:color="auto" w:fill="5B9BD5" w:themeFill="accent5"/>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420">
    <w:name w:val="清单表 4 - 着色 61"/>
    <w:basedOn w:val="89"/>
    <w:autoRedefine/>
    <w:qFormat/>
    <w:uiPriority w:val="49"/>
    <w:rPr>
      <w:rFonts w:ascii="Times New Roman" w:hAnsi="Times New Roman" w:eastAsia="宋体" w:cs="Times New Roman"/>
      <w:kern w:val="0"/>
      <w:sz w:val="20"/>
      <w:szCs w:val="20"/>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21">
    <w:name w:val="清单表 5 深色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2">
    <w:name w:val="清单表 5 深色 - 着色 1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4472C4" w:themeColor="accent1" w:sz="24" w:space="0"/>
        <w:left w:val="single" w:color="4472C4" w:themeColor="accent1" w:sz="24" w:space="0"/>
        <w:bottom w:val="single" w:color="4472C4" w:themeColor="accent1" w:sz="24" w:space="0"/>
        <w:right w:val="single" w:color="4472C4" w:themeColor="accent1" w:sz="24" w:space="0"/>
      </w:tblBorders>
    </w:tblPr>
    <w:tcPr>
      <w:shd w:val="clear" w:color="auto" w:fill="4472C4"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3">
    <w:name w:val="清单表 5 深色 - 着色 2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4">
    <w:name w:val="清单表 5 深色 - 着色 3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5">
    <w:name w:val="清单表 5 深色 - 着色 4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6">
    <w:name w:val="清单表 5 深色 - 着色 5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5B9BD5" w:themeColor="accent5" w:sz="24" w:space="0"/>
        <w:left w:val="single" w:color="5B9BD5" w:themeColor="accent5" w:sz="24" w:space="0"/>
        <w:bottom w:val="single" w:color="5B9BD5" w:themeColor="accent5" w:sz="24" w:space="0"/>
        <w:right w:val="single" w:color="5B9BD5" w:themeColor="accent5" w:sz="24" w:space="0"/>
      </w:tblBorders>
    </w:tblPr>
    <w:tcPr>
      <w:shd w:val="clear" w:color="auto" w:fill="5B9BD5"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7">
    <w:name w:val="清单表 5 深色 - 着色 61"/>
    <w:basedOn w:val="89"/>
    <w:autoRedefine/>
    <w:qFormat/>
    <w:uiPriority w:val="50"/>
    <w:rPr>
      <w:rFonts w:ascii="Times New Roman" w:hAnsi="Times New Roman" w:eastAsia="宋体" w:cs="Times New Roman"/>
      <w:color w:val="FFFFFF" w:themeColor="background1"/>
      <w:kern w:val="0"/>
      <w:sz w:val="20"/>
      <w:szCs w:val="20"/>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28">
    <w:name w:val="清单表 6 彩色1"/>
    <w:basedOn w:val="89"/>
    <w:autoRedefine/>
    <w:qFormat/>
    <w:uiPriority w:val="51"/>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9">
    <w:name w:val="清单表 6 彩色 - 着色 11"/>
    <w:basedOn w:val="89"/>
    <w:autoRedefine/>
    <w:qFormat/>
    <w:uiPriority w:val="51"/>
    <w:rPr>
      <w:rFonts w:ascii="Times New Roman" w:hAnsi="Times New Roman" w:eastAsia="宋体" w:cs="Times New Roman"/>
      <w:color w:val="2F5597" w:themeColor="accent1" w:themeShade="BF"/>
      <w:kern w:val="0"/>
      <w:sz w:val="20"/>
      <w:szCs w:val="20"/>
    </w:rPr>
    <w:tblPr>
      <w:tblBorders>
        <w:top w:val="single" w:color="4472C4" w:themeColor="accent1" w:sz="4" w:space="0"/>
        <w:bottom w:val="single" w:color="4472C4" w:themeColor="accent1" w:sz="4" w:space="0"/>
      </w:tblBorders>
    </w:tblPr>
    <w:tblStylePr w:type="firstRow">
      <w:rPr>
        <w:b/>
        <w:bCs/>
      </w:rPr>
      <w:tcPr>
        <w:tcBorders>
          <w:bottom w:val="single" w:color="4472C4" w:themeColor="accent1" w:sz="4" w:space="0"/>
        </w:tcBorders>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430">
    <w:name w:val="清单表 6 彩色 - 着色 21"/>
    <w:basedOn w:val="89"/>
    <w:autoRedefine/>
    <w:qFormat/>
    <w:uiPriority w:val="51"/>
    <w:rPr>
      <w:rFonts w:ascii="Times New Roman" w:hAnsi="Times New Roman" w:eastAsia="宋体" w:cs="Times New Roman"/>
      <w:color w:val="C55A11" w:themeColor="accent2" w:themeShade="BF"/>
      <w:kern w:val="0"/>
      <w:sz w:val="20"/>
      <w:szCs w:val="20"/>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1">
    <w:name w:val="清单表 6 彩色 - 着色 31"/>
    <w:basedOn w:val="89"/>
    <w:autoRedefine/>
    <w:qFormat/>
    <w:uiPriority w:val="51"/>
    <w:rPr>
      <w:rFonts w:ascii="Times New Roman" w:hAnsi="Times New Roman" w:eastAsia="宋体" w:cs="Times New Roman"/>
      <w:color w:val="7C7C7C" w:themeColor="accent3" w:themeShade="BF"/>
      <w:kern w:val="0"/>
      <w:sz w:val="20"/>
      <w:szCs w:val="20"/>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2">
    <w:name w:val="清单表 6 彩色 - 着色 41"/>
    <w:basedOn w:val="89"/>
    <w:autoRedefine/>
    <w:qFormat/>
    <w:uiPriority w:val="51"/>
    <w:rPr>
      <w:rFonts w:ascii="Times New Roman" w:hAnsi="Times New Roman" w:eastAsia="宋体" w:cs="Times New Roman"/>
      <w:color w:val="BF9000" w:themeColor="accent4" w:themeShade="BF"/>
      <w:kern w:val="0"/>
      <w:sz w:val="20"/>
      <w:szCs w:val="20"/>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3">
    <w:name w:val="清单表 6 彩色 - 着色 51"/>
    <w:basedOn w:val="89"/>
    <w:autoRedefine/>
    <w:qFormat/>
    <w:uiPriority w:val="51"/>
    <w:rPr>
      <w:rFonts w:ascii="Times New Roman" w:hAnsi="Times New Roman" w:eastAsia="宋体" w:cs="Times New Roman"/>
      <w:color w:val="2E75B6" w:themeColor="accent5" w:themeShade="BF"/>
      <w:kern w:val="0"/>
      <w:sz w:val="20"/>
      <w:szCs w:val="20"/>
    </w:rPr>
    <w:tblPr>
      <w:tblBorders>
        <w:top w:val="single" w:color="5B9BD5" w:themeColor="accent5" w:sz="4" w:space="0"/>
        <w:bottom w:val="single" w:color="5B9BD5" w:themeColor="accent5" w:sz="4" w:space="0"/>
      </w:tblBorders>
    </w:tblPr>
    <w:tblStylePr w:type="firstRow">
      <w:rPr>
        <w:b/>
        <w:bCs/>
      </w:rPr>
      <w:tcPr>
        <w:tcBorders>
          <w:bottom w:val="single" w:color="5B9BD5" w:themeColor="accent5" w:sz="4" w:space="0"/>
        </w:tcBorders>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table" w:customStyle="1" w:styleId="434">
    <w:name w:val="清单表 6 彩色 - 着色 61"/>
    <w:basedOn w:val="89"/>
    <w:autoRedefine/>
    <w:qFormat/>
    <w:uiPriority w:val="51"/>
    <w:rPr>
      <w:rFonts w:ascii="Times New Roman" w:hAnsi="Times New Roman" w:eastAsia="宋体" w:cs="Times New Roman"/>
      <w:color w:val="548235" w:themeColor="accent6" w:themeShade="BF"/>
      <w:kern w:val="0"/>
      <w:sz w:val="20"/>
      <w:szCs w:val="20"/>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5">
    <w:name w:val="清单表 7 彩色1"/>
    <w:basedOn w:val="89"/>
    <w:autoRedefine/>
    <w:qFormat/>
    <w:uiPriority w:val="52"/>
    <w:rPr>
      <w:rFonts w:ascii="Times New Roman" w:hAnsi="Times New Roman" w:eastAsia="宋体" w:cs="Times New Roman"/>
      <w:color w:val="000000" w:themeColor="text1"/>
      <w:kern w:val="0"/>
      <w:sz w:val="20"/>
      <w:szCs w:val="20"/>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6">
    <w:name w:val="清单表 7 彩色 - 着色 11"/>
    <w:basedOn w:val="89"/>
    <w:autoRedefine/>
    <w:qFormat/>
    <w:uiPriority w:val="52"/>
    <w:rPr>
      <w:rFonts w:ascii="Times New Roman" w:hAnsi="Times New Roman" w:eastAsia="宋体" w:cs="Times New Roman"/>
      <w:color w:val="2F5597" w:themeColor="accent1" w:themeShade="BF"/>
      <w:kern w:val="0"/>
      <w:sz w:val="20"/>
      <w:szCs w:val="20"/>
    </w:rPr>
    <w:tblStylePr w:type="firstRow">
      <w:rPr>
        <w:rFonts w:asciiTheme="majorHAnsi" w:hAnsiTheme="majorHAnsi" w:eastAsiaTheme="majorEastAsia" w:cstheme="majorBidi"/>
        <w:i/>
        <w:iCs/>
        <w:sz w:val="26"/>
      </w:rPr>
      <w:tcPr>
        <w:tcBorders>
          <w:bottom w:val="single" w:color="4472C4"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1" w:sz="4" w:space="0"/>
        </w:tcBorders>
        <w:shd w:val="clear" w:color="auto" w:fill="FFFFFF" w:themeFill="background1"/>
      </w:tcPr>
    </w:tblStylePr>
    <w:tblStylePr w:type="band1Vert">
      <w:tcPr>
        <w:shd w:val="clear" w:color="auto" w:fill="D9E2F3" w:themeFill="accent1" w:themeFillTint="33"/>
      </w:tcPr>
    </w:tblStylePr>
    <w:tblStylePr w:type="band1Horz">
      <w:tcPr>
        <w:shd w:val="clear" w:color="auto" w:fill="D9E2F3"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7">
    <w:name w:val="清单表 7 彩色 - 着色 21"/>
    <w:basedOn w:val="89"/>
    <w:autoRedefine/>
    <w:qFormat/>
    <w:uiPriority w:val="52"/>
    <w:rPr>
      <w:rFonts w:ascii="Times New Roman" w:hAnsi="Times New Roman" w:eastAsia="宋体" w:cs="Times New Roman"/>
      <w:color w:val="C55A11" w:themeColor="accent2" w:themeShade="BF"/>
      <w:kern w:val="0"/>
      <w:sz w:val="20"/>
      <w:szCs w:val="20"/>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8">
    <w:name w:val="清单表 7 彩色 - 着色 31"/>
    <w:basedOn w:val="89"/>
    <w:autoRedefine/>
    <w:qFormat/>
    <w:uiPriority w:val="52"/>
    <w:rPr>
      <w:rFonts w:ascii="Times New Roman" w:hAnsi="Times New Roman" w:eastAsia="宋体" w:cs="Times New Roman"/>
      <w:color w:val="7C7C7C" w:themeColor="accent3" w:themeShade="BF"/>
      <w:kern w:val="0"/>
      <w:sz w:val="20"/>
      <w:szCs w:val="20"/>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9">
    <w:name w:val="清单表 7 彩色 - 着色 41"/>
    <w:basedOn w:val="89"/>
    <w:autoRedefine/>
    <w:qFormat/>
    <w:uiPriority w:val="52"/>
    <w:rPr>
      <w:rFonts w:ascii="Times New Roman" w:hAnsi="Times New Roman" w:eastAsia="宋体" w:cs="Times New Roman"/>
      <w:color w:val="BF9000" w:themeColor="accent4" w:themeShade="BF"/>
      <w:kern w:val="0"/>
      <w:sz w:val="20"/>
      <w:szCs w:val="20"/>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40">
    <w:name w:val="清单表 7 彩色 - 着色 51"/>
    <w:basedOn w:val="89"/>
    <w:autoRedefine/>
    <w:qFormat/>
    <w:uiPriority w:val="52"/>
    <w:rPr>
      <w:rFonts w:ascii="Times New Roman" w:hAnsi="Times New Roman" w:eastAsia="宋体" w:cs="Times New Roman"/>
      <w:color w:val="2E75B6" w:themeColor="accent5" w:themeShade="BF"/>
      <w:kern w:val="0"/>
      <w:sz w:val="20"/>
      <w:szCs w:val="20"/>
    </w:rPr>
    <w:tblStylePr w:type="firstRow">
      <w:rPr>
        <w:rFonts w:asciiTheme="majorHAnsi" w:hAnsiTheme="majorHAnsi" w:eastAsiaTheme="majorEastAsia" w:cstheme="majorBidi"/>
        <w:i/>
        <w:iCs/>
        <w:sz w:val="26"/>
      </w:rPr>
      <w:tcPr>
        <w:tcBorders>
          <w:bottom w:val="single" w:color="5B9BD5"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5" w:sz="4" w:space="0"/>
        </w:tcBorders>
        <w:shd w:val="clear" w:color="auto" w:fill="FFFFFF" w:themeFill="background1"/>
      </w:tcPr>
    </w:tblStylePr>
    <w:tblStylePr w:type="band1Vert">
      <w:tcPr>
        <w:shd w:val="clear" w:color="auto" w:fill="DEEAF6" w:themeFill="accent5" w:themeFillTint="33"/>
      </w:tcPr>
    </w:tblStylePr>
    <w:tblStylePr w:type="band1Horz">
      <w:tcPr>
        <w:shd w:val="clear" w:color="auto" w:fill="DEEAF6"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41">
    <w:name w:val="清单表 7 彩色 - 着色 61"/>
    <w:basedOn w:val="89"/>
    <w:autoRedefine/>
    <w:qFormat/>
    <w:uiPriority w:val="52"/>
    <w:rPr>
      <w:rFonts w:ascii="Times New Roman" w:hAnsi="Times New Roman" w:eastAsia="宋体" w:cs="Times New Roman"/>
      <w:color w:val="548235" w:themeColor="accent6" w:themeShade="BF"/>
      <w:kern w:val="0"/>
      <w:sz w:val="20"/>
      <w:szCs w:val="20"/>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42">
    <w:name w:val="@他1"/>
    <w:basedOn w:val="232"/>
    <w:autoRedefine/>
    <w:semiHidden/>
    <w:unhideWhenUsed/>
    <w:qFormat/>
    <w:uiPriority w:val="99"/>
    <w:rPr>
      <w:color w:val="2B579A"/>
      <w:shd w:val="clear" w:color="auto" w:fill="E1DFDD"/>
    </w:rPr>
  </w:style>
  <w:style w:type="paragraph" w:styleId="443">
    <w:name w:val="No Spacing"/>
    <w:autoRedefine/>
    <w:qFormat/>
    <w:uiPriority w:val="99"/>
    <w:pPr>
      <w:widowControl w:val="0"/>
      <w:ind w:firstLine="200" w:firstLineChars="200"/>
      <w:jc w:val="both"/>
    </w:pPr>
    <w:rPr>
      <w:rFonts w:ascii="Times New Roman" w:hAnsi="Times New Roman" w:eastAsia="宋体" w:cs="Times New Roman"/>
      <w:kern w:val="2"/>
      <w:sz w:val="21"/>
      <w:szCs w:val="21"/>
      <w:lang w:val="en-US" w:eastAsia="zh-CN" w:bidi="ar-SA"/>
    </w:rPr>
  </w:style>
  <w:style w:type="table" w:customStyle="1" w:styleId="444">
    <w:name w:val="无格式表格 11"/>
    <w:basedOn w:val="89"/>
    <w:autoRedefine/>
    <w:qFormat/>
    <w:uiPriority w:val="41"/>
    <w:rPr>
      <w:rFonts w:ascii="Times New Roman" w:hAnsi="Times New Roman" w:eastAsia="宋体" w:cs="Times New Roman"/>
      <w:kern w:val="0"/>
      <w:sz w:val="20"/>
      <w:szCs w:val="20"/>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45">
    <w:name w:val="无格式表格 21"/>
    <w:basedOn w:val="89"/>
    <w:autoRedefine/>
    <w:qFormat/>
    <w:uiPriority w:val="42"/>
    <w:rPr>
      <w:rFonts w:ascii="Times New Roman" w:hAnsi="Times New Roman" w:eastAsia="宋体" w:cs="Times New Roman"/>
      <w:kern w:val="0"/>
      <w:sz w:val="20"/>
      <w:szCs w:val="20"/>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46">
    <w:name w:val="无格式表格 31"/>
    <w:basedOn w:val="89"/>
    <w:autoRedefine/>
    <w:qFormat/>
    <w:uiPriority w:val="43"/>
    <w:rPr>
      <w:rFonts w:ascii="Times New Roman" w:hAnsi="Times New Roman" w:eastAsia="宋体" w:cs="Times New Roman"/>
      <w:kern w:val="0"/>
      <w:sz w:val="20"/>
      <w:szCs w:val="20"/>
    </w:r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47">
    <w:name w:val="无格式表格 41"/>
    <w:basedOn w:val="89"/>
    <w:autoRedefine/>
    <w:qFormat/>
    <w:uiPriority w:val="44"/>
    <w:rPr>
      <w:rFonts w:ascii="Times New Roman" w:hAnsi="Times New Roman" w:eastAsia="宋体" w:cs="Times New Roman"/>
      <w:kern w:val="0"/>
      <w:sz w:val="20"/>
      <w:szCs w:val="20"/>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48">
    <w:name w:val="无格式表格 51"/>
    <w:basedOn w:val="89"/>
    <w:autoRedefine/>
    <w:qFormat/>
    <w:uiPriority w:val="45"/>
    <w:rPr>
      <w:rFonts w:ascii="Times New Roman" w:hAnsi="Times New Roman" w:eastAsia="宋体" w:cs="Times New Roman"/>
      <w:kern w:val="0"/>
      <w:sz w:val="20"/>
      <w:szCs w:val="20"/>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49">
    <w:name w:val="Quote"/>
    <w:basedOn w:val="1"/>
    <w:next w:val="1"/>
    <w:link w:val="450"/>
    <w:autoRedefine/>
    <w:qFormat/>
    <w:uiPriority w:val="99"/>
    <w:pPr>
      <w:widowControl w:val="0"/>
      <w:spacing w:before="200" w:after="160" w:line="360" w:lineRule="auto"/>
      <w:ind w:left="864" w:right="864" w:firstLine="200" w:firstLineChars="200"/>
      <w:jc w:val="center"/>
    </w:pPr>
    <w:rPr>
      <w:rFonts w:ascii="Times New Roman" w:hAnsi="Times New Roman" w:eastAsia="宋体"/>
      <w:i/>
      <w:iCs/>
      <w:color w:val="404040" w:themeColor="text1" w:themeTint="BF"/>
      <w:kern w:val="2"/>
      <w:sz w:val="21"/>
      <w:szCs w:val="21"/>
      <w:lang w:eastAsia="zh-CN"/>
      <w14:textFill>
        <w14:solidFill>
          <w14:schemeClr w14:val="tx1">
            <w14:lumMod w14:val="75000"/>
            <w14:lumOff w14:val="25000"/>
          </w14:schemeClr>
        </w14:solidFill>
      </w14:textFill>
    </w:rPr>
  </w:style>
  <w:style w:type="character" w:customStyle="1" w:styleId="450">
    <w:name w:val="引用 字符"/>
    <w:basedOn w:val="232"/>
    <w:link w:val="449"/>
    <w:autoRedefine/>
    <w:qFormat/>
    <w:uiPriority w:val="99"/>
    <w:rPr>
      <w:rFonts w:ascii="Times New Roman" w:hAnsi="Times New Roman" w:eastAsia="宋体" w:cs="Times New Roman"/>
      <w:i/>
      <w:iCs/>
      <w:color w:val="404040" w:themeColor="text1" w:themeTint="BF"/>
      <w:szCs w:val="21"/>
      <w14:textFill>
        <w14:solidFill>
          <w14:schemeClr w14:val="tx1">
            <w14:lumMod w14:val="75000"/>
            <w14:lumOff w14:val="25000"/>
          </w14:schemeClr>
        </w14:solidFill>
      </w14:textFill>
    </w:rPr>
  </w:style>
  <w:style w:type="character" w:customStyle="1" w:styleId="451">
    <w:name w:val="智能超链接1"/>
    <w:basedOn w:val="232"/>
    <w:autoRedefine/>
    <w:semiHidden/>
    <w:unhideWhenUsed/>
    <w:qFormat/>
    <w:uiPriority w:val="99"/>
    <w:rPr>
      <w:u w:val="dotted"/>
    </w:rPr>
  </w:style>
  <w:style w:type="character" w:customStyle="1" w:styleId="452">
    <w:name w:val="智能链接1"/>
    <w:basedOn w:val="232"/>
    <w:autoRedefine/>
    <w:semiHidden/>
    <w:unhideWhenUsed/>
    <w:qFormat/>
    <w:uiPriority w:val="99"/>
    <w:rPr>
      <w:color w:val="0000FF"/>
      <w:u w:val="single"/>
      <w:shd w:val="clear" w:color="auto" w:fill="F3F2F1"/>
    </w:rPr>
  </w:style>
  <w:style w:type="character" w:customStyle="1" w:styleId="453">
    <w:name w:val="不明显强调1"/>
    <w:basedOn w:val="232"/>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454">
    <w:name w:val="不明显参考1"/>
    <w:basedOn w:val="232"/>
    <w:autoRedefine/>
    <w:qFormat/>
    <w:uiPriority w:val="31"/>
    <w:rPr>
      <w:smallCaps/>
      <w:color w:val="595959" w:themeColor="text1" w:themeTint="A6"/>
      <w14:textFill>
        <w14:solidFill>
          <w14:schemeClr w14:val="tx1">
            <w14:lumMod w14:val="65000"/>
            <w14:lumOff w14:val="35000"/>
          </w14:schemeClr>
        </w14:solidFill>
      </w14:textFill>
    </w:rPr>
  </w:style>
  <w:style w:type="table" w:customStyle="1" w:styleId="455">
    <w:name w:val="网格型浅色1"/>
    <w:basedOn w:val="89"/>
    <w:autoRedefine/>
    <w:qFormat/>
    <w:uiPriority w:val="40"/>
    <w:rPr>
      <w:rFonts w:ascii="Times New Roman" w:hAnsi="Times New Roman" w:eastAsia="宋体" w:cs="Times New Roman"/>
      <w:kern w:val="0"/>
      <w:sz w:val="20"/>
      <w:szCs w:val="20"/>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456">
    <w:name w:val="TOC 标题1"/>
    <w:basedOn w:val="3"/>
    <w:next w:val="1"/>
    <w:autoRedefine/>
    <w:semiHidden/>
    <w:unhideWhenUsed/>
    <w:qFormat/>
    <w:uiPriority w:val="39"/>
    <w:pPr>
      <w:widowControl w:val="0"/>
      <w:numPr>
        <w:numId w:val="0"/>
      </w:numPr>
      <w:spacing w:before="240" w:after="0" w:line="360" w:lineRule="auto"/>
      <w:ind w:firstLine="200" w:firstLineChars="200"/>
      <w:outlineLvl w:val="9"/>
    </w:pPr>
    <w:rPr>
      <w:rFonts w:asciiTheme="majorHAnsi" w:hAnsiTheme="majorHAnsi" w:eastAsiaTheme="majorEastAsia" w:cstheme="majorBidi"/>
      <w:b w:val="0"/>
      <w:bCs w:val="0"/>
      <w:color w:val="2F5597" w:themeColor="accent1" w:themeShade="BF"/>
      <w:kern w:val="2"/>
      <w:sz w:val="32"/>
      <w:szCs w:val="32"/>
      <w:lang w:eastAsia="zh-CN"/>
    </w:rPr>
  </w:style>
  <w:style w:type="character" w:customStyle="1" w:styleId="457">
    <w:name w:val="未处理的提及3"/>
    <w:basedOn w:val="232"/>
    <w:autoRedefine/>
    <w:semiHidden/>
    <w:unhideWhenUsed/>
    <w:qFormat/>
    <w:uiPriority w:val="99"/>
    <w:rPr>
      <w:color w:val="605E5C"/>
      <w:shd w:val="clear" w:color="auto" w:fill="E1DFDD"/>
    </w:rPr>
  </w:style>
  <w:style w:type="paragraph" w:customStyle="1" w:styleId="458">
    <w:name w:val="修订7"/>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459">
    <w:name w:val="Unresolved Mention"/>
    <w:basedOn w:val="232"/>
    <w:autoRedefine/>
    <w:semiHidden/>
    <w:unhideWhenUsed/>
    <w:qFormat/>
    <w:uiPriority w:val="99"/>
    <w:rPr>
      <w:color w:val="605E5C"/>
      <w:shd w:val="clear" w:color="auto" w:fill="E1DFDD"/>
    </w:rPr>
  </w:style>
  <w:style w:type="paragraph" w:customStyle="1" w:styleId="460">
    <w:name w:val="样式 TA_Main_Text + Times New Roman"/>
    <w:basedOn w:val="288"/>
    <w:autoRedefine/>
    <w:qFormat/>
    <w:uiPriority w:val="0"/>
    <w:pPr>
      <w:ind w:firstLine="1134" w:firstLineChars="1134"/>
    </w:pPr>
    <w:rPr>
      <w:rFonts w:ascii="Times New Roman" w:hAnsi="Times New Roman"/>
    </w:rPr>
  </w:style>
  <w:style w:type="paragraph" w:customStyle="1" w:styleId="461">
    <w:name w:val="样式 TA_Main_Text + 加粗"/>
    <w:basedOn w:val="288"/>
    <w:autoRedefine/>
    <w:qFormat/>
    <w:uiPriority w:val="0"/>
    <w:pPr>
      <w:ind w:firstLine="0" w:firstLineChars="0"/>
    </w:pPr>
    <w:rPr>
      <w:b/>
      <w:bCs/>
    </w:rPr>
  </w:style>
  <w:style w:type="paragraph" w:customStyle="1" w:styleId="462">
    <w:name w:val="样式 TD_Acknowledgments + 加粗 首行缩进:  0.82 字符"/>
    <w:basedOn w:val="295"/>
    <w:autoRedefine/>
    <w:qFormat/>
    <w:uiPriority w:val="0"/>
    <w:pPr>
      <w:ind w:firstLine="0" w:firstLineChars="0"/>
    </w:pPr>
    <w:rPr>
      <w:rFonts w:cs="宋体"/>
      <w:b/>
      <w:bCs/>
    </w:rPr>
  </w:style>
  <w:style w:type="paragraph" w:customStyle="1" w:styleId="463">
    <w:name w:val="样式 TA_Main_Text + 自定义颜色(RGB(333333)) 图案: 清除 (白色)"/>
    <w:basedOn w:val="288"/>
    <w:autoRedefine/>
    <w:qFormat/>
    <w:uiPriority w:val="0"/>
    <w:rPr>
      <w:color w:val="212121"/>
      <w:shd w:val="clear" w:color="auto" w:fill="FFFFFF"/>
    </w:rPr>
  </w:style>
  <w:style w:type="paragraph" w:customStyle="1" w:styleId="464">
    <w:name w:val="样式 TA_Main_Text + Times New Roman 倾斜"/>
    <w:basedOn w:val="288"/>
    <w:autoRedefine/>
    <w:qFormat/>
    <w:uiPriority w:val="0"/>
    <w:pPr>
      <w:ind w:firstLine="0" w:firstLineChars="0"/>
    </w:pPr>
    <w:rPr>
      <w:rFonts w:ascii="Times New Roman" w:hAnsi="Times New Roman"/>
      <w:i/>
      <w:iCs/>
    </w:rPr>
  </w:style>
  <w:style w:type="paragraph" w:customStyle="1" w:styleId="465">
    <w:name w:val="样式 TA_Main_Text + 加粗 首行缩进:  2 字符"/>
    <w:basedOn w:val="288"/>
    <w:autoRedefine/>
    <w:qFormat/>
    <w:uiPriority w:val="0"/>
    <w:pPr>
      <w:ind w:firstLine="0" w:firstLineChars="0"/>
    </w:pPr>
    <w:rPr>
      <w:rFonts w:cs="宋体"/>
      <w:b/>
      <w:bCs/>
    </w:rPr>
  </w:style>
  <w:style w:type="paragraph" w:customStyle="1" w:styleId="466">
    <w:name w:val="样式 TA_Main_Text + 倾斜 首行缩进:  2 字符"/>
    <w:basedOn w:val="288"/>
    <w:autoRedefine/>
    <w:qFormat/>
    <w:uiPriority w:val="0"/>
    <w:pPr>
      <w:ind w:firstLine="0" w:firstLineChars="0"/>
    </w:pPr>
    <w:rPr>
      <w:rFonts w:cs="宋体"/>
      <w:i/>
      <w:iCs/>
    </w:rPr>
  </w:style>
  <w:style w:type="paragraph" w:customStyle="1" w:styleId="467">
    <w:name w:val="样式 TA_Main_Text + 倾斜"/>
    <w:basedOn w:val="288"/>
    <w:autoRedefine/>
    <w:qFormat/>
    <w:uiPriority w:val="0"/>
    <w:pPr>
      <w:ind w:firstLine="0" w:firstLineChars="0"/>
    </w:pPr>
    <w:rPr>
      <w:i/>
      <w:iCs/>
    </w:rPr>
  </w:style>
  <w:style w:type="paragraph" w:customStyle="1" w:styleId="468">
    <w:name w:val="样式 TA_Main_Text + 倾斜 首行缩进:  2 字符1"/>
    <w:basedOn w:val="288"/>
    <w:autoRedefine/>
    <w:qFormat/>
    <w:uiPriority w:val="0"/>
    <w:pPr>
      <w:ind w:firstLine="0" w:firstLineChars="0"/>
    </w:pPr>
    <w:rPr>
      <w:rFonts w:cs="宋体"/>
      <w:i/>
      <w:iCs/>
    </w:rPr>
  </w:style>
  <w:style w:type="character" w:customStyle="1" w:styleId="469">
    <w:name w:val="font31"/>
    <w:basedOn w:val="232"/>
    <w:autoRedefine/>
    <w:qFormat/>
    <w:uiPriority w:val="0"/>
    <w:rPr>
      <w:rFonts w:hint="default" w:ascii="Times New Roman" w:hAnsi="Times New Roman" w:cs="Times New Roman"/>
      <w:b/>
      <w:bCs/>
      <w:color w:val="000000"/>
      <w:sz w:val="24"/>
      <w:szCs w:val="24"/>
      <w:u w:val="none"/>
    </w:rPr>
  </w:style>
  <w:style w:type="character" w:customStyle="1" w:styleId="470">
    <w:name w:val="font21"/>
    <w:basedOn w:val="232"/>
    <w:autoRedefine/>
    <w:qFormat/>
    <w:uiPriority w:val="0"/>
    <w:rPr>
      <w:rFonts w:hint="default" w:ascii="Times New Roman" w:hAnsi="Times New Roman" w:cs="Times New Roman"/>
      <w:color w:val="000000"/>
      <w:sz w:val="24"/>
      <w:szCs w:val="24"/>
      <w:u w:val="none"/>
    </w:rPr>
  </w:style>
  <w:style w:type="character" w:customStyle="1" w:styleId="471">
    <w:name w:val="font41"/>
    <w:basedOn w:val="232"/>
    <w:autoRedefine/>
    <w:qFormat/>
    <w:uiPriority w:val="0"/>
    <w:rPr>
      <w:rFonts w:hint="eastAsia" w:ascii="宋体" w:hAnsi="宋体" w:eastAsia="宋体"/>
      <w:color w:val="000000"/>
      <w:sz w:val="24"/>
      <w:szCs w:val="24"/>
      <w:u w:val="none"/>
    </w:rPr>
  </w:style>
  <w:style w:type="character" w:customStyle="1" w:styleId="472">
    <w:name w:val="font51"/>
    <w:basedOn w:val="232"/>
    <w:autoRedefine/>
    <w:qFormat/>
    <w:uiPriority w:val="0"/>
    <w:rPr>
      <w:rFonts w:hint="eastAsia" w:ascii="宋体" w:hAnsi="宋体" w:eastAsia="宋体"/>
      <w:color w:val="000000"/>
      <w:sz w:val="24"/>
      <w:szCs w:val="24"/>
      <w:u w:val="none"/>
    </w:rPr>
  </w:style>
  <w:style w:type="character" w:customStyle="1" w:styleId="473">
    <w:name w:val="font61"/>
    <w:basedOn w:val="232"/>
    <w:autoRedefine/>
    <w:qFormat/>
    <w:uiPriority w:val="0"/>
    <w:rPr>
      <w:rFonts w:hint="default" w:ascii="Times New Roman" w:hAnsi="Times New Roman" w:cs="Times New Roman"/>
      <w:color w:val="000000"/>
      <w:sz w:val="24"/>
      <w:szCs w:val="24"/>
      <w:u w:val="none"/>
    </w:rPr>
  </w:style>
  <w:style w:type="paragraph" w:customStyle="1" w:styleId="474">
    <w:name w:val="font0"/>
    <w:basedOn w:val="1"/>
    <w:autoRedefine/>
    <w:qFormat/>
    <w:uiPriority w:val="0"/>
    <w:pPr>
      <w:spacing w:before="100" w:beforeAutospacing="1" w:after="100" w:afterAutospacing="1"/>
      <w:jc w:val="left"/>
    </w:pPr>
    <w:rPr>
      <w:rFonts w:ascii="Times New Roman" w:hAnsi="Times New Roman" w:eastAsia="宋体"/>
      <w:color w:val="000000"/>
      <w:szCs w:val="24"/>
      <w:lang w:eastAsia="zh-CN"/>
    </w:rPr>
  </w:style>
  <w:style w:type="paragraph" w:customStyle="1" w:styleId="475">
    <w:name w:val="font1"/>
    <w:basedOn w:val="1"/>
    <w:autoRedefine/>
    <w:qFormat/>
    <w:uiPriority w:val="0"/>
    <w:pPr>
      <w:spacing w:before="100" w:beforeAutospacing="1" w:after="100" w:afterAutospacing="1"/>
      <w:jc w:val="left"/>
    </w:pPr>
    <w:rPr>
      <w:rFonts w:ascii="宋体" w:hAnsi="宋体" w:eastAsia="宋体" w:cs="宋体"/>
      <w:color w:val="000000"/>
      <w:sz w:val="22"/>
      <w:szCs w:val="22"/>
      <w:lang w:eastAsia="zh-CN"/>
    </w:rPr>
  </w:style>
  <w:style w:type="paragraph" w:customStyle="1" w:styleId="476">
    <w:name w:val="font2"/>
    <w:basedOn w:val="1"/>
    <w:autoRedefine/>
    <w:qFormat/>
    <w:uiPriority w:val="0"/>
    <w:pPr>
      <w:spacing w:before="100" w:beforeAutospacing="1" w:after="100" w:afterAutospacing="1"/>
      <w:jc w:val="left"/>
    </w:pPr>
    <w:rPr>
      <w:rFonts w:ascii="Times New Roman" w:hAnsi="Times New Roman" w:eastAsia="宋体"/>
      <w:color w:val="000000"/>
      <w:szCs w:val="24"/>
      <w:lang w:eastAsia="zh-CN"/>
    </w:rPr>
  </w:style>
  <w:style w:type="paragraph" w:customStyle="1" w:styleId="477">
    <w:name w:val="font3"/>
    <w:basedOn w:val="1"/>
    <w:autoRedefine/>
    <w:qFormat/>
    <w:uiPriority w:val="0"/>
    <w:pPr>
      <w:spacing w:before="100" w:beforeAutospacing="1" w:after="100" w:afterAutospacing="1"/>
      <w:jc w:val="left"/>
    </w:pPr>
    <w:rPr>
      <w:rFonts w:ascii="Times New Roman" w:hAnsi="Times New Roman" w:eastAsia="宋体"/>
      <w:b/>
      <w:bCs/>
      <w:color w:val="000000"/>
      <w:szCs w:val="24"/>
      <w:lang w:eastAsia="zh-CN"/>
    </w:rPr>
  </w:style>
  <w:style w:type="paragraph" w:customStyle="1" w:styleId="478">
    <w:name w:val="font4"/>
    <w:basedOn w:val="1"/>
    <w:autoRedefine/>
    <w:qFormat/>
    <w:uiPriority w:val="0"/>
    <w:pPr>
      <w:spacing w:before="100" w:beforeAutospacing="1" w:after="100" w:afterAutospacing="1"/>
      <w:jc w:val="left"/>
    </w:pPr>
    <w:rPr>
      <w:rFonts w:ascii="宋体" w:hAnsi="宋体" w:eastAsia="宋体" w:cs="宋体"/>
      <w:color w:val="000000"/>
      <w:szCs w:val="24"/>
      <w:lang w:eastAsia="zh-CN"/>
    </w:rPr>
  </w:style>
  <w:style w:type="paragraph" w:customStyle="1" w:styleId="479">
    <w:name w:val="et2"/>
    <w:basedOn w:val="1"/>
    <w:autoRedefine/>
    <w:qFormat/>
    <w:uiPriority w:val="0"/>
    <w:pPr>
      <w:spacing w:before="100" w:beforeAutospacing="1" w:after="100" w:afterAutospacing="1"/>
      <w:jc w:val="center"/>
    </w:pPr>
    <w:rPr>
      <w:rFonts w:ascii="Times New Roman" w:hAnsi="Times New Roman" w:eastAsia="宋体"/>
      <w:b/>
      <w:bCs/>
      <w:szCs w:val="24"/>
      <w:lang w:eastAsia="zh-CN"/>
    </w:rPr>
  </w:style>
  <w:style w:type="paragraph" w:customStyle="1" w:styleId="480">
    <w:name w:val="et3"/>
    <w:basedOn w:val="1"/>
    <w:autoRedefine/>
    <w:qFormat/>
    <w:uiPriority w:val="0"/>
    <w:pPr>
      <w:spacing w:before="100" w:beforeAutospacing="1" w:after="100" w:afterAutospacing="1"/>
      <w:jc w:val="center"/>
    </w:pPr>
    <w:rPr>
      <w:rFonts w:ascii="Times New Roman" w:hAnsi="Times New Roman" w:eastAsia="宋体"/>
      <w:szCs w:val="24"/>
      <w:lang w:eastAsia="zh-CN"/>
    </w:rPr>
  </w:style>
  <w:style w:type="paragraph" w:customStyle="1" w:styleId="481">
    <w:name w:val="et4"/>
    <w:basedOn w:val="1"/>
    <w:autoRedefine/>
    <w:qFormat/>
    <w:uiPriority w:val="0"/>
    <w:pPr>
      <w:spacing w:before="100" w:beforeAutospacing="1" w:after="100" w:afterAutospacing="1"/>
      <w:jc w:val="center"/>
    </w:pPr>
    <w:rPr>
      <w:rFonts w:ascii="Times New Roman" w:hAnsi="Times New Roman" w:eastAsia="宋体"/>
      <w:szCs w:val="24"/>
      <w:lang w:eastAsia="zh-CN"/>
    </w:rPr>
  </w:style>
  <w:style w:type="paragraph" w:customStyle="1" w:styleId="482">
    <w:name w:val="et5"/>
    <w:basedOn w:val="1"/>
    <w:autoRedefine/>
    <w:qFormat/>
    <w:uiPriority w:val="0"/>
    <w:pPr>
      <w:spacing w:before="100" w:beforeAutospacing="1" w:after="100" w:afterAutospacing="1"/>
      <w:jc w:val="center"/>
    </w:pPr>
    <w:rPr>
      <w:rFonts w:ascii="Times New Roman" w:hAnsi="Times New Roman" w:eastAsia="宋体"/>
      <w:szCs w:val="24"/>
      <w:lang w:eastAsia="zh-CN"/>
    </w:rPr>
  </w:style>
  <w:style w:type="paragraph" w:customStyle="1" w:styleId="483">
    <w:name w:val="et6"/>
    <w:basedOn w:val="1"/>
    <w:autoRedefine/>
    <w:qFormat/>
    <w:uiPriority w:val="0"/>
    <w:pPr>
      <w:spacing w:before="100" w:beforeAutospacing="1" w:after="100" w:afterAutospacing="1"/>
      <w:jc w:val="center"/>
    </w:pPr>
    <w:rPr>
      <w:rFonts w:ascii="Times New Roman" w:hAnsi="Times New Roman" w:eastAsia="宋体"/>
      <w:szCs w:val="24"/>
      <w:lang w:eastAsia="zh-CN"/>
    </w:rPr>
  </w:style>
  <w:style w:type="paragraph" w:customStyle="1" w:styleId="484">
    <w:name w:val="et7"/>
    <w:basedOn w:val="1"/>
    <w:autoRedefine/>
    <w:qFormat/>
    <w:uiPriority w:val="0"/>
    <w:pPr>
      <w:spacing w:before="100" w:beforeAutospacing="1" w:after="100" w:afterAutospacing="1"/>
      <w:jc w:val="center"/>
    </w:pPr>
    <w:rPr>
      <w:rFonts w:ascii="Times New Roman" w:hAnsi="Times New Roman" w:eastAsia="宋体"/>
      <w:color w:val="000000"/>
      <w:szCs w:val="24"/>
      <w:lang w:eastAsia="zh-CN"/>
    </w:rPr>
  </w:style>
  <w:style w:type="paragraph" w:customStyle="1" w:styleId="485">
    <w:name w:val="et8"/>
    <w:basedOn w:val="1"/>
    <w:autoRedefine/>
    <w:qFormat/>
    <w:uiPriority w:val="0"/>
    <w:pPr>
      <w:spacing w:before="100" w:beforeAutospacing="1" w:after="100" w:afterAutospacing="1"/>
      <w:jc w:val="center"/>
    </w:pPr>
    <w:rPr>
      <w:rFonts w:ascii="Times New Roman" w:hAnsi="Times New Roman" w:eastAsia="宋体"/>
      <w:color w:val="000000"/>
      <w:szCs w:val="24"/>
      <w:lang w:eastAsia="zh-CN"/>
    </w:rPr>
  </w:style>
  <w:style w:type="paragraph" w:customStyle="1" w:styleId="486">
    <w:name w:val="et9"/>
    <w:basedOn w:val="1"/>
    <w:autoRedefine/>
    <w:qFormat/>
    <w:uiPriority w:val="0"/>
    <w:pPr>
      <w:pBdr>
        <w:bottom w:val="single" w:color="000000" w:sz="12" w:space="0"/>
      </w:pBdr>
      <w:spacing w:before="100" w:beforeAutospacing="1" w:after="100" w:afterAutospacing="1"/>
      <w:jc w:val="center"/>
    </w:pPr>
    <w:rPr>
      <w:rFonts w:ascii="Times New Roman" w:hAnsi="Times New Roman" w:eastAsia="宋体"/>
      <w:szCs w:val="24"/>
      <w:lang w:eastAsia="zh-CN"/>
    </w:rPr>
  </w:style>
  <w:style w:type="paragraph" w:customStyle="1" w:styleId="487">
    <w:name w:val="et10"/>
    <w:basedOn w:val="1"/>
    <w:autoRedefine/>
    <w:qFormat/>
    <w:uiPriority w:val="0"/>
    <w:pPr>
      <w:pBdr>
        <w:bottom w:val="single" w:color="000000" w:sz="12" w:space="0"/>
      </w:pBdr>
      <w:spacing w:before="100" w:beforeAutospacing="1" w:after="100" w:afterAutospacing="1"/>
      <w:jc w:val="center"/>
    </w:pPr>
    <w:rPr>
      <w:rFonts w:ascii="Times New Roman" w:hAnsi="Times New Roman" w:eastAsia="宋体"/>
      <w:color w:val="000000"/>
      <w:szCs w:val="24"/>
      <w:lang w:eastAsia="zh-CN"/>
    </w:rPr>
  </w:style>
  <w:style w:type="paragraph" w:customStyle="1" w:styleId="488">
    <w:name w:val="et11"/>
    <w:basedOn w:val="1"/>
    <w:autoRedefine/>
    <w:qFormat/>
    <w:uiPriority w:val="0"/>
    <w:pPr>
      <w:pBdr>
        <w:bottom w:val="single" w:color="000000" w:sz="12" w:space="0"/>
      </w:pBdr>
      <w:spacing w:before="100" w:beforeAutospacing="1" w:after="100" w:afterAutospacing="1"/>
      <w:jc w:val="center"/>
    </w:pPr>
    <w:rPr>
      <w:rFonts w:ascii="Times New Roman" w:hAnsi="Times New Roman" w:eastAsia="宋体"/>
      <w:color w:val="000000"/>
      <w:szCs w:val="24"/>
      <w:lang w:eastAsia="zh-CN"/>
    </w:rPr>
  </w:style>
  <w:style w:type="character" w:customStyle="1" w:styleId="489">
    <w:name w:val="font11"/>
    <w:basedOn w:val="232"/>
    <w:autoRedefine/>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4.png"/><Relationship Id="rId12" Type="http://schemas.openxmlformats.org/officeDocument/2006/relationships/image" Target="media/image3.tiff"/><Relationship Id="rId11" Type="http://schemas.openxmlformats.org/officeDocument/2006/relationships/image" Target="media/image2.tif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1444</Words>
  <Characters>8648</Characters>
  <Lines>3073</Lines>
  <Paragraphs>1343</Paragraphs>
  <TotalTime>4</TotalTime>
  <ScaleCrop>false</ScaleCrop>
  <LinksUpToDate>false</LinksUpToDate>
  <CharactersWithSpaces>9750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2023-07-12T03:14:00Z</dcterms:created>
  <dc:creator>洪新 廖</dc:creator>
  <cp:lastModifiedBy>lhx</cp:lastModifiedBy>
  <dcterms:modified xsi:type="dcterms:W3CDTF">2024-01-25T03:11:11Z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764de60d-8f2e-493e-9ec0-05f09ce5c656</vt:lpwstr>
  </property>
  <property fmtid="{D5CDD505-2E9C-101B-9397-08002B2CF9AE}" pid="3" name="KSOProductBuildVer">
    <vt:lpwstr>2052-12.1.0.16120</vt:lpwstr>
  </property>
  <property fmtid="{D5CDD505-2E9C-101B-9397-08002B2CF9AE}" pid="4" name="ICV">
    <vt:lpwstr>0B5A978F4619439DB89F53A789D67C1E_12</vt:lpwstr>
  </property>
</Properties>
</file>