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6CEC3" w14:textId="77777777" w:rsidR="007316F9" w:rsidRDefault="007316F9" w:rsidP="007316F9">
      <w:pPr>
        <w:ind w:firstLine="0"/>
        <w:rPr>
          <w:b/>
        </w:rPr>
      </w:pPr>
      <w:r w:rsidRPr="00D22EB3">
        <w:rPr>
          <w:b/>
        </w:rPr>
        <w:t>Supplementary Figure Legends</w:t>
      </w:r>
    </w:p>
    <w:p w14:paraId="2556CD8F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</w:p>
    <w:p w14:paraId="0E189BB4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1 (related to Figure 1): </w:t>
      </w:r>
    </w:p>
    <w:p w14:paraId="6119F712" w14:textId="77777777" w:rsidR="007316F9" w:rsidRPr="00923C0A" w:rsidRDefault="007316F9" w:rsidP="007316F9">
      <w:pPr>
        <w:ind w:firstLine="0"/>
      </w:pPr>
      <w:r w:rsidRPr="00923C0A">
        <w:rPr>
          <w:b/>
          <w:bCs/>
        </w:rPr>
        <w:t xml:space="preserve">A) </w:t>
      </w:r>
      <w:r w:rsidRPr="00923C0A">
        <w:t>Gating strategy used to select live, CD45</w:t>
      </w:r>
      <w:r w:rsidRPr="00923C0A">
        <w:rPr>
          <w:vertAlign w:val="superscript"/>
        </w:rPr>
        <w:t>+</w:t>
      </w:r>
      <w:r w:rsidRPr="00923C0A">
        <w:t xml:space="preserve"> CD3</w:t>
      </w:r>
      <w:r w:rsidRPr="00923C0A">
        <w:rPr>
          <w:vertAlign w:val="superscript"/>
        </w:rPr>
        <w:t>+</w:t>
      </w:r>
      <w:r w:rsidRPr="00923C0A">
        <w:t xml:space="preserve"> T cells: </w:t>
      </w:r>
      <w:r w:rsidRPr="00923C0A">
        <w:rPr>
          <w:rFonts w:ascii="ArialMT" w:hAnsi="ArialMT"/>
          <w:szCs w:val="22"/>
        </w:rPr>
        <w:t>gates were placed on cells (Beads vs. Ir191), singlets (Ir193 vs. Ir191) and live cells (Pt195</w:t>
      </w:r>
      <w:r w:rsidRPr="00923C0A">
        <w:rPr>
          <w:rFonts w:ascii="ArialMT" w:hAnsi="ArialMT"/>
          <w:position w:val="10"/>
          <w:sz w:val="14"/>
          <w:szCs w:val="14"/>
        </w:rPr>
        <w:t>-</w:t>
      </w:r>
      <w:r w:rsidRPr="00923C0A">
        <w:rPr>
          <w:rFonts w:ascii="ArialMT" w:hAnsi="ArialMT"/>
          <w:szCs w:val="22"/>
        </w:rPr>
        <w:t>), which were gated and exported as .fcs files. CD3</w:t>
      </w:r>
      <w:r w:rsidRPr="00923C0A">
        <w:rPr>
          <w:rFonts w:ascii="ArialMT" w:hAnsi="ArialMT"/>
          <w:position w:val="10"/>
          <w:sz w:val="14"/>
          <w:szCs w:val="14"/>
        </w:rPr>
        <w:t xml:space="preserve">+ </w:t>
      </w:r>
      <w:r w:rsidRPr="00923C0A">
        <w:rPr>
          <w:rFonts w:ascii="ArialMT" w:hAnsi="ArialMT"/>
          <w:szCs w:val="22"/>
        </w:rPr>
        <w:t>cells were further analyzed.</w:t>
      </w:r>
      <w:r w:rsidRPr="00923C0A">
        <w:t xml:space="preserve"> </w:t>
      </w:r>
      <w:r w:rsidRPr="00923C0A">
        <w:rPr>
          <w:b/>
          <w:bCs/>
        </w:rPr>
        <w:t xml:space="preserve">B) </w:t>
      </w:r>
      <w:r w:rsidRPr="00923C0A">
        <w:rPr>
          <w:rFonts w:ascii="ArialMT" w:hAnsi="ArialMT"/>
          <w:szCs w:val="22"/>
        </w:rPr>
        <w:t>Number of T cells per analyzed sample.</w:t>
      </w:r>
      <w:r w:rsidRPr="00923C0A">
        <w:t xml:space="preserve"> </w:t>
      </w:r>
      <w:r w:rsidRPr="00923C0A">
        <w:rPr>
          <w:b/>
          <w:bCs/>
        </w:rPr>
        <w:t>C)</w:t>
      </w:r>
      <w:r w:rsidRPr="00923C0A">
        <w:t xml:space="preserve"> </w:t>
      </w:r>
      <w:r w:rsidRPr="00923C0A">
        <w:rPr>
          <w:rFonts w:ascii="ArialMT" w:hAnsi="ArialMT"/>
          <w:szCs w:val="22"/>
        </w:rPr>
        <w:t xml:space="preserve">UMAP plot depicting sample distribution. </w:t>
      </w:r>
    </w:p>
    <w:p w14:paraId="3C284D99" w14:textId="77777777" w:rsidR="007316F9" w:rsidRPr="00923C0A" w:rsidRDefault="007316F9" w:rsidP="007316F9"/>
    <w:p w14:paraId="7135BB2C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2 (related to Figure 1): </w:t>
      </w:r>
    </w:p>
    <w:p w14:paraId="355A89F6" w14:textId="77777777" w:rsidR="007316F9" w:rsidRPr="00923C0A" w:rsidRDefault="007316F9" w:rsidP="007316F9">
      <w:pPr>
        <w:ind w:firstLine="0"/>
      </w:pPr>
      <w:r w:rsidRPr="00923C0A">
        <w:rPr>
          <w:b/>
          <w:bCs/>
        </w:rPr>
        <w:t xml:space="preserve">A) </w:t>
      </w:r>
      <w:r w:rsidRPr="00923C0A">
        <w:t xml:space="preserve">Projection of all protein markers analyzed by mass cytometry. Cells are colored based on the normalized protein expression. </w:t>
      </w:r>
      <w:r w:rsidRPr="00923C0A">
        <w:rPr>
          <w:b/>
          <w:bCs/>
        </w:rPr>
        <w:t xml:space="preserve">B) </w:t>
      </w:r>
      <w:r w:rsidRPr="00923C0A">
        <w:t xml:space="preserve">Heatmap showing median protein expression of the 33 markers considered (columns) for each cluster (rows) identified. Both markers and clusters were grouped based on hierarchical clustering. </w:t>
      </w:r>
      <w:r>
        <w:rPr>
          <w:b/>
          <w:bCs/>
        </w:rPr>
        <w:t>C</w:t>
      </w:r>
      <w:r w:rsidRPr="006057DA">
        <w:rPr>
          <w:b/>
          <w:bCs/>
        </w:rPr>
        <w:t xml:space="preserve">) </w:t>
      </w:r>
      <w:r w:rsidRPr="006057DA">
        <w:t>Cell subset frequency for each cluster. Each dot represents one sample. Clusters are ordered from highest to lowest median frequency.</w:t>
      </w:r>
    </w:p>
    <w:p w14:paraId="6D6B6952" w14:textId="77777777" w:rsidR="007316F9" w:rsidRDefault="007316F9" w:rsidP="007316F9">
      <w:pPr>
        <w:pStyle w:val="NoSpacing"/>
        <w:spacing w:before="0" w:after="0" w:line="360" w:lineRule="auto"/>
      </w:pPr>
    </w:p>
    <w:p w14:paraId="4CB46F84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3 (related to Figure </w:t>
      </w:r>
      <w:r>
        <w:rPr>
          <w:b/>
        </w:rPr>
        <w:t>2</w:t>
      </w:r>
      <w:r w:rsidRPr="00D22EB3">
        <w:rPr>
          <w:b/>
        </w:rPr>
        <w:t xml:space="preserve">): </w:t>
      </w:r>
    </w:p>
    <w:p w14:paraId="4126F731" w14:textId="77777777" w:rsidR="007316F9" w:rsidRPr="00B74B5B" w:rsidRDefault="007316F9" w:rsidP="007316F9">
      <w:pPr>
        <w:rPr>
          <w:rFonts w:eastAsia="Times New Roman"/>
        </w:rPr>
      </w:pPr>
      <w:r>
        <w:rPr>
          <w:b/>
          <w:bCs/>
        </w:rPr>
        <w:t>A</w:t>
      </w:r>
      <w:r w:rsidRPr="006057DA">
        <w:rPr>
          <w:b/>
          <w:bCs/>
        </w:rPr>
        <w:t xml:space="preserve">) </w:t>
      </w:r>
      <w:r w:rsidRPr="006057DA">
        <w:t xml:space="preserve">Representative images of 15-color multiplex staining of tissue cores of CLL LNs. </w:t>
      </w:r>
      <w:r>
        <w:rPr>
          <w:b/>
          <w:bCs/>
        </w:rPr>
        <w:t>B</w:t>
      </w:r>
      <w:r w:rsidRPr="006057DA">
        <w:rPr>
          <w:b/>
          <w:bCs/>
        </w:rPr>
        <w:t xml:space="preserve">) </w:t>
      </w:r>
      <w:r w:rsidRPr="00297DD3">
        <w:rPr>
          <w:rFonts w:eastAsia="Times New Roman"/>
        </w:rPr>
        <w:t xml:space="preserve">Frequency of </w:t>
      </w:r>
      <w:r>
        <w:rPr>
          <w:rFonts w:eastAsia="Times New Roman"/>
        </w:rPr>
        <w:t xml:space="preserve">all </w:t>
      </w:r>
      <w:r w:rsidRPr="00297DD3">
        <w:rPr>
          <w:rFonts w:eastAsia="Times New Roman"/>
        </w:rPr>
        <w:t>cell types identified using the 15-color multiplex staining</w:t>
      </w:r>
      <w:r>
        <w:rPr>
          <w:rFonts w:eastAsia="Times New Roman"/>
        </w:rPr>
        <w:t xml:space="preserve">. Colors represent the individual cell types, and each core is represented by the individual column – with cores from the same patient grouped together - in the bar plot </w:t>
      </w:r>
      <w:r w:rsidRPr="00297DD3">
        <w:rPr>
          <w:rFonts w:eastAsia="Times New Roman"/>
        </w:rPr>
        <w:t>(n = 42)</w:t>
      </w:r>
      <w:r>
        <w:rPr>
          <w:rFonts w:eastAsia="Times New Roman"/>
        </w:rPr>
        <w:t>. “Other (mainly CLL)” cells make up the rest of the cells and are not depicted</w:t>
      </w:r>
      <w:r w:rsidRPr="00297DD3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>
        <w:rPr>
          <w:b/>
          <w:bCs/>
        </w:rPr>
        <w:t>C</w:t>
      </w:r>
      <w:r w:rsidRPr="006057DA">
        <w:rPr>
          <w:b/>
          <w:bCs/>
        </w:rPr>
        <w:t xml:space="preserve">) </w:t>
      </w:r>
      <w:r w:rsidRPr="006057DA">
        <w:t xml:space="preserve">Heatmap showing the Pearson correlation coefficient and its associated p-value of the multiplex staining cell subset proportions from the 42 CLL LN cores, corresponding to the worst performing subset of all leave-one-out patient samples. The correlation for each cell subset pair was then defined as the result among subsets for which the p-value was </w:t>
      </w:r>
      <w:r>
        <w:t>highest</w:t>
      </w:r>
      <w:r w:rsidRPr="006057DA">
        <w:t>. Significant results are depicted with black borders.</w:t>
      </w:r>
      <w:r>
        <w:t xml:space="preserve"> </w:t>
      </w:r>
      <w:r>
        <w:rPr>
          <w:b/>
        </w:rPr>
        <w:t>D)</w:t>
      </w:r>
      <w:r>
        <w:rPr>
          <w:bCs/>
        </w:rPr>
        <w:t xml:space="preserve"> </w:t>
      </w:r>
      <w:r>
        <w:rPr>
          <w:rFonts w:eastAsia="Times New Roman"/>
        </w:rPr>
        <w:t xml:space="preserve">Heatmap showing the significance score of pairwise interacting cell types (columns) for each core (rows) (n = 42) as generated by Giotto. Cell type pairs and cores were both grouped based on hierarchical clustering. </w:t>
      </w:r>
    </w:p>
    <w:p w14:paraId="0EE5DD48" w14:textId="77777777" w:rsidR="007316F9" w:rsidRDefault="007316F9" w:rsidP="007316F9"/>
    <w:p w14:paraId="2366DBC4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4 (related to Figure </w:t>
      </w:r>
      <w:r>
        <w:rPr>
          <w:b/>
        </w:rPr>
        <w:t>3</w:t>
      </w:r>
      <w:r w:rsidRPr="00D22EB3">
        <w:rPr>
          <w:b/>
        </w:rPr>
        <w:t xml:space="preserve">): </w:t>
      </w:r>
    </w:p>
    <w:p w14:paraId="3C09A20E" w14:textId="77777777" w:rsidR="007316F9" w:rsidRDefault="007316F9" w:rsidP="007316F9">
      <w:pPr>
        <w:shd w:val="clear" w:color="auto" w:fill="FFFFFF"/>
        <w:ind w:firstLine="0"/>
        <w:rPr>
          <w:rFonts w:ascii="ArialMT" w:hAnsi="ArialMT"/>
          <w:szCs w:val="22"/>
        </w:rPr>
      </w:pPr>
      <w:r>
        <w:rPr>
          <w:b/>
          <w:bCs/>
        </w:rPr>
        <w:t xml:space="preserve">A) </w:t>
      </w:r>
      <w:r w:rsidRPr="00923C0A">
        <w:t>Hierarchical clustering (with Pearson correlation and complete linkage) of samples based on the T cell subset abundances in each sample. Cell subsets are color-coded as defined in Fig. 1B. Row annotations indicate sample condition (BM, bone marrow, LN, lymph node, and PB, peripheral blood), age (years) and tumor load (TL).</w:t>
      </w:r>
      <w:r w:rsidRPr="00B738F9">
        <w:t xml:space="preserve"> </w:t>
      </w:r>
      <w:r w:rsidRPr="00B738F9">
        <w:rPr>
          <w:b/>
        </w:rPr>
        <w:t>B)</w:t>
      </w:r>
      <w:r>
        <w:t xml:space="preserve"> </w:t>
      </w:r>
      <w:r w:rsidRPr="00923C0A">
        <w:t>Heatmap showing the Pearson correlation coefficient and its associated p-value of cell subset proportions from the 7-paired CLL LN and PB</w:t>
      </w:r>
      <w:r>
        <w:t xml:space="preserve"> samples</w:t>
      </w:r>
      <w:r w:rsidRPr="00923C0A">
        <w:t xml:space="preserve">, corresponding to the worst performing subset of all leave-one-out patient samples. The correlation for each cell subset pair was then defined as the result among </w:t>
      </w:r>
      <w:r w:rsidRPr="00923C0A">
        <w:lastRenderedPageBreak/>
        <w:t xml:space="preserve">subsets for which the p-value was </w:t>
      </w:r>
      <w:r>
        <w:t>highest</w:t>
      </w:r>
      <w:r w:rsidRPr="00923C0A">
        <w:t xml:space="preserve">. </w:t>
      </w:r>
      <w:r w:rsidRPr="00D22EB3">
        <w:rPr>
          <w:b/>
          <w:color w:val="000000"/>
        </w:rPr>
        <w:t>C-</w:t>
      </w:r>
      <w:r w:rsidRPr="00923C0A">
        <w:rPr>
          <w:b/>
          <w:bCs/>
        </w:rPr>
        <w:t>E)</w:t>
      </w:r>
      <w:r w:rsidRPr="00923C0A">
        <w:t xml:space="preserve"> Pearson correlation plot between age and frequency of CD8 T</w:t>
      </w:r>
      <w:r w:rsidRPr="00923C0A">
        <w:rPr>
          <w:vertAlign w:val="subscript"/>
        </w:rPr>
        <w:t>N</w:t>
      </w:r>
      <w:r w:rsidRPr="00923C0A">
        <w:t xml:space="preserve"> cells</w:t>
      </w:r>
      <w:r>
        <w:t xml:space="preserve"> (C)</w:t>
      </w:r>
      <w:r w:rsidRPr="00923C0A">
        <w:t>, T</w:t>
      </w:r>
      <w:r w:rsidRPr="00644EC5">
        <w:rPr>
          <w:vertAlign w:val="subscript"/>
        </w:rPr>
        <w:t>REG</w:t>
      </w:r>
      <w:r w:rsidRPr="00923C0A">
        <w:t xml:space="preserve"> </w:t>
      </w:r>
      <w:r w:rsidRPr="00F87E36">
        <w:rPr>
          <w:vertAlign w:val="subscript"/>
        </w:rPr>
        <w:t>CM2</w:t>
      </w:r>
      <w:r w:rsidRPr="00923C0A">
        <w:t xml:space="preserve"> cells</w:t>
      </w:r>
      <w:r>
        <w:t xml:space="preserve"> (D),</w:t>
      </w:r>
      <w:r w:rsidRPr="00923C0A">
        <w:t xml:space="preserve"> and T</w:t>
      </w:r>
      <w:r w:rsidRPr="00644EC5">
        <w:rPr>
          <w:vertAlign w:val="subscript"/>
        </w:rPr>
        <w:t>REG</w:t>
      </w:r>
      <w:r w:rsidRPr="00923C0A">
        <w:t xml:space="preserve"> PD1 cells</w:t>
      </w:r>
      <w:r>
        <w:t xml:space="preserve"> (E)</w:t>
      </w:r>
      <w:r w:rsidRPr="00923C0A">
        <w:t xml:space="preserve">. </w:t>
      </w:r>
      <w:r w:rsidRPr="00923C0A">
        <w:rPr>
          <w:rFonts w:ascii="ArialMT" w:hAnsi="ArialMT"/>
          <w:szCs w:val="22"/>
        </w:rPr>
        <w:t>Each symbol represents an individual patient sample.</w:t>
      </w:r>
    </w:p>
    <w:p w14:paraId="589AC13C" w14:textId="77777777" w:rsidR="007316F9" w:rsidRDefault="007316F9" w:rsidP="007316F9">
      <w:pPr>
        <w:shd w:val="clear" w:color="auto" w:fill="FFFFFF"/>
        <w:ind w:firstLine="0"/>
      </w:pPr>
    </w:p>
    <w:p w14:paraId="43F405F2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5 (related to Figure </w:t>
      </w:r>
      <w:r>
        <w:rPr>
          <w:b/>
        </w:rPr>
        <w:t>4</w:t>
      </w:r>
      <w:r w:rsidRPr="00D22EB3">
        <w:rPr>
          <w:b/>
        </w:rPr>
        <w:t xml:space="preserve">): </w:t>
      </w:r>
    </w:p>
    <w:p w14:paraId="0394E504" w14:textId="77777777" w:rsidR="007316F9" w:rsidRPr="00923C0A" w:rsidRDefault="007316F9" w:rsidP="007316F9">
      <w:pPr>
        <w:ind w:firstLine="0"/>
      </w:pPr>
      <w:r w:rsidRPr="00923C0A">
        <w:rPr>
          <w:b/>
          <w:bCs/>
        </w:rPr>
        <w:t xml:space="preserve">A) </w:t>
      </w:r>
      <w:r w:rsidRPr="00923C0A">
        <w:t>Gating strategy used to isolate live, CD45</w:t>
      </w:r>
      <w:r w:rsidRPr="00923C0A">
        <w:rPr>
          <w:vertAlign w:val="superscript"/>
        </w:rPr>
        <w:t>+</w:t>
      </w:r>
      <w:r w:rsidRPr="00923C0A">
        <w:t xml:space="preserve"> CD3</w:t>
      </w:r>
      <w:r w:rsidRPr="00923C0A">
        <w:rPr>
          <w:vertAlign w:val="superscript"/>
        </w:rPr>
        <w:t>+</w:t>
      </w:r>
      <w:r w:rsidRPr="00923C0A">
        <w:t xml:space="preserve"> T cells and CLL cells: </w:t>
      </w:r>
      <w:r w:rsidRPr="00923C0A">
        <w:rPr>
          <w:rFonts w:ascii="ArialMT" w:hAnsi="ArialMT"/>
          <w:szCs w:val="22"/>
        </w:rPr>
        <w:t>gates were placed on cells (SSC-A vs FSC-A), singlets (FSC-H vs FSC-</w:t>
      </w:r>
      <w:r>
        <w:rPr>
          <w:rFonts w:ascii="ArialMT" w:hAnsi="ArialMT"/>
          <w:szCs w:val="22"/>
        </w:rPr>
        <w:t>A</w:t>
      </w:r>
      <w:r w:rsidRPr="00923C0A">
        <w:rPr>
          <w:rFonts w:ascii="ArialMT" w:hAnsi="ArialMT"/>
          <w:szCs w:val="22"/>
        </w:rPr>
        <w:t>) and live cells (Negative for viability dye). CD45</w:t>
      </w:r>
      <w:r w:rsidRPr="00923C0A">
        <w:rPr>
          <w:rFonts w:ascii="ArialMT" w:hAnsi="ArialMT"/>
          <w:szCs w:val="22"/>
          <w:vertAlign w:val="superscript"/>
        </w:rPr>
        <w:t>+</w:t>
      </w:r>
      <w:r w:rsidRPr="00923C0A">
        <w:rPr>
          <w:rFonts w:ascii="ArialMT" w:hAnsi="ArialMT"/>
          <w:szCs w:val="22"/>
        </w:rPr>
        <w:t xml:space="preserve"> cells were further gated for CLL cells (CD19</w:t>
      </w:r>
      <w:r w:rsidRPr="00923C0A">
        <w:rPr>
          <w:rFonts w:ascii="ArialMT" w:hAnsi="ArialMT"/>
          <w:szCs w:val="22"/>
          <w:vertAlign w:val="superscript"/>
        </w:rPr>
        <w:t>+</w:t>
      </w:r>
      <w:r w:rsidRPr="00923C0A">
        <w:rPr>
          <w:rFonts w:ascii="ArialMT" w:hAnsi="ArialMT"/>
          <w:szCs w:val="22"/>
        </w:rPr>
        <w:t xml:space="preserve"> CD5</w:t>
      </w:r>
      <w:r w:rsidRPr="00923C0A">
        <w:rPr>
          <w:rFonts w:ascii="ArialMT" w:hAnsi="ArialMT"/>
          <w:szCs w:val="22"/>
          <w:vertAlign w:val="superscript"/>
        </w:rPr>
        <w:t>+</w:t>
      </w:r>
      <w:r w:rsidRPr="00923C0A">
        <w:rPr>
          <w:rFonts w:ascii="ArialMT" w:hAnsi="ArialMT"/>
          <w:szCs w:val="22"/>
        </w:rPr>
        <w:t>) or T cells (CD19</w:t>
      </w:r>
      <w:r w:rsidRPr="00923C0A">
        <w:rPr>
          <w:rFonts w:ascii="ArialMT" w:hAnsi="ArialMT"/>
          <w:szCs w:val="22"/>
          <w:vertAlign w:val="superscript"/>
        </w:rPr>
        <w:t>-</w:t>
      </w:r>
      <w:r w:rsidRPr="00923C0A">
        <w:rPr>
          <w:rFonts w:ascii="ArialMT" w:hAnsi="ArialMT"/>
          <w:szCs w:val="22"/>
        </w:rPr>
        <w:t xml:space="preserve"> CD3</w:t>
      </w:r>
      <w:r w:rsidRPr="00923C0A">
        <w:rPr>
          <w:rFonts w:ascii="ArialMT" w:hAnsi="ArialMT"/>
          <w:szCs w:val="22"/>
          <w:vertAlign w:val="superscript"/>
        </w:rPr>
        <w:t>+</w:t>
      </w:r>
      <w:r w:rsidRPr="00923C0A">
        <w:rPr>
          <w:rFonts w:ascii="ArialMT" w:hAnsi="ArialMT"/>
          <w:szCs w:val="22"/>
        </w:rPr>
        <w:t>).</w:t>
      </w:r>
      <w:r w:rsidRPr="00923C0A">
        <w:t xml:space="preserve"> </w:t>
      </w:r>
      <w:r w:rsidRPr="00923C0A">
        <w:rPr>
          <w:b/>
          <w:bCs/>
        </w:rPr>
        <w:t xml:space="preserve">B) </w:t>
      </w:r>
      <w:r w:rsidRPr="00923C0A">
        <w:rPr>
          <w:rFonts w:ascii="ArialMT" w:hAnsi="ArialMT"/>
          <w:szCs w:val="22"/>
        </w:rPr>
        <w:t xml:space="preserve">UMAP plot depicting sample distribution. </w:t>
      </w:r>
      <w:r>
        <w:rPr>
          <w:b/>
          <w:bCs/>
        </w:rPr>
        <w:t>C</w:t>
      </w:r>
      <w:r w:rsidRPr="00923C0A">
        <w:rPr>
          <w:b/>
          <w:bCs/>
        </w:rPr>
        <w:t xml:space="preserve">) </w:t>
      </w:r>
      <w:r w:rsidRPr="00923C0A">
        <w:t>UMAP plot of T</w:t>
      </w:r>
      <w:r w:rsidRPr="00923C0A">
        <w:rPr>
          <w:vertAlign w:val="subscript"/>
        </w:rPr>
        <w:t>FH</w:t>
      </w:r>
      <w:r w:rsidRPr="00923C0A">
        <w:t xml:space="preserve"> cells. </w:t>
      </w:r>
      <w:r>
        <w:rPr>
          <w:b/>
          <w:bCs/>
        </w:rPr>
        <w:t>D</w:t>
      </w:r>
      <w:r w:rsidRPr="00923C0A">
        <w:rPr>
          <w:b/>
          <w:bCs/>
        </w:rPr>
        <w:t xml:space="preserve">) </w:t>
      </w:r>
      <w:r w:rsidRPr="00923C0A">
        <w:t>Heatmap of differentially expressed genes of the 4 clusters of T</w:t>
      </w:r>
      <w:r w:rsidRPr="00923C0A">
        <w:rPr>
          <w:vertAlign w:val="subscript"/>
        </w:rPr>
        <w:t>FH</w:t>
      </w:r>
      <w:r w:rsidRPr="00923C0A">
        <w:t xml:space="preserve"> cells. </w:t>
      </w:r>
      <w:r>
        <w:rPr>
          <w:b/>
          <w:bCs/>
        </w:rPr>
        <w:t>E</w:t>
      </w:r>
      <w:r w:rsidRPr="00923C0A">
        <w:rPr>
          <w:b/>
          <w:bCs/>
        </w:rPr>
        <w:t>)</w:t>
      </w:r>
      <w:r w:rsidRPr="00923C0A">
        <w:t xml:space="preserve"> UMAP plot colored by average expression of the precursor exhaustion gene signature from Andreatta </w:t>
      </w:r>
      <w:r w:rsidRPr="00923C0A">
        <w:rPr>
          <w:i/>
          <w:iCs/>
        </w:rPr>
        <w:t xml:space="preserve">et </w:t>
      </w:r>
      <w:r w:rsidRPr="00082E8E">
        <w:rPr>
          <w:iCs/>
        </w:rPr>
        <w:t>al</w:t>
      </w:r>
      <w:r>
        <w:fldChar w:fldCharType="begin">
          <w:fldData xml:space="preserve">PEVuZE5vdGU+PENpdGU+PEF1dGhvcj5BbmRyZWF0dGE8L0F1dGhvcj48WWVhcj4yMDIxPC9ZZWFy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PEVuZE5vdGU+PENpdGU+PEF1dGhvcj5BbmRyZWF0dGE8L0F1dGhvcj48WWVhcj4yMDIxPC9ZZWFy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6F2830">
        <w:rPr>
          <w:noProof/>
          <w:vertAlign w:val="superscript"/>
        </w:rPr>
        <w:t>22</w:t>
      </w:r>
      <w:r>
        <w:fldChar w:fldCharType="end"/>
      </w:r>
      <w:r>
        <w:t>, and</w:t>
      </w:r>
      <w:r w:rsidRPr="00923C0A">
        <w:t xml:space="preserve"> </w:t>
      </w:r>
      <w:r>
        <w:rPr>
          <w:b/>
          <w:bCs/>
        </w:rPr>
        <w:t>F</w:t>
      </w:r>
      <w:r w:rsidRPr="00923C0A">
        <w:rPr>
          <w:b/>
          <w:bCs/>
        </w:rPr>
        <w:t>)</w:t>
      </w:r>
      <w:r>
        <w:rPr>
          <w:b/>
          <w:bCs/>
        </w:rPr>
        <w:t xml:space="preserve"> </w:t>
      </w:r>
      <w:r w:rsidRPr="00923C0A">
        <w:t>according to PBMC3K data set</w:t>
      </w:r>
      <w:r>
        <w:fldChar w:fldCharType="begin">
          <w:fldData xml:space="preserve">PEVuZE5vdGU+PENpdGU+PEF1dGhvcj5IYW88L0F1dGhvcj48WWVhcj4yMDIxPC9ZZWFyPjxSZWNO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PEVuZE5vdGU+PENpdGU+PEF1dGhvcj5IYW88L0F1dGhvcj48WWVhcj4yMDIxPC9ZZWFyPjxSZWNO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6F2830">
        <w:rPr>
          <w:noProof/>
          <w:vertAlign w:val="superscript"/>
        </w:rPr>
        <w:t>23</w:t>
      </w:r>
      <w:r>
        <w:fldChar w:fldCharType="end"/>
      </w:r>
      <w:r>
        <w:t xml:space="preserve"> </w:t>
      </w:r>
      <w:r w:rsidRPr="00D22EB3">
        <w:rPr>
          <w:color w:val="000000"/>
        </w:rPr>
        <w:t xml:space="preserve">applied </w:t>
      </w:r>
      <w:r w:rsidRPr="00923C0A">
        <w:t xml:space="preserve">to the data set </w:t>
      </w:r>
      <w:r>
        <w:t xml:space="preserve">of </w:t>
      </w:r>
      <w:r w:rsidRPr="00923C0A">
        <w:t xml:space="preserve">5 CLL LNs. </w:t>
      </w:r>
      <w:r w:rsidRPr="00923C0A">
        <w:rPr>
          <w:b/>
          <w:bCs/>
        </w:rPr>
        <w:t xml:space="preserve">G) </w:t>
      </w:r>
      <w:r w:rsidRPr="00923C0A">
        <w:t>Cell subset distribution of the major T cell subsets in the 4 CLL samples analyzed with scRNA</w:t>
      </w:r>
      <w:r>
        <w:t>-</w:t>
      </w:r>
      <w:r w:rsidRPr="00923C0A">
        <w:t xml:space="preserve">seq and mass cytometry. </w:t>
      </w:r>
      <w:r w:rsidRPr="00923C0A">
        <w:rPr>
          <w:b/>
          <w:bCs/>
        </w:rPr>
        <w:t xml:space="preserve">H) </w:t>
      </w:r>
      <w:r w:rsidRPr="00923C0A">
        <w:t>Pearson correlation of major T cell subset frequencies determined with scRNA</w:t>
      </w:r>
      <w:r>
        <w:t>-</w:t>
      </w:r>
      <w:r w:rsidRPr="00923C0A">
        <w:t xml:space="preserve">seq and the mass cytometry data for the 4 CLL patient samples analyzed with both techniques. </w:t>
      </w:r>
      <w:r w:rsidRPr="00923C0A">
        <w:rPr>
          <w:b/>
          <w:bCs/>
        </w:rPr>
        <w:t>I</w:t>
      </w:r>
      <w:r>
        <w:rPr>
          <w:b/>
          <w:bCs/>
        </w:rPr>
        <w:t>-J</w:t>
      </w:r>
      <w:r w:rsidRPr="00923C0A">
        <w:rPr>
          <w:b/>
          <w:bCs/>
        </w:rPr>
        <w:t xml:space="preserve">) </w:t>
      </w:r>
      <w:r w:rsidRPr="00923C0A">
        <w:t>CD8</w:t>
      </w:r>
      <w:r w:rsidRPr="00923C0A">
        <w:rPr>
          <w:vertAlign w:val="superscript"/>
        </w:rPr>
        <w:t>+</w:t>
      </w:r>
      <w:r w:rsidRPr="00923C0A">
        <w:t xml:space="preserve"> </w:t>
      </w:r>
      <w:r>
        <w:t xml:space="preserve">(I) </w:t>
      </w:r>
      <w:r w:rsidRPr="00923C0A">
        <w:t>and CD4</w:t>
      </w:r>
      <w:r w:rsidRPr="00923C0A">
        <w:rPr>
          <w:vertAlign w:val="superscript"/>
        </w:rPr>
        <w:t>+</w:t>
      </w:r>
      <w:r w:rsidRPr="00923C0A">
        <w:t xml:space="preserve"> (J) T cell subsets ordered by diffusion pseudotime</w:t>
      </w:r>
      <w:r>
        <w:t>.</w:t>
      </w:r>
    </w:p>
    <w:p w14:paraId="0222849A" w14:textId="77777777" w:rsidR="007316F9" w:rsidRPr="00923C0A" w:rsidRDefault="007316F9" w:rsidP="007316F9"/>
    <w:p w14:paraId="0145B9A0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6 (related to Figure </w:t>
      </w:r>
      <w:r>
        <w:rPr>
          <w:b/>
        </w:rPr>
        <w:t>5</w:t>
      </w:r>
      <w:r w:rsidRPr="00D22EB3">
        <w:rPr>
          <w:b/>
        </w:rPr>
        <w:t>):</w:t>
      </w:r>
    </w:p>
    <w:p w14:paraId="6AEEF303" w14:textId="77777777" w:rsidR="007316F9" w:rsidRDefault="007316F9" w:rsidP="007316F9">
      <w:pPr>
        <w:pStyle w:val="NoSpacing"/>
        <w:spacing w:before="0" w:after="0" w:line="360" w:lineRule="auto"/>
        <w:rPr>
          <w:b/>
        </w:rPr>
      </w:pPr>
      <w:r w:rsidRPr="0057691E">
        <w:rPr>
          <w:b/>
        </w:rPr>
        <w:t>A)</w:t>
      </w:r>
      <w:r>
        <w:t xml:space="preserve"> </w:t>
      </w:r>
      <w:r w:rsidRPr="00E44B3A">
        <w:t>Chord diagram showing the expanded TCR clone sharing between the T cell subsets identified.</w:t>
      </w:r>
      <w:r>
        <w:t xml:space="preserve"> Cells carrying identical TCR sequences are connected by bands.</w:t>
      </w:r>
    </w:p>
    <w:p w14:paraId="6BED9A4A" w14:textId="77777777" w:rsidR="007316F9" w:rsidRPr="00E44B3A" w:rsidRDefault="007316F9" w:rsidP="007316F9">
      <w:pPr>
        <w:pStyle w:val="NoSpacing"/>
        <w:spacing w:before="0" w:after="0" w:line="360" w:lineRule="auto"/>
        <w:rPr>
          <w:b/>
        </w:rPr>
      </w:pPr>
    </w:p>
    <w:p w14:paraId="1544FEBF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7 (related to Figure </w:t>
      </w:r>
      <w:r>
        <w:rPr>
          <w:b/>
        </w:rPr>
        <w:t>6</w:t>
      </w:r>
      <w:r w:rsidRPr="00D22EB3">
        <w:rPr>
          <w:b/>
        </w:rPr>
        <w:t>):</w:t>
      </w:r>
    </w:p>
    <w:p w14:paraId="12EDB497" w14:textId="77777777" w:rsidR="007316F9" w:rsidRPr="00082E8E" w:rsidRDefault="007316F9" w:rsidP="007316F9">
      <w:pPr>
        <w:ind w:firstLine="0"/>
        <w:rPr>
          <w:b/>
          <w:bCs/>
        </w:rPr>
      </w:pPr>
      <w:r>
        <w:rPr>
          <w:b/>
          <w:bCs/>
        </w:rPr>
        <w:t>A)</w:t>
      </w:r>
      <w:r>
        <w:t xml:space="preserve"> Cell-cell communication network using CellChat was analyzed on scRNAseq data from 5 CLL LNs. </w:t>
      </w:r>
      <w:r w:rsidRPr="00923C0A">
        <w:t xml:space="preserve">Heatmap plot depicting </w:t>
      </w:r>
      <w:r>
        <w:t xml:space="preserve">the </w:t>
      </w:r>
      <w:r w:rsidRPr="00923C0A">
        <w:t xml:space="preserve">list of </w:t>
      </w:r>
      <w:r>
        <w:t xml:space="preserve">significant </w:t>
      </w:r>
      <w:r w:rsidRPr="00923C0A">
        <w:t xml:space="preserve">ligand-receptor pairs </w:t>
      </w:r>
      <w:r>
        <w:t>between CD4 T</w:t>
      </w:r>
      <w:r w:rsidRPr="00082E8E">
        <w:rPr>
          <w:vertAlign w:val="subscript"/>
        </w:rPr>
        <w:t>REG</w:t>
      </w:r>
      <w:r>
        <w:t xml:space="preserve"> cells (molecule in blue) and all the other cell subsets (molecule in black). </w:t>
      </w:r>
      <w:r w:rsidRPr="00923C0A">
        <w:t xml:space="preserve">The dot color and size represent the calculated communication probability and p-values </w:t>
      </w:r>
      <w:r>
        <w:t xml:space="preserve">of differential communication, </w:t>
      </w:r>
      <w:r w:rsidRPr="00923C0A">
        <w:t xml:space="preserve">respectively. </w:t>
      </w:r>
      <w:r>
        <w:t xml:space="preserve"> </w:t>
      </w:r>
      <w:r>
        <w:rPr>
          <w:b/>
          <w:bCs/>
        </w:rPr>
        <w:t>B</w:t>
      </w:r>
      <w:r w:rsidRPr="00923C0A">
        <w:rPr>
          <w:b/>
          <w:bCs/>
        </w:rPr>
        <w:t xml:space="preserve">) </w:t>
      </w:r>
      <w:r w:rsidRPr="00923C0A">
        <w:t xml:space="preserve">UMAP plot of </w:t>
      </w:r>
      <w:r w:rsidRPr="009C4143">
        <w:t xml:space="preserve">20,673 </w:t>
      </w:r>
      <w:r w:rsidRPr="00923C0A">
        <w:t xml:space="preserve">cells from 5 rLNs analyzed by scRNA-seq from Aoki </w:t>
      </w:r>
      <w:r w:rsidRPr="00923C0A">
        <w:rPr>
          <w:i/>
          <w:iCs/>
        </w:rPr>
        <w:t xml:space="preserve">et </w:t>
      </w:r>
      <w:r w:rsidRPr="00923C0A">
        <w:t>al.</w:t>
      </w:r>
      <w:r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6F2830">
        <w:rPr>
          <w:noProof/>
          <w:vertAlign w:val="superscript"/>
        </w:rPr>
        <w:t>29</w:t>
      </w:r>
      <w:r>
        <w:fldChar w:fldCharType="end"/>
      </w:r>
      <w:r w:rsidRPr="00923C0A">
        <w:t xml:space="preserve"> identifying 21 clusters, including 9 T cell clusters, 8 B cell clusters, proliferating cells, NK cells</w:t>
      </w:r>
      <w:r>
        <w:t>,</w:t>
      </w:r>
      <w:r w:rsidRPr="00923C0A">
        <w:t xml:space="preserve"> and DCs. </w:t>
      </w:r>
      <w:r>
        <w:rPr>
          <w:b/>
          <w:bCs/>
        </w:rPr>
        <w:t>C</w:t>
      </w:r>
      <w:r w:rsidRPr="00923C0A">
        <w:rPr>
          <w:b/>
          <w:bCs/>
        </w:rPr>
        <w:t>)</w:t>
      </w:r>
      <w:r w:rsidRPr="00923C0A">
        <w:t xml:space="preserve"> UMAP plot where PBMC3K data set</w:t>
      </w:r>
      <w:r>
        <w:fldChar w:fldCharType="begin">
          <w:fldData xml:space="preserve">PEVuZE5vdGU+PENpdGU+PEF1dGhvcj5IYW88L0F1dGhvcj48WWVhcj4yMDIxPC9ZZWFyPjxSZWNO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PEVuZE5vdGU+PENpdGU+PEF1dGhvcj5IYW88L0F1dGhvcj48WWVhcj4yMDIxPC9ZZWFyPjxSZWNO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6F2830">
        <w:rPr>
          <w:noProof/>
          <w:vertAlign w:val="superscript"/>
        </w:rPr>
        <w:t>23</w:t>
      </w:r>
      <w:r>
        <w:fldChar w:fldCharType="end"/>
      </w:r>
      <w:r w:rsidRPr="00923C0A">
        <w:t xml:space="preserve"> was mapped to the 5 rLNs data set from Aoki </w:t>
      </w:r>
      <w:r w:rsidRPr="00923C0A">
        <w:rPr>
          <w:i/>
          <w:iCs/>
        </w:rPr>
        <w:t xml:space="preserve">et </w:t>
      </w:r>
      <w:r w:rsidRPr="00923C0A">
        <w:t>al.</w:t>
      </w:r>
      <w:r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6F2830">
        <w:rPr>
          <w:noProof/>
          <w:vertAlign w:val="superscript"/>
        </w:rPr>
        <w:t>29</w:t>
      </w:r>
      <w:r>
        <w:fldChar w:fldCharType="end"/>
      </w:r>
      <w:r>
        <w:t>.</w:t>
      </w:r>
      <w:r w:rsidRPr="0072232E">
        <w:t xml:space="preserve"> </w:t>
      </w:r>
      <w:r>
        <w:rPr>
          <w:b/>
          <w:bCs/>
        </w:rPr>
        <w:t xml:space="preserve">D) </w:t>
      </w:r>
      <w:r>
        <w:t xml:space="preserve">Differential cell-cell communication networks between CLL LNs and rLNs was analyzed using CellChat. </w:t>
      </w:r>
      <w:r w:rsidRPr="001B7923">
        <w:t>The plot displays the n</w:t>
      </w:r>
      <w:r w:rsidRPr="0072232E">
        <w:t>umber of inferred interactions between T cells and B cells in rLN samples</w:t>
      </w:r>
      <w:r>
        <w:t>,</w:t>
      </w:r>
      <w:r w:rsidRPr="0072232E">
        <w:t xml:space="preserve"> or T cells and CLL cells in CLL LN samples.</w:t>
      </w:r>
      <w:r>
        <w:t xml:space="preserve"> </w:t>
      </w:r>
      <w:r>
        <w:rPr>
          <w:b/>
          <w:bCs/>
        </w:rPr>
        <w:t>E</w:t>
      </w:r>
      <w:r w:rsidRPr="00923C0A">
        <w:rPr>
          <w:b/>
          <w:bCs/>
        </w:rPr>
        <w:t xml:space="preserve">) </w:t>
      </w:r>
      <w:r w:rsidRPr="00B74B5B">
        <w:t xml:space="preserve">Violin plots showing the expression distribution of </w:t>
      </w:r>
      <w:r w:rsidRPr="00B74B5B">
        <w:rPr>
          <w:i/>
        </w:rPr>
        <w:t>LGALS9</w:t>
      </w:r>
      <w:r w:rsidRPr="00B74B5B">
        <w:t xml:space="preserve"> (top two plots) and </w:t>
      </w:r>
      <w:r w:rsidRPr="00B74B5B">
        <w:rPr>
          <w:i/>
        </w:rPr>
        <w:t>HAVCR2</w:t>
      </w:r>
      <w:r w:rsidRPr="00B74B5B">
        <w:t xml:space="preserve"> (bottom plots) genes in the CLL LN data set and the rLN data set from Aoki </w:t>
      </w:r>
      <w:r w:rsidRPr="00B74B5B">
        <w:rPr>
          <w:i/>
          <w:iCs/>
        </w:rPr>
        <w:t xml:space="preserve">et </w:t>
      </w:r>
      <w:r w:rsidRPr="00B74B5B">
        <w:t>al.</w:t>
      </w:r>
      <w:r w:rsidRPr="00B74B5B"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PEVuZE5vdGU+PENpdGU+PEF1dGhvcj5Bb2tpPC9BdXRob3I+PFllYXI+MjAyMDwvWWVhcj48UmVj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</w:fldData>
        </w:fldChar>
      </w:r>
      <w:r>
        <w:instrText xml:space="preserve"> ADDIN EN.CITE.DATA </w:instrText>
      </w:r>
      <w:r>
        <w:fldChar w:fldCharType="end"/>
      </w:r>
      <w:r w:rsidRPr="00B74B5B">
        <w:fldChar w:fldCharType="separate"/>
      </w:r>
      <w:r w:rsidRPr="006F2830">
        <w:rPr>
          <w:noProof/>
          <w:vertAlign w:val="superscript"/>
        </w:rPr>
        <w:t>29</w:t>
      </w:r>
      <w:r w:rsidRPr="00B74B5B">
        <w:fldChar w:fldCharType="end"/>
      </w:r>
      <w:r w:rsidRPr="00B74B5B">
        <w:t xml:space="preserve">. </w:t>
      </w:r>
      <w:r w:rsidRPr="00CC3A85">
        <w:t xml:space="preserve">Each dot represents </w:t>
      </w:r>
      <w:r>
        <w:t xml:space="preserve">one cell. </w:t>
      </w:r>
      <w:r>
        <w:rPr>
          <w:b/>
          <w:bCs/>
        </w:rPr>
        <w:t>F</w:t>
      </w:r>
      <w:r w:rsidRPr="00B74B5B">
        <w:rPr>
          <w:b/>
          <w:bCs/>
        </w:rPr>
        <w:t xml:space="preserve">) </w:t>
      </w:r>
      <w:r w:rsidRPr="00B74B5B">
        <w:t>Representative microscopy images showing CD3, CD8, TIM3 and DAPI</w:t>
      </w:r>
      <w:r w:rsidRPr="00CC3A85">
        <w:t xml:space="preserve"> as single stains and overlayed </w:t>
      </w:r>
      <w:r>
        <w:t xml:space="preserve">image </w:t>
      </w:r>
      <w:r w:rsidRPr="00CC3A85">
        <w:t xml:space="preserve">(left) </w:t>
      </w:r>
      <w:r w:rsidRPr="00B74B5B">
        <w:t xml:space="preserve">in </w:t>
      </w:r>
      <w:r>
        <w:t>a CLL LN tissue section</w:t>
      </w:r>
      <w:r w:rsidRPr="00B74B5B">
        <w:t>.</w:t>
      </w:r>
      <w:r>
        <w:t xml:space="preserve"> </w:t>
      </w:r>
      <w:r w:rsidRPr="00CC3A85">
        <w:t>Arrows indicate</w:t>
      </w:r>
      <w:r>
        <w:t xml:space="preserve"> CD3</w:t>
      </w:r>
      <w:r w:rsidRPr="003F4BF6">
        <w:rPr>
          <w:vertAlign w:val="superscript"/>
        </w:rPr>
        <w:t>+</w:t>
      </w:r>
      <w:r>
        <w:t xml:space="preserve"> CD8</w:t>
      </w:r>
      <w:r w:rsidRPr="003F4BF6">
        <w:rPr>
          <w:vertAlign w:val="superscript"/>
        </w:rPr>
        <w:t>+</w:t>
      </w:r>
      <w:r>
        <w:t xml:space="preserve"> TIM3</w:t>
      </w:r>
      <w:r w:rsidRPr="003F4BF6">
        <w:rPr>
          <w:vertAlign w:val="superscript"/>
        </w:rPr>
        <w:t>+</w:t>
      </w:r>
      <w:r>
        <w:t xml:space="preserve"> cells.</w:t>
      </w:r>
    </w:p>
    <w:p w14:paraId="4435B81B" w14:textId="77777777" w:rsidR="007316F9" w:rsidRPr="00923C0A" w:rsidRDefault="007316F9" w:rsidP="007316F9">
      <w:pPr>
        <w:ind w:firstLine="0"/>
      </w:pPr>
    </w:p>
    <w:p w14:paraId="5BE4C6F0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8 (related to Figure </w:t>
      </w:r>
      <w:r>
        <w:rPr>
          <w:b/>
        </w:rPr>
        <w:t>7</w:t>
      </w:r>
      <w:r w:rsidRPr="00D22EB3">
        <w:rPr>
          <w:b/>
        </w:rPr>
        <w:t>):</w:t>
      </w:r>
    </w:p>
    <w:p w14:paraId="72B0CAF0" w14:textId="77777777" w:rsidR="007316F9" w:rsidRPr="00923C0A" w:rsidRDefault="007316F9" w:rsidP="007316F9">
      <w:pPr>
        <w:ind w:firstLine="0"/>
      </w:pPr>
      <w:r>
        <w:rPr>
          <w:b/>
          <w:bCs/>
        </w:rPr>
        <w:t xml:space="preserve">A-C) </w:t>
      </w:r>
      <w:r w:rsidRPr="00C951B6">
        <w:t xml:space="preserve">2 TCL1 AT spleens </w:t>
      </w:r>
      <w:r>
        <w:t xml:space="preserve">were </w:t>
      </w:r>
      <w:r w:rsidRPr="00C951B6">
        <w:t>analyzed by scRNA-seq</w:t>
      </w:r>
      <w:r>
        <w:rPr>
          <w:b/>
          <w:bCs/>
        </w:rPr>
        <w:t xml:space="preserve"> </w:t>
      </w:r>
      <w:r w:rsidRPr="0032230E">
        <w:rPr>
          <w:b/>
          <w:bCs/>
        </w:rPr>
        <w:t>A)</w:t>
      </w:r>
      <w:r>
        <w:t xml:space="preserve"> </w:t>
      </w:r>
      <w:r w:rsidRPr="00C951B6">
        <w:rPr>
          <w:rFonts w:ascii="ArialMT" w:hAnsi="ArialMT"/>
          <w:szCs w:val="22"/>
        </w:rPr>
        <w:t>UMAP plot depicting sample distribution</w:t>
      </w:r>
      <w:r>
        <w:rPr>
          <w:rFonts w:ascii="ArialMT" w:hAnsi="ArialMT"/>
          <w:szCs w:val="22"/>
        </w:rPr>
        <w:t xml:space="preserve"> of scRNA-seq data of splenic T cells from 2 TCL1 AT mice</w:t>
      </w:r>
      <w:r w:rsidRPr="00C951B6">
        <w:rPr>
          <w:rFonts w:ascii="ArialMT" w:hAnsi="ArialMT"/>
          <w:szCs w:val="22"/>
        </w:rPr>
        <w:t>.</w:t>
      </w:r>
      <w:r>
        <w:rPr>
          <w:rFonts w:ascii="ArialMT" w:hAnsi="ArialMT"/>
          <w:szCs w:val="22"/>
        </w:rPr>
        <w:t xml:space="preserve"> </w:t>
      </w:r>
      <w:r>
        <w:rPr>
          <w:rFonts w:ascii="ArialMT" w:hAnsi="ArialMT"/>
          <w:b/>
          <w:bCs/>
          <w:szCs w:val="22"/>
        </w:rPr>
        <w:t>B</w:t>
      </w:r>
      <w:r w:rsidRPr="00C951B6">
        <w:rPr>
          <w:b/>
          <w:bCs/>
        </w:rPr>
        <w:t>)</w:t>
      </w:r>
      <w:r>
        <w:t xml:space="preserve"> </w:t>
      </w:r>
      <w:r w:rsidRPr="00C951B6">
        <w:t>UMAP plot colored according to the T cell clone size based on the TCR</w:t>
      </w:r>
      <w:r>
        <w:t>-</w:t>
      </w:r>
      <w:r w:rsidRPr="00C951B6">
        <w:t>seq data</w:t>
      </w:r>
      <w:r>
        <w:rPr>
          <w:b/>
          <w:bCs/>
        </w:rPr>
        <w:t>. C</w:t>
      </w:r>
      <w:r w:rsidRPr="00C951B6">
        <w:rPr>
          <w:b/>
          <w:bCs/>
        </w:rPr>
        <w:t>)</w:t>
      </w:r>
      <w:r>
        <w:t xml:space="preserve"> </w:t>
      </w:r>
      <w:r w:rsidRPr="00C951B6">
        <w:t>Bar plot indicating the percentage</w:t>
      </w:r>
      <w:r>
        <w:t xml:space="preserve"> (rounded values are indicated)</w:t>
      </w:r>
      <w:r w:rsidRPr="00C951B6">
        <w:t xml:space="preserve"> of single, small, medium, large and hyperexpanded sized clones in CD8</w:t>
      </w:r>
      <w:r w:rsidRPr="00C951B6">
        <w:rPr>
          <w:vertAlign w:val="superscript"/>
        </w:rPr>
        <w:t>+</w:t>
      </w:r>
      <w:r w:rsidRPr="00C951B6">
        <w:t xml:space="preserve"> (left) and CD4</w:t>
      </w:r>
      <w:r w:rsidRPr="00C951B6">
        <w:rPr>
          <w:vertAlign w:val="superscript"/>
        </w:rPr>
        <w:t>+</w:t>
      </w:r>
      <w:r w:rsidRPr="00C951B6">
        <w:t xml:space="preserve"> (right) T cells for </w:t>
      </w:r>
      <w:r>
        <w:t>the two mouse samples</w:t>
      </w:r>
      <w:r w:rsidRPr="00C951B6">
        <w:t xml:space="preserve"> analyzed</w:t>
      </w:r>
      <w:r>
        <w:rPr>
          <w:b/>
          <w:bCs/>
        </w:rPr>
        <w:t xml:space="preserve">. D) </w:t>
      </w:r>
      <w:r w:rsidRPr="00C951B6">
        <w:t xml:space="preserve">Percentage of </w:t>
      </w:r>
      <w:r>
        <w:t>Galectin-</w:t>
      </w:r>
      <w:r w:rsidRPr="00C951B6">
        <w:t>9</w:t>
      </w:r>
      <w:r w:rsidRPr="00C951B6">
        <w:rPr>
          <w:vertAlign w:val="superscript"/>
        </w:rPr>
        <w:t>+</w:t>
      </w:r>
      <w:r w:rsidRPr="00C951B6">
        <w:t xml:space="preserve"> B cells and CLL cells from bone marrow, lymph nodes and peripheral blood of WT and TCL1 AT mice.</w:t>
      </w:r>
      <w:r>
        <w:t xml:space="preserve"> </w:t>
      </w:r>
      <w:r w:rsidRPr="00727361">
        <w:rPr>
          <w:b/>
        </w:rPr>
        <w:t>E</w:t>
      </w:r>
      <w:r w:rsidRPr="00C951B6">
        <w:rPr>
          <w:b/>
          <w:bCs/>
        </w:rPr>
        <w:t>)</w:t>
      </w:r>
      <w:r w:rsidRPr="00C951B6">
        <w:t xml:space="preserve"> </w:t>
      </w:r>
      <w:r>
        <w:t>A</w:t>
      </w:r>
      <w:r w:rsidRPr="00923C0A">
        <w:t>bsolute number of CD19</w:t>
      </w:r>
      <w:r w:rsidRPr="00923C0A">
        <w:rPr>
          <w:vertAlign w:val="superscript"/>
        </w:rPr>
        <w:t>+</w:t>
      </w:r>
      <w:r w:rsidRPr="00923C0A">
        <w:t xml:space="preserve"> CD5</w:t>
      </w:r>
      <w:r w:rsidRPr="00923C0A">
        <w:rPr>
          <w:vertAlign w:val="superscript"/>
        </w:rPr>
        <w:t>+</w:t>
      </w:r>
      <w:r w:rsidRPr="00923C0A">
        <w:t xml:space="preserve"> CLL cells in spleen</w:t>
      </w:r>
      <w:r>
        <w:t xml:space="preserve"> </w:t>
      </w:r>
      <w:r w:rsidRPr="00A22335">
        <w:t>(</w:t>
      </w:r>
      <w:r w:rsidRPr="0032230E">
        <w:t>right</w:t>
      </w:r>
      <w:r w:rsidRPr="00A22335">
        <w:t>)</w:t>
      </w:r>
      <w:r w:rsidRPr="00923C0A">
        <w:t xml:space="preserve"> and lymph nodes</w:t>
      </w:r>
      <w:r>
        <w:t xml:space="preserve"> </w:t>
      </w:r>
      <w:r w:rsidRPr="0032230E">
        <w:t>(left</w:t>
      </w:r>
      <w:r w:rsidRPr="00A22335">
        <w:t>)</w:t>
      </w:r>
      <w:r w:rsidRPr="00923C0A">
        <w:t xml:space="preserve"> of isotype antibody- and </w:t>
      </w:r>
      <w:r>
        <w:t>anti-Galectin</w:t>
      </w:r>
      <w:r w:rsidRPr="00923C0A">
        <w:t>-9-treated</w:t>
      </w:r>
      <w:r>
        <w:t xml:space="preserve"> </w:t>
      </w:r>
      <w:r w:rsidRPr="00923C0A">
        <w:t>mice.</w:t>
      </w:r>
      <w:r>
        <w:t xml:space="preserve"> </w:t>
      </w:r>
      <w:r w:rsidRPr="00727361">
        <w:rPr>
          <w:b/>
        </w:rPr>
        <w:t>F</w:t>
      </w:r>
      <w:r>
        <w:rPr>
          <w:b/>
          <w:bCs/>
        </w:rPr>
        <w:t xml:space="preserve">) </w:t>
      </w:r>
      <w:r w:rsidRPr="00923C0A">
        <w:t>Percentage of PD1</w:t>
      </w:r>
      <w:r w:rsidRPr="00923C0A">
        <w:rPr>
          <w:vertAlign w:val="superscript"/>
        </w:rPr>
        <w:t>+</w:t>
      </w:r>
      <w:r w:rsidRPr="00923C0A">
        <w:t xml:space="preserve"> TIM3</w:t>
      </w:r>
      <w:r w:rsidRPr="00923C0A">
        <w:rPr>
          <w:vertAlign w:val="superscript"/>
        </w:rPr>
        <w:t>+</w:t>
      </w:r>
      <w:r w:rsidRPr="00923C0A">
        <w:t xml:space="preserve"> cells out of CD8</w:t>
      </w:r>
      <w:r w:rsidRPr="00C951B6">
        <w:rPr>
          <w:vertAlign w:val="superscript"/>
        </w:rPr>
        <w:t>+</w:t>
      </w:r>
      <w:r w:rsidRPr="00923C0A">
        <w:t>, CD4</w:t>
      </w:r>
      <w:r w:rsidRPr="00923C0A">
        <w:rPr>
          <w:vertAlign w:val="superscript"/>
        </w:rPr>
        <w:t>+</w:t>
      </w:r>
      <w:r w:rsidRPr="00923C0A">
        <w:t xml:space="preserve"> T</w:t>
      </w:r>
      <w:r w:rsidRPr="00923C0A">
        <w:rPr>
          <w:vertAlign w:val="subscript"/>
        </w:rPr>
        <w:t>CONV</w:t>
      </w:r>
      <w:r w:rsidRPr="00923C0A">
        <w:t xml:space="preserve"> and </w:t>
      </w:r>
      <w:r>
        <w:t>CD4</w:t>
      </w:r>
      <w:r w:rsidRPr="00923C0A">
        <w:rPr>
          <w:vertAlign w:val="superscript"/>
        </w:rPr>
        <w:t>+</w:t>
      </w:r>
      <w:r>
        <w:t xml:space="preserve"> </w:t>
      </w:r>
      <w:r w:rsidRPr="00923C0A">
        <w:t>T</w:t>
      </w:r>
      <w:r w:rsidRPr="008D5E84">
        <w:rPr>
          <w:vertAlign w:val="subscript"/>
        </w:rPr>
        <w:t>REG</w:t>
      </w:r>
      <w:r w:rsidRPr="00923C0A">
        <w:t xml:space="preserve"> cells in lymph nodes of isotype antibody- and anti-</w:t>
      </w:r>
      <w:r>
        <w:t>Galectin</w:t>
      </w:r>
      <w:r w:rsidRPr="00923C0A">
        <w:t>-9-treated mice. Each symbol represents an individual mouse, and statistical significance was teste</w:t>
      </w:r>
      <w:r>
        <w:t>d</w:t>
      </w:r>
      <w:r w:rsidRPr="00923C0A">
        <w:t xml:space="preserve"> by unpaired t</w:t>
      </w:r>
      <w:r>
        <w:t>-</w:t>
      </w:r>
      <w:r w:rsidRPr="00923C0A">
        <w:t>test with Welch approximation</w:t>
      </w:r>
      <w:r>
        <w:t>,</w:t>
      </w:r>
      <w:r w:rsidRPr="00C951B6">
        <w:rPr>
          <w:szCs w:val="22"/>
        </w:rPr>
        <w:t xml:space="preserve"> </w:t>
      </w:r>
      <w:r w:rsidRPr="00923C0A">
        <w:rPr>
          <w:szCs w:val="22"/>
        </w:rPr>
        <w:t>*</w:t>
      </w:r>
      <w:r w:rsidRPr="00923C0A">
        <w:rPr>
          <w:i/>
          <w:iCs/>
          <w:szCs w:val="22"/>
        </w:rPr>
        <w:t>p</w:t>
      </w:r>
      <w:r w:rsidRPr="00923C0A">
        <w:rPr>
          <w:szCs w:val="22"/>
        </w:rPr>
        <w:t>&lt;0.05, **&lt;0.01</w:t>
      </w:r>
      <w:r w:rsidRPr="00923C0A">
        <w:t>. Bars indicate mean ± SEM.</w:t>
      </w:r>
      <w:r>
        <w:t xml:space="preserve"> Ns = not significant.</w:t>
      </w:r>
    </w:p>
    <w:p w14:paraId="03664CA8" w14:textId="77777777" w:rsidR="007316F9" w:rsidRDefault="007316F9" w:rsidP="007316F9">
      <w:pPr>
        <w:ind w:firstLine="0"/>
      </w:pPr>
    </w:p>
    <w:p w14:paraId="06977910" w14:textId="77777777" w:rsidR="007316F9" w:rsidRPr="00D22EB3" w:rsidRDefault="007316F9" w:rsidP="007316F9">
      <w:pPr>
        <w:pStyle w:val="NoSpacing"/>
        <w:spacing w:before="0" w:after="0" w:line="360" w:lineRule="auto"/>
        <w:rPr>
          <w:b/>
        </w:rPr>
      </w:pPr>
      <w:r w:rsidRPr="00D22EB3">
        <w:rPr>
          <w:b/>
        </w:rPr>
        <w:t xml:space="preserve">Supplementary Figure </w:t>
      </w:r>
      <w:r>
        <w:rPr>
          <w:b/>
        </w:rPr>
        <w:t>9</w:t>
      </w:r>
      <w:r w:rsidRPr="00D22EB3">
        <w:rPr>
          <w:b/>
        </w:rPr>
        <w:t xml:space="preserve"> (related to Figure </w:t>
      </w:r>
      <w:r>
        <w:rPr>
          <w:b/>
        </w:rPr>
        <w:t>8</w:t>
      </w:r>
      <w:r w:rsidRPr="00D22EB3">
        <w:rPr>
          <w:b/>
        </w:rPr>
        <w:t>):</w:t>
      </w:r>
    </w:p>
    <w:p w14:paraId="7C0C1ED8" w14:textId="77777777" w:rsidR="007316F9" w:rsidRPr="00727361" w:rsidRDefault="007316F9" w:rsidP="007316F9">
      <w:pPr>
        <w:ind w:firstLine="0"/>
      </w:pPr>
      <w:r>
        <w:rPr>
          <w:b/>
          <w:bCs/>
        </w:rPr>
        <w:t>A)</w:t>
      </w:r>
      <w:r>
        <w:t xml:space="preserve"> </w:t>
      </w:r>
      <w:r w:rsidRPr="00B74B5B">
        <w:rPr>
          <w:i/>
        </w:rPr>
        <w:t>LGALS9</w:t>
      </w:r>
      <w:r>
        <w:t xml:space="preserve"> transcript levels in tumor versus healthy tissue in ACC (</w:t>
      </w:r>
      <w:r w:rsidRPr="000F2DC4">
        <w:t>Adrenocortical Carcinoma</w:t>
      </w:r>
      <w:r>
        <w:t>), BLCA (</w:t>
      </w:r>
      <w:r w:rsidRPr="000F2DC4">
        <w:t>Bladder Urothelial Carcinoma</w:t>
      </w:r>
      <w:r>
        <w:t>), BRCA (</w:t>
      </w:r>
      <w:r w:rsidRPr="000F2DC4">
        <w:t>Breast invasive carcinoma</w:t>
      </w:r>
      <w:r>
        <w:t>) CESC (</w:t>
      </w:r>
      <w:r w:rsidRPr="0023775E">
        <w:t>Cervical squamous cell carcinoma</w:t>
      </w:r>
      <w:r>
        <w:t xml:space="preserve"> </w:t>
      </w:r>
      <w:r w:rsidRPr="0023775E">
        <w:t>and endocervical adenocarcinoma</w:t>
      </w:r>
      <w:r>
        <w:t>), CHOL (</w:t>
      </w:r>
      <w:r w:rsidRPr="000F2DC4">
        <w:t>Cholangiocarcinoma</w:t>
      </w:r>
      <w:r>
        <w:t>), COAD (</w:t>
      </w:r>
      <w:r w:rsidRPr="0023775E">
        <w:t>Colon adenocarcinoma</w:t>
      </w:r>
      <w:r>
        <w:t>), DLBC (</w:t>
      </w:r>
      <w:r w:rsidRPr="000F2DC4">
        <w:t>Lymphoid Neoplasm Diffuse Large B-cell Lymphoma</w:t>
      </w:r>
      <w:r>
        <w:t>), ESCA (</w:t>
      </w:r>
      <w:r w:rsidRPr="0023775E">
        <w:t>Esophageal carcinoma</w:t>
      </w:r>
      <w:r>
        <w:t xml:space="preserve">), GBM (Glioblastoma </w:t>
      </w:r>
      <w:r w:rsidRPr="0023775E">
        <w:t>multiforme</w:t>
      </w:r>
      <w:r>
        <w:t>), HNSC (</w:t>
      </w:r>
      <w:r w:rsidRPr="000F2DC4">
        <w:t>Head and Neck squamous cell carcinoma</w:t>
      </w:r>
      <w:r>
        <w:t>), KICH (</w:t>
      </w:r>
      <w:r w:rsidRPr="000F2DC4">
        <w:t>Kidney Chromophobe</w:t>
      </w:r>
      <w:r>
        <w:t>), KIRC (</w:t>
      </w:r>
      <w:r w:rsidRPr="0023775E">
        <w:t>Kidney renal clear cell carcinoma</w:t>
      </w:r>
      <w:r>
        <w:t>), KIRP (</w:t>
      </w:r>
      <w:r w:rsidRPr="0023775E">
        <w:t>Kidney renal papillary cell carcinoma</w:t>
      </w:r>
      <w:r>
        <w:t>), LAML (</w:t>
      </w:r>
      <w:r w:rsidRPr="0023775E">
        <w:t>Acute Myeloid Leukemia</w:t>
      </w:r>
      <w:r>
        <w:t>), LGG (</w:t>
      </w:r>
      <w:r w:rsidRPr="0023775E">
        <w:t>Brain Lower Grade Glioma</w:t>
      </w:r>
      <w:r>
        <w:t>), LIHC (</w:t>
      </w:r>
      <w:r w:rsidRPr="0023775E">
        <w:t>Liver hepatocellular carcinoma</w:t>
      </w:r>
      <w:r>
        <w:t>), LUAD (</w:t>
      </w:r>
      <w:r w:rsidRPr="000F2DC4">
        <w:t>Lung adenocarcinoma</w:t>
      </w:r>
      <w:r>
        <w:t>), LUSC (</w:t>
      </w:r>
      <w:r w:rsidRPr="000F2DC4">
        <w:t>Lung squamous cell carcinoma</w:t>
      </w:r>
      <w:r>
        <w:t>), MESO (</w:t>
      </w:r>
      <w:r w:rsidRPr="000F2DC4">
        <w:t>Mesothelioma</w:t>
      </w:r>
      <w:r>
        <w:t>), OV (</w:t>
      </w:r>
      <w:r w:rsidRPr="0023775E">
        <w:t>Ovarian serous cystadenocarcinoma</w:t>
      </w:r>
      <w:r>
        <w:t>), PAAD (</w:t>
      </w:r>
      <w:r w:rsidRPr="0023775E">
        <w:t>Pancreatic adenocarcinoma</w:t>
      </w:r>
      <w:r>
        <w:t>), PCPG (</w:t>
      </w:r>
      <w:r w:rsidRPr="000F2DC4">
        <w:t>Pheochromocytoma and Paraganglioma</w:t>
      </w:r>
      <w:r>
        <w:t>), PRAD (</w:t>
      </w:r>
      <w:r w:rsidRPr="00911382">
        <w:t>Prostate adenocarcinoma</w:t>
      </w:r>
      <w:r>
        <w:t>), READ (</w:t>
      </w:r>
      <w:r w:rsidRPr="0023775E">
        <w:t>Rectum adenocarcinoma</w:t>
      </w:r>
      <w:r>
        <w:t>), SARC (</w:t>
      </w:r>
      <w:r w:rsidRPr="00911382">
        <w:t>Sarcoma</w:t>
      </w:r>
      <w:r>
        <w:t>), SKCM (</w:t>
      </w:r>
      <w:r w:rsidRPr="0023775E">
        <w:t>Skin Cutaneous Melanoma</w:t>
      </w:r>
      <w:r>
        <w:t>), STAD (</w:t>
      </w:r>
      <w:r w:rsidRPr="0023775E">
        <w:t>Stomach adenocarcinoma</w:t>
      </w:r>
      <w:r>
        <w:t>), TGCT (</w:t>
      </w:r>
      <w:r w:rsidRPr="0023775E">
        <w:t>Testicular Germ Cell Tumors</w:t>
      </w:r>
      <w:r>
        <w:t>), THCA (</w:t>
      </w:r>
      <w:r w:rsidRPr="00911382">
        <w:t>Thyroid carcinoma</w:t>
      </w:r>
      <w:r>
        <w:t>), THYM (</w:t>
      </w:r>
      <w:r w:rsidRPr="00911382">
        <w:t>Thymoma</w:t>
      </w:r>
      <w:r>
        <w:t>), UCEC (</w:t>
      </w:r>
      <w:r w:rsidRPr="0023775E">
        <w:t>Uterine Corpus Endometrial Carcinoma</w:t>
      </w:r>
      <w:r>
        <w:t>), UCS (</w:t>
      </w:r>
      <w:r w:rsidRPr="00911382">
        <w:t>Uterine Carcinosarcoma</w:t>
      </w:r>
      <w:r>
        <w:t>) and UVM (</w:t>
      </w:r>
      <w:r w:rsidRPr="00911382">
        <w:t>Uveal Melanoma</w:t>
      </w:r>
      <w:r>
        <w:t>)</w:t>
      </w:r>
      <w:r>
        <w:fldChar w:fldCharType="begin"/>
      </w:r>
      <w:r>
        <w:instrText xml:space="preserve"> ADDIN EN.CITE &lt;EndNote&gt;&lt;Cite&gt;&lt;Author&gt;Li&lt;/Author&gt;&lt;Year&gt;2021&lt;/Year&gt;&lt;RecNum&gt;1392&lt;/RecNum&gt;&lt;DisplayText&gt;&lt;style face="superscript"&gt;44&lt;/style&gt;&lt;/DisplayText&gt;&lt;record&gt;&lt;rec-number&gt;1392&lt;/rec-number&gt;&lt;foreign-keys&gt;&lt;key app="EN" db-id="asd2xx0txxfwp9eazxoxdfp6a0t02sedw22v" timestamp="1689768916"&gt;1392&lt;/key&gt;&lt;/foreign-keys&gt;&lt;ref-type name="Journal Article"&gt;17&lt;/ref-type&gt;&lt;contributors&gt;&lt;authors&gt;&lt;author&gt;Li, Chenwei&lt;/author&gt;&lt;author&gt;Tang, Zefang&lt;/author&gt;&lt;author&gt;Zhang, Wenjie&lt;/author&gt;&lt;author&gt;Ye, Zhaochen&lt;/author&gt;&lt;author&gt;Liu, Fenglin&lt;/author&gt;&lt;/authors&gt;&lt;/contributors&gt;&lt;titles&gt;&lt;title&gt;GEPIA2021: integrating multiple deconvolution-based analysis into GEPIA&lt;/title&gt;&lt;secondary-title&gt;Nucleic Acids Research&lt;/secondary-title&gt;&lt;/titles&gt;&lt;periodical&gt;&lt;full-title&gt;Nucleic acids research&lt;/full-title&gt;&lt;abbr-1&gt;Nucleic Acids Res&lt;/abbr-1&gt;&lt;/periodical&gt;&lt;pages&gt;W242-W246&lt;/pages&gt;&lt;volume&gt;49&lt;/volume&gt;&lt;number&gt;W1&lt;/number&gt;&lt;dates&gt;&lt;year&gt;2021&lt;/year&gt;&lt;/dates&gt;&lt;isbn&gt;0305-1048&lt;/isbn&gt;&lt;urls&gt;&lt;related-urls&gt;&lt;url&gt;https://doi.org/10.1093/nar/gkab418&lt;/url&gt;&lt;/related-urls&gt;&lt;/urls&gt;&lt;electronic-resource-num&gt;10.1093/nar/gkab418 %J Nucleic Acids Research&lt;/electronic-resource-num&gt;&lt;access-date&gt;7/19/2023&lt;/access-date&gt;&lt;/record&gt;&lt;/Cite&gt;&lt;/EndNote&gt;</w:instrText>
      </w:r>
      <w:r>
        <w:fldChar w:fldCharType="separate"/>
      </w:r>
      <w:r w:rsidRPr="00CC544C">
        <w:rPr>
          <w:noProof/>
          <w:vertAlign w:val="superscript"/>
        </w:rPr>
        <w:t>44</w:t>
      </w:r>
      <w:r>
        <w:fldChar w:fldCharType="end"/>
      </w:r>
      <w:r>
        <w:t xml:space="preserve">. </w:t>
      </w:r>
      <w:r>
        <w:rPr>
          <w:b/>
          <w:bCs/>
        </w:rPr>
        <w:t>B)</w:t>
      </w:r>
      <w:r>
        <w:t xml:space="preserve"> Galectin-9 protein levels in </w:t>
      </w:r>
      <w:r w:rsidRPr="00B74B5B">
        <w:rPr>
          <w:i/>
        </w:rPr>
        <w:t>IGHV</w:t>
      </w:r>
      <w:r>
        <w:t xml:space="preserve">-mutated versus </w:t>
      </w:r>
      <w:r w:rsidRPr="00B74B5B">
        <w:rPr>
          <w:i/>
        </w:rPr>
        <w:t>IGHV</w:t>
      </w:r>
      <w:r>
        <w:t xml:space="preserve">-unmutated CLL patients. Each dot represents a patient. </w:t>
      </w:r>
      <w:r>
        <w:rPr>
          <w:b/>
          <w:bCs/>
        </w:rPr>
        <w:t>C-D)</w:t>
      </w:r>
      <w:r>
        <w:t xml:space="preserve"> Time-to-treatment in C) </w:t>
      </w:r>
      <w:r w:rsidRPr="00B74B5B">
        <w:rPr>
          <w:i/>
        </w:rPr>
        <w:t>IGHV</w:t>
      </w:r>
      <w:r>
        <w:t xml:space="preserve">-mutated and D) </w:t>
      </w:r>
      <w:r w:rsidRPr="00B74B5B">
        <w:rPr>
          <w:i/>
        </w:rPr>
        <w:t>IGHV</w:t>
      </w:r>
      <w:r>
        <w:t>-unmutated CLL patients with high or low Galectin-9 protein levels</w:t>
      </w:r>
      <w:r>
        <w:fldChar w:fldCharType="begin">
          <w:fldData xml:space="preserve">PEVuZE5vdGU+PENpdGU+PEF1dGhvcj5IZXJic3Q8L0F1dGhvcj48WWVhcj4yMDIyPC9ZZWFyPjxS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</w:fldData>
        </w:fldChar>
      </w:r>
      <w:r>
        <w:instrText xml:space="preserve"> ADDIN EN.CITE </w:instrText>
      </w:r>
      <w:r>
        <w:fldChar w:fldCharType="begin">
          <w:fldData xml:space="preserve">PEVuZE5vdGU+PENpdGU+PEF1dGhvcj5IZXJic3Q8L0F1dGhvcj48WWVhcj4yMDIyPC9ZZWFyPjxS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CC544C">
        <w:rPr>
          <w:noProof/>
          <w:vertAlign w:val="superscript"/>
        </w:rPr>
        <w:t>45</w:t>
      </w:r>
      <w:r>
        <w:fldChar w:fldCharType="end"/>
      </w:r>
      <w:r>
        <w:t>.</w:t>
      </w:r>
    </w:p>
    <w:p w14:paraId="780841F8" w14:textId="77777777" w:rsidR="007316F9" w:rsidRDefault="007316F9" w:rsidP="007316F9">
      <w:pPr>
        <w:ind w:firstLine="0"/>
        <w:rPr>
          <w:b/>
          <w:bCs/>
        </w:rPr>
      </w:pPr>
    </w:p>
    <w:p w14:paraId="6FD7D0E2" w14:textId="77777777" w:rsidR="007316F9" w:rsidRPr="001108DE" w:rsidRDefault="007316F9" w:rsidP="007316F9">
      <w:pPr>
        <w:ind w:firstLine="0"/>
        <w:rPr>
          <w:b/>
          <w:bCs/>
        </w:rPr>
      </w:pPr>
      <w:r w:rsidRPr="001108DE">
        <w:rPr>
          <w:b/>
          <w:bCs/>
        </w:rPr>
        <w:t xml:space="preserve">Supplemental Excel Table Titles </w:t>
      </w:r>
    </w:p>
    <w:p w14:paraId="45756FCD" w14:textId="77777777" w:rsidR="007316F9" w:rsidRDefault="007316F9" w:rsidP="007316F9">
      <w:pPr>
        <w:ind w:firstLine="0"/>
        <w:rPr>
          <w:bCs/>
        </w:rPr>
      </w:pPr>
      <w:r>
        <w:rPr>
          <w:b/>
          <w:bCs/>
        </w:rPr>
        <w:t xml:space="preserve">Suppl. </w:t>
      </w:r>
      <w:r w:rsidRPr="006C4F97">
        <w:rPr>
          <w:b/>
          <w:bCs/>
        </w:rPr>
        <w:t xml:space="preserve">Table 1: </w:t>
      </w:r>
      <w:r w:rsidRPr="00CD7855">
        <w:rPr>
          <w:bCs/>
        </w:rPr>
        <w:t>Information on patients and donors</w:t>
      </w:r>
    </w:p>
    <w:p w14:paraId="454EF57F" w14:textId="77777777" w:rsidR="007316F9" w:rsidRPr="005D483F" w:rsidRDefault="007316F9" w:rsidP="007316F9">
      <w:pPr>
        <w:ind w:firstLine="0"/>
        <w:rPr>
          <w:bCs/>
        </w:rPr>
      </w:pPr>
      <w:r>
        <w:rPr>
          <w:b/>
          <w:bCs/>
        </w:rPr>
        <w:t xml:space="preserve">Suppl. Table 2: </w:t>
      </w:r>
      <w:r>
        <w:rPr>
          <w:bCs/>
        </w:rPr>
        <w:t>Antibodies, reagents and software</w:t>
      </w:r>
    </w:p>
    <w:p w14:paraId="012CE3CE" w14:textId="77777777" w:rsidR="007316F9" w:rsidRPr="006C4F97" w:rsidRDefault="007316F9" w:rsidP="007316F9">
      <w:pPr>
        <w:ind w:firstLine="0"/>
        <w:rPr>
          <w:b/>
          <w:bCs/>
        </w:rPr>
      </w:pPr>
      <w:r>
        <w:rPr>
          <w:b/>
          <w:bCs/>
        </w:rPr>
        <w:lastRenderedPageBreak/>
        <w:t xml:space="preserve">Suppl. </w:t>
      </w:r>
      <w:r w:rsidRPr="006C4F97">
        <w:rPr>
          <w:b/>
          <w:bCs/>
        </w:rPr>
        <w:t xml:space="preserve">Table </w:t>
      </w:r>
      <w:r>
        <w:rPr>
          <w:b/>
          <w:bCs/>
        </w:rPr>
        <w:t>2</w:t>
      </w:r>
      <w:r w:rsidRPr="006C4F97">
        <w:rPr>
          <w:b/>
          <w:bCs/>
        </w:rPr>
        <w:t xml:space="preserve">: </w:t>
      </w:r>
      <w:r w:rsidRPr="00CD7855">
        <w:rPr>
          <w:bCs/>
        </w:rPr>
        <w:t>Cell cluster annotations</w:t>
      </w:r>
    </w:p>
    <w:p w14:paraId="322C0112" w14:textId="77777777" w:rsidR="007316F9" w:rsidRPr="006C4F97" w:rsidRDefault="007316F9" w:rsidP="007316F9">
      <w:pPr>
        <w:ind w:firstLine="0"/>
        <w:rPr>
          <w:b/>
          <w:bCs/>
        </w:rPr>
      </w:pPr>
      <w:r>
        <w:rPr>
          <w:b/>
          <w:bCs/>
        </w:rPr>
        <w:t xml:space="preserve">Suppl. </w:t>
      </w:r>
      <w:r w:rsidRPr="006C4F97">
        <w:rPr>
          <w:b/>
          <w:bCs/>
        </w:rPr>
        <w:t xml:space="preserve">Table </w:t>
      </w:r>
      <w:r>
        <w:rPr>
          <w:b/>
          <w:bCs/>
        </w:rPr>
        <w:t>3</w:t>
      </w:r>
      <w:r w:rsidRPr="006C4F97">
        <w:rPr>
          <w:b/>
          <w:bCs/>
        </w:rPr>
        <w:t xml:space="preserve">: </w:t>
      </w:r>
      <w:r w:rsidRPr="00CD7855">
        <w:rPr>
          <w:bCs/>
        </w:rPr>
        <w:t>Correlations with clinical data</w:t>
      </w:r>
    </w:p>
    <w:p w14:paraId="5D31E1F6" w14:textId="77777777" w:rsidR="007316F9" w:rsidRPr="007A4050" w:rsidRDefault="007316F9" w:rsidP="007316F9">
      <w:pPr>
        <w:ind w:firstLine="0"/>
        <w:rPr>
          <w:bCs/>
        </w:rPr>
      </w:pPr>
      <w:r>
        <w:rPr>
          <w:b/>
          <w:bCs/>
        </w:rPr>
        <w:t xml:space="preserve">Suppl. </w:t>
      </w:r>
      <w:r w:rsidRPr="006C4F97">
        <w:rPr>
          <w:b/>
          <w:bCs/>
        </w:rPr>
        <w:t xml:space="preserve">Table </w:t>
      </w:r>
      <w:r>
        <w:rPr>
          <w:b/>
          <w:bCs/>
        </w:rPr>
        <w:t>4</w:t>
      </w:r>
      <w:r w:rsidRPr="006C4F97">
        <w:rPr>
          <w:b/>
          <w:bCs/>
        </w:rPr>
        <w:t xml:space="preserve">: </w:t>
      </w:r>
      <w:r w:rsidRPr="00CD7855">
        <w:rPr>
          <w:bCs/>
        </w:rPr>
        <w:t>VDJdb results</w:t>
      </w:r>
      <w:r>
        <w:rPr>
          <w:bCs/>
        </w:rPr>
        <w:t xml:space="preserve"> of TCR-seq data</w:t>
      </w:r>
    </w:p>
    <w:p w14:paraId="7F8F3148" w14:textId="77777777" w:rsidR="00755780" w:rsidRDefault="00755780"/>
    <w:sectPr w:rsidR="00755780" w:rsidSect="00CE3541">
      <w:pgSz w:w="11900" w:h="16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MT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6F9"/>
    <w:rsid w:val="007316F9"/>
    <w:rsid w:val="00755780"/>
    <w:rsid w:val="00857596"/>
    <w:rsid w:val="00CE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38A15"/>
  <w15:chartTrackingRefBased/>
  <w15:docId w15:val="{6E3CF97B-52B5-40A4-A7BB-54A0AB5E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6F9"/>
    <w:pPr>
      <w:spacing w:after="0" w:line="360" w:lineRule="auto"/>
      <w:ind w:firstLine="284"/>
      <w:jc w:val="both"/>
    </w:pPr>
    <w:rPr>
      <w:rFonts w:ascii="Arial" w:eastAsia="PMingLiU" w:hAnsi="Arial" w:cs="Arial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Tables"/>
    <w:uiPriority w:val="1"/>
    <w:qFormat/>
    <w:rsid w:val="007316F9"/>
    <w:pPr>
      <w:spacing w:before="100" w:after="100" w:line="240" w:lineRule="auto"/>
      <w:jc w:val="both"/>
    </w:pPr>
    <w:rPr>
      <w:rFonts w:ascii="Arial" w:eastAsia="PMingLiU" w:hAnsi="Arial" w:cs="Arial"/>
      <w:kern w:val="0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31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1464</Words>
  <Characters>8347</Characters>
  <Application>Microsoft Office Word</Application>
  <DocSecurity>0</DocSecurity>
  <Lines>69</Lines>
  <Paragraphs>19</Paragraphs>
  <ScaleCrop>false</ScaleCrop>
  <Company>Springer Nature</Company>
  <LinksUpToDate>false</LinksUpToDate>
  <CharactersWithSpaces>9792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2024-03-29T06:43:00Z</dcterms:created>
  <dcterms:modified xsi:type="dcterms:W3CDTF">2024-03-29T06:43:00Z</dcterms:modified>
</cp:coreProperties>
</file>