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5F25FB" w14:textId="6D52C0A5" w:rsidR="002B150F" w:rsidRPr="00405C14" w:rsidRDefault="004C04CF" w:rsidP="00DB083B">
      <w:pPr>
        <w:pStyle w:val="a3"/>
        <w:rPr>
          <w:b/>
          <w:bCs/>
        </w:rPr>
      </w:pPr>
      <w:bookmarkStart w:id="0" w:name="_Hlk151652583"/>
      <w:bookmarkEnd w:id="0"/>
      <w:r w:rsidRPr="00405C14">
        <w:rPr>
          <w:b/>
          <w:bCs/>
        </w:rPr>
        <w:t>Supporting Inf</w:t>
      </w:r>
      <w:r w:rsidR="007F70A0" w:rsidRPr="00405C14">
        <w:rPr>
          <w:b/>
          <w:bCs/>
        </w:rPr>
        <w:t>or</w:t>
      </w:r>
      <w:r w:rsidRPr="00405C14">
        <w:rPr>
          <w:b/>
          <w:bCs/>
        </w:rPr>
        <w:t>mation</w:t>
      </w:r>
      <w:r w:rsidR="00A97212" w:rsidRPr="00405C14">
        <w:rPr>
          <w:b/>
          <w:bCs/>
        </w:rPr>
        <w:t xml:space="preserve"> </w:t>
      </w:r>
    </w:p>
    <w:p w14:paraId="4CE725B0" w14:textId="77777777" w:rsidR="000420B2" w:rsidRDefault="000420B2" w:rsidP="000420B2">
      <w:pPr>
        <w:pStyle w:val="a3"/>
        <w:rPr>
          <w:sz w:val="44"/>
          <w:szCs w:val="48"/>
        </w:rPr>
      </w:pPr>
    </w:p>
    <w:p w14:paraId="327D0D9C" w14:textId="79C93699" w:rsidR="000420B2" w:rsidRPr="00E64284" w:rsidRDefault="001E6ECD" w:rsidP="000420B2">
      <w:pPr>
        <w:pStyle w:val="a3"/>
        <w:rPr>
          <w:rStyle w:val="10"/>
          <w:b w:val="0"/>
          <w:bCs/>
          <w:sz w:val="28"/>
          <w:szCs w:val="24"/>
        </w:rPr>
      </w:pPr>
      <w:r w:rsidRPr="00E64284">
        <w:rPr>
          <w:b/>
          <w:bCs/>
          <w:sz w:val="44"/>
          <w:szCs w:val="48"/>
        </w:rPr>
        <w:t>Ultras</w:t>
      </w:r>
      <w:r w:rsidRPr="00E64284">
        <w:rPr>
          <w:b/>
          <w:bCs/>
          <w:sz w:val="44"/>
          <w:szCs w:val="48"/>
          <w:lang w:eastAsia="zh-CN"/>
        </w:rPr>
        <w:t>ound</w:t>
      </w:r>
      <w:r>
        <w:rPr>
          <w:b/>
          <w:bCs/>
          <w:sz w:val="44"/>
          <w:szCs w:val="48"/>
          <w:lang w:eastAsia="zh-CN"/>
        </w:rPr>
        <w:t xml:space="preserve"> </w:t>
      </w:r>
      <w:r w:rsidR="000420B2" w:rsidRPr="00E64284">
        <w:rPr>
          <w:b/>
          <w:bCs/>
          <w:sz w:val="44"/>
          <w:szCs w:val="48"/>
        </w:rPr>
        <w:t xml:space="preserve">Powered Wetting </w:t>
      </w:r>
      <w:r w:rsidR="009679B8">
        <w:rPr>
          <w:rFonts w:hint="eastAsia"/>
          <w:b/>
          <w:bCs/>
          <w:sz w:val="44"/>
          <w:szCs w:val="48"/>
          <w:lang w:eastAsia="zh-CN"/>
        </w:rPr>
        <w:t>and</w:t>
      </w:r>
      <w:r w:rsidR="009679B8">
        <w:rPr>
          <w:b/>
          <w:bCs/>
          <w:sz w:val="44"/>
          <w:szCs w:val="48"/>
        </w:rPr>
        <w:t xml:space="preserve"> Filling </w:t>
      </w:r>
      <w:r w:rsidR="000420B2" w:rsidRPr="00E64284">
        <w:rPr>
          <w:b/>
          <w:bCs/>
          <w:sz w:val="44"/>
          <w:szCs w:val="48"/>
        </w:rPr>
        <w:t xml:space="preserve">of Liquid Metal into Ultrafine Channels for Flexible Electronics </w:t>
      </w:r>
    </w:p>
    <w:p w14:paraId="68AA4644" w14:textId="77777777" w:rsidR="000E6B31" w:rsidRDefault="000E6B31" w:rsidP="000E6B31"/>
    <w:p w14:paraId="332AC80E" w14:textId="3B22AE27" w:rsidR="00F80B91" w:rsidRDefault="00F80B91" w:rsidP="00F80B91">
      <w:pPr>
        <w:pStyle w:val="1"/>
        <w:rPr>
          <w:b w:val="0"/>
          <w:bCs/>
          <w:sz w:val="24"/>
          <w:szCs w:val="24"/>
          <w:lang w:eastAsia="zh-CN"/>
        </w:rPr>
      </w:pPr>
      <w:r w:rsidRPr="00093032">
        <w:rPr>
          <w:b w:val="0"/>
          <w:bCs/>
          <w:sz w:val="24"/>
          <w:szCs w:val="24"/>
          <w:lang w:eastAsia="zh-CN"/>
        </w:rPr>
        <w:t>Z</w:t>
      </w:r>
      <w:r w:rsidRPr="00093032">
        <w:rPr>
          <w:rFonts w:hint="eastAsia"/>
          <w:b w:val="0"/>
          <w:bCs/>
          <w:sz w:val="24"/>
          <w:szCs w:val="24"/>
          <w:lang w:eastAsia="zh-CN"/>
        </w:rPr>
        <w:t>i</w:t>
      </w:r>
      <w:r w:rsidRPr="00093032">
        <w:rPr>
          <w:b w:val="0"/>
          <w:bCs/>
          <w:sz w:val="24"/>
          <w:szCs w:val="24"/>
          <w:lang w:eastAsia="zh-CN"/>
        </w:rPr>
        <w:t>rong Xu</w:t>
      </w:r>
      <w:r w:rsidRPr="00C64F7E">
        <w:rPr>
          <w:b w:val="0"/>
          <w:bCs/>
          <w:sz w:val="24"/>
          <w:szCs w:val="24"/>
          <w:vertAlign w:val="superscript"/>
          <w:lang w:eastAsia="zh-CN"/>
        </w:rPr>
        <w:t>1, 2,</w:t>
      </w:r>
      <w:r>
        <w:rPr>
          <w:b w:val="0"/>
          <w:bCs/>
          <w:sz w:val="24"/>
          <w:szCs w:val="24"/>
          <w:vertAlign w:val="superscript"/>
          <w:lang w:eastAsia="zh-CN"/>
        </w:rPr>
        <w:t xml:space="preserve"> </w:t>
      </w:r>
      <w:r w:rsidRPr="00C64F7E">
        <w:rPr>
          <w:b w:val="0"/>
          <w:bCs/>
          <w:sz w:val="24"/>
          <w:szCs w:val="24"/>
          <w:vertAlign w:val="superscript"/>
          <w:lang w:eastAsia="zh-CN"/>
        </w:rPr>
        <w:t>3</w:t>
      </w:r>
      <w:r>
        <w:rPr>
          <w:b w:val="0"/>
          <w:bCs/>
          <w:sz w:val="24"/>
          <w:szCs w:val="24"/>
          <w:lang w:eastAsia="zh-CN"/>
        </w:rPr>
        <w:t>, Dongdong Jin</w:t>
      </w:r>
      <w:r>
        <w:rPr>
          <w:b w:val="0"/>
          <w:bCs/>
          <w:sz w:val="24"/>
          <w:szCs w:val="24"/>
          <w:vertAlign w:val="superscript"/>
          <w:lang w:eastAsia="zh-CN"/>
        </w:rPr>
        <w:t>2*</w:t>
      </w:r>
      <w:r>
        <w:rPr>
          <w:b w:val="0"/>
          <w:bCs/>
          <w:sz w:val="24"/>
          <w:szCs w:val="24"/>
          <w:lang w:eastAsia="zh-CN"/>
        </w:rPr>
        <w:t>, Sanhu Liu</w:t>
      </w:r>
      <w:r w:rsidRPr="00C64F7E">
        <w:rPr>
          <w:b w:val="0"/>
          <w:bCs/>
          <w:sz w:val="24"/>
          <w:szCs w:val="24"/>
          <w:vertAlign w:val="superscript"/>
          <w:lang w:eastAsia="zh-CN"/>
        </w:rPr>
        <w:t>1,</w:t>
      </w:r>
      <w:r>
        <w:rPr>
          <w:b w:val="0"/>
          <w:bCs/>
          <w:sz w:val="24"/>
          <w:szCs w:val="24"/>
          <w:vertAlign w:val="superscript"/>
          <w:lang w:eastAsia="zh-CN"/>
        </w:rPr>
        <w:t xml:space="preserve"> </w:t>
      </w:r>
      <w:r w:rsidRPr="00C64F7E">
        <w:rPr>
          <w:b w:val="0"/>
          <w:bCs/>
          <w:sz w:val="24"/>
          <w:szCs w:val="24"/>
          <w:vertAlign w:val="superscript"/>
          <w:lang w:eastAsia="zh-CN"/>
        </w:rPr>
        <w:t>3</w:t>
      </w:r>
      <w:r>
        <w:rPr>
          <w:b w:val="0"/>
          <w:bCs/>
          <w:sz w:val="24"/>
          <w:szCs w:val="24"/>
          <w:lang w:eastAsia="zh-CN"/>
        </w:rPr>
        <w:t>, Guoqiang Li</w:t>
      </w:r>
      <w:r w:rsidRPr="00486D1F">
        <w:rPr>
          <w:b w:val="0"/>
          <w:bCs/>
          <w:sz w:val="24"/>
          <w:szCs w:val="24"/>
          <w:vertAlign w:val="superscript"/>
          <w:lang w:eastAsia="zh-CN"/>
        </w:rPr>
        <w:t>1,</w:t>
      </w:r>
      <w:r>
        <w:rPr>
          <w:b w:val="0"/>
          <w:bCs/>
          <w:sz w:val="24"/>
          <w:szCs w:val="24"/>
          <w:vertAlign w:val="superscript"/>
          <w:lang w:eastAsia="zh-CN"/>
        </w:rPr>
        <w:t xml:space="preserve"> 2</w:t>
      </w:r>
      <w:r w:rsidR="00C906F8">
        <w:rPr>
          <w:b w:val="0"/>
          <w:bCs/>
          <w:sz w:val="24"/>
          <w:szCs w:val="24"/>
          <w:vertAlign w:val="superscript"/>
          <w:lang w:eastAsia="zh-CN"/>
        </w:rPr>
        <w:t>, 4</w:t>
      </w:r>
      <w:r>
        <w:rPr>
          <w:b w:val="0"/>
          <w:bCs/>
          <w:sz w:val="24"/>
          <w:szCs w:val="24"/>
          <w:lang w:eastAsia="zh-CN"/>
        </w:rPr>
        <w:t>, Zichang Guo</w:t>
      </w:r>
      <w:r w:rsidRPr="00486D1F">
        <w:rPr>
          <w:b w:val="0"/>
          <w:bCs/>
          <w:sz w:val="24"/>
          <w:szCs w:val="24"/>
          <w:vertAlign w:val="superscript"/>
          <w:lang w:eastAsia="zh-CN"/>
        </w:rPr>
        <w:t>1,</w:t>
      </w:r>
      <w:r>
        <w:rPr>
          <w:b w:val="0"/>
          <w:bCs/>
          <w:sz w:val="24"/>
          <w:szCs w:val="24"/>
          <w:vertAlign w:val="superscript"/>
          <w:lang w:eastAsia="zh-CN"/>
        </w:rPr>
        <w:t xml:space="preserve"> 2</w:t>
      </w:r>
      <w:r>
        <w:rPr>
          <w:b w:val="0"/>
          <w:bCs/>
          <w:sz w:val="24"/>
          <w:szCs w:val="24"/>
          <w:lang w:eastAsia="zh-CN"/>
        </w:rPr>
        <w:t>, Zhengwei Li</w:t>
      </w:r>
      <w:r w:rsidRPr="00486D1F">
        <w:rPr>
          <w:b w:val="0"/>
          <w:bCs/>
          <w:sz w:val="24"/>
          <w:szCs w:val="24"/>
          <w:vertAlign w:val="superscript"/>
          <w:lang w:eastAsia="zh-CN"/>
        </w:rPr>
        <w:t>1,</w:t>
      </w:r>
      <w:r>
        <w:rPr>
          <w:b w:val="0"/>
          <w:bCs/>
          <w:sz w:val="24"/>
          <w:szCs w:val="24"/>
          <w:vertAlign w:val="superscript"/>
          <w:lang w:eastAsia="zh-CN"/>
        </w:rPr>
        <w:t xml:space="preserve"> </w:t>
      </w:r>
      <w:r w:rsidRPr="00486D1F">
        <w:rPr>
          <w:b w:val="0"/>
          <w:bCs/>
          <w:sz w:val="24"/>
          <w:szCs w:val="24"/>
          <w:vertAlign w:val="superscript"/>
          <w:lang w:eastAsia="zh-CN"/>
        </w:rPr>
        <w:t>3</w:t>
      </w:r>
      <w:r>
        <w:rPr>
          <w:b w:val="0"/>
          <w:bCs/>
          <w:sz w:val="24"/>
          <w:szCs w:val="24"/>
          <w:lang w:eastAsia="zh-CN"/>
        </w:rPr>
        <w:t>, Chengqian Xiong</w:t>
      </w:r>
      <w:r w:rsidRPr="00486D1F">
        <w:rPr>
          <w:b w:val="0"/>
          <w:bCs/>
          <w:sz w:val="24"/>
          <w:szCs w:val="24"/>
          <w:vertAlign w:val="superscript"/>
          <w:lang w:eastAsia="zh-CN"/>
        </w:rPr>
        <w:t>1,</w:t>
      </w:r>
      <w:r>
        <w:rPr>
          <w:b w:val="0"/>
          <w:bCs/>
          <w:sz w:val="24"/>
          <w:szCs w:val="24"/>
          <w:vertAlign w:val="superscript"/>
          <w:lang w:eastAsia="zh-CN"/>
        </w:rPr>
        <w:t xml:space="preserve"> 2</w:t>
      </w:r>
      <w:r>
        <w:rPr>
          <w:b w:val="0"/>
          <w:bCs/>
          <w:sz w:val="24"/>
          <w:szCs w:val="24"/>
          <w:lang w:eastAsia="zh-CN"/>
        </w:rPr>
        <w:t>, Zhiwu Xu</w:t>
      </w:r>
      <w:r w:rsidRPr="00486D1F">
        <w:rPr>
          <w:b w:val="0"/>
          <w:bCs/>
          <w:sz w:val="24"/>
          <w:szCs w:val="24"/>
          <w:vertAlign w:val="superscript"/>
          <w:lang w:eastAsia="zh-CN"/>
        </w:rPr>
        <w:t>1,</w:t>
      </w:r>
      <w:r>
        <w:rPr>
          <w:b w:val="0"/>
          <w:bCs/>
          <w:sz w:val="24"/>
          <w:szCs w:val="24"/>
          <w:vertAlign w:val="superscript"/>
          <w:lang w:eastAsia="zh-CN"/>
        </w:rPr>
        <w:t xml:space="preserve"> </w:t>
      </w:r>
      <w:r w:rsidRPr="00486D1F">
        <w:rPr>
          <w:b w:val="0"/>
          <w:bCs/>
          <w:sz w:val="24"/>
          <w:szCs w:val="24"/>
          <w:vertAlign w:val="superscript"/>
          <w:lang w:eastAsia="zh-CN"/>
        </w:rPr>
        <w:t>3</w:t>
      </w:r>
      <w:r>
        <w:rPr>
          <w:b w:val="0"/>
          <w:bCs/>
          <w:sz w:val="24"/>
          <w:szCs w:val="24"/>
          <w:vertAlign w:val="superscript"/>
          <w:lang w:eastAsia="zh-CN"/>
        </w:rPr>
        <w:t>*</w:t>
      </w:r>
      <w:r>
        <w:rPr>
          <w:b w:val="0"/>
          <w:bCs/>
          <w:sz w:val="24"/>
          <w:szCs w:val="24"/>
          <w:lang w:eastAsia="zh-CN"/>
        </w:rPr>
        <w:t>, Xing Ma</w:t>
      </w:r>
      <w:r w:rsidRPr="00486D1F">
        <w:rPr>
          <w:b w:val="0"/>
          <w:bCs/>
          <w:sz w:val="24"/>
          <w:szCs w:val="24"/>
          <w:vertAlign w:val="superscript"/>
          <w:lang w:eastAsia="zh-CN"/>
        </w:rPr>
        <w:t>1, 2</w:t>
      </w:r>
      <w:r>
        <w:rPr>
          <w:b w:val="0"/>
          <w:bCs/>
          <w:sz w:val="24"/>
          <w:szCs w:val="24"/>
          <w:vertAlign w:val="superscript"/>
          <w:lang w:eastAsia="zh-CN"/>
        </w:rPr>
        <w:t>*</w:t>
      </w:r>
    </w:p>
    <w:p w14:paraId="4CFE6759" w14:textId="77777777" w:rsidR="000E6B31" w:rsidRDefault="000E6B31" w:rsidP="000E6B31">
      <w:pPr>
        <w:rPr>
          <w:lang w:eastAsia="zh-CN"/>
        </w:rPr>
      </w:pPr>
    </w:p>
    <w:p w14:paraId="0EF47D54" w14:textId="77777777" w:rsidR="00416320" w:rsidRDefault="00416320" w:rsidP="00416320">
      <w:pPr>
        <w:pStyle w:val="af0"/>
        <w:numPr>
          <w:ilvl w:val="0"/>
          <w:numId w:val="1"/>
        </w:numPr>
        <w:ind w:left="284"/>
        <w:rPr>
          <w:lang w:eastAsia="zh-CN"/>
        </w:rPr>
      </w:pPr>
      <w:r>
        <w:rPr>
          <w:lang w:eastAsia="zh-CN"/>
        </w:rPr>
        <w:t>State Key Laboratory of Advanced Welding and Joining, Harbin Institute of Technology, Harbin150001, China</w:t>
      </w:r>
    </w:p>
    <w:p w14:paraId="5478C460" w14:textId="77777777" w:rsidR="00416320" w:rsidRDefault="00416320" w:rsidP="00416320">
      <w:pPr>
        <w:pStyle w:val="af0"/>
        <w:numPr>
          <w:ilvl w:val="0"/>
          <w:numId w:val="1"/>
        </w:numPr>
        <w:ind w:left="284"/>
        <w:rPr>
          <w:lang w:eastAsia="zh-CN"/>
        </w:rPr>
      </w:pPr>
      <w:r>
        <w:rPr>
          <w:lang w:eastAsia="zh-CN"/>
        </w:rPr>
        <w:t xml:space="preserve">School of Integrated Circuits, Harbin Institute of Technology (Shenzhen), </w:t>
      </w:r>
      <w:r w:rsidRPr="00B6315F">
        <w:rPr>
          <w:lang w:eastAsia="zh-CN"/>
        </w:rPr>
        <w:t>Shenzhen,</w:t>
      </w:r>
      <w:r>
        <w:rPr>
          <w:lang w:eastAsia="zh-CN"/>
        </w:rPr>
        <w:t xml:space="preserve"> </w:t>
      </w:r>
      <w:r w:rsidRPr="00B6315F">
        <w:rPr>
          <w:lang w:eastAsia="zh-CN"/>
        </w:rPr>
        <w:t>Guangdong518055, China</w:t>
      </w:r>
    </w:p>
    <w:p w14:paraId="38126DF1" w14:textId="77777777" w:rsidR="00416320" w:rsidRDefault="00416320" w:rsidP="00416320">
      <w:pPr>
        <w:pStyle w:val="af0"/>
        <w:numPr>
          <w:ilvl w:val="0"/>
          <w:numId w:val="1"/>
        </w:numPr>
        <w:ind w:left="284"/>
        <w:rPr>
          <w:lang w:eastAsia="zh-CN"/>
        </w:rPr>
      </w:pPr>
      <w:r>
        <w:rPr>
          <w:lang w:eastAsia="zh-CN"/>
        </w:rPr>
        <w:t>School of Materials Science and Engineering, Harbin Institute of Technology, Harbin150001, China</w:t>
      </w:r>
    </w:p>
    <w:p w14:paraId="5F5D0FFE" w14:textId="5DE54BAA" w:rsidR="00C906F8" w:rsidRDefault="00C906F8" w:rsidP="00C906F8">
      <w:pPr>
        <w:pStyle w:val="af0"/>
        <w:numPr>
          <w:ilvl w:val="0"/>
          <w:numId w:val="1"/>
        </w:numPr>
        <w:ind w:left="284"/>
        <w:rPr>
          <w:lang w:eastAsia="zh-CN"/>
        </w:rPr>
      </w:pPr>
      <w:r w:rsidRPr="002238DF">
        <w:rPr>
          <w:lang w:eastAsia="zh-CN"/>
        </w:rPr>
        <w:t>Advanced Medical Research Institute, Cheeloo College of Medicine, Shandong University, Jinan, China.</w:t>
      </w:r>
    </w:p>
    <w:p w14:paraId="61C5C2E5" w14:textId="405E6919" w:rsidR="000E6B31" w:rsidRDefault="00416320">
      <w:pPr>
        <w:spacing w:after="160"/>
        <w:jc w:val="left"/>
        <w:rPr>
          <w:rFonts w:eastAsiaTheme="majorEastAsia" w:cstheme="majorBidi"/>
          <w:b/>
          <w:sz w:val="36"/>
          <w:szCs w:val="32"/>
        </w:rPr>
      </w:pPr>
      <w:r>
        <w:rPr>
          <w:lang w:eastAsia="zh-CN"/>
        </w:rPr>
        <w:t>*</w:t>
      </w:r>
      <w:r>
        <w:rPr>
          <w:rFonts w:hint="eastAsia"/>
          <w:lang w:eastAsia="zh-CN"/>
        </w:rPr>
        <w:t>Co</w:t>
      </w:r>
      <w:r>
        <w:rPr>
          <w:lang w:eastAsia="zh-CN"/>
        </w:rPr>
        <w:t xml:space="preserve">rresponding authors: </w:t>
      </w:r>
      <w:hyperlink r:id="rId8" w:history="1">
        <w:r w:rsidRPr="00DD4742">
          <w:rPr>
            <w:rStyle w:val="af4"/>
            <w:lang w:eastAsia="zh-CN"/>
          </w:rPr>
          <w:t>jindongdong@hit.edu.cn</w:t>
        </w:r>
      </w:hyperlink>
      <w:r>
        <w:rPr>
          <w:lang w:eastAsia="zh-CN"/>
        </w:rPr>
        <w:t xml:space="preserve"> (D. Jin); </w:t>
      </w:r>
      <w:hyperlink r:id="rId9" w:history="1">
        <w:r w:rsidRPr="00265317">
          <w:rPr>
            <w:rStyle w:val="af4"/>
            <w:lang w:eastAsia="zh-CN"/>
          </w:rPr>
          <w:t>xuzw@hit.edu.cn</w:t>
        </w:r>
      </w:hyperlink>
      <w:r>
        <w:rPr>
          <w:lang w:eastAsia="zh-CN"/>
        </w:rPr>
        <w:t xml:space="preserve"> (Z. Xu); </w:t>
      </w:r>
      <w:hyperlink r:id="rId10" w:history="1">
        <w:r w:rsidRPr="00DD4742">
          <w:rPr>
            <w:rStyle w:val="af4"/>
            <w:lang w:eastAsia="zh-CN"/>
          </w:rPr>
          <w:t>maxing@hit.edu.cn</w:t>
        </w:r>
      </w:hyperlink>
      <w:r>
        <w:rPr>
          <w:lang w:eastAsia="zh-CN"/>
        </w:rPr>
        <w:t xml:space="preserve"> (X. Ma)</w:t>
      </w:r>
      <w:r w:rsidR="000E6B31">
        <w:rPr>
          <w:rFonts w:eastAsiaTheme="majorEastAsia" w:cstheme="majorBidi"/>
          <w:b/>
          <w:sz w:val="36"/>
          <w:szCs w:val="32"/>
        </w:rPr>
        <w:br w:type="page"/>
      </w:r>
    </w:p>
    <w:p w14:paraId="3542DEFD" w14:textId="42B81628" w:rsidR="000E6B31" w:rsidRPr="00405C14" w:rsidRDefault="000E6B31" w:rsidP="000E6B31">
      <w:pPr>
        <w:pStyle w:val="1"/>
        <w:rPr>
          <w:sz w:val="28"/>
          <w:szCs w:val="24"/>
        </w:rPr>
      </w:pPr>
      <w:r w:rsidRPr="00405C14">
        <w:rPr>
          <w:sz w:val="28"/>
          <w:szCs w:val="24"/>
        </w:rPr>
        <w:lastRenderedPageBreak/>
        <w:t>The PDF file includes</w:t>
      </w:r>
    </w:p>
    <w:p w14:paraId="52F36A76" w14:textId="76D6FDEE" w:rsidR="000E6B31" w:rsidRDefault="000E6B31" w:rsidP="000E6B31">
      <w:r>
        <w:t xml:space="preserve">Supplementary </w:t>
      </w:r>
      <w:r w:rsidR="00811A24">
        <w:t>Notes</w:t>
      </w:r>
    </w:p>
    <w:p w14:paraId="5F48138C" w14:textId="7172A09D" w:rsidR="000E6B31" w:rsidRDefault="000E6B31" w:rsidP="000E6B31">
      <w:r>
        <w:t xml:space="preserve">Figs. S1 to </w:t>
      </w:r>
      <w:r w:rsidR="004A272A">
        <w:t>S14</w:t>
      </w:r>
    </w:p>
    <w:p w14:paraId="7E3D13A2" w14:textId="0265F8D9" w:rsidR="000E6B31" w:rsidRPr="00956277" w:rsidRDefault="000E6B31" w:rsidP="000E6B31">
      <w:pPr>
        <w:pStyle w:val="1"/>
        <w:rPr>
          <w:sz w:val="28"/>
          <w:szCs w:val="24"/>
        </w:rPr>
      </w:pPr>
      <w:r w:rsidRPr="00956277">
        <w:rPr>
          <w:sz w:val="28"/>
          <w:szCs w:val="24"/>
        </w:rPr>
        <w:t xml:space="preserve">Other </w:t>
      </w:r>
      <w:r w:rsidR="00811A24">
        <w:rPr>
          <w:sz w:val="28"/>
          <w:szCs w:val="24"/>
        </w:rPr>
        <w:t>s</w:t>
      </w:r>
      <w:r w:rsidR="00811A24" w:rsidRPr="00956277">
        <w:rPr>
          <w:sz w:val="28"/>
          <w:szCs w:val="24"/>
        </w:rPr>
        <w:t xml:space="preserve">upplementary </w:t>
      </w:r>
      <w:r w:rsidR="00811A24">
        <w:rPr>
          <w:sz w:val="28"/>
          <w:szCs w:val="24"/>
        </w:rPr>
        <w:t>m</w:t>
      </w:r>
      <w:r w:rsidR="00811A24" w:rsidRPr="00956277">
        <w:rPr>
          <w:sz w:val="28"/>
          <w:szCs w:val="24"/>
        </w:rPr>
        <w:t>aterial</w:t>
      </w:r>
      <w:r w:rsidR="00811A24">
        <w:rPr>
          <w:rFonts w:hint="eastAsia"/>
          <w:sz w:val="28"/>
          <w:szCs w:val="24"/>
          <w:lang w:eastAsia="zh-CN"/>
        </w:rPr>
        <w:t>s</w:t>
      </w:r>
      <w:r w:rsidR="00811A24" w:rsidRPr="00956277">
        <w:rPr>
          <w:sz w:val="28"/>
          <w:szCs w:val="24"/>
        </w:rPr>
        <w:t xml:space="preserve"> </w:t>
      </w:r>
      <w:r w:rsidRPr="00956277">
        <w:rPr>
          <w:sz w:val="28"/>
          <w:szCs w:val="24"/>
        </w:rPr>
        <w:t>for this manuscript</w:t>
      </w:r>
    </w:p>
    <w:p w14:paraId="47F266E4" w14:textId="4061EAF4" w:rsidR="000E6B31" w:rsidRDefault="000E6B31" w:rsidP="000E6B31">
      <w:r w:rsidRPr="002B0AC3">
        <w:rPr>
          <w:b/>
          <w:bCs/>
        </w:rPr>
        <w:t>Movie S1.</w:t>
      </w:r>
      <w:r w:rsidRPr="000E6B31">
        <w:t xml:space="preserve"> Ultrasound </w:t>
      </w:r>
      <w:r w:rsidR="000420B2">
        <w:t>p</w:t>
      </w:r>
      <w:r w:rsidR="000420B2" w:rsidRPr="000E6B31">
        <w:t xml:space="preserve">owered </w:t>
      </w:r>
      <w:r w:rsidR="000420B2">
        <w:t>f</w:t>
      </w:r>
      <w:r w:rsidR="000420B2" w:rsidRPr="000E6B31">
        <w:t>illing</w:t>
      </w:r>
      <w:r w:rsidR="003D033A">
        <w:t xml:space="preserve"> of</w:t>
      </w:r>
      <w:r w:rsidR="003D033A" w:rsidRPr="003D033A">
        <w:t xml:space="preserve"> </w:t>
      </w:r>
      <w:r w:rsidR="003D033A" w:rsidRPr="000E6B31">
        <w:t>LM</w:t>
      </w:r>
      <w:r w:rsidR="000420B2">
        <w:t xml:space="preserve"> </w:t>
      </w:r>
      <w:r w:rsidR="000420B2">
        <w:rPr>
          <w:lang w:eastAsia="zh-CN"/>
        </w:rPr>
        <w:t>into</w:t>
      </w:r>
      <w:r w:rsidRPr="000E6B31">
        <w:t xml:space="preserve"> </w:t>
      </w:r>
      <w:r w:rsidR="003D033A">
        <w:t>s</w:t>
      </w:r>
      <w:r w:rsidR="003D033A" w:rsidRPr="000E6B31">
        <w:t xml:space="preserve">traight </w:t>
      </w:r>
      <w:r w:rsidR="003D033A">
        <w:t>microc</w:t>
      </w:r>
      <w:r w:rsidRPr="000E6B31">
        <w:t>hannel with</w:t>
      </w:r>
      <w:r w:rsidR="000420B2">
        <w:t xml:space="preserve"> a</w:t>
      </w:r>
      <w:r w:rsidRPr="000E6B31">
        <w:t xml:space="preserve"> </w:t>
      </w:r>
      <w:r w:rsidR="003D033A">
        <w:t>m</w:t>
      </w:r>
      <w:r w:rsidR="000420B2" w:rsidRPr="000E6B31">
        <w:t xml:space="preserve">inimum </w:t>
      </w:r>
      <w:r w:rsidR="003D033A">
        <w:t>c</w:t>
      </w:r>
      <w:r w:rsidR="000420B2" w:rsidRPr="000E6B31">
        <w:t xml:space="preserve">haracteristic </w:t>
      </w:r>
      <w:r w:rsidR="003D033A">
        <w:t>d</w:t>
      </w:r>
      <w:r w:rsidR="000420B2" w:rsidRPr="000E6B31">
        <w:t>imension</w:t>
      </w:r>
      <w:r w:rsidR="000420B2">
        <w:t xml:space="preserve"> of</w:t>
      </w:r>
      <w:r w:rsidR="000420B2" w:rsidRPr="000E6B31">
        <w:t xml:space="preserve"> </w:t>
      </w:r>
      <w:r w:rsidRPr="000E6B31">
        <w:t>100 μm</w:t>
      </w:r>
    </w:p>
    <w:p w14:paraId="55E89562" w14:textId="188EB9DD" w:rsidR="000E6B31" w:rsidRDefault="000E6B31" w:rsidP="000E6B31">
      <w:r w:rsidRPr="002B0AC3">
        <w:rPr>
          <w:rFonts w:hint="eastAsia"/>
          <w:b/>
          <w:bCs/>
        </w:rPr>
        <w:t>Movie S2.</w:t>
      </w:r>
      <w:r w:rsidRPr="000E6B31">
        <w:rPr>
          <w:rFonts w:hint="eastAsia"/>
        </w:rPr>
        <w:t xml:space="preserve"> Filling </w:t>
      </w:r>
      <w:r w:rsidR="003D033A">
        <w:t>r</w:t>
      </w:r>
      <w:r w:rsidR="003D033A" w:rsidRPr="000E6B31">
        <w:rPr>
          <w:rFonts w:hint="eastAsia"/>
        </w:rPr>
        <w:t xml:space="preserve">esults </w:t>
      </w:r>
      <w:r w:rsidRPr="000E6B31">
        <w:rPr>
          <w:rFonts w:hint="eastAsia"/>
        </w:rPr>
        <w:t xml:space="preserve">of </w:t>
      </w:r>
      <w:r w:rsidR="003D033A">
        <w:t>microc</w:t>
      </w:r>
      <w:r w:rsidR="003D033A" w:rsidRPr="000E6B31">
        <w:rPr>
          <w:rFonts w:hint="eastAsia"/>
        </w:rPr>
        <w:t>hannels</w:t>
      </w:r>
      <w:r w:rsidR="00811A24">
        <w:t xml:space="preserve"> with</w:t>
      </w:r>
      <w:r w:rsidR="00811A24" w:rsidRPr="00811A24">
        <w:t xml:space="preserve"> </w:t>
      </w:r>
      <w:r w:rsidR="00811A24">
        <w:t>v</w:t>
      </w:r>
      <w:r w:rsidR="00811A24" w:rsidRPr="000E6B31">
        <w:rPr>
          <w:rFonts w:hint="eastAsia"/>
        </w:rPr>
        <w:t xml:space="preserve">arious </w:t>
      </w:r>
      <w:r w:rsidR="00811A24">
        <w:t>s</w:t>
      </w:r>
      <w:r w:rsidR="00811A24" w:rsidRPr="000E6B31">
        <w:rPr>
          <w:rFonts w:hint="eastAsia"/>
        </w:rPr>
        <w:t>ize</w:t>
      </w:r>
      <w:r w:rsidR="00811A24">
        <w:t>s</w:t>
      </w:r>
      <w:r w:rsidR="003D033A" w:rsidRPr="000E6B31">
        <w:rPr>
          <w:rFonts w:hint="eastAsia"/>
        </w:rPr>
        <w:t xml:space="preserve"> </w:t>
      </w:r>
      <w:r w:rsidR="003D033A">
        <w:t>c</w:t>
      </w:r>
      <w:r w:rsidR="003D033A" w:rsidRPr="000E6B31">
        <w:rPr>
          <w:rFonts w:hint="eastAsia"/>
        </w:rPr>
        <w:t xml:space="preserve">aptured </w:t>
      </w:r>
      <w:r w:rsidRPr="000E6B31">
        <w:rPr>
          <w:rFonts w:hint="eastAsia"/>
        </w:rPr>
        <w:t xml:space="preserve">by </w:t>
      </w:r>
      <w:r w:rsidR="003D033A">
        <w:t>m</w:t>
      </w:r>
      <w:r w:rsidR="003D033A" w:rsidRPr="000E6B31">
        <w:rPr>
          <w:rFonts w:hint="eastAsia"/>
        </w:rPr>
        <w:t>icro</w:t>
      </w:r>
      <w:r w:rsidRPr="000E6B31">
        <w:rPr>
          <w:rFonts w:hint="eastAsia"/>
        </w:rPr>
        <w:t>-</w:t>
      </w:r>
      <w:r w:rsidR="003D033A">
        <w:t>c</w:t>
      </w:r>
      <w:r w:rsidR="003D033A" w:rsidRPr="000E6B31">
        <w:rPr>
          <w:rFonts w:hint="eastAsia"/>
        </w:rPr>
        <w:t xml:space="preserve">omputed </w:t>
      </w:r>
      <w:r w:rsidR="003D033A">
        <w:t>t</w:t>
      </w:r>
      <w:r w:rsidR="003D033A" w:rsidRPr="000E6B31">
        <w:rPr>
          <w:rFonts w:hint="eastAsia"/>
        </w:rPr>
        <w:t xml:space="preserve">omography </w:t>
      </w:r>
    </w:p>
    <w:p w14:paraId="0CF4A533" w14:textId="3363F378" w:rsidR="00017B87" w:rsidRDefault="00017B87" w:rsidP="000E6B31">
      <w:r w:rsidRPr="002B0AC3">
        <w:rPr>
          <w:b/>
          <w:bCs/>
        </w:rPr>
        <w:t>Movie S3.</w:t>
      </w:r>
      <w:r w:rsidRPr="00017B87">
        <w:t xml:space="preserve"> </w:t>
      </w:r>
      <w:r w:rsidR="003C0888">
        <w:rPr>
          <w:rFonts w:hint="eastAsia"/>
          <w:lang w:eastAsia="zh-CN"/>
        </w:rPr>
        <w:t>T</w:t>
      </w:r>
      <w:r w:rsidRPr="00017B87">
        <w:t xml:space="preserve">he </w:t>
      </w:r>
      <w:r w:rsidR="003D033A">
        <w:t>w</w:t>
      </w:r>
      <w:r w:rsidR="003D033A" w:rsidRPr="00017B87">
        <w:t xml:space="preserve">etting </w:t>
      </w:r>
      <w:r w:rsidR="003D033A">
        <w:t>b</w:t>
      </w:r>
      <w:r w:rsidR="003D033A" w:rsidRPr="00017B87">
        <w:t xml:space="preserve">ehavior </w:t>
      </w:r>
      <w:r w:rsidRPr="00017B87">
        <w:t>of</w:t>
      </w:r>
      <w:r w:rsidR="00811A24">
        <w:t xml:space="preserve"> </w:t>
      </w:r>
      <w:r w:rsidRPr="00017B87">
        <w:t>LM</w:t>
      </w:r>
      <w:r w:rsidR="003D033A">
        <w:t xml:space="preserve"> droplet</w:t>
      </w:r>
      <w:r w:rsidRPr="00017B87">
        <w:t xml:space="preserve"> without </w:t>
      </w:r>
      <w:r w:rsidR="003D033A">
        <w:t>o</w:t>
      </w:r>
      <w:r w:rsidR="003D033A" w:rsidRPr="00017B87">
        <w:t xml:space="preserve">xide </w:t>
      </w:r>
      <w:r w:rsidR="003D033A">
        <w:t>f</w:t>
      </w:r>
      <w:r w:rsidR="003D033A" w:rsidRPr="00017B87">
        <w:t>ilm</w:t>
      </w:r>
      <w:r w:rsidR="003D033A">
        <w:t xml:space="preserve"> on PDMS substrate</w:t>
      </w:r>
      <w:r w:rsidR="003C0888" w:rsidRPr="003C0888">
        <w:t xml:space="preserve"> </w:t>
      </w:r>
      <w:r w:rsidR="003C0888">
        <w:t>regulated</w:t>
      </w:r>
      <w:r w:rsidR="003C0888" w:rsidRPr="003C0888">
        <w:t xml:space="preserve"> </w:t>
      </w:r>
      <w:r w:rsidR="003C0888">
        <w:t>by u</w:t>
      </w:r>
      <w:r w:rsidR="003C0888" w:rsidRPr="00017B87">
        <w:t xml:space="preserve">ltrasound </w:t>
      </w:r>
    </w:p>
    <w:p w14:paraId="598C289B" w14:textId="600777F4" w:rsidR="002B0AC3" w:rsidRDefault="002B0AC3" w:rsidP="000E6B31">
      <w:r w:rsidRPr="002B0AC3">
        <w:rPr>
          <w:b/>
          <w:bCs/>
        </w:rPr>
        <w:t>Movie S4.</w:t>
      </w:r>
      <w:r w:rsidRPr="002B0AC3">
        <w:t xml:space="preserve"> High-</w:t>
      </w:r>
      <w:r w:rsidR="001F76E1">
        <w:t>s</w:t>
      </w:r>
      <w:r w:rsidR="001F76E1" w:rsidRPr="002B0AC3">
        <w:t xml:space="preserve">peed </w:t>
      </w:r>
      <w:r w:rsidR="001F76E1">
        <w:t>c</w:t>
      </w:r>
      <w:r w:rsidR="001F76E1" w:rsidRPr="002B0AC3">
        <w:t xml:space="preserve">amera </w:t>
      </w:r>
      <w:r w:rsidR="001F76E1">
        <w:t>c</w:t>
      </w:r>
      <w:r w:rsidR="001F76E1" w:rsidRPr="002B0AC3">
        <w:t xml:space="preserve">aptured </w:t>
      </w:r>
      <w:r w:rsidRPr="002B0AC3">
        <w:t xml:space="preserve">the LM </w:t>
      </w:r>
      <w:r w:rsidR="001F76E1">
        <w:t>f</w:t>
      </w:r>
      <w:r w:rsidR="001F76E1" w:rsidRPr="002B0AC3">
        <w:t xml:space="preserve">illing </w:t>
      </w:r>
      <w:r w:rsidR="001F76E1">
        <w:t>p</w:t>
      </w:r>
      <w:r w:rsidR="001F76E1" w:rsidRPr="002B0AC3">
        <w:t>rocess</w:t>
      </w:r>
      <w:r w:rsidR="001F76E1">
        <w:t xml:space="preserve"> in microchannel (</w:t>
      </w:r>
      <w:r w:rsidRPr="002B0AC3">
        <w:t>×0.0015</w:t>
      </w:r>
      <w:r w:rsidR="001F76E1">
        <w:t xml:space="preserve"> speed)</w:t>
      </w:r>
    </w:p>
    <w:p w14:paraId="2C84C953" w14:textId="252AEB0A" w:rsidR="002B0AC3" w:rsidRDefault="002B0AC3" w:rsidP="000E6B31">
      <w:r w:rsidRPr="002B0AC3">
        <w:rPr>
          <w:b/>
          <w:bCs/>
        </w:rPr>
        <w:t>Movie S5.</w:t>
      </w:r>
      <w:r w:rsidRPr="002B0AC3">
        <w:t xml:space="preserve"> </w:t>
      </w:r>
      <w:bookmarkStart w:id="1" w:name="_Hlk155902655"/>
      <w:r w:rsidRPr="002B0AC3">
        <w:t xml:space="preserve">Ultrasound </w:t>
      </w:r>
      <w:r w:rsidR="001F76E1">
        <w:t>p</w:t>
      </w:r>
      <w:r w:rsidR="001F76E1" w:rsidRPr="002B0AC3">
        <w:t xml:space="preserve">owered </w:t>
      </w:r>
      <w:r w:rsidR="001F76E1">
        <w:t>f</w:t>
      </w:r>
      <w:r w:rsidRPr="002B0AC3">
        <w:t>illing</w:t>
      </w:r>
      <w:r w:rsidR="001F76E1">
        <w:t xml:space="preserve"> of LM into</w:t>
      </w:r>
      <w:r w:rsidRPr="002B0AC3">
        <w:t xml:space="preserve"> </w:t>
      </w:r>
      <w:r w:rsidR="001F76E1">
        <w:t>m</w:t>
      </w:r>
      <w:r w:rsidRPr="002B0AC3">
        <w:t>ulti</w:t>
      </w:r>
      <w:r w:rsidR="001F76E1">
        <w:t>ple microc</w:t>
      </w:r>
      <w:r w:rsidRPr="002B0AC3">
        <w:t xml:space="preserve">hannels </w:t>
      </w:r>
      <w:r w:rsidR="00811A24">
        <w:t>to</w:t>
      </w:r>
      <w:r w:rsidR="001F76E1" w:rsidRPr="002B0AC3">
        <w:t xml:space="preserve"> </w:t>
      </w:r>
      <w:r w:rsidR="00811A24" w:rsidRPr="00811A24">
        <w:t>lighten</w:t>
      </w:r>
      <w:r w:rsidR="001F76E1" w:rsidRPr="002B0AC3">
        <w:t xml:space="preserve"> </w:t>
      </w:r>
      <w:r w:rsidRPr="002B0AC3">
        <w:t>LED</w:t>
      </w:r>
      <w:r w:rsidR="001F76E1">
        <w:t xml:space="preserve"> array</w:t>
      </w:r>
    </w:p>
    <w:bookmarkEnd w:id="1"/>
    <w:p w14:paraId="3C1C7847" w14:textId="7EA43222" w:rsidR="002B0AC3" w:rsidRDefault="002B0AC3" w:rsidP="000E6B31">
      <w:r w:rsidRPr="002B0AC3">
        <w:rPr>
          <w:b/>
          <w:bCs/>
        </w:rPr>
        <w:t>Movie S6.</w:t>
      </w:r>
      <w:r w:rsidRPr="002B0AC3">
        <w:t xml:space="preserve"> Ultrasound </w:t>
      </w:r>
      <w:r w:rsidR="001F76E1">
        <w:t>p</w:t>
      </w:r>
      <w:r w:rsidR="001F76E1" w:rsidRPr="002B0AC3">
        <w:t xml:space="preserve">owered </w:t>
      </w:r>
      <w:r w:rsidR="001F76E1">
        <w:t>f</w:t>
      </w:r>
      <w:r w:rsidRPr="002B0AC3">
        <w:t>illing</w:t>
      </w:r>
      <w:r w:rsidR="001F76E1">
        <w:t xml:space="preserve"> of</w:t>
      </w:r>
      <w:r w:rsidR="001F76E1" w:rsidRPr="001F76E1">
        <w:t xml:space="preserve"> </w:t>
      </w:r>
      <w:r w:rsidR="001F76E1" w:rsidRPr="002B0AC3">
        <w:t>LM</w:t>
      </w:r>
      <w:r w:rsidR="001F76E1">
        <w:t xml:space="preserve"> into</w:t>
      </w:r>
      <w:r w:rsidRPr="002B0AC3">
        <w:t xml:space="preserve"> </w:t>
      </w:r>
      <w:r w:rsidR="001F76E1">
        <w:t>multiple c</w:t>
      </w:r>
      <w:r w:rsidRPr="002B0AC3">
        <w:t xml:space="preserve">hannels to </w:t>
      </w:r>
      <w:r w:rsidR="001F76E1">
        <w:t>c</w:t>
      </w:r>
      <w:r w:rsidR="001F76E1" w:rsidRPr="002B0AC3">
        <w:t xml:space="preserve">onnect </w:t>
      </w:r>
      <w:r w:rsidRPr="002B0AC3">
        <w:t xml:space="preserve">a 32-pin </w:t>
      </w:r>
      <w:r w:rsidR="001F76E1">
        <w:t>m</w:t>
      </w:r>
      <w:r w:rsidR="001F76E1" w:rsidRPr="002B0AC3">
        <w:t>icrocontroller</w:t>
      </w:r>
    </w:p>
    <w:p w14:paraId="107C93D8" w14:textId="16662D68" w:rsidR="002B0AC3" w:rsidRDefault="002B0AC3" w:rsidP="000E6B31">
      <w:r w:rsidRPr="002B0AC3">
        <w:rPr>
          <w:b/>
          <w:bCs/>
        </w:rPr>
        <w:t>Movie S7.</w:t>
      </w:r>
      <w:r w:rsidRPr="002B0AC3">
        <w:t xml:space="preserve"> Ultrasound </w:t>
      </w:r>
      <w:r w:rsidR="00AF2A02">
        <w:t>p</w:t>
      </w:r>
      <w:r w:rsidR="00AF2A02" w:rsidRPr="002B0AC3">
        <w:t xml:space="preserve">owered </w:t>
      </w:r>
      <w:r w:rsidR="00AF2A02">
        <w:t>f</w:t>
      </w:r>
      <w:r w:rsidRPr="002B0AC3">
        <w:t>illing</w:t>
      </w:r>
      <w:r w:rsidR="00AF2A02">
        <w:t xml:space="preserve"> of</w:t>
      </w:r>
      <w:r w:rsidR="00AF2A02" w:rsidRPr="00AF2A02">
        <w:t xml:space="preserve"> </w:t>
      </w:r>
      <w:r w:rsidR="00AF2A02" w:rsidRPr="002B0AC3">
        <w:t>LM</w:t>
      </w:r>
      <w:r w:rsidR="00AF2A02">
        <w:t xml:space="preserve"> into a</w:t>
      </w:r>
      <w:r w:rsidRPr="002B0AC3">
        <w:t xml:space="preserve"> </w:t>
      </w:r>
      <w:r w:rsidR="00AF2A02">
        <w:t>s</w:t>
      </w:r>
      <w:r w:rsidRPr="002B0AC3">
        <w:t xml:space="preserve">piderman </w:t>
      </w:r>
      <w:r w:rsidR="00AF2A02">
        <w:t>p</w:t>
      </w:r>
      <w:r w:rsidRPr="002B0AC3">
        <w:t xml:space="preserve">attern with </w:t>
      </w:r>
      <w:r w:rsidR="00AF2A02">
        <w:t>i</w:t>
      </w:r>
      <w:r w:rsidRPr="002B0AC3">
        <w:t xml:space="preserve">nterlaced </w:t>
      </w:r>
      <w:r w:rsidR="00AF2A02">
        <w:t>c</w:t>
      </w:r>
      <w:r w:rsidR="00AF2A02" w:rsidRPr="002B0AC3">
        <w:t>hannels</w:t>
      </w:r>
    </w:p>
    <w:p w14:paraId="10C447DD" w14:textId="16CC8177" w:rsidR="00017B87" w:rsidRPr="000E6B31" w:rsidRDefault="002B0AC3" w:rsidP="000E6B31">
      <w:r w:rsidRPr="002B0AC3">
        <w:rPr>
          <w:b/>
          <w:bCs/>
        </w:rPr>
        <w:t>Movie S8.</w:t>
      </w:r>
      <w:r w:rsidRPr="002B0AC3">
        <w:t xml:space="preserve"> Ultrasound </w:t>
      </w:r>
      <w:r w:rsidR="00444890">
        <w:t>p</w:t>
      </w:r>
      <w:r w:rsidR="00444890" w:rsidRPr="002B0AC3">
        <w:t xml:space="preserve">owered </w:t>
      </w:r>
      <w:r w:rsidR="00444890">
        <w:t>f</w:t>
      </w:r>
      <w:r w:rsidR="00444890" w:rsidRPr="002B0AC3">
        <w:t>illing</w:t>
      </w:r>
      <w:r w:rsidR="00444890">
        <w:t xml:space="preserve"> of</w:t>
      </w:r>
      <w:r w:rsidR="00444890" w:rsidRPr="002B0AC3">
        <w:t xml:space="preserve"> </w:t>
      </w:r>
      <w:r w:rsidRPr="002B0AC3">
        <w:t>LM</w:t>
      </w:r>
      <w:r w:rsidR="00444890">
        <w:t xml:space="preserve"> into a </w:t>
      </w:r>
      <w:r w:rsidR="00444890" w:rsidRPr="00444890">
        <w:t>snowflake</w:t>
      </w:r>
      <w:r w:rsidRPr="002B0AC3">
        <w:t xml:space="preserve"> </w:t>
      </w:r>
      <w:r w:rsidR="00444890">
        <w:t>p</w:t>
      </w:r>
      <w:r w:rsidRPr="002B0AC3">
        <w:t xml:space="preserve">attern </w:t>
      </w:r>
      <w:r w:rsidR="00444890">
        <w:t>with</w:t>
      </w:r>
      <w:r w:rsidR="00444890" w:rsidRPr="002B0AC3">
        <w:t xml:space="preserve"> </w:t>
      </w:r>
      <w:r w:rsidR="00444890">
        <w:t>b</w:t>
      </w:r>
      <w:r w:rsidRPr="002B0AC3">
        <w:t xml:space="preserve">lind </w:t>
      </w:r>
      <w:r w:rsidR="00444890">
        <w:t>h</w:t>
      </w:r>
      <w:r w:rsidRPr="002B0AC3">
        <w:t>oles</w:t>
      </w:r>
    </w:p>
    <w:p w14:paraId="00147716" w14:textId="77777777" w:rsidR="000E6B31" w:rsidRDefault="000E6B31">
      <w:pPr>
        <w:spacing w:after="160"/>
        <w:jc w:val="left"/>
        <w:rPr>
          <w:rFonts w:eastAsiaTheme="majorEastAsia" w:cstheme="majorBidi"/>
          <w:b/>
          <w:sz w:val="36"/>
          <w:szCs w:val="32"/>
        </w:rPr>
      </w:pPr>
      <w:r>
        <w:rPr>
          <w:rFonts w:eastAsiaTheme="majorEastAsia" w:cstheme="majorBidi"/>
          <w:b/>
          <w:sz w:val="36"/>
          <w:szCs w:val="32"/>
        </w:rPr>
        <w:br w:type="page"/>
      </w:r>
    </w:p>
    <w:p w14:paraId="58D64E41" w14:textId="1284B9F4" w:rsidR="00746BFC" w:rsidRDefault="00746BFC" w:rsidP="00746BFC">
      <w:pPr>
        <w:pStyle w:val="1"/>
        <w:rPr>
          <w:lang w:eastAsia="zh-CN"/>
        </w:rPr>
      </w:pPr>
      <w:bookmarkStart w:id="2" w:name="_Hlk155706404"/>
      <w:r w:rsidRPr="00E64284">
        <w:rPr>
          <w:lang w:eastAsia="zh-CN"/>
        </w:rPr>
        <w:lastRenderedPageBreak/>
        <w:t xml:space="preserve">Supplementary Note </w:t>
      </w:r>
      <w:r>
        <w:rPr>
          <w:lang w:eastAsia="zh-CN"/>
        </w:rPr>
        <w:t>1</w:t>
      </w:r>
    </w:p>
    <w:p w14:paraId="2401BA18" w14:textId="7F46AC17" w:rsidR="00746BFC" w:rsidRDefault="00746BFC" w:rsidP="00746BFC">
      <w:pPr>
        <w:pStyle w:val="2"/>
      </w:pPr>
      <w:r w:rsidRPr="00405C14">
        <w:t xml:space="preserve">Finite element analysis </w:t>
      </w:r>
      <w:r w:rsidR="001E6ECD">
        <w:t>of ultrasound stimulated</w:t>
      </w:r>
      <w:r w:rsidR="001E6ECD" w:rsidRPr="00405C14">
        <w:t xml:space="preserve"> </w:t>
      </w:r>
      <w:r w:rsidR="0040575B">
        <w:t xml:space="preserve">LM droplet spreading process </w:t>
      </w:r>
    </w:p>
    <w:p w14:paraId="2422628C" w14:textId="6E5FEA60" w:rsidR="00746BFC" w:rsidRDefault="0040575B" w:rsidP="00746BFC">
      <w:r w:rsidRPr="0040575B">
        <w:t xml:space="preserve">The finite element simulations </w:t>
      </w:r>
      <w:r>
        <w:t xml:space="preserve">for </w:t>
      </w:r>
      <w:r w:rsidRPr="0040575B">
        <w:t>LM droplet spreading process stimulated by ultrasound were performed using COMSOL Multiphysics 6.1 software</w:t>
      </w:r>
      <w:r>
        <w:t>.</w:t>
      </w:r>
      <w:r w:rsidR="00F24D8F" w:rsidRPr="00F24D8F">
        <w:t xml:space="preserve"> We employed a two-dimensional axisymmetric model to </w:t>
      </w:r>
      <w:r w:rsidR="00F24D8F">
        <w:t>research</w:t>
      </w:r>
      <w:r w:rsidR="00F24D8F" w:rsidRPr="00F24D8F">
        <w:t xml:space="preserve"> this issue and reduce </w:t>
      </w:r>
      <w:r w:rsidR="001E6ECD">
        <w:t xml:space="preserve">the </w:t>
      </w:r>
      <w:r w:rsidR="00F24D8F" w:rsidRPr="00F24D8F">
        <w:t>computational complexity. The entire model was divided into three regions: a square air region with a side length of 3 mm, a liquid metal (LM) droplet region with a radius of 1.5 mm, and a substrate region with dimensions of 3 mm in length and 1 mm in height. The materials for the air, liquid</w:t>
      </w:r>
      <w:r w:rsidR="00A80699">
        <w:t xml:space="preserve"> metal</w:t>
      </w:r>
      <w:r w:rsidR="00F24D8F" w:rsidRPr="00F24D8F">
        <w:t xml:space="preserve"> droplet, and substrate regions were selected as </w:t>
      </w:r>
      <w:r w:rsidR="00F24D8F" w:rsidRPr="00CD0160">
        <w:rPr>
          <w:i/>
          <w:iCs/>
        </w:rPr>
        <w:t>Air, Gallium [liquid] and Titanium [solid, annealed]</w:t>
      </w:r>
      <w:r w:rsidR="00F24D8F" w:rsidRPr="00F24D8F">
        <w:t xml:space="preserve">, respectively. These materials were </w:t>
      </w:r>
      <w:r w:rsidR="001E6ECD">
        <w:t>selected</w:t>
      </w:r>
      <w:r w:rsidR="001E6ECD" w:rsidRPr="00F24D8F">
        <w:t xml:space="preserve"> </w:t>
      </w:r>
      <w:r w:rsidR="00F24D8F" w:rsidRPr="00F24D8F">
        <w:t>from the COMSOL library to accurately represent the physical properties.</w:t>
      </w:r>
      <w:r w:rsidR="004C54D3">
        <w:t xml:space="preserve"> </w:t>
      </w:r>
      <w:r w:rsidR="00ED453C">
        <w:t>It was worth noting</w:t>
      </w:r>
      <w:r w:rsidR="00ED453C" w:rsidRPr="00ED453C">
        <w:t xml:space="preserve"> that the density, dynamic viscosity, and speed of sound for </w:t>
      </w:r>
      <w:r w:rsidR="00ED453C" w:rsidRPr="00CD0160">
        <w:rPr>
          <w:i/>
          <w:iCs/>
        </w:rPr>
        <w:t>Gallium [liquid]</w:t>
      </w:r>
      <w:r w:rsidR="00ED453C" w:rsidRPr="00ED453C">
        <w:t xml:space="preserve"> and EGaIn </w:t>
      </w:r>
      <w:r w:rsidR="00ED453C">
        <w:t>were</w:t>
      </w:r>
      <w:r w:rsidR="00ED453C" w:rsidRPr="00ED453C">
        <w:t xml:space="preserve"> nearly identical. Consequently, these minor differences d</w:t>
      </w:r>
      <w:r w:rsidR="00ED453C">
        <w:t>id</w:t>
      </w:r>
      <w:r w:rsidR="00ED453C" w:rsidRPr="00ED453C">
        <w:t xml:space="preserve"> not significantly affect the finite element simulation results. Therefore, we use</w:t>
      </w:r>
      <w:r w:rsidR="00ED453C">
        <w:t>d</w:t>
      </w:r>
      <w:r w:rsidR="00ED453C" w:rsidRPr="00ED453C">
        <w:t xml:space="preserve"> the material </w:t>
      </w:r>
      <w:r w:rsidR="00ED453C" w:rsidRPr="00CA035F">
        <w:rPr>
          <w:i/>
          <w:iCs/>
        </w:rPr>
        <w:t>Gallium [liquid]</w:t>
      </w:r>
      <w:r w:rsidR="00ED453C" w:rsidRPr="00ED453C">
        <w:t xml:space="preserve"> from the </w:t>
      </w:r>
      <w:r w:rsidR="00ED453C">
        <w:t xml:space="preserve">COMSOL </w:t>
      </w:r>
      <w:r w:rsidR="00ED453C" w:rsidRPr="00ED453C">
        <w:t>library to substitute for EGaIn in our analytical simulations.</w:t>
      </w:r>
    </w:p>
    <w:p w14:paraId="5B615595" w14:textId="77777777" w:rsidR="004C54D3" w:rsidRDefault="004C54D3" w:rsidP="00746BFC"/>
    <w:p w14:paraId="27F400AB" w14:textId="21BB0CC8" w:rsidR="004C54D3" w:rsidRDefault="004C54D3" w:rsidP="00746BFC">
      <w:pPr>
        <w:rPr>
          <w:lang w:eastAsia="zh-CN"/>
        </w:rPr>
      </w:pPr>
      <w:r w:rsidRPr="004C54D3">
        <w:rPr>
          <w:lang w:eastAsia="zh-CN"/>
        </w:rPr>
        <w:t xml:space="preserve">We selected the </w:t>
      </w:r>
      <w:r>
        <w:rPr>
          <w:lang w:eastAsia="zh-CN"/>
        </w:rPr>
        <w:t>p</w:t>
      </w:r>
      <w:r w:rsidRPr="004C54D3">
        <w:rPr>
          <w:lang w:eastAsia="zh-CN"/>
        </w:rPr>
        <w:t xml:space="preserve">hysics interfaces for </w:t>
      </w:r>
      <w:r w:rsidR="00555FBD" w:rsidRPr="00C136C8">
        <w:rPr>
          <w:i/>
          <w:iCs/>
          <w:lang w:eastAsia="zh-CN"/>
        </w:rPr>
        <w:t>L</w:t>
      </w:r>
      <w:r w:rsidRPr="00C136C8">
        <w:rPr>
          <w:i/>
          <w:iCs/>
          <w:lang w:eastAsia="zh-CN"/>
        </w:rPr>
        <w:t xml:space="preserve">aminar </w:t>
      </w:r>
      <w:r w:rsidR="00555FBD" w:rsidRPr="00C136C8">
        <w:rPr>
          <w:i/>
          <w:iCs/>
          <w:lang w:eastAsia="zh-CN"/>
        </w:rPr>
        <w:t>F</w:t>
      </w:r>
      <w:r w:rsidRPr="00C136C8">
        <w:rPr>
          <w:i/>
          <w:iCs/>
          <w:lang w:eastAsia="zh-CN"/>
        </w:rPr>
        <w:t>low</w:t>
      </w:r>
      <w:r w:rsidR="00555FBD" w:rsidRPr="00C136C8">
        <w:rPr>
          <w:i/>
          <w:iCs/>
          <w:lang w:eastAsia="zh-CN"/>
        </w:rPr>
        <w:t xml:space="preserve"> (spf)</w:t>
      </w:r>
      <w:r w:rsidRPr="004C54D3">
        <w:rPr>
          <w:lang w:eastAsia="zh-CN"/>
        </w:rPr>
        <w:t xml:space="preserve"> and </w:t>
      </w:r>
      <w:r w:rsidR="00555FBD" w:rsidRPr="00C136C8">
        <w:rPr>
          <w:i/>
          <w:iCs/>
          <w:lang w:eastAsia="zh-CN"/>
        </w:rPr>
        <w:t>P</w:t>
      </w:r>
      <w:r w:rsidRPr="00C136C8">
        <w:rPr>
          <w:i/>
          <w:iCs/>
          <w:lang w:eastAsia="zh-CN"/>
        </w:rPr>
        <w:t xml:space="preserve">hase </w:t>
      </w:r>
      <w:r w:rsidR="00555FBD" w:rsidRPr="00C136C8">
        <w:rPr>
          <w:i/>
          <w:iCs/>
          <w:lang w:eastAsia="zh-CN"/>
        </w:rPr>
        <w:t>F</w:t>
      </w:r>
      <w:r w:rsidRPr="00C136C8">
        <w:rPr>
          <w:i/>
          <w:iCs/>
          <w:lang w:eastAsia="zh-CN"/>
        </w:rPr>
        <w:t xml:space="preserve">ield </w:t>
      </w:r>
      <w:r w:rsidR="00555FBD" w:rsidRPr="00C136C8">
        <w:rPr>
          <w:i/>
          <w:iCs/>
          <w:lang w:eastAsia="zh-CN"/>
        </w:rPr>
        <w:t>(pf)</w:t>
      </w:r>
      <w:r w:rsidR="00555FBD">
        <w:rPr>
          <w:lang w:eastAsia="zh-CN"/>
        </w:rPr>
        <w:t xml:space="preserve"> </w:t>
      </w:r>
      <w:r w:rsidRPr="004C54D3">
        <w:rPr>
          <w:lang w:eastAsia="zh-CN"/>
        </w:rPr>
        <w:t xml:space="preserve">in fluid dynamics, and utilized the </w:t>
      </w:r>
      <w:r w:rsidR="00555FBD" w:rsidRPr="00C136C8">
        <w:rPr>
          <w:i/>
          <w:iCs/>
          <w:lang w:eastAsia="zh-CN"/>
        </w:rPr>
        <w:t>S</w:t>
      </w:r>
      <w:r w:rsidRPr="00C136C8">
        <w:rPr>
          <w:i/>
          <w:iCs/>
          <w:lang w:eastAsia="zh-CN"/>
        </w:rPr>
        <w:t xml:space="preserve">olid </w:t>
      </w:r>
      <w:r w:rsidR="00555FBD" w:rsidRPr="00C136C8">
        <w:rPr>
          <w:i/>
          <w:iCs/>
          <w:lang w:eastAsia="zh-CN"/>
        </w:rPr>
        <w:t>M</w:t>
      </w:r>
      <w:r w:rsidRPr="00C136C8">
        <w:rPr>
          <w:i/>
          <w:iCs/>
          <w:lang w:eastAsia="zh-CN"/>
        </w:rPr>
        <w:t xml:space="preserve">echanics </w:t>
      </w:r>
      <w:r w:rsidR="00555FBD" w:rsidRPr="00C136C8">
        <w:rPr>
          <w:i/>
          <w:iCs/>
          <w:lang w:eastAsia="zh-CN"/>
        </w:rPr>
        <w:t>(solid)</w:t>
      </w:r>
      <w:r w:rsidR="00555FBD">
        <w:rPr>
          <w:lang w:eastAsia="zh-CN"/>
        </w:rPr>
        <w:t xml:space="preserve"> </w:t>
      </w:r>
      <w:r w:rsidRPr="004C54D3">
        <w:rPr>
          <w:lang w:eastAsia="zh-CN"/>
        </w:rPr>
        <w:t xml:space="preserve">interface to simulate ultrasound conduction. </w:t>
      </w:r>
      <w:r w:rsidR="001E6ECD">
        <w:rPr>
          <w:lang w:eastAsia="zh-CN"/>
        </w:rPr>
        <w:t>When</w:t>
      </w:r>
      <w:r w:rsidR="001E6ECD" w:rsidRPr="004C54D3">
        <w:rPr>
          <w:lang w:eastAsia="zh-CN"/>
        </w:rPr>
        <w:t xml:space="preserve"> </w:t>
      </w:r>
      <w:r w:rsidRPr="004C54D3">
        <w:rPr>
          <w:lang w:eastAsia="zh-CN"/>
        </w:rPr>
        <w:t xml:space="preserve">investigating the flow field distribution within the liquid droplet, the ultrasound loading was applied by specifying displacement boundary conditions in the </w:t>
      </w:r>
      <w:r w:rsidR="00555FBD" w:rsidRPr="00CA035F">
        <w:rPr>
          <w:i/>
          <w:iCs/>
          <w:lang w:eastAsia="zh-CN"/>
        </w:rPr>
        <w:t>Solid Mechanics (solid)</w:t>
      </w:r>
      <w:r w:rsidR="00555FBD">
        <w:rPr>
          <w:lang w:eastAsia="zh-CN"/>
        </w:rPr>
        <w:t xml:space="preserve"> </w:t>
      </w:r>
      <w:r w:rsidRPr="004C54D3">
        <w:rPr>
          <w:lang w:eastAsia="zh-CN"/>
        </w:rPr>
        <w:t xml:space="preserve">interface, employing a sinusoidal function with a frequency of 20 kHz. The amplitude was determined based on experimental parameters of the ultrasound device. According to the equipment </w:t>
      </w:r>
      <w:r>
        <w:rPr>
          <w:lang w:eastAsia="zh-CN"/>
        </w:rPr>
        <w:t>manual</w:t>
      </w:r>
      <w:r w:rsidRPr="004C54D3">
        <w:rPr>
          <w:lang w:eastAsia="zh-CN"/>
        </w:rPr>
        <w:t xml:space="preserve"> for this experiment, the ultrasound </w:t>
      </w:r>
      <w:r>
        <w:rPr>
          <w:lang w:eastAsia="zh-CN"/>
        </w:rPr>
        <w:t>probe</w:t>
      </w:r>
      <w:r w:rsidRPr="004C54D3">
        <w:rPr>
          <w:lang w:eastAsia="zh-CN"/>
        </w:rPr>
        <w:t xml:space="preserve"> exhibit</w:t>
      </w:r>
      <w:r>
        <w:rPr>
          <w:lang w:eastAsia="zh-CN"/>
        </w:rPr>
        <w:t>ed</w:t>
      </w:r>
      <w:r w:rsidRPr="004C54D3">
        <w:rPr>
          <w:lang w:eastAsia="zh-CN"/>
        </w:rPr>
        <w:t xml:space="preserve"> a vibration amplitude of 6 μm when subjected to 600 W.</w:t>
      </w:r>
      <w:r w:rsidR="00555FBD">
        <w:rPr>
          <w:lang w:eastAsia="zh-CN"/>
        </w:rPr>
        <w:t xml:space="preserve"> </w:t>
      </w:r>
      <w:r w:rsidR="00555FBD" w:rsidRPr="00555FBD">
        <w:rPr>
          <w:lang w:eastAsia="zh-CN"/>
        </w:rPr>
        <w:t xml:space="preserve">When studying the distribution of acoustic pressure, it </w:t>
      </w:r>
      <w:r w:rsidR="00555FBD">
        <w:rPr>
          <w:lang w:eastAsia="zh-CN"/>
        </w:rPr>
        <w:t>was</w:t>
      </w:r>
      <w:r w:rsidR="00555FBD" w:rsidRPr="00555FBD">
        <w:rPr>
          <w:lang w:eastAsia="zh-CN"/>
        </w:rPr>
        <w:t xml:space="preserve"> necessary to introduce the </w:t>
      </w:r>
      <w:r w:rsidR="00555FBD" w:rsidRPr="00C136C8">
        <w:rPr>
          <w:i/>
          <w:iCs/>
          <w:lang w:eastAsia="zh-CN"/>
        </w:rPr>
        <w:t>Pressure Acoustics, Transient (actd</w:t>
      </w:r>
      <w:r w:rsidR="00555FBD">
        <w:rPr>
          <w:lang w:eastAsia="zh-CN"/>
        </w:rPr>
        <w:t>)</w:t>
      </w:r>
      <w:r w:rsidR="00555FBD" w:rsidRPr="00555FBD">
        <w:rPr>
          <w:lang w:eastAsia="zh-CN"/>
        </w:rPr>
        <w:t xml:space="preserve"> interface. The </w:t>
      </w:r>
      <w:r w:rsidR="001E6ECD">
        <w:rPr>
          <w:lang w:eastAsia="zh-CN"/>
        </w:rPr>
        <w:t>ultrasonic</w:t>
      </w:r>
      <w:r w:rsidR="001E6ECD" w:rsidRPr="00555FBD">
        <w:rPr>
          <w:lang w:eastAsia="zh-CN"/>
        </w:rPr>
        <w:t xml:space="preserve"> </w:t>
      </w:r>
      <w:r w:rsidR="00555FBD" w:rsidRPr="00555FBD">
        <w:rPr>
          <w:lang w:eastAsia="zh-CN"/>
        </w:rPr>
        <w:t xml:space="preserve">loading </w:t>
      </w:r>
      <w:r w:rsidR="00555FBD">
        <w:rPr>
          <w:lang w:eastAsia="zh-CN"/>
        </w:rPr>
        <w:t>was</w:t>
      </w:r>
      <w:r w:rsidR="00555FBD" w:rsidRPr="00555FBD">
        <w:rPr>
          <w:lang w:eastAsia="zh-CN"/>
        </w:rPr>
        <w:t xml:space="preserve"> introduced in</w:t>
      </w:r>
      <w:r w:rsidR="001E6ECD">
        <w:rPr>
          <w:lang w:eastAsia="zh-CN"/>
        </w:rPr>
        <w:t>to</w:t>
      </w:r>
      <w:r w:rsidR="00555FBD" w:rsidRPr="00555FBD">
        <w:rPr>
          <w:lang w:eastAsia="zh-CN"/>
        </w:rPr>
        <w:t xml:space="preserve"> this interface in a pressure-based manner. The governing equations and the conversion of power to pressure </w:t>
      </w:r>
      <w:r w:rsidR="00555FBD">
        <w:rPr>
          <w:lang w:eastAsia="zh-CN"/>
        </w:rPr>
        <w:t>were</w:t>
      </w:r>
      <w:r w:rsidR="00555FBD" w:rsidRPr="00555FBD">
        <w:rPr>
          <w:lang w:eastAsia="zh-CN"/>
        </w:rPr>
        <w:t xml:space="preserve"> specifically </w:t>
      </w:r>
      <w:r w:rsidR="001E6ECD" w:rsidRPr="00555FBD">
        <w:rPr>
          <w:lang w:eastAsia="zh-CN"/>
        </w:rPr>
        <w:t xml:space="preserve">discussed </w:t>
      </w:r>
      <w:r w:rsidR="00555FBD" w:rsidRPr="00555FBD">
        <w:rPr>
          <w:lang w:eastAsia="zh-CN"/>
        </w:rPr>
        <w:t xml:space="preserve">in </w:t>
      </w:r>
      <w:r w:rsidR="00555FBD">
        <w:rPr>
          <w:lang w:eastAsia="zh-CN"/>
        </w:rPr>
        <w:t xml:space="preserve">Supplementary </w:t>
      </w:r>
      <w:r w:rsidR="00555FBD" w:rsidRPr="00555FBD">
        <w:rPr>
          <w:lang w:eastAsia="zh-CN"/>
        </w:rPr>
        <w:t>Note 2.</w:t>
      </w:r>
    </w:p>
    <w:p w14:paraId="1CD4EC2E" w14:textId="77777777" w:rsidR="00746BFC" w:rsidRPr="00746BFC" w:rsidRDefault="00746BFC" w:rsidP="00C136C8">
      <w:pPr>
        <w:rPr>
          <w:lang w:eastAsia="zh-CN"/>
        </w:rPr>
      </w:pPr>
    </w:p>
    <w:p w14:paraId="5148C345" w14:textId="77777777" w:rsidR="00746BFC" w:rsidRDefault="00746BFC">
      <w:pPr>
        <w:spacing w:after="160"/>
        <w:jc w:val="left"/>
        <w:rPr>
          <w:rFonts w:eastAsiaTheme="majorEastAsia" w:cstheme="majorBidi"/>
          <w:b/>
          <w:sz w:val="32"/>
          <w:szCs w:val="32"/>
          <w:lang w:eastAsia="zh-CN"/>
        </w:rPr>
      </w:pPr>
      <w:r>
        <w:rPr>
          <w:lang w:eastAsia="zh-CN"/>
        </w:rPr>
        <w:br w:type="page"/>
      </w:r>
    </w:p>
    <w:p w14:paraId="4A1E9CAD" w14:textId="4EA5FF87" w:rsidR="00EE307F" w:rsidRPr="00E64284" w:rsidRDefault="00EE307F" w:rsidP="00E64284">
      <w:pPr>
        <w:pStyle w:val="1"/>
        <w:rPr>
          <w:b w:val="0"/>
          <w:lang w:eastAsia="zh-CN"/>
        </w:rPr>
      </w:pPr>
      <w:r w:rsidRPr="00E64284">
        <w:rPr>
          <w:lang w:eastAsia="zh-CN"/>
        </w:rPr>
        <w:lastRenderedPageBreak/>
        <w:t xml:space="preserve">Supplementary Note </w:t>
      </w:r>
      <w:r w:rsidR="00746BFC">
        <w:rPr>
          <w:lang w:eastAsia="zh-CN"/>
        </w:rPr>
        <w:t>2</w:t>
      </w:r>
    </w:p>
    <w:bookmarkEnd w:id="2"/>
    <w:p w14:paraId="39946DA0" w14:textId="497AC8BC" w:rsidR="00C26DC9" w:rsidRPr="00405C14" w:rsidRDefault="00C26DC9" w:rsidP="00E64284">
      <w:pPr>
        <w:pStyle w:val="2"/>
      </w:pPr>
      <w:r w:rsidRPr="00405C14">
        <w:t>Finite element analysis</w:t>
      </w:r>
      <w:r w:rsidR="00A17508" w:rsidRPr="00405C14">
        <w:t xml:space="preserve"> for ultrasound powered </w:t>
      </w:r>
      <w:r w:rsidR="00E571F4">
        <w:t>filling of LM into microchannel</w:t>
      </w:r>
    </w:p>
    <w:p w14:paraId="1B2569C8" w14:textId="5995F235" w:rsidR="00C102C0" w:rsidRDefault="00C26DC9" w:rsidP="00C26DC9">
      <w:pPr>
        <w:rPr>
          <w:lang w:eastAsia="zh-CN"/>
        </w:rPr>
      </w:pPr>
      <w:r>
        <w:t xml:space="preserve">The finite element simulations were performed using COMSOL Multiphysics </w:t>
      </w:r>
      <w:r w:rsidR="00FF5863">
        <w:t xml:space="preserve">6.1 </w:t>
      </w:r>
      <w:r>
        <w:t xml:space="preserve">software. </w:t>
      </w:r>
      <w:r w:rsidR="00C102C0" w:rsidRPr="00224B88">
        <w:rPr>
          <w:lang w:eastAsia="zh-CN"/>
        </w:rPr>
        <w:t xml:space="preserve">The dynamics of this unsteady laminar flow problem </w:t>
      </w:r>
      <w:r w:rsidR="00BC722B">
        <w:rPr>
          <w:lang w:eastAsia="zh-CN"/>
        </w:rPr>
        <w:t>were</w:t>
      </w:r>
      <w:r w:rsidR="00C102C0" w:rsidRPr="00224B88">
        <w:rPr>
          <w:lang w:eastAsia="zh-CN"/>
        </w:rPr>
        <w:t xml:space="preserve"> governed by the continuity and Navier-Stokes equation</w:t>
      </w:r>
      <w:r w:rsidR="00B56541">
        <w:rPr>
          <w:lang w:eastAsia="zh-CN"/>
        </w:rPr>
        <w:t>s</w:t>
      </w:r>
      <w:r w:rsidR="00C102C0" w:rsidRPr="00224B88">
        <w:rPr>
          <w:lang w:eastAsia="zh-CN"/>
        </w:rPr>
        <w:t>, which describe</w:t>
      </w:r>
      <w:r w:rsidR="00B27451">
        <w:rPr>
          <w:lang w:eastAsia="zh-CN"/>
        </w:rPr>
        <w:t>d</w:t>
      </w:r>
      <w:r w:rsidR="00C102C0" w:rsidRPr="00224B88">
        <w:rPr>
          <w:lang w:eastAsia="zh-CN"/>
        </w:rPr>
        <w:t xml:space="preserve"> the conservation of mass and momentum, respectively. To account for the fluid </w:t>
      </w:r>
      <w:r w:rsidR="00C102C0">
        <w:rPr>
          <w:rFonts w:hint="eastAsia"/>
          <w:lang w:eastAsia="zh-CN"/>
        </w:rPr>
        <w:t>being</w:t>
      </w:r>
      <w:r w:rsidR="00C102C0">
        <w:rPr>
          <w:lang w:eastAsia="zh-CN"/>
        </w:rPr>
        <w:t xml:space="preserve"> </w:t>
      </w:r>
      <w:r w:rsidR="00C102C0">
        <w:rPr>
          <w:rFonts w:hint="eastAsia"/>
          <w:lang w:eastAsia="zh-CN"/>
        </w:rPr>
        <w:t>powered</w:t>
      </w:r>
      <w:r w:rsidR="00C102C0" w:rsidRPr="00224B88">
        <w:rPr>
          <w:lang w:eastAsia="zh-CN"/>
        </w:rPr>
        <w:t xml:space="preserve"> effects, the acoustic force density (</w:t>
      </w:r>
      <w:r w:rsidR="00C102C0" w:rsidRPr="00224B88">
        <w:rPr>
          <w:i/>
          <w:iCs/>
          <w:lang w:eastAsia="zh-CN"/>
        </w:rPr>
        <w:t>f</w:t>
      </w:r>
      <w:r w:rsidR="00C102C0" w:rsidRPr="00224B88">
        <w:rPr>
          <w:vertAlign w:val="subscript"/>
          <w:lang w:eastAsia="zh-CN"/>
        </w:rPr>
        <w:t>ac</w:t>
      </w:r>
      <w:r w:rsidR="00C102C0" w:rsidRPr="00224B88">
        <w:rPr>
          <w:lang w:eastAsia="zh-CN"/>
        </w:rPr>
        <w:t xml:space="preserve">) </w:t>
      </w:r>
      <w:r w:rsidR="00C102C0">
        <w:rPr>
          <w:lang w:eastAsia="zh-CN"/>
        </w:rPr>
        <w:fldChar w:fldCharType="begin"/>
      </w:r>
      <w:r w:rsidR="001C0D97">
        <w:rPr>
          <w:lang w:eastAsia="zh-CN"/>
        </w:rPr>
        <w:instrText xml:space="preserve"> ADDIN EN.CITE &lt;EndNote&gt;&lt;Cite&gt;&lt;Author&gt;Pothuri&lt;/Author&gt;&lt;Year&gt;2019&lt;/Year&gt;&lt;RecNum&gt;540&lt;/RecNum&gt;&lt;DisplayText&gt;&lt;style face="superscript"&gt;1&lt;/style&gt;&lt;/DisplayText&gt;&lt;record&gt;&lt;rec-number&gt;540&lt;/rec-number&gt;&lt;foreign-keys&gt;&lt;key app="EN" db-id="z5a22psvqdtppve9ed9pxtw8feaz9pr5es00" timestamp="1685008816"&gt;540&lt;/key&gt;&lt;/foreign-keys&gt;&lt;ref-type name="Journal Article"&gt;17&lt;/ref-type&gt;&lt;contributors&gt;&lt;authors&gt;&lt;author&gt;Pothuri, Charish&lt;/author&gt;&lt;author&gt;Azharudeen, Mohammed&lt;/author&gt;&lt;author&gt;Subramani, Karthick&lt;/author&gt;&lt;/authors&gt;&lt;/contributors&gt;&lt;titles&gt;&lt;title&gt;Rapid mixing in microchannel using standing bulk acoustic waves&lt;/title&gt;&lt;secondary-title&gt;Physics of Fluids&lt;/secondary-title&gt;&lt;/titles&gt;&lt;pages&gt;122001&lt;/pages&gt;&lt;volume&gt;31&lt;/volume&gt;&lt;number&gt;12&lt;/number&gt;&lt;dates&gt;&lt;year&gt;2019&lt;/year&gt;&lt;/dates&gt;&lt;isbn&gt;1070-6631&lt;/i</w:instrText>
      </w:r>
      <w:r w:rsidR="001C0D97">
        <w:rPr>
          <w:rFonts w:hint="eastAsia"/>
          <w:lang w:eastAsia="zh-CN"/>
        </w:rPr>
        <w:instrText>sbn&gt;&lt;urls&gt;&lt;/urls&gt;&lt;research-notes&gt;&lt;style face="normal" font="default" charset="134" size="100%"&gt;</w:instrText>
      </w:r>
      <w:r w:rsidR="001C0D97">
        <w:rPr>
          <w:rFonts w:hint="eastAsia"/>
          <w:lang w:eastAsia="zh-CN"/>
        </w:rPr>
        <w:instrText>流体控制方程，超声通过体积力的形式加载在液体流动上引用</w:instrText>
      </w:r>
      <w:r w:rsidR="001C0D97">
        <w:rPr>
          <w:rFonts w:hint="eastAsia"/>
          <w:lang w:eastAsia="zh-CN"/>
        </w:rPr>
        <w:instrText>&lt;/style&gt;&lt;/research-notes&gt;&lt;/record&gt;&lt;/Cite&gt;&lt;/EndNote&gt;</w:instrText>
      </w:r>
      <w:r w:rsidR="00C102C0">
        <w:rPr>
          <w:lang w:eastAsia="zh-CN"/>
        </w:rPr>
        <w:fldChar w:fldCharType="separate"/>
      </w:r>
      <w:r w:rsidR="00E64284" w:rsidRPr="00E64284">
        <w:rPr>
          <w:noProof/>
          <w:vertAlign w:val="superscript"/>
          <w:lang w:eastAsia="zh-CN"/>
        </w:rPr>
        <w:t>1</w:t>
      </w:r>
      <w:r w:rsidR="00C102C0">
        <w:rPr>
          <w:lang w:eastAsia="zh-CN"/>
        </w:rPr>
        <w:fldChar w:fldCharType="end"/>
      </w:r>
      <w:r w:rsidR="00B27451">
        <w:rPr>
          <w:lang w:eastAsia="zh-CN"/>
        </w:rPr>
        <w:t xml:space="preserve"> was</w:t>
      </w:r>
      <w:r w:rsidR="00B27451" w:rsidRPr="00224B88">
        <w:rPr>
          <w:lang w:eastAsia="zh-CN"/>
        </w:rPr>
        <w:t xml:space="preserve"> </w:t>
      </w:r>
      <w:r w:rsidR="00C102C0" w:rsidRPr="00224B88">
        <w:rPr>
          <w:lang w:eastAsia="zh-CN"/>
        </w:rPr>
        <w:t xml:space="preserve">introduced as a body force term </w:t>
      </w:r>
      <w:r w:rsidR="00B56541">
        <w:rPr>
          <w:lang w:eastAsia="zh-CN"/>
        </w:rPr>
        <w:t>on</w:t>
      </w:r>
      <w:r w:rsidR="00B56541" w:rsidRPr="00224B88">
        <w:rPr>
          <w:lang w:eastAsia="zh-CN"/>
        </w:rPr>
        <w:t xml:space="preserve"> </w:t>
      </w:r>
      <w:r w:rsidR="00C102C0" w:rsidRPr="00224B88">
        <w:rPr>
          <w:lang w:eastAsia="zh-CN"/>
        </w:rPr>
        <w:t xml:space="preserve">the right-hand side of the Navier-Stokes equation. The governing equations </w:t>
      </w:r>
      <w:r w:rsidR="00B27451">
        <w:rPr>
          <w:lang w:eastAsia="zh-CN"/>
        </w:rPr>
        <w:t>could</w:t>
      </w:r>
      <w:r w:rsidR="00B27451" w:rsidRPr="00224B88">
        <w:rPr>
          <w:lang w:eastAsia="zh-CN"/>
        </w:rPr>
        <w:t xml:space="preserve"> </w:t>
      </w:r>
      <w:r w:rsidR="00C102C0" w:rsidRPr="00224B88">
        <w:rPr>
          <w:lang w:eastAsia="zh-CN"/>
        </w:rPr>
        <w:t>be expressed as follows</w:t>
      </w:r>
      <w:r w:rsidR="00B56541">
        <w:rPr>
          <w:lang w:eastAsia="zh-CN"/>
        </w:rPr>
        <w:t>:</w:t>
      </w:r>
    </w:p>
    <w:p w14:paraId="0557E78A" w14:textId="017AFEEC" w:rsidR="00C102C0" w:rsidRPr="00C9085D" w:rsidRDefault="00DB2049" w:rsidP="00DB2049">
      <w:pPr>
        <w:tabs>
          <w:tab w:val="left" w:pos="3402"/>
          <w:tab w:val="left" w:pos="8222"/>
        </w:tabs>
        <w:rPr>
          <w:lang w:eastAsia="zh-CN"/>
        </w:rPr>
      </w:pPr>
      <w:r>
        <w:rPr>
          <w:lang w:eastAsia="zh-CN"/>
        </w:rPr>
        <w:tab/>
      </w:r>
      <m:oMath>
        <m:f>
          <m:fPr>
            <m:ctrlPr>
              <w:rPr>
                <w:rFonts w:ascii="Cambria Math" w:hAnsi="Cambria Math"/>
                <w:i/>
                <w:lang w:eastAsia="zh-CN"/>
              </w:rPr>
            </m:ctrlPr>
          </m:fPr>
          <m:num>
            <m:r>
              <w:rPr>
                <w:rFonts w:ascii="Cambria Math" w:hAnsi="Cambria Math"/>
                <w:lang w:eastAsia="zh-CN"/>
              </w:rPr>
              <m:t>∂ρ</m:t>
            </m:r>
          </m:num>
          <m:den>
            <m:r>
              <w:rPr>
                <w:rFonts w:ascii="Cambria Math" w:hAnsi="Cambria Math"/>
                <w:lang w:eastAsia="zh-CN"/>
              </w:rPr>
              <m:t>∂t</m:t>
            </m:r>
          </m:den>
        </m:f>
        <m:r>
          <w:rPr>
            <w:rFonts w:ascii="Cambria Math" w:hAnsi="Cambria Math"/>
            <w:lang w:eastAsia="zh-CN"/>
          </w:rPr>
          <m:t xml:space="preserve">+ </m:t>
        </m:r>
        <m:r>
          <m:rPr>
            <m:sty m:val="p"/>
          </m:rPr>
          <w:rPr>
            <w:rFonts w:ascii="Cambria Math" w:hAnsi="Cambria Math"/>
            <w:lang w:eastAsia="zh-CN"/>
          </w:rPr>
          <m:t>∇</m:t>
        </m:r>
        <m:r>
          <w:rPr>
            <w:rFonts w:ascii="Cambria Math" w:hAnsi="Cambria Math" w:hint="eastAsia"/>
            <w:lang w:eastAsia="zh-CN"/>
          </w:rPr>
          <m:t>·</m:t>
        </m:r>
        <m:d>
          <m:dPr>
            <m:ctrlPr>
              <w:rPr>
                <w:rFonts w:ascii="Cambria Math" w:hAnsi="Cambria Math"/>
                <w:i/>
                <w:lang w:eastAsia="zh-CN"/>
              </w:rPr>
            </m:ctrlPr>
          </m:dPr>
          <m:e>
            <m:r>
              <w:rPr>
                <w:rFonts w:ascii="Cambria Math" w:hAnsi="Cambria Math"/>
                <w:lang w:eastAsia="zh-CN"/>
              </w:rPr>
              <m:t>ρu</m:t>
            </m:r>
          </m:e>
        </m:d>
        <m:r>
          <w:rPr>
            <w:rFonts w:ascii="Cambria Math" w:hAnsi="Cambria Math"/>
            <w:lang w:eastAsia="zh-CN"/>
          </w:rPr>
          <m:t>=0</m:t>
        </m:r>
      </m:oMath>
      <w:r>
        <w:rPr>
          <w:lang w:eastAsia="zh-CN"/>
        </w:rPr>
        <w:tab/>
      </w:r>
      <w:r w:rsidR="00C102C0">
        <w:rPr>
          <w:lang w:eastAsia="zh-CN"/>
        </w:rPr>
        <w:t xml:space="preserve"> (</w:t>
      </w:r>
      <w:r w:rsidR="00FF5863">
        <w:rPr>
          <w:lang w:eastAsia="zh-CN"/>
        </w:rPr>
        <w:t>1</w:t>
      </w:r>
      <w:r w:rsidR="00C102C0">
        <w:rPr>
          <w:lang w:eastAsia="zh-CN"/>
        </w:rPr>
        <w:t>)</w:t>
      </w:r>
    </w:p>
    <w:p w14:paraId="185A505C" w14:textId="14F23DC5" w:rsidR="00C102C0" w:rsidRPr="00C9085D" w:rsidRDefault="00DB2049" w:rsidP="00DB2049">
      <w:pPr>
        <w:tabs>
          <w:tab w:val="left" w:pos="426"/>
          <w:tab w:val="left" w:pos="8222"/>
        </w:tabs>
        <w:rPr>
          <w:iCs/>
          <w:lang w:eastAsia="zh-CN"/>
        </w:rPr>
      </w:pPr>
      <w:r>
        <w:rPr>
          <w:lang w:eastAsia="zh-CN"/>
        </w:rPr>
        <w:tab/>
      </w:r>
      <m:oMath>
        <m:r>
          <w:rPr>
            <w:rFonts w:ascii="Cambria Math" w:hAnsi="Cambria Math"/>
            <w:lang w:eastAsia="zh-CN"/>
          </w:rPr>
          <m:t>ρ</m:t>
        </m:r>
        <m:d>
          <m:dPr>
            <m:ctrlPr>
              <w:rPr>
                <w:rFonts w:ascii="Cambria Math" w:hAnsi="Cambria Math"/>
                <w:i/>
                <w:lang w:eastAsia="zh-CN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lang w:eastAsia="zh-CN"/>
                  </w:rPr>
                </m:ctrlPr>
              </m:fPr>
              <m:num>
                <m:r>
                  <w:rPr>
                    <w:rFonts w:ascii="Cambria Math" w:hAnsi="Cambria Math"/>
                    <w:lang w:eastAsia="zh-CN"/>
                  </w:rPr>
                  <m:t>∂u</m:t>
                </m:r>
              </m:num>
              <m:den>
                <m:r>
                  <w:rPr>
                    <w:rFonts w:ascii="Cambria Math" w:hAnsi="Cambria Math"/>
                    <w:lang w:eastAsia="zh-CN"/>
                  </w:rPr>
                  <m:t>∂t</m:t>
                </m:r>
              </m:den>
            </m:f>
          </m:e>
        </m:d>
        <m:r>
          <w:rPr>
            <w:rFonts w:ascii="Cambria Math" w:hAnsi="Cambria Math"/>
            <w:lang w:eastAsia="zh-CN"/>
          </w:rPr>
          <m:t>+ ρ</m:t>
        </m:r>
        <m:r>
          <w:rPr>
            <w:rFonts w:ascii="Cambria Math" w:hAnsi="Cambria Math" w:hint="eastAsia"/>
            <w:lang w:eastAsia="zh-CN"/>
          </w:rPr>
          <m:t>·</m:t>
        </m:r>
        <m:d>
          <m:dPr>
            <m:ctrlPr>
              <w:rPr>
                <w:rFonts w:ascii="Cambria Math" w:hAnsi="Cambria Math"/>
                <w:i/>
                <w:lang w:eastAsia="zh-CN"/>
              </w:rPr>
            </m:ctrlPr>
          </m:dPr>
          <m:e>
            <m:r>
              <w:rPr>
                <w:rFonts w:ascii="Cambria Math" w:hAnsi="Cambria Math"/>
                <w:lang w:eastAsia="zh-CN"/>
              </w:rPr>
              <m:t>u</m:t>
            </m:r>
            <m:r>
              <w:rPr>
                <w:rFonts w:ascii="Cambria Math" w:hAnsi="Cambria Math" w:hint="eastAsia"/>
                <w:lang w:eastAsia="zh-CN"/>
              </w:rPr>
              <m:t>·</m:t>
            </m:r>
            <m:r>
              <m:rPr>
                <m:sty m:val="p"/>
              </m:rPr>
              <w:rPr>
                <w:rFonts w:ascii="Cambria Math" w:hAnsi="Cambria Math"/>
                <w:lang w:eastAsia="zh-CN"/>
              </w:rPr>
              <m:t>∇</m:t>
            </m:r>
          </m:e>
        </m:d>
        <m:r>
          <w:rPr>
            <w:rFonts w:ascii="Cambria Math" w:hAnsi="Cambria Math" w:hint="eastAsia"/>
            <w:lang w:eastAsia="zh-CN"/>
          </w:rPr>
          <m:t>u</m:t>
        </m:r>
        <m:r>
          <w:rPr>
            <w:rFonts w:ascii="Cambria Math" w:hAnsi="Cambria Math"/>
            <w:lang w:eastAsia="zh-CN"/>
          </w:rPr>
          <m:t xml:space="preserve">= </m:t>
        </m:r>
        <m:r>
          <m:rPr>
            <m:sty m:val="p"/>
          </m:rPr>
          <w:rPr>
            <w:rFonts w:ascii="Cambria Math" w:hAnsi="Cambria Math"/>
            <w:lang w:eastAsia="zh-CN"/>
          </w:rPr>
          <m:t>∇</m:t>
        </m:r>
        <m:r>
          <m:rPr>
            <m:sty m:val="p"/>
          </m:rPr>
          <w:rPr>
            <w:rFonts w:ascii="Cambria Math" w:hAnsi="Cambria Math" w:hint="eastAsia"/>
            <w:lang w:eastAsia="zh-CN"/>
          </w:rPr>
          <m:t>·</m:t>
        </m:r>
        <m:d>
          <m:dPr>
            <m:begChr m:val="["/>
            <m:endChr m:val="]"/>
            <m:ctrlPr>
              <w:rPr>
                <w:rFonts w:ascii="Cambria Math" w:hAnsi="Cambria Math"/>
                <w:lang w:eastAsia="zh-CN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lang w:eastAsia="zh-CN"/>
              </w:rPr>
              <m:t>-</m:t>
            </m:r>
            <m:r>
              <w:rPr>
                <w:rFonts w:ascii="Cambria Math" w:hAnsi="Cambria Math"/>
                <w:lang w:eastAsia="zh-CN"/>
              </w:rPr>
              <m:t>p</m:t>
            </m:r>
            <m:r>
              <m:rPr>
                <m:sty m:val="p"/>
              </m:rPr>
              <w:rPr>
                <w:rFonts w:ascii="Cambria Math" w:hAnsi="Cambria Math"/>
                <w:lang w:eastAsia="zh-CN"/>
              </w:rPr>
              <m:t>+∇</m:t>
            </m:r>
            <m:r>
              <m:rPr>
                <m:sty m:val="p"/>
              </m:rPr>
              <w:rPr>
                <w:rFonts w:ascii="Cambria Math" w:hAnsi="Cambria Math" w:hint="eastAsia"/>
                <w:lang w:eastAsia="zh-CN"/>
              </w:rPr>
              <m:t>·</m:t>
            </m:r>
            <m:r>
              <w:rPr>
                <w:rFonts w:ascii="Cambria Math" w:hAnsi="Cambria Math"/>
                <w:lang w:eastAsia="zh-CN"/>
              </w:rPr>
              <m:t>μ</m:t>
            </m:r>
            <m:d>
              <m:dPr>
                <m:ctrlPr>
                  <w:rPr>
                    <w:rFonts w:ascii="Cambria Math" w:hAnsi="Cambria Math"/>
                    <w:i/>
                    <w:lang w:eastAsia="zh-CN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  <w:lang w:eastAsia="zh-CN"/>
                  </w:rPr>
                  <m:t>∇</m:t>
                </m:r>
                <m:r>
                  <w:rPr>
                    <w:rFonts w:ascii="Cambria Math" w:hAnsi="Cambria Math"/>
                    <w:lang w:eastAsia="zh-CN"/>
                  </w:rPr>
                  <m:t>u+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iCs/>
                        <w:lang w:eastAsia="zh-CN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  <w:iCs/>
                            <w:lang w:eastAsia="zh-CN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lang w:eastAsia="zh-CN"/>
                          </w:rPr>
                          <m:t>∇</m:t>
                        </m:r>
                        <m:r>
                          <w:rPr>
                            <w:rFonts w:ascii="Cambria Math" w:hAnsi="Cambria Math"/>
                            <w:lang w:eastAsia="zh-CN"/>
                          </w:rPr>
                          <m:t>u</m:t>
                        </m:r>
                      </m:e>
                    </m:d>
                  </m:e>
                  <m:sup>
                    <m:r>
                      <w:rPr>
                        <w:rFonts w:ascii="Cambria Math" w:hAnsi="Cambria Math"/>
                        <w:lang w:eastAsia="zh-CN"/>
                      </w:rPr>
                      <m:t>T</m:t>
                    </m:r>
                  </m:sup>
                </m:sSup>
              </m:e>
            </m:d>
            <m:r>
              <w:rPr>
                <w:rFonts w:ascii="Cambria Math" w:hAnsi="Cambria Math"/>
                <w:lang w:eastAsia="zh-CN"/>
              </w:rPr>
              <m:t xml:space="preserve">- </m:t>
            </m:r>
            <m:f>
              <m:fPr>
                <m:ctrlPr>
                  <w:rPr>
                    <w:rFonts w:ascii="Cambria Math" w:hAnsi="Cambria Math"/>
                    <w:i/>
                    <w:lang w:eastAsia="zh-CN"/>
                  </w:rPr>
                </m:ctrlPr>
              </m:fPr>
              <m:num>
                <m:r>
                  <w:rPr>
                    <w:rFonts w:ascii="Cambria Math" w:hAnsi="Cambria Math"/>
                    <w:lang w:eastAsia="zh-CN"/>
                  </w:rPr>
                  <m:t>2</m:t>
                </m:r>
              </m:num>
              <m:den>
                <m:r>
                  <w:rPr>
                    <w:rFonts w:ascii="Cambria Math" w:hAnsi="Cambria Math"/>
                    <w:lang w:eastAsia="zh-CN"/>
                  </w:rPr>
                  <m:t>3</m:t>
                </m:r>
              </m:den>
            </m:f>
            <m:r>
              <w:rPr>
                <w:rFonts w:ascii="Cambria Math" w:hAnsi="Cambria Math"/>
                <w:lang w:eastAsia="zh-CN"/>
              </w:rPr>
              <m:t>μ</m:t>
            </m:r>
            <m:d>
              <m:dPr>
                <m:ctrlPr>
                  <w:rPr>
                    <w:rFonts w:ascii="Cambria Math" w:hAnsi="Cambria Math"/>
                    <w:i/>
                    <w:lang w:eastAsia="zh-CN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  <w:lang w:eastAsia="zh-CN"/>
                  </w:rPr>
                  <m:t>∇</m:t>
                </m:r>
                <m:r>
                  <w:rPr>
                    <w:rFonts w:ascii="Cambria Math" w:hAnsi="Cambria Math" w:hint="eastAsia"/>
                    <w:lang w:eastAsia="zh-CN"/>
                  </w:rPr>
                  <m:t>·</m:t>
                </m:r>
                <m:r>
                  <w:rPr>
                    <w:rFonts w:ascii="Cambria Math" w:hAnsi="Cambria Math"/>
                    <w:lang w:eastAsia="zh-CN"/>
                  </w:rPr>
                  <m:t>u</m:t>
                </m:r>
              </m:e>
            </m:d>
            <m:sSub>
              <m:sSubPr>
                <m:ctrlPr>
                  <w:rPr>
                    <w:rFonts w:ascii="Cambria Math" w:hAnsi="Cambria Math"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lang w:eastAsia="zh-CN"/>
                  </w:rPr>
                  <m:t>I</m:t>
                </m:r>
              </m:e>
              <m:sub>
                <m:r>
                  <w:rPr>
                    <w:rFonts w:ascii="Cambria Math" w:hAnsi="Cambria Math"/>
                    <w:lang w:eastAsia="zh-CN"/>
                  </w:rPr>
                  <m:t>m</m:t>
                </m:r>
              </m:sub>
            </m:sSub>
          </m:e>
        </m:d>
        <m:r>
          <w:rPr>
            <w:rFonts w:ascii="Cambria Math" w:hAnsi="Cambria Math"/>
            <w:lang w:eastAsia="zh-CN"/>
          </w:rPr>
          <m:t xml:space="preserve">+ </m:t>
        </m:r>
        <m:sSub>
          <m:sSubPr>
            <m:ctrlPr>
              <w:rPr>
                <w:rFonts w:ascii="Cambria Math" w:hAnsi="Cambria Math"/>
                <w:i/>
                <w:lang w:eastAsia="zh-CN"/>
              </w:rPr>
            </m:ctrlPr>
          </m:sSubPr>
          <m:e>
            <m:r>
              <w:rPr>
                <w:rFonts w:ascii="Cambria Math" w:hAnsi="Cambria Math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lang w:eastAsia="zh-CN"/>
              </w:rPr>
              <m:t>ac</m:t>
            </m:r>
          </m:sub>
        </m:sSub>
      </m:oMath>
      <w:r>
        <w:rPr>
          <w:lang w:eastAsia="zh-CN"/>
        </w:rPr>
        <w:tab/>
      </w:r>
      <w:r w:rsidR="00C102C0">
        <w:rPr>
          <w:i/>
          <w:lang w:eastAsia="zh-CN"/>
        </w:rPr>
        <w:t xml:space="preserve"> </w:t>
      </w:r>
      <w:r w:rsidR="00C102C0">
        <w:rPr>
          <w:iCs/>
          <w:lang w:eastAsia="zh-CN"/>
        </w:rPr>
        <w:t>(</w:t>
      </w:r>
      <w:r w:rsidR="00FF5863">
        <w:rPr>
          <w:iCs/>
          <w:lang w:eastAsia="zh-CN"/>
        </w:rPr>
        <w:t>2</w:t>
      </w:r>
      <w:r w:rsidR="00C102C0">
        <w:rPr>
          <w:iCs/>
          <w:lang w:eastAsia="zh-CN"/>
        </w:rPr>
        <w:t>)</w:t>
      </w:r>
    </w:p>
    <w:p w14:paraId="0AC6B0ED" w14:textId="76023306" w:rsidR="00C102C0" w:rsidRDefault="00C102C0" w:rsidP="00C102C0">
      <w:pPr>
        <w:rPr>
          <w:lang w:eastAsia="zh-CN"/>
        </w:rPr>
      </w:pPr>
      <w:r>
        <w:rPr>
          <w:lang w:eastAsia="zh-CN"/>
        </w:rPr>
        <w:t xml:space="preserve">where </w:t>
      </w:r>
      <w:r w:rsidRPr="00C9085D">
        <w:rPr>
          <w:i/>
          <w:iCs/>
          <w:lang w:eastAsia="zh-CN"/>
        </w:rPr>
        <w:t>u</w:t>
      </w:r>
      <w:r>
        <w:rPr>
          <w:lang w:eastAsia="zh-CN"/>
        </w:rPr>
        <w:t xml:space="preserve"> </w:t>
      </w:r>
      <w:r w:rsidR="00D62DE3">
        <w:rPr>
          <w:lang w:eastAsia="zh-CN"/>
        </w:rPr>
        <w:t>was</w:t>
      </w:r>
      <w:r>
        <w:rPr>
          <w:lang w:eastAsia="zh-CN"/>
        </w:rPr>
        <w:t xml:space="preserve"> the fluid velocity field, </w:t>
      </w:r>
      <w:r w:rsidRPr="00C9085D">
        <w:rPr>
          <w:i/>
          <w:iCs/>
          <w:lang w:eastAsia="zh-CN"/>
        </w:rPr>
        <w:t>p</w:t>
      </w:r>
      <w:r>
        <w:rPr>
          <w:lang w:eastAsia="zh-CN"/>
        </w:rPr>
        <w:t xml:space="preserve"> </w:t>
      </w:r>
      <w:r w:rsidR="00D62DE3">
        <w:rPr>
          <w:lang w:eastAsia="zh-CN"/>
        </w:rPr>
        <w:t>was</w:t>
      </w:r>
      <w:r>
        <w:rPr>
          <w:lang w:eastAsia="zh-CN"/>
        </w:rPr>
        <w:t xml:space="preserve"> the fluid pressure, </w:t>
      </w:r>
      <w:r w:rsidRPr="00C9085D">
        <w:rPr>
          <w:i/>
          <w:iCs/>
          <w:lang w:eastAsia="zh-CN"/>
        </w:rPr>
        <w:t>ρ</w:t>
      </w:r>
      <w:r>
        <w:rPr>
          <w:lang w:eastAsia="zh-CN"/>
        </w:rPr>
        <w:t xml:space="preserve"> </w:t>
      </w:r>
      <w:r w:rsidR="00D62DE3">
        <w:rPr>
          <w:lang w:eastAsia="zh-CN"/>
        </w:rPr>
        <w:t>was</w:t>
      </w:r>
      <w:r>
        <w:rPr>
          <w:lang w:eastAsia="zh-CN"/>
        </w:rPr>
        <w:t xml:space="preserve"> the fluid density, </w:t>
      </w:r>
      <w:r w:rsidRPr="00C9085D">
        <w:rPr>
          <w:i/>
          <w:iCs/>
          <w:lang w:eastAsia="zh-CN"/>
        </w:rPr>
        <w:t>μ</w:t>
      </w:r>
      <w:r>
        <w:rPr>
          <w:lang w:eastAsia="zh-CN"/>
        </w:rPr>
        <w:t xml:space="preserve"> </w:t>
      </w:r>
      <w:r w:rsidR="00D62DE3">
        <w:rPr>
          <w:lang w:eastAsia="zh-CN"/>
        </w:rPr>
        <w:t>was</w:t>
      </w:r>
      <w:r>
        <w:rPr>
          <w:lang w:eastAsia="zh-CN"/>
        </w:rPr>
        <w:t xml:space="preserve"> the fluid viscosity, and </w:t>
      </w:r>
      <w:r w:rsidRPr="00C9085D">
        <w:rPr>
          <w:i/>
          <w:iCs/>
          <w:lang w:eastAsia="zh-CN"/>
        </w:rPr>
        <w:t>I</w:t>
      </w:r>
      <w:r w:rsidRPr="00C9085D">
        <w:rPr>
          <w:i/>
          <w:iCs/>
          <w:vertAlign w:val="subscript"/>
          <w:lang w:eastAsia="zh-CN"/>
        </w:rPr>
        <w:t>m</w:t>
      </w:r>
      <w:r>
        <w:rPr>
          <w:lang w:eastAsia="zh-CN"/>
        </w:rPr>
        <w:t xml:space="preserve"> </w:t>
      </w:r>
      <w:r w:rsidR="00D62DE3">
        <w:rPr>
          <w:lang w:eastAsia="zh-CN"/>
        </w:rPr>
        <w:t>was</w:t>
      </w:r>
      <w:r>
        <w:rPr>
          <w:lang w:eastAsia="zh-CN"/>
        </w:rPr>
        <w:t xml:space="preserve"> the identity matrix. To simplify our theoretical model, </w:t>
      </w:r>
      <w:r w:rsidR="00B56541">
        <w:rPr>
          <w:lang w:eastAsia="zh-CN"/>
        </w:rPr>
        <w:t xml:space="preserve">the </w:t>
      </w:r>
      <w:r>
        <w:rPr>
          <w:lang w:eastAsia="zh-CN"/>
        </w:rPr>
        <w:t xml:space="preserve">fluid flow in microchannel </w:t>
      </w:r>
      <w:r w:rsidR="00D62DE3">
        <w:rPr>
          <w:lang w:eastAsia="zh-CN"/>
        </w:rPr>
        <w:t>was</w:t>
      </w:r>
      <w:r>
        <w:rPr>
          <w:lang w:eastAsia="zh-CN"/>
        </w:rPr>
        <w:t xml:space="preserve"> assumed to be laminar, isothermal, </w:t>
      </w:r>
      <w:r w:rsidRPr="000B45C5">
        <w:rPr>
          <w:lang w:eastAsia="zh-CN"/>
        </w:rPr>
        <w:t>isotropic and Newtonian</w:t>
      </w:r>
      <w:r>
        <w:rPr>
          <w:lang w:eastAsia="zh-CN"/>
        </w:rPr>
        <w:t>. No-slip boundary condition for velocity field (</w:t>
      </w:r>
      <w:r w:rsidR="00B27451" w:rsidRPr="00F76987">
        <w:rPr>
          <w:i/>
          <w:iCs/>
          <w:lang w:eastAsia="zh-CN"/>
        </w:rPr>
        <w:t>u</w:t>
      </w:r>
      <w:r>
        <w:rPr>
          <w:lang w:eastAsia="zh-CN"/>
        </w:rPr>
        <w:t xml:space="preserve"> = 0) </w:t>
      </w:r>
      <w:r w:rsidR="00D62DE3">
        <w:rPr>
          <w:lang w:eastAsia="zh-CN"/>
        </w:rPr>
        <w:t>was</w:t>
      </w:r>
      <w:r>
        <w:rPr>
          <w:lang w:eastAsia="zh-CN"/>
        </w:rPr>
        <w:t xml:space="preserve"> imposed on microchannel boundary and</w:t>
      </w:r>
      <w:r w:rsidRPr="000B45C5">
        <w:t xml:space="preserve"> </w:t>
      </w:r>
      <w:r>
        <w:rPr>
          <w:lang w:eastAsia="zh-CN"/>
        </w:rPr>
        <w:t>the initial velocity (</w:t>
      </w:r>
      <w:r w:rsidRPr="00F76987">
        <w:rPr>
          <w:i/>
          <w:iCs/>
          <w:lang w:eastAsia="zh-CN"/>
        </w:rPr>
        <w:t>u</w:t>
      </w:r>
      <w:r w:rsidRPr="000B45C5">
        <w:rPr>
          <w:vertAlign w:val="subscript"/>
          <w:lang w:eastAsia="zh-CN"/>
        </w:rPr>
        <w:t>t=0</w:t>
      </w:r>
      <w:r>
        <w:rPr>
          <w:lang w:eastAsia="zh-CN"/>
        </w:rPr>
        <w:t xml:space="preserve"> = 0) of LM </w:t>
      </w:r>
      <w:r w:rsidR="00D62DE3">
        <w:rPr>
          <w:lang w:eastAsia="zh-CN"/>
        </w:rPr>
        <w:t>was</w:t>
      </w:r>
      <w:r>
        <w:rPr>
          <w:lang w:eastAsia="zh-CN"/>
        </w:rPr>
        <w:t xml:space="preserve"> taken as zero.</w:t>
      </w:r>
    </w:p>
    <w:p w14:paraId="6FB085B7" w14:textId="77777777" w:rsidR="00FF5863" w:rsidRDefault="00FF5863" w:rsidP="009A4656"/>
    <w:p w14:paraId="07B3E04E" w14:textId="3A47711F" w:rsidR="009A4656" w:rsidRDefault="009A4656" w:rsidP="009A4656">
      <w:r w:rsidRPr="002C39E4">
        <w:t>The acoustic power (</w:t>
      </w:r>
      <w:r w:rsidRPr="00B27451">
        <w:rPr>
          <w:i/>
          <w:iCs/>
        </w:rPr>
        <w:t>W</w:t>
      </w:r>
      <w:r w:rsidRPr="002C39E4">
        <w:t>) and pressure (</w:t>
      </w:r>
      <w:r w:rsidRPr="00B27451">
        <w:rPr>
          <w:i/>
          <w:iCs/>
        </w:rPr>
        <w:t>P</w:t>
      </w:r>
      <w:r w:rsidRPr="002C39E4">
        <w:t xml:space="preserve">) </w:t>
      </w:r>
      <w:r w:rsidR="00D62DE3">
        <w:t>were</w:t>
      </w:r>
      <w:r w:rsidR="00D62DE3" w:rsidRPr="002C39E4">
        <w:t xml:space="preserve"> </w:t>
      </w:r>
      <w:r w:rsidRPr="002C39E4">
        <w:t xml:space="preserve">related by the following </w:t>
      </w:r>
      <w:r>
        <w:t>relation</w:t>
      </w:r>
      <w:r>
        <w:fldChar w:fldCharType="begin"/>
      </w:r>
      <w:r w:rsidR="001C0D97">
        <w:instrText xml:space="preserve"> ADDIN EN.CITE &lt;EndNote&gt;&lt;Cite&gt;&lt;Author&gt;Landau&lt;/Author&gt;&lt;Year&gt;1959&lt;/Year&gt;&lt;RecNum&gt;512&lt;/RecNum&gt;&lt;DisplayText&gt;&lt;style face="superscript"&gt;2&lt;/style&gt;&lt;/DisplayText&gt;&lt;record&gt;&lt;rec-number&gt;512&lt;/rec-number&gt;&lt;foreign-keys&gt;&lt;key app="EN" db-id="z5a22psvqdtppve9ed9pxtw8feaz9pr5es00" timestamp="1683357639"&gt;512&lt;/key&gt;&lt;/foreign-keys&gt;&lt;ref-type name="Journal Article"&gt;17&lt;/ref-type&gt;&lt;contributors&gt;&lt;authors&gt;&lt;author&gt;Landau, Lev D&lt;/author&gt;&lt;/authors&gt;&lt;/contributors&gt;&lt;titles&gt;&lt;title&gt;Fluid mechanics, course of theoretical physics, vol. 6&lt;/title&gt;&lt;</w:instrText>
      </w:r>
      <w:r w:rsidR="001C0D97">
        <w:rPr>
          <w:rFonts w:hint="eastAsia"/>
        </w:rPr>
        <w:instrText>secondary-title&gt;Addison-Wesley Publishing Co.&lt;/secondary-title&gt;&lt;/titles&gt;&lt;dates&gt;&lt;year&gt;1959&lt;/year&gt;&lt;/dates&gt;&lt;urls&gt;&lt;/urls&gt;&lt;research-notes&gt;&lt;style face="normal" font="default" charset="134" size="100%"&gt;</w:instrText>
      </w:r>
      <w:r w:rsidR="001C0D97">
        <w:rPr>
          <w:rFonts w:hint="eastAsia"/>
        </w:rPr>
        <w:instrText>声学公式</w:instrText>
      </w:r>
      <w:r w:rsidR="001C0D97">
        <w:rPr>
          <w:rFonts w:hint="eastAsia"/>
        </w:rPr>
        <w:instrText>&lt;/style&gt;&lt;/research-notes&gt;&lt;/record&gt;&lt;/Cite&gt;&lt;/EndNote&gt;</w:instrText>
      </w:r>
      <w:r>
        <w:fldChar w:fldCharType="separate"/>
      </w:r>
      <w:r w:rsidR="00E64284" w:rsidRPr="00E64284">
        <w:rPr>
          <w:noProof/>
          <w:vertAlign w:val="superscript"/>
        </w:rPr>
        <w:t>2</w:t>
      </w:r>
      <w:r>
        <w:fldChar w:fldCharType="end"/>
      </w:r>
      <w:r>
        <w:t xml:space="preserve">: </w:t>
      </w:r>
    </w:p>
    <w:p w14:paraId="1AB0CE3B" w14:textId="65369DAE" w:rsidR="009A4656" w:rsidRDefault="00DB2049" w:rsidP="00DB2049">
      <w:pPr>
        <w:tabs>
          <w:tab w:val="left" w:pos="3402"/>
          <w:tab w:val="left" w:pos="8222"/>
        </w:tabs>
      </w:pPr>
      <w:r>
        <w:tab/>
      </w:r>
      <m:oMath>
        <m:r>
          <w:rPr>
            <w:rFonts w:ascii="Cambria Math" w:hAnsi="Cambria Math"/>
          </w:rPr>
          <m:t xml:space="preserve">W=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P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*S</m:t>
            </m:r>
          </m:num>
          <m:den>
            <m:r>
              <w:rPr>
                <w:rFonts w:ascii="Cambria Math" w:hAnsi="Cambria Math"/>
              </w:rPr>
              <m:t>ρc</m:t>
            </m:r>
          </m:den>
        </m:f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cos</m:t>
            </m:r>
          </m:fName>
          <m:e>
            <m:r>
              <w:rPr>
                <w:rFonts w:ascii="Cambria Math" w:hAnsi="Cambria Math"/>
              </w:rPr>
              <m:t>θ</m:t>
            </m:r>
          </m:e>
        </m:func>
      </m:oMath>
      <w:r>
        <w:tab/>
      </w:r>
      <w:r w:rsidR="009A4656">
        <w:t>(</w:t>
      </w:r>
      <w:r w:rsidR="00FF5863">
        <w:t>3</w:t>
      </w:r>
      <w:r w:rsidR="009A4656">
        <w:t>)</w:t>
      </w:r>
    </w:p>
    <w:p w14:paraId="2CC47471" w14:textId="73467689" w:rsidR="00DE64EB" w:rsidRDefault="009A4656" w:rsidP="009A4656">
      <w:pPr>
        <w:rPr>
          <w:lang w:eastAsia="zh-CN"/>
        </w:rPr>
      </w:pPr>
      <w:r>
        <w:t xml:space="preserve">where </w:t>
      </w:r>
      <w:r w:rsidRPr="006177CC">
        <w:rPr>
          <w:i/>
          <w:iCs/>
        </w:rPr>
        <w:t>S</w:t>
      </w:r>
      <w:r w:rsidRPr="006177CC">
        <w:t>,</w:t>
      </w:r>
      <w:r w:rsidRPr="006177CC">
        <w:rPr>
          <w:i/>
          <w:iCs/>
        </w:rPr>
        <w:t xml:space="preserve"> </w:t>
      </w:r>
      <w:r w:rsidRPr="006177CC">
        <w:rPr>
          <w:rFonts w:cs="Times New Roman"/>
          <w:i/>
          <w:iCs/>
        </w:rPr>
        <w:t>ρ</w:t>
      </w:r>
      <w:r>
        <w:t xml:space="preserve">, </w:t>
      </w:r>
      <w:r w:rsidRPr="006177CC">
        <w:rPr>
          <w:i/>
          <w:iCs/>
        </w:rPr>
        <w:t>c</w:t>
      </w:r>
      <w:r>
        <w:t xml:space="preserve"> and </w:t>
      </w:r>
      <w:r w:rsidRPr="006177CC">
        <w:rPr>
          <w:rFonts w:cs="Times New Roman"/>
          <w:i/>
          <w:iCs/>
        </w:rPr>
        <w:t>θ</w:t>
      </w:r>
      <w:r>
        <w:rPr>
          <w:rFonts w:cs="Times New Roman"/>
          <w:i/>
          <w:iCs/>
        </w:rPr>
        <w:t xml:space="preserve"> </w:t>
      </w:r>
      <w:r>
        <w:t>represent</w:t>
      </w:r>
      <w:r w:rsidR="00D62DE3">
        <w:t>ed</w:t>
      </w:r>
      <w:r>
        <w:t xml:space="preserve"> the contact area of surface, the mass density, sound velocity and </w:t>
      </w:r>
      <w:r w:rsidRPr="00EB6664">
        <w:t>the angle between the direction of propagation of sound and normal to surface</w:t>
      </w:r>
      <w:r>
        <w:t>, respectively.</w:t>
      </w:r>
      <w:r w:rsidRPr="00A35A64">
        <w:rPr>
          <w:lang w:eastAsia="zh-CN"/>
        </w:rPr>
        <w:t xml:space="preserve"> </w:t>
      </w:r>
      <w:r w:rsidRPr="00BC4BD6">
        <w:rPr>
          <w:lang w:eastAsia="zh-CN"/>
        </w:rPr>
        <w:t xml:space="preserve">Unless otherwise specified, the applied ultrasound power in the following experiments </w:t>
      </w:r>
      <w:r>
        <w:rPr>
          <w:lang w:eastAsia="zh-CN"/>
        </w:rPr>
        <w:t xml:space="preserve">and simulations </w:t>
      </w:r>
      <w:r w:rsidRPr="00BC4BD6">
        <w:rPr>
          <w:lang w:eastAsia="zh-CN"/>
        </w:rPr>
        <w:t>was 600</w:t>
      </w:r>
      <w:r w:rsidR="00B27451">
        <w:rPr>
          <w:lang w:eastAsia="zh-CN"/>
        </w:rPr>
        <w:t xml:space="preserve"> </w:t>
      </w:r>
      <w:r w:rsidRPr="00BC4BD6">
        <w:rPr>
          <w:lang w:eastAsia="zh-CN"/>
        </w:rPr>
        <w:t xml:space="preserve">W. </w:t>
      </w:r>
      <w:r w:rsidRPr="00D23714">
        <w:rPr>
          <w:lang w:eastAsia="zh-CN"/>
        </w:rPr>
        <w:t xml:space="preserve">The amplitude of the acoustic pressure </w:t>
      </w:r>
      <w:r w:rsidR="00D62DE3">
        <w:rPr>
          <w:lang w:eastAsia="zh-CN"/>
        </w:rPr>
        <w:t>could</w:t>
      </w:r>
      <w:r w:rsidR="00D62DE3" w:rsidRPr="00D23714">
        <w:rPr>
          <w:lang w:eastAsia="zh-CN"/>
        </w:rPr>
        <w:t xml:space="preserve"> </w:t>
      </w:r>
      <w:r w:rsidRPr="00D23714">
        <w:rPr>
          <w:lang w:eastAsia="zh-CN"/>
        </w:rPr>
        <w:t>be determined by applying equation (</w:t>
      </w:r>
      <w:r w:rsidR="00DB2049">
        <w:rPr>
          <w:lang w:eastAsia="zh-CN"/>
        </w:rPr>
        <w:t>3</w:t>
      </w:r>
      <w:r w:rsidRPr="00D23714">
        <w:rPr>
          <w:lang w:eastAsia="zh-CN"/>
        </w:rPr>
        <w:t xml:space="preserve">), while the simulated vibration mode of the clamp </w:t>
      </w:r>
      <w:r w:rsidR="00B27451">
        <w:rPr>
          <w:lang w:eastAsia="zh-CN"/>
        </w:rPr>
        <w:t>was</w:t>
      </w:r>
      <w:r w:rsidR="00B27451" w:rsidRPr="00D23714">
        <w:rPr>
          <w:lang w:eastAsia="zh-CN"/>
        </w:rPr>
        <w:t xml:space="preserve"> </w:t>
      </w:r>
      <w:r w:rsidRPr="00D23714">
        <w:rPr>
          <w:lang w:eastAsia="zh-CN"/>
        </w:rPr>
        <w:t xml:space="preserve">illustrated in </w:t>
      </w:r>
      <w:r w:rsidRPr="00A80699">
        <w:rPr>
          <w:lang w:eastAsia="zh-CN"/>
        </w:rPr>
        <w:t>Fig.S</w:t>
      </w:r>
      <w:r w:rsidR="00E23613" w:rsidRPr="00A80699">
        <w:rPr>
          <w:lang w:eastAsia="zh-CN"/>
        </w:rPr>
        <w:t>2</w:t>
      </w:r>
      <w:r w:rsidRPr="00D23714">
        <w:rPr>
          <w:lang w:eastAsia="zh-CN"/>
        </w:rPr>
        <w:t>.</w:t>
      </w:r>
    </w:p>
    <w:p w14:paraId="1BDC7E6F" w14:textId="77777777" w:rsidR="00DE64EB" w:rsidRDefault="00DE64EB">
      <w:pPr>
        <w:spacing w:after="160"/>
        <w:jc w:val="left"/>
        <w:rPr>
          <w:lang w:eastAsia="zh-CN"/>
        </w:rPr>
      </w:pPr>
      <w:r>
        <w:rPr>
          <w:lang w:eastAsia="zh-CN"/>
        </w:rPr>
        <w:br w:type="page"/>
      </w:r>
    </w:p>
    <w:p w14:paraId="440231BE" w14:textId="3E7B391E" w:rsidR="00EE307F" w:rsidRPr="00B62D70" w:rsidRDefault="00EE307F" w:rsidP="00E64284">
      <w:pPr>
        <w:pStyle w:val="1"/>
        <w:rPr>
          <w:lang w:eastAsia="zh-CN"/>
        </w:rPr>
      </w:pPr>
      <w:r w:rsidRPr="00E64284">
        <w:rPr>
          <w:lang w:eastAsia="zh-CN"/>
        </w:rPr>
        <w:lastRenderedPageBreak/>
        <w:t xml:space="preserve">Supplementary Note </w:t>
      </w:r>
      <w:r w:rsidR="00746BFC">
        <w:rPr>
          <w:lang w:eastAsia="zh-CN"/>
        </w:rPr>
        <w:t>3</w:t>
      </w:r>
    </w:p>
    <w:p w14:paraId="0F62534B" w14:textId="6FB4F474" w:rsidR="000C2F92" w:rsidRPr="00405C14" w:rsidRDefault="00DB2049" w:rsidP="00E64284">
      <w:pPr>
        <w:pStyle w:val="2"/>
        <w:rPr>
          <w:lang w:eastAsia="zh-CN"/>
        </w:rPr>
      </w:pPr>
      <w:r w:rsidRPr="00405C14">
        <w:rPr>
          <w:lang w:eastAsia="zh-CN"/>
        </w:rPr>
        <w:t>Discussion about the factors that influenced LM wetting speed powered by ultrasound</w:t>
      </w:r>
    </w:p>
    <w:p w14:paraId="499F7BCC" w14:textId="6FA96412" w:rsidR="00DB2049" w:rsidRDefault="00DB2049" w:rsidP="00DB2049">
      <w:pPr>
        <w:rPr>
          <w:lang w:eastAsia="zh-CN"/>
        </w:rPr>
      </w:pPr>
      <w:r>
        <w:rPr>
          <w:lang w:eastAsia="zh-CN"/>
        </w:rPr>
        <w:t>T</w:t>
      </w:r>
      <w:r>
        <w:rPr>
          <w:rFonts w:hint="eastAsia"/>
          <w:lang w:eastAsia="zh-CN"/>
        </w:rPr>
        <w:t>here</w:t>
      </w:r>
      <w:r>
        <w:rPr>
          <w:lang w:eastAsia="zh-CN"/>
        </w:rPr>
        <w:t xml:space="preserve"> were two main factors that influenced the velocity of filling process, one was the</w:t>
      </w:r>
      <w:r w:rsidRPr="00CA198F">
        <w:rPr>
          <w:lang w:eastAsia="zh-CN"/>
        </w:rPr>
        <w:t xml:space="preserve"> pressure drop due to viscosity of the fluid</w:t>
      </w:r>
      <w:r>
        <w:rPr>
          <w:lang w:eastAsia="zh-CN"/>
        </w:rPr>
        <w:t>, the other was acoustic pressure which served as the powered source. A</w:t>
      </w:r>
      <w:r>
        <w:rPr>
          <w:rFonts w:hint="eastAsia"/>
          <w:lang w:eastAsia="zh-CN"/>
        </w:rPr>
        <w:t>cc</w:t>
      </w:r>
      <w:r>
        <w:rPr>
          <w:lang w:eastAsia="zh-CN"/>
        </w:rPr>
        <w:t xml:space="preserve">ording to the </w:t>
      </w:r>
      <w:bookmarkStart w:id="3" w:name="OLE_LINK22"/>
      <w:r w:rsidRPr="009E1672">
        <w:rPr>
          <w:lang w:eastAsia="zh-CN"/>
        </w:rPr>
        <w:t>Hagen-Poiseuille equation</w:t>
      </w:r>
      <w:bookmarkEnd w:id="3"/>
      <w:r>
        <w:rPr>
          <w:lang w:eastAsia="zh-CN"/>
        </w:rPr>
        <w:fldChar w:fldCharType="begin"/>
      </w:r>
      <w:r w:rsidR="00E64284">
        <w:rPr>
          <w:lang w:eastAsia="zh-CN"/>
        </w:rPr>
        <w:instrText xml:space="preserve"> ADDIN EN.CITE &lt;EndNote&gt;&lt;Cite&gt;&lt;Author&gt;Kirby&lt;/Author&gt;&lt;Year&gt;2010&lt;/Year&gt;&lt;RecNum&gt;520&lt;/RecNum&gt;&lt;DisplayText&gt;&lt;style face="superscript"&gt;3&lt;/style&gt;&lt;/DisplayText&gt;&lt;record&gt;&lt;rec-number&gt;520&lt;/rec-number&gt;&lt;foreign-keys&gt;&lt;key app="EN" db-id="z5a22psvqdtppve9ed9pxtw8feaz9pr5es00" timestamp="1683545469"&gt;520&lt;/key&gt;&lt;/foreign-keys&gt;&lt;ref-type name="Book"&gt;6&lt;/ref-type&gt;&lt;contributors&gt;&lt;authors&gt;&lt;author&gt;Kirby, Brian J&lt;/author&gt;&lt;/authors&gt;&lt;/contributors&gt;&lt;titles&gt;&lt;title&gt;Micro-and nanoscale fluid mechanics: transport in microfluidic devices&lt;/title&gt;&lt;/titles&gt;&lt;dates&gt;&lt;year&gt;2010&lt;/year&gt;&lt;/dates&gt;&lt;publisher&gt;Cambridge university press&lt;/publisher&gt;&lt;isbn&gt;1139489836&lt;/isbn&gt;&lt;urls&gt;&lt;/urls&gt;&lt;research-notes&gt;&lt;style face="normal" font="default" size="100%"&gt;P33 Hagen-Poiseuille equation &lt;/style&gt;&lt;style face="normal" fon</w:instrText>
      </w:r>
      <w:r w:rsidR="00E64284">
        <w:rPr>
          <w:rFonts w:hint="eastAsia"/>
          <w:lang w:eastAsia="zh-CN"/>
        </w:rPr>
        <w:instrText>t="default" charset="134" size="100%"&gt;</w:instrText>
      </w:r>
      <w:r w:rsidR="00E64284">
        <w:rPr>
          <w:rFonts w:hint="eastAsia"/>
          <w:lang w:eastAsia="zh-CN"/>
        </w:rPr>
        <w:instrText>压力损失计算式</w:instrText>
      </w:r>
      <w:r w:rsidR="00E64284">
        <w:rPr>
          <w:rFonts w:hint="eastAsia"/>
          <w:lang w:eastAsia="zh-CN"/>
        </w:rPr>
        <w:instrText>&lt;/style&gt;&lt;/research-notes&gt;&lt;/record&gt;&lt;/Cite&gt;&lt;/EndNote&gt;</w:instrText>
      </w:r>
      <w:r>
        <w:rPr>
          <w:lang w:eastAsia="zh-CN"/>
        </w:rPr>
        <w:fldChar w:fldCharType="separate"/>
      </w:r>
      <w:r w:rsidR="00E64284" w:rsidRPr="00E64284">
        <w:rPr>
          <w:noProof/>
          <w:vertAlign w:val="superscript"/>
          <w:lang w:eastAsia="zh-CN"/>
        </w:rPr>
        <w:t>3</w:t>
      </w:r>
      <w:r>
        <w:rPr>
          <w:lang w:eastAsia="zh-CN"/>
        </w:rPr>
        <w:fldChar w:fldCharType="end"/>
      </w:r>
      <w:r>
        <w:rPr>
          <w:lang w:eastAsia="zh-CN"/>
        </w:rPr>
        <w:t xml:space="preserve">, the pressure drop </w:t>
      </w:r>
      <w:r w:rsidRPr="009E1672">
        <w:rPr>
          <w:lang w:eastAsia="zh-CN"/>
        </w:rPr>
        <w:t>c</w:t>
      </w:r>
      <w:r>
        <w:rPr>
          <w:lang w:eastAsia="zh-CN"/>
        </w:rPr>
        <w:t>ould</w:t>
      </w:r>
      <w:r w:rsidRPr="009E1672">
        <w:rPr>
          <w:lang w:eastAsia="zh-CN"/>
        </w:rPr>
        <w:t xml:space="preserve"> be </w:t>
      </w:r>
      <w:r>
        <w:rPr>
          <w:lang w:eastAsia="zh-CN"/>
        </w:rPr>
        <w:t>calculated</w:t>
      </w:r>
      <w:r w:rsidRPr="009E1672">
        <w:rPr>
          <w:lang w:eastAsia="zh-CN"/>
        </w:rPr>
        <w:t xml:space="preserve"> by</w:t>
      </w:r>
      <w:r w:rsidR="00B56541">
        <w:rPr>
          <w:lang w:eastAsia="zh-CN"/>
        </w:rPr>
        <w:t>:</w:t>
      </w:r>
    </w:p>
    <w:p w14:paraId="065D0FDD" w14:textId="00F1DE07" w:rsidR="00DB2049" w:rsidRPr="00D876D4" w:rsidRDefault="00DB2049" w:rsidP="00DB2049">
      <w:pPr>
        <w:tabs>
          <w:tab w:val="left" w:pos="3544"/>
          <w:tab w:val="left" w:pos="8231"/>
        </w:tabs>
        <w:jc w:val="center"/>
        <w:rPr>
          <w:lang w:eastAsia="zh-CN"/>
        </w:rPr>
      </w:pPr>
      <w:r>
        <w:rPr>
          <w:lang w:eastAsia="zh-CN"/>
        </w:rPr>
        <w:tab/>
      </w:r>
      <m:oMath>
        <m:r>
          <w:rPr>
            <w:rFonts w:ascii="Cambria Math" w:hAnsi="Cambria Math" w:cs="Times New Roman"/>
            <w:lang w:eastAsia="zh-CN"/>
          </w:rPr>
          <m:t>∆</m:t>
        </m:r>
        <m:r>
          <w:rPr>
            <w:rFonts w:ascii="Cambria Math" w:hAnsi="Cambria Math"/>
            <w:lang w:eastAsia="zh-CN"/>
          </w:rPr>
          <m:t xml:space="preserve">P= </m:t>
        </m:r>
        <m:f>
          <m:fPr>
            <m:ctrlPr>
              <w:rPr>
                <w:rFonts w:ascii="Cambria Math" w:hAnsi="Cambria Math"/>
                <w:i/>
                <w:lang w:eastAsia="zh-CN"/>
              </w:rPr>
            </m:ctrlPr>
          </m:fPr>
          <m:num>
            <m:r>
              <w:rPr>
                <w:rFonts w:ascii="Cambria Math" w:hAnsi="Cambria Math"/>
                <w:lang w:eastAsia="zh-CN"/>
              </w:rPr>
              <m:t>8</m:t>
            </m:r>
            <m:r>
              <w:rPr>
                <w:rFonts w:ascii="Cambria Math" w:hAnsi="Cambria Math" w:hint="eastAsia"/>
                <w:lang w:eastAsia="zh-CN"/>
              </w:rPr>
              <m:t>π</m:t>
            </m:r>
            <m:r>
              <w:rPr>
                <w:rFonts w:ascii="Cambria Math" w:hAnsi="Cambria Math"/>
                <w:lang w:eastAsia="zh-CN"/>
              </w:rPr>
              <m:t>μLQ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lang w:eastAsia="zh-CN"/>
                  </w:rPr>
                </m:ctrlPr>
              </m:sSupPr>
              <m:e>
                <m:r>
                  <w:rPr>
                    <w:rFonts w:ascii="Cambria Math" w:hAnsi="Cambria Math"/>
                    <w:lang w:eastAsia="zh-CN"/>
                  </w:rPr>
                  <m:t>A</m:t>
                </m:r>
              </m:e>
              <m:sup>
                <m:r>
                  <w:rPr>
                    <w:rFonts w:ascii="Cambria Math" w:hAnsi="Cambria Math"/>
                    <w:lang w:eastAsia="zh-CN"/>
                  </w:rPr>
                  <m:t>2</m:t>
                </m:r>
              </m:sup>
            </m:sSup>
          </m:den>
        </m:f>
      </m:oMath>
      <w:r>
        <w:rPr>
          <w:lang w:eastAsia="zh-CN"/>
        </w:rPr>
        <w:t xml:space="preserve"> </w:t>
      </w:r>
      <w:r>
        <w:rPr>
          <w:lang w:eastAsia="zh-CN"/>
        </w:rPr>
        <w:tab/>
        <w:t>(4)</w:t>
      </w:r>
    </w:p>
    <w:p w14:paraId="3B364117" w14:textId="77777777" w:rsidR="00DB2049" w:rsidRPr="00733DB5" w:rsidRDefault="00DB2049" w:rsidP="00DB2049">
      <w:pPr>
        <w:rPr>
          <w:lang w:eastAsia="zh-CN"/>
        </w:rPr>
      </w:pPr>
      <w:r>
        <w:rPr>
          <w:lang w:eastAsia="zh-CN"/>
        </w:rPr>
        <w:t>where,</w:t>
      </w:r>
      <w:r w:rsidRPr="00D876D4">
        <w:rPr>
          <w:lang w:eastAsia="zh-CN"/>
        </w:rPr>
        <w:t xml:space="preserve"> </w:t>
      </w:r>
      <w:r w:rsidRPr="00063706">
        <w:rPr>
          <w:rFonts w:cs="Times New Roman"/>
          <w:i/>
          <w:iCs/>
          <w:lang w:eastAsia="zh-CN"/>
        </w:rPr>
        <w:t>∆</w:t>
      </w:r>
      <w:r w:rsidRPr="00063706">
        <w:rPr>
          <w:i/>
          <w:iCs/>
          <w:lang w:eastAsia="zh-CN"/>
        </w:rPr>
        <w:t>P</w:t>
      </w:r>
      <w:r>
        <w:rPr>
          <w:lang w:eastAsia="zh-CN"/>
        </w:rPr>
        <w:t xml:space="preserve"> was</w:t>
      </w:r>
      <w:r w:rsidRPr="00063706">
        <w:rPr>
          <w:lang w:eastAsia="zh-CN"/>
        </w:rPr>
        <w:t xml:space="preserve"> the pressure difference between the two ends,</w:t>
      </w:r>
      <w:r>
        <w:rPr>
          <w:lang w:eastAsia="zh-CN"/>
        </w:rPr>
        <w:t xml:space="preserve"> </w:t>
      </w:r>
      <w:r w:rsidRPr="00063706">
        <w:rPr>
          <w:i/>
          <w:iCs/>
          <w:lang w:eastAsia="zh-CN"/>
        </w:rPr>
        <w:t>L</w:t>
      </w:r>
      <w:r w:rsidRPr="00063706">
        <w:rPr>
          <w:lang w:eastAsia="zh-CN"/>
        </w:rPr>
        <w:t xml:space="preserve"> </w:t>
      </w:r>
      <w:r>
        <w:rPr>
          <w:lang w:eastAsia="zh-CN"/>
        </w:rPr>
        <w:t>was</w:t>
      </w:r>
      <w:r w:rsidRPr="00063706">
        <w:rPr>
          <w:lang w:eastAsia="zh-CN"/>
        </w:rPr>
        <w:t xml:space="preserve"> the length of </w:t>
      </w:r>
      <w:r>
        <w:rPr>
          <w:lang w:eastAsia="zh-CN"/>
        </w:rPr>
        <w:t>channel</w:t>
      </w:r>
      <w:r w:rsidRPr="00063706">
        <w:rPr>
          <w:lang w:eastAsia="zh-CN"/>
        </w:rPr>
        <w:t>,</w:t>
      </w:r>
      <w:r>
        <w:rPr>
          <w:lang w:eastAsia="zh-CN"/>
        </w:rPr>
        <w:t xml:space="preserve"> </w:t>
      </w:r>
      <w:r w:rsidRPr="00063706">
        <w:rPr>
          <w:rFonts w:cs="Times New Roman"/>
          <w:i/>
          <w:iCs/>
        </w:rPr>
        <w:t>μ</w:t>
      </w:r>
      <w:r w:rsidRPr="00063706">
        <w:rPr>
          <w:lang w:eastAsia="zh-CN"/>
        </w:rPr>
        <w:t xml:space="preserve"> </w:t>
      </w:r>
      <w:r>
        <w:rPr>
          <w:lang w:eastAsia="zh-CN"/>
        </w:rPr>
        <w:t>was</w:t>
      </w:r>
      <w:r w:rsidRPr="00063706">
        <w:rPr>
          <w:lang w:eastAsia="zh-CN"/>
        </w:rPr>
        <w:t xml:space="preserve"> the dynamic viscosity,</w:t>
      </w:r>
      <w:r>
        <w:rPr>
          <w:lang w:eastAsia="zh-CN"/>
        </w:rPr>
        <w:t xml:space="preserve"> </w:t>
      </w:r>
      <w:r w:rsidRPr="00063706">
        <w:rPr>
          <w:i/>
          <w:iCs/>
          <w:lang w:eastAsia="zh-CN"/>
        </w:rPr>
        <w:t>Q</w:t>
      </w:r>
      <w:r w:rsidRPr="00063706">
        <w:rPr>
          <w:lang w:eastAsia="zh-CN"/>
        </w:rPr>
        <w:t xml:space="preserve"> </w:t>
      </w:r>
      <w:r>
        <w:rPr>
          <w:lang w:eastAsia="zh-CN"/>
        </w:rPr>
        <w:t>was</w:t>
      </w:r>
      <w:r w:rsidRPr="00063706">
        <w:rPr>
          <w:lang w:eastAsia="zh-CN"/>
        </w:rPr>
        <w:t xml:space="preserve"> the volumetric flow rate</w:t>
      </w:r>
      <w:r>
        <w:rPr>
          <w:lang w:eastAsia="zh-CN"/>
        </w:rPr>
        <w:t xml:space="preserve"> and </w:t>
      </w:r>
      <w:r w:rsidRPr="00063706">
        <w:rPr>
          <w:i/>
          <w:iCs/>
          <w:lang w:eastAsia="zh-CN"/>
        </w:rPr>
        <w:t>A</w:t>
      </w:r>
      <w:r w:rsidRPr="00063706">
        <w:rPr>
          <w:lang w:eastAsia="zh-CN"/>
        </w:rPr>
        <w:t xml:space="preserve"> </w:t>
      </w:r>
      <w:r>
        <w:rPr>
          <w:lang w:eastAsia="zh-CN"/>
        </w:rPr>
        <w:t>was</w:t>
      </w:r>
      <w:r w:rsidRPr="00063706">
        <w:rPr>
          <w:lang w:eastAsia="zh-CN"/>
        </w:rPr>
        <w:t xml:space="preserve"> the cross-sectional area of </w:t>
      </w:r>
      <w:r>
        <w:rPr>
          <w:lang w:eastAsia="zh-CN"/>
        </w:rPr>
        <w:t>channel</w:t>
      </w:r>
      <w:r w:rsidRPr="00063706">
        <w:rPr>
          <w:lang w:eastAsia="zh-CN"/>
        </w:rPr>
        <w:t>.</w:t>
      </w:r>
      <w:r>
        <w:rPr>
          <w:lang w:eastAsia="zh-CN"/>
        </w:rPr>
        <w:t xml:space="preserve"> </w:t>
      </w:r>
      <w:r w:rsidRPr="009E1672">
        <w:rPr>
          <w:lang w:eastAsia="zh-CN"/>
        </w:rPr>
        <w:t xml:space="preserve">According to </w:t>
      </w:r>
      <w:r>
        <w:rPr>
          <w:lang w:eastAsia="zh-CN"/>
        </w:rPr>
        <w:t>the</w:t>
      </w:r>
      <w:r w:rsidRPr="009E1672">
        <w:rPr>
          <w:lang w:eastAsia="zh-CN"/>
        </w:rPr>
        <w:t xml:space="preserve"> equation, the pressure difference between the two ends of a channel </w:t>
      </w:r>
      <w:r>
        <w:rPr>
          <w:lang w:eastAsia="zh-CN"/>
        </w:rPr>
        <w:t>was</w:t>
      </w:r>
      <w:r w:rsidRPr="009E1672">
        <w:rPr>
          <w:lang w:eastAsia="zh-CN"/>
        </w:rPr>
        <w:t xml:space="preserve"> </w:t>
      </w:r>
      <w:r w:rsidRPr="00733DB5">
        <w:rPr>
          <w:lang w:eastAsia="zh-CN"/>
        </w:rPr>
        <w:t xml:space="preserve">inversely proportional to the square of the </w:t>
      </w:r>
      <w:r>
        <w:rPr>
          <w:lang w:eastAsia="zh-CN"/>
        </w:rPr>
        <w:t xml:space="preserve">channel’s </w:t>
      </w:r>
      <w:r w:rsidRPr="00733DB5">
        <w:rPr>
          <w:lang w:eastAsia="zh-CN"/>
        </w:rPr>
        <w:t>area</w:t>
      </w:r>
      <w:r w:rsidRPr="009E1672">
        <w:rPr>
          <w:lang w:eastAsia="zh-CN"/>
        </w:rPr>
        <w:t>.</w:t>
      </w:r>
      <w:r>
        <w:rPr>
          <w:lang w:eastAsia="zh-CN"/>
        </w:rPr>
        <w:t xml:space="preserve"> </w:t>
      </w:r>
      <w:r w:rsidRPr="00AC6E59">
        <w:rPr>
          <w:lang w:eastAsia="zh-CN"/>
        </w:rPr>
        <w:t>It elucidated the exceptionally high filling velocity observed in the 100 μm channel.</w:t>
      </w:r>
    </w:p>
    <w:p w14:paraId="2B6BE4DA" w14:textId="77777777" w:rsidR="00DB2049" w:rsidRDefault="00DB2049" w:rsidP="00DB2049">
      <w:pPr>
        <w:rPr>
          <w:rFonts w:cs="Times New Roman"/>
          <w:lang w:eastAsia="zh-CN"/>
        </w:rPr>
      </w:pPr>
    </w:p>
    <w:p w14:paraId="65373C56" w14:textId="392F3A5F" w:rsidR="00DB2049" w:rsidRDefault="00DB2049" w:rsidP="00DB2049">
      <w:pPr>
        <w:rPr>
          <w:rFonts w:cs="Times New Roman"/>
          <w:lang w:eastAsia="zh-CN"/>
        </w:rPr>
      </w:pPr>
      <w:r>
        <w:rPr>
          <w:rFonts w:cs="Times New Roman"/>
          <w:lang w:eastAsia="zh-CN"/>
        </w:rPr>
        <w:t xml:space="preserve">As far as the acoustic pressure was concerned, when LM filling </w:t>
      </w:r>
      <w:r w:rsidR="00D62DE3">
        <w:rPr>
          <w:rFonts w:cs="Times New Roman"/>
          <w:lang w:eastAsia="zh-CN"/>
        </w:rPr>
        <w:t xml:space="preserve">into </w:t>
      </w:r>
      <w:r>
        <w:rPr>
          <w:rFonts w:cs="Times New Roman"/>
          <w:lang w:eastAsia="zh-CN"/>
        </w:rPr>
        <w:t xml:space="preserve">microchannel from chamber, it essentially flowed </w:t>
      </w:r>
      <w:r w:rsidRPr="00985EBD">
        <w:rPr>
          <w:rFonts w:cs="Times New Roman"/>
          <w:lang w:eastAsia="zh-CN"/>
        </w:rPr>
        <w:t xml:space="preserve">from </w:t>
      </w:r>
      <w:r w:rsidR="00E571F4">
        <w:rPr>
          <w:rFonts w:cs="Times New Roman"/>
          <w:lang w:eastAsia="zh-CN"/>
        </w:rPr>
        <w:t xml:space="preserve">a </w:t>
      </w:r>
      <w:r w:rsidRPr="00985EBD">
        <w:rPr>
          <w:rFonts w:cs="Times New Roman"/>
          <w:lang w:eastAsia="zh-CN"/>
        </w:rPr>
        <w:t xml:space="preserve">thicker diameter pipe to </w:t>
      </w:r>
      <w:r w:rsidR="00E571F4">
        <w:rPr>
          <w:rFonts w:cs="Times New Roman"/>
          <w:lang w:eastAsia="zh-CN"/>
        </w:rPr>
        <w:t xml:space="preserve">a </w:t>
      </w:r>
      <w:r w:rsidRPr="00985EBD">
        <w:rPr>
          <w:rFonts w:cs="Times New Roman"/>
          <w:lang w:eastAsia="zh-CN"/>
        </w:rPr>
        <w:t>finer diameter pipe</w:t>
      </w:r>
      <w:r>
        <w:rPr>
          <w:rFonts w:cs="Times New Roman"/>
          <w:lang w:eastAsia="zh-CN"/>
        </w:rPr>
        <w:fldChar w:fldCharType="begin"/>
      </w:r>
      <w:r w:rsidR="00E64284">
        <w:rPr>
          <w:rFonts w:cs="Times New Roman"/>
          <w:lang w:eastAsia="zh-CN"/>
        </w:rPr>
        <w:instrText xml:space="preserve"> ADDIN EN.CITE &lt;EndNote&gt;&lt;Cite&gt;&lt;Author&gt;Kinsler&lt;/Author&gt;&lt;Year&gt;2000&lt;/Year&gt;&lt;RecNum&gt;611&lt;/RecNum&gt;&lt;DisplayText&gt;&lt;style face="superscript"&gt;4&lt;/style&gt;&lt;/DisplayText&gt;&lt;record&gt;&lt;rec-number&gt;611&lt;/rec-number&gt;&lt;foreign-keys&gt;&lt;key app="EN" db-id="z5a22psvqdtppve9ed9pxtw8feaz9pr5es00" timestamp="1702622742"&gt;611&lt;/key&gt;&lt;/foreign-keys&gt;&lt;ref-type name="Book"&gt;6&lt;/ref-type&gt;&lt;contributors&gt;&lt;authors&gt;&lt;author&gt;Kinsler, Lawrence E&lt;/author&gt;&lt;author&gt;Frey, Austin R&lt;/author&gt;&lt;author&gt;Coppens, Alan B&lt;/author&gt;&lt;author&gt;Sanders, James V&lt;/author&gt;&lt;/authors&gt;&lt;/contributors&gt;&lt;titles&gt;&lt;title&gt;Fundamentals of acoustics&lt;/title&gt;&lt;/titles&gt;&lt;dates&gt;&lt;year&gt;2000&lt;/year&gt;&lt;/dates&gt;&lt;publisher&gt;John wiley &amp;amp; sons&lt;/publisher&gt;&lt;isbn&gt;0471847895&lt;/isbn&gt;&lt;urls&gt;&lt;/urls&gt;&lt;research-notes&gt;&lt;style face="normal" font="default" charset="134" size="1</w:instrText>
      </w:r>
      <w:r w:rsidR="00E64284">
        <w:rPr>
          <w:rFonts w:cs="Times New Roman" w:hint="eastAsia"/>
          <w:lang w:eastAsia="zh-CN"/>
        </w:rPr>
        <w:instrText>00%"&gt;</w:instrText>
      </w:r>
      <w:r w:rsidR="00E64284">
        <w:rPr>
          <w:rFonts w:cs="Times New Roman" w:hint="eastAsia"/>
          <w:lang w:eastAsia="zh-CN"/>
        </w:rPr>
        <w:instrText>声学基础</w:instrText>
      </w:r>
      <w:r w:rsidR="00E64284">
        <w:rPr>
          <w:rFonts w:cs="Times New Roman" w:hint="eastAsia"/>
          <w:lang w:eastAsia="zh-CN"/>
        </w:rPr>
        <w:instrText>&lt;/style&gt;&lt;style face="normal" font="default" size="100%"&gt;-SI&lt;/style&gt;&lt;style face="normal" font="default" charset="134" size="100%"&gt;</w:instrText>
      </w:r>
      <w:r w:rsidR="00E64284">
        <w:rPr>
          <w:rFonts w:cs="Times New Roman" w:hint="eastAsia"/>
          <w:lang w:eastAsia="zh-CN"/>
        </w:rPr>
        <w:instrText>关于</w:instrText>
      </w:r>
      <w:r w:rsidR="00E64284">
        <w:rPr>
          <w:rFonts w:cs="Times New Roman" w:hint="eastAsia"/>
          <w:lang w:eastAsia="zh-CN"/>
        </w:rPr>
        <w:instrText>&lt;/style&gt;&lt;style face="normal" font="default" size="100%"&gt;25 &lt;/style&gt;&lt;style face="normal" font="default" charset="134" size="100%"&gt;</w:instrText>
      </w:r>
      <w:r w:rsidR="00E64284">
        <w:rPr>
          <w:rFonts w:cs="Times New Roman" w:hint="eastAsia"/>
          <w:lang w:eastAsia="zh-CN"/>
        </w:rPr>
        <w:instrText>μ</w:instrText>
      </w:r>
      <w:r w:rsidR="00E64284">
        <w:rPr>
          <w:rFonts w:cs="Times New Roman" w:hint="eastAsia"/>
          <w:lang w:eastAsia="zh-CN"/>
        </w:rPr>
        <w:instrText>&lt;/style&gt;&lt;style face="normal" font="default" size="100%"&gt;m&lt;/style&gt;&lt;style face="normal" font="default" charset="134" size="100%"&gt;</w:instrText>
      </w:r>
      <w:r w:rsidR="00E64284">
        <w:rPr>
          <w:rFonts w:cs="Times New Roman" w:hint="eastAsia"/>
          <w:lang w:eastAsia="zh-CN"/>
        </w:rPr>
        <w:instrText>通道声压最强讨论（见声学基础第三版</w:instrText>
      </w:r>
      <w:r w:rsidR="00E64284">
        <w:rPr>
          <w:rFonts w:cs="Times New Roman" w:hint="eastAsia"/>
          <w:lang w:eastAsia="zh-CN"/>
        </w:rPr>
        <w:instrText>&lt;/style&gt;&lt;style face="normal" font="default" size="100%"&gt;5.2&lt;/style&gt;&lt;style face="normal" font="default" charset="134" size="100%"&gt;</w:instrText>
      </w:r>
      <w:r w:rsidR="00E64284">
        <w:rPr>
          <w:rFonts w:cs="Times New Roman" w:hint="eastAsia"/>
          <w:lang w:eastAsia="zh-CN"/>
        </w:rPr>
        <w:instrText>突变截面管</w:instrText>
      </w:r>
      <w:r w:rsidR="00E64284">
        <w:rPr>
          <w:rFonts w:cs="Times New Roman" w:hint="eastAsia"/>
          <w:lang w:eastAsia="zh-CN"/>
        </w:rPr>
        <w:instrText>&lt;/style&gt;&lt;style face="normal" font="default" size="100%"&gt;P161&amp;#xD;&lt;/style&gt;&lt;style face="normal" font="default" charset="134" size="100%"&gt;</w:instrText>
      </w:r>
      <w:r w:rsidR="00E64284">
        <w:rPr>
          <w:rFonts w:cs="Times New Roman" w:hint="eastAsia"/>
          <w:lang w:eastAsia="zh-CN"/>
        </w:rPr>
        <w:instrText>）</w:instrText>
      </w:r>
      <w:r w:rsidR="00E64284">
        <w:rPr>
          <w:rFonts w:cs="Times New Roman" w:hint="eastAsia"/>
          <w:lang w:eastAsia="zh-CN"/>
        </w:rPr>
        <w:instrText>&lt;/style&gt;&lt;/research-notes&gt;&lt;/record&gt;&lt;/Cite&gt;&lt;/EndNote&gt;</w:instrText>
      </w:r>
      <w:r>
        <w:rPr>
          <w:rFonts w:cs="Times New Roman"/>
          <w:lang w:eastAsia="zh-CN"/>
        </w:rPr>
        <w:fldChar w:fldCharType="separate"/>
      </w:r>
      <w:r w:rsidR="00E64284" w:rsidRPr="00E64284">
        <w:rPr>
          <w:rFonts w:cs="Times New Roman"/>
          <w:noProof/>
          <w:vertAlign w:val="superscript"/>
          <w:lang w:eastAsia="zh-CN"/>
        </w:rPr>
        <w:t>4</w:t>
      </w:r>
      <w:r>
        <w:rPr>
          <w:rFonts w:cs="Times New Roman"/>
          <w:lang w:eastAsia="zh-CN"/>
        </w:rPr>
        <w:fldChar w:fldCharType="end"/>
      </w:r>
      <w:r>
        <w:rPr>
          <w:rFonts w:cs="Times New Roman"/>
          <w:lang w:eastAsia="zh-CN"/>
        </w:rPr>
        <w:t>. W</w:t>
      </w:r>
      <w:r w:rsidRPr="00001F41">
        <w:rPr>
          <w:rFonts w:cs="Times New Roman"/>
          <w:lang w:eastAsia="zh-CN"/>
        </w:rPr>
        <w:t xml:space="preserve">e </w:t>
      </w:r>
      <w:r>
        <w:rPr>
          <w:rFonts w:cs="Times New Roman"/>
          <w:lang w:eastAsia="zh-CN"/>
        </w:rPr>
        <w:t>could</w:t>
      </w:r>
      <w:r w:rsidRPr="00001F41">
        <w:rPr>
          <w:rFonts w:cs="Times New Roman"/>
          <w:lang w:eastAsia="zh-CN"/>
        </w:rPr>
        <w:t xml:space="preserve"> analyze acoustic behavior using the concept of plane waves and coordinate the interface between the two pipes as x = 0.</w:t>
      </w:r>
      <w:r>
        <w:rPr>
          <w:rFonts w:cs="Times New Roman"/>
          <w:lang w:eastAsia="zh-CN"/>
        </w:rPr>
        <w:t xml:space="preserve"> The acoustic pressure of </w:t>
      </w:r>
      <w:r w:rsidRPr="00CC140D">
        <w:rPr>
          <w:rFonts w:cs="Times New Roman"/>
          <w:lang w:eastAsia="zh-CN"/>
        </w:rPr>
        <w:t>incident wave</w:t>
      </w:r>
      <w:r>
        <w:rPr>
          <w:rFonts w:cs="Times New Roman"/>
          <w:lang w:eastAsia="zh-CN"/>
        </w:rPr>
        <w:t xml:space="preserve"> (</w:t>
      </w:r>
      <w:r w:rsidRPr="00CC140D">
        <w:rPr>
          <w:rFonts w:cs="Times New Roman"/>
          <w:i/>
          <w:iCs/>
          <w:lang w:eastAsia="zh-CN"/>
        </w:rPr>
        <w:t>p</w:t>
      </w:r>
      <w:r w:rsidRPr="00CC140D">
        <w:rPr>
          <w:rFonts w:cs="Times New Roman"/>
          <w:i/>
          <w:iCs/>
          <w:vertAlign w:val="subscript"/>
          <w:lang w:eastAsia="zh-CN"/>
        </w:rPr>
        <w:t>i</w:t>
      </w:r>
      <w:r>
        <w:rPr>
          <w:rFonts w:cs="Times New Roman"/>
          <w:lang w:eastAsia="zh-CN"/>
        </w:rPr>
        <w:t>)</w:t>
      </w:r>
      <w:r w:rsidRPr="00CC140D">
        <w:rPr>
          <w:rFonts w:cs="Times New Roman"/>
          <w:lang w:eastAsia="zh-CN"/>
        </w:rPr>
        <w:t>, reflected wave</w:t>
      </w:r>
      <w:r>
        <w:rPr>
          <w:rFonts w:cs="Times New Roman"/>
          <w:lang w:eastAsia="zh-CN"/>
        </w:rPr>
        <w:t xml:space="preserve"> (</w:t>
      </w:r>
      <w:r w:rsidRPr="00CC140D">
        <w:rPr>
          <w:rFonts w:cs="Times New Roman"/>
          <w:i/>
          <w:iCs/>
          <w:lang w:eastAsia="zh-CN"/>
        </w:rPr>
        <w:t>p</w:t>
      </w:r>
      <w:r w:rsidRPr="00CC140D">
        <w:rPr>
          <w:rFonts w:cs="Times New Roman"/>
          <w:i/>
          <w:iCs/>
          <w:vertAlign w:val="subscript"/>
          <w:lang w:eastAsia="zh-CN"/>
        </w:rPr>
        <w:t>r</w:t>
      </w:r>
      <w:r>
        <w:rPr>
          <w:rFonts w:cs="Times New Roman"/>
          <w:lang w:eastAsia="zh-CN"/>
        </w:rPr>
        <w:t>)</w:t>
      </w:r>
      <w:r w:rsidRPr="00CC140D">
        <w:rPr>
          <w:rFonts w:cs="Times New Roman"/>
          <w:lang w:eastAsia="zh-CN"/>
        </w:rPr>
        <w:t>, transmitted wave</w:t>
      </w:r>
      <w:r>
        <w:rPr>
          <w:rFonts w:cs="Times New Roman"/>
          <w:lang w:eastAsia="zh-CN"/>
        </w:rPr>
        <w:t xml:space="preserve"> (</w:t>
      </w:r>
      <w:r w:rsidRPr="00CC140D">
        <w:rPr>
          <w:rFonts w:cs="Times New Roman"/>
          <w:i/>
          <w:iCs/>
          <w:lang w:eastAsia="zh-CN"/>
        </w:rPr>
        <w:t>p</w:t>
      </w:r>
      <w:r w:rsidRPr="00CC140D">
        <w:rPr>
          <w:rFonts w:cs="Times New Roman"/>
          <w:i/>
          <w:iCs/>
          <w:vertAlign w:val="subscript"/>
          <w:lang w:eastAsia="zh-CN"/>
        </w:rPr>
        <w:t>t</w:t>
      </w:r>
      <w:r>
        <w:rPr>
          <w:rFonts w:cs="Times New Roman"/>
          <w:lang w:eastAsia="zh-CN"/>
        </w:rPr>
        <w:t>) could</w:t>
      </w:r>
      <w:r w:rsidRPr="00001F41">
        <w:rPr>
          <w:rFonts w:cs="Times New Roman"/>
          <w:lang w:eastAsia="zh-CN"/>
        </w:rPr>
        <w:t xml:space="preserve"> be described using the principles of acoustics</w:t>
      </w:r>
      <w:r>
        <w:rPr>
          <w:rFonts w:cs="Times New Roman"/>
          <w:lang w:eastAsia="zh-CN"/>
        </w:rPr>
        <w:fldChar w:fldCharType="begin"/>
      </w:r>
      <w:r w:rsidR="00E64284">
        <w:rPr>
          <w:rFonts w:cs="Times New Roman"/>
          <w:lang w:eastAsia="zh-CN"/>
        </w:rPr>
        <w:instrText xml:space="preserve"> ADDIN EN.CITE &lt;EndNote&gt;&lt;Cite&gt;&lt;Author&gt;Randall&lt;/Author&gt;&lt;Year&gt;2012&lt;/Year&gt;&lt;RecNum&gt;539&lt;/RecNum&gt;&lt;DisplayText&gt;&lt;style face="superscript"&gt;5&lt;/style&gt;&lt;/DisplayText&gt;&lt;record&gt;&lt;rec-number&gt;539&lt;/rec-number&gt;&lt;foreign-keys&gt;&lt;key app="EN" db-id="z5a22psvqdtppve9ed9pxtw8feaz9pr5es00" timestamp="1684982985"&gt;539&lt;/key&gt;&lt;/foreign-keys&gt;&lt;ref-type name="Book"&gt;6&lt;/ref-type&gt;&lt;contributors&gt;&lt;authors&gt;&lt;author&gt;Randall, Robert H&lt;/author&gt;&lt;/authors&gt;&lt;/contributors&gt;&lt;titles&gt;&lt;title&gt;An introduction to acoustics&lt;/title&gt;&lt;/titles&gt;&lt;dates&gt;&lt;year&gt;2012&lt;/year&gt;&lt;</w:instrText>
      </w:r>
      <w:r w:rsidR="00E64284">
        <w:rPr>
          <w:rFonts w:cs="Times New Roman" w:hint="eastAsia"/>
          <w:lang w:eastAsia="zh-CN"/>
        </w:rPr>
        <w:instrText>/dates&gt;&lt;publisher&gt;Courier Corporation&lt;/publisher&gt;&lt;isbn&gt;0486174719&lt;/isbn&gt;&lt;urls&gt;&lt;/urls&gt;&lt;research-notes&gt;&lt;style face="normal" font="default" charset="134" size="100%"&gt;</w:instrText>
      </w:r>
      <w:r w:rsidR="00E64284">
        <w:rPr>
          <w:rFonts w:cs="Times New Roman" w:hint="eastAsia"/>
          <w:lang w:eastAsia="zh-CN"/>
        </w:rPr>
        <w:instrText>声学基础书籍引用</w:instrText>
      </w:r>
      <w:r w:rsidR="00E64284">
        <w:rPr>
          <w:rFonts w:cs="Times New Roman" w:hint="eastAsia"/>
          <w:lang w:eastAsia="zh-CN"/>
        </w:rPr>
        <w:instrText>&lt;/style&gt;&lt;/research-notes&gt;&lt;/record&gt;&lt;/Cite&gt;&lt;/EndNote&gt;</w:instrText>
      </w:r>
      <w:r>
        <w:rPr>
          <w:rFonts w:cs="Times New Roman"/>
          <w:lang w:eastAsia="zh-CN"/>
        </w:rPr>
        <w:fldChar w:fldCharType="separate"/>
      </w:r>
      <w:r w:rsidR="00E64284" w:rsidRPr="00E64284">
        <w:rPr>
          <w:rFonts w:cs="Times New Roman"/>
          <w:noProof/>
          <w:vertAlign w:val="superscript"/>
          <w:lang w:eastAsia="zh-CN"/>
        </w:rPr>
        <w:t>5</w:t>
      </w:r>
      <w:r>
        <w:rPr>
          <w:rFonts w:cs="Times New Roman"/>
          <w:lang w:eastAsia="zh-CN"/>
        </w:rPr>
        <w:fldChar w:fldCharType="end"/>
      </w:r>
      <w:r w:rsidR="00B56541">
        <w:rPr>
          <w:rFonts w:cs="Times New Roman"/>
          <w:lang w:eastAsia="zh-CN"/>
        </w:rPr>
        <w:t>:</w:t>
      </w:r>
    </w:p>
    <w:p w14:paraId="1312917A" w14:textId="6AAC55AB" w:rsidR="00DB2049" w:rsidRDefault="00DB2049" w:rsidP="00DB2049">
      <w:pPr>
        <w:tabs>
          <w:tab w:val="left" w:pos="3402"/>
          <w:tab w:val="left" w:pos="8217"/>
        </w:tabs>
        <w:jc w:val="center"/>
        <w:rPr>
          <w:rFonts w:cs="Times New Roman"/>
          <w:lang w:eastAsia="zh-CN"/>
        </w:rPr>
      </w:pPr>
      <w:r>
        <w:rPr>
          <w:rFonts w:cs="Times New Roman"/>
          <w:lang w:eastAsia="zh-CN"/>
        </w:rPr>
        <w:tab/>
      </w:r>
      <m:oMath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lang w:eastAsia="zh-CN"/>
              </w:rPr>
            </m:ctrlPr>
          </m:dPr>
          <m:e>
            <m:eqArr>
              <m:eqArrPr>
                <m:ctrlPr>
                  <w:rPr>
                    <w:rFonts w:ascii="Cambria Math" w:hAnsi="Cambria Math" w:cs="Times New Roman"/>
                    <w:i/>
                    <w:lang w:eastAsia="zh-CN"/>
                  </w:rPr>
                </m:ctrlPr>
              </m:eqArr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lang w:eastAsia="zh-CN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lang w:eastAsia="zh-CN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="Times New Roman"/>
                        <w:lang w:eastAsia="zh-CN"/>
                      </w:rPr>
                      <m:t>i</m:t>
                    </m:r>
                  </m:sub>
                </m:sSub>
                <m:r>
                  <w:rPr>
                    <w:rFonts w:ascii="Cambria Math" w:hAnsi="Cambria Math" w:cs="Times New Roman"/>
                    <w:lang w:eastAsia="zh-CN"/>
                  </w:rPr>
                  <m:t xml:space="preserve">= 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lang w:eastAsia="zh-CN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lang w:eastAsia="zh-CN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="Times New Roman"/>
                        <w:lang w:eastAsia="zh-CN"/>
                      </w:rPr>
                      <m:t>ai</m:t>
                    </m:r>
                  </m:sub>
                </m:sSub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lang w:eastAsia="zh-CN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lang w:eastAsia="zh-CN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 w:cs="Times New Roman"/>
                        <w:lang w:eastAsia="zh-CN"/>
                      </w:rPr>
                      <m:t>j(ωt-kx)</m:t>
                    </m:r>
                  </m:sup>
                </m:sSup>
              </m:e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lang w:eastAsia="zh-CN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lang w:eastAsia="zh-CN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="Times New Roman"/>
                        <w:lang w:eastAsia="zh-CN"/>
                      </w:rPr>
                      <m:t>r</m:t>
                    </m:r>
                  </m:sub>
                </m:sSub>
                <m:r>
                  <w:rPr>
                    <w:rFonts w:ascii="Cambria Math" w:hAnsi="Cambria Math" w:cs="Times New Roman"/>
                    <w:lang w:eastAsia="zh-CN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lang w:eastAsia="zh-CN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lang w:eastAsia="zh-CN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="Times New Roman"/>
                        <w:lang w:eastAsia="zh-CN"/>
                      </w:rPr>
                      <m:t>ar</m:t>
                    </m:r>
                  </m:sub>
                </m:sSub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lang w:eastAsia="zh-CN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lang w:eastAsia="zh-CN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 w:cs="Times New Roman"/>
                        <w:lang w:eastAsia="zh-CN"/>
                      </w:rPr>
                      <m:t>j(ωt-kx)</m:t>
                    </m:r>
                  </m:sup>
                </m:sSup>
              </m:e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lang w:eastAsia="zh-CN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lang w:eastAsia="zh-CN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="Times New Roman"/>
                        <w:lang w:eastAsia="zh-CN"/>
                      </w:rPr>
                      <m:t>t</m:t>
                    </m:r>
                  </m:sub>
                </m:sSub>
                <m:r>
                  <w:rPr>
                    <w:rFonts w:ascii="Cambria Math" w:hAnsi="Cambria Math" w:cs="Times New Roman"/>
                    <w:lang w:eastAsia="zh-CN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lang w:eastAsia="zh-CN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lang w:eastAsia="zh-CN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="Times New Roman"/>
                        <w:lang w:eastAsia="zh-CN"/>
                      </w:rPr>
                      <m:t>at</m:t>
                    </m:r>
                  </m:sub>
                </m:sSub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lang w:eastAsia="zh-CN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lang w:eastAsia="zh-CN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 w:cs="Times New Roman"/>
                        <w:lang w:eastAsia="zh-CN"/>
                      </w:rPr>
                      <m:t>j(ωt-kx)</m:t>
                    </m:r>
                  </m:sup>
                </m:sSup>
              </m:e>
            </m:eqArr>
          </m:e>
        </m:d>
      </m:oMath>
      <w:r>
        <w:rPr>
          <w:rFonts w:cs="Times New Roman"/>
          <w:lang w:eastAsia="zh-CN"/>
        </w:rPr>
        <w:t xml:space="preserve"> </w:t>
      </w:r>
      <w:r>
        <w:rPr>
          <w:rFonts w:cs="Times New Roman"/>
          <w:lang w:eastAsia="zh-CN"/>
        </w:rPr>
        <w:tab/>
        <w:t>(5)</w:t>
      </w:r>
    </w:p>
    <w:p w14:paraId="4A63ADD1" w14:textId="78C19632" w:rsidR="00DB2049" w:rsidRDefault="00DB2049" w:rsidP="00DB2049">
      <w:pPr>
        <w:rPr>
          <w:rFonts w:cs="Times New Roman"/>
          <w:lang w:eastAsia="zh-CN"/>
        </w:rPr>
      </w:pPr>
      <w:r w:rsidRPr="00001F41">
        <w:rPr>
          <w:rFonts w:cs="Times New Roman"/>
          <w:lang w:eastAsia="zh-CN"/>
        </w:rPr>
        <w:t xml:space="preserve">Here, </w:t>
      </w:r>
      <w:r w:rsidRPr="004E0CCA">
        <w:rPr>
          <w:rFonts w:cs="Times New Roman"/>
          <w:i/>
          <w:iCs/>
          <w:lang w:eastAsia="zh-CN"/>
        </w:rPr>
        <w:t>j</w:t>
      </w:r>
      <w:r w:rsidRPr="00001F41">
        <w:rPr>
          <w:rFonts w:cs="Times New Roman"/>
          <w:lang w:eastAsia="zh-CN"/>
        </w:rPr>
        <w:t xml:space="preserve"> represent</w:t>
      </w:r>
      <w:r>
        <w:rPr>
          <w:rFonts w:cs="Times New Roman"/>
          <w:lang w:eastAsia="zh-CN"/>
        </w:rPr>
        <w:t>ed</w:t>
      </w:r>
      <w:r w:rsidRPr="00001F41">
        <w:rPr>
          <w:rFonts w:cs="Times New Roman"/>
          <w:lang w:eastAsia="zh-CN"/>
        </w:rPr>
        <w:t xml:space="preserve"> the imaginary unit, </w:t>
      </w:r>
      <w:r w:rsidRPr="004E0CCA">
        <w:rPr>
          <w:rFonts w:cs="Times New Roman"/>
          <w:i/>
          <w:iCs/>
          <w:lang w:eastAsia="zh-CN"/>
        </w:rPr>
        <w:t>ω</w:t>
      </w:r>
      <w:r w:rsidRPr="00001F41">
        <w:rPr>
          <w:rFonts w:cs="Times New Roman"/>
          <w:lang w:eastAsia="zh-CN"/>
        </w:rPr>
        <w:t xml:space="preserve"> </w:t>
      </w:r>
      <w:r>
        <w:rPr>
          <w:rFonts w:cs="Times New Roman"/>
          <w:lang w:eastAsia="zh-CN"/>
        </w:rPr>
        <w:t>was</w:t>
      </w:r>
      <w:r w:rsidRPr="00001F41">
        <w:rPr>
          <w:rFonts w:cs="Times New Roman"/>
          <w:lang w:eastAsia="zh-CN"/>
        </w:rPr>
        <w:t xml:space="preserve"> the angular frequency, and </w:t>
      </w:r>
      <w:r w:rsidRPr="004E0CCA">
        <w:rPr>
          <w:rFonts w:cs="Times New Roman"/>
          <w:i/>
          <w:iCs/>
          <w:lang w:eastAsia="zh-CN"/>
        </w:rPr>
        <w:t>k</w:t>
      </w:r>
      <w:r w:rsidRPr="00001F41">
        <w:rPr>
          <w:rFonts w:cs="Times New Roman"/>
          <w:lang w:eastAsia="zh-CN"/>
        </w:rPr>
        <w:t xml:space="preserve"> </w:t>
      </w:r>
      <w:r>
        <w:rPr>
          <w:rFonts w:cs="Times New Roman"/>
          <w:lang w:eastAsia="zh-CN"/>
        </w:rPr>
        <w:t>was</w:t>
      </w:r>
      <w:r w:rsidRPr="00001F41">
        <w:rPr>
          <w:rFonts w:cs="Times New Roman"/>
          <w:lang w:eastAsia="zh-CN"/>
        </w:rPr>
        <w:t xml:space="preserve"> the spring constant. The corresponding particle velocities </w:t>
      </w:r>
      <w:r>
        <w:rPr>
          <w:rFonts w:cs="Times New Roman"/>
          <w:lang w:eastAsia="zh-CN"/>
        </w:rPr>
        <w:t>defined</w:t>
      </w:r>
      <w:r w:rsidRPr="00001F41">
        <w:rPr>
          <w:rFonts w:cs="Times New Roman"/>
          <w:lang w:eastAsia="zh-CN"/>
        </w:rPr>
        <w:t xml:space="preserve"> as </w:t>
      </w:r>
      <m:oMath>
        <m:sSub>
          <m:sSubPr>
            <m:ctrlPr>
              <w:rPr>
                <w:rFonts w:ascii="Cambria Math" w:hAnsi="Cambria Math" w:cs="Times New Roman"/>
                <w:i/>
                <w:lang w:eastAsia="zh-CN"/>
              </w:rPr>
            </m:ctrlPr>
          </m:sSubPr>
          <m:e>
            <m:r>
              <w:rPr>
                <w:rFonts w:ascii="Cambria Math" w:hAnsi="Cambria Math" w:cs="Times New Roman"/>
                <w:lang w:eastAsia="zh-CN"/>
              </w:rPr>
              <m:t>v</m:t>
            </m:r>
          </m:e>
          <m:sub>
            <m:r>
              <w:rPr>
                <w:rFonts w:ascii="Cambria Math" w:hAnsi="Cambria Math" w:cs="Times New Roman"/>
                <w:lang w:eastAsia="zh-CN"/>
              </w:rPr>
              <m:t>i</m:t>
            </m:r>
          </m:sub>
        </m:sSub>
      </m:oMath>
      <w:r>
        <w:rPr>
          <w:rFonts w:cs="Times New Roman"/>
          <w:lang w:eastAsia="zh-CN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lang w:eastAsia="zh-CN"/>
              </w:rPr>
            </m:ctrlPr>
          </m:sSubPr>
          <m:e>
            <m:r>
              <w:rPr>
                <w:rFonts w:ascii="Cambria Math" w:hAnsi="Cambria Math" w:cs="Times New Roman"/>
                <w:lang w:eastAsia="zh-CN"/>
              </w:rPr>
              <m:t>v</m:t>
            </m:r>
          </m:e>
          <m:sub>
            <m:r>
              <w:rPr>
                <w:rFonts w:ascii="Cambria Math" w:hAnsi="Cambria Math" w:cs="Times New Roman"/>
                <w:lang w:eastAsia="zh-CN"/>
              </w:rPr>
              <m:t>r</m:t>
            </m:r>
          </m:sub>
        </m:sSub>
      </m:oMath>
      <w:r>
        <w:rPr>
          <w:rFonts w:cs="Times New Roman"/>
          <w:lang w:eastAsia="zh-CN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i/>
                <w:lang w:eastAsia="zh-CN"/>
              </w:rPr>
            </m:ctrlPr>
          </m:sSubPr>
          <m:e>
            <m:r>
              <w:rPr>
                <w:rFonts w:ascii="Cambria Math" w:hAnsi="Cambria Math" w:cs="Times New Roman"/>
                <w:lang w:eastAsia="zh-CN"/>
              </w:rPr>
              <m:t>v</m:t>
            </m:r>
          </m:e>
          <m:sub>
            <m:r>
              <w:rPr>
                <w:rFonts w:ascii="Cambria Math" w:hAnsi="Cambria Math" w:cs="Times New Roman"/>
                <w:lang w:eastAsia="zh-CN"/>
              </w:rPr>
              <m:t>t</m:t>
            </m:r>
          </m:sub>
        </m:sSub>
      </m:oMath>
      <w:r>
        <w:rPr>
          <w:rFonts w:cs="Times New Roman"/>
          <w:lang w:eastAsia="zh-CN"/>
        </w:rPr>
        <w:t xml:space="preserve">, respectively. </w:t>
      </w:r>
      <w:r w:rsidRPr="00001F41">
        <w:rPr>
          <w:rFonts w:cs="Times New Roman"/>
          <w:lang w:eastAsia="zh-CN"/>
        </w:rPr>
        <w:t xml:space="preserve">In order to conserve acoustic pressure and volume velocity, </w:t>
      </w:r>
      <w:r>
        <w:rPr>
          <w:rFonts w:cs="Times New Roman"/>
          <w:lang w:eastAsia="zh-CN"/>
        </w:rPr>
        <w:t xml:space="preserve">they should satisfy </w:t>
      </w:r>
      <w:r w:rsidRPr="00001F41">
        <w:rPr>
          <w:rFonts w:cs="Times New Roman"/>
          <w:lang w:eastAsia="zh-CN"/>
        </w:rPr>
        <w:t>the following equations</w:t>
      </w:r>
      <w:r w:rsidR="00B56541">
        <w:rPr>
          <w:rFonts w:cs="Times New Roman"/>
          <w:lang w:eastAsia="zh-CN"/>
        </w:rPr>
        <w:t>:</w:t>
      </w:r>
    </w:p>
    <w:p w14:paraId="6D10031D" w14:textId="238E3AFF" w:rsidR="00DB2049" w:rsidRDefault="00DB2049" w:rsidP="00DB2049">
      <w:pPr>
        <w:tabs>
          <w:tab w:val="left" w:pos="3402"/>
          <w:tab w:val="left" w:pos="8222"/>
        </w:tabs>
        <w:jc w:val="center"/>
        <w:rPr>
          <w:rFonts w:cs="Times New Roman"/>
          <w:lang w:eastAsia="zh-CN"/>
        </w:rPr>
      </w:pPr>
      <w:r>
        <w:rPr>
          <w:rFonts w:cs="Times New Roman"/>
          <w:lang w:eastAsia="zh-CN"/>
        </w:rPr>
        <w:tab/>
      </w:r>
      <m:oMath>
        <m:sSub>
          <m:sSubPr>
            <m:ctrlPr>
              <w:rPr>
                <w:rFonts w:ascii="Cambria Math" w:hAnsi="Cambria Math" w:cs="Times New Roman"/>
                <w:i/>
                <w:lang w:eastAsia="zh-CN"/>
              </w:rPr>
            </m:ctrlPr>
          </m:sSubPr>
          <m:e>
            <m:r>
              <w:rPr>
                <w:rFonts w:ascii="Cambria Math" w:hAnsi="Cambria Math" w:cs="Times New Roman"/>
                <w:lang w:eastAsia="zh-CN"/>
              </w:rPr>
              <m:t>p</m:t>
            </m:r>
          </m:e>
          <m:sub>
            <m:r>
              <w:rPr>
                <w:rFonts w:ascii="Cambria Math" w:hAnsi="Cambria Math" w:cs="Times New Roman"/>
                <w:lang w:eastAsia="zh-CN"/>
              </w:rPr>
              <m:t>ai</m:t>
            </m:r>
          </m:sub>
        </m:sSub>
        <m:r>
          <w:rPr>
            <w:rFonts w:ascii="Cambria Math" w:hAnsi="Cambria Math" w:cs="Times New Roman"/>
            <w:lang w:eastAsia="zh-CN"/>
          </w:rPr>
          <m:t xml:space="preserve">+ </m:t>
        </m:r>
        <m:sSub>
          <m:sSubPr>
            <m:ctrlPr>
              <w:rPr>
                <w:rFonts w:ascii="Cambria Math" w:hAnsi="Cambria Math" w:cs="Times New Roman"/>
                <w:i/>
                <w:lang w:eastAsia="zh-CN"/>
              </w:rPr>
            </m:ctrlPr>
          </m:sSubPr>
          <m:e>
            <m:r>
              <w:rPr>
                <w:rFonts w:ascii="Cambria Math" w:hAnsi="Cambria Math" w:cs="Times New Roman"/>
                <w:lang w:eastAsia="zh-CN"/>
              </w:rPr>
              <m:t>p</m:t>
            </m:r>
          </m:e>
          <m:sub>
            <m:r>
              <w:rPr>
                <w:rFonts w:ascii="Cambria Math" w:hAnsi="Cambria Math" w:cs="Times New Roman"/>
                <w:lang w:eastAsia="zh-CN"/>
              </w:rPr>
              <m:t>ar</m:t>
            </m:r>
          </m:sub>
        </m:sSub>
        <m:r>
          <w:rPr>
            <w:rFonts w:ascii="Cambria Math" w:hAnsi="Cambria Math" w:cs="Times New Roman"/>
            <w:lang w:eastAsia="zh-CN"/>
          </w:rPr>
          <m:t xml:space="preserve">= </m:t>
        </m:r>
        <m:sSub>
          <m:sSubPr>
            <m:ctrlPr>
              <w:rPr>
                <w:rFonts w:ascii="Cambria Math" w:hAnsi="Cambria Math" w:cs="Times New Roman"/>
                <w:i/>
                <w:lang w:eastAsia="zh-CN"/>
              </w:rPr>
            </m:ctrlPr>
          </m:sSubPr>
          <m:e>
            <m:r>
              <w:rPr>
                <w:rFonts w:ascii="Cambria Math" w:hAnsi="Cambria Math" w:cs="Times New Roman"/>
                <w:lang w:eastAsia="zh-CN"/>
              </w:rPr>
              <m:t>p</m:t>
            </m:r>
          </m:e>
          <m:sub>
            <m:r>
              <w:rPr>
                <w:rFonts w:ascii="Cambria Math" w:hAnsi="Cambria Math" w:cs="Times New Roman"/>
                <w:lang w:eastAsia="zh-CN"/>
              </w:rPr>
              <m:t>at</m:t>
            </m:r>
          </m:sub>
        </m:sSub>
      </m:oMath>
      <w:r>
        <w:rPr>
          <w:rFonts w:cs="Times New Roman"/>
          <w:lang w:eastAsia="zh-CN"/>
        </w:rPr>
        <w:t xml:space="preserve"> </w:t>
      </w:r>
      <w:r>
        <w:rPr>
          <w:rFonts w:cs="Times New Roman"/>
          <w:lang w:eastAsia="zh-CN"/>
        </w:rPr>
        <w:tab/>
        <w:t>(6)</w:t>
      </w:r>
    </w:p>
    <w:p w14:paraId="1A5467B9" w14:textId="61653BAB" w:rsidR="00DB2049" w:rsidRDefault="00DB2049" w:rsidP="00DB2049">
      <w:pPr>
        <w:tabs>
          <w:tab w:val="left" w:pos="3360"/>
          <w:tab w:val="left" w:pos="8222"/>
        </w:tabs>
        <w:jc w:val="center"/>
        <w:rPr>
          <w:rFonts w:cs="Times New Roman"/>
          <w:lang w:eastAsia="zh-CN"/>
        </w:rPr>
      </w:pPr>
      <w:r>
        <w:rPr>
          <w:rFonts w:cs="Times New Roman"/>
          <w:lang w:eastAsia="zh-CN"/>
        </w:rPr>
        <w:tab/>
      </w:r>
      <m:oMath>
        <m:sSub>
          <m:sSubPr>
            <m:ctrlPr>
              <w:rPr>
                <w:rFonts w:ascii="Cambria Math" w:hAnsi="Cambria Math" w:cs="Times New Roman"/>
                <w:i/>
                <w:lang w:eastAsia="zh-CN"/>
              </w:rPr>
            </m:ctrlPr>
          </m:sSubPr>
          <m:e>
            <m:r>
              <w:rPr>
                <w:rFonts w:ascii="Cambria Math" w:hAnsi="Cambria Math" w:cs="Times New Roman"/>
                <w:lang w:eastAsia="zh-CN"/>
              </w:rPr>
              <m:t>S</m:t>
            </m:r>
          </m:e>
          <m:sub>
            <m:r>
              <w:rPr>
                <w:rFonts w:ascii="Cambria Math" w:hAnsi="Cambria Math" w:cs="Times New Roman"/>
                <w:lang w:eastAsia="zh-CN"/>
              </w:rPr>
              <m:t xml:space="preserve">1 </m:t>
            </m:r>
          </m:sub>
        </m:sSub>
        <m:d>
          <m:dPr>
            <m:ctrlPr>
              <w:rPr>
                <w:rFonts w:ascii="Cambria Math" w:hAnsi="Cambria Math" w:cs="Times New Roman"/>
                <w:i/>
                <w:lang w:eastAsia="zh-CN"/>
              </w:rPr>
            </m:ctrlPr>
          </m:dPr>
          <m:e>
            <m:r>
              <w:rPr>
                <w:rFonts w:ascii="Cambria Math" w:hAnsi="Cambria Math" w:cs="Times New Roman"/>
                <w:lang w:eastAsia="zh-CN"/>
              </w:rPr>
              <m:t xml:space="preserve"> </m:t>
            </m:r>
            <m:sSub>
              <m:sSubPr>
                <m:ctrlPr>
                  <w:rPr>
                    <w:rFonts w:ascii="Cambria Math" w:hAnsi="Cambria Math" w:cs="Times New Roman"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hAnsi="Cambria Math" w:cs="Times New Roman"/>
                    <w:lang w:eastAsia="zh-CN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lang w:eastAsia="zh-CN"/>
                  </w:rPr>
                  <m:t>i</m:t>
                </m:r>
              </m:sub>
            </m:sSub>
            <m:r>
              <w:rPr>
                <w:rFonts w:ascii="Cambria Math" w:hAnsi="Cambria Math" w:cs="Times New Roman"/>
                <w:lang w:eastAsia="zh-CN"/>
              </w:rPr>
              <m:t xml:space="preserve">+ </m:t>
            </m:r>
            <m:sSub>
              <m:sSubPr>
                <m:ctrlPr>
                  <w:rPr>
                    <w:rFonts w:ascii="Cambria Math" w:hAnsi="Cambria Math" w:cs="Times New Roman"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hAnsi="Cambria Math" w:cs="Times New Roman"/>
                    <w:lang w:eastAsia="zh-CN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lang w:eastAsia="zh-CN"/>
                  </w:rPr>
                  <m:t xml:space="preserve">r </m:t>
                </m:r>
              </m:sub>
            </m:sSub>
          </m:e>
        </m:d>
        <m:r>
          <w:rPr>
            <w:rFonts w:ascii="Cambria Math" w:hAnsi="Cambria Math" w:cs="Times New Roman"/>
            <w:lang w:eastAsia="zh-CN"/>
          </w:rPr>
          <m:t xml:space="preserve">= </m:t>
        </m:r>
        <m:sSub>
          <m:sSubPr>
            <m:ctrlPr>
              <w:rPr>
                <w:rFonts w:ascii="Cambria Math" w:hAnsi="Cambria Math" w:cs="Times New Roman"/>
                <w:i/>
                <w:lang w:eastAsia="zh-CN"/>
              </w:rPr>
            </m:ctrlPr>
          </m:sSubPr>
          <m:e>
            <m:r>
              <w:rPr>
                <w:rFonts w:ascii="Cambria Math" w:hAnsi="Cambria Math" w:cs="Times New Roman"/>
                <w:lang w:eastAsia="zh-CN"/>
              </w:rPr>
              <m:t>S</m:t>
            </m:r>
          </m:e>
          <m:sub>
            <m:r>
              <w:rPr>
                <w:rFonts w:ascii="Cambria Math" w:hAnsi="Cambria Math" w:cs="Times New Roman"/>
                <w:lang w:eastAsia="zh-CN"/>
              </w:rPr>
              <m:t>2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lang w:eastAsia="zh-CN"/>
              </w:rPr>
            </m:ctrlPr>
          </m:sSubPr>
          <m:e>
            <m:r>
              <w:rPr>
                <w:rFonts w:ascii="Cambria Math" w:hAnsi="Cambria Math" w:cs="Times New Roman"/>
                <w:lang w:eastAsia="zh-CN"/>
              </w:rPr>
              <m:t>v</m:t>
            </m:r>
          </m:e>
          <m:sub>
            <m:r>
              <w:rPr>
                <w:rFonts w:ascii="Cambria Math" w:hAnsi="Cambria Math" w:cs="Times New Roman"/>
                <w:lang w:eastAsia="zh-CN"/>
              </w:rPr>
              <m:t>t</m:t>
            </m:r>
          </m:sub>
        </m:sSub>
      </m:oMath>
      <w:r>
        <w:rPr>
          <w:rFonts w:cs="Times New Roman"/>
          <w:lang w:eastAsia="zh-CN"/>
        </w:rPr>
        <w:t xml:space="preserve"> </w:t>
      </w:r>
      <w:r>
        <w:rPr>
          <w:rFonts w:cs="Times New Roman"/>
          <w:lang w:eastAsia="zh-CN"/>
        </w:rPr>
        <w:tab/>
        <w:t>(7)</w:t>
      </w:r>
    </w:p>
    <w:p w14:paraId="331BE52C" w14:textId="096C34F9" w:rsidR="00DB2049" w:rsidRDefault="00DB2049" w:rsidP="00DB2049">
      <w:pPr>
        <w:rPr>
          <w:rFonts w:cs="Times New Roman"/>
          <w:lang w:eastAsia="zh-CN"/>
        </w:rPr>
      </w:pPr>
      <w:r>
        <w:rPr>
          <w:rFonts w:cs="Times New Roman"/>
          <w:lang w:eastAsia="zh-CN"/>
        </w:rPr>
        <w:t xml:space="preserve">where </w:t>
      </w:r>
      <w:r w:rsidRPr="0071311D">
        <w:rPr>
          <w:rFonts w:cs="Times New Roman"/>
          <w:i/>
          <w:iCs/>
          <w:lang w:eastAsia="zh-CN"/>
        </w:rPr>
        <w:t>S</w:t>
      </w:r>
      <w:r w:rsidRPr="0071311D">
        <w:rPr>
          <w:rFonts w:cs="Times New Roman"/>
          <w:vertAlign w:val="subscript"/>
          <w:lang w:eastAsia="zh-CN"/>
        </w:rPr>
        <w:t>1</w:t>
      </w:r>
      <w:r>
        <w:rPr>
          <w:rFonts w:cs="Times New Roman"/>
          <w:lang w:eastAsia="zh-CN"/>
        </w:rPr>
        <w:t xml:space="preserve"> and </w:t>
      </w:r>
      <w:r w:rsidRPr="0071311D">
        <w:rPr>
          <w:rFonts w:cs="Times New Roman"/>
          <w:i/>
          <w:iCs/>
          <w:lang w:eastAsia="zh-CN"/>
        </w:rPr>
        <w:t>S</w:t>
      </w:r>
      <w:r w:rsidRPr="0071311D">
        <w:rPr>
          <w:rFonts w:cs="Times New Roman"/>
          <w:vertAlign w:val="subscript"/>
          <w:lang w:eastAsia="zh-CN"/>
        </w:rPr>
        <w:t>2</w:t>
      </w:r>
      <w:r>
        <w:rPr>
          <w:rFonts w:cs="Times New Roman"/>
          <w:lang w:eastAsia="zh-CN"/>
        </w:rPr>
        <w:t xml:space="preserve"> were the c</w:t>
      </w:r>
      <w:r w:rsidRPr="0071311D">
        <w:rPr>
          <w:rFonts w:cs="Times New Roman"/>
          <w:lang w:eastAsia="zh-CN"/>
        </w:rPr>
        <w:t>ross-sectional area</w:t>
      </w:r>
      <w:r>
        <w:rPr>
          <w:rFonts w:cs="Times New Roman"/>
          <w:lang w:eastAsia="zh-CN"/>
        </w:rPr>
        <w:t xml:space="preserve"> of thicker and thinner pipes, respectively. </w:t>
      </w:r>
      <w:r w:rsidRPr="00001F41">
        <w:rPr>
          <w:rFonts w:cs="Times New Roman"/>
          <w:lang w:eastAsia="zh-CN"/>
        </w:rPr>
        <w:t>At the interface, equation (</w:t>
      </w:r>
      <w:r>
        <w:rPr>
          <w:rFonts w:cs="Times New Roman"/>
          <w:lang w:eastAsia="zh-CN"/>
        </w:rPr>
        <w:t>7</w:t>
      </w:r>
      <w:r w:rsidRPr="00001F41">
        <w:rPr>
          <w:rFonts w:cs="Times New Roman"/>
          <w:lang w:eastAsia="zh-CN"/>
        </w:rPr>
        <w:t xml:space="preserve">) </w:t>
      </w:r>
      <w:r>
        <w:rPr>
          <w:rFonts w:cs="Times New Roman"/>
          <w:lang w:eastAsia="zh-CN"/>
        </w:rPr>
        <w:t>could</w:t>
      </w:r>
      <w:r w:rsidRPr="00001F41">
        <w:rPr>
          <w:rFonts w:cs="Times New Roman"/>
          <w:lang w:eastAsia="zh-CN"/>
        </w:rPr>
        <w:t xml:space="preserve"> be written as</w:t>
      </w:r>
      <w:r w:rsidR="00B56541">
        <w:rPr>
          <w:rFonts w:cs="Times New Roman"/>
          <w:lang w:eastAsia="zh-CN"/>
        </w:rPr>
        <w:t>:</w:t>
      </w:r>
    </w:p>
    <w:p w14:paraId="50338EF7" w14:textId="51BD6921" w:rsidR="00DB2049" w:rsidRDefault="00DB2049" w:rsidP="00DB2049">
      <w:pPr>
        <w:tabs>
          <w:tab w:val="left" w:pos="3374"/>
          <w:tab w:val="left" w:pos="8231"/>
        </w:tabs>
        <w:jc w:val="center"/>
        <w:rPr>
          <w:rFonts w:cs="Times New Roman"/>
          <w:lang w:eastAsia="zh-CN"/>
        </w:rPr>
      </w:pPr>
      <w:r>
        <w:rPr>
          <w:rFonts w:cs="Times New Roman"/>
          <w:lang w:eastAsia="zh-CN"/>
        </w:rPr>
        <w:tab/>
      </w:r>
      <m:oMath>
        <m:sSub>
          <m:sSubPr>
            <m:ctrlPr>
              <w:rPr>
                <w:rFonts w:ascii="Cambria Math" w:hAnsi="Cambria Math" w:cs="Times New Roman"/>
                <w:i/>
                <w:lang w:eastAsia="zh-CN"/>
              </w:rPr>
            </m:ctrlPr>
          </m:sSubPr>
          <m:e>
            <m:r>
              <w:rPr>
                <w:rFonts w:ascii="Cambria Math" w:hAnsi="Cambria Math" w:cs="Times New Roman"/>
                <w:lang w:eastAsia="zh-CN"/>
              </w:rPr>
              <m:t>S</m:t>
            </m:r>
          </m:e>
          <m:sub>
            <m:r>
              <w:rPr>
                <w:rFonts w:ascii="Cambria Math" w:hAnsi="Cambria Math" w:cs="Times New Roman"/>
                <w:lang w:eastAsia="zh-CN"/>
              </w:rPr>
              <m:t xml:space="preserve">1 </m:t>
            </m:r>
          </m:sub>
        </m:sSub>
        <m:d>
          <m:dPr>
            <m:ctrlPr>
              <w:rPr>
                <w:rFonts w:ascii="Cambria Math" w:hAnsi="Cambria Math" w:cs="Times New Roman"/>
                <w:i/>
                <w:lang w:eastAsia="zh-CN"/>
              </w:rPr>
            </m:ctrlPr>
          </m:dPr>
          <m:e>
            <m:r>
              <w:rPr>
                <w:rFonts w:ascii="Cambria Math" w:hAnsi="Cambria Math" w:cs="Times New Roman"/>
                <w:lang w:eastAsia="zh-CN"/>
              </w:rPr>
              <m:t xml:space="preserve"> </m:t>
            </m:r>
            <m:sSub>
              <m:sSubPr>
                <m:ctrlPr>
                  <w:rPr>
                    <w:rFonts w:ascii="Cambria Math" w:hAnsi="Cambria Math" w:cs="Times New Roman"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hAnsi="Cambria Math" w:cs="Times New Roman"/>
                    <w:lang w:eastAsia="zh-CN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lang w:eastAsia="zh-CN"/>
                  </w:rPr>
                  <m:t>ai</m:t>
                </m:r>
              </m:sub>
            </m:sSub>
            <m:r>
              <w:rPr>
                <w:rFonts w:ascii="Cambria Math" w:hAnsi="Cambria Math" w:cs="Times New Roman"/>
                <w:lang w:eastAsia="zh-CN"/>
              </w:rPr>
              <m:t xml:space="preserve">- </m:t>
            </m:r>
            <m:sSub>
              <m:sSubPr>
                <m:ctrlPr>
                  <w:rPr>
                    <w:rFonts w:ascii="Cambria Math" w:hAnsi="Cambria Math" w:cs="Times New Roman"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hAnsi="Cambria Math" w:cs="Times New Roman"/>
                    <w:lang w:eastAsia="zh-CN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lang w:eastAsia="zh-CN"/>
                  </w:rPr>
                  <m:t xml:space="preserve">ar </m:t>
                </m:r>
              </m:sub>
            </m:sSub>
          </m:e>
        </m:d>
        <m:r>
          <w:rPr>
            <w:rFonts w:ascii="Cambria Math" w:hAnsi="Cambria Math" w:cs="Times New Roman"/>
            <w:lang w:eastAsia="zh-CN"/>
          </w:rPr>
          <m:t xml:space="preserve">= </m:t>
        </m:r>
        <m:sSub>
          <m:sSubPr>
            <m:ctrlPr>
              <w:rPr>
                <w:rFonts w:ascii="Cambria Math" w:hAnsi="Cambria Math" w:cs="Times New Roman"/>
                <w:i/>
                <w:lang w:eastAsia="zh-CN"/>
              </w:rPr>
            </m:ctrlPr>
          </m:sSubPr>
          <m:e>
            <m:r>
              <w:rPr>
                <w:rFonts w:ascii="Cambria Math" w:hAnsi="Cambria Math" w:cs="Times New Roman"/>
                <w:lang w:eastAsia="zh-CN"/>
              </w:rPr>
              <m:t>S</m:t>
            </m:r>
          </m:e>
          <m:sub>
            <m:r>
              <w:rPr>
                <w:rFonts w:ascii="Cambria Math" w:hAnsi="Cambria Math" w:cs="Times New Roman"/>
                <w:lang w:eastAsia="zh-CN"/>
              </w:rPr>
              <m:t>2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lang w:eastAsia="zh-CN"/>
              </w:rPr>
            </m:ctrlPr>
          </m:sSubPr>
          <m:e>
            <m:r>
              <w:rPr>
                <w:rFonts w:ascii="Cambria Math" w:hAnsi="Cambria Math" w:cs="Times New Roman"/>
                <w:lang w:eastAsia="zh-CN"/>
              </w:rPr>
              <m:t>p</m:t>
            </m:r>
          </m:e>
          <m:sub>
            <m:r>
              <w:rPr>
                <w:rFonts w:ascii="Cambria Math" w:hAnsi="Cambria Math" w:cs="Times New Roman"/>
                <w:lang w:eastAsia="zh-CN"/>
              </w:rPr>
              <m:t>at</m:t>
            </m:r>
          </m:sub>
        </m:sSub>
        <m:r>
          <w:rPr>
            <w:rFonts w:ascii="Cambria Math" w:hAnsi="Cambria Math" w:cs="Times New Roman"/>
            <w:lang w:eastAsia="zh-CN"/>
          </w:rPr>
          <m:t xml:space="preserve"> </m:t>
        </m:r>
      </m:oMath>
      <w:r>
        <w:rPr>
          <w:rFonts w:cs="Times New Roman"/>
          <w:lang w:eastAsia="zh-CN"/>
        </w:rPr>
        <w:t xml:space="preserve"> </w:t>
      </w:r>
      <w:r>
        <w:rPr>
          <w:rFonts w:cs="Times New Roman"/>
          <w:lang w:eastAsia="zh-CN"/>
        </w:rPr>
        <w:tab/>
        <w:t>(8)</w:t>
      </w:r>
    </w:p>
    <w:p w14:paraId="65008C98" w14:textId="299C3325" w:rsidR="00DB2049" w:rsidRDefault="00DB2049" w:rsidP="00DB2049">
      <w:pPr>
        <w:rPr>
          <w:rFonts w:cs="Times New Roman"/>
          <w:lang w:eastAsia="zh-CN"/>
        </w:rPr>
      </w:pPr>
      <w:r w:rsidRPr="00A94B0B">
        <w:rPr>
          <w:rFonts w:cs="Times New Roman"/>
          <w:lang w:eastAsia="zh-CN"/>
        </w:rPr>
        <w:t>By simultaneously solving equations (</w:t>
      </w:r>
      <w:r>
        <w:rPr>
          <w:rFonts w:cs="Times New Roman"/>
          <w:lang w:eastAsia="zh-CN"/>
        </w:rPr>
        <w:t>6</w:t>
      </w:r>
      <w:r w:rsidRPr="00A94B0B">
        <w:rPr>
          <w:rFonts w:cs="Times New Roman"/>
          <w:lang w:eastAsia="zh-CN"/>
        </w:rPr>
        <w:t>) and (</w:t>
      </w:r>
      <w:r>
        <w:rPr>
          <w:rFonts w:cs="Times New Roman"/>
          <w:lang w:eastAsia="zh-CN"/>
        </w:rPr>
        <w:t>8</w:t>
      </w:r>
      <w:r w:rsidRPr="00A94B0B">
        <w:rPr>
          <w:rFonts w:cs="Times New Roman"/>
          <w:lang w:eastAsia="zh-CN"/>
        </w:rPr>
        <w:t xml:space="preserve">), we </w:t>
      </w:r>
      <w:r>
        <w:rPr>
          <w:rFonts w:cs="Times New Roman"/>
          <w:lang w:eastAsia="zh-CN"/>
        </w:rPr>
        <w:t>could</w:t>
      </w:r>
      <w:r w:rsidRPr="00A94B0B">
        <w:rPr>
          <w:rFonts w:cs="Times New Roman"/>
          <w:lang w:eastAsia="zh-CN"/>
        </w:rPr>
        <w:t xml:space="preserve"> determine the </w:t>
      </w:r>
      <w:r>
        <w:rPr>
          <w:rFonts w:cs="Times New Roman"/>
          <w:lang w:eastAsia="zh-CN"/>
        </w:rPr>
        <w:t>acoustic</w:t>
      </w:r>
      <w:r w:rsidRPr="00A94B0B">
        <w:rPr>
          <w:rFonts w:cs="Times New Roman"/>
          <w:lang w:eastAsia="zh-CN"/>
        </w:rPr>
        <w:t xml:space="preserve"> pressure ratio</w:t>
      </w:r>
      <w:r>
        <w:rPr>
          <w:rFonts w:cs="Times New Roman"/>
          <w:lang w:eastAsia="zh-CN"/>
        </w:rPr>
        <w:t xml:space="preserve"> </w:t>
      </w:r>
      <w:r w:rsidRPr="00A94B0B">
        <w:rPr>
          <w:rFonts w:cs="Times New Roman"/>
          <w:lang w:eastAsia="zh-CN"/>
        </w:rPr>
        <w:t>(</w:t>
      </w:r>
      <m:oMath>
        <m:sSub>
          <m:sSubPr>
            <m:ctrlPr>
              <w:rPr>
                <w:rFonts w:ascii="Cambria Math" w:hAnsi="Cambria Math" w:cs="Times New Roman"/>
                <w:i/>
                <w:lang w:eastAsia="zh-CN"/>
              </w:rPr>
            </m:ctrlPr>
          </m:sSubPr>
          <m:e>
            <m:r>
              <w:rPr>
                <w:rFonts w:ascii="Cambria Math" w:hAnsi="Cambria Math" w:cs="Times New Roman"/>
                <w:lang w:eastAsia="zh-CN"/>
              </w:rPr>
              <m:t>r</m:t>
            </m:r>
          </m:e>
          <m:sub>
            <m:r>
              <w:rPr>
                <w:rFonts w:ascii="Cambria Math" w:hAnsi="Cambria Math" w:cs="Times New Roman"/>
                <w:lang w:eastAsia="zh-CN"/>
              </w:rPr>
              <m:t>p</m:t>
            </m:r>
          </m:sub>
        </m:sSub>
      </m:oMath>
      <w:r w:rsidRPr="00A94B0B">
        <w:rPr>
          <w:rFonts w:cs="Times New Roman"/>
          <w:lang w:eastAsia="zh-CN"/>
        </w:rPr>
        <w:t>)</w:t>
      </w:r>
      <w:r w:rsidR="00B56541">
        <w:rPr>
          <w:rFonts w:cs="Times New Roman"/>
          <w:lang w:eastAsia="zh-CN"/>
        </w:rPr>
        <w:t>:</w:t>
      </w:r>
    </w:p>
    <w:p w14:paraId="611E8E84" w14:textId="528FA3E3" w:rsidR="00DB2049" w:rsidRPr="00BF1964" w:rsidRDefault="00DB2049" w:rsidP="00DB2049">
      <w:pPr>
        <w:tabs>
          <w:tab w:val="left" w:pos="3402"/>
          <w:tab w:val="left" w:pos="8217"/>
        </w:tabs>
        <w:jc w:val="center"/>
        <w:rPr>
          <w:rFonts w:cs="Times New Roman"/>
          <w:lang w:eastAsia="zh-CN"/>
        </w:rPr>
      </w:pPr>
      <w:r>
        <w:rPr>
          <w:rFonts w:cs="Times New Roman"/>
          <w:lang w:eastAsia="zh-CN"/>
        </w:rPr>
        <w:tab/>
      </w:r>
      <m:oMath>
        <m:sSub>
          <m:sSubPr>
            <m:ctrlPr>
              <w:rPr>
                <w:rFonts w:ascii="Cambria Math" w:hAnsi="Cambria Math" w:cs="Times New Roman"/>
                <w:i/>
                <w:lang w:eastAsia="zh-CN"/>
              </w:rPr>
            </m:ctrlPr>
          </m:sSubPr>
          <m:e>
            <m:r>
              <w:rPr>
                <w:rFonts w:ascii="Cambria Math" w:hAnsi="Cambria Math" w:cs="Times New Roman"/>
                <w:lang w:eastAsia="zh-CN"/>
              </w:rPr>
              <m:t>r</m:t>
            </m:r>
          </m:e>
          <m:sub>
            <m:r>
              <w:rPr>
                <w:rFonts w:ascii="Cambria Math" w:hAnsi="Cambria Math" w:cs="Times New Roman"/>
                <w:lang w:eastAsia="zh-CN"/>
              </w:rPr>
              <m:t>p</m:t>
            </m:r>
          </m:sub>
        </m:sSub>
        <m:r>
          <w:rPr>
            <w:rFonts w:ascii="Cambria Math" w:hAnsi="Cambria Math" w:cs="Times New Roman"/>
            <w:lang w:eastAsia="zh-CN"/>
          </w:rPr>
          <m:t xml:space="preserve">= </m:t>
        </m:r>
        <m:f>
          <m:fPr>
            <m:ctrlPr>
              <w:rPr>
                <w:rFonts w:ascii="Cambria Math" w:hAnsi="Cambria Math" w:cs="Times New Roman"/>
                <w:i/>
                <w:lang w:eastAsia="zh-CN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hAnsi="Cambria Math" w:cs="Times New Roman"/>
                    <w:lang w:eastAsia="zh-CN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lang w:eastAsia="zh-CN"/>
                  </w:rPr>
                  <m:t>ar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hAnsi="Cambria Math" w:cs="Times New Roman"/>
                    <w:lang w:eastAsia="zh-CN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lang w:eastAsia="zh-CN"/>
                  </w:rPr>
                  <m:t>ai</m:t>
                </m:r>
              </m:sub>
            </m:sSub>
          </m:den>
        </m:f>
        <m:r>
          <w:rPr>
            <w:rFonts w:ascii="Cambria Math" w:hAnsi="Cambria Math" w:cs="Times New Roman"/>
            <w:lang w:eastAsia="zh-CN"/>
          </w:rPr>
          <m:t xml:space="preserve"> = </m:t>
        </m:r>
        <m:f>
          <m:fPr>
            <m:ctrlPr>
              <w:rPr>
                <w:rFonts w:ascii="Cambria Math" w:hAnsi="Cambria Math" w:cs="Times New Roman"/>
                <w:i/>
                <w:lang w:eastAsia="zh-CN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hAnsi="Cambria Math" w:cs="Times New Roman"/>
                    <w:lang w:eastAsia="zh-CN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  <w:lang w:eastAsia="zh-CN"/>
                  </w:rPr>
                  <m:t>21</m:t>
                </m:r>
              </m:sub>
            </m:sSub>
            <m:r>
              <w:rPr>
                <w:rFonts w:ascii="Cambria Math" w:hAnsi="Cambria Math" w:cs="Times New Roman"/>
                <w:lang w:eastAsia="zh-CN"/>
              </w:rPr>
              <m:t xml:space="preserve"> - 1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hAnsi="Cambria Math" w:cs="Times New Roman"/>
                    <w:lang w:eastAsia="zh-CN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  <w:lang w:eastAsia="zh-CN"/>
                  </w:rPr>
                  <m:t>21</m:t>
                </m:r>
              </m:sub>
            </m:sSub>
            <m:r>
              <w:rPr>
                <w:rFonts w:ascii="Cambria Math" w:hAnsi="Cambria Math" w:cs="Times New Roman"/>
                <w:lang w:eastAsia="zh-CN"/>
              </w:rPr>
              <m:t>+ 1</m:t>
            </m:r>
          </m:den>
        </m:f>
      </m:oMath>
      <w:r>
        <w:rPr>
          <w:rFonts w:cs="Times New Roman"/>
          <w:lang w:eastAsia="zh-CN"/>
        </w:rPr>
        <w:t xml:space="preserve"> </w:t>
      </w:r>
      <w:r>
        <w:rPr>
          <w:rFonts w:cs="Times New Roman"/>
          <w:lang w:eastAsia="zh-CN"/>
        </w:rPr>
        <w:tab/>
        <w:t>(9)</w:t>
      </w:r>
    </w:p>
    <w:p w14:paraId="6C4E3BFC" w14:textId="6B1D9529" w:rsidR="00DB2049" w:rsidRDefault="00DB2049" w:rsidP="00DB2049">
      <w:pPr>
        <w:rPr>
          <w:rFonts w:cs="Times New Roman"/>
          <w:lang w:eastAsia="zh-CN"/>
        </w:rPr>
      </w:pPr>
      <w:r>
        <w:rPr>
          <w:rFonts w:cs="Times New Roman"/>
          <w:lang w:eastAsia="zh-CN"/>
        </w:rPr>
        <w:t xml:space="preserve">where </w:t>
      </w:r>
      <m:oMath>
        <m:sSub>
          <m:sSubPr>
            <m:ctrlPr>
              <w:rPr>
                <w:rFonts w:ascii="Cambria Math" w:hAnsi="Cambria Math" w:cs="Times New Roman"/>
                <w:i/>
                <w:lang w:eastAsia="zh-CN"/>
              </w:rPr>
            </m:ctrlPr>
          </m:sSubPr>
          <m:e>
            <m:r>
              <w:rPr>
                <w:rFonts w:ascii="Cambria Math" w:hAnsi="Cambria Math" w:cs="Times New Roman"/>
                <w:lang w:eastAsia="zh-CN"/>
              </w:rPr>
              <m:t>S</m:t>
            </m:r>
          </m:e>
          <m:sub>
            <m:r>
              <w:rPr>
                <w:rFonts w:ascii="Cambria Math" w:hAnsi="Cambria Math" w:cs="Times New Roman"/>
                <w:lang w:eastAsia="zh-CN"/>
              </w:rPr>
              <m:t>21</m:t>
            </m:r>
          </m:sub>
        </m:sSub>
        <m:r>
          <w:rPr>
            <w:rFonts w:ascii="Cambria Math" w:hAnsi="Cambria Math" w:cs="Times New Roman"/>
            <w:lang w:eastAsia="zh-CN"/>
          </w:rPr>
          <m:t xml:space="preserve">= </m:t>
        </m:r>
        <m:f>
          <m:fPr>
            <m:ctrlPr>
              <w:rPr>
                <w:rFonts w:ascii="Cambria Math" w:hAnsi="Cambria Math" w:cs="Times New Roman"/>
                <w:i/>
                <w:lang w:eastAsia="zh-CN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hAnsi="Cambria Math" w:cs="Times New Roman"/>
                    <w:lang w:eastAsia="zh-CN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  <w:lang w:eastAsia="zh-CN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hAnsi="Cambria Math" w:cs="Times New Roman"/>
                    <w:lang w:eastAsia="zh-CN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  <w:lang w:eastAsia="zh-CN"/>
                  </w:rPr>
                  <m:t>2</m:t>
                </m:r>
              </m:sub>
            </m:sSub>
          </m:den>
        </m:f>
      </m:oMath>
      <w:r>
        <w:rPr>
          <w:rFonts w:cs="Times New Roman"/>
          <w:lang w:eastAsia="zh-CN"/>
        </w:rPr>
        <w:t xml:space="preserve">. </w:t>
      </w:r>
      <w:r w:rsidRPr="00A94B0B">
        <w:rPr>
          <w:rFonts w:cs="Times New Roman"/>
          <w:lang w:eastAsia="zh-CN"/>
        </w:rPr>
        <w:t xml:space="preserve">From this, we </w:t>
      </w:r>
      <w:r>
        <w:rPr>
          <w:rFonts w:cs="Times New Roman"/>
          <w:lang w:eastAsia="zh-CN"/>
        </w:rPr>
        <w:t>could</w:t>
      </w:r>
      <w:r w:rsidRPr="00A94B0B">
        <w:rPr>
          <w:rFonts w:cs="Times New Roman"/>
          <w:lang w:eastAsia="zh-CN"/>
        </w:rPr>
        <w:t xml:space="preserve"> obtain the </w:t>
      </w:r>
      <w:r>
        <w:rPr>
          <w:rFonts w:cs="Times New Roman"/>
          <w:lang w:eastAsia="zh-CN"/>
        </w:rPr>
        <w:t>acoustic</w:t>
      </w:r>
      <w:r w:rsidRPr="00A94B0B">
        <w:rPr>
          <w:rFonts w:cs="Times New Roman"/>
          <w:lang w:eastAsia="zh-CN"/>
        </w:rPr>
        <w:t xml:space="preserve"> intensity transmission coefficient (</w:t>
      </w:r>
      <w:r w:rsidRPr="00A94B0B">
        <w:rPr>
          <w:rFonts w:cs="Times New Roman"/>
          <w:i/>
          <w:iCs/>
          <w:lang w:eastAsia="zh-CN"/>
        </w:rPr>
        <w:t>t</w:t>
      </w:r>
      <w:r w:rsidRPr="00A94B0B">
        <w:rPr>
          <w:rFonts w:cs="Times New Roman"/>
          <w:vertAlign w:val="subscript"/>
          <w:lang w:eastAsia="zh-CN"/>
        </w:rPr>
        <w:t>I</w:t>
      </w:r>
      <w:r w:rsidRPr="00A94B0B">
        <w:rPr>
          <w:rFonts w:cs="Times New Roman"/>
          <w:lang w:eastAsia="zh-CN"/>
        </w:rPr>
        <w:t>)</w:t>
      </w:r>
      <w:r w:rsidR="00B56541">
        <w:rPr>
          <w:rFonts w:cs="Times New Roman"/>
          <w:lang w:eastAsia="zh-CN"/>
        </w:rPr>
        <w:t>:</w:t>
      </w:r>
    </w:p>
    <w:p w14:paraId="1060312E" w14:textId="090F363F" w:rsidR="00DB2049" w:rsidRDefault="00DB2049" w:rsidP="00DB2049">
      <w:pPr>
        <w:tabs>
          <w:tab w:val="left" w:pos="3402"/>
          <w:tab w:val="left" w:pos="8222"/>
        </w:tabs>
        <w:jc w:val="center"/>
        <w:rPr>
          <w:rFonts w:cs="Times New Roman"/>
          <w:lang w:eastAsia="zh-CN"/>
        </w:rPr>
      </w:pPr>
      <w:r>
        <w:rPr>
          <w:rFonts w:cs="Times New Roman"/>
          <w:vertAlign w:val="subscript"/>
          <w:lang w:eastAsia="zh-CN"/>
        </w:rPr>
        <w:tab/>
      </w:r>
      <m:oMath>
        <m:sSub>
          <m:sSubPr>
            <m:ctrlPr>
              <w:rPr>
                <w:rFonts w:ascii="Cambria Math" w:hAnsi="Cambria Math" w:cs="Times New Roman"/>
                <w:i/>
                <w:vertAlign w:val="subscript"/>
                <w:lang w:eastAsia="zh-CN"/>
              </w:rPr>
            </m:ctrlPr>
          </m:sSubPr>
          <m:e>
            <m:r>
              <w:rPr>
                <w:rFonts w:ascii="Cambria Math" w:hAnsi="Cambria Math" w:cs="Times New Roman"/>
                <w:vertAlign w:val="subscript"/>
                <w:lang w:eastAsia="zh-CN"/>
              </w:rPr>
              <m:t>t</m:t>
            </m:r>
          </m:e>
          <m:sub>
            <m:r>
              <w:rPr>
                <w:rFonts w:ascii="Cambria Math" w:hAnsi="Cambria Math" w:cs="Times New Roman"/>
                <w:vertAlign w:val="subscript"/>
                <w:lang w:eastAsia="zh-CN"/>
              </w:rPr>
              <m:t>I</m:t>
            </m:r>
          </m:sub>
        </m:sSub>
        <m:r>
          <w:rPr>
            <w:rFonts w:ascii="Cambria Math" w:hAnsi="Cambria Math" w:cs="Times New Roman"/>
            <w:vertAlign w:val="subscript"/>
            <w:lang w:eastAsia="zh-CN"/>
          </w:rPr>
          <m:t xml:space="preserve">= </m:t>
        </m:r>
        <m:f>
          <m:fPr>
            <m:ctrlPr>
              <w:rPr>
                <w:rFonts w:ascii="Cambria Math" w:hAnsi="Cambria Math" w:cs="Times New Roman"/>
                <w:i/>
                <w:vertAlign w:val="subscript"/>
                <w:lang w:eastAsia="zh-CN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vertAlign w:val="subscript"/>
                    <w:lang w:eastAsia="zh-CN"/>
                  </w:rPr>
                </m:ctrlPr>
              </m:sSubPr>
              <m:e>
                <m:r>
                  <w:rPr>
                    <w:rFonts w:ascii="Cambria Math" w:hAnsi="Cambria Math" w:cs="Times New Roman"/>
                    <w:vertAlign w:val="subscript"/>
                    <w:lang w:eastAsia="zh-CN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vertAlign w:val="subscript"/>
                    <w:lang w:eastAsia="zh-CN"/>
                  </w:rPr>
                  <m:t>t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vertAlign w:val="subscript"/>
                    <w:lang w:eastAsia="zh-CN"/>
                  </w:rPr>
                </m:ctrlPr>
              </m:sSubPr>
              <m:e>
                <m:r>
                  <w:rPr>
                    <w:rFonts w:ascii="Cambria Math" w:hAnsi="Cambria Math" w:cs="Times New Roman"/>
                    <w:vertAlign w:val="subscript"/>
                    <w:lang w:eastAsia="zh-CN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vertAlign w:val="subscript"/>
                    <w:lang w:eastAsia="zh-CN"/>
                  </w:rPr>
                  <m:t>i</m:t>
                </m:r>
              </m:sub>
            </m:sSub>
          </m:den>
        </m:f>
        <m:r>
          <w:rPr>
            <w:rFonts w:ascii="Cambria Math" w:hAnsi="Cambria Math" w:cs="Times New Roman"/>
            <w:vertAlign w:val="subscript"/>
            <w:lang w:eastAsia="zh-CN"/>
          </w:rPr>
          <m:t xml:space="preserve">= </m:t>
        </m:r>
        <m:f>
          <m:fPr>
            <m:ctrlPr>
              <w:rPr>
                <w:rFonts w:ascii="Cambria Math" w:hAnsi="Cambria Math" w:cs="Times New Roman"/>
                <w:i/>
                <w:vertAlign w:val="subscript"/>
                <w:lang w:eastAsia="zh-CN"/>
              </w:rPr>
            </m:ctrlPr>
          </m:fPr>
          <m:num>
            <m:r>
              <w:rPr>
                <w:rFonts w:ascii="Cambria Math" w:hAnsi="Cambria Math" w:cs="Times New Roman"/>
                <w:vertAlign w:val="subscript"/>
                <w:lang w:eastAsia="zh-CN"/>
              </w:rPr>
              <m:t>4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vertAlign w:val="subscript"/>
                    <w:lang w:eastAsia="zh-CN"/>
                  </w:rPr>
                </m:ctrlPr>
              </m:sSupPr>
              <m:e>
                <m:r>
                  <w:rPr>
                    <w:rFonts w:ascii="Cambria Math" w:hAnsi="Cambria Math" w:cs="Times New Roman"/>
                    <w:vertAlign w:val="subscript"/>
                    <w:lang w:eastAsia="zh-CN"/>
                  </w:rPr>
                  <m:t>(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vertAlign w:val="subscript"/>
                        <w:lang w:eastAsia="zh-CN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vertAlign w:val="subscript"/>
                        <w:lang w:eastAsia="zh-CN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 w:cs="Times New Roman"/>
                        <w:vertAlign w:val="subscript"/>
                        <w:lang w:eastAsia="zh-CN"/>
                      </w:rPr>
                      <m:t>12</m:t>
                    </m:r>
                  </m:sub>
                </m:sSub>
                <m:r>
                  <w:rPr>
                    <w:rFonts w:ascii="Cambria Math" w:hAnsi="Cambria Math" w:cs="Times New Roman"/>
                    <w:vertAlign w:val="subscript"/>
                    <w:lang w:eastAsia="zh-CN"/>
                  </w:rPr>
                  <m:t>+1)</m:t>
                </m:r>
              </m:e>
              <m:sup>
                <m:r>
                  <w:rPr>
                    <w:rFonts w:ascii="Cambria Math" w:hAnsi="Cambria Math" w:cs="Times New Roman"/>
                    <w:vertAlign w:val="subscript"/>
                    <w:lang w:eastAsia="zh-CN"/>
                  </w:rPr>
                  <m:t>2</m:t>
                </m:r>
              </m:sup>
            </m:sSup>
          </m:den>
        </m:f>
        <m:r>
          <w:rPr>
            <w:rFonts w:ascii="Cambria Math" w:hAnsi="Cambria Math" w:cs="Times New Roman"/>
            <w:vertAlign w:val="subscript"/>
            <w:lang w:eastAsia="zh-CN"/>
          </w:rPr>
          <m:t xml:space="preserve"> </m:t>
        </m:r>
      </m:oMath>
      <w:r>
        <w:rPr>
          <w:rFonts w:cs="Times New Roman"/>
          <w:vertAlign w:val="subscript"/>
          <w:lang w:eastAsia="zh-CN"/>
        </w:rPr>
        <w:tab/>
      </w:r>
      <w:r>
        <w:rPr>
          <w:rFonts w:cs="Times New Roman"/>
          <w:lang w:eastAsia="zh-CN"/>
        </w:rPr>
        <w:t>(10)</w:t>
      </w:r>
    </w:p>
    <w:p w14:paraId="1A5955D8" w14:textId="7D482D9D" w:rsidR="00DE64EB" w:rsidRDefault="00DB2049" w:rsidP="000C2F92">
      <w:pPr>
        <w:rPr>
          <w:rFonts w:cs="Times New Roman"/>
          <w:lang w:eastAsia="zh-CN"/>
        </w:rPr>
      </w:pPr>
      <w:r>
        <w:rPr>
          <w:rFonts w:cs="Times New Roman"/>
          <w:lang w:eastAsia="zh-CN"/>
        </w:rPr>
        <w:lastRenderedPageBreak/>
        <w:t xml:space="preserve">where </w:t>
      </w:r>
      <m:oMath>
        <m:sSub>
          <m:sSubPr>
            <m:ctrlPr>
              <w:rPr>
                <w:rFonts w:ascii="Cambria Math" w:hAnsi="Cambria Math" w:cs="Times New Roman"/>
                <w:i/>
                <w:lang w:eastAsia="zh-CN"/>
              </w:rPr>
            </m:ctrlPr>
          </m:sSubPr>
          <m:e>
            <m:r>
              <w:rPr>
                <w:rFonts w:ascii="Cambria Math" w:hAnsi="Cambria Math" w:cs="Times New Roman"/>
                <w:lang w:eastAsia="zh-CN"/>
              </w:rPr>
              <m:t>S</m:t>
            </m:r>
          </m:e>
          <m:sub>
            <m:r>
              <w:rPr>
                <w:rFonts w:ascii="Cambria Math" w:hAnsi="Cambria Math" w:cs="Times New Roman"/>
                <w:lang w:eastAsia="zh-CN"/>
              </w:rPr>
              <m:t>12</m:t>
            </m:r>
          </m:sub>
        </m:sSub>
        <m:r>
          <w:rPr>
            <w:rFonts w:ascii="Cambria Math" w:hAnsi="Cambria Math" w:cs="Times New Roman"/>
            <w:lang w:eastAsia="zh-CN"/>
          </w:rPr>
          <m:t xml:space="preserve">= </m:t>
        </m:r>
        <m:f>
          <m:fPr>
            <m:ctrlPr>
              <w:rPr>
                <w:rFonts w:ascii="Cambria Math" w:hAnsi="Cambria Math" w:cs="Times New Roman"/>
                <w:i/>
                <w:lang w:eastAsia="zh-CN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hAnsi="Cambria Math" w:cs="Times New Roman"/>
                    <w:lang w:eastAsia="zh-CN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  <w:lang w:eastAsia="zh-CN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hAnsi="Cambria Math" w:cs="Times New Roman"/>
                    <w:lang w:eastAsia="zh-CN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  <w:lang w:eastAsia="zh-CN"/>
                  </w:rPr>
                  <m:t>1</m:t>
                </m:r>
              </m:sub>
            </m:sSub>
          </m:den>
        </m:f>
      </m:oMath>
      <w:r>
        <w:rPr>
          <w:rFonts w:cs="Times New Roman"/>
          <w:lang w:eastAsia="zh-CN"/>
        </w:rPr>
        <w:t xml:space="preserve">. </w:t>
      </w:r>
      <w:r w:rsidRPr="0087741F">
        <w:rPr>
          <w:rFonts w:cs="Times New Roman"/>
          <w:lang w:eastAsia="zh-CN"/>
        </w:rPr>
        <w:t>The derived equations suggest</w:t>
      </w:r>
      <w:r>
        <w:rPr>
          <w:rFonts w:cs="Times New Roman"/>
          <w:lang w:eastAsia="zh-CN"/>
        </w:rPr>
        <w:t>ed</w:t>
      </w:r>
      <w:r w:rsidRPr="0087741F">
        <w:rPr>
          <w:rFonts w:cs="Times New Roman"/>
          <w:lang w:eastAsia="zh-CN"/>
        </w:rPr>
        <w:t xml:space="preserve"> that a finer microchannel exhibit</w:t>
      </w:r>
      <w:r>
        <w:rPr>
          <w:rFonts w:cs="Times New Roman"/>
          <w:lang w:eastAsia="zh-CN"/>
        </w:rPr>
        <w:t>ed</w:t>
      </w:r>
      <w:r w:rsidRPr="0087741F">
        <w:rPr>
          <w:rFonts w:cs="Times New Roman"/>
          <w:lang w:eastAsia="zh-CN"/>
        </w:rPr>
        <w:t xml:space="preserve"> a higher </w:t>
      </w:r>
      <w:r>
        <w:rPr>
          <w:rFonts w:cs="Times New Roman"/>
          <w:lang w:eastAsia="zh-CN"/>
        </w:rPr>
        <w:t>acoustic</w:t>
      </w:r>
      <w:r w:rsidRPr="0087741F">
        <w:rPr>
          <w:rFonts w:cs="Times New Roman"/>
          <w:lang w:eastAsia="zh-CN"/>
        </w:rPr>
        <w:t xml:space="preserve"> intensity transmission coefficient, implying a stronger acoustic pressure gradient that facilitate</w:t>
      </w:r>
      <w:r>
        <w:rPr>
          <w:rFonts w:cs="Times New Roman"/>
          <w:lang w:eastAsia="zh-CN"/>
        </w:rPr>
        <w:t>d</w:t>
      </w:r>
      <w:r w:rsidRPr="0087741F">
        <w:rPr>
          <w:rFonts w:cs="Times New Roman"/>
          <w:lang w:eastAsia="zh-CN"/>
        </w:rPr>
        <w:t xml:space="preserve"> the filling of LM</w:t>
      </w:r>
      <w:r>
        <w:rPr>
          <w:rFonts w:cs="Times New Roman"/>
          <w:lang w:eastAsia="zh-CN"/>
        </w:rPr>
        <w:t>, which explained</w:t>
      </w:r>
      <w:r w:rsidRPr="0087741F">
        <w:rPr>
          <w:rFonts w:cs="Times New Roman"/>
          <w:lang w:eastAsia="zh-CN"/>
        </w:rPr>
        <w:t xml:space="preserve"> </w:t>
      </w:r>
      <w:r w:rsidRPr="00B437D6">
        <w:rPr>
          <w:rFonts w:cs="Times New Roman"/>
          <w:lang w:eastAsia="zh-CN"/>
        </w:rPr>
        <w:t xml:space="preserve">the </w:t>
      </w:r>
      <w:r w:rsidRPr="00AC6E59">
        <w:rPr>
          <w:rFonts w:cs="Times New Roman"/>
          <w:lang w:eastAsia="zh-CN"/>
        </w:rPr>
        <w:t>remarkably rapid</w:t>
      </w:r>
      <w:r w:rsidRPr="00B437D6">
        <w:rPr>
          <w:rFonts w:cs="Times New Roman"/>
          <w:lang w:eastAsia="zh-CN"/>
        </w:rPr>
        <w:t xml:space="preserve"> filling </w:t>
      </w:r>
      <w:r>
        <w:rPr>
          <w:rFonts w:cs="Times New Roman"/>
          <w:lang w:eastAsia="zh-CN"/>
        </w:rPr>
        <w:t xml:space="preserve">velocity in </w:t>
      </w:r>
      <w:r w:rsidR="00B56541">
        <w:rPr>
          <w:rFonts w:cs="Times New Roman"/>
          <w:lang w:eastAsia="zh-CN"/>
        </w:rPr>
        <w:t xml:space="preserve">the </w:t>
      </w:r>
      <w:r>
        <w:rPr>
          <w:lang w:eastAsia="zh-CN"/>
        </w:rPr>
        <w:t>25</w:t>
      </w:r>
      <w:r w:rsidRPr="00AC6E59">
        <w:rPr>
          <w:lang w:eastAsia="zh-CN"/>
        </w:rPr>
        <w:t xml:space="preserve"> μm </w:t>
      </w:r>
      <w:r>
        <w:rPr>
          <w:rFonts w:cs="Times New Roman"/>
          <w:lang w:eastAsia="zh-CN"/>
        </w:rPr>
        <w:t>channel.</w:t>
      </w:r>
      <w:r w:rsidRPr="0087741F">
        <w:rPr>
          <w:rFonts w:cs="Times New Roman"/>
          <w:lang w:eastAsia="zh-CN"/>
        </w:rPr>
        <w:t xml:space="preserve"> </w:t>
      </w:r>
      <w:r w:rsidRPr="000D73A5">
        <w:rPr>
          <w:rFonts w:cs="Times New Roman"/>
          <w:lang w:eastAsia="zh-CN"/>
        </w:rPr>
        <w:t xml:space="preserve">We also utilized COMSOL simulation software to model the stable peak average acoustic pressure within channels of different characteristic sizes (ranging from 10 μm to 100 μm), as illustrated in </w:t>
      </w:r>
      <w:r w:rsidRPr="00A80699">
        <w:rPr>
          <w:rFonts w:cs="Times New Roman"/>
          <w:lang w:eastAsia="zh-CN"/>
        </w:rPr>
        <w:t xml:space="preserve">Fig. S5. From </w:t>
      </w:r>
      <w:r w:rsidRPr="000D73A5">
        <w:rPr>
          <w:rFonts w:cs="Times New Roman"/>
          <w:lang w:eastAsia="zh-CN"/>
        </w:rPr>
        <w:t xml:space="preserve">the data, it was evident that with a decrease in channel characteristic size, the stable peak average </w:t>
      </w:r>
      <w:r>
        <w:rPr>
          <w:rFonts w:cs="Times New Roman"/>
          <w:lang w:eastAsia="zh-CN"/>
        </w:rPr>
        <w:t xml:space="preserve">acoustic </w:t>
      </w:r>
      <w:r w:rsidRPr="000D73A5">
        <w:rPr>
          <w:rFonts w:cs="Times New Roman"/>
          <w:lang w:eastAsia="zh-CN"/>
        </w:rPr>
        <w:t xml:space="preserve">pressure continued to increase, with an accelerated rate observed for channels finer than 40 μm (indicated by a steeper slope). The inset in the figure depicted the acoustic pressure variation within a channel with a characteristic size of 40 μm over the period from 0 to 0.02 s. The graph showed that the acoustic pressure stabilized after ~0.015 s, with a stable peak average acoustic pressure of </w:t>
      </w:r>
      <w:r w:rsidR="00E571F4">
        <w:rPr>
          <w:rFonts w:cs="Times New Roman"/>
          <w:lang w:eastAsia="zh-CN"/>
        </w:rPr>
        <w:t>~</w:t>
      </w:r>
      <w:r w:rsidRPr="000D73A5">
        <w:rPr>
          <w:rFonts w:cs="Times New Roman"/>
          <w:lang w:eastAsia="zh-CN"/>
        </w:rPr>
        <w:t>4 × 10</w:t>
      </w:r>
      <w:r w:rsidRPr="000D73A5">
        <w:rPr>
          <w:rFonts w:cs="Times New Roman"/>
          <w:vertAlign w:val="superscript"/>
          <w:lang w:eastAsia="zh-CN"/>
        </w:rPr>
        <w:t>5</w:t>
      </w:r>
      <w:r w:rsidRPr="000D73A5">
        <w:rPr>
          <w:rFonts w:cs="Times New Roman"/>
          <w:lang w:eastAsia="zh-CN"/>
        </w:rPr>
        <w:t xml:space="preserve"> Pa. The simulation results aligned with theoretical derivations.</w:t>
      </w:r>
      <w:r>
        <w:rPr>
          <w:rFonts w:cs="Times New Roman"/>
          <w:lang w:eastAsia="zh-CN"/>
        </w:rPr>
        <w:t xml:space="preserve"> H</w:t>
      </w:r>
      <w:r w:rsidRPr="0087741F">
        <w:rPr>
          <w:rFonts w:cs="Times New Roman"/>
          <w:lang w:eastAsia="zh-CN"/>
        </w:rPr>
        <w:t xml:space="preserve">owever, it </w:t>
      </w:r>
      <w:r>
        <w:rPr>
          <w:rFonts w:cs="Times New Roman"/>
          <w:lang w:eastAsia="zh-CN"/>
        </w:rPr>
        <w:t>was</w:t>
      </w:r>
      <w:r w:rsidRPr="0087741F">
        <w:rPr>
          <w:rFonts w:cs="Times New Roman"/>
          <w:lang w:eastAsia="zh-CN"/>
        </w:rPr>
        <w:t xml:space="preserve"> important to note that when channel's </w:t>
      </w:r>
      <w:r w:rsidRPr="000D73A5">
        <w:rPr>
          <w:rFonts w:cs="Times New Roman"/>
          <w:lang w:eastAsia="zh-CN"/>
        </w:rPr>
        <w:t>characteristic size</w:t>
      </w:r>
      <w:r w:rsidRPr="0087741F">
        <w:rPr>
          <w:rFonts w:cs="Times New Roman"/>
          <w:lang w:eastAsia="zh-CN"/>
        </w:rPr>
        <w:t xml:space="preserve"> </w:t>
      </w:r>
      <w:r>
        <w:rPr>
          <w:rFonts w:cs="Times New Roman"/>
          <w:lang w:eastAsia="zh-CN"/>
        </w:rPr>
        <w:t>was</w:t>
      </w:r>
      <w:r w:rsidRPr="0087741F">
        <w:rPr>
          <w:rFonts w:cs="Times New Roman"/>
          <w:lang w:eastAsia="zh-CN"/>
        </w:rPr>
        <w:t xml:space="preserve"> reduced to 10 μm, the filling process bec</w:t>
      </w:r>
      <w:r>
        <w:rPr>
          <w:rFonts w:cs="Times New Roman"/>
          <w:lang w:eastAsia="zh-CN"/>
        </w:rPr>
        <w:t>ame</w:t>
      </w:r>
      <w:r w:rsidRPr="0087741F">
        <w:rPr>
          <w:rFonts w:cs="Times New Roman"/>
          <w:lang w:eastAsia="zh-CN"/>
        </w:rPr>
        <w:t xml:space="preserve"> prolonged. This delay </w:t>
      </w:r>
      <w:r>
        <w:rPr>
          <w:rFonts w:cs="Times New Roman"/>
          <w:lang w:eastAsia="zh-CN"/>
        </w:rPr>
        <w:t>could</w:t>
      </w:r>
      <w:r w:rsidRPr="0087741F">
        <w:rPr>
          <w:rFonts w:cs="Times New Roman"/>
          <w:lang w:eastAsia="zh-CN"/>
        </w:rPr>
        <w:t xml:space="preserve"> be attributed to </w:t>
      </w:r>
      <w:r w:rsidRPr="00951B37">
        <w:rPr>
          <w:rFonts w:cs="Times New Roman"/>
          <w:lang w:eastAsia="zh-CN"/>
        </w:rPr>
        <w:t xml:space="preserve">the impact of the parameter </w:t>
      </w:r>
      <m:oMath>
        <m:sSub>
          <m:sSubPr>
            <m:ctrlPr>
              <w:rPr>
                <w:rFonts w:ascii="Cambria Math" w:hAnsi="Cambria Math" w:cs="Times New Roman"/>
                <w:i/>
                <w:vertAlign w:val="subscript"/>
                <w:lang w:eastAsia="zh-CN"/>
              </w:rPr>
            </m:ctrlPr>
          </m:sSubPr>
          <m:e>
            <m:r>
              <w:rPr>
                <w:rFonts w:ascii="Cambria Math" w:hAnsi="Cambria Math" w:cs="Times New Roman"/>
                <w:vertAlign w:val="subscript"/>
                <w:lang w:eastAsia="zh-CN"/>
              </w:rPr>
              <m:t>S</m:t>
            </m:r>
          </m:e>
          <m:sub>
            <m:r>
              <w:rPr>
                <w:rFonts w:ascii="Cambria Math" w:hAnsi="Cambria Math" w:cs="Times New Roman"/>
                <w:vertAlign w:val="subscript"/>
                <w:lang w:eastAsia="zh-CN"/>
              </w:rPr>
              <m:t>12</m:t>
            </m:r>
          </m:sub>
        </m:sSub>
      </m:oMath>
      <w:r w:rsidRPr="00951B37">
        <w:rPr>
          <w:rFonts w:cs="Times New Roman"/>
          <w:lang w:eastAsia="zh-CN"/>
        </w:rPr>
        <w:t xml:space="preserve"> on the </w:t>
      </w:r>
      <w:r>
        <w:rPr>
          <w:rFonts w:cs="Times New Roman"/>
          <w:lang w:eastAsia="zh-CN"/>
        </w:rPr>
        <w:t>acoustic</w:t>
      </w:r>
      <w:r w:rsidRPr="00951B37">
        <w:rPr>
          <w:rFonts w:cs="Times New Roman"/>
          <w:lang w:eastAsia="zh-CN"/>
        </w:rPr>
        <w:t xml:space="preserve"> intensity transmission coefficient be</w:t>
      </w:r>
      <w:r>
        <w:rPr>
          <w:rFonts w:cs="Times New Roman"/>
          <w:lang w:eastAsia="zh-CN"/>
        </w:rPr>
        <w:t>came</w:t>
      </w:r>
      <w:r w:rsidRPr="00951B37">
        <w:rPr>
          <w:rFonts w:cs="Times New Roman"/>
          <w:lang w:eastAsia="zh-CN"/>
        </w:rPr>
        <w:t xml:space="preserve"> less significant </w:t>
      </w:r>
      <w:r>
        <w:rPr>
          <w:rFonts w:cs="Times New Roman"/>
          <w:lang w:eastAsia="zh-CN"/>
        </w:rPr>
        <w:t>a</w:t>
      </w:r>
      <w:r w:rsidRPr="00951B37">
        <w:rPr>
          <w:rFonts w:cs="Times New Roman"/>
          <w:lang w:eastAsia="zh-CN"/>
        </w:rPr>
        <w:t>s channel size decrease</w:t>
      </w:r>
      <w:r>
        <w:rPr>
          <w:rFonts w:cs="Times New Roman"/>
          <w:lang w:eastAsia="zh-CN"/>
        </w:rPr>
        <w:t xml:space="preserve">d and the higher-pressure drop </w:t>
      </w:r>
      <w:r w:rsidRPr="0087741F">
        <w:rPr>
          <w:rFonts w:cs="Times New Roman"/>
          <w:lang w:eastAsia="zh-CN"/>
        </w:rPr>
        <w:t xml:space="preserve">compared to channels of different sizes, despite the presence of an enhanced acoustic </w:t>
      </w:r>
      <w:r>
        <w:rPr>
          <w:rFonts w:cs="Times New Roman" w:hint="eastAsia"/>
          <w:lang w:eastAsia="zh-CN"/>
        </w:rPr>
        <w:t>pre</w:t>
      </w:r>
      <w:r>
        <w:rPr>
          <w:rFonts w:cs="Times New Roman"/>
          <w:lang w:eastAsia="zh-CN"/>
        </w:rPr>
        <w:t>ssure gradient</w:t>
      </w:r>
      <w:r w:rsidRPr="0087741F">
        <w:rPr>
          <w:rFonts w:cs="Times New Roman"/>
          <w:lang w:eastAsia="zh-CN"/>
        </w:rPr>
        <w:t xml:space="preserve">. </w:t>
      </w:r>
    </w:p>
    <w:p w14:paraId="32201FEB" w14:textId="77777777" w:rsidR="00DE64EB" w:rsidRDefault="00DE64EB">
      <w:pPr>
        <w:spacing w:after="160"/>
        <w:jc w:val="left"/>
        <w:rPr>
          <w:rFonts w:cs="Times New Roman"/>
          <w:lang w:eastAsia="zh-CN"/>
        </w:rPr>
      </w:pPr>
      <w:r>
        <w:rPr>
          <w:rFonts w:cs="Times New Roman"/>
          <w:lang w:eastAsia="zh-CN"/>
        </w:rPr>
        <w:br w:type="page"/>
      </w:r>
    </w:p>
    <w:p w14:paraId="1EFB6B09" w14:textId="42589391" w:rsidR="00716A64" w:rsidRDefault="00BE3C42" w:rsidP="00416320">
      <w:pPr>
        <w:pStyle w:val="ab"/>
      </w:pPr>
      <w:r>
        <w:rPr>
          <w:noProof/>
        </w:rPr>
        <w:lastRenderedPageBreak/>
        <w:drawing>
          <wp:inline distT="0" distB="0" distL="0" distR="0" wp14:anchorId="5A1742BF" wp14:editId="3C4827C5">
            <wp:extent cx="5479415" cy="4415155"/>
            <wp:effectExtent l="0" t="0" r="6985" b="0"/>
            <wp:docPr id="31873679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9415" cy="441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DE3CE4" w14:textId="28BEAA19" w:rsidR="00DE64EB" w:rsidRPr="00E64284" w:rsidRDefault="00F02E1B" w:rsidP="00416320">
      <w:pPr>
        <w:pStyle w:val="ab"/>
        <w:jc w:val="both"/>
        <w:rPr>
          <w:b/>
          <w:bCs/>
        </w:rPr>
      </w:pPr>
      <w:r w:rsidRPr="00E64284">
        <w:rPr>
          <w:b/>
          <w:bCs/>
        </w:rPr>
        <w:t xml:space="preserve">Fig. </w:t>
      </w:r>
      <w:r w:rsidR="004C04CF" w:rsidRPr="00E64284">
        <w:rPr>
          <w:b/>
          <w:bCs/>
        </w:rPr>
        <w:t>S</w:t>
      </w:r>
      <w:r w:rsidR="00716A64" w:rsidRPr="00E64284">
        <w:rPr>
          <w:b/>
          <w:bCs/>
        </w:rPr>
        <w:t xml:space="preserve">1 </w:t>
      </w:r>
      <w:r w:rsidR="004C04CF" w:rsidRPr="00E64284">
        <w:rPr>
          <w:b/>
          <w:bCs/>
        </w:rPr>
        <w:t>Process flow diagram of u</w:t>
      </w:r>
      <w:r w:rsidR="00716A64" w:rsidRPr="00E64284">
        <w:rPr>
          <w:b/>
          <w:bCs/>
        </w:rPr>
        <w:t>ltraso</w:t>
      </w:r>
      <w:r w:rsidR="00737C4D" w:rsidRPr="00E64284">
        <w:rPr>
          <w:b/>
          <w:bCs/>
        </w:rPr>
        <w:t>und</w:t>
      </w:r>
      <w:r w:rsidR="00716A64" w:rsidRPr="00E64284">
        <w:rPr>
          <w:b/>
          <w:bCs/>
        </w:rPr>
        <w:t xml:space="preserve"> powered filling</w:t>
      </w:r>
      <w:r w:rsidR="00A26C53">
        <w:rPr>
          <w:b/>
          <w:bCs/>
        </w:rPr>
        <w:t xml:space="preserve"> of LM into</w:t>
      </w:r>
      <w:r w:rsidR="00716A64" w:rsidRPr="00E64284">
        <w:rPr>
          <w:b/>
          <w:bCs/>
        </w:rPr>
        <w:t xml:space="preserve"> microchannels diagram</w:t>
      </w:r>
      <w:r w:rsidR="004C04CF" w:rsidRPr="00E64284">
        <w:rPr>
          <w:b/>
          <w:bCs/>
        </w:rPr>
        <w:t>.</w:t>
      </w:r>
      <w:r w:rsidR="00B11801" w:rsidRPr="00E64284">
        <w:rPr>
          <w:b/>
          <w:bCs/>
        </w:rPr>
        <w:t xml:space="preserve"> </w:t>
      </w:r>
    </w:p>
    <w:p w14:paraId="1B18E8CF" w14:textId="77777777" w:rsidR="00DE64EB" w:rsidRDefault="00DE64EB">
      <w:pPr>
        <w:spacing w:after="160"/>
        <w:jc w:val="left"/>
        <w:rPr>
          <w:rFonts w:cs="Times New Roman"/>
          <w:sz w:val="20"/>
          <w:lang w:eastAsia="zh-CN"/>
        </w:rPr>
      </w:pPr>
      <w:r>
        <w:br w:type="page"/>
      </w:r>
    </w:p>
    <w:p w14:paraId="169628C2" w14:textId="77777777" w:rsidR="00656731" w:rsidRDefault="00656731" w:rsidP="00656731">
      <w:pPr>
        <w:jc w:val="center"/>
      </w:pPr>
      <w:r>
        <w:rPr>
          <w:noProof/>
        </w:rPr>
        <w:lastRenderedPageBreak/>
        <w:drawing>
          <wp:inline distT="0" distB="0" distL="0" distR="0" wp14:anchorId="1B34A4E3" wp14:editId="4DA6498B">
            <wp:extent cx="5486400" cy="1675130"/>
            <wp:effectExtent l="0" t="0" r="0" b="0"/>
            <wp:docPr id="71974356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675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A64869" w14:textId="7ED185AF" w:rsidR="00656731" w:rsidRDefault="00656731" w:rsidP="00416320">
      <w:r w:rsidRPr="00E64284">
        <w:rPr>
          <w:rFonts w:cs="Times New Roman"/>
          <w:b/>
          <w:bCs/>
          <w:sz w:val="20"/>
          <w:lang w:eastAsia="zh-CN"/>
        </w:rPr>
        <w:t xml:space="preserve">Fig. S2 Displacement analysis </w:t>
      </w:r>
      <w:r w:rsidR="00EB422D">
        <w:rPr>
          <w:rFonts w:cs="Times New Roman"/>
          <w:b/>
          <w:bCs/>
          <w:sz w:val="20"/>
          <w:lang w:eastAsia="zh-CN"/>
        </w:rPr>
        <w:t>of the</w:t>
      </w:r>
      <w:r w:rsidR="00EB422D" w:rsidRPr="00E64284">
        <w:rPr>
          <w:rFonts w:cs="Times New Roman"/>
          <w:b/>
          <w:bCs/>
          <w:sz w:val="20"/>
          <w:lang w:eastAsia="zh-CN"/>
        </w:rPr>
        <w:t xml:space="preserve"> </w:t>
      </w:r>
      <w:r w:rsidRPr="00E64284">
        <w:rPr>
          <w:rFonts w:cs="Times New Roman"/>
          <w:b/>
          <w:bCs/>
          <w:sz w:val="20"/>
          <w:lang w:eastAsia="zh-CN"/>
        </w:rPr>
        <w:t xml:space="preserve">clamp </w:t>
      </w:r>
      <w:r w:rsidR="00EB422D">
        <w:rPr>
          <w:rFonts w:cs="Times New Roman"/>
          <w:b/>
          <w:bCs/>
          <w:sz w:val="20"/>
          <w:lang w:eastAsia="zh-CN"/>
        </w:rPr>
        <w:t xml:space="preserve">surface and the filling results of devices with various orientations powered by </w:t>
      </w:r>
      <w:r w:rsidRPr="00E64284">
        <w:rPr>
          <w:rFonts w:cs="Times New Roman"/>
          <w:b/>
          <w:bCs/>
          <w:sz w:val="20"/>
          <w:lang w:eastAsia="zh-CN"/>
        </w:rPr>
        <w:t>ultrasound.</w:t>
      </w:r>
      <w:r>
        <w:rPr>
          <w:rFonts w:cs="Times New Roman"/>
          <w:sz w:val="20"/>
          <w:lang w:eastAsia="zh-CN"/>
        </w:rPr>
        <w:t xml:space="preserve"> </w:t>
      </w:r>
      <w:r w:rsidRPr="00186C39">
        <w:rPr>
          <w:rFonts w:cs="Times New Roman"/>
          <w:sz w:val="20"/>
          <w:lang w:eastAsia="zh-CN"/>
        </w:rPr>
        <w:t xml:space="preserve">a) Simulation of </w:t>
      </w:r>
      <w:r w:rsidRPr="004A6D04">
        <w:rPr>
          <w:rFonts w:cs="Times New Roman"/>
          <w:sz w:val="20"/>
          <w:lang w:eastAsia="zh-CN"/>
        </w:rPr>
        <w:t>clamp surface</w:t>
      </w:r>
      <w:r>
        <w:rPr>
          <w:rFonts w:cs="Times New Roman"/>
          <w:sz w:val="20"/>
          <w:lang w:eastAsia="zh-CN"/>
        </w:rPr>
        <w:t xml:space="preserve"> displacement along</w:t>
      </w:r>
      <w:r w:rsidRPr="004A6D04">
        <w:rPr>
          <w:rFonts w:cs="Times New Roman"/>
          <w:sz w:val="20"/>
          <w:lang w:eastAsia="zh-CN"/>
        </w:rPr>
        <w:t xml:space="preserve"> </w:t>
      </w:r>
      <w:r>
        <w:rPr>
          <w:rFonts w:cs="Times New Roman"/>
          <w:sz w:val="20"/>
          <w:lang w:eastAsia="zh-CN"/>
        </w:rPr>
        <w:t xml:space="preserve">the </w:t>
      </w:r>
      <w:r w:rsidRPr="004A6D04">
        <w:rPr>
          <w:rFonts w:cs="Times New Roman"/>
          <w:sz w:val="20"/>
          <w:lang w:eastAsia="zh-CN"/>
        </w:rPr>
        <w:t>X, Y and Z directions</w:t>
      </w:r>
      <w:r>
        <w:rPr>
          <w:rFonts w:cs="Times New Roman"/>
          <w:sz w:val="20"/>
          <w:lang w:eastAsia="zh-CN"/>
        </w:rPr>
        <w:t>, respectively</w:t>
      </w:r>
      <w:r w:rsidRPr="00186C39">
        <w:rPr>
          <w:rFonts w:cs="Times New Roman"/>
          <w:sz w:val="20"/>
          <w:lang w:eastAsia="zh-CN"/>
        </w:rPr>
        <w:t>.</w:t>
      </w:r>
      <w:r>
        <w:rPr>
          <w:rFonts w:cs="Times New Roman"/>
          <w:sz w:val="20"/>
          <w:lang w:eastAsia="zh-CN"/>
        </w:rPr>
        <w:t xml:space="preserve"> </w:t>
      </w:r>
      <w:r w:rsidRPr="00186C39">
        <w:rPr>
          <w:rFonts w:cs="Times New Roman"/>
          <w:sz w:val="20"/>
          <w:lang w:eastAsia="zh-CN"/>
        </w:rPr>
        <w:t xml:space="preserve">b) </w:t>
      </w:r>
      <w:r>
        <w:rPr>
          <w:rFonts w:cs="Times New Roman"/>
          <w:sz w:val="20"/>
          <w:lang w:eastAsia="zh-CN"/>
        </w:rPr>
        <w:t>E</w:t>
      </w:r>
      <w:r w:rsidRPr="004A6D04">
        <w:rPr>
          <w:rFonts w:cs="Times New Roman"/>
          <w:sz w:val="20"/>
          <w:lang w:eastAsia="zh-CN"/>
        </w:rPr>
        <w:t xml:space="preserve">xperimental </w:t>
      </w:r>
      <w:r>
        <w:rPr>
          <w:rFonts w:cs="Times New Roman"/>
          <w:sz w:val="20"/>
          <w:lang w:eastAsia="zh-CN"/>
        </w:rPr>
        <w:t xml:space="preserve">filling results </w:t>
      </w:r>
      <w:r w:rsidR="00A80699">
        <w:rPr>
          <w:rFonts w:cs="Times New Roman"/>
          <w:sz w:val="20"/>
          <w:lang w:eastAsia="zh-CN"/>
        </w:rPr>
        <w:t xml:space="preserve">of devices with different orientations </w:t>
      </w:r>
      <w:r>
        <w:rPr>
          <w:rFonts w:cs="Times New Roman"/>
          <w:sz w:val="20"/>
          <w:lang w:eastAsia="zh-CN"/>
        </w:rPr>
        <w:t>powered by ultrasound.</w:t>
      </w:r>
    </w:p>
    <w:p w14:paraId="531D39EB" w14:textId="77777777" w:rsidR="00656731" w:rsidRPr="00656731" w:rsidRDefault="00656731" w:rsidP="00E64284"/>
    <w:p w14:paraId="541B31C5" w14:textId="77777777" w:rsidR="00656731" w:rsidRDefault="00656731">
      <w:pPr>
        <w:spacing w:after="160"/>
        <w:jc w:val="left"/>
        <w:rPr>
          <w:rFonts w:eastAsiaTheme="majorEastAsia" w:cstheme="majorBidi"/>
          <w:b/>
          <w:sz w:val="36"/>
          <w:szCs w:val="32"/>
        </w:rPr>
      </w:pPr>
      <w:r>
        <w:br w:type="page"/>
      </w:r>
    </w:p>
    <w:p w14:paraId="552FE80E" w14:textId="37E9507E" w:rsidR="006C57CB" w:rsidRDefault="006202B7" w:rsidP="00656731">
      <w:pPr>
        <w:jc w:val="center"/>
      </w:pPr>
      <w:r>
        <w:rPr>
          <w:noProof/>
        </w:rPr>
        <w:lastRenderedPageBreak/>
        <w:drawing>
          <wp:inline distT="0" distB="0" distL="0" distR="0" wp14:anchorId="618A2B39" wp14:editId="5D53F205">
            <wp:extent cx="4174854" cy="2520000"/>
            <wp:effectExtent l="0" t="0" r="0" b="0"/>
            <wp:docPr id="191943195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4854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E64065" w14:textId="6C86E3AA" w:rsidR="006C57CB" w:rsidRDefault="00F02E1B" w:rsidP="00416320">
      <w:pPr>
        <w:pStyle w:val="ab"/>
        <w:jc w:val="both"/>
      </w:pPr>
      <w:r w:rsidRPr="00E64284">
        <w:rPr>
          <w:b/>
          <w:bCs/>
        </w:rPr>
        <w:t xml:space="preserve">Fig. </w:t>
      </w:r>
      <w:r w:rsidR="006C57CB" w:rsidRPr="00E64284">
        <w:rPr>
          <w:b/>
          <w:bCs/>
        </w:rPr>
        <w:t xml:space="preserve">S3 </w:t>
      </w:r>
      <w:r w:rsidR="00656731" w:rsidRPr="00E64284">
        <w:rPr>
          <w:b/>
          <w:bCs/>
        </w:rPr>
        <w:t>Ultrasound powered filling of LM into</w:t>
      </w:r>
      <w:r w:rsidR="00416320">
        <w:rPr>
          <w:b/>
          <w:bCs/>
        </w:rPr>
        <w:t xml:space="preserve"> the</w:t>
      </w:r>
      <w:r w:rsidR="006C57CB" w:rsidRPr="00E64284">
        <w:rPr>
          <w:b/>
          <w:bCs/>
        </w:rPr>
        <w:t xml:space="preserve"> ultrafine channel recorded by CLSM</w:t>
      </w:r>
      <w:r w:rsidR="00656731" w:rsidRPr="00E64284">
        <w:rPr>
          <w:b/>
          <w:bCs/>
        </w:rPr>
        <w:t xml:space="preserve">. </w:t>
      </w:r>
      <w:r w:rsidR="006C57CB">
        <w:t xml:space="preserve">a) The </w:t>
      </w:r>
      <w:r w:rsidR="00E571F4">
        <w:t xml:space="preserve">empty </w:t>
      </w:r>
      <w:r w:rsidR="006C57CB">
        <w:t xml:space="preserve">ultrafine channel </w:t>
      </w:r>
      <w:r w:rsidR="00656731">
        <w:t>(~750 nm)</w:t>
      </w:r>
      <w:r w:rsidR="006C57CB">
        <w:t xml:space="preserve">. b) The ultrafine channel filled with LM after applying </w:t>
      </w:r>
      <w:r w:rsidR="00656731">
        <w:t>ultrasound</w:t>
      </w:r>
      <w:r w:rsidR="006C57CB">
        <w:t>.</w:t>
      </w:r>
    </w:p>
    <w:p w14:paraId="0590ACA6" w14:textId="3713EC8B" w:rsidR="00DE64EB" w:rsidRDefault="00DE64EB" w:rsidP="006C57CB"/>
    <w:p w14:paraId="12666F0F" w14:textId="77777777" w:rsidR="00DE64EB" w:rsidRDefault="00DE64EB">
      <w:pPr>
        <w:spacing w:after="160"/>
        <w:jc w:val="left"/>
      </w:pPr>
      <w:r>
        <w:br w:type="page"/>
      </w:r>
    </w:p>
    <w:p w14:paraId="32FF43B7" w14:textId="42CA09E6" w:rsidR="002D3502" w:rsidRDefault="004B3DC6" w:rsidP="00E64284">
      <w:pPr>
        <w:pStyle w:val="1"/>
        <w:jc w:val="center"/>
        <w:rPr>
          <w:lang w:eastAsia="zh-CN"/>
        </w:rPr>
      </w:pPr>
      <w:r>
        <w:rPr>
          <w:noProof/>
        </w:rPr>
        <w:lastRenderedPageBreak/>
        <w:drawing>
          <wp:inline distT="0" distB="0" distL="0" distR="0" wp14:anchorId="7D467BFB" wp14:editId="76E78853">
            <wp:extent cx="3241040" cy="3688080"/>
            <wp:effectExtent l="0" t="0" r="0" b="0"/>
            <wp:docPr id="84457688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1040" cy="3688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5A40DB" w14:textId="0FF75022" w:rsidR="000A18E2" w:rsidRPr="00E64284" w:rsidRDefault="00F02E1B" w:rsidP="00416320">
      <w:pPr>
        <w:pStyle w:val="ab"/>
        <w:jc w:val="both"/>
        <w:rPr>
          <w:b/>
          <w:bCs/>
        </w:rPr>
      </w:pPr>
      <w:r w:rsidRPr="00E64284">
        <w:rPr>
          <w:b/>
          <w:bCs/>
        </w:rPr>
        <w:t xml:space="preserve">Fig. </w:t>
      </w:r>
      <w:r w:rsidR="004B3DC6" w:rsidRPr="00E64284">
        <w:rPr>
          <w:b/>
          <w:bCs/>
        </w:rPr>
        <w:t>S</w:t>
      </w:r>
      <w:r w:rsidR="00FD3254" w:rsidRPr="00E64284">
        <w:rPr>
          <w:b/>
          <w:bCs/>
        </w:rPr>
        <w:t>4</w:t>
      </w:r>
      <w:r w:rsidR="000A18E2" w:rsidRPr="00E64284">
        <w:rPr>
          <w:b/>
          <w:bCs/>
        </w:rPr>
        <w:t xml:space="preserve"> </w:t>
      </w:r>
      <w:r w:rsidR="004B3DC6" w:rsidRPr="00E64284">
        <w:rPr>
          <w:b/>
          <w:bCs/>
        </w:rPr>
        <w:t xml:space="preserve">3D mold structured in COMSOL </w:t>
      </w:r>
      <w:r w:rsidR="00416320">
        <w:rPr>
          <w:b/>
          <w:bCs/>
        </w:rPr>
        <w:t xml:space="preserve">Multiphysics 6.1 </w:t>
      </w:r>
      <w:r w:rsidR="004B3DC6" w:rsidRPr="00E64284">
        <w:rPr>
          <w:b/>
          <w:bCs/>
        </w:rPr>
        <w:t xml:space="preserve">software including a TC4 clamp and PDMS </w:t>
      </w:r>
      <w:r w:rsidR="00A80699">
        <w:rPr>
          <w:b/>
          <w:bCs/>
        </w:rPr>
        <w:t>sample</w:t>
      </w:r>
      <w:r w:rsidR="00A80699" w:rsidRPr="00E64284">
        <w:rPr>
          <w:b/>
          <w:bCs/>
        </w:rPr>
        <w:t xml:space="preserve"> </w:t>
      </w:r>
      <w:r w:rsidR="004B3DC6" w:rsidRPr="00E64284">
        <w:rPr>
          <w:b/>
          <w:bCs/>
        </w:rPr>
        <w:t>with all dimensions consistent with the experiment.</w:t>
      </w:r>
    </w:p>
    <w:p w14:paraId="1B419657" w14:textId="77777777" w:rsidR="00656731" w:rsidRDefault="00656731">
      <w:pPr>
        <w:spacing w:after="160"/>
        <w:jc w:val="left"/>
        <w:rPr>
          <w:rFonts w:eastAsiaTheme="majorEastAsia" w:cstheme="majorBidi"/>
          <w:b/>
          <w:sz w:val="36"/>
          <w:szCs w:val="32"/>
        </w:rPr>
      </w:pPr>
      <w:r>
        <w:br w:type="page"/>
      </w:r>
    </w:p>
    <w:p w14:paraId="1BD09674" w14:textId="5BAF5C0D" w:rsidR="00DB2049" w:rsidRDefault="00532756" w:rsidP="00532756">
      <w:pPr>
        <w:jc w:val="center"/>
      </w:pPr>
      <w:r>
        <w:rPr>
          <w:noProof/>
        </w:rPr>
        <w:lastRenderedPageBreak/>
        <w:drawing>
          <wp:inline distT="0" distB="0" distL="0" distR="0" wp14:anchorId="75E88407" wp14:editId="0DBF0BE9">
            <wp:extent cx="3834130" cy="2647950"/>
            <wp:effectExtent l="0" t="0" r="0" b="0"/>
            <wp:docPr id="38160482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837" b="5015"/>
                    <a:stretch/>
                  </pic:blipFill>
                  <pic:spPr bwMode="auto">
                    <a:xfrm>
                      <a:off x="0" y="0"/>
                      <a:ext cx="3834130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ADDB12" w14:textId="72E5B73D" w:rsidR="00532756" w:rsidRPr="00E64284" w:rsidRDefault="00532756" w:rsidP="00416320">
      <w:pPr>
        <w:pStyle w:val="ab"/>
        <w:jc w:val="both"/>
        <w:rPr>
          <w:b/>
          <w:bCs/>
        </w:rPr>
      </w:pPr>
      <w:r w:rsidRPr="00E64284">
        <w:rPr>
          <w:b/>
          <w:bCs/>
        </w:rPr>
        <w:t>Fig. S5 The stable peak average acoustic pressure within channels of different characteristic sizes (ranging from 10 μm to 100 μm)</w:t>
      </w:r>
      <w:r w:rsidR="00A26C53">
        <w:rPr>
          <w:b/>
          <w:bCs/>
        </w:rPr>
        <w:t>.</w:t>
      </w:r>
    </w:p>
    <w:p w14:paraId="1760C667" w14:textId="77777777" w:rsidR="00532756" w:rsidRDefault="00532756" w:rsidP="00532756">
      <w:pPr>
        <w:jc w:val="center"/>
      </w:pPr>
    </w:p>
    <w:p w14:paraId="37A03405" w14:textId="77777777" w:rsidR="00656731" w:rsidRDefault="00656731">
      <w:pPr>
        <w:spacing w:after="160"/>
        <w:jc w:val="left"/>
        <w:rPr>
          <w:rFonts w:eastAsiaTheme="majorEastAsia" w:cstheme="majorBidi"/>
          <w:b/>
          <w:sz w:val="36"/>
          <w:szCs w:val="32"/>
        </w:rPr>
      </w:pPr>
      <w:r>
        <w:br w:type="page"/>
      </w:r>
    </w:p>
    <w:p w14:paraId="71BE6F4F" w14:textId="6456E30B" w:rsidR="00261FE4" w:rsidRDefault="00F55D33" w:rsidP="00F55D33">
      <w:pPr>
        <w:pStyle w:val="ab"/>
        <w:jc w:val="both"/>
      </w:pPr>
      <w:r>
        <w:rPr>
          <w:noProof/>
        </w:rPr>
        <w:lastRenderedPageBreak/>
        <w:drawing>
          <wp:inline distT="0" distB="0" distL="0" distR="0" wp14:anchorId="281C1E08" wp14:editId="381FF2A5">
            <wp:extent cx="5486400" cy="2512695"/>
            <wp:effectExtent l="0" t="0" r="0" b="1905"/>
            <wp:docPr id="201250070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512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072B12" w14:textId="379AFEDC" w:rsidR="006A79D6" w:rsidRDefault="00F02E1B" w:rsidP="00416320">
      <w:pPr>
        <w:pStyle w:val="ab"/>
        <w:jc w:val="both"/>
      </w:pPr>
      <w:r w:rsidRPr="00E64284">
        <w:rPr>
          <w:b/>
          <w:bCs/>
        </w:rPr>
        <w:t xml:space="preserve">Fig. </w:t>
      </w:r>
      <w:r w:rsidR="00906377" w:rsidRPr="00E64284">
        <w:rPr>
          <w:b/>
          <w:bCs/>
        </w:rPr>
        <w:t>S</w:t>
      </w:r>
      <w:r w:rsidR="00532756" w:rsidRPr="00E64284">
        <w:rPr>
          <w:b/>
          <w:bCs/>
        </w:rPr>
        <w:t>6</w:t>
      </w:r>
      <w:r w:rsidR="006A79D6" w:rsidRPr="00E64284">
        <w:rPr>
          <w:b/>
          <w:bCs/>
        </w:rPr>
        <w:t xml:space="preserve"> </w:t>
      </w:r>
      <w:r w:rsidR="00F55D33" w:rsidRPr="00E64284">
        <w:rPr>
          <w:b/>
          <w:bCs/>
        </w:rPr>
        <w:t>Electromechanical performance of strain</w:t>
      </w:r>
      <w:r w:rsidR="00653161">
        <w:rPr>
          <w:b/>
          <w:bCs/>
        </w:rPr>
        <w:t xml:space="preserve"> sensor</w:t>
      </w:r>
      <w:r w:rsidR="00A80699">
        <w:rPr>
          <w:b/>
          <w:bCs/>
        </w:rPr>
        <w:t>s</w:t>
      </w:r>
      <w:r w:rsidR="00F55D33" w:rsidRPr="00E64284">
        <w:rPr>
          <w:b/>
          <w:bCs/>
        </w:rPr>
        <w:t>.</w:t>
      </w:r>
      <w:r w:rsidR="00F55D33">
        <w:t xml:space="preserve"> </w:t>
      </w:r>
      <w:r w:rsidR="006A79D6">
        <w:rPr>
          <w:rFonts w:hint="eastAsia"/>
        </w:rPr>
        <w:t>a</w:t>
      </w:r>
      <w:r w:rsidR="006A79D6">
        <w:t xml:space="preserve">) </w:t>
      </w:r>
      <w:r w:rsidR="00906377">
        <w:t>E</w:t>
      </w:r>
      <w:r w:rsidR="00906377" w:rsidRPr="000C3ED9">
        <w:t>lectromechanical performance of</w:t>
      </w:r>
      <w:r w:rsidR="00416320">
        <w:t xml:space="preserve"> the</w:t>
      </w:r>
      <w:r w:rsidR="00906377" w:rsidRPr="000C3ED9">
        <w:t xml:space="preserve"> strain sensor</w:t>
      </w:r>
      <w:r w:rsidR="00906377">
        <w:t xml:space="preserve"> made by </w:t>
      </w:r>
      <w:r w:rsidR="00F55D33">
        <w:t>ultrasonic</w:t>
      </w:r>
      <w:r w:rsidR="00906377">
        <w:t xml:space="preserve"> method. </w:t>
      </w:r>
      <w:r w:rsidR="00B201D6">
        <w:t>b</w:t>
      </w:r>
      <w:r w:rsidR="00D5508C">
        <w:t xml:space="preserve">) </w:t>
      </w:r>
      <w:r w:rsidR="00F55D33">
        <w:t>E</w:t>
      </w:r>
      <w:r w:rsidR="00F55D33" w:rsidRPr="000C3ED9">
        <w:t xml:space="preserve">lectromechanical performance of </w:t>
      </w:r>
      <w:r w:rsidR="00416320">
        <w:t xml:space="preserve">the </w:t>
      </w:r>
      <w:r w:rsidR="00F55D33" w:rsidRPr="000C3ED9">
        <w:t>strain sensor</w:t>
      </w:r>
      <w:r w:rsidR="00F55D33">
        <w:t xml:space="preserve"> made by injection method</w:t>
      </w:r>
      <w:r w:rsidR="00A26C53">
        <w:t>.</w:t>
      </w:r>
    </w:p>
    <w:p w14:paraId="03C7A69D" w14:textId="77777777" w:rsidR="00261FE4" w:rsidRDefault="00261FE4" w:rsidP="00F5110F"/>
    <w:p w14:paraId="089262BE" w14:textId="77777777" w:rsidR="00656731" w:rsidRDefault="00656731">
      <w:pPr>
        <w:spacing w:after="160"/>
        <w:jc w:val="left"/>
        <w:rPr>
          <w:rFonts w:eastAsiaTheme="majorEastAsia" w:cstheme="majorBidi"/>
          <w:b/>
          <w:sz w:val="36"/>
          <w:szCs w:val="32"/>
        </w:rPr>
      </w:pPr>
      <w:r>
        <w:br w:type="page"/>
      </w:r>
    </w:p>
    <w:p w14:paraId="433F3694" w14:textId="3E481887" w:rsidR="0002575C" w:rsidRDefault="00835146" w:rsidP="00835146">
      <w:pPr>
        <w:spacing w:after="160"/>
        <w:jc w:val="center"/>
      </w:pPr>
      <w:r>
        <w:rPr>
          <w:noProof/>
        </w:rPr>
        <w:lastRenderedPageBreak/>
        <w:drawing>
          <wp:inline distT="0" distB="0" distL="0" distR="0" wp14:anchorId="6C1F6FE2" wp14:editId="6A3E599C">
            <wp:extent cx="3973830" cy="2409190"/>
            <wp:effectExtent l="0" t="0" r="0" b="0"/>
            <wp:docPr id="874799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3830" cy="240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C196C0" w14:textId="091203D4" w:rsidR="00835146" w:rsidRPr="00E64284" w:rsidRDefault="00835146" w:rsidP="00416320">
      <w:pPr>
        <w:pStyle w:val="ab"/>
        <w:jc w:val="both"/>
        <w:rPr>
          <w:b/>
          <w:bCs/>
        </w:rPr>
      </w:pPr>
      <w:r w:rsidRPr="00E64284">
        <w:rPr>
          <w:b/>
          <w:bCs/>
        </w:rPr>
        <w:t>Fig. S</w:t>
      </w:r>
      <w:r>
        <w:rPr>
          <w:b/>
          <w:bCs/>
        </w:rPr>
        <w:t>7</w:t>
      </w:r>
      <w:r w:rsidRPr="00E64284">
        <w:rPr>
          <w:b/>
          <w:bCs/>
        </w:rPr>
        <w:t xml:space="preserve"> Physical appearance of </w:t>
      </w:r>
      <w:r w:rsidR="00416320">
        <w:rPr>
          <w:b/>
          <w:bCs/>
        </w:rPr>
        <w:t xml:space="preserve">a </w:t>
      </w:r>
      <w:r w:rsidRPr="00835146">
        <w:rPr>
          <w:b/>
          <w:bCs/>
        </w:rPr>
        <w:t xml:space="preserve">LM strain sensor </w:t>
      </w:r>
      <w:r>
        <w:rPr>
          <w:b/>
          <w:bCs/>
        </w:rPr>
        <w:t xml:space="preserve">encapsulated </w:t>
      </w:r>
      <w:r w:rsidRPr="00835146">
        <w:rPr>
          <w:b/>
          <w:bCs/>
        </w:rPr>
        <w:t>in rectangular PDMS</w:t>
      </w:r>
      <w:r>
        <w:rPr>
          <w:b/>
          <w:bCs/>
        </w:rPr>
        <w:t xml:space="preserve"> and </w:t>
      </w:r>
      <w:r w:rsidRPr="00835146">
        <w:rPr>
          <w:b/>
          <w:bCs/>
        </w:rPr>
        <w:t>the stretching direction</w:t>
      </w:r>
      <w:r>
        <w:rPr>
          <w:b/>
          <w:bCs/>
        </w:rPr>
        <w:t xml:space="preserve"> of cyclic tests</w:t>
      </w:r>
      <w:r w:rsidRPr="00E64284">
        <w:rPr>
          <w:b/>
          <w:bCs/>
        </w:rPr>
        <w:t>.</w:t>
      </w:r>
    </w:p>
    <w:p w14:paraId="154F7AB9" w14:textId="77777777" w:rsidR="00835146" w:rsidRDefault="00835146" w:rsidP="00835146">
      <w:pPr>
        <w:spacing w:after="160"/>
        <w:jc w:val="center"/>
      </w:pPr>
    </w:p>
    <w:p w14:paraId="30F34786" w14:textId="28BF0568" w:rsidR="0002575C" w:rsidRPr="00835146" w:rsidRDefault="0002575C">
      <w:pPr>
        <w:spacing w:after="160"/>
        <w:jc w:val="left"/>
      </w:pPr>
      <w:r>
        <w:br w:type="page"/>
      </w:r>
    </w:p>
    <w:p w14:paraId="661280E0" w14:textId="09E8E911" w:rsidR="005A6182" w:rsidRDefault="00732193" w:rsidP="00732193">
      <w:pPr>
        <w:jc w:val="center"/>
      </w:pPr>
      <w:r>
        <w:rPr>
          <w:noProof/>
        </w:rPr>
        <w:lastRenderedPageBreak/>
        <w:drawing>
          <wp:inline distT="0" distB="0" distL="0" distR="0" wp14:anchorId="3A3E998F" wp14:editId="4D351EBC">
            <wp:extent cx="2560320" cy="3235960"/>
            <wp:effectExtent l="0" t="0" r="0" b="2540"/>
            <wp:docPr id="453378257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0320" cy="323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69AD54" w14:textId="4706C0E0" w:rsidR="005A6182" w:rsidRPr="00E64284" w:rsidRDefault="00F02E1B" w:rsidP="00416320">
      <w:pPr>
        <w:pStyle w:val="ab"/>
        <w:jc w:val="both"/>
        <w:rPr>
          <w:b/>
          <w:bCs/>
        </w:rPr>
      </w:pPr>
      <w:r w:rsidRPr="00E64284">
        <w:rPr>
          <w:b/>
          <w:bCs/>
        </w:rPr>
        <w:t xml:space="preserve">Fig. </w:t>
      </w:r>
      <w:r w:rsidR="0002575C" w:rsidRPr="00E64284">
        <w:rPr>
          <w:b/>
          <w:bCs/>
        </w:rPr>
        <w:t>S</w:t>
      </w:r>
      <w:r w:rsidR="0002575C">
        <w:rPr>
          <w:b/>
          <w:bCs/>
        </w:rPr>
        <w:t>8</w:t>
      </w:r>
      <w:r w:rsidR="0002575C" w:rsidRPr="00E64284">
        <w:rPr>
          <w:b/>
          <w:bCs/>
        </w:rPr>
        <w:t xml:space="preserve"> </w:t>
      </w:r>
      <w:bookmarkStart w:id="4" w:name="OLE_LINK1"/>
      <w:r w:rsidR="00A5696C" w:rsidRPr="00E64284">
        <w:rPr>
          <w:b/>
          <w:bCs/>
        </w:rPr>
        <w:t xml:space="preserve">Physical appearance of </w:t>
      </w:r>
      <w:r w:rsidR="00BE3C42">
        <w:rPr>
          <w:b/>
          <w:bCs/>
        </w:rPr>
        <w:t xml:space="preserve">a stress </w:t>
      </w:r>
      <w:r w:rsidR="00A5696C" w:rsidRPr="00E64284">
        <w:rPr>
          <w:b/>
          <w:bCs/>
        </w:rPr>
        <w:t>sensor array</w:t>
      </w:r>
      <w:r w:rsidR="00BE3C42">
        <w:rPr>
          <w:b/>
          <w:bCs/>
        </w:rPr>
        <w:t xml:space="preserve"> with </w:t>
      </w:r>
      <w:r w:rsidR="002807C1">
        <w:rPr>
          <w:rFonts w:hint="eastAsia"/>
          <w:b/>
          <w:bCs/>
        </w:rPr>
        <w:t>a</w:t>
      </w:r>
      <w:r w:rsidR="002807C1">
        <w:rPr>
          <w:b/>
          <w:bCs/>
        </w:rPr>
        <w:t xml:space="preserve"> minimum</w:t>
      </w:r>
      <w:r w:rsidR="00BE3C42">
        <w:rPr>
          <w:b/>
          <w:bCs/>
        </w:rPr>
        <w:t xml:space="preserve"> </w:t>
      </w:r>
      <w:r w:rsidR="002807C1">
        <w:rPr>
          <w:b/>
          <w:bCs/>
        </w:rPr>
        <w:t>characteristic dimension (CD</w:t>
      </w:r>
      <w:r w:rsidR="002807C1" w:rsidRPr="00416320">
        <w:rPr>
          <w:b/>
          <w:bCs/>
          <w:vertAlign w:val="subscript"/>
        </w:rPr>
        <w:t>m</w:t>
      </w:r>
      <w:r w:rsidR="002807C1">
        <w:rPr>
          <w:b/>
          <w:bCs/>
        </w:rPr>
        <w:t xml:space="preserve">) </w:t>
      </w:r>
      <w:r w:rsidR="00BE3C42">
        <w:rPr>
          <w:b/>
          <w:bCs/>
        </w:rPr>
        <w:t xml:space="preserve">of 25 </w:t>
      </w:r>
      <w:r w:rsidR="00BE3C42" w:rsidRPr="00416320">
        <w:rPr>
          <w:b/>
          <w:bCs/>
        </w:rPr>
        <w:t>μm</w:t>
      </w:r>
      <w:r w:rsidR="00BE3C42">
        <w:rPr>
          <w:b/>
          <w:bCs/>
        </w:rPr>
        <w:t xml:space="preserve"> placed on a fingertip</w:t>
      </w:r>
      <w:r w:rsidR="00A5696C" w:rsidRPr="00E64284">
        <w:rPr>
          <w:b/>
          <w:bCs/>
        </w:rPr>
        <w:t>.</w:t>
      </w:r>
      <w:bookmarkEnd w:id="4"/>
    </w:p>
    <w:p w14:paraId="62E712D3" w14:textId="77777777" w:rsidR="00BE3C42" w:rsidRDefault="00BE3C42">
      <w:pPr>
        <w:spacing w:after="160"/>
        <w:jc w:val="left"/>
      </w:pPr>
      <w:r>
        <w:br w:type="page"/>
      </w:r>
    </w:p>
    <w:p w14:paraId="2F1D5257" w14:textId="10180DE5" w:rsidR="006202B7" w:rsidRPr="006202B7" w:rsidRDefault="006202B7" w:rsidP="006202B7">
      <w:r>
        <w:rPr>
          <w:noProof/>
        </w:rPr>
        <w:lastRenderedPageBreak/>
        <w:drawing>
          <wp:inline distT="0" distB="0" distL="0" distR="0" wp14:anchorId="0176FEC5" wp14:editId="39D9AA30">
            <wp:extent cx="5481955" cy="4207175"/>
            <wp:effectExtent l="0" t="0" r="0" b="0"/>
            <wp:docPr id="101885586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834"/>
                    <a:stretch/>
                  </pic:blipFill>
                  <pic:spPr bwMode="auto">
                    <a:xfrm>
                      <a:off x="0" y="0"/>
                      <a:ext cx="5481955" cy="420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26167F" w14:textId="656B665C" w:rsidR="004B26F2" w:rsidRPr="00532737" w:rsidRDefault="00F02E1B" w:rsidP="00416320">
      <w:pPr>
        <w:pStyle w:val="ab"/>
        <w:jc w:val="both"/>
      </w:pPr>
      <w:r w:rsidRPr="00E64284">
        <w:rPr>
          <w:b/>
          <w:bCs/>
        </w:rPr>
        <w:t xml:space="preserve">Fig. </w:t>
      </w:r>
      <w:r w:rsidR="0002575C" w:rsidRPr="00E64284">
        <w:rPr>
          <w:b/>
          <w:bCs/>
        </w:rPr>
        <w:t>S</w:t>
      </w:r>
      <w:r w:rsidR="0002575C">
        <w:rPr>
          <w:b/>
          <w:bCs/>
        </w:rPr>
        <w:t>9</w:t>
      </w:r>
      <w:r w:rsidR="0002575C" w:rsidRPr="00E64284">
        <w:rPr>
          <w:b/>
          <w:bCs/>
        </w:rPr>
        <w:t xml:space="preserve"> </w:t>
      </w:r>
      <w:r w:rsidR="00EB422D">
        <w:rPr>
          <w:b/>
          <w:bCs/>
        </w:rPr>
        <w:t>Relative r</w:t>
      </w:r>
      <w:r w:rsidR="004B26F2" w:rsidRPr="00E64284">
        <w:rPr>
          <w:b/>
          <w:bCs/>
        </w:rPr>
        <w:t>esistance change of different channels when applying compression plate with the letter shape of H.</w:t>
      </w:r>
      <w:r w:rsidR="006202B7">
        <w:t xml:space="preserve"> </w:t>
      </w:r>
      <w:r w:rsidR="00653161">
        <w:t>B</w:t>
      </w:r>
      <w:r w:rsidR="006202B7">
        <w:t>lue data in figure represent</w:t>
      </w:r>
      <w:r w:rsidR="00653161">
        <w:t>ed</w:t>
      </w:r>
      <w:r w:rsidR="006202B7">
        <w:t xml:space="preserve"> </w:t>
      </w:r>
      <w:r w:rsidR="00653161">
        <w:t xml:space="preserve">the </w:t>
      </w:r>
      <w:r w:rsidR="006202B7">
        <w:t>presence of load above sensor, while red data indicate the absence of load above sensor.</w:t>
      </w:r>
    </w:p>
    <w:p w14:paraId="13C9E40A" w14:textId="77777777" w:rsidR="00532737" w:rsidRPr="00532737" w:rsidRDefault="00532737" w:rsidP="00532737"/>
    <w:p w14:paraId="401632A7" w14:textId="0799D129" w:rsidR="00532737" w:rsidRDefault="006202B7" w:rsidP="006425B8">
      <w:r>
        <w:rPr>
          <w:noProof/>
        </w:rPr>
        <w:lastRenderedPageBreak/>
        <w:drawing>
          <wp:inline distT="0" distB="0" distL="0" distR="0" wp14:anchorId="0075B741" wp14:editId="43120912">
            <wp:extent cx="5481955" cy="4074861"/>
            <wp:effectExtent l="0" t="0" r="0" b="0"/>
            <wp:docPr id="97212523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838"/>
                    <a:stretch/>
                  </pic:blipFill>
                  <pic:spPr bwMode="auto">
                    <a:xfrm>
                      <a:off x="0" y="0"/>
                      <a:ext cx="5481955" cy="4074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733FA6" w14:textId="6442B4B5" w:rsidR="005F2B7A" w:rsidRPr="00532737" w:rsidRDefault="00F02E1B" w:rsidP="00416320">
      <w:pPr>
        <w:pStyle w:val="ab"/>
        <w:jc w:val="both"/>
      </w:pPr>
      <w:r w:rsidRPr="00E64284">
        <w:rPr>
          <w:b/>
          <w:bCs/>
        </w:rPr>
        <w:t xml:space="preserve">Fig. </w:t>
      </w:r>
      <w:r w:rsidR="0002575C" w:rsidRPr="00E64284">
        <w:rPr>
          <w:b/>
          <w:bCs/>
        </w:rPr>
        <w:t>S</w:t>
      </w:r>
      <w:r w:rsidR="0002575C">
        <w:rPr>
          <w:b/>
          <w:bCs/>
        </w:rPr>
        <w:t>10</w:t>
      </w:r>
      <w:r w:rsidR="0002575C" w:rsidRPr="00E64284">
        <w:rPr>
          <w:b/>
          <w:bCs/>
        </w:rPr>
        <w:t xml:space="preserve"> </w:t>
      </w:r>
      <w:r w:rsidR="00EB422D">
        <w:rPr>
          <w:b/>
          <w:bCs/>
        </w:rPr>
        <w:t>Relative r</w:t>
      </w:r>
      <w:r w:rsidR="00EB422D" w:rsidRPr="00E64284">
        <w:rPr>
          <w:b/>
          <w:bCs/>
        </w:rPr>
        <w:t xml:space="preserve">esistance change of different channels when applying compression plate with the letter shape of </w:t>
      </w:r>
      <w:r w:rsidR="004B26F2" w:rsidRPr="00E64284">
        <w:rPr>
          <w:b/>
          <w:bCs/>
        </w:rPr>
        <w:t>I.</w:t>
      </w:r>
      <w:r w:rsidR="005F2B7A" w:rsidRPr="005F2B7A">
        <w:t xml:space="preserve"> </w:t>
      </w:r>
      <w:r w:rsidR="00653161">
        <w:t>Blue data in figure represented the presence of load above sensor, while red data indicate the absence of load above sensor.</w:t>
      </w:r>
    </w:p>
    <w:p w14:paraId="4374021E" w14:textId="26A5F65C" w:rsidR="00656731" w:rsidRDefault="00656731">
      <w:pPr>
        <w:spacing w:after="160"/>
        <w:jc w:val="left"/>
      </w:pPr>
      <w:r>
        <w:br w:type="page"/>
      </w:r>
    </w:p>
    <w:p w14:paraId="18C406E7" w14:textId="1E3775BB" w:rsidR="002F7985" w:rsidRDefault="006202B7" w:rsidP="006425B8">
      <w:r>
        <w:rPr>
          <w:noProof/>
        </w:rPr>
        <w:lastRenderedPageBreak/>
        <w:drawing>
          <wp:inline distT="0" distB="0" distL="0" distR="0" wp14:anchorId="35F7380F" wp14:editId="2DDB7187">
            <wp:extent cx="5481955" cy="4074861"/>
            <wp:effectExtent l="0" t="0" r="0" b="0"/>
            <wp:docPr id="44805011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838"/>
                    <a:stretch/>
                  </pic:blipFill>
                  <pic:spPr bwMode="auto">
                    <a:xfrm>
                      <a:off x="0" y="0"/>
                      <a:ext cx="5481955" cy="4074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5F3C78" w14:textId="6E1B630F" w:rsidR="005F2B7A" w:rsidRPr="00532737" w:rsidRDefault="00F02E1B" w:rsidP="00416320">
      <w:pPr>
        <w:pStyle w:val="ab"/>
        <w:jc w:val="both"/>
      </w:pPr>
      <w:r w:rsidRPr="00E64284">
        <w:rPr>
          <w:b/>
          <w:bCs/>
        </w:rPr>
        <w:t xml:space="preserve">Fig. </w:t>
      </w:r>
      <w:r w:rsidR="0002575C" w:rsidRPr="00E64284">
        <w:rPr>
          <w:b/>
          <w:bCs/>
        </w:rPr>
        <w:t>S1</w:t>
      </w:r>
      <w:r w:rsidR="0002575C">
        <w:rPr>
          <w:b/>
          <w:bCs/>
        </w:rPr>
        <w:t>1</w:t>
      </w:r>
      <w:r w:rsidR="0002575C" w:rsidRPr="00E64284">
        <w:rPr>
          <w:b/>
          <w:bCs/>
        </w:rPr>
        <w:t xml:space="preserve"> </w:t>
      </w:r>
      <w:r w:rsidR="00EB422D">
        <w:rPr>
          <w:b/>
          <w:bCs/>
        </w:rPr>
        <w:t>Relative r</w:t>
      </w:r>
      <w:r w:rsidR="00EB422D" w:rsidRPr="00E64284">
        <w:rPr>
          <w:b/>
          <w:bCs/>
        </w:rPr>
        <w:t xml:space="preserve">esistance change of different channels when applying compression plate with the letter shape of </w:t>
      </w:r>
      <w:r w:rsidR="004B26F2" w:rsidRPr="00E64284">
        <w:rPr>
          <w:b/>
          <w:bCs/>
        </w:rPr>
        <w:t>T.</w:t>
      </w:r>
      <w:r w:rsidR="005F2B7A" w:rsidRPr="005F2B7A">
        <w:t xml:space="preserve"> </w:t>
      </w:r>
      <w:r w:rsidR="00653161">
        <w:t>Blue data in figure represented the presence of load above sensor, while red data indicate the absence of load above sensor.</w:t>
      </w:r>
    </w:p>
    <w:p w14:paraId="17018B5A" w14:textId="5C9F8A5A" w:rsidR="00532737" w:rsidRPr="00532737" w:rsidRDefault="00532737" w:rsidP="004B26F2">
      <w:pPr>
        <w:pStyle w:val="ab"/>
      </w:pPr>
    </w:p>
    <w:p w14:paraId="61CBB779" w14:textId="77777777" w:rsidR="00BE3C42" w:rsidRDefault="00BE3C42">
      <w:pPr>
        <w:spacing w:after="160"/>
        <w:jc w:val="left"/>
      </w:pPr>
      <w:r>
        <w:br w:type="page"/>
      </w:r>
    </w:p>
    <w:p w14:paraId="731F0960" w14:textId="7454519C" w:rsidR="00532737" w:rsidRDefault="00532737" w:rsidP="00F34DC3">
      <w:pPr>
        <w:jc w:val="center"/>
      </w:pPr>
      <w:r>
        <w:rPr>
          <w:noProof/>
        </w:rPr>
        <w:lastRenderedPageBreak/>
        <w:drawing>
          <wp:inline distT="0" distB="0" distL="0" distR="0" wp14:anchorId="1D8A001B" wp14:editId="09D534C4">
            <wp:extent cx="3241040" cy="2921000"/>
            <wp:effectExtent l="0" t="0" r="0" b="0"/>
            <wp:docPr id="1758248096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1040" cy="292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C8DB05" w14:textId="7B9CC7C5" w:rsidR="00F34DC3" w:rsidRPr="00E64284" w:rsidRDefault="00F02E1B" w:rsidP="00416320">
      <w:pPr>
        <w:pStyle w:val="ab"/>
        <w:jc w:val="both"/>
        <w:rPr>
          <w:b/>
          <w:bCs/>
        </w:rPr>
      </w:pPr>
      <w:r w:rsidRPr="00E64284">
        <w:rPr>
          <w:b/>
          <w:bCs/>
        </w:rPr>
        <w:t xml:space="preserve">Fig. </w:t>
      </w:r>
      <w:bookmarkStart w:id="5" w:name="_Hlk136016594"/>
      <w:r w:rsidR="0002575C" w:rsidRPr="00E64284">
        <w:rPr>
          <w:b/>
          <w:bCs/>
        </w:rPr>
        <w:t>S1</w:t>
      </w:r>
      <w:r w:rsidR="0002575C">
        <w:rPr>
          <w:b/>
          <w:bCs/>
        </w:rPr>
        <w:t>2</w:t>
      </w:r>
      <w:r w:rsidR="0002575C" w:rsidRPr="00E64284">
        <w:rPr>
          <w:b/>
          <w:bCs/>
        </w:rPr>
        <w:t xml:space="preserve"> </w:t>
      </w:r>
      <w:r w:rsidR="00EB422D">
        <w:rPr>
          <w:b/>
          <w:bCs/>
        </w:rPr>
        <w:t>Relative r</w:t>
      </w:r>
      <w:r w:rsidR="00EB422D" w:rsidRPr="00E64284">
        <w:rPr>
          <w:b/>
          <w:bCs/>
        </w:rPr>
        <w:t xml:space="preserve">esistance </w:t>
      </w:r>
      <w:r w:rsidR="00F34DC3" w:rsidRPr="00E64284">
        <w:rPr>
          <w:b/>
          <w:bCs/>
        </w:rPr>
        <w:t>change of strain sensor with</w:t>
      </w:r>
      <w:r w:rsidR="00BE3C42">
        <w:rPr>
          <w:b/>
          <w:bCs/>
        </w:rPr>
        <w:t xml:space="preserve"> five prismatic</w:t>
      </w:r>
      <w:r w:rsidR="00F34DC3" w:rsidRPr="00E64284">
        <w:rPr>
          <w:b/>
          <w:bCs/>
        </w:rPr>
        <w:t xml:space="preserve"> micro</w:t>
      </w:r>
      <w:r w:rsidR="00A26C53">
        <w:rPr>
          <w:b/>
          <w:bCs/>
        </w:rPr>
        <w:t>s</w:t>
      </w:r>
      <w:r w:rsidR="00F34DC3" w:rsidRPr="00E64284">
        <w:rPr>
          <w:b/>
          <w:bCs/>
        </w:rPr>
        <w:t>tructure</w:t>
      </w:r>
      <w:r w:rsidR="00653161">
        <w:rPr>
          <w:b/>
          <w:bCs/>
        </w:rPr>
        <w:t>s</w:t>
      </w:r>
      <w:r w:rsidR="00F34DC3" w:rsidRPr="00E64284">
        <w:rPr>
          <w:b/>
          <w:bCs/>
        </w:rPr>
        <w:t xml:space="preserve"> at various strain</w:t>
      </w:r>
      <w:bookmarkEnd w:id="5"/>
      <w:r w:rsidR="00F34DC3" w:rsidRPr="00E64284">
        <w:rPr>
          <w:b/>
          <w:bCs/>
        </w:rPr>
        <w:t>.</w:t>
      </w:r>
    </w:p>
    <w:p w14:paraId="27938B82" w14:textId="77777777" w:rsidR="00656731" w:rsidRDefault="00656731">
      <w:pPr>
        <w:spacing w:after="160"/>
        <w:jc w:val="left"/>
        <w:rPr>
          <w:rFonts w:eastAsiaTheme="majorEastAsia" w:cstheme="majorBidi"/>
          <w:b/>
          <w:sz w:val="36"/>
          <w:szCs w:val="32"/>
        </w:rPr>
      </w:pPr>
      <w:r>
        <w:br w:type="page"/>
      </w:r>
    </w:p>
    <w:p w14:paraId="15789B15" w14:textId="77777777" w:rsidR="00813F00" w:rsidRDefault="00813F00" w:rsidP="00813F00">
      <w:pPr>
        <w:pStyle w:val="1"/>
        <w:jc w:val="center"/>
      </w:pPr>
      <w:r>
        <w:rPr>
          <w:noProof/>
        </w:rPr>
        <w:lastRenderedPageBreak/>
        <w:drawing>
          <wp:inline distT="0" distB="0" distL="0" distR="0" wp14:anchorId="57BBA7DD" wp14:editId="3E91CF9C">
            <wp:extent cx="2588895" cy="2089255"/>
            <wp:effectExtent l="0" t="0" r="0" b="0"/>
            <wp:docPr id="675877180" name="图片 675877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070" r="44385"/>
                    <a:stretch/>
                  </pic:blipFill>
                  <pic:spPr bwMode="auto">
                    <a:xfrm>
                      <a:off x="0" y="0"/>
                      <a:ext cx="2589620" cy="2089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E23943" w14:textId="155DB907" w:rsidR="00813F00" w:rsidRPr="00E64284" w:rsidRDefault="00813F00" w:rsidP="00416320">
      <w:pPr>
        <w:pStyle w:val="ab"/>
        <w:jc w:val="both"/>
        <w:rPr>
          <w:b/>
          <w:bCs/>
        </w:rPr>
      </w:pPr>
      <w:r w:rsidRPr="00E64284">
        <w:rPr>
          <w:b/>
          <w:bCs/>
        </w:rPr>
        <w:t xml:space="preserve">Fig. </w:t>
      </w:r>
      <w:r w:rsidR="0002575C" w:rsidRPr="00E64284">
        <w:rPr>
          <w:b/>
          <w:bCs/>
        </w:rPr>
        <w:t>S1</w:t>
      </w:r>
      <w:r w:rsidR="0002575C">
        <w:rPr>
          <w:b/>
          <w:bCs/>
        </w:rPr>
        <w:t>3</w:t>
      </w:r>
      <w:r w:rsidR="0002575C" w:rsidRPr="00E64284">
        <w:rPr>
          <w:b/>
          <w:bCs/>
        </w:rPr>
        <w:t xml:space="preserve"> </w:t>
      </w:r>
      <w:r w:rsidRPr="00E64284">
        <w:rPr>
          <w:b/>
          <w:bCs/>
        </w:rPr>
        <w:t xml:space="preserve">Physical appearance of multichannel LED array filled with LM using </w:t>
      </w:r>
      <w:r w:rsidR="00BE3C42">
        <w:rPr>
          <w:b/>
          <w:bCs/>
        </w:rPr>
        <w:t xml:space="preserve">manual </w:t>
      </w:r>
      <w:r w:rsidRPr="00E64284">
        <w:rPr>
          <w:b/>
          <w:bCs/>
        </w:rPr>
        <w:t xml:space="preserve">injection method. </w:t>
      </w:r>
    </w:p>
    <w:p w14:paraId="5B5D4200" w14:textId="77777777" w:rsidR="00656731" w:rsidRDefault="00656731">
      <w:pPr>
        <w:spacing w:after="160"/>
        <w:jc w:val="left"/>
        <w:rPr>
          <w:rFonts w:eastAsiaTheme="majorEastAsia" w:cstheme="majorBidi"/>
          <w:b/>
          <w:sz w:val="36"/>
          <w:szCs w:val="32"/>
        </w:rPr>
      </w:pPr>
      <w:r>
        <w:br w:type="page"/>
      </w:r>
    </w:p>
    <w:p w14:paraId="05BD1E83" w14:textId="77777777" w:rsidR="00B1705B" w:rsidRPr="00EC55A2" w:rsidRDefault="00B1705B" w:rsidP="00B1705B"/>
    <w:p w14:paraId="43483F7D" w14:textId="77777777" w:rsidR="00B1705B" w:rsidRDefault="00B1705B" w:rsidP="00B1705B">
      <w:pPr>
        <w:jc w:val="center"/>
      </w:pPr>
      <w:r>
        <w:rPr>
          <w:noProof/>
        </w:rPr>
        <w:drawing>
          <wp:inline distT="0" distB="0" distL="0" distR="0" wp14:anchorId="4E0FE1C5" wp14:editId="525526E5">
            <wp:extent cx="2809240" cy="2638425"/>
            <wp:effectExtent l="0" t="0" r="0" b="9525"/>
            <wp:docPr id="175981118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240" cy="263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B86538" w14:textId="40D61280" w:rsidR="00B1705B" w:rsidRPr="00A26C53" w:rsidRDefault="00B1705B" w:rsidP="00416320">
      <w:pPr>
        <w:pStyle w:val="ab"/>
        <w:jc w:val="both"/>
        <w:rPr>
          <w:b/>
          <w:bCs/>
        </w:rPr>
      </w:pPr>
      <w:r w:rsidRPr="00A26C53">
        <w:rPr>
          <w:b/>
          <w:bCs/>
        </w:rPr>
        <w:t xml:space="preserve">Fig. </w:t>
      </w:r>
      <w:r w:rsidR="0002575C" w:rsidRPr="00A26C53">
        <w:rPr>
          <w:b/>
          <w:bCs/>
        </w:rPr>
        <w:t>S1</w:t>
      </w:r>
      <w:r w:rsidR="0002575C">
        <w:rPr>
          <w:b/>
          <w:bCs/>
        </w:rPr>
        <w:t>4</w:t>
      </w:r>
      <w:r w:rsidR="0002575C" w:rsidRPr="00A26C53">
        <w:rPr>
          <w:b/>
          <w:bCs/>
        </w:rPr>
        <w:t xml:space="preserve"> </w:t>
      </w:r>
      <w:r w:rsidRPr="00A26C53">
        <w:rPr>
          <w:b/>
          <w:bCs/>
        </w:rPr>
        <w:t xml:space="preserve">Schematic diagram and </w:t>
      </w:r>
      <w:r w:rsidR="00EB422D">
        <w:rPr>
          <w:b/>
          <w:bCs/>
        </w:rPr>
        <w:t xml:space="preserve">physical </w:t>
      </w:r>
      <w:r w:rsidRPr="00A26C53">
        <w:rPr>
          <w:b/>
          <w:bCs/>
        </w:rPr>
        <w:t xml:space="preserve">image depicting the </w:t>
      </w:r>
      <w:r w:rsidR="00653161">
        <w:rPr>
          <w:b/>
          <w:bCs/>
        </w:rPr>
        <w:t xml:space="preserve">filling </w:t>
      </w:r>
      <w:r w:rsidR="00A26C53">
        <w:rPr>
          <w:b/>
          <w:bCs/>
        </w:rPr>
        <w:t>result</w:t>
      </w:r>
      <w:r w:rsidR="00A26C53" w:rsidRPr="00A26C53">
        <w:rPr>
          <w:b/>
          <w:bCs/>
        </w:rPr>
        <w:t xml:space="preserve"> </w:t>
      </w:r>
      <w:r w:rsidRPr="00A26C53">
        <w:rPr>
          <w:b/>
          <w:bCs/>
        </w:rPr>
        <w:t>of LM in the comb-like channel with two vertical outlets</w:t>
      </w:r>
      <w:r w:rsidR="00A26C53">
        <w:rPr>
          <w:b/>
          <w:bCs/>
        </w:rPr>
        <w:t xml:space="preserve"> powered by ultrasound</w:t>
      </w:r>
      <w:r w:rsidRPr="00A26C53">
        <w:rPr>
          <w:b/>
          <w:bCs/>
        </w:rPr>
        <w:t>.</w:t>
      </w:r>
    </w:p>
    <w:p w14:paraId="169E73D3" w14:textId="77777777" w:rsidR="00F02E1B" w:rsidRDefault="00F02E1B" w:rsidP="00F02E1B"/>
    <w:p w14:paraId="6726A4E7" w14:textId="77777777" w:rsidR="00656731" w:rsidRDefault="00656731">
      <w:pPr>
        <w:spacing w:after="160"/>
        <w:jc w:val="left"/>
        <w:rPr>
          <w:rFonts w:eastAsiaTheme="majorEastAsia" w:cstheme="majorBidi"/>
          <w:b/>
          <w:sz w:val="36"/>
          <w:szCs w:val="32"/>
        </w:rPr>
      </w:pPr>
      <w:r>
        <w:br w:type="page"/>
      </w:r>
    </w:p>
    <w:p w14:paraId="6049F9AA" w14:textId="47496EA6" w:rsidR="00656731" w:rsidRPr="00B62D70" w:rsidRDefault="00656731" w:rsidP="00B62D70">
      <w:pPr>
        <w:pStyle w:val="1"/>
      </w:pPr>
      <w:r w:rsidRPr="00B62D70">
        <w:lastRenderedPageBreak/>
        <w:t>References</w:t>
      </w:r>
    </w:p>
    <w:p w14:paraId="75B25651" w14:textId="16553383" w:rsidR="001C0D97" w:rsidRPr="001C0D97" w:rsidRDefault="00C102C0" w:rsidP="001C0D97">
      <w:pPr>
        <w:pStyle w:val="EndNoteBibliography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1C0D97" w:rsidRPr="001C0D97">
        <w:t>1</w:t>
      </w:r>
      <w:r w:rsidR="001C0D97" w:rsidRPr="001C0D97">
        <w:tab/>
        <w:t xml:space="preserve">Pothuri, C., Azharudeen, M. &amp; Subramani, K. Rapid mixing in microchannel using standing bulk acoustic waves. </w:t>
      </w:r>
      <w:r w:rsidR="001C0D97" w:rsidRPr="001C0D97">
        <w:rPr>
          <w:i/>
        </w:rPr>
        <w:t>Phys. Fluids</w:t>
      </w:r>
      <w:r w:rsidR="001C0D97" w:rsidRPr="001C0D97">
        <w:t xml:space="preserve"> </w:t>
      </w:r>
      <w:r w:rsidR="001C0D97" w:rsidRPr="001C0D97">
        <w:rPr>
          <w:b/>
        </w:rPr>
        <w:t>31</w:t>
      </w:r>
      <w:r w:rsidR="001C0D97" w:rsidRPr="001C0D97">
        <w:t>, 122001 (2019).</w:t>
      </w:r>
    </w:p>
    <w:p w14:paraId="3689514C" w14:textId="77777777" w:rsidR="001C0D97" w:rsidRPr="001C0D97" w:rsidRDefault="001C0D97" w:rsidP="001C0D97">
      <w:pPr>
        <w:pStyle w:val="EndNoteBibliography"/>
        <w:ind w:left="720" w:hanging="720"/>
      </w:pPr>
      <w:r w:rsidRPr="001C0D97">
        <w:t>2</w:t>
      </w:r>
      <w:r w:rsidRPr="001C0D97">
        <w:tab/>
        <w:t xml:space="preserve">Landau, L. D. Fluid mechanics, course of theoretical physics, vol. 6. </w:t>
      </w:r>
      <w:r w:rsidRPr="001C0D97">
        <w:rPr>
          <w:i/>
        </w:rPr>
        <w:t>Addison-Wesley Publishing Co.</w:t>
      </w:r>
      <w:r w:rsidRPr="001C0D97">
        <w:t xml:space="preserve"> (1959).</w:t>
      </w:r>
    </w:p>
    <w:p w14:paraId="2E8384D9" w14:textId="77777777" w:rsidR="001C0D97" w:rsidRPr="001C0D97" w:rsidRDefault="001C0D97" w:rsidP="001C0D97">
      <w:pPr>
        <w:pStyle w:val="EndNoteBibliography"/>
        <w:ind w:left="720" w:hanging="720"/>
      </w:pPr>
      <w:r w:rsidRPr="001C0D97">
        <w:t>3</w:t>
      </w:r>
      <w:r w:rsidRPr="001C0D97">
        <w:tab/>
        <w:t xml:space="preserve">Kirby, B. J. </w:t>
      </w:r>
      <w:r w:rsidRPr="001C0D97">
        <w:rPr>
          <w:i/>
        </w:rPr>
        <w:t>Micro-and nanoscale fluid mechanics: transport in microfluidic devices</w:t>
      </w:r>
      <w:r w:rsidRPr="001C0D97">
        <w:t>.  (Cambridge university press, 2010).</w:t>
      </w:r>
    </w:p>
    <w:p w14:paraId="4B951879" w14:textId="77777777" w:rsidR="001C0D97" w:rsidRPr="001C0D97" w:rsidRDefault="001C0D97" w:rsidP="001C0D97">
      <w:pPr>
        <w:pStyle w:val="EndNoteBibliography"/>
        <w:ind w:left="720" w:hanging="720"/>
      </w:pPr>
      <w:r w:rsidRPr="001C0D97">
        <w:t>4</w:t>
      </w:r>
      <w:r w:rsidRPr="001C0D97">
        <w:tab/>
        <w:t xml:space="preserve">Kinsler, L. E., Frey, A. R., Coppens, A. B. &amp; Sanders, J. V. </w:t>
      </w:r>
      <w:r w:rsidRPr="001C0D97">
        <w:rPr>
          <w:i/>
        </w:rPr>
        <w:t>Fundamentals of acoustics</w:t>
      </w:r>
      <w:r w:rsidRPr="001C0D97">
        <w:t>.  (John wiley &amp; sons, 2000).</w:t>
      </w:r>
    </w:p>
    <w:p w14:paraId="59C5AA24" w14:textId="77777777" w:rsidR="001C0D97" w:rsidRPr="001C0D97" w:rsidRDefault="001C0D97" w:rsidP="001C0D97">
      <w:pPr>
        <w:pStyle w:val="EndNoteBibliography"/>
        <w:ind w:left="720" w:hanging="720"/>
      </w:pPr>
      <w:r w:rsidRPr="001C0D97">
        <w:t>5</w:t>
      </w:r>
      <w:r w:rsidRPr="001C0D97">
        <w:tab/>
        <w:t xml:space="preserve">Randall, R. H. </w:t>
      </w:r>
      <w:r w:rsidRPr="001C0D97">
        <w:rPr>
          <w:i/>
        </w:rPr>
        <w:t>An introduction to acoustics</w:t>
      </w:r>
      <w:r w:rsidRPr="001C0D97">
        <w:t>.  (Courier Corporation, 2012).</w:t>
      </w:r>
    </w:p>
    <w:p w14:paraId="76CDB261" w14:textId="6211A3CC" w:rsidR="00F8307D" w:rsidRPr="00133CD2" w:rsidRDefault="00C102C0" w:rsidP="00F8307D">
      <w:r>
        <w:fldChar w:fldCharType="end"/>
      </w:r>
    </w:p>
    <w:sectPr w:rsidR="00F8307D" w:rsidRPr="00133CD2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C40B87" w14:textId="77777777" w:rsidR="0047328F" w:rsidRDefault="0047328F" w:rsidP="0033177B">
      <w:pPr>
        <w:spacing w:line="240" w:lineRule="auto"/>
      </w:pPr>
      <w:r>
        <w:separator/>
      </w:r>
    </w:p>
  </w:endnote>
  <w:endnote w:type="continuationSeparator" w:id="0">
    <w:p w14:paraId="4AA90F38" w14:textId="77777777" w:rsidR="0047328F" w:rsidRDefault="0047328F" w:rsidP="0033177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976899" w14:textId="77777777" w:rsidR="0047328F" w:rsidRDefault="0047328F" w:rsidP="0033177B">
      <w:pPr>
        <w:spacing w:line="240" w:lineRule="auto"/>
      </w:pPr>
      <w:r>
        <w:separator/>
      </w:r>
    </w:p>
  </w:footnote>
  <w:footnote w:type="continuationSeparator" w:id="0">
    <w:p w14:paraId="12941C51" w14:textId="77777777" w:rsidR="0047328F" w:rsidRDefault="0047328F" w:rsidP="0033177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C858C5"/>
    <w:multiLevelType w:val="hybridMultilevel"/>
    <w:tmpl w:val="353EF0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93359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trackRevision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Electronic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5a22psvqdtppve9ed9pxtw8feaz9pr5es00&quot;&gt;Liquid metal-Converted&lt;record-ids&gt;&lt;item&gt;512&lt;/item&gt;&lt;item&gt;520&lt;/item&gt;&lt;item&gt;539&lt;/item&gt;&lt;item&gt;540&lt;/item&gt;&lt;item&gt;611&lt;/item&gt;&lt;/record-ids&gt;&lt;/item&gt;&lt;/Libraries&gt;"/>
  </w:docVars>
  <w:rsids>
    <w:rsidRoot w:val="00F5110F"/>
    <w:rsid w:val="00001F41"/>
    <w:rsid w:val="00004A56"/>
    <w:rsid w:val="00012235"/>
    <w:rsid w:val="00014D63"/>
    <w:rsid w:val="00017B87"/>
    <w:rsid w:val="00021364"/>
    <w:rsid w:val="000215FA"/>
    <w:rsid w:val="000228D7"/>
    <w:rsid w:val="00022918"/>
    <w:rsid w:val="00023396"/>
    <w:rsid w:val="00024D0B"/>
    <w:rsid w:val="0002575C"/>
    <w:rsid w:val="0003106D"/>
    <w:rsid w:val="00031373"/>
    <w:rsid w:val="000336BE"/>
    <w:rsid w:val="00034FDF"/>
    <w:rsid w:val="0003689D"/>
    <w:rsid w:val="000420B2"/>
    <w:rsid w:val="00044D9A"/>
    <w:rsid w:val="00053EF0"/>
    <w:rsid w:val="0005721A"/>
    <w:rsid w:val="00061710"/>
    <w:rsid w:val="00061A74"/>
    <w:rsid w:val="00062528"/>
    <w:rsid w:val="00063706"/>
    <w:rsid w:val="000653FA"/>
    <w:rsid w:val="00067633"/>
    <w:rsid w:val="000712A9"/>
    <w:rsid w:val="00081B39"/>
    <w:rsid w:val="00095A74"/>
    <w:rsid w:val="000965E8"/>
    <w:rsid w:val="000A0B2F"/>
    <w:rsid w:val="000A18E2"/>
    <w:rsid w:val="000A78B1"/>
    <w:rsid w:val="000B45C5"/>
    <w:rsid w:val="000B565F"/>
    <w:rsid w:val="000B613D"/>
    <w:rsid w:val="000B637C"/>
    <w:rsid w:val="000B7F1B"/>
    <w:rsid w:val="000C122E"/>
    <w:rsid w:val="000C253C"/>
    <w:rsid w:val="000C277C"/>
    <w:rsid w:val="000C2F92"/>
    <w:rsid w:val="000C3ED9"/>
    <w:rsid w:val="000C4C61"/>
    <w:rsid w:val="000C7355"/>
    <w:rsid w:val="000D3A6D"/>
    <w:rsid w:val="000D6F9E"/>
    <w:rsid w:val="000E25CA"/>
    <w:rsid w:val="000E60D2"/>
    <w:rsid w:val="000E6B31"/>
    <w:rsid w:val="000F0390"/>
    <w:rsid w:val="000F3BFC"/>
    <w:rsid w:val="000F4346"/>
    <w:rsid w:val="000F7875"/>
    <w:rsid w:val="00100372"/>
    <w:rsid w:val="00102414"/>
    <w:rsid w:val="001031F9"/>
    <w:rsid w:val="001032DE"/>
    <w:rsid w:val="00105F08"/>
    <w:rsid w:val="00107C6B"/>
    <w:rsid w:val="00113855"/>
    <w:rsid w:val="001167F9"/>
    <w:rsid w:val="00120D1C"/>
    <w:rsid w:val="00124A15"/>
    <w:rsid w:val="00126347"/>
    <w:rsid w:val="001278BF"/>
    <w:rsid w:val="0013162D"/>
    <w:rsid w:val="00133CD2"/>
    <w:rsid w:val="00141963"/>
    <w:rsid w:val="001508A3"/>
    <w:rsid w:val="001508C4"/>
    <w:rsid w:val="001603CC"/>
    <w:rsid w:val="00162A41"/>
    <w:rsid w:val="00167855"/>
    <w:rsid w:val="0017076D"/>
    <w:rsid w:val="001723BF"/>
    <w:rsid w:val="00185BF8"/>
    <w:rsid w:val="00186C39"/>
    <w:rsid w:val="001870DD"/>
    <w:rsid w:val="00192680"/>
    <w:rsid w:val="00193319"/>
    <w:rsid w:val="00195050"/>
    <w:rsid w:val="001964D3"/>
    <w:rsid w:val="00197C93"/>
    <w:rsid w:val="001A4070"/>
    <w:rsid w:val="001A59DE"/>
    <w:rsid w:val="001A5A3B"/>
    <w:rsid w:val="001B434A"/>
    <w:rsid w:val="001C0D97"/>
    <w:rsid w:val="001C40CB"/>
    <w:rsid w:val="001C4DAF"/>
    <w:rsid w:val="001C5443"/>
    <w:rsid w:val="001D486E"/>
    <w:rsid w:val="001D724A"/>
    <w:rsid w:val="001E0692"/>
    <w:rsid w:val="001E0F41"/>
    <w:rsid w:val="001E10EA"/>
    <w:rsid w:val="001E3A4E"/>
    <w:rsid w:val="001E4A56"/>
    <w:rsid w:val="001E6ECD"/>
    <w:rsid w:val="001F12FA"/>
    <w:rsid w:val="001F31D6"/>
    <w:rsid w:val="001F76E1"/>
    <w:rsid w:val="00204BFE"/>
    <w:rsid w:val="0020569B"/>
    <w:rsid w:val="00213EB7"/>
    <w:rsid w:val="00220BB6"/>
    <w:rsid w:val="00221E84"/>
    <w:rsid w:val="00224B88"/>
    <w:rsid w:val="00225046"/>
    <w:rsid w:val="002321BF"/>
    <w:rsid w:val="00241E85"/>
    <w:rsid w:val="00242511"/>
    <w:rsid w:val="00242655"/>
    <w:rsid w:val="002522A9"/>
    <w:rsid w:val="0025340C"/>
    <w:rsid w:val="00256011"/>
    <w:rsid w:val="00257517"/>
    <w:rsid w:val="00257CC6"/>
    <w:rsid w:val="00261FE4"/>
    <w:rsid w:val="002807C1"/>
    <w:rsid w:val="00290135"/>
    <w:rsid w:val="00290342"/>
    <w:rsid w:val="00290424"/>
    <w:rsid w:val="002A6096"/>
    <w:rsid w:val="002A6704"/>
    <w:rsid w:val="002B0AC3"/>
    <w:rsid w:val="002B150F"/>
    <w:rsid w:val="002B27A2"/>
    <w:rsid w:val="002B599F"/>
    <w:rsid w:val="002C117A"/>
    <w:rsid w:val="002C39E4"/>
    <w:rsid w:val="002C5579"/>
    <w:rsid w:val="002C66CE"/>
    <w:rsid w:val="002C7427"/>
    <w:rsid w:val="002D3502"/>
    <w:rsid w:val="002D57AE"/>
    <w:rsid w:val="002D68FE"/>
    <w:rsid w:val="002D725C"/>
    <w:rsid w:val="002E5F2F"/>
    <w:rsid w:val="002F3582"/>
    <w:rsid w:val="002F473D"/>
    <w:rsid w:val="002F5AAD"/>
    <w:rsid w:val="002F5D88"/>
    <w:rsid w:val="002F7985"/>
    <w:rsid w:val="003014B5"/>
    <w:rsid w:val="0030345B"/>
    <w:rsid w:val="00305FBD"/>
    <w:rsid w:val="0032353D"/>
    <w:rsid w:val="003235F7"/>
    <w:rsid w:val="00324F65"/>
    <w:rsid w:val="0033177B"/>
    <w:rsid w:val="00332BDE"/>
    <w:rsid w:val="003360C2"/>
    <w:rsid w:val="00342354"/>
    <w:rsid w:val="00345E88"/>
    <w:rsid w:val="0034615D"/>
    <w:rsid w:val="003545FB"/>
    <w:rsid w:val="00361448"/>
    <w:rsid w:val="00364079"/>
    <w:rsid w:val="00365AC4"/>
    <w:rsid w:val="00371366"/>
    <w:rsid w:val="003718D2"/>
    <w:rsid w:val="00372769"/>
    <w:rsid w:val="003728E0"/>
    <w:rsid w:val="00374757"/>
    <w:rsid w:val="00374B5F"/>
    <w:rsid w:val="003757D2"/>
    <w:rsid w:val="00382829"/>
    <w:rsid w:val="00384C44"/>
    <w:rsid w:val="00390A47"/>
    <w:rsid w:val="003A00FD"/>
    <w:rsid w:val="003A2409"/>
    <w:rsid w:val="003A5ADA"/>
    <w:rsid w:val="003A60BB"/>
    <w:rsid w:val="003B620A"/>
    <w:rsid w:val="003B65C4"/>
    <w:rsid w:val="003B67E6"/>
    <w:rsid w:val="003B79B0"/>
    <w:rsid w:val="003C0888"/>
    <w:rsid w:val="003C223B"/>
    <w:rsid w:val="003C64D7"/>
    <w:rsid w:val="003D033A"/>
    <w:rsid w:val="003E1048"/>
    <w:rsid w:val="003E205C"/>
    <w:rsid w:val="00403506"/>
    <w:rsid w:val="0040575B"/>
    <w:rsid w:val="00405C14"/>
    <w:rsid w:val="00413E6F"/>
    <w:rsid w:val="00416320"/>
    <w:rsid w:val="00420DF2"/>
    <w:rsid w:val="00422B4F"/>
    <w:rsid w:val="0042538E"/>
    <w:rsid w:val="004314C8"/>
    <w:rsid w:val="00441071"/>
    <w:rsid w:val="00442BEC"/>
    <w:rsid w:val="00444890"/>
    <w:rsid w:val="004504AC"/>
    <w:rsid w:val="00451389"/>
    <w:rsid w:val="00453FAB"/>
    <w:rsid w:val="004568B4"/>
    <w:rsid w:val="00462780"/>
    <w:rsid w:val="00464A0A"/>
    <w:rsid w:val="00465C75"/>
    <w:rsid w:val="0047328F"/>
    <w:rsid w:val="00474977"/>
    <w:rsid w:val="0047537F"/>
    <w:rsid w:val="00481484"/>
    <w:rsid w:val="0048220B"/>
    <w:rsid w:val="00483E91"/>
    <w:rsid w:val="0048590A"/>
    <w:rsid w:val="00490F7D"/>
    <w:rsid w:val="00492F2C"/>
    <w:rsid w:val="004937B9"/>
    <w:rsid w:val="00495C9A"/>
    <w:rsid w:val="00496CCE"/>
    <w:rsid w:val="004A272A"/>
    <w:rsid w:val="004A6D04"/>
    <w:rsid w:val="004B1BF9"/>
    <w:rsid w:val="004B26F2"/>
    <w:rsid w:val="004B3DC6"/>
    <w:rsid w:val="004B401A"/>
    <w:rsid w:val="004B455B"/>
    <w:rsid w:val="004C04CF"/>
    <w:rsid w:val="004C26E1"/>
    <w:rsid w:val="004C54D3"/>
    <w:rsid w:val="004C6568"/>
    <w:rsid w:val="004C7FA7"/>
    <w:rsid w:val="004D1AD5"/>
    <w:rsid w:val="004D3289"/>
    <w:rsid w:val="004D5B3A"/>
    <w:rsid w:val="004D618F"/>
    <w:rsid w:val="004E0A99"/>
    <w:rsid w:val="004E195C"/>
    <w:rsid w:val="004E38A3"/>
    <w:rsid w:val="004E4636"/>
    <w:rsid w:val="004F042B"/>
    <w:rsid w:val="004F6616"/>
    <w:rsid w:val="005014D6"/>
    <w:rsid w:val="00532737"/>
    <w:rsid w:val="00532756"/>
    <w:rsid w:val="00533DED"/>
    <w:rsid w:val="00545ACC"/>
    <w:rsid w:val="00552969"/>
    <w:rsid w:val="005532CE"/>
    <w:rsid w:val="005549D9"/>
    <w:rsid w:val="00555FBD"/>
    <w:rsid w:val="0056008E"/>
    <w:rsid w:val="00561E7B"/>
    <w:rsid w:val="005626E6"/>
    <w:rsid w:val="005641AD"/>
    <w:rsid w:val="00566A46"/>
    <w:rsid w:val="00567F3C"/>
    <w:rsid w:val="005706D2"/>
    <w:rsid w:val="00572189"/>
    <w:rsid w:val="00574D7B"/>
    <w:rsid w:val="005776E4"/>
    <w:rsid w:val="00577FD9"/>
    <w:rsid w:val="00580FC3"/>
    <w:rsid w:val="00581EF2"/>
    <w:rsid w:val="005868E4"/>
    <w:rsid w:val="00593B1B"/>
    <w:rsid w:val="005A050B"/>
    <w:rsid w:val="005A0CA2"/>
    <w:rsid w:val="005A3E1E"/>
    <w:rsid w:val="005A5434"/>
    <w:rsid w:val="005A5A86"/>
    <w:rsid w:val="005A6182"/>
    <w:rsid w:val="005B46BC"/>
    <w:rsid w:val="005B6696"/>
    <w:rsid w:val="005B70CF"/>
    <w:rsid w:val="005B759F"/>
    <w:rsid w:val="005C2E3D"/>
    <w:rsid w:val="005D13EC"/>
    <w:rsid w:val="005D51E1"/>
    <w:rsid w:val="005E37C0"/>
    <w:rsid w:val="005E3925"/>
    <w:rsid w:val="005E6408"/>
    <w:rsid w:val="005E748A"/>
    <w:rsid w:val="005F156B"/>
    <w:rsid w:val="005F23F6"/>
    <w:rsid w:val="005F2B7A"/>
    <w:rsid w:val="005F660A"/>
    <w:rsid w:val="00611821"/>
    <w:rsid w:val="006118EF"/>
    <w:rsid w:val="006177CC"/>
    <w:rsid w:val="006202B7"/>
    <w:rsid w:val="00620EC4"/>
    <w:rsid w:val="00620F51"/>
    <w:rsid w:val="00620FF9"/>
    <w:rsid w:val="00635A3C"/>
    <w:rsid w:val="00640D36"/>
    <w:rsid w:val="006425B8"/>
    <w:rsid w:val="00646ED8"/>
    <w:rsid w:val="0064778D"/>
    <w:rsid w:val="00651B3B"/>
    <w:rsid w:val="00653161"/>
    <w:rsid w:val="00656731"/>
    <w:rsid w:val="0066467F"/>
    <w:rsid w:val="00666A02"/>
    <w:rsid w:val="00667714"/>
    <w:rsid w:val="00670DAD"/>
    <w:rsid w:val="006718A7"/>
    <w:rsid w:val="006726A5"/>
    <w:rsid w:val="00673AF7"/>
    <w:rsid w:val="006778AF"/>
    <w:rsid w:val="00683227"/>
    <w:rsid w:val="0068509A"/>
    <w:rsid w:val="00685507"/>
    <w:rsid w:val="006879D8"/>
    <w:rsid w:val="00693067"/>
    <w:rsid w:val="00694493"/>
    <w:rsid w:val="006A5FD8"/>
    <w:rsid w:val="006A79D6"/>
    <w:rsid w:val="006B25BD"/>
    <w:rsid w:val="006B2CDE"/>
    <w:rsid w:val="006B52D3"/>
    <w:rsid w:val="006C071E"/>
    <w:rsid w:val="006C148A"/>
    <w:rsid w:val="006C57CB"/>
    <w:rsid w:val="006C6F78"/>
    <w:rsid w:val="006C71A4"/>
    <w:rsid w:val="006C7227"/>
    <w:rsid w:val="006D38E9"/>
    <w:rsid w:val="006D630F"/>
    <w:rsid w:val="006E18B4"/>
    <w:rsid w:val="006E5723"/>
    <w:rsid w:val="006E6AAF"/>
    <w:rsid w:val="006E7B53"/>
    <w:rsid w:val="0070627D"/>
    <w:rsid w:val="00707486"/>
    <w:rsid w:val="0071311D"/>
    <w:rsid w:val="00714826"/>
    <w:rsid w:val="00714E53"/>
    <w:rsid w:val="007153AB"/>
    <w:rsid w:val="00716A64"/>
    <w:rsid w:val="0072291C"/>
    <w:rsid w:val="007306D5"/>
    <w:rsid w:val="00732193"/>
    <w:rsid w:val="0073394C"/>
    <w:rsid w:val="0073412B"/>
    <w:rsid w:val="007342A9"/>
    <w:rsid w:val="00737C4D"/>
    <w:rsid w:val="00741922"/>
    <w:rsid w:val="007423A2"/>
    <w:rsid w:val="00742C6B"/>
    <w:rsid w:val="00744983"/>
    <w:rsid w:val="00744B0F"/>
    <w:rsid w:val="00746BFC"/>
    <w:rsid w:val="00746C90"/>
    <w:rsid w:val="007571DE"/>
    <w:rsid w:val="007576A1"/>
    <w:rsid w:val="00761430"/>
    <w:rsid w:val="007656AC"/>
    <w:rsid w:val="00765C44"/>
    <w:rsid w:val="00791C80"/>
    <w:rsid w:val="00792437"/>
    <w:rsid w:val="00792C3C"/>
    <w:rsid w:val="00797E5B"/>
    <w:rsid w:val="007A25E4"/>
    <w:rsid w:val="007A2E2B"/>
    <w:rsid w:val="007A3697"/>
    <w:rsid w:val="007B64BF"/>
    <w:rsid w:val="007B79D5"/>
    <w:rsid w:val="007B7F03"/>
    <w:rsid w:val="007C138E"/>
    <w:rsid w:val="007D1B04"/>
    <w:rsid w:val="007E442D"/>
    <w:rsid w:val="007F0187"/>
    <w:rsid w:val="007F3977"/>
    <w:rsid w:val="007F4326"/>
    <w:rsid w:val="007F5049"/>
    <w:rsid w:val="007F5B0C"/>
    <w:rsid w:val="007F70A0"/>
    <w:rsid w:val="007F710C"/>
    <w:rsid w:val="00801066"/>
    <w:rsid w:val="00802CAD"/>
    <w:rsid w:val="00804275"/>
    <w:rsid w:val="0080454F"/>
    <w:rsid w:val="00811A24"/>
    <w:rsid w:val="00812D4C"/>
    <w:rsid w:val="00813F00"/>
    <w:rsid w:val="00820BDC"/>
    <w:rsid w:val="008221D8"/>
    <w:rsid w:val="00822AA7"/>
    <w:rsid w:val="00823375"/>
    <w:rsid w:val="00833944"/>
    <w:rsid w:val="0083497B"/>
    <w:rsid w:val="00835146"/>
    <w:rsid w:val="008373A3"/>
    <w:rsid w:val="00837E3D"/>
    <w:rsid w:val="00846BB7"/>
    <w:rsid w:val="00852826"/>
    <w:rsid w:val="00854210"/>
    <w:rsid w:val="00854537"/>
    <w:rsid w:val="00857756"/>
    <w:rsid w:val="008617A3"/>
    <w:rsid w:val="00866339"/>
    <w:rsid w:val="008705D2"/>
    <w:rsid w:val="008770A9"/>
    <w:rsid w:val="0087741F"/>
    <w:rsid w:val="00877A7C"/>
    <w:rsid w:val="00891A2F"/>
    <w:rsid w:val="008A02A5"/>
    <w:rsid w:val="008A20BF"/>
    <w:rsid w:val="008A52A1"/>
    <w:rsid w:val="008B299B"/>
    <w:rsid w:val="008B33FF"/>
    <w:rsid w:val="008D0C10"/>
    <w:rsid w:val="008D3BA9"/>
    <w:rsid w:val="008D67EC"/>
    <w:rsid w:val="008D6912"/>
    <w:rsid w:val="008E49F5"/>
    <w:rsid w:val="008E7122"/>
    <w:rsid w:val="008E7967"/>
    <w:rsid w:val="008F0A53"/>
    <w:rsid w:val="008F6350"/>
    <w:rsid w:val="008F683D"/>
    <w:rsid w:val="008F6ABE"/>
    <w:rsid w:val="00901516"/>
    <w:rsid w:val="00906377"/>
    <w:rsid w:val="009142D8"/>
    <w:rsid w:val="00914C66"/>
    <w:rsid w:val="00917C11"/>
    <w:rsid w:val="009314D6"/>
    <w:rsid w:val="00932E77"/>
    <w:rsid w:val="00942E9C"/>
    <w:rsid w:val="00946656"/>
    <w:rsid w:val="00951337"/>
    <w:rsid w:val="009535F1"/>
    <w:rsid w:val="00956277"/>
    <w:rsid w:val="0096341E"/>
    <w:rsid w:val="00963D3D"/>
    <w:rsid w:val="00966FE0"/>
    <w:rsid w:val="009679B8"/>
    <w:rsid w:val="00975787"/>
    <w:rsid w:val="00985EBD"/>
    <w:rsid w:val="00991531"/>
    <w:rsid w:val="00994AA7"/>
    <w:rsid w:val="00995823"/>
    <w:rsid w:val="009A4656"/>
    <w:rsid w:val="009A690E"/>
    <w:rsid w:val="009B3251"/>
    <w:rsid w:val="009B3D53"/>
    <w:rsid w:val="009B76EA"/>
    <w:rsid w:val="009C2534"/>
    <w:rsid w:val="009D1D22"/>
    <w:rsid w:val="009D1DB0"/>
    <w:rsid w:val="009D5FC4"/>
    <w:rsid w:val="009E1672"/>
    <w:rsid w:val="009E2C65"/>
    <w:rsid w:val="009E6AF1"/>
    <w:rsid w:val="00A021E2"/>
    <w:rsid w:val="00A03CF6"/>
    <w:rsid w:val="00A10B97"/>
    <w:rsid w:val="00A17508"/>
    <w:rsid w:val="00A22813"/>
    <w:rsid w:val="00A26C53"/>
    <w:rsid w:val="00A30C8C"/>
    <w:rsid w:val="00A33965"/>
    <w:rsid w:val="00A35A64"/>
    <w:rsid w:val="00A36F85"/>
    <w:rsid w:val="00A47DED"/>
    <w:rsid w:val="00A5696C"/>
    <w:rsid w:val="00A5735A"/>
    <w:rsid w:val="00A6538A"/>
    <w:rsid w:val="00A65C02"/>
    <w:rsid w:val="00A66CEA"/>
    <w:rsid w:val="00A70F21"/>
    <w:rsid w:val="00A71489"/>
    <w:rsid w:val="00A80212"/>
    <w:rsid w:val="00A80699"/>
    <w:rsid w:val="00A81C34"/>
    <w:rsid w:val="00A8280C"/>
    <w:rsid w:val="00A8569E"/>
    <w:rsid w:val="00A8778D"/>
    <w:rsid w:val="00A94B0B"/>
    <w:rsid w:val="00A9670F"/>
    <w:rsid w:val="00A97065"/>
    <w:rsid w:val="00A97212"/>
    <w:rsid w:val="00AB1331"/>
    <w:rsid w:val="00AB4785"/>
    <w:rsid w:val="00AB5404"/>
    <w:rsid w:val="00AC3872"/>
    <w:rsid w:val="00AC7360"/>
    <w:rsid w:val="00AD361F"/>
    <w:rsid w:val="00AD5A99"/>
    <w:rsid w:val="00AD68F8"/>
    <w:rsid w:val="00AE0F6C"/>
    <w:rsid w:val="00AE1706"/>
    <w:rsid w:val="00AE243D"/>
    <w:rsid w:val="00AE4E0E"/>
    <w:rsid w:val="00AE59C0"/>
    <w:rsid w:val="00AE6BA4"/>
    <w:rsid w:val="00AF2A02"/>
    <w:rsid w:val="00AF37F2"/>
    <w:rsid w:val="00AF568C"/>
    <w:rsid w:val="00AF59B2"/>
    <w:rsid w:val="00AF739E"/>
    <w:rsid w:val="00B106E1"/>
    <w:rsid w:val="00B10C40"/>
    <w:rsid w:val="00B11758"/>
    <w:rsid w:val="00B11801"/>
    <w:rsid w:val="00B12207"/>
    <w:rsid w:val="00B142AB"/>
    <w:rsid w:val="00B14887"/>
    <w:rsid w:val="00B1705B"/>
    <w:rsid w:val="00B201D6"/>
    <w:rsid w:val="00B23881"/>
    <w:rsid w:val="00B26725"/>
    <w:rsid w:val="00B27451"/>
    <w:rsid w:val="00B2778E"/>
    <w:rsid w:val="00B278A3"/>
    <w:rsid w:val="00B30FFD"/>
    <w:rsid w:val="00B31827"/>
    <w:rsid w:val="00B34B25"/>
    <w:rsid w:val="00B41855"/>
    <w:rsid w:val="00B437B5"/>
    <w:rsid w:val="00B437D6"/>
    <w:rsid w:val="00B50416"/>
    <w:rsid w:val="00B549B2"/>
    <w:rsid w:val="00B56541"/>
    <w:rsid w:val="00B62D70"/>
    <w:rsid w:val="00B65BA5"/>
    <w:rsid w:val="00B72DCB"/>
    <w:rsid w:val="00B82F78"/>
    <w:rsid w:val="00B8419D"/>
    <w:rsid w:val="00B96708"/>
    <w:rsid w:val="00BA5615"/>
    <w:rsid w:val="00BA684D"/>
    <w:rsid w:val="00BA6D70"/>
    <w:rsid w:val="00BB3B6F"/>
    <w:rsid w:val="00BB43FE"/>
    <w:rsid w:val="00BB4553"/>
    <w:rsid w:val="00BB4E5D"/>
    <w:rsid w:val="00BB674D"/>
    <w:rsid w:val="00BC45EB"/>
    <w:rsid w:val="00BC4BD6"/>
    <w:rsid w:val="00BC70E6"/>
    <w:rsid w:val="00BC722B"/>
    <w:rsid w:val="00BD361A"/>
    <w:rsid w:val="00BD5B67"/>
    <w:rsid w:val="00BD61A7"/>
    <w:rsid w:val="00BE3C42"/>
    <w:rsid w:val="00BE4991"/>
    <w:rsid w:val="00BF17F9"/>
    <w:rsid w:val="00BF1964"/>
    <w:rsid w:val="00BF228D"/>
    <w:rsid w:val="00C0259F"/>
    <w:rsid w:val="00C102C0"/>
    <w:rsid w:val="00C136C8"/>
    <w:rsid w:val="00C14609"/>
    <w:rsid w:val="00C26DC9"/>
    <w:rsid w:val="00C33233"/>
    <w:rsid w:val="00C34FAD"/>
    <w:rsid w:val="00C37546"/>
    <w:rsid w:val="00C51065"/>
    <w:rsid w:val="00C54167"/>
    <w:rsid w:val="00C54A3E"/>
    <w:rsid w:val="00C573DF"/>
    <w:rsid w:val="00C66BD8"/>
    <w:rsid w:val="00C74A97"/>
    <w:rsid w:val="00C77F45"/>
    <w:rsid w:val="00C81AA6"/>
    <w:rsid w:val="00C85022"/>
    <w:rsid w:val="00C906F8"/>
    <w:rsid w:val="00C9085D"/>
    <w:rsid w:val="00C91899"/>
    <w:rsid w:val="00CA0227"/>
    <w:rsid w:val="00CB48D7"/>
    <w:rsid w:val="00CB7929"/>
    <w:rsid w:val="00CB799D"/>
    <w:rsid w:val="00CC140D"/>
    <w:rsid w:val="00CC2D1D"/>
    <w:rsid w:val="00CC556D"/>
    <w:rsid w:val="00CD0160"/>
    <w:rsid w:val="00CD0E73"/>
    <w:rsid w:val="00CD294F"/>
    <w:rsid w:val="00CD5966"/>
    <w:rsid w:val="00CD79AA"/>
    <w:rsid w:val="00CF15B4"/>
    <w:rsid w:val="00CF735C"/>
    <w:rsid w:val="00D02659"/>
    <w:rsid w:val="00D12FC8"/>
    <w:rsid w:val="00D13789"/>
    <w:rsid w:val="00D31963"/>
    <w:rsid w:val="00D33FDC"/>
    <w:rsid w:val="00D450EF"/>
    <w:rsid w:val="00D460E8"/>
    <w:rsid w:val="00D501A6"/>
    <w:rsid w:val="00D53099"/>
    <w:rsid w:val="00D5309E"/>
    <w:rsid w:val="00D5508C"/>
    <w:rsid w:val="00D601B3"/>
    <w:rsid w:val="00D62C33"/>
    <w:rsid w:val="00D62DE3"/>
    <w:rsid w:val="00D63A54"/>
    <w:rsid w:val="00D665B9"/>
    <w:rsid w:val="00D733EA"/>
    <w:rsid w:val="00D7573E"/>
    <w:rsid w:val="00D868C7"/>
    <w:rsid w:val="00D873B0"/>
    <w:rsid w:val="00D876D4"/>
    <w:rsid w:val="00D913CE"/>
    <w:rsid w:val="00D937F6"/>
    <w:rsid w:val="00DA2337"/>
    <w:rsid w:val="00DA6553"/>
    <w:rsid w:val="00DA7B82"/>
    <w:rsid w:val="00DB083B"/>
    <w:rsid w:val="00DB1A7C"/>
    <w:rsid w:val="00DB2049"/>
    <w:rsid w:val="00DC0495"/>
    <w:rsid w:val="00DC483C"/>
    <w:rsid w:val="00DC551B"/>
    <w:rsid w:val="00DD0559"/>
    <w:rsid w:val="00DD4E59"/>
    <w:rsid w:val="00DD51AE"/>
    <w:rsid w:val="00DD560B"/>
    <w:rsid w:val="00DD593A"/>
    <w:rsid w:val="00DD5D31"/>
    <w:rsid w:val="00DE20B9"/>
    <w:rsid w:val="00DE324E"/>
    <w:rsid w:val="00DE64EB"/>
    <w:rsid w:val="00DE704A"/>
    <w:rsid w:val="00DF5D81"/>
    <w:rsid w:val="00E112FF"/>
    <w:rsid w:val="00E23613"/>
    <w:rsid w:val="00E33317"/>
    <w:rsid w:val="00E40011"/>
    <w:rsid w:val="00E43B40"/>
    <w:rsid w:val="00E43D03"/>
    <w:rsid w:val="00E5024D"/>
    <w:rsid w:val="00E50396"/>
    <w:rsid w:val="00E52A9F"/>
    <w:rsid w:val="00E56614"/>
    <w:rsid w:val="00E571F4"/>
    <w:rsid w:val="00E64284"/>
    <w:rsid w:val="00E709EA"/>
    <w:rsid w:val="00E8144B"/>
    <w:rsid w:val="00E83276"/>
    <w:rsid w:val="00E84581"/>
    <w:rsid w:val="00E90593"/>
    <w:rsid w:val="00E94FC6"/>
    <w:rsid w:val="00EA0D30"/>
    <w:rsid w:val="00EA171F"/>
    <w:rsid w:val="00EA1AC1"/>
    <w:rsid w:val="00EA6B4E"/>
    <w:rsid w:val="00EA6F6A"/>
    <w:rsid w:val="00EB1D0C"/>
    <w:rsid w:val="00EB2156"/>
    <w:rsid w:val="00EB422D"/>
    <w:rsid w:val="00EB6664"/>
    <w:rsid w:val="00EC496C"/>
    <w:rsid w:val="00EC4E9A"/>
    <w:rsid w:val="00EC5385"/>
    <w:rsid w:val="00EC55A2"/>
    <w:rsid w:val="00ED453C"/>
    <w:rsid w:val="00EE307F"/>
    <w:rsid w:val="00EE31AE"/>
    <w:rsid w:val="00EE4606"/>
    <w:rsid w:val="00EF626C"/>
    <w:rsid w:val="00F01A27"/>
    <w:rsid w:val="00F02E1B"/>
    <w:rsid w:val="00F03B94"/>
    <w:rsid w:val="00F05669"/>
    <w:rsid w:val="00F16090"/>
    <w:rsid w:val="00F24D8F"/>
    <w:rsid w:val="00F275BD"/>
    <w:rsid w:val="00F279ED"/>
    <w:rsid w:val="00F30E59"/>
    <w:rsid w:val="00F34DC3"/>
    <w:rsid w:val="00F34DF2"/>
    <w:rsid w:val="00F420DA"/>
    <w:rsid w:val="00F43CA0"/>
    <w:rsid w:val="00F44B17"/>
    <w:rsid w:val="00F455FA"/>
    <w:rsid w:val="00F5013F"/>
    <w:rsid w:val="00F5110F"/>
    <w:rsid w:val="00F53365"/>
    <w:rsid w:val="00F54601"/>
    <w:rsid w:val="00F55D33"/>
    <w:rsid w:val="00F60062"/>
    <w:rsid w:val="00F612E6"/>
    <w:rsid w:val="00F65E1D"/>
    <w:rsid w:val="00F76987"/>
    <w:rsid w:val="00F8012C"/>
    <w:rsid w:val="00F80B91"/>
    <w:rsid w:val="00F8307D"/>
    <w:rsid w:val="00F867DC"/>
    <w:rsid w:val="00F95C22"/>
    <w:rsid w:val="00F96256"/>
    <w:rsid w:val="00FA30A7"/>
    <w:rsid w:val="00FA3AE1"/>
    <w:rsid w:val="00FB1EC5"/>
    <w:rsid w:val="00FB3510"/>
    <w:rsid w:val="00FC3E9B"/>
    <w:rsid w:val="00FC4A29"/>
    <w:rsid w:val="00FC6B56"/>
    <w:rsid w:val="00FC7868"/>
    <w:rsid w:val="00FD07EE"/>
    <w:rsid w:val="00FD3254"/>
    <w:rsid w:val="00FD4955"/>
    <w:rsid w:val="00FD7449"/>
    <w:rsid w:val="00FE2454"/>
    <w:rsid w:val="00FE65BF"/>
    <w:rsid w:val="00FE6663"/>
    <w:rsid w:val="00FF1651"/>
    <w:rsid w:val="00FF1861"/>
    <w:rsid w:val="00FF5863"/>
    <w:rsid w:val="00FF7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B95429"/>
  <w15:chartTrackingRefBased/>
  <w15:docId w15:val="{C688A6EC-06BD-4C6C-A26D-5DCAAD6DA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宋体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5C9A"/>
    <w:pPr>
      <w:spacing w:after="0"/>
      <w:jc w:val="both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B62D70"/>
    <w:pPr>
      <w:keepNext/>
      <w:keepLines/>
      <w:spacing w:before="240"/>
      <w:outlineLvl w:val="0"/>
    </w:pPr>
    <w:rPr>
      <w:rFonts w:eastAsiaTheme="majorEastAsia" w:cstheme="majorBidi"/>
      <w:b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B62D70"/>
    <w:pPr>
      <w:keepNext/>
      <w:keepLines/>
      <w:spacing w:before="240"/>
      <w:outlineLvl w:val="1"/>
    </w:pPr>
    <w:rPr>
      <w:rFonts w:eastAsiaTheme="majorEastAsia" w:cstheme="majorBidi"/>
      <w:b/>
      <w:sz w:val="28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F5110F"/>
    <w:pPr>
      <w:spacing w:line="240" w:lineRule="auto"/>
      <w:contextualSpacing/>
    </w:pPr>
    <w:rPr>
      <w:rFonts w:eastAsiaTheme="majorEastAsia" w:cstheme="majorBidi"/>
      <w:spacing w:val="-10"/>
      <w:kern w:val="28"/>
      <w:sz w:val="52"/>
      <w:szCs w:val="56"/>
    </w:rPr>
  </w:style>
  <w:style w:type="character" w:customStyle="1" w:styleId="a4">
    <w:name w:val="标题 字符"/>
    <w:basedOn w:val="a0"/>
    <w:link w:val="a3"/>
    <w:uiPriority w:val="10"/>
    <w:rsid w:val="00F5110F"/>
    <w:rPr>
      <w:rFonts w:ascii="Times New Roman" w:eastAsiaTheme="majorEastAsia" w:hAnsi="Times New Roman" w:cstheme="majorBidi"/>
      <w:spacing w:val="-10"/>
      <w:kern w:val="28"/>
      <w:sz w:val="52"/>
      <w:szCs w:val="56"/>
    </w:rPr>
  </w:style>
  <w:style w:type="paragraph" w:customStyle="1" w:styleId="a5">
    <w:name w:val="论文正文"/>
    <w:basedOn w:val="a"/>
    <w:link w:val="a6"/>
    <w:qFormat/>
    <w:rsid w:val="009C2534"/>
    <w:pPr>
      <w:widowControl w:val="0"/>
      <w:spacing w:line="300" w:lineRule="auto"/>
      <w:ind w:firstLineChars="200" w:firstLine="200"/>
    </w:pPr>
    <w:rPr>
      <w:rFonts w:cs="Times New Roman"/>
      <w:kern w:val="2"/>
      <w:szCs w:val="24"/>
      <w:lang w:eastAsia="zh-CN"/>
    </w:rPr>
  </w:style>
  <w:style w:type="character" w:customStyle="1" w:styleId="a6">
    <w:name w:val="论文正文 字符"/>
    <w:link w:val="a5"/>
    <w:rsid w:val="009C2534"/>
    <w:rPr>
      <w:rFonts w:ascii="Times New Roman" w:eastAsia="宋体" w:hAnsi="Times New Roman" w:cs="Times New Roman"/>
      <w:kern w:val="2"/>
      <w:sz w:val="24"/>
      <w:szCs w:val="24"/>
      <w:lang w:eastAsia="zh-CN"/>
    </w:rPr>
  </w:style>
  <w:style w:type="paragraph" w:styleId="a7">
    <w:name w:val="header"/>
    <w:basedOn w:val="a"/>
    <w:link w:val="a8"/>
    <w:uiPriority w:val="99"/>
    <w:unhideWhenUsed/>
    <w:rsid w:val="0033177B"/>
    <w:pPr>
      <w:tabs>
        <w:tab w:val="center" w:pos="4320"/>
        <w:tab w:val="right" w:pos="8640"/>
      </w:tabs>
      <w:spacing w:line="240" w:lineRule="auto"/>
    </w:pPr>
  </w:style>
  <w:style w:type="character" w:customStyle="1" w:styleId="a8">
    <w:name w:val="页眉 字符"/>
    <w:basedOn w:val="a0"/>
    <w:link w:val="a7"/>
    <w:uiPriority w:val="99"/>
    <w:rsid w:val="0033177B"/>
    <w:rPr>
      <w:rFonts w:ascii="Times New Roman" w:hAnsi="Times New Roman"/>
      <w:sz w:val="24"/>
    </w:rPr>
  </w:style>
  <w:style w:type="paragraph" w:styleId="a9">
    <w:name w:val="footer"/>
    <w:basedOn w:val="a"/>
    <w:link w:val="aa"/>
    <w:uiPriority w:val="99"/>
    <w:unhideWhenUsed/>
    <w:rsid w:val="0033177B"/>
    <w:pPr>
      <w:tabs>
        <w:tab w:val="center" w:pos="4320"/>
        <w:tab w:val="right" w:pos="8640"/>
      </w:tabs>
      <w:spacing w:line="240" w:lineRule="auto"/>
    </w:pPr>
  </w:style>
  <w:style w:type="character" w:customStyle="1" w:styleId="aa">
    <w:name w:val="页脚 字符"/>
    <w:basedOn w:val="a0"/>
    <w:link w:val="a9"/>
    <w:uiPriority w:val="99"/>
    <w:rsid w:val="0033177B"/>
    <w:rPr>
      <w:rFonts w:ascii="Times New Roman" w:hAnsi="Times New Roman"/>
      <w:sz w:val="24"/>
    </w:rPr>
  </w:style>
  <w:style w:type="character" w:customStyle="1" w:styleId="10">
    <w:name w:val="标题 1 字符"/>
    <w:basedOn w:val="a0"/>
    <w:link w:val="1"/>
    <w:uiPriority w:val="9"/>
    <w:rsid w:val="00B62D70"/>
    <w:rPr>
      <w:rFonts w:ascii="Times New Roman" w:eastAsiaTheme="majorEastAsia" w:hAnsi="Times New Roman" w:cstheme="majorBidi"/>
      <w:b/>
      <w:sz w:val="32"/>
      <w:szCs w:val="32"/>
    </w:rPr>
  </w:style>
  <w:style w:type="character" w:customStyle="1" w:styleId="20">
    <w:name w:val="标题 2 字符"/>
    <w:basedOn w:val="a0"/>
    <w:link w:val="2"/>
    <w:uiPriority w:val="9"/>
    <w:rsid w:val="00B62D70"/>
    <w:rPr>
      <w:rFonts w:ascii="Times New Roman" w:eastAsiaTheme="majorEastAsia" w:hAnsi="Times New Roman" w:cstheme="majorBidi"/>
      <w:b/>
      <w:sz w:val="28"/>
      <w:szCs w:val="26"/>
    </w:rPr>
  </w:style>
  <w:style w:type="paragraph" w:styleId="ab">
    <w:name w:val="No Spacing"/>
    <w:aliases w:val="图注"/>
    <w:basedOn w:val="a"/>
    <w:uiPriority w:val="1"/>
    <w:qFormat/>
    <w:rsid w:val="00716A64"/>
    <w:pPr>
      <w:jc w:val="center"/>
    </w:pPr>
    <w:rPr>
      <w:rFonts w:cs="Times New Roman"/>
      <w:sz w:val="20"/>
      <w:lang w:eastAsia="zh-CN"/>
    </w:rPr>
  </w:style>
  <w:style w:type="paragraph" w:customStyle="1" w:styleId="EndNoteBibliographyTitle">
    <w:name w:val="EndNote Bibliography Title"/>
    <w:basedOn w:val="a"/>
    <w:link w:val="EndNoteBibliographyTitle0"/>
    <w:rsid w:val="00B278A3"/>
    <w:pPr>
      <w:jc w:val="center"/>
    </w:pPr>
    <w:rPr>
      <w:rFonts w:cs="Times New Roman"/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B278A3"/>
    <w:rPr>
      <w:rFonts w:ascii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a"/>
    <w:link w:val="EndNoteBibliography0"/>
    <w:rsid w:val="00B278A3"/>
    <w:pPr>
      <w:spacing w:line="240" w:lineRule="auto"/>
    </w:pPr>
    <w:rPr>
      <w:rFonts w:cs="Times New Roman"/>
      <w:noProof/>
    </w:rPr>
  </w:style>
  <w:style w:type="character" w:customStyle="1" w:styleId="EndNoteBibliography0">
    <w:name w:val="EndNote Bibliography 字符"/>
    <w:basedOn w:val="a0"/>
    <w:link w:val="EndNoteBibliography"/>
    <w:rsid w:val="00B278A3"/>
    <w:rPr>
      <w:rFonts w:ascii="Times New Roman" w:hAnsi="Times New Roman" w:cs="Times New Roman"/>
      <w:noProof/>
      <w:sz w:val="24"/>
    </w:rPr>
  </w:style>
  <w:style w:type="character" w:styleId="ac">
    <w:name w:val="Placeholder Text"/>
    <w:basedOn w:val="a0"/>
    <w:uiPriority w:val="99"/>
    <w:semiHidden/>
    <w:rsid w:val="006177CC"/>
    <w:rPr>
      <w:color w:val="808080"/>
    </w:rPr>
  </w:style>
  <w:style w:type="character" w:styleId="ad">
    <w:name w:val="annotation reference"/>
    <w:basedOn w:val="a0"/>
    <w:uiPriority w:val="99"/>
    <w:semiHidden/>
    <w:unhideWhenUsed/>
    <w:rsid w:val="000E6B31"/>
    <w:rPr>
      <w:sz w:val="21"/>
      <w:szCs w:val="21"/>
    </w:rPr>
  </w:style>
  <w:style w:type="paragraph" w:styleId="ae">
    <w:name w:val="annotation text"/>
    <w:basedOn w:val="a"/>
    <w:link w:val="af"/>
    <w:uiPriority w:val="99"/>
    <w:unhideWhenUsed/>
    <w:rsid w:val="000E6B31"/>
    <w:pPr>
      <w:jc w:val="left"/>
    </w:pPr>
  </w:style>
  <w:style w:type="character" w:customStyle="1" w:styleId="af">
    <w:name w:val="批注文字 字符"/>
    <w:basedOn w:val="a0"/>
    <w:link w:val="ae"/>
    <w:uiPriority w:val="99"/>
    <w:rsid w:val="000E6B31"/>
    <w:rPr>
      <w:rFonts w:ascii="Times New Roman" w:hAnsi="Times New Roman"/>
      <w:sz w:val="24"/>
    </w:rPr>
  </w:style>
  <w:style w:type="paragraph" w:styleId="af0">
    <w:name w:val="List Paragraph"/>
    <w:basedOn w:val="a"/>
    <w:uiPriority w:val="34"/>
    <w:qFormat/>
    <w:rsid w:val="000E6B31"/>
    <w:pPr>
      <w:ind w:left="720"/>
      <w:contextualSpacing/>
    </w:pPr>
  </w:style>
  <w:style w:type="paragraph" w:styleId="af1">
    <w:name w:val="annotation subject"/>
    <w:basedOn w:val="ae"/>
    <w:next w:val="ae"/>
    <w:link w:val="af2"/>
    <w:uiPriority w:val="99"/>
    <w:semiHidden/>
    <w:unhideWhenUsed/>
    <w:rsid w:val="00AD68F8"/>
    <w:rPr>
      <w:b/>
      <w:bCs/>
    </w:rPr>
  </w:style>
  <w:style w:type="character" w:customStyle="1" w:styleId="af2">
    <w:name w:val="批注主题 字符"/>
    <w:basedOn w:val="af"/>
    <w:link w:val="af1"/>
    <w:uiPriority w:val="99"/>
    <w:semiHidden/>
    <w:rsid w:val="00AD68F8"/>
    <w:rPr>
      <w:rFonts w:ascii="Times New Roman" w:hAnsi="Times New Roman"/>
      <w:b/>
      <w:bCs/>
      <w:sz w:val="24"/>
    </w:rPr>
  </w:style>
  <w:style w:type="paragraph" w:styleId="af3">
    <w:name w:val="Revision"/>
    <w:hidden/>
    <w:uiPriority w:val="99"/>
    <w:semiHidden/>
    <w:rsid w:val="00956277"/>
    <w:pPr>
      <w:spacing w:after="0" w:line="240" w:lineRule="auto"/>
    </w:pPr>
    <w:rPr>
      <w:rFonts w:ascii="Times New Roman" w:hAnsi="Times New Roman"/>
      <w:sz w:val="24"/>
    </w:rPr>
  </w:style>
  <w:style w:type="character" w:styleId="af4">
    <w:name w:val="Hyperlink"/>
    <w:basedOn w:val="a0"/>
    <w:uiPriority w:val="99"/>
    <w:unhideWhenUsed/>
    <w:rsid w:val="0041632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33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4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885799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35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indongdong@hit.edu.cn" TargetMode="Externa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1.png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tiff"/><Relationship Id="rId24" Type="http://schemas.openxmlformats.org/officeDocument/2006/relationships/image" Target="media/image14.png"/><Relationship Id="rId5" Type="http://schemas.openxmlformats.org/officeDocument/2006/relationships/webSettings" Target="webSettings.xml"/><Relationship Id="rId15" Type="http://schemas.openxmlformats.org/officeDocument/2006/relationships/image" Target="media/image5.tiff"/><Relationship Id="rId23" Type="http://schemas.openxmlformats.org/officeDocument/2006/relationships/image" Target="media/image13.png"/><Relationship Id="rId10" Type="http://schemas.openxmlformats.org/officeDocument/2006/relationships/hyperlink" Target="mailto:maxing@hit.edu.cn" TargetMode="External"/><Relationship Id="rId19" Type="http://schemas.openxmlformats.org/officeDocument/2006/relationships/image" Target="media/image9.png"/><Relationship Id="rId4" Type="http://schemas.openxmlformats.org/officeDocument/2006/relationships/settings" Target="settings.xml"/><Relationship Id="rId9" Type="http://schemas.openxmlformats.org/officeDocument/2006/relationships/hyperlink" Target="xuzw@hit.edu.cn" TargetMode="External"/><Relationship Id="rId14" Type="http://schemas.openxmlformats.org/officeDocument/2006/relationships/image" Target="media/image4.png"/><Relationship Id="rId22" Type="http://schemas.openxmlformats.org/officeDocument/2006/relationships/image" Target="media/image1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382E3B-848B-4953-96B1-34A08B7DA9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2628</Words>
  <Characters>14986</Characters>
  <Application>Microsoft Office Word</Application>
  <DocSecurity>0</DocSecurity>
  <Lines>124</Lines>
  <Paragraphs>35</Paragraphs>
  <ScaleCrop>false</ScaleCrop>
  <Company/>
  <LinksUpToDate>false</LinksUpToDate>
  <CharactersWithSpaces>17579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 梓榕</dc:creator>
  <cp:keywords/>
  <dc:description/>
  <cp:lastModifiedBy>梓榕 徐</cp:lastModifiedBy>
  <cp:revision>5</cp:revision>
  <dcterms:created xsi:type="dcterms:W3CDTF">2024-01-29T07:29:00Z</dcterms:created>
  <dcterms:modified xsi:type="dcterms:W3CDTF">2024-01-29T11:35:00Z</dcterms:modified>
</cp:coreProperties>
</file>