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95B" w:rsidRPr="00904078" w:rsidRDefault="0058095B" w:rsidP="00904078">
      <w:pPr>
        <w:pStyle w:val="Body"/>
        <w:spacing w:after="0" w:line="360" w:lineRule="auto"/>
        <w:jc w:val="both"/>
        <w:rPr>
          <w:rFonts w:ascii="Times New Roman" w:eastAsia="Corbel" w:hAnsi="Times New Roman" w:cs="Times New Roman"/>
          <w:b/>
          <w:bCs/>
          <w:sz w:val="20"/>
          <w:szCs w:val="20"/>
        </w:rPr>
      </w:pPr>
      <w:r w:rsidRPr="00904078">
        <w:rPr>
          <w:rFonts w:ascii="Times New Roman" w:eastAsia="Corbel" w:hAnsi="Times New Roman" w:cs="Times New Roman"/>
          <w:b/>
          <w:bCs/>
          <w:sz w:val="20"/>
          <w:szCs w:val="20"/>
        </w:rPr>
        <w:t>APPENDIX: Robustness tests, Results using Logit method</w:t>
      </w:r>
    </w:p>
    <w:p w:rsidR="006840FF" w:rsidRPr="00904078" w:rsidRDefault="006840FF" w:rsidP="00904078">
      <w:pPr>
        <w:pStyle w:val="Para"/>
        <w:spacing w:after="200" w:line="360" w:lineRule="auto"/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Table </w:t>
      </w:r>
      <w:r w:rsidR="00727A47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General healthcare use for diarrhoea and fever: logit estimate</w:t>
      </w:r>
    </w:p>
    <w:tbl>
      <w:tblPr>
        <w:tblStyle w:val="TableNormal0"/>
        <w:tblW w:w="924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70"/>
        <w:gridCol w:w="2552"/>
        <w:gridCol w:w="2126"/>
      </w:tblGrid>
      <w:tr w:rsidR="0058095B" w:rsidRPr="00904078" w:rsidTr="00594702">
        <w:trPr>
          <w:trHeight w:val="270"/>
        </w:trPr>
        <w:tc>
          <w:tcPr>
            <w:tcW w:w="4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Diarrh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</w:tr>
      <w:tr w:rsidR="0058095B" w:rsidRPr="00904078" w:rsidTr="00594702">
        <w:trPr>
          <w:trHeight w:val="270"/>
        </w:trPr>
        <w:tc>
          <w:tcPr>
            <w:tcW w:w="4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 (OR)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 (OR)</w:t>
            </w:r>
          </w:p>
        </w:tc>
      </w:tr>
      <w:tr w:rsidR="0058095B" w:rsidRPr="00904078" w:rsidTr="00594702">
        <w:trPr>
          <w:trHeight w:val="275"/>
        </w:trPr>
        <w:tc>
          <w:tcPr>
            <w:tcW w:w="45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Covid-19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4,57***(1,47)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1,40 (0,33)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1,00 (0,09)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0,99 (0,08)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4078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Head of household’s level of education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1,04 (0,08)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1,07 (0,07)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1,11 (0,13)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0,89 (0,09)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Pr="009040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0,97 (0,03)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1,02 (0,02)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Central high land (reference)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East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2,00*** (0,28)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1,46*** (0,16)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West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3,21*** (0,60)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1,49** (0,23)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2,05*** (0,30)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1,60*** (0,20)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North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2,64*** (0,39)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1,89*** (0,24)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Wealth level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1,23***(0,08)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1,17*** (0,06)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1,11 (1,13)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1,26** (0,12)</w:t>
            </w:r>
          </w:p>
        </w:tc>
      </w:tr>
      <w:tr w:rsidR="0058095B" w:rsidRPr="00904078" w:rsidTr="00594702">
        <w:trPr>
          <w:trHeight w:val="275"/>
        </w:trPr>
        <w:tc>
          <w:tcPr>
            <w:tcW w:w="4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0,50*** (0,08)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1,00 (0,13)</w:t>
            </w:r>
          </w:p>
        </w:tc>
      </w:tr>
      <w:tr w:rsidR="0058095B" w:rsidRPr="00904078" w:rsidTr="00594702">
        <w:trPr>
          <w:trHeight w:val="275"/>
        </w:trPr>
        <w:tc>
          <w:tcPr>
            <w:tcW w:w="45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Chi-2 </w:t>
            </w:r>
            <w:proofErr w:type="spellStart"/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proba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100,02***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47,87***</w:t>
            </w:r>
          </w:p>
        </w:tc>
      </w:tr>
      <w:tr w:rsidR="0058095B" w:rsidRPr="00904078" w:rsidTr="00594702">
        <w:trPr>
          <w:trHeight w:val="280"/>
        </w:trPr>
        <w:tc>
          <w:tcPr>
            <w:tcW w:w="4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R2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</w:tr>
      <w:tr w:rsidR="0058095B" w:rsidRPr="00904078" w:rsidTr="00594702">
        <w:trPr>
          <w:trHeight w:val="275"/>
        </w:trPr>
        <w:tc>
          <w:tcPr>
            <w:tcW w:w="45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1 851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2 614</w:t>
            </w:r>
          </w:p>
        </w:tc>
      </w:tr>
    </w:tbl>
    <w:p w:rsidR="006840FF" w:rsidRPr="00904078" w:rsidRDefault="006840FF" w:rsidP="00904078">
      <w:pPr>
        <w:pStyle w:val="Body"/>
        <w:spacing w:after="0" w:line="360" w:lineRule="auto"/>
        <w:jc w:val="both"/>
        <w:rPr>
          <w:rFonts w:ascii="Times New Roman" w:eastAsia="Corbel" w:hAnsi="Times New Roman" w:cs="Times New Roman"/>
          <w:i/>
          <w:iCs/>
          <w:sz w:val="20"/>
          <w:szCs w:val="20"/>
        </w:rPr>
      </w:pPr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Notes: the values in brackets are the standard deviation</w:t>
      </w:r>
      <w:proofErr w:type="gramStart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;</w:t>
      </w:r>
      <w:proofErr w:type="gramEnd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 xml:space="preserve"> ***, **,*, respectively significant at 1%, 5% and 10%.</w:t>
      </w:r>
    </w:p>
    <w:p w:rsidR="0058095B" w:rsidRPr="00904078" w:rsidRDefault="0058095B" w:rsidP="00904078">
      <w:pPr>
        <w:pStyle w:val="Para"/>
        <w:spacing w:after="20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04078">
        <w:rPr>
          <w:rFonts w:ascii="Times New Roman" w:hAnsi="Times New Roman" w:cs="Times New Roman"/>
          <w:sz w:val="20"/>
          <w:szCs w:val="20"/>
        </w:rPr>
        <w:t>Sources: MICS, 2018; ERISC, 2020, authors, 2023</w:t>
      </w:r>
    </w:p>
    <w:p w:rsidR="0058095B" w:rsidRPr="00904078" w:rsidRDefault="0058095B" w:rsidP="00904078">
      <w:pPr>
        <w:pStyle w:val="Para"/>
        <w:spacing w:after="200" w:line="360" w:lineRule="auto"/>
        <w:rPr>
          <w:rFonts w:ascii="Times New Roman" w:hAnsi="Times New Roman" w:cs="Times New Roman"/>
          <w:sz w:val="20"/>
          <w:szCs w:val="2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Table </w:t>
      </w:r>
      <w:r w:rsidR="00727A47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>6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Effects of </w:t>
      </w:r>
      <w:r w:rsidRPr="00904078">
        <w:rPr>
          <w:rFonts w:ascii="Times New Roman" w:hAnsi="Times New Roman" w:cs="Times New Roman"/>
          <w:sz w:val="20"/>
          <w:szCs w:val="20"/>
        </w:rPr>
        <w:t>COVID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-19 on health centre attendance </w:t>
      </w:r>
      <w:r w:rsidRPr="00904078">
        <w:rPr>
          <w:rFonts w:ascii="Times New Roman" w:hAnsi="Times New Roman" w:cs="Times New Roman"/>
          <w:sz w:val="20"/>
          <w:szCs w:val="20"/>
        </w:rPr>
        <w:t>behaviour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for </w:t>
      </w:r>
      <w:r w:rsidRPr="00904078">
        <w:rPr>
          <w:rFonts w:ascii="Times New Roman" w:hAnsi="Times New Roman" w:cs="Times New Roman"/>
          <w:sz w:val="20"/>
          <w:szCs w:val="20"/>
        </w:rPr>
        <w:t>diarrh</w:t>
      </w:r>
      <w:r w:rsidR="006840FF" w:rsidRPr="00904078">
        <w:rPr>
          <w:rFonts w:ascii="Times New Roman" w:hAnsi="Times New Roman" w:cs="Times New Roman"/>
          <w:sz w:val="20"/>
          <w:szCs w:val="20"/>
        </w:rPr>
        <w:t>o</w:t>
      </w:r>
      <w:r w:rsidRPr="00904078">
        <w:rPr>
          <w:rFonts w:ascii="Times New Roman" w:hAnsi="Times New Roman" w:cs="Times New Roman"/>
          <w:sz w:val="20"/>
          <w:szCs w:val="20"/>
        </w:rPr>
        <w:t>ea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and fever: </w:t>
      </w:r>
      <w:r w:rsidR="006840FF"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>log</w:t>
      </w:r>
      <w:r w:rsidRPr="00904078">
        <w:rPr>
          <w:rFonts w:ascii="Times New Roman" w:hAnsi="Times New Roman" w:cs="Times New Roman"/>
          <w:sz w:val="20"/>
          <w:szCs w:val="20"/>
          <w14:textOutline w14:w="12700" w14:cap="flat" w14:cmpd="sng" w14:algn="ctr">
            <w14:noFill/>
            <w14:prstDash w14:val="solid"/>
            <w14:miter w14:lim="400000"/>
          </w14:textOutline>
        </w:rPr>
        <w:t>it estimate</w:t>
      </w:r>
    </w:p>
    <w:tbl>
      <w:tblPr>
        <w:tblStyle w:val="TableNormal0"/>
        <w:tblW w:w="953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854"/>
        <w:gridCol w:w="2409"/>
        <w:gridCol w:w="2268"/>
      </w:tblGrid>
      <w:tr w:rsidR="0058095B" w:rsidRPr="00904078" w:rsidTr="006840FF">
        <w:trPr>
          <w:trHeight w:val="270"/>
        </w:trPr>
        <w:tc>
          <w:tcPr>
            <w:tcW w:w="4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Diarrh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ea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</w:tr>
      <w:tr w:rsidR="0058095B" w:rsidRPr="00904078" w:rsidTr="006840FF">
        <w:trPr>
          <w:trHeight w:val="270"/>
        </w:trPr>
        <w:tc>
          <w:tcPr>
            <w:tcW w:w="4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 (OR)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  <w:r w:rsidR="006840FF"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 (OR)</w:t>
            </w:r>
          </w:p>
        </w:tc>
      </w:tr>
      <w:tr w:rsidR="0058095B" w:rsidRPr="00904078" w:rsidTr="006840FF">
        <w:trPr>
          <w:trHeight w:val="275"/>
        </w:trPr>
        <w:tc>
          <w:tcPr>
            <w:tcW w:w="48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Covid-19</w:t>
            </w: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0,75 (0,25)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3,98*** (1,72)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1,31* (0,19)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1,27** (0,14)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4078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Head of household’s level of education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1,02 (0,11)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1,06 (0,09)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Age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1,09 (0,20)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0,89 (0,12)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 w:rsidRPr="0090407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0,97 (0,04)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1,02 (0,03)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Central high land (reference)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East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1,02 (0,24)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0,98 (0,17)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West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0,63* (0,17)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0,81 (0,18)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South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0,81 (0,19)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0,83 (0,15)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North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0,68 (0,16)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0,87 (0,16)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Wealth level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1,91*** (0,23)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1,68*** (0,15)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1,16 (0,20)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0,99 (0,13)</w:t>
            </w:r>
          </w:p>
        </w:tc>
      </w:tr>
      <w:tr w:rsidR="0058095B" w:rsidRPr="00904078" w:rsidTr="006840FF">
        <w:trPr>
          <w:trHeight w:val="275"/>
        </w:trPr>
        <w:tc>
          <w:tcPr>
            <w:tcW w:w="48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2,52*** (0,68)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2,38*** (0,47)</w:t>
            </w:r>
          </w:p>
        </w:tc>
      </w:tr>
      <w:tr w:rsidR="0058095B" w:rsidRPr="00904078" w:rsidTr="006840FF">
        <w:trPr>
          <w:trHeight w:val="275"/>
        </w:trPr>
        <w:tc>
          <w:tcPr>
            <w:tcW w:w="485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 xml:space="preserve">Chi-2 </w:t>
            </w:r>
            <w:proofErr w:type="spellStart"/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proba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54,84***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87,06***</w:t>
            </w:r>
          </w:p>
        </w:tc>
      </w:tr>
      <w:tr w:rsidR="0058095B" w:rsidRPr="00904078" w:rsidTr="006840FF">
        <w:trPr>
          <w:trHeight w:val="280"/>
        </w:trPr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R2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</w:tr>
      <w:tr w:rsidR="0058095B" w:rsidRPr="00904078" w:rsidTr="006840FF">
        <w:trPr>
          <w:trHeight w:val="275"/>
        </w:trPr>
        <w:tc>
          <w:tcPr>
            <w:tcW w:w="48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935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Para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4078">
              <w:rPr>
                <w:rFonts w:ascii="Times New Roman" w:hAnsi="Times New Roman" w:cs="Times New Roman"/>
                <w:sz w:val="20"/>
                <w:szCs w:val="20"/>
              </w:rPr>
              <w:t>1 537</w:t>
            </w:r>
          </w:p>
        </w:tc>
      </w:tr>
    </w:tbl>
    <w:p w:rsidR="006840FF" w:rsidRPr="00904078" w:rsidRDefault="006840FF" w:rsidP="00904078">
      <w:pPr>
        <w:pStyle w:val="Body"/>
        <w:spacing w:after="0" w:line="360" w:lineRule="auto"/>
        <w:jc w:val="both"/>
        <w:rPr>
          <w:rFonts w:ascii="Times New Roman" w:eastAsia="Corbel" w:hAnsi="Times New Roman" w:cs="Times New Roman"/>
          <w:i/>
          <w:iCs/>
          <w:sz w:val="20"/>
          <w:szCs w:val="20"/>
        </w:rPr>
      </w:pPr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Notes: the values in brackets are the standard deviation</w:t>
      </w:r>
      <w:proofErr w:type="gramStart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;</w:t>
      </w:r>
      <w:proofErr w:type="gramEnd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 xml:space="preserve"> ***, **,*, respectively significant at 1%, 5% and 10%.</w:t>
      </w:r>
    </w:p>
    <w:p w:rsidR="0058095B" w:rsidRPr="00904078" w:rsidRDefault="0058095B" w:rsidP="00904078">
      <w:pPr>
        <w:pStyle w:val="Para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04078">
        <w:rPr>
          <w:rFonts w:ascii="Times New Roman" w:hAnsi="Times New Roman" w:cs="Times New Roman"/>
          <w:sz w:val="20"/>
          <w:szCs w:val="20"/>
        </w:rPr>
        <w:t>Sources: MICS, 2018; ERISC, 2020, authors, 2023</w:t>
      </w:r>
    </w:p>
    <w:p w:rsidR="0058095B" w:rsidRPr="00904078" w:rsidRDefault="0058095B" w:rsidP="00904078">
      <w:pPr>
        <w:pStyle w:val="Body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04078">
        <w:rPr>
          <w:rFonts w:ascii="Times New Roman" w:hAnsi="Times New Roman" w:cs="Times New Roman"/>
          <w:sz w:val="20"/>
          <w:szCs w:val="20"/>
        </w:rPr>
        <w:br w:type="page"/>
      </w:r>
    </w:p>
    <w:p w:rsidR="0058095B" w:rsidRPr="00904078" w:rsidRDefault="0058095B" w:rsidP="00904078">
      <w:pPr>
        <w:pStyle w:val="Para"/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04078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 w:rsidR="00727A47">
        <w:rPr>
          <w:rFonts w:ascii="Times New Roman" w:hAnsi="Times New Roman" w:cs="Times New Roman"/>
          <w:sz w:val="20"/>
          <w:szCs w:val="20"/>
        </w:rPr>
        <w:t>7</w:t>
      </w:r>
      <w:bookmarkStart w:id="0" w:name="_GoBack"/>
      <w:bookmarkEnd w:id="0"/>
      <w:r w:rsidRPr="00904078">
        <w:rPr>
          <w:rFonts w:ascii="Times New Roman" w:hAnsi="Times New Roman" w:cs="Times New Roman"/>
          <w:sz w:val="20"/>
          <w:szCs w:val="20"/>
        </w:rPr>
        <w:t xml:space="preserve"> Other alternatives for seeking healthcare in the event of </w:t>
      </w:r>
      <w:proofErr w:type="spellStart"/>
      <w:r w:rsidRPr="00904078">
        <w:rPr>
          <w:rFonts w:ascii="Times New Roman" w:hAnsi="Times New Roman" w:cs="Times New Roman"/>
          <w:sz w:val="20"/>
          <w:szCs w:val="20"/>
        </w:rPr>
        <w:t>diarrhea</w:t>
      </w:r>
      <w:proofErr w:type="spellEnd"/>
      <w:r w:rsidRPr="00904078">
        <w:rPr>
          <w:rFonts w:ascii="Times New Roman" w:hAnsi="Times New Roman" w:cs="Times New Roman"/>
          <w:sz w:val="20"/>
          <w:szCs w:val="20"/>
        </w:rPr>
        <w:t xml:space="preserve"> and fever during the pandemic: logit estimate</w:t>
      </w:r>
    </w:p>
    <w:tbl>
      <w:tblPr>
        <w:tblStyle w:val="TableNormal0"/>
        <w:tblW w:w="963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76"/>
        <w:gridCol w:w="2131"/>
        <w:gridCol w:w="1835"/>
        <w:gridCol w:w="2448"/>
        <w:gridCol w:w="2142"/>
      </w:tblGrid>
      <w:tr w:rsidR="0058095B" w:rsidRPr="00904078" w:rsidTr="006840FF">
        <w:trPr>
          <w:trHeight w:val="490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CHW</w:t>
            </w:r>
            <w:r w:rsidR="00594702" w:rsidRPr="00904078">
              <w:rPr>
                <w:rFonts w:ascii="Times New Roman" w:hAnsi="Times New Roman" w:cs="Times New Roman"/>
              </w:rPr>
              <w:t xml:space="preserve"> VS HC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Self-medication</w:t>
            </w:r>
            <w:r w:rsidR="00594702" w:rsidRPr="00904078">
              <w:rPr>
                <w:rFonts w:ascii="Times New Roman" w:hAnsi="Times New Roman" w:cs="Times New Roman"/>
              </w:rPr>
              <w:t xml:space="preserve"> VS HC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traditional healer</w:t>
            </w:r>
            <w:r w:rsidR="00594702" w:rsidRPr="00904078">
              <w:rPr>
                <w:rFonts w:ascii="Times New Roman" w:hAnsi="Times New Roman" w:cs="Times New Roman"/>
              </w:rPr>
              <w:t xml:space="preserve"> VS HC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Diarrhoea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2,04 (0,92)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0,76 (0,36)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1,28 (1,44)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0,64** (0,15)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0,83 (0,14)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0,74 (0,31)</w:t>
            </w:r>
          </w:p>
        </w:tc>
      </w:tr>
      <w:tr w:rsidR="0058095B" w:rsidRPr="00904078" w:rsidTr="006840FF">
        <w:trPr>
          <w:trHeight w:val="73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Head of household’s level of education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1,19 (0,19)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0,92 (0,12)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0,64 (0,21)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1,11 (0,32)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1,01 (0,22)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0,22*** (0,12)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Age</w:t>
            </w:r>
            <w:r w:rsidRPr="00904078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0,98 (0,07)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1,00 (0,06)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1,39** (0,19)</w:t>
            </w:r>
          </w:p>
        </w:tc>
      </w:tr>
      <w:tr w:rsidR="006840FF" w:rsidRPr="00904078" w:rsidTr="002702B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40FF" w:rsidRPr="00904078" w:rsidRDefault="006840FF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840FF" w:rsidRPr="00904078" w:rsidRDefault="006840FF" w:rsidP="00904078">
            <w:pPr>
              <w:spacing w:line="360" w:lineRule="auto"/>
              <w:rPr>
                <w:sz w:val="20"/>
                <w:szCs w:val="20"/>
              </w:rPr>
            </w:pPr>
            <w:r w:rsidRPr="00904078">
              <w:rPr>
                <w:sz w:val="20"/>
                <w:szCs w:val="20"/>
              </w:rPr>
              <w:t>Region</w:t>
            </w:r>
          </w:p>
        </w:tc>
      </w:tr>
      <w:tr w:rsidR="0058095B" w:rsidRPr="00904078" w:rsidTr="006840FF">
        <w:trPr>
          <w:trHeight w:val="49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Central high land (ref)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East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0,86 (0,28)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1,03 (0,32)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1,67 (0,18)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West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1,86* (0,68)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1,45 (0,52)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1,49 (1,28)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0,93 (0,32)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1,58 (0,48)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1,13 (0,86)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0,34 (0,16)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2,51*** (0,73)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1,50 (1,13)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Wealth level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0,41*** (0,09)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0,56*** (0,08)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0,75 (0,25)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Lockdown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0,66 (0,19)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0,95 (0,19)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0,96 (0,47)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0,12*** (0,05)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0,18*** (0,06)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0,10*** (0,08)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 xml:space="preserve">Chi-2 </w:t>
            </w:r>
            <w:proofErr w:type="spellStart"/>
            <w:r w:rsidRPr="00904078">
              <w:rPr>
                <w:rFonts w:ascii="Times New Roman" w:hAnsi="Times New Roman" w:cs="Times New Roman"/>
              </w:rPr>
              <w:t>proba</w:t>
            </w:r>
            <w:proofErr w:type="spellEnd"/>
          </w:p>
        </w:tc>
        <w:tc>
          <w:tcPr>
            <w:tcW w:w="64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112,81***</w:t>
            </w:r>
          </w:p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0,07</w:t>
            </w:r>
          </w:p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935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642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Observations</w:t>
            </w:r>
          </w:p>
        </w:tc>
        <w:tc>
          <w:tcPr>
            <w:tcW w:w="642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Fever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Covid-19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0,58 (0,31)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0,06*** (0,06)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0,33 (0,36)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00,64** (0,12)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0,82 (0,11)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1,04 (0,30)</w:t>
            </w:r>
          </w:p>
        </w:tc>
      </w:tr>
      <w:tr w:rsidR="0058095B" w:rsidRPr="00904078" w:rsidTr="006840FF">
        <w:trPr>
          <w:trHeight w:val="73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Head of household’s level of education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1,04 (0,14)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0,92 (0,09)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0,80 (0,18)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1,17 (0,27)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1,21 (0,20)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0,75 (0,26)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Age</w:t>
            </w:r>
            <w:r w:rsidRPr="00904078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1,00 (0,05)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0,94 (0,04)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1,05 (0,09)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49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Central high land (ref)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East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1,16 (0,34)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1,11 (0,24)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0,51 (0,21)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West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2,51*** (0,81)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0,75 (0,23)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0,81 (0,42)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South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1,05 (0,33)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1,38 (0,30)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0,83 (0,34)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North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1,04 (0,33)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1,49 (0,33)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0,21** (0,14)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Wealth level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0,49*** (0,08)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0,64*** (0,07)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0,60** (0,15)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Lockdown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0,65* (0,15)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1,22 (0,19)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0,88 (0,30)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0,09*** (0,03)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0,24*** (0,06)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0,10*** (0,05)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904078">
              <w:rPr>
                <w:rFonts w:ascii="Times New Roman" w:hAnsi="Times New Roman" w:cs="Times New Roman"/>
              </w:rPr>
              <w:t>Proba</w:t>
            </w:r>
            <w:proofErr w:type="spellEnd"/>
            <w:r w:rsidRPr="00904078">
              <w:rPr>
                <w:rFonts w:ascii="Times New Roman" w:hAnsi="Times New Roman" w:cs="Times New Roman"/>
              </w:rPr>
              <w:t xml:space="preserve"> de Chi-2</w:t>
            </w:r>
          </w:p>
        </w:tc>
        <w:tc>
          <w:tcPr>
            <w:tcW w:w="64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146,67***</w:t>
            </w:r>
          </w:p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0,05</w:t>
            </w:r>
          </w:p>
          <w:p w:rsidR="0058095B" w:rsidRPr="00904078" w:rsidRDefault="0058095B" w:rsidP="00904078">
            <w:pPr>
              <w:pStyle w:val="Body"/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1 537</w:t>
            </w: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R2</w:t>
            </w:r>
          </w:p>
        </w:tc>
        <w:tc>
          <w:tcPr>
            <w:tcW w:w="642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58095B" w:rsidRPr="00904078" w:rsidTr="006840FF">
        <w:trPr>
          <w:trHeight w:val="250"/>
        </w:trPr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8095B" w:rsidRPr="00904078" w:rsidRDefault="0058095B" w:rsidP="00904078">
            <w:pPr>
              <w:pStyle w:val="Body"/>
              <w:spacing w:after="0" w:line="360" w:lineRule="auto"/>
              <w:rPr>
                <w:rFonts w:ascii="Times New Roman" w:hAnsi="Times New Roman" w:cs="Times New Roman"/>
              </w:rPr>
            </w:pPr>
            <w:r w:rsidRPr="00904078">
              <w:rPr>
                <w:rFonts w:ascii="Times New Roman" w:hAnsi="Times New Roman" w:cs="Times New Roman"/>
              </w:rPr>
              <w:t>Observations</w:t>
            </w:r>
          </w:p>
        </w:tc>
        <w:tc>
          <w:tcPr>
            <w:tcW w:w="642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095B" w:rsidRPr="00904078" w:rsidRDefault="0058095B" w:rsidP="00904078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6840FF" w:rsidRPr="00904078" w:rsidRDefault="006840FF" w:rsidP="00904078">
      <w:pPr>
        <w:pStyle w:val="Body"/>
        <w:spacing w:after="0" w:line="360" w:lineRule="auto"/>
        <w:jc w:val="both"/>
        <w:rPr>
          <w:rFonts w:ascii="Times New Roman" w:eastAsia="Corbel" w:hAnsi="Times New Roman" w:cs="Times New Roman"/>
          <w:i/>
          <w:iCs/>
          <w:sz w:val="20"/>
          <w:szCs w:val="20"/>
        </w:rPr>
      </w:pPr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Notes: the values in brackets are the standard deviation</w:t>
      </w:r>
      <w:proofErr w:type="gramStart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>;</w:t>
      </w:r>
      <w:proofErr w:type="gramEnd"/>
      <w:r w:rsidRPr="00904078">
        <w:rPr>
          <w:rFonts w:ascii="Times New Roman" w:eastAsia="Corbel" w:hAnsi="Times New Roman" w:cs="Times New Roman"/>
          <w:i/>
          <w:iCs/>
          <w:sz w:val="20"/>
          <w:szCs w:val="20"/>
        </w:rPr>
        <w:t xml:space="preserve"> ***, **,*, respectively significant at 1%, 5% and 10%.</w:t>
      </w:r>
    </w:p>
    <w:p w:rsidR="0058095B" w:rsidRPr="00904078" w:rsidRDefault="0058095B" w:rsidP="00904078">
      <w:pPr>
        <w:pStyle w:val="Para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904078">
        <w:rPr>
          <w:rFonts w:ascii="Times New Roman" w:hAnsi="Times New Roman" w:cs="Times New Roman"/>
          <w:sz w:val="20"/>
          <w:szCs w:val="20"/>
        </w:rPr>
        <w:t>Sources: MICS, 2018; ERISC, 2020, authors, 2023</w:t>
      </w:r>
    </w:p>
    <w:p w:rsidR="00FD194A" w:rsidRPr="00904078" w:rsidRDefault="00DB7061" w:rsidP="00904078">
      <w:pPr>
        <w:spacing w:line="360" w:lineRule="auto"/>
        <w:rPr>
          <w:sz w:val="20"/>
          <w:szCs w:val="20"/>
        </w:rPr>
      </w:pPr>
    </w:p>
    <w:sectPr w:rsidR="00FD194A" w:rsidRPr="00904078">
      <w:headerReference w:type="default" r:id="rId6"/>
      <w:pgSz w:w="11900" w:h="16840"/>
      <w:pgMar w:top="1134" w:right="1134" w:bottom="1134" w:left="1134" w:header="709" w:footer="709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061" w:rsidRDefault="00DB7061">
      <w:r>
        <w:separator/>
      </w:r>
    </w:p>
  </w:endnote>
  <w:endnote w:type="continuationSeparator" w:id="0">
    <w:p w:rsidR="00DB7061" w:rsidRDefault="00DB7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061" w:rsidRDefault="00DB7061">
      <w:r>
        <w:separator/>
      </w:r>
    </w:p>
  </w:footnote>
  <w:footnote w:type="continuationSeparator" w:id="0">
    <w:p w:rsidR="00DB7061" w:rsidRDefault="00DB70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745A" w:rsidRDefault="00594702">
    <w:pPr>
      <w:pStyle w:val="En-tte"/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4433FE">
      <w:rPr>
        <w:noProof/>
      </w:rPr>
      <w:t>3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95B"/>
    <w:rsid w:val="002C5143"/>
    <w:rsid w:val="00365752"/>
    <w:rsid w:val="004433FE"/>
    <w:rsid w:val="00456CE8"/>
    <w:rsid w:val="0058095B"/>
    <w:rsid w:val="00594702"/>
    <w:rsid w:val="006840FF"/>
    <w:rsid w:val="00727A47"/>
    <w:rsid w:val="007D0C6E"/>
    <w:rsid w:val="008B2D86"/>
    <w:rsid w:val="00904078"/>
    <w:rsid w:val="0094536E"/>
    <w:rsid w:val="00B223B4"/>
    <w:rsid w:val="00BD2C82"/>
    <w:rsid w:val="00D56E88"/>
    <w:rsid w:val="00DB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437E39-7C12-4C25-AB90-76F4A3464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8095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0">
    <w:name w:val="Table Normal_0"/>
    <w:rsid w:val="0058095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rsid w:val="0058095B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color w:val="000000"/>
      <w:u w:color="000000"/>
      <w:lang w:val="en-GB"/>
    </w:rPr>
  </w:style>
  <w:style w:type="character" w:customStyle="1" w:styleId="En-tteCar">
    <w:name w:val="En-tête Car"/>
    <w:basedOn w:val="Policepardfaut"/>
    <w:link w:val="En-tte"/>
    <w:rsid w:val="0058095B"/>
    <w:rPr>
      <w:rFonts w:ascii="Calibri" w:eastAsia="Calibri" w:hAnsi="Calibri" w:cs="Calibri"/>
      <w:color w:val="000000"/>
      <w:u w:color="000000"/>
      <w:lang w:val="en-GB"/>
    </w:rPr>
  </w:style>
  <w:style w:type="paragraph" w:customStyle="1" w:styleId="Body">
    <w:name w:val="Body"/>
    <w:rsid w:val="0058095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lang w:val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Para">
    <w:name w:val="Para"/>
    <w:link w:val="ParaCar"/>
    <w:qFormat/>
    <w:rsid w:val="0058095B"/>
    <w:pPr>
      <w:pBdr>
        <w:top w:val="nil"/>
        <w:left w:val="nil"/>
        <w:bottom w:val="nil"/>
        <w:right w:val="nil"/>
        <w:between w:val="nil"/>
        <w:bar w:val="nil"/>
      </w:pBdr>
      <w:spacing w:after="240" w:line="240" w:lineRule="auto"/>
      <w:jc w:val="both"/>
    </w:pPr>
    <w:rPr>
      <w:rFonts w:ascii="Corbel" w:eastAsia="Corbel" w:hAnsi="Corbel" w:cs="Corbel"/>
      <w:color w:val="000000"/>
      <w:sz w:val="24"/>
      <w:szCs w:val="24"/>
      <w:u w:color="000000"/>
      <w:lang w:val="en-GB"/>
    </w:rPr>
  </w:style>
  <w:style w:type="character" w:customStyle="1" w:styleId="ParaCar">
    <w:name w:val="Para Car"/>
    <w:link w:val="Para"/>
    <w:rsid w:val="0058095B"/>
    <w:rPr>
      <w:rFonts w:ascii="Corbel" w:eastAsia="Corbel" w:hAnsi="Corbel" w:cs="Corbel"/>
      <w:color w:val="000000"/>
      <w:sz w:val="24"/>
      <w:szCs w:val="24"/>
      <w:u w:color="000000"/>
      <w:lang w:val="en-GB"/>
    </w:rPr>
  </w:style>
  <w:style w:type="character" w:styleId="Lienhypertexte">
    <w:name w:val="Hyperlink"/>
    <w:rsid w:val="00904078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MARILYS</dc:creator>
  <cp:keywords/>
  <dc:description/>
  <cp:lastModifiedBy>MARILYS</cp:lastModifiedBy>
  <cp:revision>9</cp:revision>
  <dcterms:created xsi:type="dcterms:W3CDTF">2023-11-02T14:07:00Z</dcterms:created>
  <dcterms:modified xsi:type="dcterms:W3CDTF">2024-01-29T12:32:00Z</dcterms:modified>
</cp:coreProperties>
</file>