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BB2" w:rsidRPr="003F7BDA" w:rsidRDefault="00720BB2" w:rsidP="00720BB2">
      <w:pPr>
        <w:pStyle w:val="caption1"/>
        <w:keepNext/>
        <w:jc w:val="both"/>
        <w:rPr>
          <w:rFonts w:ascii="Times New Roman" w:hAnsi="Times New Roman"/>
          <w:lang w:val="en-GB"/>
        </w:rPr>
      </w:pPr>
      <w:r w:rsidRPr="009F4A64">
        <w:rPr>
          <w:rFonts w:ascii="Times New Roman" w:hAnsi="Times New Roman"/>
          <w:lang w:val="en-GB"/>
        </w:rPr>
        <w:t xml:space="preserve">Table A.2: Results of LST-mitigation </w:t>
      </w:r>
      <w:r>
        <w:rPr>
          <w:rFonts w:ascii="Times New Roman" w:hAnsi="Times New Roman"/>
          <w:lang w:val="en-GB"/>
        </w:rPr>
        <w:t>optimisation</w:t>
      </w:r>
      <w:r w:rsidRPr="009F4A64">
        <w:rPr>
          <w:rFonts w:ascii="Times New Roman" w:hAnsi="Times New Roman"/>
          <w:lang w:val="en-GB"/>
        </w:rPr>
        <w:t xml:space="preserve"> for small, medium and large budgets</w:t>
      </w:r>
    </w:p>
    <w:p w:rsidR="00720BB2" w:rsidRPr="00720BB2" w:rsidRDefault="00720BB2" w:rsidP="00720BB2">
      <w:pPr>
        <w:spacing w:after="160" w:line="360" w:lineRule="auto"/>
        <w:contextualSpacing/>
        <w:jc w:val="both"/>
        <w:rPr>
          <w:rFonts w:ascii="Times New Roman" w:hAnsi="Times New Roman"/>
          <w:lang w:val="en-GB"/>
        </w:rPr>
        <w:sectPr w:rsidR="00720BB2" w:rsidRPr="00720BB2">
          <w:footerReference w:type="default" r:id="rId8"/>
          <w:footerReference w:type="first" r:id="rId9"/>
          <w:pgSz w:w="16838" w:h="11906" w:orient="landscape"/>
          <w:pgMar w:top="1701" w:right="1134" w:bottom="850" w:left="1134" w:header="0" w:footer="709" w:gutter="0"/>
          <w:cols w:space="720"/>
          <w:formProt w:val="0"/>
          <w:docGrid w:linePitch="360" w:charSpace="8192"/>
        </w:sectPr>
      </w:pPr>
      <w:bookmarkStart w:id="0" w:name="_GoBack"/>
      <w:r w:rsidRPr="009F4A64">
        <w:rPr>
          <w:rFonts w:ascii="Times New Roman" w:hAnsi="Times New Roman"/>
          <w:noProof/>
          <w:lang w:eastAsia="zh-CN"/>
        </w:rPr>
        <w:drawing>
          <wp:inline distT="0" distB="0" distL="0" distR="0" wp14:anchorId="149D5130" wp14:editId="7240604C">
            <wp:extent cx="9250680" cy="371221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B5E00" w:rsidRPr="00720BB2" w:rsidRDefault="007B5E00" w:rsidP="00720BB2"/>
    <w:sectPr w:rsidR="007B5E00" w:rsidRPr="00720BB2">
      <w:footerReference w:type="default" r:id="rId11"/>
      <w:footerReference w:type="first" r:id="rId12"/>
      <w:pgSz w:w="11906" w:h="16838"/>
      <w:pgMar w:top="1134" w:right="850" w:bottom="1134" w:left="1701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BDA" w:rsidRDefault="00C90BDA">
      <w:pPr>
        <w:spacing w:after="0" w:line="240" w:lineRule="auto"/>
      </w:pPr>
      <w:r>
        <w:separator/>
      </w:r>
    </w:p>
  </w:endnote>
  <w:endnote w:type="continuationSeparator" w:id="0">
    <w:p w:rsidR="00C90BDA" w:rsidRDefault="00C90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egreya">
    <w:altName w:val="Times New Roman"/>
    <w:charset w:val="00"/>
    <w:family w:val="auto"/>
    <w:pitch w:val="variable"/>
    <w:sig w:usb0="E00002FF" w:usb1="40006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863262"/>
      <w:docPartObj>
        <w:docPartGallery w:val="Page Numbers (Bottom of Page)"/>
        <w:docPartUnique/>
      </w:docPartObj>
    </w:sdtPr>
    <w:sdtContent>
      <w:p w:rsidR="00720BB2" w:rsidRDefault="00720BB2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90BDA">
          <w:rPr>
            <w:noProof/>
          </w:rPr>
          <w:t>1</w:t>
        </w:r>
        <w:r>
          <w:fldChar w:fldCharType="end"/>
        </w:r>
      </w:p>
      <w:p w:rsidR="00720BB2" w:rsidRDefault="00720BB2">
        <w:pPr>
          <w:pStyle w:val="Fuzeile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BB2" w:rsidRDefault="00720BB2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1520799"/>
      <w:docPartObj>
        <w:docPartGallery w:val="Page Numbers (Bottom of Page)"/>
        <w:docPartUnique/>
      </w:docPartObj>
    </w:sdtPr>
    <w:sdtEndPr/>
    <w:sdtContent>
      <w:p w:rsidR="00A677D6" w:rsidRDefault="00A677D6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20BB2">
          <w:rPr>
            <w:noProof/>
          </w:rPr>
          <w:t>2</w:t>
        </w:r>
        <w:r>
          <w:fldChar w:fldCharType="end"/>
        </w:r>
      </w:p>
      <w:p w:rsidR="00A677D6" w:rsidRDefault="00C90BDA">
        <w:pPr>
          <w:pStyle w:val="Fuzeile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7D6" w:rsidRDefault="00A677D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BDA" w:rsidRDefault="00C90BDA">
      <w:pPr>
        <w:rPr>
          <w:sz w:val="12"/>
        </w:rPr>
      </w:pPr>
      <w:r>
        <w:separator/>
      </w:r>
    </w:p>
  </w:footnote>
  <w:footnote w:type="continuationSeparator" w:id="0">
    <w:p w:rsidR="00C90BDA" w:rsidRDefault="00C90BDA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2CC5"/>
    <w:multiLevelType w:val="multilevel"/>
    <w:tmpl w:val="99A6F9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3E922BDE"/>
    <w:multiLevelType w:val="multilevel"/>
    <w:tmpl w:val="336C2FAA"/>
    <w:lvl w:ilvl="0">
      <w:start w:val="2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2" w15:restartNumberingAfterBreak="0">
    <w:nsid w:val="45645C11"/>
    <w:multiLevelType w:val="multilevel"/>
    <w:tmpl w:val="83548C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34A1CAB"/>
    <w:multiLevelType w:val="multilevel"/>
    <w:tmpl w:val="24FE9494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00"/>
    <w:rsid w:val="00000736"/>
    <w:rsid w:val="000028A3"/>
    <w:rsid w:val="0001015E"/>
    <w:rsid w:val="00010E49"/>
    <w:rsid w:val="0001785C"/>
    <w:rsid w:val="00021F86"/>
    <w:rsid w:val="000231FC"/>
    <w:rsid w:val="000362D0"/>
    <w:rsid w:val="00037DA6"/>
    <w:rsid w:val="00041BA5"/>
    <w:rsid w:val="00051248"/>
    <w:rsid w:val="00057D0E"/>
    <w:rsid w:val="00071A50"/>
    <w:rsid w:val="0008350C"/>
    <w:rsid w:val="000A7780"/>
    <w:rsid w:val="000B6D43"/>
    <w:rsid w:val="000B76EC"/>
    <w:rsid w:val="000C79D4"/>
    <w:rsid w:val="000E2D33"/>
    <w:rsid w:val="000E7AF8"/>
    <w:rsid w:val="0010607C"/>
    <w:rsid w:val="001349A5"/>
    <w:rsid w:val="00141F96"/>
    <w:rsid w:val="001568AE"/>
    <w:rsid w:val="00172769"/>
    <w:rsid w:val="00197D96"/>
    <w:rsid w:val="001A01C6"/>
    <w:rsid w:val="001A59CD"/>
    <w:rsid w:val="001B147B"/>
    <w:rsid w:val="001B2FC7"/>
    <w:rsid w:val="001C00F4"/>
    <w:rsid w:val="001C57BB"/>
    <w:rsid w:val="001D27C4"/>
    <w:rsid w:val="00205547"/>
    <w:rsid w:val="00206042"/>
    <w:rsid w:val="0020701F"/>
    <w:rsid w:val="002242ED"/>
    <w:rsid w:val="0023713B"/>
    <w:rsid w:val="00246D14"/>
    <w:rsid w:val="00252B13"/>
    <w:rsid w:val="00263F60"/>
    <w:rsid w:val="0027144B"/>
    <w:rsid w:val="00290432"/>
    <w:rsid w:val="002A4A8A"/>
    <w:rsid w:val="002B2669"/>
    <w:rsid w:val="002C3370"/>
    <w:rsid w:val="002C7180"/>
    <w:rsid w:val="002F3CEA"/>
    <w:rsid w:val="002F53CF"/>
    <w:rsid w:val="00305EFB"/>
    <w:rsid w:val="0031198A"/>
    <w:rsid w:val="00313C69"/>
    <w:rsid w:val="00321B02"/>
    <w:rsid w:val="00326155"/>
    <w:rsid w:val="00326DAE"/>
    <w:rsid w:val="0033549D"/>
    <w:rsid w:val="00353062"/>
    <w:rsid w:val="0037763E"/>
    <w:rsid w:val="0038688D"/>
    <w:rsid w:val="00395E60"/>
    <w:rsid w:val="003E6B90"/>
    <w:rsid w:val="003E7902"/>
    <w:rsid w:val="003F65B1"/>
    <w:rsid w:val="003F7063"/>
    <w:rsid w:val="003F7BDA"/>
    <w:rsid w:val="00401413"/>
    <w:rsid w:val="00416F3C"/>
    <w:rsid w:val="00417ED7"/>
    <w:rsid w:val="004225D6"/>
    <w:rsid w:val="00441015"/>
    <w:rsid w:val="00441FCB"/>
    <w:rsid w:val="00461690"/>
    <w:rsid w:val="0049058D"/>
    <w:rsid w:val="004A4A78"/>
    <w:rsid w:val="004B418B"/>
    <w:rsid w:val="004C489E"/>
    <w:rsid w:val="004C63B4"/>
    <w:rsid w:val="004C7C84"/>
    <w:rsid w:val="004D0BA0"/>
    <w:rsid w:val="004F0C5B"/>
    <w:rsid w:val="004F4CD4"/>
    <w:rsid w:val="004F65F1"/>
    <w:rsid w:val="005001DA"/>
    <w:rsid w:val="005018B4"/>
    <w:rsid w:val="0051416A"/>
    <w:rsid w:val="005201DD"/>
    <w:rsid w:val="00522EC7"/>
    <w:rsid w:val="00523FEF"/>
    <w:rsid w:val="0056057B"/>
    <w:rsid w:val="00563E7C"/>
    <w:rsid w:val="00564A3B"/>
    <w:rsid w:val="00566517"/>
    <w:rsid w:val="005A6695"/>
    <w:rsid w:val="005E1B36"/>
    <w:rsid w:val="005E34AD"/>
    <w:rsid w:val="005E72F8"/>
    <w:rsid w:val="005F5164"/>
    <w:rsid w:val="00604D06"/>
    <w:rsid w:val="00614F4B"/>
    <w:rsid w:val="006201AD"/>
    <w:rsid w:val="006243A7"/>
    <w:rsid w:val="006515DD"/>
    <w:rsid w:val="00652FE8"/>
    <w:rsid w:val="006713CA"/>
    <w:rsid w:val="006B26D8"/>
    <w:rsid w:val="006B4259"/>
    <w:rsid w:val="006B7C31"/>
    <w:rsid w:val="006D78E9"/>
    <w:rsid w:val="00720BB2"/>
    <w:rsid w:val="007278D7"/>
    <w:rsid w:val="00730217"/>
    <w:rsid w:val="00751AB1"/>
    <w:rsid w:val="0077197F"/>
    <w:rsid w:val="007752E3"/>
    <w:rsid w:val="00776739"/>
    <w:rsid w:val="00776ACB"/>
    <w:rsid w:val="00780949"/>
    <w:rsid w:val="00780A86"/>
    <w:rsid w:val="00787D20"/>
    <w:rsid w:val="00797A3C"/>
    <w:rsid w:val="007B2BB4"/>
    <w:rsid w:val="007B5E00"/>
    <w:rsid w:val="007C39FC"/>
    <w:rsid w:val="007C6BCE"/>
    <w:rsid w:val="007D44FC"/>
    <w:rsid w:val="00803773"/>
    <w:rsid w:val="00804B40"/>
    <w:rsid w:val="00804E5A"/>
    <w:rsid w:val="00804F2D"/>
    <w:rsid w:val="00815A88"/>
    <w:rsid w:val="00826EA1"/>
    <w:rsid w:val="0084535E"/>
    <w:rsid w:val="00847A33"/>
    <w:rsid w:val="00850BA7"/>
    <w:rsid w:val="00855E01"/>
    <w:rsid w:val="00863BBB"/>
    <w:rsid w:val="00866CD7"/>
    <w:rsid w:val="008677F6"/>
    <w:rsid w:val="00871A81"/>
    <w:rsid w:val="00875CE4"/>
    <w:rsid w:val="008767F7"/>
    <w:rsid w:val="008836CD"/>
    <w:rsid w:val="008959AA"/>
    <w:rsid w:val="00896D87"/>
    <w:rsid w:val="008B2D46"/>
    <w:rsid w:val="008C2402"/>
    <w:rsid w:val="008C385C"/>
    <w:rsid w:val="008C6DC4"/>
    <w:rsid w:val="008D3D42"/>
    <w:rsid w:val="008E53C8"/>
    <w:rsid w:val="009064D4"/>
    <w:rsid w:val="00911507"/>
    <w:rsid w:val="00913B7A"/>
    <w:rsid w:val="009152C5"/>
    <w:rsid w:val="00926264"/>
    <w:rsid w:val="00930C94"/>
    <w:rsid w:val="009326DD"/>
    <w:rsid w:val="00932DCB"/>
    <w:rsid w:val="00942EFF"/>
    <w:rsid w:val="00946342"/>
    <w:rsid w:val="00952956"/>
    <w:rsid w:val="00966631"/>
    <w:rsid w:val="0099558B"/>
    <w:rsid w:val="009B50C6"/>
    <w:rsid w:val="009C173D"/>
    <w:rsid w:val="009C2C90"/>
    <w:rsid w:val="009C3AF5"/>
    <w:rsid w:val="009C4FC5"/>
    <w:rsid w:val="009D273F"/>
    <w:rsid w:val="009E318F"/>
    <w:rsid w:val="009E3420"/>
    <w:rsid w:val="009F25CF"/>
    <w:rsid w:val="009F3C36"/>
    <w:rsid w:val="009F4A64"/>
    <w:rsid w:val="009F62C1"/>
    <w:rsid w:val="00A05970"/>
    <w:rsid w:val="00A15078"/>
    <w:rsid w:val="00A234F5"/>
    <w:rsid w:val="00A240B4"/>
    <w:rsid w:val="00A244F5"/>
    <w:rsid w:val="00A305FD"/>
    <w:rsid w:val="00A31256"/>
    <w:rsid w:val="00A3706D"/>
    <w:rsid w:val="00A43353"/>
    <w:rsid w:val="00A45985"/>
    <w:rsid w:val="00A566B7"/>
    <w:rsid w:val="00A6018B"/>
    <w:rsid w:val="00A677D6"/>
    <w:rsid w:val="00A763C1"/>
    <w:rsid w:val="00A84730"/>
    <w:rsid w:val="00A91831"/>
    <w:rsid w:val="00A9248E"/>
    <w:rsid w:val="00A97EB8"/>
    <w:rsid w:val="00AA017F"/>
    <w:rsid w:val="00AA45AF"/>
    <w:rsid w:val="00AB01A1"/>
    <w:rsid w:val="00AB3CB4"/>
    <w:rsid w:val="00AC2EB8"/>
    <w:rsid w:val="00AE0261"/>
    <w:rsid w:val="00AE0BAF"/>
    <w:rsid w:val="00AE2A1A"/>
    <w:rsid w:val="00AF2738"/>
    <w:rsid w:val="00B278DC"/>
    <w:rsid w:val="00B37193"/>
    <w:rsid w:val="00B52DB2"/>
    <w:rsid w:val="00B65F8B"/>
    <w:rsid w:val="00B75BA9"/>
    <w:rsid w:val="00B761C6"/>
    <w:rsid w:val="00B80504"/>
    <w:rsid w:val="00BB1B8B"/>
    <w:rsid w:val="00BC4110"/>
    <w:rsid w:val="00BE4747"/>
    <w:rsid w:val="00BF6BE6"/>
    <w:rsid w:val="00BF7FE3"/>
    <w:rsid w:val="00C04127"/>
    <w:rsid w:val="00C10803"/>
    <w:rsid w:val="00C1096D"/>
    <w:rsid w:val="00C2411E"/>
    <w:rsid w:val="00C44318"/>
    <w:rsid w:val="00C57CB1"/>
    <w:rsid w:val="00C66177"/>
    <w:rsid w:val="00C90BDA"/>
    <w:rsid w:val="00CA084A"/>
    <w:rsid w:val="00CA0A1A"/>
    <w:rsid w:val="00CA3B59"/>
    <w:rsid w:val="00CA7F8A"/>
    <w:rsid w:val="00CB1EB6"/>
    <w:rsid w:val="00CB4672"/>
    <w:rsid w:val="00CB5186"/>
    <w:rsid w:val="00CB518B"/>
    <w:rsid w:val="00CC2D8B"/>
    <w:rsid w:val="00CC32CD"/>
    <w:rsid w:val="00CC4C59"/>
    <w:rsid w:val="00CD06E2"/>
    <w:rsid w:val="00CD51FF"/>
    <w:rsid w:val="00CD5C34"/>
    <w:rsid w:val="00CE1234"/>
    <w:rsid w:val="00CF5060"/>
    <w:rsid w:val="00CF53DB"/>
    <w:rsid w:val="00D00580"/>
    <w:rsid w:val="00D10E3B"/>
    <w:rsid w:val="00D14EEB"/>
    <w:rsid w:val="00D32317"/>
    <w:rsid w:val="00D36E73"/>
    <w:rsid w:val="00D41F5B"/>
    <w:rsid w:val="00D4450A"/>
    <w:rsid w:val="00D53756"/>
    <w:rsid w:val="00D5761B"/>
    <w:rsid w:val="00D60384"/>
    <w:rsid w:val="00D61B07"/>
    <w:rsid w:val="00D74440"/>
    <w:rsid w:val="00D74D70"/>
    <w:rsid w:val="00D80C11"/>
    <w:rsid w:val="00D87077"/>
    <w:rsid w:val="00DA4CC9"/>
    <w:rsid w:val="00DA4CCF"/>
    <w:rsid w:val="00DB23ED"/>
    <w:rsid w:val="00DB69CB"/>
    <w:rsid w:val="00DB75D9"/>
    <w:rsid w:val="00DD419F"/>
    <w:rsid w:val="00DD4F7F"/>
    <w:rsid w:val="00DF5E60"/>
    <w:rsid w:val="00DF65F4"/>
    <w:rsid w:val="00E01B59"/>
    <w:rsid w:val="00E05ADB"/>
    <w:rsid w:val="00E14339"/>
    <w:rsid w:val="00E14785"/>
    <w:rsid w:val="00E14B1F"/>
    <w:rsid w:val="00E250CB"/>
    <w:rsid w:val="00E300ED"/>
    <w:rsid w:val="00E33011"/>
    <w:rsid w:val="00E37C06"/>
    <w:rsid w:val="00E40B3D"/>
    <w:rsid w:val="00E626B8"/>
    <w:rsid w:val="00E72A44"/>
    <w:rsid w:val="00E72E95"/>
    <w:rsid w:val="00E7311B"/>
    <w:rsid w:val="00E73C00"/>
    <w:rsid w:val="00E817E4"/>
    <w:rsid w:val="00E87A69"/>
    <w:rsid w:val="00EA17C6"/>
    <w:rsid w:val="00EA3348"/>
    <w:rsid w:val="00EA389A"/>
    <w:rsid w:val="00EA57ED"/>
    <w:rsid w:val="00EA7F63"/>
    <w:rsid w:val="00EC0DD3"/>
    <w:rsid w:val="00EC6F06"/>
    <w:rsid w:val="00EE1637"/>
    <w:rsid w:val="00EF1CA7"/>
    <w:rsid w:val="00F02B59"/>
    <w:rsid w:val="00F30086"/>
    <w:rsid w:val="00F40D0C"/>
    <w:rsid w:val="00F466CB"/>
    <w:rsid w:val="00F647AD"/>
    <w:rsid w:val="00F71EFA"/>
    <w:rsid w:val="00F72265"/>
    <w:rsid w:val="00F73D23"/>
    <w:rsid w:val="00F87F55"/>
    <w:rsid w:val="00F96A24"/>
    <w:rsid w:val="00FA5D96"/>
    <w:rsid w:val="00FB6062"/>
    <w:rsid w:val="00FC072A"/>
    <w:rsid w:val="00FC5B70"/>
    <w:rsid w:val="00FC5E66"/>
    <w:rsid w:val="00FE284C"/>
    <w:rsid w:val="00FF5B24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9E0CE"/>
  <w15:docId w15:val="{87A8DDF0-B099-427E-97E0-BF6D0481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E08A0"/>
    <w:pPr>
      <w:suppressAutoHyphens w:val="0"/>
      <w:spacing w:after="200" w:line="276" w:lineRule="auto"/>
    </w:pPr>
    <w:rPr>
      <w:rFonts w:ascii="Alegreya" w:eastAsia="Alegreya" w:hAnsi="Alegreya" w:cs="Alegreya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link w:val="berschrift2"/>
    <w:uiPriority w:val="9"/>
    <w:qFormat/>
    <w:rPr>
      <w:rFonts w:ascii="Arial" w:eastAsia="Arial" w:hAnsi="Arial" w:cs="Arial"/>
      <w:sz w:val="34"/>
    </w:rPr>
  </w:style>
  <w:style w:type="character" w:customStyle="1" w:styleId="berschrift3Zchn">
    <w:name w:val="Überschrift 3 Zchn"/>
    <w:link w:val="berschrift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link w:val="berschrift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link w:val="berschrift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link w:val="berschrift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link w:val="berschrift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link w:val="berschrift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link w:val="berschrift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elZchn">
    <w:name w:val="Titel Zchn"/>
    <w:link w:val="Titel"/>
    <w:uiPriority w:val="10"/>
    <w:qFormat/>
    <w:rPr>
      <w:sz w:val="48"/>
      <w:szCs w:val="48"/>
    </w:rPr>
  </w:style>
  <w:style w:type="character" w:customStyle="1" w:styleId="UntertitelZchn">
    <w:name w:val="Untertitel Zchn"/>
    <w:link w:val="Untertitel"/>
    <w:uiPriority w:val="11"/>
    <w:qFormat/>
    <w:rPr>
      <w:sz w:val="24"/>
      <w:szCs w:val="24"/>
    </w:rPr>
  </w:style>
  <w:style w:type="character" w:customStyle="1" w:styleId="ZitatZchn">
    <w:name w:val="Zitat Zchn"/>
    <w:link w:val="Zitat"/>
    <w:uiPriority w:val="29"/>
    <w:qFormat/>
    <w:rPr>
      <w:i/>
    </w:rPr>
  </w:style>
  <w:style w:type="character" w:customStyle="1" w:styleId="IntensivesZitatZchn">
    <w:name w:val="Intensives Zitat Zchn"/>
    <w:link w:val="IntensivesZitat"/>
    <w:uiPriority w:val="30"/>
    <w:qFormat/>
    <w:rPr>
      <w:i/>
    </w:rPr>
  </w:style>
  <w:style w:type="character" w:customStyle="1" w:styleId="KopfzeileZchn">
    <w:name w:val="Kopfzeile Zchn"/>
    <w:link w:val="Kopfzeile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FuzeileZchn">
    <w:name w:val="Fußzeile Zchn"/>
    <w:link w:val="Fuzeile"/>
    <w:uiPriority w:val="99"/>
    <w:qFormat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unotentextZchn">
    <w:name w:val="Fußnotentext Zchn"/>
    <w:link w:val="Funotentext"/>
    <w:uiPriority w:val="99"/>
    <w:qFormat/>
    <w:rPr>
      <w:sz w:val="18"/>
    </w:rPr>
  </w:style>
  <w:style w:type="character" w:styleId="Funotenzeichen">
    <w:name w:val="footnote reference"/>
    <w:rPr>
      <w:vertAlign w:val="superscript"/>
    </w:rPr>
  </w:style>
  <w:style w:type="character" w:customStyle="1" w:styleId="EndnotentextZchn">
    <w:name w:val="Endnotentext Zchn"/>
    <w:link w:val="Endnotentext"/>
    <w:uiPriority w:val="99"/>
    <w:qFormat/>
    <w:rPr>
      <w:sz w:val="20"/>
    </w:rPr>
  </w:style>
  <w:style w:type="character" w:styleId="Endnotenzeichen">
    <w:name w:val="endnote referenc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2A799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2A799C"/>
    <w:rPr>
      <w:rFonts w:ascii="Alegreya" w:eastAsia="Alegreya" w:hAnsi="Alegreya" w:cs="Alegreya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2A799C"/>
    <w:rPr>
      <w:rFonts w:ascii="Alegreya" w:eastAsia="Alegreya" w:hAnsi="Alegreya" w:cs="Alegreya"/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2A799C"/>
    <w:rPr>
      <w:rFonts w:ascii="Segoe UI" w:eastAsia="Alegreya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qFormat/>
    <w:rsid w:val="00A67B92"/>
    <w:rPr>
      <w:color w:val="808080"/>
    </w:rPr>
  </w:style>
  <w:style w:type="character" w:customStyle="1" w:styleId="linenumber1">
    <w:name w:val="line number1"/>
    <w:qFormat/>
  </w:style>
  <w:style w:type="character" w:customStyle="1" w:styleId="Nummerierungszeichen">
    <w:name w:val="Nummerierungszeichen"/>
    <w:qFormat/>
  </w:style>
  <w:style w:type="character" w:styleId="Zeilennummer">
    <w:name w:val="line number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Standard"/>
    <w:next w:val="Standard"/>
    <w:uiPriority w:val="35"/>
    <w:unhideWhenUsed/>
    <w:qFormat/>
    <w:rPr>
      <w:b/>
      <w:bCs/>
      <w:color w:val="5B9BD5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customStyle="1" w:styleId="indexheading1">
    <w:name w:val="index heading1"/>
    <w:basedOn w:val="berschrift"/>
    <w:qFormat/>
  </w:style>
  <w:style w:type="paragraph" w:styleId="Indexberschrift">
    <w:name w:val="index heading"/>
    <w:basedOn w:val="berschrift"/>
  </w:style>
  <w:style w:type="paragraph" w:styleId="Inhaltsverzeichnisberschrift">
    <w:name w:val="TOC Heading"/>
    <w:uiPriority w:val="39"/>
    <w:unhideWhenUsed/>
    <w:qFormat/>
    <w:pPr>
      <w:spacing w:after="200" w:line="276" w:lineRule="auto"/>
    </w:pPr>
  </w:style>
  <w:style w:type="paragraph" w:styleId="Abbildungsverzeichnis">
    <w:name w:val="table of figures"/>
    <w:basedOn w:val="Standard"/>
    <w:next w:val="Standard"/>
    <w:uiPriority w:val="99"/>
    <w:unhideWhenUsed/>
    <w:qFormat/>
    <w:pPr>
      <w:spacing w:after="0"/>
    </w:p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unhideWhenUsed/>
    <w:qFormat/>
    <w:rsid w:val="002A799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2A799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2A799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1F43F7"/>
    <w:rPr>
      <w:rFonts w:ascii="Alegreya" w:eastAsia="Alegreya" w:hAnsi="Alegreya" w:cs="Alegreya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08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6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7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E1C4B-43A5-403F-AF5B-965BDC646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41</vt:i4>
      </vt:variant>
    </vt:vector>
  </HeadingPairs>
  <TitlesOfParts>
    <vt:vector size="42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Statements and Declarations &amp; Acknowledgements</vt:lpstr>
      <vt:lpstr>    This research was funded by the Federal Ministry of Education and Research (BMBF</vt:lpstr>
      <vt:lpstr>    Data will be made available on request.</vt:lpstr>
      <vt:lpstr>    </vt:lpstr>
      <vt:lpstr>    </vt:lpstr>
      <vt:lpstr>    </vt:lpstr>
      <vt:lpstr>    Abstract</vt:lpstr>
      <vt:lpstr>    Rising temperatures may negatively impact rural landscapes in temperate climates</vt:lpstr>
      <vt:lpstr>    </vt:lpstr>
      <vt:lpstr>    </vt:lpstr>
      <vt:lpstr>    </vt:lpstr>
      <vt:lpstr>    Keywords: climate change adaptation, integrated assessment, heat mitigation, wat</vt:lpstr>
      <vt:lpstr>    </vt:lpstr>
      <vt:lpstr>    Introduction</vt:lpstr>
      <vt:lpstr>    Case Study</vt:lpstr>
      <vt:lpstr>    Description of Elbe-Elster county </vt:lpstr>
      <vt:lpstr>    Water scarcity and climate change in the Elbe-Elster county </vt:lpstr>
      <vt:lpstr>    Annual precipitation amounts to 556,8 mm/a (1971 – 2000, Pfeifer et al. 2021) (f</vt:lpstr>
      <vt:lpstr>    </vt:lpstr>
      <vt:lpstr>    Description of the integrated modelling procedure</vt:lpstr>
      <vt:lpstr>    </vt:lpstr>
      <vt:lpstr>    Overview of the procedure </vt:lpstr>
      <vt:lpstr>    Identification of suitable measures for LST increase mitigation and localisation</vt:lpstr>
      <vt:lpstr>    Assessment of climate change adaptation measures on LST </vt:lpstr>
      <vt:lpstr>    Cost estimation of climate change adaptation measures </vt:lpstr>
      <vt:lpstr>    Optimisation module and cost-effectiveness analysis  </vt:lpstr>
      <vt:lpstr>    Results </vt:lpstr>
      <vt:lpstr>    Cost-effectiveness optimisation</vt:lpstr>
      <vt:lpstr>    Efficiency advantage of cost-effectiveness approach over purely LST focused appr</vt:lpstr>
      <vt:lpstr>    Discussion and conclusion </vt:lpstr>
      <vt:lpstr>    References</vt:lpstr>
      <vt:lpstr>    A.3. Appendix submitted version of paper cited in 3.3 </vt:lpstr>
      <vt:lpstr>    </vt:lpstr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Hecker</dc:creator>
  <dc:description/>
  <cp:lastModifiedBy>Lutz Hecker</cp:lastModifiedBy>
  <cp:revision>4</cp:revision>
  <dcterms:created xsi:type="dcterms:W3CDTF">2024-01-27T02:13:00Z</dcterms:created>
  <dcterms:modified xsi:type="dcterms:W3CDTF">2024-01-27T05:50:00Z</dcterms:modified>
  <dc:language>de-DE</dc:language>
</cp:coreProperties>
</file>