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D22A" w14:textId="27E5042D" w:rsidR="00900B58" w:rsidRPr="005A12A3" w:rsidRDefault="00900B58" w:rsidP="00DC3E0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7876172"/>
      <w:r w:rsidRPr="005A12A3">
        <w:drawing>
          <wp:inline distT="0" distB="0" distL="0" distR="0" wp14:anchorId="34AB5334" wp14:editId="7633CCFF">
            <wp:extent cx="4194468" cy="5700623"/>
            <wp:effectExtent l="0" t="0" r="0" b="0"/>
            <wp:docPr id="1383632576" name="Picture 6" descr="A collage of a landsc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32576" name="Picture 6" descr="A collage of a landsc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484" cy="572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7BA1F" w14:textId="438C27F6" w:rsidR="00B77D03" w:rsidRPr="005A12A3" w:rsidRDefault="000C0922" w:rsidP="00E9441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6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C6C59" w:rsidRPr="0003226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3226D">
        <w:rPr>
          <w:rFonts w:ascii="Times New Roman" w:hAnsi="Times New Roman" w:cs="Times New Roman"/>
          <w:b/>
          <w:bCs/>
          <w:sz w:val="24"/>
          <w:szCs w:val="24"/>
        </w:rPr>
        <w:t>aterial 1 (SM-</w:t>
      </w:r>
      <w:r w:rsidR="0094007F" w:rsidRPr="0003226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3226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4007F" w:rsidRPr="000322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407CA" w:rsidRPr="005A12A3">
        <w:rPr>
          <w:rFonts w:ascii="Times New Roman" w:hAnsi="Times New Roman" w:cs="Times New Roman"/>
          <w:sz w:val="24"/>
          <w:szCs w:val="24"/>
        </w:rPr>
        <w:t xml:space="preserve"> Some examples of the Mediterranean </w:t>
      </w:r>
      <w:proofErr w:type="spellStart"/>
      <w:r w:rsidR="009407CA" w:rsidRPr="005A12A3">
        <w:rPr>
          <w:rFonts w:ascii="Times New Roman" w:hAnsi="Times New Roman" w:cs="Times New Roman"/>
          <w:sz w:val="24"/>
          <w:szCs w:val="24"/>
        </w:rPr>
        <w:t>ecogeography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from the southern part of the Kaz Mountain exposed to the </w:t>
      </w:r>
      <w:proofErr w:type="spellStart"/>
      <w:r w:rsidR="009407CA" w:rsidRPr="005A12A3">
        <w:rPr>
          <w:rFonts w:ascii="Times New Roman" w:hAnsi="Times New Roman" w:cs="Times New Roman"/>
          <w:sz w:val="24"/>
          <w:szCs w:val="24"/>
        </w:rPr>
        <w:t>Edremit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Bay: (a) An </w:t>
      </w:r>
      <w:proofErr w:type="spellStart"/>
      <w:r w:rsidR="009407CA" w:rsidRPr="005A12A3">
        <w:rPr>
          <w:rFonts w:ascii="Times New Roman" w:hAnsi="Times New Roman" w:cs="Times New Roman"/>
          <w:sz w:val="24"/>
          <w:szCs w:val="24"/>
        </w:rPr>
        <w:t>ecogeography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including pistachio pine (</w:t>
      </w:r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 xml:space="preserve">Pinus </w:t>
      </w:r>
      <w:proofErr w:type="spellStart"/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>pinea</w:t>
      </w:r>
      <w:proofErr w:type="spellEnd"/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9407CA" w:rsidRPr="005A12A3">
        <w:rPr>
          <w:rFonts w:ascii="Times New Roman" w:hAnsi="Times New Roman" w:cs="Times New Roman"/>
          <w:sz w:val="24"/>
          <w:szCs w:val="24"/>
        </w:rPr>
        <w:t>, red or Turkish pine (</w:t>
      </w:r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 xml:space="preserve">Pinus </w:t>
      </w:r>
      <w:proofErr w:type="spellStart"/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>brutia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Ten) and the Mediterranean tall cypress (</w:t>
      </w:r>
      <w:proofErr w:type="spellStart"/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>Supressus</w:t>
      </w:r>
      <w:proofErr w:type="spellEnd"/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 xml:space="preserve"> sempervirens</w:t>
      </w:r>
      <w:r w:rsidR="009407CA" w:rsidRPr="005A12A3">
        <w:rPr>
          <w:rFonts w:ascii="Times New Roman" w:hAnsi="Times New Roman" w:cs="Times New Roman"/>
          <w:sz w:val="24"/>
          <w:szCs w:val="24"/>
        </w:rPr>
        <w:t xml:space="preserve"> var </w:t>
      </w:r>
      <w:r w:rsidR="009407CA" w:rsidRPr="005A12A3">
        <w:rPr>
          <w:rFonts w:ascii="Times New Roman" w:hAnsi="Times New Roman" w:cs="Times New Roman"/>
          <w:i/>
          <w:iCs/>
          <w:sz w:val="24"/>
          <w:szCs w:val="24"/>
        </w:rPr>
        <w:t>pyramidalis</w:t>
      </w:r>
      <w:r w:rsidR="009407CA" w:rsidRPr="005A12A3">
        <w:rPr>
          <w:rFonts w:ascii="Times New Roman" w:hAnsi="Times New Roman" w:cs="Times New Roman"/>
          <w:sz w:val="24"/>
          <w:szCs w:val="24"/>
        </w:rPr>
        <w:t xml:space="preserve">) and olive groves in the historical </w:t>
      </w:r>
      <w:proofErr w:type="spellStart"/>
      <w:r w:rsidR="009407CA" w:rsidRPr="005A12A3">
        <w:rPr>
          <w:rFonts w:ascii="Times New Roman" w:hAnsi="Times New Roman" w:cs="Times New Roman"/>
          <w:sz w:val="24"/>
          <w:szCs w:val="24"/>
        </w:rPr>
        <w:t>Nusratlı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Village, which was established on a low plateau and hilly geomorphological landscape on the southern skirts of Kaz Mountain overlooking the </w:t>
      </w:r>
      <w:proofErr w:type="spellStart"/>
      <w:r w:rsidR="009407CA" w:rsidRPr="005A12A3">
        <w:rPr>
          <w:rFonts w:ascii="Times New Roman" w:hAnsi="Times New Roman" w:cs="Times New Roman"/>
          <w:sz w:val="24"/>
          <w:szCs w:val="24"/>
        </w:rPr>
        <w:t>Edremit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Bay; (b) Dense olive groves grown on the geomorphological unit of an alluvial fan extending to the sea, near the district of </w:t>
      </w:r>
      <w:proofErr w:type="spellStart"/>
      <w:r w:rsidR="009407CA" w:rsidRPr="005A12A3">
        <w:rPr>
          <w:rFonts w:ascii="Times New Roman" w:hAnsi="Times New Roman" w:cs="Times New Roman"/>
          <w:sz w:val="24"/>
          <w:szCs w:val="24"/>
        </w:rPr>
        <w:t>Altınoluk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town, on the southern skirts of Kaz Mountain overlooking the </w:t>
      </w:r>
      <w:proofErr w:type="spellStart"/>
      <w:r w:rsidR="009407CA" w:rsidRPr="005A12A3">
        <w:rPr>
          <w:rFonts w:ascii="Times New Roman" w:hAnsi="Times New Roman" w:cs="Times New Roman"/>
          <w:sz w:val="24"/>
          <w:szCs w:val="24"/>
        </w:rPr>
        <w:t>Edremit</w:t>
      </w:r>
      <w:proofErr w:type="spellEnd"/>
      <w:r w:rsidR="009407CA" w:rsidRPr="005A12A3">
        <w:rPr>
          <w:rFonts w:ascii="Times New Roman" w:hAnsi="Times New Roman" w:cs="Times New Roman"/>
          <w:sz w:val="24"/>
          <w:szCs w:val="24"/>
        </w:rPr>
        <w:t xml:space="preserve"> Bay.</w:t>
      </w:r>
    </w:p>
    <w:p w14:paraId="1B617F4C" w14:textId="77777777" w:rsidR="00EC6C59" w:rsidRPr="005A12A3" w:rsidRDefault="00EC6C59" w:rsidP="00E9441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88494" w14:textId="77777777" w:rsidR="00EC6C59" w:rsidRPr="005A12A3" w:rsidRDefault="00EC6C59" w:rsidP="00EC6C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82F5C2" w14:textId="77777777" w:rsidR="00EC6C59" w:rsidRPr="005A12A3" w:rsidRDefault="00EC6C59" w:rsidP="00EC6C59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12A3">
        <w:drawing>
          <wp:inline distT="0" distB="0" distL="0" distR="0" wp14:anchorId="629E4519" wp14:editId="6CCDCDE2">
            <wp:extent cx="5963282" cy="3855110"/>
            <wp:effectExtent l="0" t="0" r="0" b="0"/>
            <wp:docPr id="2059974867" name="Picture 8" descr="A map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74867" name="Picture 8" descr="A map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200" cy="38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0511" w14:textId="77777777" w:rsidR="00EC6C59" w:rsidRPr="005A12A3" w:rsidRDefault="00EC6C59" w:rsidP="00EC6C5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226D">
        <w:rPr>
          <w:rFonts w:ascii="Times New Roman" w:hAnsi="Times New Roman" w:cs="Times New Roman"/>
          <w:b/>
          <w:bCs/>
          <w:sz w:val="24"/>
          <w:szCs w:val="24"/>
        </w:rPr>
        <w:t>SM-2</w:t>
      </w:r>
      <w:r w:rsidRPr="005A12A3">
        <w:rPr>
          <w:rFonts w:ascii="Times New Roman" w:hAnsi="Times New Roman" w:cs="Times New Roman"/>
          <w:sz w:val="24"/>
          <w:szCs w:val="24"/>
        </w:rPr>
        <w:t xml:space="preserve">: Vegetation types of the study area according to the (IGBP) (MCD12C1, </w:t>
      </w:r>
      <w:hyperlink r:id="rId10" w:history="1">
        <w:r w:rsidRPr="005A12A3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https://doi.org/10.5067/MODIS/MCD12C1.006</w:t>
        </w:r>
      </w:hyperlink>
      <w:r w:rsidRPr="005A12A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B1897D" w14:textId="77777777" w:rsidR="00EC6C59" w:rsidRPr="005A12A3" w:rsidRDefault="00EC6C59" w:rsidP="00E9441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B3E236D" w14:textId="77777777" w:rsidR="00B13375" w:rsidRPr="005A12A3" w:rsidRDefault="00B13375" w:rsidP="00E94413">
      <w:pPr>
        <w:spacing w:before="120"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59BD9E" w14:textId="784D34C8" w:rsidR="00900B58" w:rsidRPr="005A12A3" w:rsidRDefault="00900B58" w:rsidP="00E94413">
      <w:pPr>
        <w:pStyle w:val="ResimYazs"/>
        <w:spacing w:after="12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" w:name="_Ref138323868"/>
      <w:bookmarkStart w:id="2" w:name="_Hlk145109512"/>
      <w:r w:rsidRPr="005A12A3">
        <w:rPr>
          <w:lang w:val="en-GB"/>
        </w:rPr>
        <w:lastRenderedPageBreak/>
        <w:drawing>
          <wp:inline distT="0" distB="0" distL="0" distR="0" wp14:anchorId="4E0BD426" wp14:editId="24D66F58">
            <wp:extent cx="5943600" cy="3368040"/>
            <wp:effectExtent l="0" t="0" r="0" b="3810"/>
            <wp:docPr id="520861666" name="Picture 9" descr="A graph of different seas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61666" name="Picture 9" descr="A graph of different season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p w14:paraId="299562B8" w14:textId="72A0FE3D" w:rsidR="00B13375" w:rsidRPr="005A12A3" w:rsidRDefault="000C0922" w:rsidP="00E94413">
      <w:pPr>
        <w:pStyle w:val="ResimYazs"/>
        <w:spacing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 w:rsidRPr="0003226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SM-</w:t>
      </w:r>
      <w:r w:rsidR="00EC6C59" w:rsidRPr="0003226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</w:t>
      </w:r>
      <w:r w:rsidRPr="005A12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>:</w:t>
      </w:r>
      <w:r w:rsidR="009407CA" w:rsidRPr="005A12A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Seasonal total precipitation (mm) changes of the Northwest Aegean Section for two scenarios in the 21st century </w:t>
      </w:r>
      <w:bookmarkStart w:id="3" w:name="_Hlk158239168"/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compared to the reference period (1971-2000) </w:t>
      </w:r>
      <w:bookmarkEnd w:id="3"/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and for three periods in the future (2024-2048, 2049-2073 and 2074-2098)</w:t>
      </w:r>
    </w:p>
    <w:p w14:paraId="47FF0E8F" w14:textId="02F6526B" w:rsidR="00900B58" w:rsidRPr="005A12A3" w:rsidRDefault="00900B58" w:rsidP="009407CA">
      <w:pPr>
        <w:pStyle w:val="ResimYazs"/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4" w:name="_Ref138323886"/>
      <w:bookmarkStart w:id="5" w:name="_Hlk145109530"/>
      <w:r w:rsidRPr="005A12A3">
        <w:rPr>
          <w:lang w:val="en-GB"/>
        </w:rPr>
        <w:drawing>
          <wp:inline distT="0" distB="0" distL="0" distR="0" wp14:anchorId="321B6A09" wp14:editId="377FB3CF">
            <wp:extent cx="5943600" cy="2557145"/>
            <wp:effectExtent l="0" t="0" r="0" b="0"/>
            <wp:docPr id="1837546007" name="Picture 10" descr="A group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46007" name="Picture 10" descr="A group of images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7ABC1566" w14:textId="61EC3C0E" w:rsidR="009407CA" w:rsidRPr="005A12A3" w:rsidRDefault="000C0922" w:rsidP="00E94413">
      <w:pPr>
        <w:pStyle w:val="ResimYazs"/>
        <w:spacing w:after="12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 w:rsidRPr="0003226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SM-</w:t>
      </w:r>
      <w:r w:rsidR="00EC6C59" w:rsidRPr="0003226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4</w:t>
      </w:r>
      <w:r w:rsidRPr="005A12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>:</w:t>
      </w:r>
      <w:r w:rsidR="009407CA" w:rsidRPr="005A12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 xml:space="preserve"> </w:t>
      </w:r>
      <w:r w:rsidR="00EC6C59" w:rsidRPr="005A12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>Geographical distributions of w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inter Season total precipitation (mm) changes of the Northwest Aegean Section for two scenarios in the 21st century (1971-2000) and for three future periods (2024-2048, 2049-2073 and 2074-2098)</w:t>
      </w:r>
      <w:r w:rsidR="00E94413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.</w:t>
      </w:r>
    </w:p>
    <w:p w14:paraId="0073CEEC" w14:textId="77777777" w:rsidR="00581EE9" w:rsidRPr="005A12A3" w:rsidRDefault="00581EE9" w:rsidP="00581EE9">
      <w:pPr>
        <w:spacing w:before="240" w:after="0" w:line="360" w:lineRule="auto"/>
        <w:jc w:val="center"/>
        <w:rPr>
          <w:rFonts w:ascii="Times New Roman" w:hAnsi="Times New Roman"/>
          <w:b/>
          <w:sz w:val="24"/>
        </w:rPr>
      </w:pPr>
      <w:r w:rsidRPr="005A12A3">
        <w:lastRenderedPageBreak/>
        <w:drawing>
          <wp:inline distT="0" distB="0" distL="0" distR="0" wp14:anchorId="2A8F6EBB" wp14:editId="5B97C92F">
            <wp:extent cx="5855239" cy="7153275"/>
            <wp:effectExtent l="0" t="0" r="0" b="0"/>
            <wp:docPr id="194735114" name="Picture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5114" name="Picture 7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35" cy="715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5EA6E" w14:textId="2C841AD8" w:rsidR="00581EE9" w:rsidRPr="005A12A3" w:rsidRDefault="00581EE9" w:rsidP="00581E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6D">
        <w:rPr>
          <w:rFonts w:ascii="Times New Roman" w:hAnsi="Times New Roman" w:cs="Times New Roman"/>
          <w:b/>
          <w:bCs/>
          <w:sz w:val="24"/>
          <w:szCs w:val="24"/>
        </w:rPr>
        <w:t>SM-</w:t>
      </w:r>
      <w:r w:rsidRPr="0003226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12A3">
        <w:rPr>
          <w:rFonts w:ascii="Times New Roman" w:hAnsi="Times New Roman" w:cs="Times New Roman"/>
          <w:bCs/>
          <w:sz w:val="24"/>
          <w:szCs w:val="24"/>
        </w:rPr>
        <w:t>:</w:t>
      </w:r>
      <w:r w:rsidRPr="005A12A3">
        <w:rPr>
          <w:rFonts w:ascii="Times New Roman" w:hAnsi="Times New Roman" w:cs="Times New Roman"/>
          <w:sz w:val="24"/>
          <w:szCs w:val="24"/>
        </w:rPr>
        <w:t xml:space="preserve"> Geographical distributions of average precipitation total (mm), mean air temperature (°C) and average wind velocity (m/s) in the North Aegean Sub-region for the period of 1950-2023 a) October b) Winter season c) April d) Spring season: e) July f) Summer season g) October h) Autumn season.</w:t>
      </w:r>
    </w:p>
    <w:p w14:paraId="0281152C" w14:textId="4E358DB0" w:rsidR="00900B58" w:rsidRPr="005A12A3" w:rsidRDefault="00900B58" w:rsidP="005A12A3">
      <w:pPr>
        <w:pStyle w:val="ResimYazs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6" w:name="_Ref138324176"/>
      <w:bookmarkStart w:id="7" w:name="_Toc138363524"/>
      <w:bookmarkStart w:id="8" w:name="_Hlk145109567"/>
      <w:bookmarkEnd w:id="5"/>
      <w:r w:rsidRPr="005A12A3">
        <w:rPr>
          <w:lang w:val="en-GB"/>
        </w:rPr>
        <w:lastRenderedPageBreak/>
        <w:drawing>
          <wp:inline distT="0" distB="0" distL="0" distR="0" wp14:anchorId="1F9BB303" wp14:editId="3AD552CE">
            <wp:extent cx="5943600" cy="4928235"/>
            <wp:effectExtent l="0" t="0" r="0" b="5715"/>
            <wp:docPr id="682179435" name="Picture 1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79435" name="Picture 1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bookmarkEnd w:id="7"/>
    <w:p w14:paraId="5E18F1BC" w14:textId="24CC4014" w:rsidR="009407CA" w:rsidRPr="005A12A3" w:rsidRDefault="000C0922" w:rsidP="00C45696">
      <w:pPr>
        <w:pStyle w:val="ResimYazs"/>
        <w:spacing w:before="120"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 w:rsidRPr="0003226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SM-6:</w:t>
      </w:r>
      <w:r w:rsidR="009407CA" w:rsidRPr="005A12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 xml:space="preserve"> </w:t>
      </w:r>
      <w:r w:rsidR="005A12A3" w:rsidRPr="005A12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>Projected changes of l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ongest dry and wet period (days) in olive tree phenological stages according to RCP scenarios.</w:t>
      </w:r>
    </w:p>
    <w:bookmarkEnd w:id="8"/>
    <w:p w14:paraId="74CA7F2B" w14:textId="77777777" w:rsidR="009407CA" w:rsidRPr="005A12A3" w:rsidRDefault="009407CA" w:rsidP="00DC3E06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398111D1" w14:textId="269F4DD9" w:rsidR="00B13375" w:rsidRPr="005A12A3" w:rsidRDefault="00900B58" w:rsidP="00B553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2A3">
        <w:lastRenderedPageBreak/>
        <w:drawing>
          <wp:inline distT="0" distB="0" distL="0" distR="0" wp14:anchorId="2A780EBD" wp14:editId="69F6C44B">
            <wp:extent cx="5943600" cy="3264535"/>
            <wp:effectExtent l="0" t="0" r="0" b="0"/>
            <wp:docPr id="1146891551" name="Picture 1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91551" name="Picture 1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BE539" w14:textId="7482C1EB" w:rsidR="00AF5F9A" w:rsidRPr="005A12A3" w:rsidRDefault="000C0922" w:rsidP="006146F6">
      <w:pPr>
        <w:pStyle w:val="ResimYazs"/>
        <w:spacing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bookmarkStart w:id="9" w:name="_Hlk145109585"/>
      <w:r w:rsidRPr="0003226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SM-7</w:t>
      </w:r>
      <w:r w:rsidRPr="005A12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GB"/>
        </w:rPr>
        <w:t>:</w:t>
      </w:r>
      <w:r w:rsidRPr="005A12A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984212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Present (1971-2000) </w:t>
      </w:r>
      <w:r w:rsid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climatology </w:t>
      </w:r>
      <w:r w:rsidR="00984212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and </w:t>
      </w:r>
      <w:r w:rsid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projected</w:t>
      </w:r>
      <w:r w:rsidR="00984212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rainy days and </w:t>
      </w:r>
      <w:r w:rsidR="00984212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extreme 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rainy days precipitation </w:t>
      </w:r>
      <w:r w:rsidR="00984212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amounts 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according to RCP scenarios in the phenological stages of olive tree </w:t>
      </w:r>
      <w:r w:rsidR="00C45696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s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welling, </w:t>
      </w:r>
      <w:r w:rsidR="00C45696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r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ipening</w:t>
      </w:r>
      <w:r w:rsidR="00984212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,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and </w:t>
      </w:r>
      <w:r w:rsidR="00C45696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h</w:t>
      </w:r>
      <w:r w:rsidR="009407CA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arvest</w:t>
      </w:r>
      <w:r w:rsidR="00C45696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ing</w:t>
      </w:r>
      <w:r w:rsidR="006146F6" w:rsidRPr="005A12A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.</w:t>
      </w:r>
    </w:p>
    <w:bookmarkEnd w:id="9"/>
    <w:p w14:paraId="468340EC" w14:textId="0FACE6BB" w:rsidR="00644EF0" w:rsidRPr="005A12A3" w:rsidRDefault="00900B58" w:rsidP="00DC3E06">
      <w:pPr>
        <w:spacing w:after="120" w:line="360" w:lineRule="auto"/>
        <w:jc w:val="both"/>
        <w:rPr>
          <w:rFonts w:ascii="Times New Roman" w:hAnsi="Times New Roman"/>
          <w:sz w:val="24"/>
        </w:rPr>
      </w:pPr>
      <w:r w:rsidRPr="005A12A3">
        <w:drawing>
          <wp:inline distT="0" distB="0" distL="0" distR="0" wp14:anchorId="33F4B63D" wp14:editId="3FF30AEC">
            <wp:extent cx="5943600" cy="2926715"/>
            <wp:effectExtent l="0" t="0" r="0" b="6985"/>
            <wp:docPr id="1770796024" name="Picture 1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96024" name="Picture 13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FF8A1" w14:textId="1ADF0966" w:rsidR="002A2ED5" w:rsidRPr="00F941AE" w:rsidRDefault="000C0922" w:rsidP="00C45696">
      <w:pPr>
        <w:pStyle w:val="GvdeMetni"/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0" w:name="_Hlk145109613"/>
      <w:r w:rsidRPr="0003226D">
        <w:rPr>
          <w:rFonts w:ascii="Times New Roman" w:hAnsi="Times New Roman" w:cs="Times New Roman"/>
          <w:b/>
          <w:bCs/>
          <w:sz w:val="24"/>
          <w:szCs w:val="24"/>
          <w:lang w:val="en-GB"/>
        </w:rPr>
        <w:t>SM-8</w:t>
      </w:r>
      <w:r w:rsidRPr="005A12A3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9407CA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12A3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Present (1971-2000) </w:t>
      </w:r>
      <w:r w:rsidR="005A12A3">
        <w:rPr>
          <w:rFonts w:ascii="Times New Roman" w:hAnsi="Times New Roman" w:cs="Times New Roman"/>
          <w:sz w:val="24"/>
          <w:szCs w:val="24"/>
          <w:lang w:val="en-GB"/>
        </w:rPr>
        <w:t xml:space="preserve">climatology </w:t>
      </w:r>
      <w:r w:rsidR="005A12A3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5A12A3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9407CA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uture changes </w:t>
      </w:r>
      <w:r w:rsidR="00626EE0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9407CA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minimum/maximum values of maximum/minimum </w:t>
      </w:r>
      <w:r w:rsidR="00984212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air </w:t>
      </w:r>
      <w:r w:rsidR="009407CA" w:rsidRPr="005A12A3">
        <w:rPr>
          <w:rFonts w:ascii="Times New Roman" w:hAnsi="Times New Roman" w:cs="Times New Roman"/>
          <w:sz w:val="24"/>
          <w:szCs w:val="24"/>
          <w:lang w:val="en-GB"/>
        </w:rPr>
        <w:t>temperature</w:t>
      </w:r>
      <w:r w:rsidR="00984212" w:rsidRPr="005A12A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407CA" w:rsidRPr="005A12A3">
        <w:rPr>
          <w:rFonts w:ascii="Times New Roman" w:hAnsi="Times New Roman" w:cs="Times New Roman"/>
          <w:sz w:val="24"/>
          <w:szCs w:val="24"/>
          <w:lang w:val="en-GB"/>
        </w:rPr>
        <w:t xml:space="preserve"> (°C) according to RCP scenarios in olive tree swelling phenological stage.</w:t>
      </w:r>
      <w:bookmarkEnd w:id="10"/>
    </w:p>
    <w:sectPr w:rsidR="002A2ED5" w:rsidRPr="00F941AE" w:rsidSect="00E839C0">
      <w:footerReference w:type="default" r:id="rId1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8691" w14:textId="77777777" w:rsidR="00E839C0" w:rsidRPr="005A12A3" w:rsidRDefault="00E839C0" w:rsidP="00FC4895">
      <w:pPr>
        <w:spacing w:after="0" w:line="240" w:lineRule="auto"/>
      </w:pPr>
      <w:r w:rsidRPr="005A12A3">
        <w:separator/>
      </w:r>
    </w:p>
  </w:endnote>
  <w:endnote w:type="continuationSeparator" w:id="0">
    <w:p w14:paraId="3653E596" w14:textId="77777777" w:rsidR="00E839C0" w:rsidRPr="005A12A3" w:rsidRDefault="00E839C0" w:rsidP="00FC4895">
      <w:pPr>
        <w:spacing w:after="0" w:line="240" w:lineRule="auto"/>
      </w:pPr>
      <w:r w:rsidRPr="005A12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715656"/>
      <w:docPartObj>
        <w:docPartGallery w:val="Page Numbers (Bottom of Page)"/>
        <w:docPartUnique/>
      </w:docPartObj>
    </w:sdtPr>
    <w:sdtContent>
      <w:p w14:paraId="03EC4448" w14:textId="7D9CF975" w:rsidR="00FC4895" w:rsidRPr="005A12A3" w:rsidRDefault="00FC4895">
        <w:pPr>
          <w:pStyle w:val="AltBilgi"/>
          <w:jc w:val="center"/>
        </w:pPr>
        <w:r w:rsidRPr="005A12A3">
          <w:fldChar w:fldCharType="begin"/>
        </w:r>
        <w:r w:rsidRPr="005A12A3">
          <w:instrText xml:space="preserve"> PAGE   \* MERGEFORMAT </w:instrText>
        </w:r>
        <w:r w:rsidRPr="005A12A3">
          <w:fldChar w:fldCharType="separate"/>
        </w:r>
        <w:r w:rsidRPr="005A12A3">
          <w:t>2</w:t>
        </w:r>
        <w:r w:rsidRPr="005A12A3">
          <w:fldChar w:fldCharType="end"/>
        </w:r>
      </w:p>
    </w:sdtContent>
  </w:sdt>
  <w:p w14:paraId="1F80130E" w14:textId="77777777" w:rsidR="00FC4895" w:rsidRPr="005A12A3" w:rsidRDefault="00FC48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96352" w14:textId="77777777" w:rsidR="00E839C0" w:rsidRPr="005A12A3" w:rsidRDefault="00E839C0" w:rsidP="00FC4895">
      <w:pPr>
        <w:spacing w:after="0" w:line="240" w:lineRule="auto"/>
      </w:pPr>
      <w:r w:rsidRPr="005A12A3">
        <w:separator/>
      </w:r>
    </w:p>
  </w:footnote>
  <w:footnote w:type="continuationSeparator" w:id="0">
    <w:p w14:paraId="0BEE8FAC" w14:textId="77777777" w:rsidR="00E839C0" w:rsidRPr="005A12A3" w:rsidRDefault="00E839C0" w:rsidP="00FC4895">
      <w:pPr>
        <w:spacing w:after="0" w:line="240" w:lineRule="auto"/>
      </w:pPr>
      <w:r w:rsidRPr="005A12A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59E1"/>
    <w:multiLevelType w:val="multilevel"/>
    <w:tmpl w:val="A4062A02"/>
    <w:lvl w:ilvl="0">
      <w:start w:val="1"/>
      <w:numFmt w:val="decimal"/>
      <w:pStyle w:val="Balk1"/>
      <w:isLgl/>
      <w:suff w:val="space"/>
      <w:lvlText w:val="%1 "/>
      <w:lvlJc w:val="left"/>
      <w:pPr>
        <w:ind w:left="387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suff w:val="space"/>
      <w:lvlText w:val="%1.%2.%3"/>
      <w:lvlJc w:val="left"/>
      <w:pPr>
        <w:ind w:left="378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</w:rPr>
    </w:lvl>
    <w:lvl w:ilvl="3">
      <w:start w:val="1"/>
      <w:numFmt w:val="decimal"/>
      <w:pStyle w:val="Balk4"/>
      <w:suff w:val="space"/>
      <w:lvlText w:val="%1.%2.%3.%4"/>
      <w:lvlJc w:val="left"/>
      <w:pPr>
        <w:ind w:left="3870" w:firstLine="0"/>
      </w:pPr>
      <w:rPr>
        <w:rFonts w:hint="default"/>
      </w:rPr>
    </w:lvl>
    <w:lvl w:ilvl="4">
      <w:start w:val="1"/>
      <w:numFmt w:val="decimal"/>
      <w:pStyle w:val="Balk5"/>
      <w:suff w:val="space"/>
      <w:lvlText w:val="%1.%2.%3.%4.%5"/>
      <w:lvlJc w:val="left"/>
      <w:pPr>
        <w:ind w:left="3870" w:firstLine="0"/>
      </w:pPr>
      <w:rPr>
        <w:rFonts w:hint="default"/>
      </w:rPr>
    </w:lvl>
    <w:lvl w:ilvl="5">
      <w:start w:val="1"/>
      <w:numFmt w:val="decimal"/>
      <w:pStyle w:val="Balk6"/>
      <w:suff w:val="space"/>
      <w:lvlText w:val="%1.%2.%3.%4.%5.%6"/>
      <w:lvlJc w:val="left"/>
      <w:pPr>
        <w:ind w:left="3870" w:firstLine="0"/>
      </w:pPr>
      <w:rPr>
        <w:rFonts w:hint="default"/>
      </w:rPr>
    </w:lvl>
    <w:lvl w:ilvl="6">
      <w:start w:val="1"/>
      <w:numFmt w:val="decimal"/>
      <w:pStyle w:val="Balk7"/>
      <w:suff w:val="space"/>
      <w:lvlText w:val="%1.%2.%3.%4.%5.%6.%7"/>
      <w:lvlJc w:val="left"/>
      <w:pPr>
        <w:ind w:left="3870" w:firstLine="0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5670"/>
        </w:tabs>
        <w:ind w:left="3870" w:firstLine="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5670"/>
        </w:tabs>
        <w:ind w:left="3870" w:firstLine="0"/>
      </w:pPr>
      <w:rPr>
        <w:rFonts w:hint="default"/>
      </w:rPr>
    </w:lvl>
  </w:abstractNum>
  <w:abstractNum w:abstractNumId="1" w15:restartNumberingAfterBreak="0">
    <w:nsid w:val="0FCD4E7E"/>
    <w:multiLevelType w:val="hybridMultilevel"/>
    <w:tmpl w:val="03867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94F4C"/>
    <w:multiLevelType w:val="multilevel"/>
    <w:tmpl w:val="CB1EC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A101E9E"/>
    <w:multiLevelType w:val="hybridMultilevel"/>
    <w:tmpl w:val="1EA4E8CA"/>
    <w:lvl w:ilvl="0" w:tplc="FA8EA6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75EF1"/>
    <w:multiLevelType w:val="multilevel"/>
    <w:tmpl w:val="32E86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1930D6"/>
    <w:multiLevelType w:val="multilevel"/>
    <w:tmpl w:val="84CA9E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C0026E"/>
    <w:multiLevelType w:val="multilevel"/>
    <w:tmpl w:val="B958E4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1C66BF"/>
    <w:multiLevelType w:val="multilevel"/>
    <w:tmpl w:val="D85A85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0424BD"/>
    <w:multiLevelType w:val="multilevel"/>
    <w:tmpl w:val="29D082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7772AC"/>
    <w:multiLevelType w:val="multilevel"/>
    <w:tmpl w:val="32E86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4693311"/>
    <w:multiLevelType w:val="multilevel"/>
    <w:tmpl w:val="32E86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71133EC"/>
    <w:multiLevelType w:val="multilevel"/>
    <w:tmpl w:val="170E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70" w:hanging="720"/>
      </w:pPr>
      <w:rPr>
        <w:rFonts w:hint="default"/>
        <w:b/>
        <w:color w:val="31417A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5B0D63"/>
    <w:multiLevelType w:val="multilevel"/>
    <w:tmpl w:val="EB34E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0218512">
    <w:abstractNumId w:val="9"/>
  </w:num>
  <w:num w:numId="2" w16cid:durableId="310259877">
    <w:abstractNumId w:val="1"/>
  </w:num>
  <w:num w:numId="3" w16cid:durableId="309991393">
    <w:abstractNumId w:val="4"/>
  </w:num>
  <w:num w:numId="4" w16cid:durableId="726147441">
    <w:abstractNumId w:val="0"/>
  </w:num>
  <w:num w:numId="5" w16cid:durableId="1878196902">
    <w:abstractNumId w:val="11"/>
  </w:num>
  <w:num w:numId="6" w16cid:durableId="1315253093">
    <w:abstractNumId w:val="2"/>
  </w:num>
  <w:num w:numId="7" w16cid:durableId="251277104">
    <w:abstractNumId w:val="7"/>
  </w:num>
  <w:num w:numId="8" w16cid:durableId="794100127">
    <w:abstractNumId w:val="12"/>
  </w:num>
  <w:num w:numId="9" w16cid:durableId="773670650">
    <w:abstractNumId w:val="5"/>
  </w:num>
  <w:num w:numId="10" w16cid:durableId="1156413651">
    <w:abstractNumId w:val="10"/>
  </w:num>
  <w:num w:numId="11" w16cid:durableId="611863239">
    <w:abstractNumId w:val="3"/>
  </w:num>
  <w:num w:numId="12" w16cid:durableId="1401977488">
    <w:abstractNumId w:val="6"/>
  </w:num>
  <w:num w:numId="13" w16cid:durableId="2204093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58"/>
    <w:rsid w:val="00000A52"/>
    <w:rsid w:val="0000193B"/>
    <w:rsid w:val="000058F4"/>
    <w:rsid w:val="000078EA"/>
    <w:rsid w:val="000101D2"/>
    <w:rsid w:val="000127B2"/>
    <w:rsid w:val="000223C5"/>
    <w:rsid w:val="00025169"/>
    <w:rsid w:val="0003226D"/>
    <w:rsid w:val="0003388E"/>
    <w:rsid w:val="00037180"/>
    <w:rsid w:val="00047A69"/>
    <w:rsid w:val="0005139C"/>
    <w:rsid w:val="000649F0"/>
    <w:rsid w:val="00072DEB"/>
    <w:rsid w:val="0008220A"/>
    <w:rsid w:val="000826EA"/>
    <w:rsid w:val="00087720"/>
    <w:rsid w:val="00092BE9"/>
    <w:rsid w:val="0009389D"/>
    <w:rsid w:val="00093C8A"/>
    <w:rsid w:val="000959DB"/>
    <w:rsid w:val="000A2EDF"/>
    <w:rsid w:val="000A5720"/>
    <w:rsid w:val="000B1033"/>
    <w:rsid w:val="000B5791"/>
    <w:rsid w:val="000B72A5"/>
    <w:rsid w:val="000C0922"/>
    <w:rsid w:val="000C2740"/>
    <w:rsid w:val="000C65A2"/>
    <w:rsid w:val="000D0EE9"/>
    <w:rsid w:val="000E1F44"/>
    <w:rsid w:val="000E2633"/>
    <w:rsid w:val="000E3B1C"/>
    <w:rsid w:val="000F0A7D"/>
    <w:rsid w:val="000F364B"/>
    <w:rsid w:val="000F432F"/>
    <w:rsid w:val="00104F6A"/>
    <w:rsid w:val="001054F6"/>
    <w:rsid w:val="00113385"/>
    <w:rsid w:val="00114A76"/>
    <w:rsid w:val="001164A6"/>
    <w:rsid w:val="00116FDA"/>
    <w:rsid w:val="00120853"/>
    <w:rsid w:val="00123986"/>
    <w:rsid w:val="00123A43"/>
    <w:rsid w:val="00124427"/>
    <w:rsid w:val="00125A0B"/>
    <w:rsid w:val="001359C8"/>
    <w:rsid w:val="00135F11"/>
    <w:rsid w:val="00137D49"/>
    <w:rsid w:val="00143E9B"/>
    <w:rsid w:val="00152A17"/>
    <w:rsid w:val="00152A50"/>
    <w:rsid w:val="001547A2"/>
    <w:rsid w:val="001562F4"/>
    <w:rsid w:val="0016438F"/>
    <w:rsid w:val="00176317"/>
    <w:rsid w:val="00176E35"/>
    <w:rsid w:val="00194CBE"/>
    <w:rsid w:val="00194D29"/>
    <w:rsid w:val="001A47B7"/>
    <w:rsid w:val="001B062C"/>
    <w:rsid w:val="001B1260"/>
    <w:rsid w:val="001B3B90"/>
    <w:rsid w:val="001B64C1"/>
    <w:rsid w:val="001C0A39"/>
    <w:rsid w:val="001C283E"/>
    <w:rsid w:val="001C32C4"/>
    <w:rsid w:val="001C55ED"/>
    <w:rsid w:val="001C5E77"/>
    <w:rsid w:val="001C7810"/>
    <w:rsid w:val="001D3FB0"/>
    <w:rsid w:val="001F2967"/>
    <w:rsid w:val="002009F6"/>
    <w:rsid w:val="00214047"/>
    <w:rsid w:val="0022603C"/>
    <w:rsid w:val="0022611B"/>
    <w:rsid w:val="0022796F"/>
    <w:rsid w:val="002334D1"/>
    <w:rsid w:val="002342F1"/>
    <w:rsid w:val="00252CB5"/>
    <w:rsid w:val="0025567C"/>
    <w:rsid w:val="002614CD"/>
    <w:rsid w:val="00261759"/>
    <w:rsid w:val="00267BD1"/>
    <w:rsid w:val="002721E0"/>
    <w:rsid w:val="00274378"/>
    <w:rsid w:val="0027479A"/>
    <w:rsid w:val="00286856"/>
    <w:rsid w:val="002924E8"/>
    <w:rsid w:val="00294168"/>
    <w:rsid w:val="00294A7C"/>
    <w:rsid w:val="00294DDF"/>
    <w:rsid w:val="002A2ED5"/>
    <w:rsid w:val="002A3AF8"/>
    <w:rsid w:val="002C3E85"/>
    <w:rsid w:val="002C701B"/>
    <w:rsid w:val="002D6B77"/>
    <w:rsid w:val="002E368E"/>
    <w:rsid w:val="002F0B18"/>
    <w:rsid w:val="003042C5"/>
    <w:rsid w:val="00317087"/>
    <w:rsid w:val="00321A20"/>
    <w:rsid w:val="003240DD"/>
    <w:rsid w:val="00326E78"/>
    <w:rsid w:val="00335D06"/>
    <w:rsid w:val="00343FF4"/>
    <w:rsid w:val="00347303"/>
    <w:rsid w:val="00347F95"/>
    <w:rsid w:val="00357C93"/>
    <w:rsid w:val="00362458"/>
    <w:rsid w:val="0036409F"/>
    <w:rsid w:val="00364778"/>
    <w:rsid w:val="00366476"/>
    <w:rsid w:val="00366F8D"/>
    <w:rsid w:val="003670E6"/>
    <w:rsid w:val="00367409"/>
    <w:rsid w:val="003723B0"/>
    <w:rsid w:val="00373097"/>
    <w:rsid w:val="00376AA5"/>
    <w:rsid w:val="00377E67"/>
    <w:rsid w:val="0038258E"/>
    <w:rsid w:val="003867D5"/>
    <w:rsid w:val="00390175"/>
    <w:rsid w:val="00390F8C"/>
    <w:rsid w:val="003A42FA"/>
    <w:rsid w:val="003B7CFC"/>
    <w:rsid w:val="003C7885"/>
    <w:rsid w:val="003D6DC0"/>
    <w:rsid w:val="003E4BB2"/>
    <w:rsid w:val="003E6BD3"/>
    <w:rsid w:val="003E7B75"/>
    <w:rsid w:val="00412732"/>
    <w:rsid w:val="00416946"/>
    <w:rsid w:val="00416D18"/>
    <w:rsid w:val="00422E0E"/>
    <w:rsid w:val="00425AFF"/>
    <w:rsid w:val="004462CA"/>
    <w:rsid w:val="00446577"/>
    <w:rsid w:val="0044785A"/>
    <w:rsid w:val="00450CD6"/>
    <w:rsid w:val="00451349"/>
    <w:rsid w:val="004567F5"/>
    <w:rsid w:val="00457400"/>
    <w:rsid w:val="00457B4E"/>
    <w:rsid w:val="00460EBB"/>
    <w:rsid w:val="0047033B"/>
    <w:rsid w:val="00470404"/>
    <w:rsid w:val="004706E3"/>
    <w:rsid w:val="004734C6"/>
    <w:rsid w:val="00474C91"/>
    <w:rsid w:val="00483A36"/>
    <w:rsid w:val="00485A73"/>
    <w:rsid w:val="00486322"/>
    <w:rsid w:val="00490980"/>
    <w:rsid w:val="0049349E"/>
    <w:rsid w:val="004965D7"/>
    <w:rsid w:val="004A3706"/>
    <w:rsid w:val="004A7A5E"/>
    <w:rsid w:val="004D3E8A"/>
    <w:rsid w:val="004D4ED4"/>
    <w:rsid w:val="004F165C"/>
    <w:rsid w:val="004F4253"/>
    <w:rsid w:val="005013BA"/>
    <w:rsid w:val="005070B9"/>
    <w:rsid w:val="00510F9C"/>
    <w:rsid w:val="0053546A"/>
    <w:rsid w:val="0053600C"/>
    <w:rsid w:val="00540819"/>
    <w:rsid w:val="00540E31"/>
    <w:rsid w:val="00541493"/>
    <w:rsid w:val="005446C1"/>
    <w:rsid w:val="005526AE"/>
    <w:rsid w:val="00553624"/>
    <w:rsid w:val="00564CA4"/>
    <w:rsid w:val="00571D21"/>
    <w:rsid w:val="00572697"/>
    <w:rsid w:val="00572CBD"/>
    <w:rsid w:val="005735EE"/>
    <w:rsid w:val="00573719"/>
    <w:rsid w:val="00580A3C"/>
    <w:rsid w:val="00581EE9"/>
    <w:rsid w:val="00582A7C"/>
    <w:rsid w:val="00586ED6"/>
    <w:rsid w:val="00587D69"/>
    <w:rsid w:val="005913C3"/>
    <w:rsid w:val="00591404"/>
    <w:rsid w:val="005A12A3"/>
    <w:rsid w:val="005A500F"/>
    <w:rsid w:val="005A5744"/>
    <w:rsid w:val="005A7859"/>
    <w:rsid w:val="005B7DAD"/>
    <w:rsid w:val="005C1F1E"/>
    <w:rsid w:val="005C78CA"/>
    <w:rsid w:val="005C7E10"/>
    <w:rsid w:val="005D5882"/>
    <w:rsid w:val="005D7965"/>
    <w:rsid w:val="005F06CE"/>
    <w:rsid w:val="005F4E03"/>
    <w:rsid w:val="006061DD"/>
    <w:rsid w:val="00607E2F"/>
    <w:rsid w:val="006146F6"/>
    <w:rsid w:val="0061791B"/>
    <w:rsid w:val="0062316E"/>
    <w:rsid w:val="00626EE0"/>
    <w:rsid w:val="00633FE4"/>
    <w:rsid w:val="00634371"/>
    <w:rsid w:val="0064079C"/>
    <w:rsid w:val="00644EF0"/>
    <w:rsid w:val="0064568E"/>
    <w:rsid w:val="006476B3"/>
    <w:rsid w:val="00647B9E"/>
    <w:rsid w:val="006501A6"/>
    <w:rsid w:val="00651801"/>
    <w:rsid w:val="00653A17"/>
    <w:rsid w:val="0065692A"/>
    <w:rsid w:val="00657E55"/>
    <w:rsid w:val="00660B72"/>
    <w:rsid w:val="00673A2B"/>
    <w:rsid w:val="006760ED"/>
    <w:rsid w:val="00677DC3"/>
    <w:rsid w:val="00684961"/>
    <w:rsid w:val="00685D65"/>
    <w:rsid w:val="00695E45"/>
    <w:rsid w:val="00696819"/>
    <w:rsid w:val="006B0B6A"/>
    <w:rsid w:val="006B4706"/>
    <w:rsid w:val="006B57F7"/>
    <w:rsid w:val="006B5A5E"/>
    <w:rsid w:val="006B75FD"/>
    <w:rsid w:val="006C1BB8"/>
    <w:rsid w:val="006C2CD8"/>
    <w:rsid w:val="006E20A6"/>
    <w:rsid w:val="006E5278"/>
    <w:rsid w:val="00700EBC"/>
    <w:rsid w:val="00704F35"/>
    <w:rsid w:val="00731774"/>
    <w:rsid w:val="007339B4"/>
    <w:rsid w:val="007431F2"/>
    <w:rsid w:val="0074372A"/>
    <w:rsid w:val="007514A6"/>
    <w:rsid w:val="00756BC2"/>
    <w:rsid w:val="00765DE2"/>
    <w:rsid w:val="007739BB"/>
    <w:rsid w:val="007810F9"/>
    <w:rsid w:val="00785107"/>
    <w:rsid w:val="00794091"/>
    <w:rsid w:val="007963B9"/>
    <w:rsid w:val="007B244E"/>
    <w:rsid w:val="007B6310"/>
    <w:rsid w:val="007B71AD"/>
    <w:rsid w:val="007C4F8F"/>
    <w:rsid w:val="007C72F2"/>
    <w:rsid w:val="007D1880"/>
    <w:rsid w:val="007E2774"/>
    <w:rsid w:val="007E3D11"/>
    <w:rsid w:val="007F1A47"/>
    <w:rsid w:val="007F4B7E"/>
    <w:rsid w:val="007F6402"/>
    <w:rsid w:val="007F74AD"/>
    <w:rsid w:val="00814818"/>
    <w:rsid w:val="0081598B"/>
    <w:rsid w:val="0084595A"/>
    <w:rsid w:val="00851569"/>
    <w:rsid w:val="00853C01"/>
    <w:rsid w:val="00854747"/>
    <w:rsid w:val="008556C7"/>
    <w:rsid w:val="00856CBA"/>
    <w:rsid w:val="00870F4F"/>
    <w:rsid w:val="008753F2"/>
    <w:rsid w:val="00876E46"/>
    <w:rsid w:val="008831E9"/>
    <w:rsid w:val="00883E8D"/>
    <w:rsid w:val="00885FC1"/>
    <w:rsid w:val="00891A02"/>
    <w:rsid w:val="00895B9C"/>
    <w:rsid w:val="008A58D6"/>
    <w:rsid w:val="008A5E21"/>
    <w:rsid w:val="008A765B"/>
    <w:rsid w:val="008C6193"/>
    <w:rsid w:val="008D2BA0"/>
    <w:rsid w:val="008D68AE"/>
    <w:rsid w:val="008D6BA2"/>
    <w:rsid w:val="008E5D9D"/>
    <w:rsid w:val="008F2ADD"/>
    <w:rsid w:val="008F62EB"/>
    <w:rsid w:val="008F7491"/>
    <w:rsid w:val="00900B58"/>
    <w:rsid w:val="00901481"/>
    <w:rsid w:val="0091686F"/>
    <w:rsid w:val="0091793C"/>
    <w:rsid w:val="00920895"/>
    <w:rsid w:val="0093242F"/>
    <w:rsid w:val="00935B8D"/>
    <w:rsid w:val="009361B8"/>
    <w:rsid w:val="00940079"/>
    <w:rsid w:val="0094007F"/>
    <w:rsid w:val="009407CA"/>
    <w:rsid w:val="009477B4"/>
    <w:rsid w:val="00952B29"/>
    <w:rsid w:val="009576F9"/>
    <w:rsid w:val="00960957"/>
    <w:rsid w:val="009654C3"/>
    <w:rsid w:val="009661BA"/>
    <w:rsid w:val="00972609"/>
    <w:rsid w:val="00972639"/>
    <w:rsid w:val="00974AFB"/>
    <w:rsid w:val="00977E5D"/>
    <w:rsid w:val="00984212"/>
    <w:rsid w:val="00991227"/>
    <w:rsid w:val="00995858"/>
    <w:rsid w:val="009A2217"/>
    <w:rsid w:val="009A345C"/>
    <w:rsid w:val="009A353E"/>
    <w:rsid w:val="009B03A1"/>
    <w:rsid w:val="009B1C84"/>
    <w:rsid w:val="009E3A3C"/>
    <w:rsid w:val="009E6187"/>
    <w:rsid w:val="009F1460"/>
    <w:rsid w:val="00A0273B"/>
    <w:rsid w:val="00A0723D"/>
    <w:rsid w:val="00A14A80"/>
    <w:rsid w:val="00A20555"/>
    <w:rsid w:val="00A20660"/>
    <w:rsid w:val="00A261EE"/>
    <w:rsid w:val="00A27868"/>
    <w:rsid w:val="00A27A42"/>
    <w:rsid w:val="00A31429"/>
    <w:rsid w:val="00A31B80"/>
    <w:rsid w:val="00A44DF4"/>
    <w:rsid w:val="00A51AD9"/>
    <w:rsid w:val="00A657D0"/>
    <w:rsid w:val="00A659EC"/>
    <w:rsid w:val="00A76845"/>
    <w:rsid w:val="00A83585"/>
    <w:rsid w:val="00A8626D"/>
    <w:rsid w:val="00A908CB"/>
    <w:rsid w:val="00A93F9B"/>
    <w:rsid w:val="00A9406B"/>
    <w:rsid w:val="00AB3D5E"/>
    <w:rsid w:val="00AC20AE"/>
    <w:rsid w:val="00AC47D0"/>
    <w:rsid w:val="00AC4AA7"/>
    <w:rsid w:val="00AD15FC"/>
    <w:rsid w:val="00AD79A3"/>
    <w:rsid w:val="00AE2AEE"/>
    <w:rsid w:val="00AE2BE1"/>
    <w:rsid w:val="00AF1FB4"/>
    <w:rsid w:val="00AF3BFA"/>
    <w:rsid w:val="00AF5F9A"/>
    <w:rsid w:val="00B024CA"/>
    <w:rsid w:val="00B02B37"/>
    <w:rsid w:val="00B04A8F"/>
    <w:rsid w:val="00B11B75"/>
    <w:rsid w:val="00B13375"/>
    <w:rsid w:val="00B21366"/>
    <w:rsid w:val="00B247C2"/>
    <w:rsid w:val="00B266B2"/>
    <w:rsid w:val="00B268B8"/>
    <w:rsid w:val="00B31F5F"/>
    <w:rsid w:val="00B32542"/>
    <w:rsid w:val="00B34946"/>
    <w:rsid w:val="00B34F96"/>
    <w:rsid w:val="00B378F4"/>
    <w:rsid w:val="00B44987"/>
    <w:rsid w:val="00B51264"/>
    <w:rsid w:val="00B53CDD"/>
    <w:rsid w:val="00B541B9"/>
    <w:rsid w:val="00B54BD3"/>
    <w:rsid w:val="00B55341"/>
    <w:rsid w:val="00B635E5"/>
    <w:rsid w:val="00B6362E"/>
    <w:rsid w:val="00B6568E"/>
    <w:rsid w:val="00B6692A"/>
    <w:rsid w:val="00B66EED"/>
    <w:rsid w:val="00B67ADE"/>
    <w:rsid w:val="00B75417"/>
    <w:rsid w:val="00B76452"/>
    <w:rsid w:val="00B77D03"/>
    <w:rsid w:val="00B87888"/>
    <w:rsid w:val="00B87EE4"/>
    <w:rsid w:val="00B91DFB"/>
    <w:rsid w:val="00B94896"/>
    <w:rsid w:val="00B96D38"/>
    <w:rsid w:val="00BA0182"/>
    <w:rsid w:val="00BA560D"/>
    <w:rsid w:val="00BA6131"/>
    <w:rsid w:val="00BB0546"/>
    <w:rsid w:val="00BB1863"/>
    <w:rsid w:val="00BD1E62"/>
    <w:rsid w:val="00BD70C1"/>
    <w:rsid w:val="00BE01FF"/>
    <w:rsid w:val="00BE2D5F"/>
    <w:rsid w:val="00BE3732"/>
    <w:rsid w:val="00BE4FCC"/>
    <w:rsid w:val="00BE6D96"/>
    <w:rsid w:val="00BE741D"/>
    <w:rsid w:val="00BF6DC6"/>
    <w:rsid w:val="00BF70DF"/>
    <w:rsid w:val="00BF76F9"/>
    <w:rsid w:val="00BF79E1"/>
    <w:rsid w:val="00C03F1E"/>
    <w:rsid w:val="00C1366C"/>
    <w:rsid w:val="00C16B58"/>
    <w:rsid w:val="00C2313E"/>
    <w:rsid w:val="00C3398B"/>
    <w:rsid w:val="00C342E2"/>
    <w:rsid w:val="00C34404"/>
    <w:rsid w:val="00C3443A"/>
    <w:rsid w:val="00C45696"/>
    <w:rsid w:val="00C5488B"/>
    <w:rsid w:val="00C556D6"/>
    <w:rsid w:val="00C61CA6"/>
    <w:rsid w:val="00C6279C"/>
    <w:rsid w:val="00C71935"/>
    <w:rsid w:val="00C72638"/>
    <w:rsid w:val="00C8518F"/>
    <w:rsid w:val="00C97940"/>
    <w:rsid w:val="00CA734A"/>
    <w:rsid w:val="00CB2576"/>
    <w:rsid w:val="00CB2F7F"/>
    <w:rsid w:val="00CB520F"/>
    <w:rsid w:val="00CC3129"/>
    <w:rsid w:val="00CC7E66"/>
    <w:rsid w:val="00CD0999"/>
    <w:rsid w:val="00CE3659"/>
    <w:rsid w:val="00CE4C97"/>
    <w:rsid w:val="00CF2744"/>
    <w:rsid w:val="00CF7EAE"/>
    <w:rsid w:val="00D00E37"/>
    <w:rsid w:val="00D030C2"/>
    <w:rsid w:val="00D03D68"/>
    <w:rsid w:val="00D06F4B"/>
    <w:rsid w:val="00D16169"/>
    <w:rsid w:val="00D20F48"/>
    <w:rsid w:val="00D26135"/>
    <w:rsid w:val="00D41B8A"/>
    <w:rsid w:val="00D53690"/>
    <w:rsid w:val="00D5588E"/>
    <w:rsid w:val="00D63EBA"/>
    <w:rsid w:val="00D65DF9"/>
    <w:rsid w:val="00D6657C"/>
    <w:rsid w:val="00D67F3C"/>
    <w:rsid w:val="00D71EDC"/>
    <w:rsid w:val="00D72298"/>
    <w:rsid w:val="00DA1A7C"/>
    <w:rsid w:val="00DA25FF"/>
    <w:rsid w:val="00DB45BF"/>
    <w:rsid w:val="00DB63B6"/>
    <w:rsid w:val="00DB789F"/>
    <w:rsid w:val="00DB796E"/>
    <w:rsid w:val="00DC3E06"/>
    <w:rsid w:val="00DC444F"/>
    <w:rsid w:val="00DC5FBD"/>
    <w:rsid w:val="00DD0391"/>
    <w:rsid w:val="00DE251A"/>
    <w:rsid w:val="00DF592B"/>
    <w:rsid w:val="00DF7557"/>
    <w:rsid w:val="00E02F13"/>
    <w:rsid w:val="00E032E3"/>
    <w:rsid w:val="00E05B9C"/>
    <w:rsid w:val="00E105B5"/>
    <w:rsid w:val="00E10911"/>
    <w:rsid w:val="00E228E9"/>
    <w:rsid w:val="00E33F8E"/>
    <w:rsid w:val="00E34032"/>
    <w:rsid w:val="00E42735"/>
    <w:rsid w:val="00E47E79"/>
    <w:rsid w:val="00E50D86"/>
    <w:rsid w:val="00E54E74"/>
    <w:rsid w:val="00E5571D"/>
    <w:rsid w:val="00E60C36"/>
    <w:rsid w:val="00E73C21"/>
    <w:rsid w:val="00E82FD0"/>
    <w:rsid w:val="00E839C0"/>
    <w:rsid w:val="00E92672"/>
    <w:rsid w:val="00E94413"/>
    <w:rsid w:val="00E97D52"/>
    <w:rsid w:val="00EB70B7"/>
    <w:rsid w:val="00EC6123"/>
    <w:rsid w:val="00EC6C59"/>
    <w:rsid w:val="00ED60CA"/>
    <w:rsid w:val="00ED66EE"/>
    <w:rsid w:val="00ED6E47"/>
    <w:rsid w:val="00EE2FA2"/>
    <w:rsid w:val="00EE4F4E"/>
    <w:rsid w:val="00EF18F8"/>
    <w:rsid w:val="00F00087"/>
    <w:rsid w:val="00F00581"/>
    <w:rsid w:val="00F06DB6"/>
    <w:rsid w:val="00F21EB5"/>
    <w:rsid w:val="00F26685"/>
    <w:rsid w:val="00F3033C"/>
    <w:rsid w:val="00F3473C"/>
    <w:rsid w:val="00F3540A"/>
    <w:rsid w:val="00F43772"/>
    <w:rsid w:val="00F462A6"/>
    <w:rsid w:val="00F52EA3"/>
    <w:rsid w:val="00F60521"/>
    <w:rsid w:val="00F6060D"/>
    <w:rsid w:val="00F640C0"/>
    <w:rsid w:val="00F72B19"/>
    <w:rsid w:val="00F73719"/>
    <w:rsid w:val="00F77466"/>
    <w:rsid w:val="00F82566"/>
    <w:rsid w:val="00F82D8C"/>
    <w:rsid w:val="00F940D2"/>
    <w:rsid w:val="00F941AE"/>
    <w:rsid w:val="00FA10E8"/>
    <w:rsid w:val="00FA17CB"/>
    <w:rsid w:val="00FA283A"/>
    <w:rsid w:val="00FA59E3"/>
    <w:rsid w:val="00FB3006"/>
    <w:rsid w:val="00FC4895"/>
    <w:rsid w:val="00FD2B96"/>
    <w:rsid w:val="00FD4CBD"/>
    <w:rsid w:val="00FD68F3"/>
    <w:rsid w:val="00FE459B"/>
    <w:rsid w:val="00F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FC0DB"/>
  <w15:chartTrackingRefBased/>
  <w15:docId w15:val="{AFE0889B-8669-40E3-8ECF-CC449871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aliases w:val="Annex,(1.),Titre 1 CS,Heading 1s,1,H1,h1"/>
    <w:basedOn w:val="Normal"/>
    <w:next w:val="GvdeMetni"/>
    <w:link w:val="Balk1Char"/>
    <w:qFormat/>
    <w:rsid w:val="003E4BB2"/>
    <w:pPr>
      <w:keepNext/>
      <w:numPr>
        <w:numId w:val="4"/>
      </w:numPr>
      <w:spacing w:before="240" w:after="240" w:line="240" w:lineRule="auto"/>
      <w:ind w:left="0"/>
      <w:outlineLvl w:val="0"/>
    </w:pPr>
    <w:rPr>
      <w:rFonts w:ascii="Times New Roman" w:eastAsia="Times New Roman" w:hAnsi="Times New Roman" w:cs="Times New Roman"/>
      <w:b/>
      <w:bCs/>
      <w:caps/>
      <w:kern w:val="0"/>
      <w:sz w:val="24"/>
      <w:szCs w:val="24"/>
      <w:lang w:val="tr-TR"/>
      <w14:ligatures w14:val="none"/>
    </w:rPr>
  </w:style>
  <w:style w:type="paragraph" w:styleId="Balk2">
    <w:name w:val="heading 2"/>
    <w:aliases w:val="l2,BTE Başlık 2,(1.1),Titre 2 CS"/>
    <w:basedOn w:val="Normal"/>
    <w:next w:val="GvdeMetni"/>
    <w:link w:val="Balk2Char"/>
    <w:autoRedefine/>
    <w:qFormat/>
    <w:rsid w:val="00BA6131"/>
    <w:pPr>
      <w:keepNext/>
      <w:spacing w:before="240" w:after="240" w:line="264" w:lineRule="auto"/>
      <w:ind w:left="720" w:hanging="360"/>
      <w:jc w:val="both"/>
      <w:outlineLvl w:val="1"/>
    </w:pPr>
    <w:rPr>
      <w:rFonts w:ascii="Times New Roman" w:eastAsia="Times New Roman" w:hAnsi="Times New Roman" w:cs="Times New Roman"/>
      <w:b/>
      <w:bCs/>
      <w:iCs/>
      <w:kern w:val="0"/>
      <w:sz w:val="24"/>
      <w:szCs w:val="24"/>
      <w:lang w:val="tr-TR"/>
      <w14:ligatures w14:val="none"/>
    </w:rPr>
  </w:style>
  <w:style w:type="paragraph" w:styleId="Balk3">
    <w:name w:val="heading 3"/>
    <w:aliases w:val="BTE Başlık 3,(1.1.1),Titre 3 CS"/>
    <w:basedOn w:val="Normal"/>
    <w:next w:val="GvdeMetni"/>
    <w:link w:val="Balk3Char"/>
    <w:qFormat/>
    <w:rsid w:val="003E4BB2"/>
    <w:pPr>
      <w:keepNext/>
      <w:numPr>
        <w:ilvl w:val="2"/>
        <w:numId w:val="4"/>
      </w:numPr>
      <w:spacing w:before="240" w:after="0" w:line="360" w:lineRule="auto"/>
      <w:ind w:left="0"/>
      <w:jc w:val="both"/>
      <w:outlineLvl w:val="2"/>
    </w:pPr>
    <w:rPr>
      <w:rFonts w:ascii="Arial" w:eastAsia="Times New Roman" w:hAnsi="Arial" w:cs="Arial"/>
      <w:b/>
      <w:bCs/>
      <w:kern w:val="0"/>
      <w:szCs w:val="26"/>
      <w:lang w:val="tr-TR"/>
      <w14:ligatures w14:val="none"/>
    </w:rPr>
  </w:style>
  <w:style w:type="paragraph" w:styleId="Balk4">
    <w:name w:val="heading 4"/>
    <w:aliases w:val="Titre 4 ntc"/>
    <w:basedOn w:val="Normal"/>
    <w:next w:val="GvdeMetni"/>
    <w:link w:val="Balk4Char"/>
    <w:qFormat/>
    <w:rsid w:val="003E4BB2"/>
    <w:pPr>
      <w:keepNext/>
      <w:numPr>
        <w:ilvl w:val="3"/>
        <w:numId w:val="4"/>
      </w:numPr>
      <w:spacing w:before="240" w:after="0" w:line="360" w:lineRule="auto"/>
      <w:ind w:left="0"/>
      <w:jc w:val="both"/>
      <w:outlineLvl w:val="3"/>
    </w:pPr>
    <w:rPr>
      <w:rFonts w:ascii="Arial" w:eastAsiaTheme="minorEastAsia" w:hAnsi="Arial" w:cs="Arial"/>
      <w:bCs/>
      <w:kern w:val="0"/>
      <w:szCs w:val="24"/>
      <w:lang w:val="tr-TR"/>
      <w14:ligatures w14:val="none"/>
    </w:rPr>
  </w:style>
  <w:style w:type="paragraph" w:styleId="Balk5">
    <w:name w:val="heading 5"/>
    <w:aliases w:val="Unused,l2 + 10 pt,5TH-ORDER HEADING/Para"/>
    <w:basedOn w:val="Normal"/>
    <w:next w:val="GvdeMetni"/>
    <w:link w:val="Balk5Char"/>
    <w:qFormat/>
    <w:rsid w:val="003E4BB2"/>
    <w:pPr>
      <w:keepNext/>
      <w:numPr>
        <w:ilvl w:val="4"/>
        <w:numId w:val="4"/>
      </w:numPr>
      <w:spacing w:before="240" w:after="0" w:line="360" w:lineRule="auto"/>
      <w:jc w:val="both"/>
      <w:outlineLvl w:val="4"/>
    </w:pPr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paragraph" w:styleId="Balk6">
    <w:name w:val="heading 6"/>
    <w:aliases w:val="Appendix 1"/>
    <w:basedOn w:val="Normal"/>
    <w:next w:val="GvdeMetni"/>
    <w:link w:val="Balk6Char"/>
    <w:qFormat/>
    <w:rsid w:val="003E4BB2"/>
    <w:pPr>
      <w:keepNext/>
      <w:numPr>
        <w:ilvl w:val="5"/>
        <w:numId w:val="4"/>
      </w:numPr>
      <w:spacing w:before="240" w:after="0" w:line="360" w:lineRule="auto"/>
      <w:jc w:val="both"/>
      <w:outlineLvl w:val="5"/>
    </w:pPr>
    <w:rPr>
      <w:rFonts w:ascii="Arial" w:eastAsia="Times New Roman" w:hAnsi="Arial" w:cs="Arial"/>
      <w:kern w:val="0"/>
      <w:szCs w:val="24"/>
      <w:lang w:val="tr-TR"/>
      <w14:ligatures w14:val="none"/>
    </w:rPr>
  </w:style>
  <w:style w:type="paragraph" w:styleId="Balk7">
    <w:name w:val="heading 7"/>
    <w:aliases w:val="Appendix 2"/>
    <w:basedOn w:val="Normal"/>
    <w:next w:val="GvdeMetni"/>
    <w:link w:val="Balk7Char"/>
    <w:qFormat/>
    <w:rsid w:val="003E4BB2"/>
    <w:pPr>
      <w:keepNext/>
      <w:numPr>
        <w:ilvl w:val="6"/>
        <w:numId w:val="4"/>
      </w:numPr>
      <w:spacing w:before="240" w:after="0" w:line="360" w:lineRule="auto"/>
      <w:jc w:val="both"/>
      <w:outlineLvl w:val="6"/>
    </w:pPr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paragraph" w:styleId="Balk8">
    <w:name w:val="heading 8"/>
    <w:aliases w:val="Appendix 3"/>
    <w:basedOn w:val="Normal"/>
    <w:next w:val="GvdeMetni"/>
    <w:link w:val="Balk8Char"/>
    <w:qFormat/>
    <w:rsid w:val="003E4BB2"/>
    <w:pPr>
      <w:keepNext/>
      <w:numPr>
        <w:ilvl w:val="7"/>
        <w:numId w:val="4"/>
      </w:numPr>
      <w:spacing w:before="240" w:after="0" w:line="360" w:lineRule="auto"/>
      <w:jc w:val="both"/>
      <w:outlineLvl w:val="7"/>
    </w:pPr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paragraph" w:styleId="Balk9">
    <w:name w:val="heading 9"/>
    <w:aliases w:val="Appendix 4"/>
    <w:basedOn w:val="Normal"/>
    <w:next w:val="GvdeMetni"/>
    <w:link w:val="Balk9Char"/>
    <w:qFormat/>
    <w:rsid w:val="003E4BB2"/>
    <w:pPr>
      <w:keepNext/>
      <w:numPr>
        <w:ilvl w:val="8"/>
        <w:numId w:val="4"/>
      </w:numPr>
      <w:spacing w:before="240" w:after="0" w:line="360" w:lineRule="auto"/>
      <w:jc w:val="both"/>
      <w:outlineLvl w:val="8"/>
    </w:pPr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95858"/>
    <w:pPr>
      <w:ind w:left="720"/>
      <w:contextualSpacing/>
    </w:pPr>
  </w:style>
  <w:style w:type="table" w:customStyle="1" w:styleId="PlainTable21">
    <w:name w:val="Plain Table 21"/>
    <w:basedOn w:val="NormalTablo"/>
    <w:uiPriority w:val="42"/>
    <w:rsid w:val="00B11B75"/>
    <w:pPr>
      <w:spacing w:after="0" w:line="240" w:lineRule="auto"/>
    </w:pPr>
    <w:rPr>
      <w:kern w:val="0"/>
      <w:lang w:val="tr-TR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oKlavuzu">
    <w:name w:val="Table Grid"/>
    <w:basedOn w:val="NormalTablo"/>
    <w:uiPriority w:val="59"/>
    <w:rsid w:val="008159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59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8159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81598B"/>
    <w:pPr>
      <w:spacing w:after="200" w:line="240" w:lineRule="auto"/>
    </w:pPr>
    <w:rPr>
      <w:kern w:val="0"/>
      <w:sz w:val="20"/>
      <w:szCs w:val="20"/>
      <w:lang w:val="tr-TR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1598B"/>
    <w:rPr>
      <w:kern w:val="0"/>
      <w:sz w:val="20"/>
      <w:szCs w:val="20"/>
      <w:lang w:val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B4498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44987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99"/>
    <w:unhideWhenUsed/>
    <w:rsid w:val="00B44987"/>
    <w:pPr>
      <w:spacing w:after="120" w:line="276" w:lineRule="auto"/>
    </w:pPr>
    <w:rPr>
      <w:kern w:val="0"/>
      <w:lang w:val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B44987"/>
    <w:rPr>
      <w:kern w:val="0"/>
      <w:lang w:val="tr-TR"/>
      <w14:ligatures w14:val="none"/>
    </w:rPr>
  </w:style>
  <w:style w:type="paragraph" w:styleId="ResimYazs">
    <w:name w:val="caption"/>
    <w:basedOn w:val="Normal"/>
    <w:next w:val="Normal"/>
    <w:uiPriority w:val="35"/>
    <w:unhideWhenUsed/>
    <w:qFormat/>
    <w:rsid w:val="00FE459B"/>
    <w:pPr>
      <w:spacing w:after="200" w:line="240" w:lineRule="auto"/>
    </w:pPr>
    <w:rPr>
      <w:b/>
      <w:bCs/>
      <w:color w:val="4472C4" w:themeColor="accent1"/>
      <w:kern w:val="0"/>
      <w:sz w:val="18"/>
      <w:szCs w:val="18"/>
      <w:lang w:val="tr-TR"/>
      <w14:ligatures w14:val="none"/>
    </w:rPr>
  </w:style>
  <w:style w:type="character" w:customStyle="1" w:styleId="Balk1Char">
    <w:name w:val="Başlık 1 Char"/>
    <w:aliases w:val="Annex Char,(1.) Char,Titre 1 CS Char,Heading 1s Char,1 Char,H1 Char,h1 Char"/>
    <w:basedOn w:val="VarsaylanParagrafYazTipi"/>
    <w:link w:val="Balk1"/>
    <w:rsid w:val="003E4BB2"/>
    <w:rPr>
      <w:rFonts w:ascii="Times New Roman" w:eastAsia="Times New Roman" w:hAnsi="Times New Roman" w:cs="Times New Roman"/>
      <w:b/>
      <w:bCs/>
      <w:caps/>
      <w:kern w:val="0"/>
      <w:sz w:val="24"/>
      <w:szCs w:val="24"/>
      <w:lang w:val="tr-TR"/>
      <w14:ligatures w14:val="none"/>
    </w:rPr>
  </w:style>
  <w:style w:type="character" w:customStyle="1" w:styleId="Balk2Char">
    <w:name w:val="Başlık 2 Char"/>
    <w:aliases w:val="l2 Char,BTE Başlık 2 Char,(1.1) Char,Titre 2 CS Char"/>
    <w:basedOn w:val="VarsaylanParagrafYazTipi"/>
    <w:link w:val="Balk2"/>
    <w:rsid w:val="00BA6131"/>
    <w:rPr>
      <w:rFonts w:ascii="Times New Roman" w:eastAsia="Times New Roman" w:hAnsi="Times New Roman" w:cs="Times New Roman"/>
      <w:b/>
      <w:bCs/>
      <w:iCs/>
      <w:kern w:val="0"/>
      <w:sz w:val="24"/>
      <w:szCs w:val="24"/>
      <w:lang w:val="tr-TR"/>
      <w14:ligatures w14:val="none"/>
    </w:rPr>
  </w:style>
  <w:style w:type="character" w:customStyle="1" w:styleId="Balk3Char">
    <w:name w:val="Başlık 3 Char"/>
    <w:aliases w:val="BTE Başlık 3 Char,(1.1.1) Char,Titre 3 CS Char"/>
    <w:basedOn w:val="VarsaylanParagrafYazTipi"/>
    <w:link w:val="Balk3"/>
    <w:rsid w:val="003E4BB2"/>
    <w:rPr>
      <w:rFonts w:ascii="Arial" w:eastAsia="Times New Roman" w:hAnsi="Arial" w:cs="Arial"/>
      <w:b/>
      <w:bCs/>
      <w:kern w:val="0"/>
      <w:szCs w:val="26"/>
      <w:lang w:val="tr-TR"/>
      <w14:ligatures w14:val="none"/>
    </w:rPr>
  </w:style>
  <w:style w:type="character" w:customStyle="1" w:styleId="Balk4Char">
    <w:name w:val="Başlık 4 Char"/>
    <w:aliases w:val="Titre 4 ntc Char"/>
    <w:basedOn w:val="VarsaylanParagrafYazTipi"/>
    <w:link w:val="Balk4"/>
    <w:rsid w:val="003E4BB2"/>
    <w:rPr>
      <w:rFonts w:ascii="Arial" w:eastAsiaTheme="minorEastAsia" w:hAnsi="Arial" w:cs="Arial"/>
      <w:bCs/>
      <w:kern w:val="0"/>
      <w:szCs w:val="24"/>
      <w:lang w:val="tr-TR"/>
      <w14:ligatures w14:val="none"/>
    </w:rPr>
  </w:style>
  <w:style w:type="character" w:customStyle="1" w:styleId="Balk5Char">
    <w:name w:val="Başlık 5 Char"/>
    <w:aliases w:val="Unused Char,l2 + 10 pt Char,5TH-ORDER HEADING/Para Char"/>
    <w:basedOn w:val="VarsaylanParagrafYazTipi"/>
    <w:link w:val="Balk5"/>
    <w:rsid w:val="003E4BB2"/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character" w:customStyle="1" w:styleId="Balk6Char">
    <w:name w:val="Başlık 6 Char"/>
    <w:aliases w:val="Appendix 1 Char"/>
    <w:basedOn w:val="VarsaylanParagrafYazTipi"/>
    <w:link w:val="Balk6"/>
    <w:rsid w:val="003E4BB2"/>
    <w:rPr>
      <w:rFonts w:ascii="Arial" w:eastAsia="Times New Roman" w:hAnsi="Arial" w:cs="Arial"/>
      <w:kern w:val="0"/>
      <w:szCs w:val="24"/>
      <w:lang w:val="tr-TR"/>
      <w14:ligatures w14:val="none"/>
    </w:rPr>
  </w:style>
  <w:style w:type="character" w:customStyle="1" w:styleId="Balk7Char">
    <w:name w:val="Başlık 7 Char"/>
    <w:aliases w:val="Appendix 2 Char"/>
    <w:basedOn w:val="VarsaylanParagrafYazTipi"/>
    <w:link w:val="Balk7"/>
    <w:rsid w:val="003E4BB2"/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character" w:customStyle="1" w:styleId="Balk8Char">
    <w:name w:val="Başlık 8 Char"/>
    <w:aliases w:val="Appendix 3 Char"/>
    <w:basedOn w:val="VarsaylanParagrafYazTipi"/>
    <w:link w:val="Balk8"/>
    <w:rsid w:val="003E4BB2"/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character" w:customStyle="1" w:styleId="Balk9Char">
    <w:name w:val="Başlık 9 Char"/>
    <w:aliases w:val="Appendix 4 Char"/>
    <w:basedOn w:val="VarsaylanParagrafYazTipi"/>
    <w:link w:val="Balk9"/>
    <w:rsid w:val="003E4BB2"/>
    <w:rPr>
      <w:rFonts w:ascii="Arial" w:eastAsia="Times New Roman" w:hAnsi="Arial" w:cs="Arial"/>
      <w:bCs/>
      <w:kern w:val="0"/>
      <w:szCs w:val="24"/>
      <w:lang w:val="tr-TR"/>
      <w14:ligatures w14:val="none"/>
    </w:rPr>
  </w:style>
  <w:style w:type="paragraph" w:styleId="Dzeltme">
    <w:name w:val="Revision"/>
    <w:hidden/>
    <w:uiPriority w:val="99"/>
    <w:semiHidden/>
    <w:rsid w:val="004462C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FC4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C4895"/>
  </w:style>
  <w:style w:type="paragraph" w:styleId="AltBilgi">
    <w:name w:val="footer"/>
    <w:basedOn w:val="Normal"/>
    <w:link w:val="AltBilgiChar"/>
    <w:uiPriority w:val="99"/>
    <w:unhideWhenUsed/>
    <w:rsid w:val="00FC4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4895"/>
  </w:style>
  <w:style w:type="character" w:styleId="SatrNumaras">
    <w:name w:val="line number"/>
    <w:basedOn w:val="VarsaylanParagrafYazTipi"/>
    <w:uiPriority w:val="99"/>
    <w:semiHidden/>
    <w:unhideWhenUsed/>
    <w:rsid w:val="0047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40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2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hyperlink" Target="https://doi.org/10.5067/MODIS/MCD12C1.00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8A027-4CC9-4474-87C4-C0FAAEFF6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Türkeş; Sinan Şahin</dc:creator>
  <cp:keywords/>
  <dc:description/>
  <cp:lastModifiedBy>Murat Türkeş</cp:lastModifiedBy>
  <cp:revision>8</cp:revision>
  <dcterms:created xsi:type="dcterms:W3CDTF">2024-01-27T19:14:00Z</dcterms:created>
  <dcterms:modified xsi:type="dcterms:W3CDTF">2024-02-07T21:01:00Z</dcterms:modified>
</cp:coreProperties>
</file>