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F4CA2" w:rsidRPr="00FF4CA2" w:rsidRDefault="00FF4CA2" w:rsidP="00FF4CA2">
      <w:pPr>
        <w:spacing w:before="360" w:after="120" w:line="48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FF4CA2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Supplemental Materials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b/>
          <w:bCs/>
          <w:color w:val="212121"/>
          <w:kern w:val="0"/>
          <w:shd w:val="clear" w:color="auto" w:fill="FFFFFF"/>
          <w14:ligatures w14:val="none"/>
        </w:rPr>
        <w:t xml:space="preserve">Supplemental Table </w:t>
      </w:r>
      <w:proofErr w:type="gramStart"/>
      <w:r w:rsidRPr="00FF4CA2">
        <w:rPr>
          <w:rFonts w:ascii="Arial" w:eastAsia="Times New Roman" w:hAnsi="Arial" w:cs="Arial"/>
          <w:b/>
          <w:bCs/>
          <w:color w:val="212121"/>
          <w:kern w:val="0"/>
          <w:shd w:val="clear" w:color="auto" w:fill="FFFFFF"/>
          <w14:ligatures w14:val="none"/>
        </w:rPr>
        <w:t>1.</w:t>
      </w: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Visual</w:t>
      </w:r>
      <w:proofErr w:type="gramEnd"/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 xml:space="preserve"> disability-related ICD-10 codes used in this study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85"/>
        <w:gridCol w:w="2061"/>
        <w:gridCol w:w="1914"/>
      </w:tblGrid>
      <w:tr w:rsidR="00FF4CA2" w:rsidRPr="00FF4CA2" w:rsidTr="00FF4CA2">
        <w:trPr>
          <w:trHeight w:val="315"/>
        </w:trPr>
        <w:tc>
          <w:tcPr>
            <w:tcW w:w="0" w:type="auto"/>
            <w:tcBorders>
              <w:bottom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F4CA2" w:rsidRPr="00FF4CA2" w:rsidRDefault="00FF4CA2" w:rsidP="00FF4CA2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4CA2">
              <w:rPr>
                <w:rFonts w:ascii="Arial" w:eastAsia="Times New Roman" w:hAnsi="Arial" w:cs="Arial"/>
                <w:b/>
                <w:bCs/>
                <w:color w:val="212121"/>
                <w:kern w:val="0"/>
                <w:sz w:val="22"/>
                <w:szCs w:val="22"/>
                <w14:ligatures w14:val="none"/>
              </w:rPr>
              <w:t>ICD-10 Codes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F4CA2" w:rsidRPr="00FF4CA2" w:rsidRDefault="00FF4CA2" w:rsidP="00FF4CA2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4CA2">
              <w:rPr>
                <w:rFonts w:ascii="Arial" w:eastAsia="Times New Roman" w:hAnsi="Arial" w:cs="Arial"/>
                <w:b/>
                <w:bCs/>
                <w:color w:val="212121"/>
                <w:kern w:val="0"/>
                <w:sz w:val="22"/>
                <w:szCs w:val="22"/>
                <w14:ligatures w14:val="none"/>
              </w:rPr>
              <w:t>Diagnosis Category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F4CA2" w:rsidRPr="00FF4CA2" w:rsidRDefault="00FF4CA2" w:rsidP="00FF4CA2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4CA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Analysis Category</w:t>
            </w:r>
          </w:p>
        </w:tc>
      </w:tr>
      <w:tr w:rsidR="00FF4CA2" w:rsidRPr="00FF4CA2" w:rsidTr="00FF4CA2">
        <w:trPr>
          <w:trHeight w:val="5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F4CA2" w:rsidRPr="00FF4CA2" w:rsidRDefault="00FF4CA2" w:rsidP="00FF4CA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4CA2">
              <w:rPr>
                <w:rFonts w:ascii="Arial" w:eastAsia="Times New Roman" w:hAnsi="Arial" w:cs="Arial"/>
                <w:color w:val="212121"/>
                <w:kern w:val="0"/>
                <w:sz w:val="22"/>
                <w:szCs w:val="22"/>
                <w14:ligatures w14:val="none"/>
              </w:rPr>
              <w:t>No H</w:t>
            </w:r>
            <w:proofErr w:type="gramStart"/>
            <w:r w:rsidRPr="00FF4CA2">
              <w:rPr>
                <w:rFonts w:ascii="Arial" w:eastAsia="Times New Roman" w:hAnsi="Arial" w:cs="Arial"/>
                <w:color w:val="212121"/>
                <w:kern w:val="0"/>
                <w:sz w:val="22"/>
                <w:szCs w:val="22"/>
                <w14:ligatures w14:val="none"/>
              </w:rPr>
              <w:t>54.*</w:t>
            </w:r>
            <w:proofErr w:type="gramEnd"/>
            <w:r w:rsidRPr="00FF4CA2">
              <w:rPr>
                <w:rFonts w:ascii="Arial" w:eastAsia="Times New Roman" w:hAnsi="Arial" w:cs="Arial"/>
                <w:color w:val="212121"/>
                <w:kern w:val="0"/>
                <w:sz w:val="22"/>
                <w:szCs w:val="22"/>
                <w14:ligatures w14:val="none"/>
              </w:rPr>
              <w:t xml:space="preserve"> Dx or One Eye Normal (H54.4*, H54.5*, H43.6*)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F4CA2" w:rsidRPr="00FF4CA2" w:rsidRDefault="00FF4CA2" w:rsidP="00FF4CA2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4CA2">
              <w:rPr>
                <w:rFonts w:ascii="Arial" w:eastAsia="Times New Roman" w:hAnsi="Arial" w:cs="Arial"/>
                <w:color w:val="212121"/>
                <w:kern w:val="0"/>
                <w:sz w:val="22"/>
                <w:szCs w:val="22"/>
                <w14:ligatures w14:val="none"/>
              </w:rPr>
              <w:t>None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F4CA2" w:rsidRPr="00FF4CA2" w:rsidRDefault="00FF4CA2" w:rsidP="00FF4CA2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4CA2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(-) VDRC</w:t>
            </w:r>
          </w:p>
        </w:tc>
      </w:tr>
      <w:tr w:rsidR="00FF4CA2" w:rsidRPr="00FF4CA2" w:rsidTr="00FF4CA2">
        <w:trPr>
          <w:trHeight w:val="555"/>
        </w:trPr>
        <w:tc>
          <w:tcPr>
            <w:tcW w:w="0" w:type="auto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F4CA2" w:rsidRPr="00FF4CA2" w:rsidRDefault="00FF4CA2" w:rsidP="00FF4CA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4CA2">
              <w:rPr>
                <w:rFonts w:ascii="Arial" w:eastAsia="Times New Roman" w:hAnsi="Arial" w:cs="Arial"/>
                <w:color w:val="212121"/>
                <w:kern w:val="0"/>
                <w:sz w:val="22"/>
                <w:szCs w:val="22"/>
                <w14:ligatures w14:val="none"/>
              </w:rPr>
              <w:t>Unqualified or Unspecified Vision Loss (H54.3, H54.7)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F4CA2" w:rsidRPr="00FF4CA2" w:rsidRDefault="00FF4CA2" w:rsidP="00FF4CA2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4CA2">
              <w:rPr>
                <w:rFonts w:ascii="Arial" w:eastAsia="Times New Roman" w:hAnsi="Arial" w:cs="Arial"/>
                <w:color w:val="212121"/>
                <w:kern w:val="0"/>
                <w:sz w:val="22"/>
                <w:szCs w:val="22"/>
                <w14:ligatures w14:val="none"/>
              </w:rPr>
              <w:t>Unqualified</w:t>
            </w:r>
          </w:p>
        </w:tc>
        <w:tc>
          <w:tcPr>
            <w:tcW w:w="0" w:type="auto"/>
            <w:vMerge w:val="restart"/>
            <w:tcBorders>
              <w:top w:val="single" w:sz="18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F4CA2" w:rsidRPr="00FF4CA2" w:rsidRDefault="00FF4CA2" w:rsidP="00FF4CA2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4CA2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(+) VDRC</w:t>
            </w:r>
          </w:p>
        </w:tc>
      </w:tr>
      <w:tr w:rsidR="00FF4CA2" w:rsidRPr="00FF4CA2" w:rsidTr="00FF4CA2">
        <w:trPr>
          <w:trHeight w:val="55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F4CA2" w:rsidRPr="00FF4CA2" w:rsidRDefault="00FF4CA2" w:rsidP="00FF4CA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4CA2">
              <w:rPr>
                <w:rFonts w:ascii="Arial" w:eastAsia="Times New Roman" w:hAnsi="Arial" w:cs="Arial"/>
                <w:color w:val="212121"/>
                <w:kern w:val="0"/>
                <w:sz w:val="22"/>
                <w:szCs w:val="22"/>
                <w14:ligatures w14:val="none"/>
              </w:rPr>
              <w:t>Low Vision in Both Eyes or Better Eye (H54.1*, H54.2*)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F4CA2" w:rsidRPr="00FF4CA2" w:rsidRDefault="00FF4CA2" w:rsidP="00FF4CA2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4CA2">
              <w:rPr>
                <w:rFonts w:ascii="Arial" w:eastAsia="Times New Roman" w:hAnsi="Arial" w:cs="Arial"/>
                <w:color w:val="212121"/>
                <w:kern w:val="0"/>
                <w:sz w:val="22"/>
                <w:szCs w:val="22"/>
                <w14:ligatures w14:val="none"/>
              </w:rPr>
              <w:t>Low Vision</w:t>
            </w:r>
          </w:p>
        </w:tc>
        <w:tc>
          <w:tcPr>
            <w:tcW w:w="0" w:type="auto"/>
            <w:vMerge/>
            <w:tcBorders>
              <w:top w:val="single" w:sz="18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  <w:hideMark/>
          </w:tcPr>
          <w:p w:rsidR="00FF4CA2" w:rsidRPr="00FF4CA2" w:rsidRDefault="00FF4CA2" w:rsidP="00FF4CA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FF4CA2" w:rsidRPr="00FF4CA2" w:rsidTr="00FF4CA2">
        <w:trPr>
          <w:trHeight w:val="55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F4CA2" w:rsidRPr="00FF4CA2" w:rsidRDefault="00FF4CA2" w:rsidP="00FF4CA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4CA2">
              <w:rPr>
                <w:rFonts w:ascii="Arial" w:eastAsia="Times New Roman" w:hAnsi="Arial" w:cs="Arial"/>
                <w:color w:val="212121"/>
                <w:kern w:val="0"/>
                <w:sz w:val="22"/>
                <w:szCs w:val="22"/>
                <w14:ligatures w14:val="none"/>
              </w:rPr>
              <w:t>Blindness in Both Eyes or Legal Blindness (H54.0*, H54.8)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FF4CA2" w:rsidRPr="00FF4CA2" w:rsidRDefault="00FF4CA2" w:rsidP="00FF4CA2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F4CA2">
              <w:rPr>
                <w:rFonts w:ascii="Arial" w:eastAsia="Times New Roman" w:hAnsi="Arial" w:cs="Arial"/>
                <w:color w:val="212121"/>
                <w:kern w:val="0"/>
                <w:sz w:val="22"/>
                <w:szCs w:val="22"/>
                <w14:ligatures w14:val="none"/>
              </w:rPr>
              <w:t>Blindness</w:t>
            </w:r>
          </w:p>
        </w:tc>
        <w:tc>
          <w:tcPr>
            <w:tcW w:w="0" w:type="auto"/>
            <w:vMerge/>
            <w:tcBorders>
              <w:top w:val="single" w:sz="18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  <w:hideMark/>
          </w:tcPr>
          <w:p w:rsidR="00FF4CA2" w:rsidRPr="00FF4CA2" w:rsidRDefault="00FF4CA2" w:rsidP="00FF4CA2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</w:tbl>
    <w:p w:rsidR="00FF4CA2" w:rsidRPr="00FF4CA2" w:rsidRDefault="00FF4CA2" w:rsidP="00FF4CA2">
      <w:pPr>
        <w:spacing w:after="240"/>
        <w:rPr>
          <w:rFonts w:ascii="Times New Roman" w:eastAsia="Times New Roman" w:hAnsi="Times New Roman" w:cs="Times New Roman"/>
          <w:kern w:val="0"/>
          <w14:ligatures w14:val="none"/>
        </w:rPr>
      </w:pP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b/>
          <w:bCs/>
          <w:color w:val="212121"/>
          <w:kern w:val="0"/>
          <w:shd w:val="clear" w:color="auto" w:fill="FFFFFF"/>
          <w14:ligatures w14:val="none"/>
        </w:rPr>
        <w:t>Supplemental DAG Information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b/>
          <w:bCs/>
          <w:color w:val="212121"/>
          <w:kern w:val="0"/>
          <w:shd w:val="clear" w:color="auto" w:fill="FFFFFF"/>
          <w14:ligatures w14:val="none"/>
        </w:rPr>
        <w:t>Causal effect identification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b/>
          <w:bCs/>
          <w:i/>
          <w:iCs/>
          <w:color w:val="212121"/>
          <w:kern w:val="0"/>
          <w:shd w:val="clear" w:color="auto" w:fill="FFFFFF"/>
          <w14:ligatures w14:val="none"/>
        </w:rPr>
        <w:t>Adjustment (total effect)</w:t>
      </w: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br/>
        <w:t>Exposure: Disability (Visual Impairment)</w:t>
      </w:r>
    </w:p>
    <w:p w:rsidR="00FF4CA2" w:rsidRPr="00FF4CA2" w:rsidRDefault="00FF4CA2" w:rsidP="00FF4CA2">
      <w:pPr>
        <w:spacing w:before="240" w:after="240"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Outcome: Uncontrolled Diabetes</w:t>
      </w:r>
    </w:p>
    <w:p w:rsidR="00FF4CA2" w:rsidRPr="00FF4CA2" w:rsidRDefault="00FF4CA2" w:rsidP="00FF4CA2">
      <w:pPr>
        <w:spacing w:before="240" w:after="240"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Biasing paths are open.</w:t>
      </w:r>
    </w:p>
    <w:p w:rsidR="00FF4CA2" w:rsidRPr="00FF4CA2" w:rsidRDefault="00FF4CA2" w:rsidP="00FF4CA2">
      <w:pPr>
        <w:spacing w:before="240" w:after="240"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Minimal sufficient adjustment sets for estimating the total effect of Disability (Visual Impairment) on Uncontrolled Diabetes:</w:t>
      </w:r>
    </w:p>
    <w:p w:rsidR="00FF4CA2" w:rsidRPr="00FF4CA2" w:rsidRDefault="00FF4CA2" w:rsidP="00FF4CA2">
      <w:pPr>
        <w:numPr>
          <w:ilvl w:val="0"/>
          <w:numId w:val="1"/>
        </w:numPr>
        <w:spacing w:before="240" w:after="240" w:line="480" w:lineRule="auto"/>
        <w:textAlignment w:val="baseline"/>
        <w:rPr>
          <w:rFonts w:ascii="Arial" w:eastAsia="Times New Roman" w:hAnsi="Arial" w:cs="Arial"/>
          <w:color w:val="212121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Comorbid Condition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b/>
          <w:bCs/>
          <w:i/>
          <w:iCs/>
          <w:color w:val="212121"/>
          <w:kern w:val="0"/>
          <w:shd w:val="clear" w:color="auto" w:fill="FFFFFF"/>
          <w14:ligatures w14:val="none"/>
        </w:rPr>
        <w:t>Adjustment (direct effect)</w:t>
      </w: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br/>
        <w:t>Exposure: Disability (Visual Impairment)</w:t>
      </w:r>
    </w:p>
    <w:p w:rsidR="00FF4CA2" w:rsidRPr="00FF4CA2" w:rsidRDefault="00FF4CA2" w:rsidP="00FF4CA2">
      <w:pPr>
        <w:spacing w:before="240" w:after="240"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lastRenderedPageBreak/>
        <w:t>Outcome: Uncontrolled Diabetes</w:t>
      </w:r>
    </w:p>
    <w:p w:rsidR="00FF4CA2" w:rsidRPr="00FF4CA2" w:rsidRDefault="00FF4CA2" w:rsidP="00FF4CA2">
      <w:pPr>
        <w:spacing w:before="240" w:after="240"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Biasing paths are open.</w:t>
      </w:r>
    </w:p>
    <w:p w:rsidR="00FF4CA2" w:rsidRPr="00FF4CA2" w:rsidRDefault="00FF4CA2" w:rsidP="00FF4CA2">
      <w:pPr>
        <w:spacing w:before="240" w:after="240"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Minimal sufficient adjustment sets for estimating the direct effect of Disability (Visual Impairment) on Uncontrolled Diabetes:</w:t>
      </w:r>
    </w:p>
    <w:p w:rsidR="00FF4CA2" w:rsidRPr="00FF4CA2" w:rsidRDefault="00FF4CA2" w:rsidP="00FF4CA2">
      <w:pPr>
        <w:numPr>
          <w:ilvl w:val="0"/>
          <w:numId w:val="2"/>
        </w:numPr>
        <w:spacing w:before="240" w:after="240" w:line="480" w:lineRule="auto"/>
        <w:textAlignment w:val="baseline"/>
        <w:rPr>
          <w:rFonts w:ascii="Arial" w:eastAsia="Times New Roman" w:hAnsi="Arial" w:cs="Arial"/>
          <w:color w:val="212121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Demographics, Diabetes, Disability Status[i], SDOH, Scheduled Medical Visit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b/>
          <w:bCs/>
          <w:color w:val="212121"/>
          <w:kern w:val="0"/>
          <w:shd w:val="clear" w:color="auto" w:fill="FFFFFF"/>
          <w14:ligatures w14:val="none"/>
        </w:rPr>
        <w:t>DAG code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dag {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bb="0,0,1,1"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"A1C Lab " [pos="0.900,0.830"]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"Comorbid Condition Code" [pos="0.237,0.926"]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"Comorbid Condition Diagnosis" [pos="0.227,0.702"]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"Comorbid Condition" [pos="0.246,0.455"]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"Diabetes Code" [pos="0.398,0.928"]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"Diabetes Diagnosis" [pos="0.464,0.729"]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"Disability (Visual Impairment)" [</w:t>
      </w:r>
      <w:proofErr w:type="gramStart"/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exposure,pos</w:t>
      </w:r>
      <w:proofErr w:type="gramEnd"/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="0.212,0.100"]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"Disability Status[i] Code" [pos="0.691,0.946"]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"Disability Status[i]" [pos="0.690,0.791"]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"Scheduled Medical Visit" [pos="0.672,0.461"]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"Uncontrolled Diabetes" [</w:t>
      </w:r>
      <w:proofErr w:type="gramStart"/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outcome,pos</w:t>
      </w:r>
      <w:proofErr w:type="gramEnd"/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="0.865,0.405"]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A1C [pos="0.883,0.578"]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Demographics [pos="0.675,0.094"]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Diabetes [pos="0.449,0.141"]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lastRenderedPageBreak/>
        <w:t>SDOH [pos="0.831,0.145"]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Site [pos="0.351,0.558"]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"Comorbid Condition Diagnosis" -&gt; "Comorbid Condition Code"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"Comorbid Condition" -&gt; "Comorbid Condition Diagnosis"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"Comorbid Condition" -&gt; "Disability (Visual Impairment)"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"Comorbid Condition" -&gt; "Scheduled Medical Visit"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"Diabetes Diagnosis" -&gt; "Diabetes Code"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"Disability (Visual Impairment)" -&gt; "Disability Status[i]"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"Disability (Visual Impairment)" -&gt; "Scheduled Medical Visit"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"Disability (Visual Impairment)" -&gt; Diabetes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"Disability Status[i]" -&gt; "Disability Status[i] Code"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"Disability Status[i]" -&gt; "Uncontrolled Diabetes"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"Scheduled Medical Visit" -&gt; "A1C Lab "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"Scheduled Medical Visit" -&gt; "Disability Status[i]"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"Scheduled Medical Visit" -&gt; "Uncontrolled Diabetes"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"Uncontrolled Diabetes" -&gt; A1C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A1C -&gt; "A1C Lab "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Demographics -&gt; "Comorbid Condition"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Demographics -&gt; "Uncontrolled Diabetes"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Demographics -&gt; Diabetes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Diabetes -&gt; "Diabetes Diagnosis"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Diabetes -&gt; "Uncontrolled Diabetes"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SDOH -&gt; "Comorbid Condition"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lastRenderedPageBreak/>
        <w:t>SDOH -&gt; "Scheduled Medical Visit"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SDOH -&gt; "Uncontrolled Diabetes"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SDOH -&gt; Diabetes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SDOH -&gt; Site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Site -&gt; "A1C Lab "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Site -&gt; "Comorbid Condition Code"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Site -&gt; "Diabetes Code"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Site -&gt; "Disability Status[i] Code"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Site -&gt; "Disability Status[i]"</w:t>
      </w:r>
    </w:p>
    <w:p w:rsidR="00FF4CA2" w:rsidRPr="00FF4CA2" w:rsidRDefault="00FF4CA2" w:rsidP="00FF4CA2">
      <w:pPr>
        <w:spacing w:line="48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Arial" w:eastAsia="Times New Roman" w:hAnsi="Arial" w:cs="Arial"/>
          <w:color w:val="212121"/>
          <w:kern w:val="0"/>
          <w:shd w:val="clear" w:color="auto" w:fill="FFFFFF"/>
          <w14:ligatures w14:val="none"/>
        </w:rPr>
        <w:t>}</w:t>
      </w:r>
    </w:p>
    <w:p w:rsidR="00FF4CA2" w:rsidRPr="00FF4CA2" w:rsidRDefault="00FF4CA2" w:rsidP="00FF4CA2">
      <w:pPr>
        <w:spacing w:after="240"/>
        <w:rPr>
          <w:rFonts w:ascii="Times New Roman" w:eastAsia="Times New Roman" w:hAnsi="Times New Roman" w:cs="Times New Roman"/>
          <w:kern w:val="0"/>
          <w14:ligatures w14:val="none"/>
        </w:rPr>
      </w:pPr>
      <w:r w:rsidRPr="00FF4CA2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FF4CA2">
        <w:rPr>
          <w:rFonts w:ascii="Times New Roman" w:eastAsia="Times New Roman" w:hAnsi="Times New Roman" w:cs="Times New Roman"/>
          <w:kern w:val="0"/>
          <w14:ligatures w14:val="none"/>
        </w:rPr>
        <w:br/>
      </w:r>
    </w:p>
    <w:p w:rsidR="00FF4CA2" w:rsidRPr="00FF4CA2" w:rsidRDefault="00FF4CA2" w:rsidP="00FF4CA2">
      <w:pPr>
        <w:rPr>
          <w:rFonts w:ascii="Times New Roman" w:eastAsia="Times New Roman" w:hAnsi="Times New Roman" w:cs="Times New Roman"/>
          <w:kern w:val="0"/>
          <w14:ligatures w14:val="none"/>
        </w:rPr>
      </w:pPr>
    </w:p>
    <w:p w:rsidR="006D70CD" w:rsidRDefault="006D70CD"/>
    <w:sectPr w:rsidR="006D70CD" w:rsidSect="004D78B4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26BD5"/>
    <w:multiLevelType w:val="multilevel"/>
    <w:tmpl w:val="2304A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EF0E96"/>
    <w:multiLevelType w:val="multilevel"/>
    <w:tmpl w:val="ABD21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20791311">
    <w:abstractNumId w:val="0"/>
  </w:num>
  <w:num w:numId="2" w16cid:durableId="21437686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3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CA2"/>
    <w:rsid w:val="00432C29"/>
    <w:rsid w:val="004D78B4"/>
    <w:rsid w:val="006D70CD"/>
    <w:rsid w:val="00FF4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CFC94D53-D084-A741-8DD7-3631B08B1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F4CA2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F4CA2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FF4CA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522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436</Words>
  <Characters>2489</Characters>
  <Application>Microsoft Office Word</Application>
  <DocSecurity>0</DocSecurity>
  <Lines>20</Lines>
  <Paragraphs>5</Paragraphs>
  <ScaleCrop>false</ScaleCrop>
  <Company/>
  <LinksUpToDate>false</LinksUpToDate>
  <CharactersWithSpaces>2920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Madlock-Brown, Charisse R</dc:creator>
  <cp:keywords/>
  <dc:description/>
  <cp:lastModifiedBy>Madlock-Brown, Charisse R</cp:lastModifiedBy>
  <cp:revision>1</cp:revision>
  <dcterms:created xsi:type="dcterms:W3CDTF">2024-01-26T21:06:00Z</dcterms:created>
  <dcterms:modified xsi:type="dcterms:W3CDTF">2024-01-26T21:06:00Z</dcterms:modified>
</cp:coreProperties>
</file>