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AF0B7" w14:textId="77777777" w:rsidR="00BE44DB" w:rsidRPr="00C758E4" w:rsidRDefault="00BE44DB" w:rsidP="00BE44DB">
      <w:pPr>
        <w:autoSpaceDE w:val="0"/>
        <w:autoSpaceDN w:val="0"/>
        <w:jc w:val="both"/>
        <w:rPr>
          <w:b/>
          <w:bCs/>
          <w:lang w:val="en-US"/>
        </w:rPr>
      </w:pPr>
      <w:r w:rsidRPr="0012580C">
        <w:rPr>
          <w:b/>
          <w:bCs/>
          <w:lang w:val="en-US"/>
        </w:rPr>
        <w:t>Supplementary material</w:t>
      </w:r>
    </w:p>
    <w:p w14:paraId="7D319B8E" w14:textId="77777777" w:rsidR="00BE44DB" w:rsidRPr="00C758E4" w:rsidRDefault="00BE44DB" w:rsidP="00BE44DB">
      <w:pPr>
        <w:spacing w:line="360" w:lineRule="auto"/>
        <w:jc w:val="both"/>
        <w:rPr>
          <w:b/>
          <w:bCs/>
          <w:lang w:val="en-US"/>
        </w:rPr>
      </w:pPr>
      <w:r w:rsidRPr="00796400">
        <w:rPr>
          <w:b/>
          <w:bCs/>
          <w:lang w:val="en-US"/>
        </w:rPr>
        <w:t xml:space="preserve">Table S1. List of possible intermediate and reaction products of PQ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81"/>
        <w:gridCol w:w="4216"/>
        <w:gridCol w:w="3560"/>
      </w:tblGrid>
      <w:tr w:rsidR="00BE44DB" w14:paraId="2C1C4DCC" w14:textId="77777777" w:rsidTr="00D32CF6">
        <w:trPr>
          <w:jc w:val="center"/>
        </w:trPr>
        <w:tc>
          <w:tcPr>
            <w:tcW w:w="328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29992F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Parent compounds</w:t>
            </w:r>
          </w:p>
        </w:tc>
        <w:tc>
          <w:tcPr>
            <w:tcW w:w="42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DE690FE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Intermediate/reaction products</w:t>
            </w:r>
          </w:p>
        </w:tc>
        <w:tc>
          <w:tcPr>
            <w:tcW w:w="3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552FEC" w14:textId="77777777" w:rsidR="00BE44DB" w:rsidRDefault="00BE44DB" w:rsidP="00D32CF6">
            <w:pPr>
              <w:spacing w:before="240" w:line="360" w:lineRule="auto"/>
              <w:ind w:right="5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Molecular or cationic mass (Da)</w:t>
            </w:r>
          </w:p>
        </w:tc>
      </w:tr>
      <w:tr w:rsidR="00BE44DB" w14:paraId="06528295" w14:textId="77777777" w:rsidTr="00D32CF6">
        <w:trPr>
          <w:jc w:val="center"/>
        </w:trPr>
        <w:tc>
          <w:tcPr>
            <w:tcW w:w="3281" w:type="dxa"/>
            <w:vMerge w:val="restart"/>
            <w:tcBorders>
              <w:left w:val="nil"/>
              <w:right w:val="nil"/>
            </w:tcBorders>
            <w:vAlign w:val="center"/>
          </w:tcPr>
          <w:p w14:paraId="54E15583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4267" w:dyaOrig="1650" w14:anchorId="657B8CB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53pt;height:59pt;mso-width-percent:0;mso-height-percent:0;mso-width-percent:0;mso-height-percent:0" o:ole="">
                  <v:imagedata r:id="rId4" o:title=""/>
                </v:shape>
                <o:OLEObject Type="Embed" ProgID="ChemDraw.Document.6.0" ShapeID="_x0000_i1025" DrawAspect="Content" ObjectID="_1768299961" r:id="rId5"/>
              </w:object>
            </w:r>
          </w:p>
        </w:tc>
        <w:tc>
          <w:tcPr>
            <w:tcW w:w="42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39A6A97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1958" w:dyaOrig="1547" w14:anchorId="4FD3663C">
                <v:shape id="_x0000_i1026" type="#_x0000_t75" alt="" style="width:92pt;height:72.5pt;mso-width-percent:0;mso-height-percent:0;mso-width-percent:0;mso-height-percent:0" o:ole="">
                  <v:imagedata r:id="rId6" o:title=""/>
                </v:shape>
                <o:OLEObject Type="Embed" ProgID="ChemDraw.Document.6.0" ShapeID="_x0000_i1026" DrawAspect="Content" ObjectID="_1768299962" r:id="rId7"/>
              </w:object>
            </w:r>
          </w:p>
        </w:tc>
        <w:tc>
          <w:tcPr>
            <w:tcW w:w="3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F80131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93</w:t>
            </w:r>
          </w:p>
        </w:tc>
      </w:tr>
      <w:tr w:rsidR="00BE44DB" w14:paraId="5C774C2E" w14:textId="77777777" w:rsidTr="00D32CF6">
        <w:trPr>
          <w:jc w:val="center"/>
        </w:trPr>
        <w:tc>
          <w:tcPr>
            <w:tcW w:w="3281" w:type="dxa"/>
            <w:vMerge/>
            <w:tcBorders>
              <w:left w:val="nil"/>
              <w:right w:val="nil"/>
            </w:tcBorders>
            <w:vAlign w:val="center"/>
          </w:tcPr>
          <w:p w14:paraId="26683013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2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09073F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3110" w:dyaOrig="1658" w14:anchorId="7C05E662">
                <v:shape id="_x0000_i1027" type="#_x0000_t75" alt="" style="width:139.5pt;height:74pt;mso-width-percent:0;mso-height-percent:0;mso-width-percent:0;mso-height-percent:0" o:ole="">
                  <v:imagedata r:id="rId8" o:title=""/>
                </v:shape>
                <o:OLEObject Type="Embed" ProgID="ChemDraw.Document.6.0" ShapeID="_x0000_i1027" DrawAspect="Content" ObjectID="_1768299963" r:id="rId9"/>
              </w:object>
            </w:r>
          </w:p>
        </w:tc>
        <w:tc>
          <w:tcPr>
            <w:tcW w:w="3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67B429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141</w:t>
            </w:r>
          </w:p>
        </w:tc>
      </w:tr>
      <w:tr w:rsidR="00BE44DB" w14:paraId="30E8541E" w14:textId="77777777" w:rsidTr="00D32CF6">
        <w:trPr>
          <w:jc w:val="center"/>
        </w:trPr>
        <w:tc>
          <w:tcPr>
            <w:tcW w:w="3281" w:type="dxa"/>
            <w:vMerge/>
            <w:tcBorders>
              <w:left w:val="nil"/>
              <w:right w:val="nil"/>
            </w:tcBorders>
            <w:vAlign w:val="center"/>
          </w:tcPr>
          <w:p w14:paraId="67B25EE5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216" w:type="dxa"/>
            <w:tcBorders>
              <w:left w:val="nil"/>
              <w:right w:val="nil"/>
            </w:tcBorders>
            <w:vAlign w:val="center"/>
          </w:tcPr>
          <w:p w14:paraId="40EF5D65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3738" w:dyaOrig="1612" w14:anchorId="09642E99">
                <v:shape id="_x0000_i1028" type="#_x0000_t75" alt="" style="width:168pt;height:1in;mso-width-percent:0;mso-height-percent:0;mso-width-percent:0;mso-height-percent:0" o:ole="">
                  <v:imagedata r:id="rId10" o:title=""/>
                </v:shape>
                <o:OLEObject Type="Embed" ProgID="ChemDraw.Document.6.0" ShapeID="_x0000_i1028" DrawAspect="Content" ObjectID="_1768299964" r:id="rId11"/>
              </w:object>
            </w:r>
          </w:p>
        </w:tc>
        <w:tc>
          <w:tcPr>
            <w:tcW w:w="3560" w:type="dxa"/>
            <w:tcBorders>
              <w:left w:val="nil"/>
              <w:right w:val="nil"/>
            </w:tcBorders>
            <w:vAlign w:val="center"/>
          </w:tcPr>
          <w:p w14:paraId="39DEBC3D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171</w:t>
            </w:r>
          </w:p>
        </w:tc>
      </w:tr>
      <w:tr w:rsidR="00BE44DB" w14:paraId="42904B83" w14:textId="77777777" w:rsidTr="00D32CF6">
        <w:trPr>
          <w:jc w:val="center"/>
        </w:trPr>
        <w:tc>
          <w:tcPr>
            <w:tcW w:w="3281" w:type="dxa"/>
            <w:vMerge/>
            <w:tcBorders>
              <w:left w:val="nil"/>
              <w:right w:val="nil"/>
            </w:tcBorders>
            <w:vAlign w:val="center"/>
          </w:tcPr>
          <w:p w14:paraId="5BEFC236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216" w:type="dxa"/>
            <w:tcBorders>
              <w:left w:val="nil"/>
              <w:right w:val="nil"/>
            </w:tcBorders>
            <w:vAlign w:val="center"/>
          </w:tcPr>
          <w:p w14:paraId="17FA7E1E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4291" w:dyaOrig="1476" w14:anchorId="635C53C2">
                <v:shape id="_x0000_i1029" type="#_x0000_t75" alt="" style="width:186.5pt;height:64pt;mso-width-percent:0;mso-height-percent:0;mso-width-percent:0;mso-height-percent:0" o:ole="">
                  <v:imagedata r:id="rId12" o:title=""/>
                </v:shape>
                <o:OLEObject Type="Embed" ProgID="ChemDraw.Document.6.0" ShapeID="_x0000_i1029" DrawAspect="Content" ObjectID="_1768299965" r:id="rId13"/>
              </w:object>
            </w:r>
          </w:p>
        </w:tc>
        <w:tc>
          <w:tcPr>
            <w:tcW w:w="3560" w:type="dxa"/>
            <w:tcBorders>
              <w:left w:val="nil"/>
              <w:right w:val="nil"/>
            </w:tcBorders>
            <w:vAlign w:val="center"/>
          </w:tcPr>
          <w:p w14:paraId="7FC4F8F8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185</w:t>
            </w:r>
          </w:p>
        </w:tc>
      </w:tr>
      <w:tr w:rsidR="00BE44DB" w14:paraId="48271D89" w14:textId="77777777" w:rsidTr="00D32CF6">
        <w:trPr>
          <w:jc w:val="center"/>
        </w:trPr>
        <w:tc>
          <w:tcPr>
            <w:tcW w:w="3281" w:type="dxa"/>
            <w:vMerge/>
            <w:tcBorders>
              <w:left w:val="nil"/>
              <w:right w:val="nil"/>
            </w:tcBorders>
            <w:vAlign w:val="center"/>
          </w:tcPr>
          <w:p w14:paraId="34ADBF86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216" w:type="dxa"/>
            <w:tcBorders>
              <w:left w:val="nil"/>
              <w:right w:val="nil"/>
            </w:tcBorders>
            <w:vAlign w:val="center"/>
          </w:tcPr>
          <w:p w14:paraId="089956D8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5114" w:dyaOrig="1492" w14:anchorId="680631CF">
                <v:shape id="_x0000_i1030" type="#_x0000_t75" alt="" style="width:199.5pt;height:57.5pt;mso-width-percent:0;mso-height-percent:0;mso-width-percent:0;mso-height-percent:0" o:ole="">
                  <v:imagedata r:id="rId14" o:title=""/>
                </v:shape>
                <o:OLEObject Type="Embed" ProgID="ChemDraw.Document.6.0" ShapeID="_x0000_i1030" DrawAspect="Content" ObjectID="_1768299966" r:id="rId15"/>
              </w:object>
            </w:r>
          </w:p>
        </w:tc>
        <w:tc>
          <w:tcPr>
            <w:tcW w:w="3560" w:type="dxa"/>
            <w:tcBorders>
              <w:left w:val="nil"/>
              <w:right w:val="nil"/>
            </w:tcBorders>
            <w:vAlign w:val="center"/>
          </w:tcPr>
          <w:p w14:paraId="7DA543CD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197</w:t>
            </w:r>
          </w:p>
        </w:tc>
      </w:tr>
      <w:tr w:rsidR="00BE44DB" w14:paraId="0DE25934" w14:textId="77777777" w:rsidTr="00D32CF6">
        <w:trPr>
          <w:jc w:val="center"/>
        </w:trPr>
        <w:tc>
          <w:tcPr>
            <w:tcW w:w="3281" w:type="dxa"/>
            <w:vMerge/>
            <w:tcBorders>
              <w:left w:val="nil"/>
              <w:right w:val="nil"/>
            </w:tcBorders>
            <w:vAlign w:val="center"/>
          </w:tcPr>
          <w:p w14:paraId="1FA4F999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216" w:type="dxa"/>
            <w:tcBorders>
              <w:left w:val="nil"/>
              <w:right w:val="nil"/>
            </w:tcBorders>
            <w:vAlign w:val="center"/>
          </w:tcPr>
          <w:p w14:paraId="17081A7B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4766" w:dyaOrig="1382" w14:anchorId="50B1C776">
                <v:shape id="_x0000_i1031" type="#_x0000_t75" alt="" style="width:184pt;height:54pt;mso-width-percent:0;mso-height-percent:0;mso-width-percent:0;mso-height-percent:0" o:ole="">
                  <v:imagedata r:id="rId16" o:title=""/>
                </v:shape>
                <o:OLEObject Type="Embed" ProgID="ChemDraw.Document.6.0" ShapeID="_x0000_i1031" DrawAspect="Content" ObjectID="_1768299967" r:id="rId17"/>
              </w:object>
            </w:r>
          </w:p>
        </w:tc>
        <w:tc>
          <w:tcPr>
            <w:tcW w:w="3560" w:type="dxa"/>
            <w:tcBorders>
              <w:left w:val="nil"/>
              <w:right w:val="nil"/>
            </w:tcBorders>
            <w:vAlign w:val="center"/>
          </w:tcPr>
          <w:p w14:paraId="2CECA77E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         300</w:t>
            </w:r>
          </w:p>
        </w:tc>
      </w:tr>
    </w:tbl>
    <w:p w14:paraId="3F84DDDB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673FFCB6" w14:textId="77777777" w:rsidR="00BE44DB" w:rsidRDefault="00BE44DB" w:rsidP="00BE44DB">
      <w:pPr>
        <w:spacing w:line="360" w:lineRule="auto"/>
        <w:ind w:left="-426" w:right="627"/>
        <w:jc w:val="both"/>
        <w:rPr>
          <w:b/>
          <w:bCs/>
          <w:lang w:val="en-US"/>
        </w:rPr>
      </w:pPr>
    </w:p>
    <w:p w14:paraId="1CCED060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451CA8D3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77857819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565D41EE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52B72233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56A7D717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7FF38204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3BCFCC8A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2DE691FE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017B782C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78BDDA9E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2678C6CD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026F7EF8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0A669111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1BD7E9A9" w14:textId="77777777" w:rsidR="00BE44DB" w:rsidRDefault="00BE44DB" w:rsidP="00BE44DB">
      <w:pPr>
        <w:spacing w:line="360" w:lineRule="auto"/>
        <w:ind w:left="-426"/>
        <w:jc w:val="both"/>
        <w:rPr>
          <w:b/>
          <w:bCs/>
          <w:lang w:val="en-US"/>
        </w:rPr>
      </w:pPr>
    </w:p>
    <w:p w14:paraId="452BB082" w14:textId="77777777" w:rsidR="00BE44DB" w:rsidRPr="00C758E4" w:rsidRDefault="00BE44DB" w:rsidP="00BE44DB">
      <w:pPr>
        <w:spacing w:line="360" w:lineRule="auto"/>
        <w:jc w:val="both"/>
        <w:rPr>
          <w:b/>
          <w:bCs/>
          <w:lang w:val="en-US"/>
        </w:rPr>
      </w:pPr>
      <w:r w:rsidRPr="00796400">
        <w:rPr>
          <w:b/>
          <w:bCs/>
          <w:lang w:val="en-US"/>
        </w:rPr>
        <w:lastRenderedPageBreak/>
        <w:t>Table S2.  List of possible intermediate and reaction products of PQ after 1</w:t>
      </w:r>
      <w:r>
        <w:rPr>
          <w:b/>
          <w:bCs/>
          <w:lang w:val="en-US"/>
        </w:rPr>
        <w:t>0</w:t>
      </w:r>
      <w:r w:rsidRPr="00796400">
        <w:rPr>
          <w:b/>
          <w:bCs/>
          <w:lang w:val="en-US"/>
        </w:rPr>
        <w:t xml:space="preserve"> min irradiation, with artificial light</w:t>
      </w:r>
      <w:r>
        <w:rPr>
          <w:b/>
          <w:bCs/>
          <w:lang w:val="en-US"/>
        </w:rPr>
        <w:t>.</w:t>
      </w:r>
    </w:p>
    <w:tbl>
      <w:tblPr>
        <w:tblStyle w:val="TableGrid"/>
        <w:tblW w:w="11624" w:type="dxa"/>
        <w:jc w:val="center"/>
        <w:tblLook w:val="04A0" w:firstRow="1" w:lastRow="0" w:firstColumn="1" w:lastColumn="0" w:noHBand="0" w:noVBand="1"/>
      </w:tblPr>
      <w:tblGrid>
        <w:gridCol w:w="3402"/>
        <w:gridCol w:w="4828"/>
        <w:gridCol w:w="3394"/>
      </w:tblGrid>
      <w:tr w:rsidR="00BE44DB" w14:paraId="402F25AF" w14:textId="77777777" w:rsidTr="00D32CF6">
        <w:trPr>
          <w:jc w:val="center"/>
        </w:trPr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1F37B1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Parent compounds</w:t>
            </w:r>
          </w:p>
        </w:tc>
        <w:tc>
          <w:tcPr>
            <w:tcW w:w="48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A855F9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Intermediate/reaction products</w:t>
            </w:r>
          </w:p>
        </w:tc>
        <w:tc>
          <w:tcPr>
            <w:tcW w:w="33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F6EEAC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Molecular or cationic mass (Da)</w:t>
            </w:r>
          </w:p>
        </w:tc>
      </w:tr>
      <w:tr w:rsidR="00BE44DB" w14:paraId="037323D9" w14:textId="77777777" w:rsidTr="00D32CF6">
        <w:trPr>
          <w:jc w:val="center"/>
        </w:trPr>
        <w:tc>
          <w:tcPr>
            <w:tcW w:w="3402" w:type="dxa"/>
            <w:vMerge w:val="restart"/>
            <w:tcBorders>
              <w:left w:val="nil"/>
              <w:right w:val="nil"/>
            </w:tcBorders>
            <w:vAlign w:val="center"/>
          </w:tcPr>
          <w:p w14:paraId="6BC5854F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4270" w:dyaOrig="1130" w14:anchorId="4F3DDDF9">
                <v:shape id="_x0000_i1032" type="#_x0000_t75" alt="" style="width:153.5pt;height:41.5pt;mso-width-percent:0;mso-height-percent:0;mso-width-percent:0;mso-height-percent:0" o:ole="">
                  <v:imagedata r:id="rId18" o:title=""/>
                </v:shape>
                <o:OLEObject Type="Embed" ProgID="ChemDraw.Document.6.0" ShapeID="_x0000_i1032" DrawAspect="Content" ObjectID="_1768299968" r:id="rId19"/>
              </w:object>
            </w:r>
          </w:p>
        </w:tc>
        <w:tc>
          <w:tcPr>
            <w:tcW w:w="48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9826A1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2121" w:dyaOrig="1461" w14:anchorId="137966B6">
                <v:shape id="_x0000_i1033" type="#_x0000_t75" alt="" style="width:94pt;height:64pt;mso-width-percent:0;mso-height-percent:0;mso-width-percent:0;mso-height-percent:0" o:ole="">
                  <v:imagedata r:id="rId20" o:title=""/>
                </v:shape>
                <o:OLEObject Type="Embed" ProgID="ChemDraw.Document.6.0" ShapeID="_x0000_i1033" DrawAspect="Content" ObjectID="_1768299969" r:id="rId21"/>
              </w:object>
            </w:r>
          </w:p>
        </w:tc>
        <w:tc>
          <w:tcPr>
            <w:tcW w:w="33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0EBCF0" w14:textId="77777777" w:rsidR="00BE44DB" w:rsidRDefault="00BE44DB" w:rsidP="00D32CF6">
            <w:pPr>
              <w:spacing w:before="240" w:line="360" w:lineRule="auto"/>
              <w:ind w:left="-198" w:firstLine="198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93</w:t>
            </w:r>
          </w:p>
        </w:tc>
      </w:tr>
      <w:tr w:rsidR="00BE44DB" w14:paraId="698960FD" w14:textId="77777777" w:rsidTr="00D32CF6">
        <w:trPr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vAlign w:val="center"/>
          </w:tcPr>
          <w:p w14:paraId="7332FB71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828" w:type="dxa"/>
            <w:tcBorders>
              <w:left w:val="nil"/>
              <w:right w:val="nil"/>
            </w:tcBorders>
            <w:vAlign w:val="center"/>
          </w:tcPr>
          <w:p w14:paraId="05E5266D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3738" w:dyaOrig="1612" w14:anchorId="33661202">
                <v:shape id="_x0000_i1034" type="#_x0000_t75" alt="" style="width:155pt;height:66.5pt;mso-width-percent:0;mso-height-percent:0;mso-width-percent:0;mso-height-percent:0" o:ole="">
                  <v:imagedata r:id="rId22" o:title=""/>
                </v:shape>
                <o:OLEObject Type="Embed" ProgID="ChemDraw.Document.6.0" ShapeID="_x0000_i1034" DrawAspect="Content" ObjectID="_1768299970" r:id="rId23"/>
              </w:object>
            </w:r>
          </w:p>
        </w:tc>
        <w:tc>
          <w:tcPr>
            <w:tcW w:w="3394" w:type="dxa"/>
            <w:tcBorders>
              <w:left w:val="nil"/>
              <w:right w:val="nil"/>
            </w:tcBorders>
            <w:vAlign w:val="center"/>
          </w:tcPr>
          <w:p w14:paraId="42FFC730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171</w:t>
            </w:r>
          </w:p>
        </w:tc>
      </w:tr>
      <w:tr w:rsidR="00BE44DB" w14:paraId="53629D81" w14:textId="77777777" w:rsidTr="00D32CF6">
        <w:trPr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vAlign w:val="center"/>
          </w:tcPr>
          <w:p w14:paraId="565AC0F8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828" w:type="dxa"/>
            <w:tcBorders>
              <w:left w:val="nil"/>
              <w:right w:val="nil"/>
            </w:tcBorders>
            <w:vAlign w:val="center"/>
          </w:tcPr>
          <w:p w14:paraId="72A9DBFB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4292" w:dyaOrig="1476" w14:anchorId="6DCDB1E9">
                <v:shape id="_x0000_i1035" type="#_x0000_t75" alt="" style="width:178pt;height:61.5pt;mso-width-percent:0;mso-height-percent:0;mso-width-percent:0;mso-height-percent:0" o:ole="">
                  <v:imagedata r:id="rId24" o:title=""/>
                </v:shape>
                <o:OLEObject Type="Embed" ProgID="ChemDraw.Document.6.0" ShapeID="_x0000_i1035" DrawAspect="Content" ObjectID="_1768299971" r:id="rId25"/>
              </w:object>
            </w:r>
          </w:p>
        </w:tc>
        <w:tc>
          <w:tcPr>
            <w:tcW w:w="3394" w:type="dxa"/>
            <w:tcBorders>
              <w:left w:val="nil"/>
              <w:right w:val="nil"/>
            </w:tcBorders>
            <w:vAlign w:val="center"/>
          </w:tcPr>
          <w:p w14:paraId="79692FFB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185</w:t>
            </w:r>
          </w:p>
        </w:tc>
      </w:tr>
      <w:tr w:rsidR="00BE44DB" w14:paraId="6BB673BC" w14:textId="77777777" w:rsidTr="00D32CF6">
        <w:trPr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vAlign w:val="center"/>
          </w:tcPr>
          <w:p w14:paraId="0941384E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828" w:type="dxa"/>
            <w:tcBorders>
              <w:left w:val="nil"/>
              <w:right w:val="nil"/>
            </w:tcBorders>
            <w:vAlign w:val="center"/>
          </w:tcPr>
          <w:p w14:paraId="2619C508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5675" w:dyaOrig="2051" w14:anchorId="072F3A06">
                <v:shape id="_x0000_i1036" type="#_x0000_t75" alt="" style="width:219.5pt;height:79pt;mso-width-percent:0;mso-height-percent:0;mso-width-percent:0;mso-height-percent:0" o:ole="">
                  <v:imagedata r:id="rId26" o:title=""/>
                </v:shape>
                <o:OLEObject Type="Embed" ProgID="ChemDraw.Document.6.0" ShapeID="_x0000_i1036" DrawAspect="Content" ObjectID="_1768299972" r:id="rId27"/>
              </w:object>
            </w:r>
          </w:p>
        </w:tc>
        <w:tc>
          <w:tcPr>
            <w:tcW w:w="3394" w:type="dxa"/>
            <w:tcBorders>
              <w:left w:val="nil"/>
              <w:right w:val="nil"/>
            </w:tcBorders>
            <w:vAlign w:val="center"/>
          </w:tcPr>
          <w:p w14:paraId="45A87C54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 w:rsidRPr="00260866">
              <w:rPr>
                <w:bCs/>
                <w:lang w:val="en-US"/>
              </w:rPr>
              <w:t>201</w:t>
            </w:r>
          </w:p>
        </w:tc>
      </w:tr>
      <w:tr w:rsidR="00BE44DB" w14:paraId="313E1C73" w14:textId="77777777" w:rsidTr="00D32CF6">
        <w:trPr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vAlign w:val="center"/>
          </w:tcPr>
          <w:p w14:paraId="5182EF9A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828" w:type="dxa"/>
            <w:tcBorders>
              <w:left w:val="nil"/>
              <w:right w:val="nil"/>
            </w:tcBorders>
            <w:vAlign w:val="center"/>
          </w:tcPr>
          <w:p w14:paraId="272ECDF9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6173" w:dyaOrig="1810" w14:anchorId="39D1ADC1">
                <v:shape id="_x0000_i1037" type="#_x0000_t75" alt="" style="width:230.5pt;height:67.5pt;mso-width-percent:0;mso-height-percent:0;mso-width-percent:0;mso-height-percent:0" o:ole="">
                  <v:imagedata r:id="rId28" o:title=""/>
                </v:shape>
                <o:OLEObject Type="Embed" ProgID="ChemDraw.Document.6.0" ShapeID="_x0000_i1037" DrawAspect="Content" ObjectID="_1768299973" r:id="rId29"/>
              </w:object>
            </w:r>
          </w:p>
        </w:tc>
        <w:tc>
          <w:tcPr>
            <w:tcW w:w="3394" w:type="dxa"/>
            <w:tcBorders>
              <w:left w:val="nil"/>
              <w:right w:val="nil"/>
            </w:tcBorders>
            <w:vAlign w:val="center"/>
          </w:tcPr>
          <w:p w14:paraId="49A099EE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274</w:t>
            </w:r>
          </w:p>
        </w:tc>
      </w:tr>
      <w:tr w:rsidR="00BE44DB" w14:paraId="6EB8470E" w14:textId="77777777" w:rsidTr="00D32CF6">
        <w:trPr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vAlign w:val="center"/>
          </w:tcPr>
          <w:p w14:paraId="36D62B37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4828" w:type="dxa"/>
            <w:tcBorders>
              <w:left w:val="nil"/>
              <w:right w:val="nil"/>
            </w:tcBorders>
            <w:vAlign w:val="center"/>
          </w:tcPr>
          <w:p w14:paraId="5144A2BD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noProof/>
              </w:rPr>
              <w:object w:dxaOrig="4768" w:dyaOrig="1375" w14:anchorId="3C039A15">
                <v:shape id="_x0000_i1038" type="#_x0000_t75" alt="" style="width:190pt;height:54pt;mso-width-percent:0;mso-height-percent:0;mso-width-percent:0;mso-height-percent:0" o:ole="">
                  <v:imagedata r:id="rId30" o:title=""/>
                </v:shape>
                <o:OLEObject Type="Embed" ProgID="ChemDraw.Document.6.0" ShapeID="_x0000_i1038" DrawAspect="Content" ObjectID="_1768299974" r:id="rId31"/>
              </w:object>
            </w:r>
          </w:p>
        </w:tc>
        <w:tc>
          <w:tcPr>
            <w:tcW w:w="3394" w:type="dxa"/>
            <w:tcBorders>
              <w:left w:val="nil"/>
              <w:right w:val="nil"/>
            </w:tcBorders>
            <w:vAlign w:val="center"/>
          </w:tcPr>
          <w:p w14:paraId="51240A9F" w14:textId="77777777" w:rsidR="00BE44DB" w:rsidRDefault="00BE44DB" w:rsidP="00D32CF6">
            <w:pPr>
              <w:spacing w:before="240" w:line="360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300</w:t>
            </w:r>
          </w:p>
        </w:tc>
      </w:tr>
    </w:tbl>
    <w:p w14:paraId="2E8AE75D" w14:textId="77777777" w:rsidR="00BE44DB" w:rsidRDefault="00BE44DB" w:rsidP="00BE44DB">
      <w:pPr>
        <w:spacing w:line="360" w:lineRule="auto"/>
        <w:jc w:val="both"/>
        <w:rPr>
          <w:lang w:val="en-US"/>
        </w:rPr>
      </w:pPr>
    </w:p>
    <w:p w14:paraId="21DA9741" w14:textId="77777777" w:rsidR="00BE44DB" w:rsidRPr="005B7732" w:rsidRDefault="00BE44DB" w:rsidP="00BE44DB">
      <w:pPr>
        <w:rPr>
          <w:lang w:val="pt-BR"/>
        </w:rPr>
      </w:pPr>
    </w:p>
    <w:p w14:paraId="4E2DD452" w14:textId="77777777" w:rsidR="00F553FF" w:rsidRDefault="00F553FF"/>
    <w:sectPr w:rsidR="00F553FF" w:rsidSect="005B7732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4DB"/>
    <w:rsid w:val="003C2EF4"/>
    <w:rsid w:val="00BE44DB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BD9DE"/>
  <w15:chartTrackingRefBased/>
  <w15:docId w15:val="{D533DA17-7FAA-460A-A2BE-F33CA67E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E44DB"/>
    <w:pPr>
      <w:spacing w:after="0" w:line="276" w:lineRule="auto"/>
    </w:pPr>
    <w:rPr>
      <w:rFonts w:ascii="Arial" w:eastAsia="Arial" w:hAnsi="Arial" w:cs="Arial"/>
      <w:kern w:val="0"/>
      <w:lang w:val="zh-CN"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E44DB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141</Words>
  <Characters>804</Characters>
  <Application>Microsoft Office Word</Application>
  <DocSecurity>0</DocSecurity>
  <Lines>6</Lines>
  <Paragraphs>1</Paragraphs>
  <ScaleCrop>false</ScaleCrop>
  <Company>Springer Nature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2024-02-01T08:08:00Z</dcterms:created>
  <dcterms:modified xsi:type="dcterms:W3CDTF">2024-02-01T08:08:00Z</dcterms:modified>
</cp:coreProperties>
</file>