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EE5B" w14:textId="62E9325C" w:rsidR="0078415F" w:rsidRDefault="006A03B2">
      <w:pPr>
        <w:rPr>
          <w:b/>
          <w:bCs/>
        </w:rPr>
      </w:pPr>
      <w:r>
        <w:rPr>
          <w:b/>
          <w:bCs/>
        </w:rPr>
        <w:t xml:space="preserve">Supplement 2: “Key Results” from Scoping </w:t>
      </w:r>
      <w:r w:rsidR="009B63BC">
        <w:rPr>
          <w:b/>
          <w:bCs/>
        </w:rPr>
        <w:t xml:space="preserve">Literature </w:t>
      </w:r>
      <w:r>
        <w:rPr>
          <w:b/>
          <w:bCs/>
        </w:rPr>
        <w:t>Review</w:t>
      </w:r>
    </w:p>
    <w:p w14:paraId="3A0DEA79" w14:textId="77777777" w:rsidR="006A03B2" w:rsidRDefault="006A03B2">
      <w:r>
        <w:t>In our review of existing evidence about communication with research participants who stop taking part, we divided results into:</w:t>
      </w:r>
    </w:p>
    <w:p w14:paraId="556E3BF7" w14:textId="062B17B9" w:rsidR="006A03B2" w:rsidRDefault="006A03B2" w:rsidP="006A03B2">
      <w:pPr>
        <w:pStyle w:val="ListParagraph"/>
        <w:numPr>
          <w:ilvl w:val="0"/>
          <w:numId w:val="1"/>
        </w:numPr>
      </w:pPr>
      <w:r>
        <w:t>Key results that were directly relevant to our topic (e.g. if they were about communication with research participant who stop taking part, or more generally about participants’ experiences of stopping taking part [and therefore with content about their information needs], or about information to share with participants at the end of their time taking part [and therefore with content that could be applied to participants who stop taking part early])</w:t>
      </w:r>
    </w:p>
    <w:p w14:paraId="4D96F597" w14:textId="3720AC6D" w:rsidR="006A03B2" w:rsidRDefault="006A03B2" w:rsidP="006A03B2">
      <w:pPr>
        <w:pStyle w:val="ListParagraph"/>
        <w:numPr>
          <w:ilvl w:val="0"/>
          <w:numId w:val="1"/>
        </w:numPr>
      </w:pPr>
      <w:proofErr w:type="gramStart"/>
      <w:r>
        <w:t>Indirectly-related</w:t>
      </w:r>
      <w:proofErr w:type="gramEnd"/>
      <w:r>
        <w:t xml:space="preserve"> results that nonetheless contained relevant information for our search, or could be used as ideas for our list of topics to communicate to participants who stop taking part (see main article).</w:t>
      </w:r>
    </w:p>
    <w:p w14:paraId="02C276FB" w14:textId="2E614ED2" w:rsidR="006A03B2" w:rsidRDefault="006A03B2" w:rsidP="006A03B2">
      <w:r>
        <w:t xml:space="preserve">The list of </w:t>
      </w:r>
      <w:r w:rsidR="00262131">
        <w:t xml:space="preserve">26 </w:t>
      </w:r>
      <w:r>
        <w:t>key results is presented below.</w:t>
      </w:r>
    </w:p>
    <w:p w14:paraId="4BA32743" w14:textId="77777777" w:rsidR="006A03B2" w:rsidRDefault="006A03B2" w:rsidP="006A03B2"/>
    <w:tbl>
      <w:tblPr>
        <w:tblW w:w="13603" w:type="dxa"/>
        <w:tblLayout w:type="fixed"/>
        <w:tblLook w:val="04A0" w:firstRow="1" w:lastRow="0" w:firstColumn="1" w:lastColumn="0" w:noHBand="0" w:noVBand="1"/>
      </w:tblPr>
      <w:tblGrid>
        <w:gridCol w:w="1129"/>
        <w:gridCol w:w="1769"/>
        <w:gridCol w:w="3334"/>
        <w:gridCol w:w="2694"/>
        <w:gridCol w:w="3260"/>
        <w:gridCol w:w="1417"/>
      </w:tblGrid>
      <w:tr w:rsidR="00262131" w:rsidRPr="006A03B2" w14:paraId="4F543CDC" w14:textId="77777777" w:rsidTr="00262131">
        <w:trPr>
          <w:trHeight w:val="1040"/>
        </w:trPr>
        <w:tc>
          <w:tcPr>
            <w:tcW w:w="1129" w:type="dxa"/>
            <w:tcBorders>
              <w:top w:val="single" w:sz="4" w:space="0" w:color="auto"/>
              <w:left w:val="single" w:sz="4" w:space="0" w:color="auto"/>
              <w:bottom w:val="single" w:sz="4" w:space="0" w:color="auto"/>
              <w:right w:val="single" w:sz="4" w:space="0" w:color="auto"/>
            </w:tcBorders>
            <w:shd w:val="clear" w:color="000000" w:fill="F2F2F2"/>
            <w:hideMark/>
          </w:tcPr>
          <w:p w14:paraId="74192AC8" w14:textId="77777777" w:rsidR="00262131" w:rsidRPr="006A03B2" w:rsidRDefault="00262131" w:rsidP="006A03B2">
            <w:pPr>
              <w:spacing w:after="0" w:line="240" w:lineRule="auto"/>
              <w:rPr>
                <w:rFonts w:ascii="Calibri" w:eastAsia="Times New Roman" w:hAnsi="Calibri" w:cs="Calibri"/>
                <w:b/>
                <w:bCs/>
                <w:color w:val="000000"/>
                <w:kern w:val="0"/>
                <w:lang w:eastAsia="en-GB"/>
                <w14:ligatures w14:val="none"/>
              </w:rPr>
            </w:pPr>
            <w:r w:rsidRPr="006A03B2">
              <w:rPr>
                <w:rFonts w:ascii="Calibri" w:eastAsia="Times New Roman" w:hAnsi="Calibri" w:cs="Calibri"/>
                <w:b/>
                <w:bCs/>
                <w:color w:val="000000"/>
                <w:kern w:val="0"/>
                <w:lang w:eastAsia="en-GB"/>
                <w14:ligatures w14:val="none"/>
              </w:rPr>
              <w:t>Source</w:t>
            </w:r>
          </w:p>
        </w:tc>
        <w:tc>
          <w:tcPr>
            <w:tcW w:w="1769" w:type="dxa"/>
            <w:tcBorders>
              <w:top w:val="single" w:sz="4" w:space="0" w:color="auto"/>
              <w:left w:val="nil"/>
              <w:bottom w:val="single" w:sz="4" w:space="0" w:color="auto"/>
              <w:right w:val="single" w:sz="4" w:space="0" w:color="auto"/>
            </w:tcBorders>
            <w:shd w:val="clear" w:color="000000" w:fill="F2F2F2"/>
            <w:hideMark/>
          </w:tcPr>
          <w:p w14:paraId="048B359E" w14:textId="77777777" w:rsidR="00262131" w:rsidRPr="006A03B2" w:rsidRDefault="00262131" w:rsidP="006A03B2">
            <w:pPr>
              <w:spacing w:after="0" w:line="240" w:lineRule="auto"/>
              <w:rPr>
                <w:rFonts w:ascii="Arial" w:eastAsia="Times New Roman" w:hAnsi="Arial" w:cs="Arial"/>
                <w:b/>
                <w:bCs/>
                <w:color w:val="000000"/>
                <w:kern w:val="0"/>
                <w:sz w:val="20"/>
                <w:szCs w:val="20"/>
                <w:lang w:eastAsia="en-GB"/>
                <w14:ligatures w14:val="none"/>
              </w:rPr>
            </w:pPr>
            <w:r w:rsidRPr="006A03B2">
              <w:rPr>
                <w:rFonts w:ascii="Arial" w:eastAsia="Times New Roman" w:hAnsi="Arial" w:cs="Arial"/>
                <w:b/>
                <w:bCs/>
                <w:color w:val="000000"/>
                <w:kern w:val="0"/>
                <w:sz w:val="20"/>
                <w:szCs w:val="20"/>
                <w:lang w:eastAsia="en-GB"/>
                <w14:ligatures w14:val="none"/>
              </w:rPr>
              <w:t>Title</w:t>
            </w:r>
          </w:p>
        </w:tc>
        <w:tc>
          <w:tcPr>
            <w:tcW w:w="3334" w:type="dxa"/>
            <w:tcBorders>
              <w:top w:val="single" w:sz="4" w:space="0" w:color="auto"/>
              <w:left w:val="nil"/>
              <w:bottom w:val="single" w:sz="4" w:space="0" w:color="auto"/>
              <w:right w:val="single" w:sz="4" w:space="0" w:color="auto"/>
            </w:tcBorders>
            <w:shd w:val="clear" w:color="000000" w:fill="F2F2F2"/>
            <w:hideMark/>
          </w:tcPr>
          <w:p w14:paraId="40801B22" w14:textId="77777777" w:rsidR="00262131" w:rsidRPr="006A03B2" w:rsidRDefault="00262131" w:rsidP="006A03B2">
            <w:pPr>
              <w:spacing w:after="0" w:line="240" w:lineRule="auto"/>
              <w:rPr>
                <w:rFonts w:ascii="Arial" w:eastAsia="Times New Roman" w:hAnsi="Arial" w:cs="Arial"/>
                <w:b/>
                <w:bCs/>
                <w:color w:val="000000"/>
                <w:kern w:val="0"/>
                <w:sz w:val="20"/>
                <w:szCs w:val="20"/>
                <w:lang w:eastAsia="en-GB"/>
                <w14:ligatures w14:val="none"/>
              </w:rPr>
            </w:pPr>
            <w:r w:rsidRPr="006A03B2">
              <w:rPr>
                <w:rFonts w:ascii="Arial" w:eastAsia="Times New Roman" w:hAnsi="Arial" w:cs="Arial"/>
                <w:b/>
                <w:bCs/>
                <w:color w:val="000000"/>
                <w:kern w:val="0"/>
                <w:sz w:val="20"/>
                <w:szCs w:val="20"/>
                <w:lang w:eastAsia="en-GB"/>
                <w14:ligatures w14:val="none"/>
              </w:rPr>
              <w:t>Citation</w:t>
            </w:r>
          </w:p>
        </w:tc>
        <w:tc>
          <w:tcPr>
            <w:tcW w:w="2694" w:type="dxa"/>
            <w:tcBorders>
              <w:top w:val="single" w:sz="4" w:space="0" w:color="auto"/>
              <w:left w:val="nil"/>
              <w:bottom w:val="single" w:sz="4" w:space="0" w:color="auto"/>
              <w:right w:val="single" w:sz="4" w:space="0" w:color="auto"/>
            </w:tcBorders>
            <w:shd w:val="clear" w:color="000000" w:fill="F2F2F2"/>
            <w:hideMark/>
          </w:tcPr>
          <w:p w14:paraId="0D9DBD99" w14:textId="77777777" w:rsidR="00262131" w:rsidRPr="006A03B2" w:rsidRDefault="00262131" w:rsidP="006A03B2">
            <w:pPr>
              <w:spacing w:after="0" w:line="240" w:lineRule="auto"/>
              <w:rPr>
                <w:rFonts w:ascii="Arial" w:eastAsia="Times New Roman" w:hAnsi="Arial" w:cs="Arial"/>
                <w:b/>
                <w:bCs/>
                <w:color w:val="000000"/>
                <w:kern w:val="0"/>
                <w:sz w:val="20"/>
                <w:szCs w:val="20"/>
                <w:lang w:eastAsia="en-GB"/>
                <w14:ligatures w14:val="none"/>
              </w:rPr>
            </w:pPr>
            <w:r w:rsidRPr="006A03B2">
              <w:rPr>
                <w:rFonts w:ascii="Arial" w:eastAsia="Times New Roman" w:hAnsi="Arial" w:cs="Arial"/>
                <w:b/>
                <w:bCs/>
                <w:color w:val="000000"/>
                <w:kern w:val="0"/>
                <w:sz w:val="20"/>
                <w:szCs w:val="20"/>
                <w:lang w:eastAsia="en-GB"/>
                <w14:ligatures w14:val="none"/>
              </w:rPr>
              <w:t>Category</w:t>
            </w:r>
            <w:r w:rsidRPr="006A03B2">
              <w:rPr>
                <w:rFonts w:ascii="Arial" w:eastAsia="Times New Roman" w:hAnsi="Arial" w:cs="Arial"/>
                <w:b/>
                <w:bCs/>
                <w:color w:val="000000"/>
                <w:kern w:val="0"/>
                <w:sz w:val="20"/>
                <w:szCs w:val="20"/>
                <w:lang w:eastAsia="en-GB"/>
                <w14:ligatures w14:val="none"/>
              </w:rPr>
              <w:br/>
            </w:r>
            <w:proofErr w:type="gramStart"/>
            <w:r w:rsidRPr="006A03B2">
              <w:rPr>
                <w:rFonts w:ascii="Arial" w:eastAsia="Times New Roman" w:hAnsi="Arial" w:cs="Arial"/>
                <w:b/>
                <w:bCs/>
                <w:color w:val="000000"/>
                <w:kern w:val="0"/>
                <w:sz w:val="20"/>
                <w:szCs w:val="20"/>
                <w:lang w:eastAsia="en-GB"/>
                <w14:ligatures w14:val="none"/>
              </w:rPr>
              <w:t>E.g.</w:t>
            </w:r>
            <w:proofErr w:type="gramEnd"/>
            <w:r w:rsidRPr="006A03B2">
              <w:rPr>
                <w:rFonts w:ascii="Arial" w:eastAsia="Times New Roman" w:hAnsi="Arial" w:cs="Arial"/>
                <w:b/>
                <w:bCs/>
                <w:color w:val="000000"/>
                <w:kern w:val="0"/>
                <w:sz w:val="20"/>
                <w:szCs w:val="20"/>
                <w:lang w:eastAsia="en-GB"/>
                <w14:ligatures w14:val="none"/>
              </w:rPr>
              <w:t xml:space="preserve"> end of trial results, health results disclosure, continuous consent etc</w:t>
            </w:r>
          </w:p>
        </w:tc>
        <w:tc>
          <w:tcPr>
            <w:tcW w:w="3260" w:type="dxa"/>
            <w:tcBorders>
              <w:top w:val="single" w:sz="4" w:space="0" w:color="auto"/>
              <w:left w:val="nil"/>
              <w:bottom w:val="single" w:sz="4" w:space="0" w:color="auto"/>
              <w:right w:val="single" w:sz="4" w:space="0" w:color="auto"/>
            </w:tcBorders>
            <w:shd w:val="clear" w:color="000000" w:fill="F2F2F2"/>
            <w:hideMark/>
          </w:tcPr>
          <w:p w14:paraId="777F4CAD" w14:textId="77777777" w:rsidR="00262131" w:rsidRPr="006A03B2" w:rsidRDefault="00262131" w:rsidP="006A03B2">
            <w:pPr>
              <w:spacing w:after="0" w:line="240" w:lineRule="auto"/>
              <w:rPr>
                <w:rFonts w:ascii="Arial" w:eastAsia="Times New Roman" w:hAnsi="Arial" w:cs="Arial"/>
                <w:b/>
                <w:bCs/>
                <w:color w:val="000000"/>
                <w:kern w:val="0"/>
                <w:sz w:val="20"/>
                <w:szCs w:val="20"/>
                <w:lang w:eastAsia="en-GB"/>
                <w14:ligatures w14:val="none"/>
              </w:rPr>
            </w:pPr>
            <w:r w:rsidRPr="006A03B2">
              <w:rPr>
                <w:rFonts w:ascii="Arial" w:eastAsia="Times New Roman" w:hAnsi="Arial" w:cs="Arial"/>
                <w:b/>
                <w:bCs/>
                <w:color w:val="000000"/>
                <w:kern w:val="0"/>
                <w:sz w:val="20"/>
                <w:szCs w:val="20"/>
                <w:lang w:eastAsia="en-GB"/>
                <w14:ligatures w14:val="none"/>
              </w:rPr>
              <w:t>Topics or considerations for end of study information</w:t>
            </w:r>
          </w:p>
        </w:tc>
        <w:tc>
          <w:tcPr>
            <w:tcW w:w="1417" w:type="dxa"/>
            <w:tcBorders>
              <w:top w:val="single" w:sz="4" w:space="0" w:color="auto"/>
              <w:left w:val="nil"/>
              <w:bottom w:val="single" w:sz="4" w:space="0" w:color="auto"/>
              <w:right w:val="single" w:sz="4" w:space="0" w:color="auto"/>
            </w:tcBorders>
            <w:shd w:val="clear" w:color="000000" w:fill="F2F2F2"/>
            <w:hideMark/>
          </w:tcPr>
          <w:p w14:paraId="69AD8E98" w14:textId="0D7868AD" w:rsidR="00262131" w:rsidRPr="006A03B2" w:rsidRDefault="00262131" w:rsidP="006A03B2">
            <w:pPr>
              <w:spacing w:after="0" w:line="240" w:lineRule="auto"/>
              <w:rPr>
                <w:rFonts w:ascii="Arial" w:eastAsia="Times New Roman" w:hAnsi="Arial" w:cs="Arial"/>
                <w:b/>
                <w:bCs/>
                <w:color w:val="000000"/>
                <w:kern w:val="0"/>
                <w:sz w:val="20"/>
                <w:szCs w:val="20"/>
                <w:lang w:eastAsia="en-GB"/>
                <w14:ligatures w14:val="none"/>
              </w:rPr>
            </w:pPr>
            <w:r w:rsidRPr="006A03B2">
              <w:rPr>
                <w:rFonts w:ascii="Arial" w:eastAsia="Times New Roman" w:hAnsi="Arial" w:cs="Arial"/>
                <w:b/>
                <w:bCs/>
                <w:color w:val="000000"/>
                <w:kern w:val="0"/>
                <w:sz w:val="20"/>
                <w:szCs w:val="20"/>
                <w:lang w:eastAsia="en-GB"/>
                <w14:ligatures w14:val="none"/>
              </w:rPr>
              <w:t>Setting/</w:t>
            </w:r>
            <w:r>
              <w:rPr>
                <w:rFonts w:ascii="Arial" w:eastAsia="Times New Roman" w:hAnsi="Arial" w:cs="Arial"/>
                <w:b/>
                <w:bCs/>
                <w:color w:val="000000"/>
                <w:kern w:val="0"/>
                <w:sz w:val="20"/>
                <w:szCs w:val="20"/>
                <w:lang w:eastAsia="en-GB"/>
                <w14:ligatures w14:val="none"/>
              </w:rPr>
              <w:t xml:space="preserve"> </w:t>
            </w:r>
            <w:r w:rsidRPr="006A03B2">
              <w:rPr>
                <w:rFonts w:ascii="Arial" w:eastAsia="Times New Roman" w:hAnsi="Arial" w:cs="Arial"/>
                <w:b/>
                <w:bCs/>
                <w:color w:val="000000"/>
                <w:kern w:val="0"/>
                <w:sz w:val="20"/>
                <w:szCs w:val="20"/>
                <w:lang w:eastAsia="en-GB"/>
                <w14:ligatures w14:val="none"/>
              </w:rPr>
              <w:t>context</w:t>
            </w:r>
          </w:p>
        </w:tc>
      </w:tr>
      <w:tr w:rsidR="00262131" w:rsidRPr="006A03B2" w14:paraId="3C9DA406" w14:textId="77777777" w:rsidTr="00262131">
        <w:trPr>
          <w:trHeight w:val="1250"/>
        </w:trPr>
        <w:tc>
          <w:tcPr>
            <w:tcW w:w="1129" w:type="dxa"/>
            <w:tcBorders>
              <w:top w:val="nil"/>
              <w:left w:val="single" w:sz="4" w:space="0" w:color="auto"/>
              <w:bottom w:val="single" w:sz="4" w:space="0" w:color="auto"/>
              <w:right w:val="single" w:sz="4" w:space="0" w:color="auto"/>
            </w:tcBorders>
            <w:shd w:val="clear" w:color="auto" w:fill="auto"/>
            <w:hideMark/>
          </w:tcPr>
          <w:p w14:paraId="6DAFA9B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Database searches</w:t>
            </w:r>
          </w:p>
        </w:tc>
        <w:tc>
          <w:tcPr>
            <w:tcW w:w="1769" w:type="dxa"/>
            <w:tcBorders>
              <w:top w:val="nil"/>
              <w:left w:val="nil"/>
              <w:bottom w:val="single" w:sz="4" w:space="0" w:color="auto"/>
              <w:right w:val="single" w:sz="4" w:space="0" w:color="auto"/>
            </w:tcBorders>
            <w:shd w:val="clear" w:color="auto" w:fill="auto"/>
            <w:hideMark/>
          </w:tcPr>
          <w:p w14:paraId="070FFED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A method to reduce loss to follow-up in clinical trials: Informed, withdrawal of consent.</w:t>
            </w:r>
          </w:p>
        </w:tc>
        <w:tc>
          <w:tcPr>
            <w:tcW w:w="3334" w:type="dxa"/>
            <w:tcBorders>
              <w:top w:val="nil"/>
              <w:left w:val="nil"/>
              <w:bottom w:val="single" w:sz="4" w:space="0" w:color="auto"/>
              <w:right w:val="single" w:sz="4" w:space="0" w:color="auto"/>
            </w:tcBorders>
            <w:shd w:val="clear" w:color="auto" w:fill="auto"/>
            <w:hideMark/>
          </w:tcPr>
          <w:p w14:paraId="694C889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Cleland JG, Torp-Pedersen C, Coletta AP, Lammiman MJ. A method to reduce loss to follow-up in clinical trials: informed, withdrawal of consent. Eur J Heart Fail. 2004 Jan;6(1):1-2. doi: 10.1016/j.eheart.2003.12.001. PMID: 15012911.</w:t>
            </w:r>
          </w:p>
        </w:tc>
        <w:tc>
          <w:tcPr>
            <w:tcW w:w="2694" w:type="dxa"/>
            <w:tcBorders>
              <w:top w:val="nil"/>
              <w:left w:val="nil"/>
              <w:bottom w:val="single" w:sz="4" w:space="0" w:color="auto"/>
              <w:right w:val="single" w:sz="4" w:space="0" w:color="auto"/>
            </w:tcBorders>
            <w:shd w:val="clear" w:color="auto" w:fill="auto"/>
            <w:hideMark/>
          </w:tcPr>
          <w:p w14:paraId="3820FEB8" w14:textId="007EB5D0"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Early stopping process/</w:t>
            </w:r>
            <w:r>
              <w:rPr>
                <w:rFonts w:ascii="Arial" w:eastAsia="Times New Roman" w:hAnsi="Arial" w:cs="Arial"/>
                <w:color w:val="000000"/>
                <w:kern w:val="0"/>
                <w:sz w:val="20"/>
                <w:szCs w:val="20"/>
                <w:lang w:eastAsia="en-GB"/>
                <w14:ligatures w14:val="none"/>
              </w:rPr>
              <w:t xml:space="preserve"> </w:t>
            </w:r>
            <w:r w:rsidRPr="006A03B2">
              <w:rPr>
                <w:rFonts w:ascii="Arial" w:eastAsia="Times New Roman" w:hAnsi="Arial" w:cs="Arial"/>
                <w:color w:val="000000"/>
                <w:kern w:val="0"/>
                <w:sz w:val="20"/>
                <w:szCs w:val="20"/>
                <w:lang w:eastAsia="en-GB"/>
                <w14:ligatures w14:val="none"/>
              </w:rPr>
              <w:t>information</w:t>
            </w:r>
          </w:p>
        </w:tc>
        <w:tc>
          <w:tcPr>
            <w:tcW w:w="3260" w:type="dxa"/>
            <w:tcBorders>
              <w:top w:val="nil"/>
              <w:left w:val="nil"/>
              <w:bottom w:val="single" w:sz="4" w:space="0" w:color="auto"/>
              <w:right w:val="single" w:sz="4" w:space="0" w:color="auto"/>
            </w:tcBorders>
            <w:shd w:val="clear" w:color="auto" w:fill="auto"/>
            <w:hideMark/>
          </w:tcPr>
          <w:p w14:paraId="64D8A7F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Withdrawal form for participants to complete</w:t>
            </w:r>
          </w:p>
        </w:tc>
        <w:tc>
          <w:tcPr>
            <w:tcW w:w="1417" w:type="dxa"/>
            <w:tcBorders>
              <w:top w:val="nil"/>
              <w:left w:val="nil"/>
              <w:bottom w:val="single" w:sz="4" w:space="0" w:color="auto"/>
              <w:right w:val="single" w:sz="4" w:space="0" w:color="auto"/>
            </w:tcBorders>
            <w:shd w:val="clear" w:color="auto" w:fill="auto"/>
            <w:hideMark/>
          </w:tcPr>
          <w:p w14:paraId="66B0A7B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Opinion article, UK</w:t>
            </w:r>
          </w:p>
        </w:tc>
      </w:tr>
      <w:tr w:rsidR="00262131" w:rsidRPr="006A03B2" w14:paraId="72286A6F" w14:textId="77777777" w:rsidTr="00262131">
        <w:trPr>
          <w:trHeight w:val="2250"/>
        </w:trPr>
        <w:tc>
          <w:tcPr>
            <w:tcW w:w="1129" w:type="dxa"/>
            <w:tcBorders>
              <w:top w:val="nil"/>
              <w:left w:val="single" w:sz="4" w:space="0" w:color="auto"/>
              <w:bottom w:val="single" w:sz="4" w:space="0" w:color="auto"/>
              <w:right w:val="single" w:sz="4" w:space="0" w:color="auto"/>
            </w:tcBorders>
            <w:shd w:val="clear" w:color="auto" w:fill="auto"/>
            <w:hideMark/>
          </w:tcPr>
          <w:p w14:paraId="06AA4AC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Database searches</w:t>
            </w:r>
          </w:p>
        </w:tc>
        <w:tc>
          <w:tcPr>
            <w:tcW w:w="1769" w:type="dxa"/>
            <w:tcBorders>
              <w:top w:val="nil"/>
              <w:left w:val="nil"/>
              <w:bottom w:val="single" w:sz="4" w:space="0" w:color="auto"/>
              <w:right w:val="single" w:sz="4" w:space="0" w:color="auto"/>
            </w:tcBorders>
            <w:shd w:val="clear" w:color="auto" w:fill="auto"/>
            <w:hideMark/>
          </w:tcPr>
          <w:p w14:paraId="4E04856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Emergent biopsychosocial challenges of novel drug development and clinical trial participation: Stopping an experimental modulator drug </w:t>
            </w:r>
            <w:proofErr w:type="gramStart"/>
            <w:r w:rsidRPr="006A03B2">
              <w:rPr>
                <w:rFonts w:ascii="Arial" w:eastAsia="Times New Roman" w:hAnsi="Arial" w:cs="Arial"/>
                <w:color w:val="000000"/>
                <w:kern w:val="0"/>
                <w:sz w:val="20"/>
                <w:szCs w:val="20"/>
                <w:lang w:eastAsia="en-GB"/>
                <w14:ligatures w14:val="none"/>
              </w:rPr>
              <w:lastRenderedPageBreak/>
              <w:t>in order to</w:t>
            </w:r>
            <w:proofErr w:type="gramEnd"/>
            <w:r w:rsidRPr="006A03B2">
              <w:rPr>
                <w:rFonts w:ascii="Arial" w:eastAsia="Times New Roman" w:hAnsi="Arial" w:cs="Arial"/>
                <w:color w:val="000000"/>
                <w:kern w:val="0"/>
                <w:sz w:val="20"/>
                <w:szCs w:val="20"/>
                <w:lang w:eastAsia="en-GB"/>
                <w14:ligatures w14:val="none"/>
              </w:rPr>
              <w:t xml:space="preserve"> conceive.</w:t>
            </w:r>
          </w:p>
        </w:tc>
        <w:tc>
          <w:tcPr>
            <w:tcW w:w="3334" w:type="dxa"/>
            <w:tcBorders>
              <w:top w:val="nil"/>
              <w:left w:val="nil"/>
              <w:bottom w:val="single" w:sz="4" w:space="0" w:color="auto"/>
              <w:right w:val="single" w:sz="4" w:space="0" w:color="auto"/>
            </w:tcBorders>
            <w:shd w:val="clear" w:color="auto" w:fill="auto"/>
            <w:hideMark/>
          </w:tcPr>
          <w:p w14:paraId="6F993EC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 xml:space="preserve">Journal of Cystic Fibrosis. Conference: 41st European Cystic Fibrosis Conference, ECFS 2018. Serbia. 17 (Supplement 3) (pp S13), 2018. </w:t>
            </w:r>
          </w:p>
        </w:tc>
        <w:tc>
          <w:tcPr>
            <w:tcW w:w="2694" w:type="dxa"/>
            <w:tcBorders>
              <w:top w:val="nil"/>
              <w:left w:val="nil"/>
              <w:bottom w:val="single" w:sz="4" w:space="0" w:color="auto"/>
              <w:right w:val="single" w:sz="4" w:space="0" w:color="auto"/>
            </w:tcBorders>
            <w:shd w:val="clear" w:color="auto" w:fill="auto"/>
            <w:hideMark/>
          </w:tcPr>
          <w:p w14:paraId="65096F6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Experiences of stopping early</w:t>
            </w:r>
          </w:p>
        </w:tc>
        <w:tc>
          <w:tcPr>
            <w:tcW w:w="3260" w:type="dxa"/>
            <w:tcBorders>
              <w:top w:val="nil"/>
              <w:left w:val="nil"/>
              <w:bottom w:val="single" w:sz="4" w:space="0" w:color="auto"/>
              <w:right w:val="single" w:sz="4" w:space="0" w:color="auto"/>
            </w:tcBorders>
            <w:shd w:val="clear" w:color="auto" w:fill="auto"/>
            <w:hideMark/>
          </w:tcPr>
          <w:p w14:paraId="3603442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Counselling/support options to help deal with early stopping</w:t>
            </w:r>
          </w:p>
        </w:tc>
        <w:tc>
          <w:tcPr>
            <w:tcW w:w="1417" w:type="dxa"/>
            <w:tcBorders>
              <w:top w:val="nil"/>
              <w:left w:val="nil"/>
              <w:bottom w:val="single" w:sz="4" w:space="0" w:color="auto"/>
              <w:right w:val="single" w:sz="4" w:space="0" w:color="auto"/>
            </w:tcBorders>
            <w:shd w:val="clear" w:color="auto" w:fill="auto"/>
            <w:hideMark/>
          </w:tcPr>
          <w:p w14:paraId="3659F9B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Cystic fibrosis clinical trial, UK</w:t>
            </w:r>
          </w:p>
        </w:tc>
      </w:tr>
      <w:tr w:rsidR="00262131" w:rsidRPr="006A03B2" w14:paraId="3F8C051C" w14:textId="77777777" w:rsidTr="00262131">
        <w:trPr>
          <w:trHeight w:val="4250"/>
        </w:trPr>
        <w:tc>
          <w:tcPr>
            <w:tcW w:w="1129" w:type="dxa"/>
            <w:tcBorders>
              <w:top w:val="nil"/>
              <w:left w:val="single" w:sz="4" w:space="0" w:color="auto"/>
              <w:bottom w:val="single" w:sz="4" w:space="0" w:color="auto"/>
              <w:right w:val="single" w:sz="4" w:space="0" w:color="auto"/>
            </w:tcBorders>
            <w:shd w:val="clear" w:color="auto" w:fill="auto"/>
            <w:hideMark/>
          </w:tcPr>
          <w:p w14:paraId="138814A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Database searches</w:t>
            </w:r>
          </w:p>
        </w:tc>
        <w:tc>
          <w:tcPr>
            <w:tcW w:w="1769" w:type="dxa"/>
            <w:tcBorders>
              <w:top w:val="nil"/>
              <w:left w:val="nil"/>
              <w:bottom w:val="single" w:sz="4" w:space="0" w:color="auto"/>
              <w:right w:val="single" w:sz="4" w:space="0" w:color="auto"/>
            </w:tcBorders>
            <w:shd w:val="clear" w:color="auto" w:fill="auto"/>
            <w:hideMark/>
          </w:tcPr>
          <w:p w14:paraId="668CBC3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Improving Information Exchange with Clinical Trial Participants: A Proposal for Industry.</w:t>
            </w:r>
          </w:p>
        </w:tc>
        <w:tc>
          <w:tcPr>
            <w:tcW w:w="3334" w:type="dxa"/>
            <w:tcBorders>
              <w:top w:val="nil"/>
              <w:left w:val="nil"/>
              <w:bottom w:val="single" w:sz="4" w:space="0" w:color="auto"/>
              <w:right w:val="single" w:sz="4" w:space="0" w:color="auto"/>
            </w:tcBorders>
            <w:shd w:val="clear" w:color="auto" w:fill="auto"/>
            <w:hideMark/>
          </w:tcPr>
          <w:p w14:paraId="36B8692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Dietrich J, Alivojvodic J, Seliverstov I, Metcalf M, Jakee K. Improving Information Exchange with Clinical Trial Participants: A Proposal for Industry. Ther Innov Regul Sci. 2017 Sep;51(5):542-550. doi: 10.1177/2168479017725109. PMID: 30231690.</w:t>
            </w:r>
          </w:p>
        </w:tc>
        <w:tc>
          <w:tcPr>
            <w:tcW w:w="2694" w:type="dxa"/>
            <w:tcBorders>
              <w:top w:val="nil"/>
              <w:left w:val="nil"/>
              <w:bottom w:val="single" w:sz="4" w:space="0" w:color="auto"/>
              <w:right w:val="single" w:sz="4" w:space="0" w:color="auto"/>
            </w:tcBorders>
            <w:shd w:val="clear" w:color="auto" w:fill="auto"/>
            <w:hideMark/>
          </w:tcPr>
          <w:p w14:paraId="5BA667E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Participants' information needs</w:t>
            </w:r>
          </w:p>
        </w:tc>
        <w:tc>
          <w:tcPr>
            <w:tcW w:w="3260" w:type="dxa"/>
            <w:tcBorders>
              <w:top w:val="nil"/>
              <w:left w:val="nil"/>
              <w:bottom w:val="single" w:sz="4" w:space="0" w:color="auto"/>
              <w:right w:val="single" w:sz="4" w:space="0" w:color="auto"/>
            </w:tcBorders>
            <w:shd w:val="clear" w:color="auto" w:fill="auto"/>
            <w:hideMark/>
          </w:tcPr>
          <w:p w14:paraId="19EC593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How to stay in touch with the research team</w:t>
            </w:r>
            <w:r w:rsidRPr="006A03B2">
              <w:rPr>
                <w:rFonts w:ascii="Arial" w:eastAsia="Times New Roman" w:hAnsi="Arial" w:cs="Arial"/>
                <w:color w:val="000000"/>
                <w:kern w:val="0"/>
                <w:sz w:val="20"/>
                <w:szCs w:val="20"/>
                <w:lang w:eastAsia="en-GB"/>
                <w14:ligatures w14:val="none"/>
              </w:rPr>
              <w:br/>
              <w:t>How to access health data from trial</w:t>
            </w:r>
            <w:r w:rsidRPr="006A03B2">
              <w:rPr>
                <w:rFonts w:ascii="Arial" w:eastAsia="Times New Roman" w:hAnsi="Arial" w:cs="Arial"/>
                <w:color w:val="000000"/>
                <w:kern w:val="0"/>
                <w:sz w:val="20"/>
                <w:szCs w:val="20"/>
                <w:lang w:eastAsia="en-GB"/>
                <w14:ligatures w14:val="none"/>
              </w:rPr>
              <w:br/>
              <w:t xml:space="preserve">How to contact other trial participants </w:t>
            </w:r>
            <w:r w:rsidRPr="006A03B2">
              <w:rPr>
                <w:rFonts w:ascii="Arial" w:eastAsia="Times New Roman" w:hAnsi="Arial" w:cs="Arial"/>
                <w:color w:val="000000"/>
                <w:kern w:val="0"/>
                <w:sz w:val="20"/>
                <w:szCs w:val="20"/>
                <w:lang w:eastAsia="en-GB"/>
                <w14:ligatures w14:val="none"/>
              </w:rPr>
              <w:br/>
              <w:t>Patient support group details</w:t>
            </w:r>
            <w:r w:rsidRPr="006A03B2">
              <w:rPr>
                <w:rFonts w:ascii="Arial" w:eastAsia="Times New Roman" w:hAnsi="Arial" w:cs="Arial"/>
                <w:color w:val="000000"/>
                <w:kern w:val="0"/>
                <w:sz w:val="20"/>
                <w:szCs w:val="20"/>
                <w:lang w:eastAsia="en-GB"/>
                <w14:ligatures w14:val="none"/>
              </w:rPr>
              <w:br/>
              <w:t>Individual results</w:t>
            </w:r>
            <w:r w:rsidRPr="006A03B2">
              <w:rPr>
                <w:rFonts w:ascii="Arial" w:eastAsia="Times New Roman" w:hAnsi="Arial" w:cs="Arial"/>
                <w:color w:val="000000"/>
                <w:kern w:val="0"/>
                <w:sz w:val="20"/>
                <w:szCs w:val="20"/>
                <w:lang w:eastAsia="en-GB"/>
                <w14:ligatures w14:val="none"/>
              </w:rPr>
              <w:br/>
              <w:t xml:space="preserve">Status of trial (recruitment etc) </w:t>
            </w:r>
            <w:r w:rsidRPr="006A03B2">
              <w:rPr>
                <w:rFonts w:ascii="Arial" w:eastAsia="Times New Roman" w:hAnsi="Arial" w:cs="Arial"/>
                <w:color w:val="000000"/>
                <w:kern w:val="0"/>
                <w:sz w:val="20"/>
                <w:szCs w:val="20"/>
                <w:lang w:eastAsia="en-GB"/>
                <w14:ligatures w14:val="none"/>
              </w:rPr>
              <w:br/>
              <w:t xml:space="preserve">Support services available </w:t>
            </w:r>
            <w:r w:rsidRPr="006A03B2">
              <w:rPr>
                <w:rFonts w:ascii="Arial" w:eastAsia="Times New Roman" w:hAnsi="Arial" w:cs="Arial"/>
                <w:color w:val="000000"/>
                <w:kern w:val="0"/>
                <w:sz w:val="20"/>
                <w:szCs w:val="20"/>
                <w:lang w:eastAsia="en-GB"/>
                <w14:ligatures w14:val="none"/>
              </w:rPr>
              <w:br/>
              <w:t xml:space="preserve">General trial results </w:t>
            </w:r>
            <w:r w:rsidRPr="006A03B2">
              <w:rPr>
                <w:rFonts w:ascii="Arial" w:eastAsia="Times New Roman" w:hAnsi="Arial" w:cs="Arial"/>
                <w:color w:val="000000"/>
                <w:kern w:val="0"/>
                <w:sz w:val="20"/>
                <w:szCs w:val="20"/>
                <w:lang w:eastAsia="en-GB"/>
                <w14:ligatures w14:val="none"/>
              </w:rPr>
              <w:br/>
              <w:t xml:space="preserve">Name of drug when approved </w:t>
            </w:r>
            <w:r w:rsidRPr="006A03B2">
              <w:rPr>
                <w:rFonts w:ascii="Arial" w:eastAsia="Times New Roman" w:hAnsi="Arial" w:cs="Arial"/>
                <w:color w:val="000000"/>
                <w:kern w:val="0"/>
                <w:sz w:val="20"/>
                <w:szCs w:val="20"/>
                <w:lang w:eastAsia="en-GB"/>
                <w14:ligatures w14:val="none"/>
              </w:rPr>
              <w:br/>
              <w:t xml:space="preserve">Treatment allocation </w:t>
            </w:r>
            <w:r w:rsidRPr="006A03B2">
              <w:rPr>
                <w:rFonts w:ascii="Arial" w:eastAsia="Times New Roman" w:hAnsi="Arial" w:cs="Arial"/>
                <w:color w:val="000000"/>
                <w:kern w:val="0"/>
                <w:sz w:val="20"/>
                <w:szCs w:val="20"/>
                <w:lang w:eastAsia="en-GB"/>
                <w14:ligatures w14:val="none"/>
              </w:rPr>
              <w:br/>
              <w:t xml:space="preserve">Other trials </w:t>
            </w:r>
            <w:r w:rsidRPr="006A03B2">
              <w:rPr>
                <w:rFonts w:ascii="Arial" w:eastAsia="Times New Roman" w:hAnsi="Arial" w:cs="Arial"/>
                <w:color w:val="000000"/>
                <w:kern w:val="0"/>
                <w:sz w:val="20"/>
                <w:szCs w:val="20"/>
                <w:lang w:eastAsia="en-GB"/>
                <w14:ligatures w14:val="none"/>
              </w:rPr>
              <w:br/>
              <w:t xml:space="preserve">Thank you message </w:t>
            </w:r>
            <w:r w:rsidRPr="006A03B2">
              <w:rPr>
                <w:rFonts w:ascii="Arial" w:eastAsia="Times New Roman" w:hAnsi="Arial" w:cs="Arial"/>
                <w:color w:val="000000"/>
                <w:kern w:val="0"/>
                <w:sz w:val="20"/>
                <w:szCs w:val="20"/>
                <w:lang w:eastAsia="en-GB"/>
                <w14:ligatures w14:val="none"/>
              </w:rPr>
              <w:br/>
            </w:r>
            <w:proofErr w:type="gramStart"/>
            <w:r w:rsidRPr="006A03B2">
              <w:rPr>
                <w:rFonts w:ascii="Arial" w:eastAsia="Times New Roman" w:hAnsi="Arial" w:cs="Arial"/>
                <w:color w:val="000000"/>
                <w:kern w:val="0"/>
                <w:sz w:val="20"/>
                <w:szCs w:val="20"/>
                <w:lang w:eastAsia="en-GB"/>
                <w14:ligatures w14:val="none"/>
              </w:rPr>
              <w:t>Post-trial</w:t>
            </w:r>
            <w:proofErr w:type="gramEnd"/>
            <w:r w:rsidRPr="006A03B2">
              <w:rPr>
                <w:rFonts w:ascii="Arial" w:eastAsia="Times New Roman" w:hAnsi="Arial" w:cs="Arial"/>
                <w:color w:val="000000"/>
                <w:kern w:val="0"/>
                <w:sz w:val="20"/>
                <w:szCs w:val="20"/>
                <w:lang w:eastAsia="en-GB"/>
                <w14:ligatures w14:val="none"/>
              </w:rPr>
              <w:t xml:space="preserve"> care </w:t>
            </w:r>
            <w:r w:rsidRPr="006A03B2">
              <w:rPr>
                <w:rFonts w:ascii="Arial" w:eastAsia="Times New Roman" w:hAnsi="Arial" w:cs="Arial"/>
                <w:color w:val="000000"/>
                <w:kern w:val="0"/>
                <w:sz w:val="20"/>
                <w:szCs w:val="20"/>
                <w:lang w:eastAsia="en-GB"/>
                <w14:ligatures w14:val="none"/>
              </w:rPr>
              <w:br/>
              <w:t xml:space="preserve">Feedback </w:t>
            </w:r>
            <w:r w:rsidRPr="006A03B2">
              <w:rPr>
                <w:rFonts w:ascii="Arial" w:eastAsia="Times New Roman" w:hAnsi="Arial" w:cs="Arial"/>
                <w:color w:val="000000"/>
                <w:kern w:val="0"/>
                <w:sz w:val="20"/>
                <w:szCs w:val="20"/>
                <w:lang w:eastAsia="en-GB"/>
                <w14:ligatures w14:val="none"/>
              </w:rPr>
              <w:br/>
              <w:t xml:space="preserve">What to know before trying other treatments </w:t>
            </w:r>
            <w:r w:rsidRPr="006A03B2">
              <w:rPr>
                <w:rFonts w:ascii="Arial" w:eastAsia="Times New Roman" w:hAnsi="Arial" w:cs="Arial"/>
                <w:color w:val="000000"/>
                <w:kern w:val="0"/>
                <w:sz w:val="20"/>
                <w:szCs w:val="20"/>
                <w:lang w:eastAsia="en-GB"/>
                <w14:ligatures w14:val="none"/>
              </w:rPr>
              <w:br/>
              <w:t>More information about treatment received</w:t>
            </w:r>
          </w:p>
        </w:tc>
        <w:tc>
          <w:tcPr>
            <w:tcW w:w="1417" w:type="dxa"/>
            <w:tcBorders>
              <w:top w:val="nil"/>
              <w:left w:val="nil"/>
              <w:bottom w:val="single" w:sz="4" w:space="0" w:color="auto"/>
              <w:right w:val="single" w:sz="4" w:space="0" w:color="auto"/>
            </w:tcBorders>
            <w:shd w:val="clear" w:color="auto" w:fill="auto"/>
            <w:hideMark/>
          </w:tcPr>
          <w:p w14:paraId="1B266B9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International survey and focus groups</w:t>
            </w:r>
          </w:p>
        </w:tc>
      </w:tr>
      <w:tr w:rsidR="00262131" w:rsidRPr="006A03B2" w14:paraId="1FC60CBD" w14:textId="77777777" w:rsidTr="00262131">
        <w:trPr>
          <w:trHeight w:val="2750"/>
        </w:trPr>
        <w:tc>
          <w:tcPr>
            <w:tcW w:w="1129" w:type="dxa"/>
            <w:tcBorders>
              <w:top w:val="nil"/>
              <w:left w:val="single" w:sz="4" w:space="0" w:color="auto"/>
              <w:bottom w:val="single" w:sz="4" w:space="0" w:color="auto"/>
              <w:right w:val="single" w:sz="4" w:space="0" w:color="auto"/>
            </w:tcBorders>
            <w:shd w:val="clear" w:color="auto" w:fill="auto"/>
            <w:hideMark/>
          </w:tcPr>
          <w:p w14:paraId="79ACE39A"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Database searches</w:t>
            </w:r>
          </w:p>
        </w:tc>
        <w:tc>
          <w:tcPr>
            <w:tcW w:w="1769" w:type="dxa"/>
            <w:tcBorders>
              <w:top w:val="nil"/>
              <w:left w:val="nil"/>
              <w:bottom w:val="single" w:sz="4" w:space="0" w:color="auto"/>
              <w:right w:val="single" w:sz="4" w:space="0" w:color="auto"/>
            </w:tcBorders>
            <w:shd w:val="clear" w:color="auto" w:fill="auto"/>
            <w:hideMark/>
          </w:tcPr>
          <w:p w14:paraId="78A4826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Subjects' views of obligations to ensure post-trial access to drugs, </w:t>
            </w:r>
            <w:proofErr w:type="gramStart"/>
            <w:r w:rsidRPr="006A03B2">
              <w:rPr>
                <w:rFonts w:ascii="Arial" w:eastAsia="Times New Roman" w:hAnsi="Arial" w:cs="Arial"/>
                <w:color w:val="000000"/>
                <w:kern w:val="0"/>
                <w:sz w:val="20"/>
                <w:szCs w:val="20"/>
                <w:lang w:eastAsia="en-GB"/>
                <w14:ligatures w14:val="none"/>
              </w:rPr>
              <w:t>care</w:t>
            </w:r>
            <w:proofErr w:type="gramEnd"/>
            <w:r w:rsidRPr="006A03B2">
              <w:rPr>
                <w:rFonts w:ascii="Arial" w:eastAsia="Times New Roman" w:hAnsi="Arial" w:cs="Arial"/>
                <w:color w:val="000000"/>
                <w:kern w:val="0"/>
                <w:sz w:val="20"/>
                <w:szCs w:val="20"/>
                <w:lang w:eastAsia="en-GB"/>
                <w14:ligatures w14:val="none"/>
              </w:rPr>
              <w:t xml:space="preserve"> and information: qualitative results from the Experiences of Participants in Clinical Trials (EPIC) study.</w:t>
            </w:r>
          </w:p>
        </w:tc>
        <w:tc>
          <w:tcPr>
            <w:tcW w:w="3334" w:type="dxa"/>
            <w:tcBorders>
              <w:top w:val="nil"/>
              <w:left w:val="nil"/>
              <w:bottom w:val="single" w:sz="4" w:space="0" w:color="auto"/>
              <w:right w:val="single" w:sz="4" w:space="0" w:color="auto"/>
            </w:tcBorders>
            <w:shd w:val="clear" w:color="auto" w:fill="auto"/>
            <w:hideMark/>
          </w:tcPr>
          <w:p w14:paraId="32F23652"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Sofaer N, Thiessen C, Goold SD, Ballou J, Getz KA, Koski G, Krueger RA, Weissman JS. Subjects' views of obligations to ensure post-trial access to drugs, </w:t>
            </w:r>
            <w:proofErr w:type="gramStart"/>
            <w:r w:rsidRPr="006A03B2">
              <w:rPr>
                <w:rFonts w:ascii="Arial" w:eastAsia="Times New Roman" w:hAnsi="Arial" w:cs="Arial"/>
                <w:color w:val="000000"/>
                <w:kern w:val="0"/>
                <w:sz w:val="20"/>
                <w:szCs w:val="20"/>
                <w:lang w:eastAsia="en-GB"/>
                <w14:ligatures w14:val="none"/>
              </w:rPr>
              <w:t>care</w:t>
            </w:r>
            <w:proofErr w:type="gramEnd"/>
            <w:r w:rsidRPr="006A03B2">
              <w:rPr>
                <w:rFonts w:ascii="Arial" w:eastAsia="Times New Roman" w:hAnsi="Arial" w:cs="Arial"/>
                <w:color w:val="000000"/>
                <w:kern w:val="0"/>
                <w:sz w:val="20"/>
                <w:szCs w:val="20"/>
                <w:lang w:eastAsia="en-GB"/>
                <w14:ligatures w14:val="none"/>
              </w:rPr>
              <w:t xml:space="preserve"> and information: qualitative results from the Experiences of Participants in Clinical Trials (EPIC) study. J Med Ethics. 2009 Mar;35(3):183-8. doi: 10.1136/jme.2008.024711. PMID: 19251971; PMCID: PMC3044680.</w:t>
            </w:r>
          </w:p>
        </w:tc>
        <w:tc>
          <w:tcPr>
            <w:tcW w:w="2694" w:type="dxa"/>
            <w:tcBorders>
              <w:top w:val="nil"/>
              <w:left w:val="nil"/>
              <w:bottom w:val="single" w:sz="4" w:space="0" w:color="auto"/>
              <w:right w:val="single" w:sz="4" w:space="0" w:color="auto"/>
            </w:tcBorders>
            <w:shd w:val="clear" w:color="auto" w:fill="auto"/>
            <w:hideMark/>
          </w:tcPr>
          <w:p w14:paraId="111AAF4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Post-study obligations</w:t>
            </w:r>
          </w:p>
        </w:tc>
        <w:tc>
          <w:tcPr>
            <w:tcW w:w="3260" w:type="dxa"/>
            <w:tcBorders>
              <w:top w:val="nil"/>
              <w:left w:val="nil"/>
              <w:bottom w:val="single" w:sz="4" w:space="0" w:color="auto"/>
              <w:right w:val="single" w:sz="4" w:space="0" w:color="auto"/>
            </w:tcBorders>
            <w:shd w:val="clear" w:color="auto" w:fill="auto"/>
            <w:hideMark/>
          </w:tcPr>
          <w:p w14:paraId="47C2CED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on post trial access to intervention</w:t>
            </w:r>
            <w:r w:rsidRPr="006A03B2">
              <w:rPr>
                <w:rFonts w:ascii="Arial" w:eastAsia="Times New Roman" w:hAnsi="Arial" w:cs="Arial"/>
                <w:color w:val="000000"/>
                <w:kern w:val="0"/>
                <w:sz w:val="20"/>
                <w:szCs w:val="20"/>
                <w:lang w:eastAsia="en-GB"/>
                <w14:ligatures w14:val="none"/>
              </w:rPr>
              <w:br/>
              <w:t xml:space="preserve">Trial results </w:t>
            </w:r>
            <w:r w:rsidRPr="006A03B2">
              <w:rPr>
                <w:rFonts w:ascii="Arial" w:eastAsia="Times New Roman" w:hAnsi="Arial" w:cs="Arial"/>
                <w:color w:val="000000"/>
                <w:kern w:val="0"/>
                <w:sz w:val="20"/>
                <w:szCs w:val="20"/>
                <w:lang w:eastAsia="en-GB"/>
                <w14:ligatures w14:val="none"/>
              </w:rPr>
              <w:br/>
              <w:t>Individual results</w:t>
            </w:r>
            <w:r w:rsidRPr="006A03B2">
              <w:rPr>
                <w:rFonts w:ascii="Arial" w:eastAsia="Times New Roman" w:hAnsi="Arial" w:cs="Arial"/>
                <w:color w:val="000000"/>
                <w:kern w:val="0"/>
                <w:sz w:val="20"/>
                <w:szCs w:val="20"/>
                <w:lang w:eastAsia="en-GB"/>
                <w14:ligatures w14:val="none"/>
              </w:rPr>
              <w:br/>
              <w:t>Info on post-trial care</w:t>
            </w:r>
            <w:r w:rsidRPr="006A03B2">
              <w:rPr>
                <w:rFonts w:ascii="Arial" w:eastAsia="Times New Roman" w:hAnsi="Arial" w:cs="Arial"/>
                <w:color w:val="000000"/>
                <w:kern w:val="0"/>
                <w:sz w:val="20"/>
                <w:szCs w:val="20"/>
                <w:lang w:eastAsia="en-GB"/>
                <w14:ligatures w14:val="none"/>
              </w:rPr>
              <w:br/>
              <w:t>Info on possible further adverse events and care for those</w:t>
            </w:r>
            <w:r w:rsidRPr="006A03B2">
              <w:rPr>
                <w:rFonts w:ascii="Arial" w:eastAsia="Times New Roman" w:hAnsi="Arial" w:cs="Arial"/>
                <w:color w:val="000000"/>
                <w:kern w:val="0"/>
                <w:sz w:val="20"/>
                <w:szCs w:val="20"/>
                <w:lang w:eastAsia="en-GB"/>
                <w14:ligatures w14:val="none"/>
              </w:rPr>
              <w:br/>
              <w:t>Info on whether/how further info on adverse events would be made available (re Vioxx)</w:t>
            </w:r>
            <w:r w:rsidRPr="006A03B2">
              <w:rPr>
                <w:rFonts w:ascii="Arial" w:eastAsia="Times New Roman" w:hAnsi="Arial" w:cs="Arial"/>
                <w:color w:val="000000"/>
                <w:kern w:val="0"/>
                <w:sz w:val="20"/>
                <w:szCs w:val="20"/>
                <w:lang w:eastAsia="en-GB"/>
                <w14:ligatures w14:val="none"/>
              </w:rPr>
              <w:br/>
              <w:t xml:space="preserve">Treatment allocation </w:t>
            </w:r>
            <w:r w:rsidRPr="006A03B2">
              <w:rPr>
                <w:rFonts w:ascii="Arial" w:eastAsia="Times New Roman" w:hAnsi="Arial" w:cs="Arial"/>
                <w:color w:val="000000"/>
                <w:kern w:val="0"/>
                <w:sz w:val="20"/>
                <w:szCs w:val="20"/>
                <w:lang w:eastAsia="en-GB"/>
                <w14:ligatures w14:val="none"/>
              </w:rPr>
              <w:br/>
              <w:t>[Reminder of] name and dosage of drugs taken</w:t>
            </w:r>
            <w:r w:rsidRPr="006A03B2">
              <w:rPr>
                <w:rFonts w:ascii="Arial" w:eastAsia="Times New Roman" w:hAnsi="Arial" w:cs="Arial"/>
                <w:color w:val="000000"/>
                <w:kern w:val="0"/>
                <w:sz w:val="20"/>
                <w:szCs w:val="20"/>
                <w:lang w:eastAsia="en-GB"/>
                <w14:ligatures w14:val="none"/>
              </w:rPr>
              <w:br/>
              <w:t>Date trial drug would be marketed</w:t>
            </w:r>
          </w:p>
        </w:tc>
        <w:tc>
          <w:tcPr>
            <w:tcW w:w="1417" w:type="dxa"/>
            <w:tcBorders>
              <w:top w:val="nil"/>
              <w:left w:val="nil"/>
              <w:bottom w:val="single" w:sz="4" w:space="0" w:color="auto"/>
              <w:right w:val="single" w:sz="4" w:space="0" w:color="auto"/>
            </w:tcBorders>
            <w:shd w:val="clear" w:color="auto" w:fill="auto"/>
            <w:hideMark/>
          </w:tcPr>
          <w:p w14:paraId="17861A1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Survey of former trial participants in US - depression, arthritis, diabetes</w:t>
            </w:r>
          </w:p>
        </w:tc>
      </w:tr>
      <w:tr w:rsidR="00262131" w:rsidRPr="006A03B2" w14:paraId="58D5F094" w14:textId="77777777" w:rsidTr="00262131">
        <w:trPr>
          <w:trHeight w:val="5000"/>
        </w:trPr>
        <w:tc>
          <w:tcPr>
            <w:tcW w:w="1129" w:type="dxa"/>
            <w:tcBorders>
              <w:top w:val="nil"/>
              <w:left w:val="single" w:sz="4" w:space="0" w:color="auto"/>
              <w:bottom w:val="single" w:sz="4" w:space="0" w:color="auto"/>
              <w:right w:val="single" w:sz="4" w:space="0" w:color="auto"/>
            </w:tcBorders>
            <w:shd w:val="clear" w:color="auto" w:fill="auto"/>
            <w:hideMark/>
          </w:tcPr>
          <w:p w14:paraId="0BE36AF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Database searches</w:t>
            </w:r>
          </w:p>
        </w:tc>
        <w:tc>
          <w:tcPr>
            <w:tcW w:w="1769" w:type="dxa"/>
            <w:tcBorders>
              <w:top w:val="nil"/>
              <w:left w:val="nil"/>
              <w:bottom w:val="single" w:sz="4" w:space="0" w:color="auto"/>
              <w:right w:val="single" w:sz="4" w:space="0" w:color="auto"/>
            </w:tcBorders>
            <w:shd w:val="clear" w:color="auto" w:fill="auto"/>
            <w:hideMark/>
          </w:tcPr>
          <w:p w14:paraId="2E8BDB2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The ethics of withdrawal from study participation</w:t>
            </w:r>
          </w:p>
        </w:tc>
        <w:tc>
          <w:tcPr>
            <w:tcW w:w="3334" w:type="dxa"/>
            <w:tcBorders>
              <w:top w:val="nil"/>
              <w:left w:val="nil"/>
              <w:bottom w:val="single" w:sz="4" w:space="0" w:color="auto"/>
              <w:right w:val="single" w:sz="4" w:space="0" w:color="auto"/>
            </w:tcBorders>
            <w:shd w:val="clear" w:color="auto" w:fill="auto"/>
            <w:hideMark/>
          </w:tcPr>
          <w:p w14:paraId="424F763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Gordon EJ, Prohaska TR. The ethics of withdrawal from study participation. Account Res. 2006 Oct-Dec;13(4):285-309. doi: 10.1080/08989620600848645. PMID: 17849641; PMCID: PMC9527709.</w:t>
            </w:r>
          </w:p>
        </w:tc>
        <w:tc>
          <w:tcPr>
            <w:tcW w:w="2694" w:type="dxa"/>
            <w:tcBorders>
              <w:top w:val="nil"/>
              <w:left w:val="nil"/>
              <w:bottom w:val="single" w:sz="4" w:space="0" w:color="auto"/>
              <w:right w:val="single" w:sz="4" w:space="0" w:color="auto"/>
            </w:tcBorders>
            <w:shd w:val="clear" w:color="auto" w:fill="auto"/>
            <w:hideMark/>
          </w:tcPr>
          <w:p w14:paraId="7D76C7C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Early stopping process/information</w:t>
            </w:r>
          </w:p>
        </w:tc>
        <w:tc>
          <w:tcPr>
            <w:tcW w:w="3260" w:type="dxa"/>
            <w:tcBorders>
              <w:top w:val="nil"/>
              <w:left w:val="nil"/>
              <w:bottom w:val="single" w:sz="4" w:space="0" w:color="auto"/>
              <w:right w:val="single" w:sz="4" w:space="0" w:color="auto"/>
            </w:tcBorders>
            <w:shd w:val="clear" w:color="auto" w:fill="auto"/>
            <w:hideMark/>
          </w:tcPr>
          <w:p w14:paraId="50DC5A5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Post-stopping medical monitoring required</w:t>
            </w:r>
            <w:r w:rsidRPr="006A03B2">
              <w:rPr>
                <w:rFonts w:ascii="Arial" w:eastAsia="Times New Roman" w:hAnsi="Arial" w:cs="Arial"/>
                <w:color w:val="000000"/>
                <w:kern w:val="0"/>
                <w:sz w:val="20"/>
                <w:szCs w:val="20"/>
                <w:lang w:eastAsia="en-GB"/>
                <w14:ligatures w14:val="none"/>
              </w:rPr>
              <w:br/>
              <w:t xml:space="preserve">Medical consequences of stopping trial </w:t>
            </w:r>
            <w:r w:rsidRPr="006A03B2">
              <w:rPr>
                <w:rFonts w:ascii="Arial" w:eastAsia="Times New Roman" w:hAnsi="Arial" w:cs="Arial"/>
                <w:color w:val="000000"/>
                <w:kern w:val="0"/>
                <w:sz w:val="20"/>
                <w:szCs w:val="20"/>
                <w:lang w:eastAsia="en-GB"/>
                <w14:ligatures w14:val="none"/>
              </w:rPr>
              <w:br/>
              <w:t xml:space="preserve">End of study visits/tests required </w:t>
            </w:r>
            <w:r w:rsidRPr="006A03B2">
              <w:rPr>
                <w:rFonts w:ascii="Arial" w:eastAsia="Times New Roman" w:hAnsi="Arial" w:cs="Arial"/>
                <w:color w:val="000000"/>
                <w:kern w:val="0"/>
                <w:sz w:val="20"/>
                <w:szCs w:val="20"/>
                <w:lang w:eastAsia="en-GB"/>
                <w14:ligatures w14:val="none"/>
              </w:rPr>
              <w:br/>
              <w:t xml:space="preserve">Possibility of further contributions to the study </w:t>
            </w:r>
            <w:r w:rsidRPr="006A03B2">
              <w:rPr>
                <w:rFonts w:ascii="Arial" w:eastAsia="Times New Roman" w:hAnsi="Arial" w:cs="Arial"/>
                <w:color w:val="000000"/>
                <w:kern w:val="0"/>
                <w:sz w:val="20"/>
                <w:szCs w:val="20"/>
                <w:lang w:eastAsia="en-GB"/>
                <w14:ligatures w14:val="none"/>
              </w:rPr>
              <w:br/>
              <w:t xml:space="preserve">Who to contact (to tell them your intentions / for more info) </w:t>
            </w:r>
            <w:r w:rsidRPr="006A03B2">
              <w:rPr>
                <w:rFonts w:ascii="Arial" w:eastAsia="Times New Roman" w:hAnsi="Arial" w:cs="Arial"/>
                <w:color w:val="000000"/>
                <w:kern w:val="0"/>
                <w:sz w:val="20"/>
                <w:szCs w:val="20"/>
                <w:lang w:eastAsia="en-GB"/>
                <w14:ligatures w14:val="none"/>
              </w:rPr>
              <w:br/>
              <w:t xml:space="preserve">Info on returning trial drug/materials </w:t>
            </w:r>
            <w:r w:rsidRPr="006A03B2">
              <w:rPr>
                <w:rFonts w:ascii="Arial" w:eastAsia="Times New Roman" w:hAnsi="Arial" w:cs="Arial"/>
                <w:color w:val="000000"/>
                <w:kern w:val="0"/>
                <w:sz w:val="20"/>
                <w:szCs w:val="20"/>
                <w:lang w:eastAsia="en-GB"/>
                <w14:ligatures w14:val="none"/>
              </w:rPr>
              <w:br/>
              <w:t xml:space="preserve">Withdrawal form ('revocation form') </w:t>
            </w:r>
            <w:r w:rsidRPr="006A03B2">
              <w:rPr>
                <w:rFonts w:ascii="Arial" w:eastAsia="Times New Roman" w:hAnsi="Arial" w:cs="Arial"/>
                <w:color w:val="000000"/>
                <w:kern w:val="0"/>
                <w:sz w:val="20"/>
                <w:szCs w:val="20"/>
                <w:lang w:eastAsia="en-GB"/>
                <w14:ligatures w14:val="none"/>
              </w:rPr>
              <w:br/>
              <w:t>Reasons for any post-'withdrawal' procedures</w:t>
            </w:r>
          </w:p>
        </w:tc>
        <w:tc>
          <w:tcPr>
            <w:tcW w:w="1417" w:type="dxa"/>
            <w:tcBorders>
              <w:top w:val="nil"/>
              <w:left w:val="nil"/>
              <w:bottom w:val="single" w:sz="4" w:space="0" w:color="auto"/>
              <w:right w:val="single" w:sz="4" w:space="0" w:color="auto"/>
            </w:tcBorders>
            <w:shd w:val="clear" w:color="auto" w:fill="auto"/>
            <w:hideMark/>
          </w:tcPr>
          <w:p w14:paraId="30839FE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IRB-approved active studies approved by one Midwestern, academic hospital's IRB between 1992 and </w:t>
            </w:r>
            <w:proofErr w:type="gramStart"/>
            <w:r w:rsidRPr="006A03B2">
              <w:rPr>
                <w:rFonts w:ascii="Arial" w:eastAsia="Times New Roman" w:hAnsi="Arial" w:cs="Arial"/>
                <w:color w:val="000000"/>
                <w:kern w:val="0"/>
                <w:sz w:val="20"/>
                <w:szCs w:val="20"/>
                <w:lang w:eastAsia="en-GB"/>
                <w14:ligatures w14:val="none"/>
              </w:rPr>
              <w:t>November,</w:t>
            </w:r>
            <w:proofErr w:type="gramEnd"/>
            <w:r w:rsidRPr="006A03B2">
              <w:rPr>
                <w:rFonts w:ascii="Arial" w:eastAsia="Times New Roman" w:hAnsi="Arial" w:cs="Arial"/>
                <w:color w:val="000000"/>
                <w:kern w:val="0"/>
                <w:sz w:val="20"/>
                <w:szCs w:val="20"/>
                <w:lang w:eastAsia="en-GB"/>
                <w14:ligatures w14:val="none"/>
              </w:rPr>
              <w:t xml:space="preserve"> 2002 (114 consent forms reviewed as sample)</w:t>
            </w:r>
          </w:p>
        </w:tc>
      </w:tr>
      <w:tr w:rsidR="00262131" w:rsidRPr="006A03B2" w14:paraId="65E1D4D8" w14:textId="77777777" w:rsidTr="00262131">
        <w:trPr>
          <w:trHeight w:val="2000"/>
        </w:trPr>
        <w:tc>
          <w:tcPr>
            <w:tcW w:w="1129" w:type="dxa"/>
            <w:tcBorders>
              <w:top w:val="nil"/>
              <w:left w:val="single" w:sz="4" w:space="0" w:color="auto"/>
              <w:bottom w:val="single" w:sz="4" w:space="0" w:color="auto"/>
              <w:right w:val="single" w:sz="4" w:space="0" w:color="auto"/>
            </w:tcBorders>
            <w:shd w:val="clear" w:color="auto" w:fill="auto"/>
            <w:hideMark/>
          </w:tcPr>
          <w:p w14:paraId="227B47D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Database searches</w:t>
            </w:r>
          </w:p>
        </w:tc>
        <w:tc>
          <w:tcPr>
            <w:tcW w:w="1769" w:type="dxa"/>
            <w:tcBorders>
              <w:top w:val="nil"/>
              <w:left w:val="nil"/>
              <w:bottom w:val="single" w:sz="4" w:space="0" w:color="auto"/>
              <w:right w:val="single" w:sz="4" w:space="0" w:color="auto"/>
            </w:tcBorders>
            <w:shd w:val="clear" w:color="auto" w:fill="auto"/>
            <w:hideMark/>
          </w:tcPr>
          <w:p w14:paraId="6E80CAEA"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Understanding what information is valued by research participants, and why.</w:t>
            </w:r>
          </w:p>
        </w:tc>
        <w:tc>
          <w:tcPr>
            <w:tcW w:w="3334" w:type="dxa"/>
            <w:tcBorders>
              <w:top w:val="nil"/>
              <w:left w:val="nil"/>
              <w:bottom w:val="single" w:sz="4" w:space="0" w:color="auto"/>
              <w:right w:val="single" w:sz="4" w:space="0" w:color="auto"/>
            </w:tcBorders>
            <w:shd w:val="clear" w:color="auto" w:fill="auto"/>
            <w:hideMark/>
          </w:tcPr>
          <w:p w14:paraId="2A7765C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Wilkins CH, Mapes BM, Jerome RN, Villalta-Gil V, Pulley JM, Harris PA. Understanding What Information Is Valued </w:t>
            </w:r>
            <w:proofErr w:type="gramStart"/>
            <w:r w:rsidRPr="006A03B2">
              <w:rPr>
                <w:rFonts w:ascii="Arial" w:eastAsia="Times New Roman" w:hAnsi="Arial" w:cs="Arial"/>
                <w:color w:val="000000"/>
                <w:kern w:val="0"/>
                <w:sz w:val="20"/>
                <w:szCs w:val="20"/>
                <w:lang w:eastAsia="en-GB"/>
                <w14:ligatures w14:val="none"/>
              </w:rPr>
              <w:t>By</w:t>
            </w:r>
            <w:proofErr w:type="gramEnd"/>
            <w:r w:rsidRPr="006A03B2">
              <w:rPr>
                <w:rFonts w:ascii="Arial" w:eastAsia="Times New Roman" w:hAnsi="Arial" w:cs="Arial"/>
                <w:color w:val="000000"/>
                <w:kern w:val="0"/>
                <w:sz w:val="20"/>
                <w:szCs w:val="20"/>
                <w:lang w:eastAsia="en-GB"/>
                <w14:ligatures w14:val="none"/>
              </w:rPr>
              <w:t xml:space="preserve"> Research Participants, And Why. Health Aff (Millwood). 2019 Mar;38(3):399-407. doi: 10.1377/hlthaff.2018.05046. PMID: 30830824; PMCID: PMC6706772.</w:t>
            </w:r>
          </w:p>
        </w:tc>
        <w:tc>
          <w:tcPr>
            <w:tcW w:w="2694" w:type="dxa"/>
            <w:tcBorders>
              <w:top w:val="nil"/>
              <w:left w:val="nil"/>
              <w:bottom w:val="single" w:sz="4" w:space="0" w:color="auto"/>
              <w:right w:val="single" w:sz="4" w:space="0" w:color="auto"/>
            </w:tcBorders>
            <w:shd w:val="clear" w:color="auto" w:fill="auto"/>
            <w:hideMark/>
          </w:tcPr>
          <w:p w14:paraId="4188600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at end of study</w:t>
            </w:r>
          </w:p>
        </w:tc>
        <w:tc>
          <w:tcPr>
            <w:tcW w:w="3260" w:type="dxa"/>
            <w:tcBorders>
              <w:top w:val="nil"/>
              <w:left w:val="nil"/>
              <w:bottom w:val="single" w:sz="4" w:space="0" w:color="auto"/>
              <w:right w:val="single" w:sz="4" w:space="0" w:color="auto"/>
            </w:tcBorders>
            <w:shd w:val="clear" w:color="auto" w:fill="auto"/>
            <w:hideMark/>
          </w:tcPr>
          <w:p w14:paraId="27D9CDF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Individual genetic results</w:t>
            </w:r>
            <w:r w:rsidRPr="006A03B2">
              <w:rPr>
                <w:rFonts w:ascii="Arial" w:eastAsia="Times New Roman" w:hAnsi="Arial" w:cs="Arial"/>
                <w:color w:val="000000"/>
                <w:kern w:val="0"/>
                <w:sz w:val="20"/>
                <w:szCs w:val="20"/>
                <w:lang w:eastAsia="en-GB"/>
                <w14:ligatures w14:val="none"/>
              </w:rPr>
              <w:br/>
              <w:t xml:space="preserve">Aggregate results </w:t>
            </w:r>
            <w:r w:rsidRPr="006A03B2">
              <w:rPr>
                <w:rFonts w:ascii="Arial" w:eastAsia="Times New Roman" w:hAnsi="Arial" w:cs="Arial"/>
                <w:color w:val="000000"/>
                <w:kern w:val="0"/>
                <w:sz w:val="20"/>
                <w:szCs w:val="20"/>
                <w:lang w:eastAsia="en-GB"/>
                <w14:ligatures w14:val="none"/>
              </w:rPr>
              <w:br/>
              <w:t xml:space="preserve">Treatment allocation </w:t>
            </w:r>
            <w:r w:rsidRPr="006A03B2">
              <w:rPr>
                <w:rFonts w:ascii="Arial" w:eastAsia="Times New Roman" w:hAnsi="Arial" w:cs="Arial"/>
                <w:color w:val="000000"/>
                <w:kern w:val="0"/>
                <w:sz w:val="20"/>
                <w:szCs w:val="20"/>
                <w:lang w:eastAsia="en-GB"/>
                <w14:ligatures w14:val="none"/>
              </w:rPr>
              <w:br/>
              <w:t xml:space="preserve">Information about other research participation opportunities </w:t>
            </w:r>
            <w:r w:rsidRPr="006A03B2">
              <w:rPr>
                <w:rFonts w:ascii="Arial" w:eastAsia="Times New Roman" w:hAnsi="Arial" w:cs="Arial"/>
                <w:color w:val="000000"/>
                <w:kern w:val="0"/>
                <w:sz w:val="20"/>
                <w:szCs w:val="20"/>
                <w:lang w:eastAsia="en-GB"/>
                <w14:ligatures w14:val="none"/>
              </w:rPr>
              <w:br/>
              <w:t xml:space="preserve">Reminder of data protection info </w:t>
            </w:r>
            <w:r w:rsidRPr="006A03B2">
              <w:rPr>
                <w:rFonts w:ascii="Arial" w:eastAsia="Times New Roman" w:hAnsi="Arial" w:cs="Arial"/>
                <w:color w:val="000000"/>
                <w:kern w:val="0"/>
                <w:sz w:val="20"/>
                <w:szCs w:val="20"/>
                <w:lang w:eastAsia="en-GB"/>
                <w14:ligatures w14:val="none"/>
              </w:rPr>
              <w:br/>
              <w:t xml:space="preserve">Info about incentives </w:t>
            </w:r>
            <w:r w:rsidRPr="006A03B2">
              <w:rPr>
                <w:rFonts w:ascii="Arial" w:eastAsia="Times New Roman" w:hAnsi="Arial" w:cs="Arial"/>
                <w:color w:val="000000"/>
                <w:kern w:val="0"/>
                <w:sz w:val="20"/>
                <w:szCs w:val="20"/>
                <w:lang w:eastAsia="en-GB"/>
                <w14:ligatures w14:val="none"/>
              </w:rPr>
              <w:br/>
              <w:t>How to connect with 'people like me' in the study</w:t>
            </w:r>
          </w:p>
        </w:tc>
        <w:tc>
          <w:tcPr>
            <w:tcW w:w="1417" w:type="dxa"/>
            <w:tcBorders>
              <w:top w:val="nil"/>
              <w:left w:val="nil"/>
              <w:bottom w:val="single" w:sz="4" w:space="0" w:color="auto"/>
              <w:right w:val="single" w:sz="4" w:space="0" w:color="auto"/>
            </w:tcBorders>
            <w:shd w:val="clear" w:color="auto" w:fill="auto"/>
            <w:hideMark/>
          </w:tcPr>
          <w:p w14:paraId="69BFE84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Survey of research participants, US</w:t>
            </w:r>
          </w:p>
        </w:tc>
      </w:tr>
      <w:tr w:rsidR="00262131" w:rsidRPr="006A03B2" w14:paraId="6521E7D2" w14:textId="77777777" w:rsidTr="00262131">
        <w:trPr>
          <w:trHeight w:val="2000"/>
        </w:trPr>
        <w:tc>
          <w:tcPr>
            <w:tcW w:w="1129" w:type="dxa"/>
            <w:tcBorders>
              <w:top w:val="nil"/>
              <w:left w:val="single" w:sz="4" w:space="0" w:color="auto"/>
              <w:bottom w:val="single" w:sz="4" w:space="0" w:color="auto"/>
              <w:right w:val="single" w:sz="4" w:space="0" w:color="auto"/>
            </w:tcBorders>
            <w:shd w:val="clear" w:color="auto" w:fill="auto"/>
            <w:hideMark/>
          </w:tcPr>
          <w:p w14:paraId="23AF56D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Database searches</w:t>
            </w:r>
          </w:p>
        </w:tc>
        <w:tc>
          <w:tcPr>
            <w:tcW w:w="1769" w:type="dxa"/>
            <w:tcBorders>
              <w:top w:val="nil"/>
              <w:left w:val="nil"/>
              <w:bottom w:val="single" w:sz="4" w:space="0" w:color="auto"/>
              <w:right w:val="single" w:sz="4" w:space="0" w:color="auto"/>
            </w:tcBorders>
            <w:shd w:val="clear" w:color="auto" w:fill="auto"/>
            <w:hideMark/>
          </w:tcPr>
          <w:p w14:paraId="18A31D9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What does 'respect for persons' require? Attitudes and reported practices of genetics researchers in informing research participants about research.</w:t>
            </w:r>
          </w:p>
        </w:tc>
        <w:tc>
          <w:tcPr>
            <w:tcW w:w="3334" w:type="dxa"/>
            <w:tcBorders>
              <w:top w:val="nil"/>
              <w:left w:val="nil"/>
              <w:bottom w:val="single" w:sz="4" w:space="0" w:color="auto"/>
              <w:right w:val="single" w:sz="4" w:space="0" w:color="auto"/>
            </w:tcBorders>
            <w:shd w:val="clear" w:color="auto" w:fill="auto"/>
            <w:hideMark/>
          </w:tcPr>
          <w:p w14:paraId="26CC055C"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Miller FA, Hayeems RZ, Li L, Bytautas JP. What does 'respect for persons' require? Attitudes and reported practices of genetics researchers in informing research participants about research. J Med Ethics. 2012 Jan;38(1):48-52. doi: 10.1136/jme.2010.041350. Epub 2011 Jun 17. PMID: 21685149.</w:t>
            </w:r>
          </w:p>
        </w:tc>
        <w:tc>
          <w:tcPr>
            <w:tcW w:w="2694" w:type="dxa"/>
            <w:tcBorders>
              <w:top w:val="nil"/>
              <w:left w:val="nil"/>
              <w:bottom w:val="single" w:sz="4" w:space="0" w:color="auto"/>
              <w:right w:val="single" w:sz="4" w:space="0" w:color="auto"/>
            </w:tcBorders>
            <w:shd w:val="clear" w:color="auto" w:fill="auto"/>
            <w:hideMark/>
          </w:tcPr>
          <w:p w14:paraId="7BF6531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at end of study</w:t>
            </w:r>
          </w:p>
        </w:tc>
        <w:tc>
          <w:tcPr>
            <w:tcW w:w="3260" w:type="dxa"/>
            <w:tcBorders>
              <w:top w:val="nil"/>
              <w:left w:val="nil"/>
              <w:bottom w:val="single" w:sz="4" w:space="0" w:color="auto"/>
              <w:right w:val="single" w:sz="4" w:space="0" w:color="auto"/>
            </w:tcBorders>
            <w:shd w:val="clear" w:color="auto" w:fill="auto"/>
            <w:hideMark/>
          </w:tcPr>
          <w:p w14:paraId="33DD994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End of study results</w:t>
            </w:r>
            <w:r w:rsidRPr="006A03B2">
              <w:rPr>
                <w:rFonts w:ascii="Arial" w:eastAsia="Times New Roman" w:hAnsi="Arial" w:cs="Arial"/>
                <w:color w:val="000000"/>
                <w:kern w:val="0"/>
                <w:sz w:val="20"/>
                <w:szCs w:val="20"/>
                <w:lang w:eastAsia="en-GB"/>
                <w14:ligatures w14:val="none"/>
              </w:rPr>
              <w:br/>
              <w:t xml:space="preserve">Individual results </w:t>
            </w:r>
            <w:r w:rsidRPr="006A03B2">
              <w:rPr>
                <w:rFonts w:ascii="Arial" w:eastAsia="Times New Roman" w:hAnsi="Arial" w:cs="Arial"/>
                <w:color w:val="000000"/>
                <w:kern w:val="0"/>
                <w:sz w:val="20"/>
                <w:szCs w:val="20"/>
                <w:lang w:eastAsia="en-GB"/>
                <w14:ligatures w14:val="none"/>
              </w:rPr>
              <w:br/>
              <w:t xml:space="preserve">New results from other studies </w:t>
            </w:r>
            <w:r w:rsidRPr="006A03B2">
              <w:rPr>
                <w:rFonts w:ascii="Arial" w:eastAsia="Times New Roman" w:hAnsi="Arial" w:cs="Arial"/>
                <w:color w:val="000000"/>
                <w:kern w:val="0"/>
                <w:sz w:val="20"/>
                <w:szCs w:val="20"/>
                <w:lang w:eastAsia="en-GB"/>
                <w14:ligatures w14:val="none"/>
              </w:rPr>
              <w:br/>
              <w:t xml:space="preserve">Funding news </w:t>
            </w:r>
            <w:r w:rsidRPr="006A03B2">
              <w:rPr>
                <w:rFonts w:ascii="Arial" w:eastAsia="Times New Roman" w:hAnsi="Arial" w:cs="Arial"/>
                <w:color w:val="000000"/>
                <w:kern w:val="0"/>
                <w:sz w:val="20"/>
                <w:szCs w:val="20"/>
                <w:lang w:eastAsia="en-GB"/>
                <w14:ligatures w14:val="none"/>
              </w:rPr>
              <w:br/>
              <w:t xml:space="preserve">Opportunities to take part in other research </w:t>
            </w:r>
            <w:r w:rsidRPr="006A03B2">
              <w:rPr>
                <w:rFonts w:ascii="Arial" w:eastAsia="Times New Roman" w:hAnsi="Arial" w:cs="Arial"/>
                <w:color w:val="000000"/>
                <w:kern w:val="0"/>
                <w:sz w:val="20"/>
                <w:szCs w:val="20"/>
                <w:lang w:eastAsia="en-GB"/>
                <w14:ligatures w14:val="none"/>
              </w:rPr>
              <w:br/>
              <w:t>Availability of other health services/support</w:t>
            </w:r>
          </w:p>
        </w:tc>
        <w:tc>
          <w:tcPr>
            <w:tcW w:w="1417" w:type="dxa"/>
            <w:tcBorders>
              <w:top w:val="nil"/>
              <w:left w:val="nil"/>
              <w:bottom w:val="single" w:sz="4" w:space="0" w:color="auto"/>
              <w:right w:val="single" w:sz="4" w:space="0" w:color="auto"/>
            </w:tcBorders>
            <w:shd w:val="clear" w:color="auto" w:fill="auto"/>
            <w:hideMark/>
          </w:tcPr>
          <w:p w14:paraId="574F0EF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Survey of researchers' views in setting of cystic fibrosis and autism research (international)</w:t>
            </w:r>
          </w:p>
        </w:tc>
      </w:tr>
      <w:tr w:rsidR="00262131" w:rsidRPr="006A03B2" w14:paraId="4B9F3F53" w14:textId="77777777" w:rsidTr="00262131">
        <w:trPr>
          <w:trHeight w:val="4000"/>
        </w:trPr>
        <w:tc>
          <w:tcPr>
            <w:tcW w:w="1129" w:type="dxa"/>
            <w:tcBorders>
              <w:top w:val="nil"/>
              <w:left w:val="single" w:sz="4" w:space="0" w:color="auto"/>
              <w:bottom w:val="single" w:sz="4" w:space="0" w:color="auto"/>
              <w:right w:val="single" w:sz="4" w:space="0" w:color="auto"/>
            </w:tcBorders>
            <w:shd w:val="clear" w:color="auto" w:fill="auto"/>
            <w:hideMark/>
          </w:tcPr>
          <w:p w14:paraId="60C753A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Database searches</w:t>
            </w:r>
          </w:p>
        </w:tc>
        <w:tc>
          <w:tcPr>
            <w:tcW w:w="1769" w:type="dxa"/>
            <w:tcBorders>
              <w:top w:val="nil"/>
              <w:left w:val="nil"/>
              <w:bottom w:val="single" w:sz="4" w:space="0" w:color="auto"/>
              <w:right w:val="single" w:sz="4" w:space="0" w:color="auto"/>
            </w:tcBorders>
            <w:shd w:val="clear" w:color="auto" w:fill="auto"/>
            <w:hideMark/>
          </w:tcPr>
          <w:p w14:paraId="59E225B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What information should be fed back to trial participants?-Findings from a Q-methodology study with trial stakeholders.</w:t>
            </w:r>
          </w:p>
        </w:tc>
        <w:tc>
          <w:tcPr>
            <w:tcW w:w="3334" w:type="dxa"/>
            <w:tcBorders>
              <w:top w:val="nil"/>
              <w:left w:val="nil"/>
              <w:bottom w:val="single" w:sz="4" w:space="0" w:color="auto"/>
              <w:right w:val="single" w:sz="4" w:space="0" w:color="auto"/>
            </w:tcBorders>
            <w:shd w:val="clear" w:color="auto" w:fill="auto"/>
            <w:hideMark/>
          </w:tcPr>
          <w:p w14:paraId="30C0824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Trials. Conference: 5th International Clinical Trials Methodology Conference, ICTMC 2019. United Kingdom. 20 (Supplement 1), 2019. </w:t>
            </w:r>
          </w:p>
        </w:tc>
        <w:tc>
          <w:tcPr>
            <w:tcW w:w="2694" w:type="dxa"/>
            <w:tcBorders>
              <w:top w:val="nil"/>
              <w:left w:val="nil"/>
              <w:bottom w:val="single" w:sz="4" w:space="0" w:color="auto"/>
              <w:right w:val="single" w:sz="4" w:space="0" w:color="auto"/>
            </w:tcBorders>
            <w:shd w:val="clear" w:color="auto" w:fill="auto"/>
            <w:hideMark/>
          </w:tcPr>
          <w:p w14:paraId="6452B7B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at end of study</w:t>
            </w:r>
          </w:p>
        </w:tc>
        <w:tc>
          <w:tcPr>
            <w:tcW w:w="3260" w:type="dxa"/>
            <w:tcBorders>
              <w:top w:val="nil"/>
              <w:left w:val="nil"/>
              <w:bottom w:val="single" w:sz="4" w:space="0" w:color="auto"/>
              <w:right w:val="single" w:sz="4" w:space="0" w:color="auto"/>
            </w:tcBorders>
            <w:shd w:val="clear" w:color="auto" w:fill="auto"/>
            <w:hideMark/>
          </w:tcPr>
          <w:p w14:paraId="545E736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Trial identifier &amp; full title</w:t>
            </w:r>
            <w:r w:rsidRPr="006A03B2">
              <w:rPr>
                <w:rFonts w:ascii="Arial" w:eastAsia="Times New Roman" w:hAnsi="Arial" w:cs="Arial"/>
                <w:color w:val="000000"/>
                <w:kern w:val="0"/>
                <w:sz w:val="20"/>
                <w:szCs w:val="20"/>
                <w:lang w:eastAsia="en-GB"/>
                <w14:ligatures w14:val="none"/>
              </w:rPr>
              <w:br/>
              <w:t xml:space="preserve">Study results </w:t>
            </w:r>
            <w:r w:rsidRPr="006A03B2">
              <w:rPr>
                <w:rFonts w:ascii="Arial" w:eastAsia="Times New Roman" w:hAnsi="Arial" w:cs="Arial"/>
                <w:color w:val="000000"/>
                <w:kern w:val="0"/>
                <w:sz w:val="20"/>
                <w:szCs w:val="20"/>
                <w:lang w:eastAsia="en-GB"/>
                <w14:ligatures w14:val="none"/>
              </w:rPr>
              <w:br/>
              <w:t xml:space="preserve">Sponsor details </w:t>
            </w:r>
            <w:r w:rsidRPr="006A03B2">
              <w:rPr>
                <w:rFonts w:ascii="Arial" w:eastAsia="Times New Roman" w:hAnsi="Arial" w:cs="Arial"/>
                <w:color w:val="000000"/>
                <w:kern w:val="0"/>
                <w:sz w:val="20"/>
                <w:szCs w:val="20"/>
                <w:lang w:eastAsia="en-GB"/>
                <w14:ligatures w14:val="none"/>
              </w:rPr>
              <w:br/>
              <w:t xml:space="preserve">Conflict of interest information </w:t>
            </w:r>
            <w:r w:rsidRPr="006A03B2">
              <w:rPr>
                <w:rFonts w:ascii="Arial" w:eastAsia="Times New Roman" w:hAnsi="Arial" w:cs="Arial"/>
                <w:color w:val="000000"/>
                <w:kern w:val="0"/>
                <w:sz w:val="20"/>
                <w:szCs w:val="20"/>
                <w:lang w:eastAsia="en-GB"/>
                <w14:ligatures w14:val="none"/>
              </w:rPr>
              <w:br/>
              <w:t xml:space="preserve">Reminder about practical/scientific info of trial </w:t>
            </w:r>
            <w:r w:rsidRPr="006A03B2">
              <w:rPr>
                <w:rFonts w:ascii="Arial" w:eastAsia="Times New Roman" w:hAnsi="Arial" w:cs="Arial"/>
                <w:color w:val="000000"/>
                <w:kern w:val="0"/>
                <w:sz w:val="20"/>
                <w:szCs w:val="20"/>
                <w:lang w:eastAsia="en-GB"/>
                <w14:ligatures w14:val="none"/>
              </w:rPr>
              <w:br/>
              <w:t>Update on progress of trial/</w:t>
            </w:r>
            <w:proofErr w:type="gramStart"/>
            <w:r w:rsidRPr="006A03B2">
              <w:rPr>
                <w:rFonts w:ascii="Arial" w:eastAsia="Times New Roman" w:hAnsi="Arial" w:cs="Arial"/>
                <w:color w:val="000000"/>
                <w:kern w:val="0"/>
                <w:sz w:val="20"/>
                <w:szCs w:val="20"/>
                <w:lang w:eastAsia="en-GB"/>
                <w14:ligatures w14:val="none"/>
              </w:rPr>
              <w:t>future plans</w:t>
            </w:r>
            <w:proofErr w:type="gramEnd"/>
            <w:r w:rsidRPr="006A03B2">
              <w:rPr>
                <w:rFonts w:ascii="Arial" w:eastAsia="Times New Roman" w:hAnsi="Arial" w:cs="Arial"/>
                <w:color w:val="000000"/>
                <w:kern w:val="0"/>
                <w:sz w:val="20"/>
                <w:szCs w:val="20"/>
                <w:lang w:eastAsia="en-GB"/>
                <w14:ligatures w14:val="none"/>
              </w:rPr>
              <w:t xml:space="preserve"> </w:t>
            </w:r>
            <w:r w:rsidRPr="006A03B2">
              <w:rPr>
                <w:rFonts w:ascii="Arial" w:eastAsia="Times New Roman" w:hAnsi="Arial" w:cs="Arial"/>
                <w:color w:val="000000"/>
                <w:kern w:val="0"/>
                <w:sz w:val="20"/>
                <w:szCs w:val="20"/>
                <w:lang w:eastAsia="en-GB"/>
                <w14:ligatures w14:val="none"/>
              </w:rPr>
              <w:br/>
              <w:t xml:space="preserve">Who to contact for more info </w:t>
            </w:r>
            <w:r w:rsidRPr="006A03B2">
              <w:rPr>
                <w:rFonts w:ascii="Arial" w:eastAsia="Times New Roman" w:hAnsi="Arial" w:cs="Arial"/>
                <w:color w:val="000000"/>
                <w:kern w:val="0"/>
                <w:sz w:val="20"/>
                <w:szCs w:val="20"/>
                <w:lang w:eastAsia="en-GB"/>
                <w14:ligatures w14:val="none"/>
              </w:rPr>
              <w:br/>
              <w:t xml:space="preserve">Where to find more info </w:t>
            </w:r>
            <w:r w:rsidRPr="006A03B2">
              <w:rPr>
                <w:rFonts w:ascii="Arial" w:eastAsia="Times New Roman" w:hAnsi="Arial" w:cs="Arial"/>
                <w:color w:val="000000"/>
                <w:kern w:val="0"/>
                <w:sz w:val="20"/>
                <w:szCs w:val="20"/>
                <w:lang w:eastAsia="en-GB"/>
                <w14:ligatures w14:val="none"/>
              </w:rPr>
              <w:br/>
              <w:t xml:space="preserve">Individual results </w:t>
            </w:r>
            <w:r w:rsidRPr="006A03B2">
              <w:rPr>
                <w:rFonts w:ascii="Arial" w:eastAsia="Times New Roman" w:hAnsi="Arial" w:cs="Arial"/>
                <w:color w:val="000000"/>
                <w:kern w:val="0"/>
                <w:sz w:val="20"/>
                <w:szCs w:val="20"/>
                <w:lang w:eastAsia="en-GB"/>
                <w14:ligatures w14:val="none"/>
              </w:rPr>
              <w:br/>
              <w:t xml:space="preserve">Treatment allocation </w:t>
            </w:r>
            <w:r w:rsidRPr="006A03B2">
              <w:rPr>
                <w:rFonts w:ascii="Arial" w:eastAsia="Times New Roman" w:hAnsi="Arial" w:cs="Arial"/>
                <w:color w:val="000000"/>
                <w:kern w:val="0"/>
                <w:sz w:val="20"/>
                <w:szCs w:val="20"/>
                <w:lang w:eastAsia="en-GB"/>
                <w14:ligatures w14:val="none"/>
              </w:rPr>
              <w:br/>
              <w:t xml:space="preserve">Thank you message </w:t>
            </w:r>
            <w:r w:rsidRPr="006A03B2">
              <w:rPr>
                <w:rFonts w:ascii="Arial" w:eastAsia="Times New Roman" w:hAnsi="Arial" w:cs="Arial"/>
                <w:color w:val="000000"/>
                <w:kern w:val="0"/>
                <w:sz w:val="20"/>
                <w:szCs w:val="20"/>
                <w:lang w:eastAsia="en-GB"/>
                <w14:ligatures w14:val="none"/>
              </w:rPr>
              <w:br/>
              <w:t xml:space="preserve">Patient and public involvement in trial </w:t>
            </w:r>
            <w:r w:rsidRPr="006A03B2">
              <w:rPr>
                <w:rFonts w:ascii="Arial" w:eastAsia="Times New Roman" w:hAnsi="Arial" w:cs="Arial"/>
                <w:color w:val="000000"/>
                <w:kern w:val="0"/>
                <w:sz w:val="20"/>
                <w:szCs w:val="20"/>
                <w:lang w:eastAsia="en-GB"/>
                <w14:ligatures w14:val="none"/>
              </w:rPr>
              <w:br/>
              <w:t xml:space="preserve">Date of message </w:t>
            </w:r>
            <w:r w:rsidRPr="006A03B2">
              <w:rPr>
                <w:rFonts w:ascii="Arial" w:eastAsia="Times New Roman" w:hAnsi="Arial" w:cs="Arial"/>
                <w:color w:val="000000"/>
                <w:kern w:val="0"/>
                <w:sz w:val="20"/>
                <w:szCs w:val="20"/>
                <w:lang w:eastAsia="en-GB"/>
                <w14:ligatures w14:val="none"/>
              </w:rPr>
              <w:br/>
              <w:t xml:space="preserve">Information about other relevant </w:t>
            </w:r>
            <w:r w:rsidRPr="006A03B2">
              <w:rPr>
                <w:rFonts w:ascii="Arial" w:eastAsia="Times New Roman" w:hAnsi="Arial" w:cs="Arial"/>
                <w:color w:val="000000"/>
                <w:kern w:val="0"/>
                <w:sz w:val="20"/>
                <w:szCs w:val="20"/>
                <w:lang w:eastAsia="en-GB"/>
                <w14:ligatures w14:val="none"/>
              </w:rPr>
              <w:lastRenderedPageBreak/>
              <w:t>trials (for information / for potential participation)</w:t>
            </w:r>
          </w:p>
        </w:tc>
        <w:tc>
          <w:tcPr>
            <w:tcW w:w="1417" w:type="dxa"/>
            <w:tcBorders>
              <w:top w:val="nil"/>
              <w:left w:val="nil"/>
              <w:bottom w:val="single" w:sz="4" w:space="0" w:color="auto"/>
              <w:right w:val="single" w:sz="4" w:space="0" w:color="auto"/>
            </w:tcBorders>
            <w:shd w:val="clear" w:color="auto" w:fill="auto"/>
            <w:hideMark/>
          </w:tcPr>
          <w:p w14:paraId="467DBEF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Q-methodology exercise with various stakeholders</w:t>
            </w:r>
          </w:p>
        </w:tc>
      </w:tr>
      <w:tr w:rsidR="00262131" w:rsidRPr="006A03B2" w14:paraId="2CB70DA8" w14:textId="77777777" w:rsidTr="00262131">
        <w:trPr>
          <w:trHeight w:val="3250"/>
        </w:trPr>
        <w:tc>
          <w:tcPr>
            <w:tcW w:w="1129" w:type="dxa"/>
            <w:tcBorders>
              <w:top w:val="nil"/>
              <w:left w:val="single" w:sz="4" w:space="0" w:color="auto"/>
              <w:bottom w:val="single" w:sz="4" w:space="0" w:color="auto"/>
              <w:right w:val="single" w:sz="4" w:space="0" w:color="auto"/>
            </w:tcBorders>
            <w:shd w:val="clear" w:color="auto" w:fill="auto"/>
            <w:hideMark/>
          </w:tcPr>
          <w:p w14:paraId="374D30E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Already known or identified ad hoc during the search period</w:t>
            </w:r>
          </w:p>
        </w:tc>
        <w:tc>
          <w:tcPr>
            <w:tcW w:w="1769" w:type="dxa"/>
            <w:tcBorders>
              <w:top w:val="nil"/>
              <w:left w:val="nil"/>
              <w:bottom w:val="single" w:sz="4" w:space="0" w:color="auto"/>
              <w:right w:val="single" w:sz="4" w:space="0" w:color="auto"/>
            </w:tcBorders>
            <w:shd w:val="clear" w:color="auto" w:fill="auto"/>
            <w:hideMark/>
          </w:tcPr>
          <w:p w14:paraId="27595739"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What happens when a clinical trial is completed? [Online information]</w:t>
            </w:r>
          </w:p>
        </w:tc>
        <w:tc>
          <w:tcPr>
            <w:tcW w:w="3334" w:type="dxa"/>
            <w:tcBorders>
              <w:top w:val="nil"/>
              <w:left w:val="nil"/>
              <w:bottom w:val="single" w:sz="4" w:space="0" w:color="auto"/>
              <w:right w:val="single" w:sz="4" w:space="0" w:color="auto"/>
            </w:tcBorders>
            <w:shd w:val="clear" w:color="auto" w:fill="auto"/>
            <w:hideMark/>
          </w:tcPr>
          <w:p w14:paraId="5EAFD71A" w14:textId="77777777" w:rsidR="00262131" w:rsidRPr="006A03B2" w:rsidRDefault="009B63BC" w:rsidP="006A03B2">
            <w:pPr>
              <w:spacing w:after="0" w:line="240" w:lineRule="auto"/>
              <w:rPr>
                <w:rFonts w:ascii="Arial" w:eastAsia="Times New Roman" w:hAnsi="Arial" w:cs="Arial"/>
                <w:color w:val="0563C1"/>
                <w:kern w:val="0"/>
                <w:sz w:val="20"/>
                <w:szCs w:val="20"/>
                <w:u w:val="single"/>
                <w:lang w:eastAsia="en-GB"/>
                <w14:ligatures w14:val="none"/>
              </w:rPr>
            </w:pPr>
            <w:hyperlink r:id="rId5" w:history="1">
              <w:r w:rsidR="00262131" w:rsidRPr="006A03B2">
                <w:rPr>
                  <w:rFonts w:ascii="Arial" w:eastAsia="Times New Roman" w:hAnsi="Arial" w:cs="Arial"/>
                  <w:color w:val="0563C1"/>
                  <w:kern w:val="0"/>
                  <w:sz w:val="20"/>
                  <w:szCs w:val="20"/>
                  <w:u w:val="single"/>
                  <w:lang w:eastAsia="en-GB"/>
                  <w14:ligatures w14:val="none"/>
                </w:rPr>
                <w:t>https://guides.clarahealth.com/what-happens-after-a-clinical-trial-ends/</w:t>
              </w:r>
            </w:hyperlink>
          </w:p>
        </w:tc>
        <w:tc>
          <w:tcPr>
            <w:tcW w:w="2694" w:type="dxa"/>
            <w:tcBorders>
              <w:top w:val="nil"/>
              <w:left w:val="nil"/>
              <w:bottom w:val="single" w:sz="4" w:space="0" w:color="auto"/>
              <w:right w:val="single" w:sz="4" w:space="0" w:color="auto"/>
            </w:tcBorders>
            <w:shd w:val="clear" w:color="auto" w:fill="auto"/>
            <w:hideMark/>
          </w:tcPr>
          <w:p w14:paraId="1ADBFB4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at end of study</w:t>
            </w:r>
          </w:p>
        </w:tc>
        <w:tc>
          <w:tcPr>
            <w:tcW w:w="3260" w:type="dxa"/>
            <w:tcBorders>
              <w:top w:val="nil"/>
              <w:left w:val="nil"/>
              <w:bottom w:val="single" w:sz="4" w:space="0" w:color="auto"/>
              <w:right w:val="single" w:sz="4" w:space="0" w:color="auto"/>
            </w:tcBorders>
            <w:shd w:val="clear" w:color="auto" w:fill="auto"/>
            <w:hideMark/>
          </w:tcPr>
          <w:p w14:paraId="0442BB4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What happens next</w:t>
            </w:r>
            <w:r w:rsidRPr="006A03B2">
              <w:rPr>
                <w:rFonts w:ascii="Arial" w:eastAsia="Times New Roman" w:hAnsi="Arial" w:cs="Arial"/>
                <w:color w:val="000000"/>
                <w:kern w:val="0"/>
                <w:sz w:val="20"/>
                <w:szCs w:val="20"/>
                <w:lang w:eastAsia="en-GB"/>
                <w14:ligatures w14:val="none"/>
              </w:rPr>
              <w:br/>
              <w:t>Information about accessing treatment after end of study</w:t>
            </w:r>
            <w:r w:rsidRPr="006A03B2">
              <w:rPr>
                <w:rFonts w:ascii="Arial" w:eastAsia="Times New Roman" w:hAnsi="Arial" w:cs="Arial"/>
                <w:color w:val="000000"/>
                <w:kern w:val="0"/>
                <w:sz w:val="20"/>
                <w:szCs w:val="20"/>
                <w:lang w:eastAsia="en-GB"/>
                <w14:ligatures w14:val="none"/>
              </w:rPr>
              <w:br/>
              <w:t>How to access trial results</w:t>
            </w:r>
            <w:r w:rsidRPr="006A03B2">
              <w:rPr>
                <w:rFonts w:ascii="Arial" w:eastAsia="Times New Roman" w:hAnsi="Arial" w:cs="Arial"/>
                <w:color w:val="000000"/>
                <w:kern w:val="0"/>
                <w:sz w:val="20"/>
                <w:szCs w:val="20"/>
                <w:lang w:eastAsia="en-GB"/>
                <w14:ligatures w14:val="none"/>
              </w:rPr>
              <w:br/>
              <w:t>Existence of exit interview (/giving feedback in general)</w:t>
            </w:r>
            <w:r w:rsidRPr="006A03B2">
              <w:rPr>
                <w:rFonts w:ascii="Arial" w:eastAsia="Times New Roman" w:hAnsi="Arial" w:cs="Arial"/>
                <w:color w:val="000000"/>
                <w:kern w:val="0"/>
                <w:sz w:val="20"/>
                <w:szCs w:val="20"/>
                <w:lang w:eastAsia="en-GB"/>
                <w14:ligatures w14:val="none"/>
              </w:rPr>
              <w:br/>
              <w:t>Tips on how to adjust 'back to regular schedule'</w:t>
            </w:r>
            <w:r w:rsidRPr="006A03B2">
              <w:rPr>
                <w:rFonts w:ascii="Arial" w:eastAsia="Times New Roman" w:hAnsi="Arial" w:cs="Arial"/>
                <w:color w:val="000000"/>
                <w:kern w:val="0"/>
                <w:sz w:val="20"/>
                <w:szCs w:val="20"/>
                <w:lang w:eastAsia="en-GB"/>
                <w14:ligatures w14:val="none"/>
              </w:rPr>
              <w:br/>
              <w:t>Trial results (what they are)</w:t>
            </w:r>
            <w:r w:rsidRPr="006A03B2">
              <w:rPr>
                <w:rFonts w:ascii="Arial" w:eastAsia="Times New Roman" w:hAnsi="Arial" w:cs="Arial"/>
                <w:color w:val="000000"/>
                <w:kern w:val="0"/>
                <w:sz w:val="20"/>
                <w:szCs w:val="20"/>
                <w:lang w:eastAsia="en-GB"/>
                <w14:ligatures w14:val="none"/>
              </w:rPr>
              <w:br/>
              <w:t xml:space="preserve">How to keep in touch </w:t>
            </w:r>
            <w:r w:rsidRPr="006A03B2">
              <w:rPr>
                <w:rFonts w:ascii="Arial" w:eastAsia="Times New Roman" w:hAnsi="Arial" w:cs="Arial"/>
                <w:color w:val="000000"/>
                <w:kern w:val="0"/>
                <w:sz w:val="20"/>
                <w:szCs w:val="20"/>
                <w:lang w:eastAsia="en-GB"/>
                <w14:ligatures w14:val="none"/>
              </w:rPr>
              <w:br/>
              <w:t>Other/future studies</w:t>
            </w:r>
            <w:r w:rsidRPr="006A03B2">
              <w:rPr>
                <w:rFonts w:ascii="Arial" w:eastAsia="Times New Roman" w:hAnsi="Arial" w:cs="Arial"/>
                <w:color w:val="000000"/>
                <w:kern w:val="0"/>
                <w:sz w:val="20"/>
                <w:szCs w:val="20"/>
                <w:lang w:eastAsia="en-GB"/>
                <w14:ligatures w14:val="none"/>
              </w:rPr>
              <w:br/>
              <w:t>How to monitor your health after trial participation</w:t>
            </w:r>
            <w:r w:rsidRPr="006A03B2">
              <w:rPr>
                <w:rFonts w:ascii="Arial" w:eastAsia="Times New Roman" w:hAnsi="Arial" w:cs="Arial"/>
                <w:color w:val="000000"/>
                <w:kern w:val="0"/>
                <w:sz w:val="20"/>
                <w:szCs w:val="20"/>
                <w:lang w:eastAsia="en-GB"/>
                <w14:ligatures w14:val="none"/>
              </w:rPr>
              <w:br/>
              <w:t>Suggestion to thank those who helped you during trial participation (friends, researchers)</w:t>
            </w:r>
            <w:r w:rsidRPr="006A03B2">
              <w:rPr>
                <w:rFonts w:ascii="Arial" w:eastAsia="Times New Roman" w:hAnsi="Arial" w:cs="Arial"/>
                <w:color w:val="000000"/>
                <w:kern w:val="0"/>
                <w:sz w:val="20"/>
                <w:szCs w:val="20"/>
                <w:lang w:eastAsia="en-GB"/>
                <w14:ligatures w14:val="none"/>
              </w:rPr>
              <w:br/>
              <w:t>How to connect with other patients</w:t>
            </w:r>
          </w:p>
        </w:tc>
        <w:tc>
          <w:tcPr>
            <w:tcW w:w="1417" w:type="dxa"/>
            <w:tcBorders>
              <w:top w:val="nil"/>
              <w:left w:val="nil"/>
              <w:bottom w:val="single" w:sz="4" w:space="0" w:color="auto"/>
              <w:right w:val="single" w:sz="4" w:space="0" w:color="auto"/>
            </w:tcBorders>
            <w:shd w:val="clear" w:color="auto" w:fill="auto"/>
            <w:hideMark/>
          </w:tcPr>
          <w:p w14:paraId="0F17D51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USA</w:t>
            </w:r>
          </w:p>
        </w:tc>
      </w:tr>
      <w:tr w:rsidR="00262131" w:rsidRPr="006A03B2" w14:paraId="3DE15985" w14:textId="77777777" w:rsidTr="00262131">
        <w:trPr>
          <w:trHeight w:val="2500"/>
        </w:trPr>
        <w:tc>
          <w:tcPr>
            <w:tcW w:w="1129" w:type="dxa"/>
            <w:tcBorders>
              <w:top w:val="nil"/>
              <w:left w:val="single" w:sz="4" w:space="0" w:color="auto"/>
              <w:bottom w:val="single" w:sz="4" w:space="0" w:color="auto"/>
              <w:right w:val="single" w:sz="4" w:space="0" w:color="auto"/>
            </w:tcBorders>
            <w:shd w:val="clear" w:color="auto" w:fill="auto"/>
            <w:hideMark/>
          </w:tcPr>
          <w:p w14:paraId="0593A56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Already known or identified ad hoc during the search period</w:t>
            </w:r>
          </w:p>
        </w:tc>
        <w:tc>
          <w:tcPr>
            <w:tcW w:w="1769" w:type="dxa"/>
            <w:tcBorders>
              <w:top w:val="nil"/>
              <w:left w:val="nil"/>
              <w:bottom w:val="single" w:sz="4" w:space="0" w:color="auto"/>
              <w:right w:val="single" w:sz="4" w:space="0" w:color="auto"/>
            </w:tcBorders>
            <w:shd w:val="clear" w:color="auto" w:fill="auto"/>
            <w:hideMark/>
          </w:tcPr>
          <w:p w14:paraId="0C3DED5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 sheet [example from a clinical trial run from the Leeds Clinical Trials Research Unit]</w:t>
            </w:r>
          </w:p>
        </w:tc>
        <w:tc>
          <w:tcPr>
            <w:tcW w:w="3334" w:type="dxa"/>
            <w:tcBorders>
              <w:top w:val="nil"/>
              <w:left w:val="nil"/>
              <w:bottom w:val="single" w:sz="4" w:space="0" w:color="auto"/>
              <w:right w:val="single" w:sz="4" w:space="0" w:color="auto"/>
            </w:tcBorders>
            <w:shd w:val="clear" w:color="auto" w:fill="auto"/>
            <w:hideMark/>
          </w:tcPr>
          <w:p w14:paraId="6C889B6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N/a</w:t>
            </w:r>
          </w:p>
        </w:tc>
        <w:tc>
          <w:tcPr>
            <w:tcW w:w="2694" w:type="dxa"/>
            <w:tcBorders>
              <w:top w:val="nil"/>
              <w:left w:val="nil"/>
              <w:bottom w:val="single" w:sz="4" w:space="0" w:color="auto"/>
              <w:right w:val="single" w:sz="4" w:space="0" w:color="auto"/>
            </w:tcBorders>
            <w:shd w:val="clear" w:color="auto" w:fill="auto"/>
            <w:hideMark/>
          </w:tcPr>
          <w:p w14:paraId="4FBDB38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at end of study</w:t>
            </w:r>
          </w:p>
        </w:tc>
        <w:tc>
          <w:tcPr>
            <w:tcW w:w="3260" w:type="dxa"/>
            <w:tcBorders>
              <w:top w:val="nil"/>
              <w:left w:val="nil"/>
              <w:bottom w:val="single" w:sz="4" w:space="0" w:color="auto"/>
              <w:right w:val="single" w:sz="4" w:space="0" w:color="auto"/>
            </w:tcBorders>
            <w:shd w:val="clear" w:color="auto" w:fill="auto"/>
            <w:hideMark/>
          </w:tcPr>
          <w:p w14:paraId="3B9C18A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Message of thanks</w:t>
            </w:r>
            <w:r w:rsidRPr="006A03B2">
              <w:rPr>
                <w:rFonts w:ascii="Arial" w:eastAsia="Times New Roman" w:hAnsi="Arial" w:cs="Arial"/>
                <w:color w:val="000000"/>
                <w:kern w:val="0"/>
                <w:sz w:val="20"/>
                <w:szCs w:val="20"/>
                <w:lang w:eastAsia="en-GB"/>
                <w14:ligatures w14:val="none"/>
              </w:rPr>
              <w:br/>
              <w:t>Statement about importance of your contribution</w:t>
            </w:r>
            <w:r w:rsidRPr="006A03B2">
              <w:rPr>
                <w:rFonts w:ascii="Arial" w:eastAsia="Times New Roman" w:hAnsi="Arial" w:cs="Arial"/>
                <w:color w:val="000000"/>
                <w:kern w:val="0"/>
                <w:sz w:val="20"/>
                <w:szCs w:val="20"/>
                <w:lang w:eastAsia="en-GB"/>
                <w14:ligatures w14:val="none"/>
              </w:rPr>
              <w:br/>
              <w:t>Reminder about purpose of the trial</w:t>
            </w:r>
            <w:r w:rsidRPr="006A03B2">
              <w:rPr>
                <w:rFonts w:ascii="Arial" w:eastAsia="Times New Roman" w:hAnsi="Arial" w:cs="Arial"/>
                <w:color w:val="000000"/>
                <w:kern w:val="0"/>
                <w:sz w:val="20"/>
                <w:szCs w:val="20"/>
                <w:lang w:eastAsia="en-GB"/>
                <w14:ligatures w14:val="none"/>
              </w:rPr>
              <w:br/>
              <w:t>Treatment allocation (when previously blinded)</w:t>
            </w:r>
            <w:r w:rsidRPr="006A03B2">
              <w:rPr>
                <w:rFonts w:ascii="Arial" w:eastAsia="Times New Roman" w:hAnsi="Arial" w:cs="Arial"/>
                <w:color w:val="000000"/>
                <w:kern w:val="0"/>
                <w:sz w:val="20"/>
                <w:szCs w:val="20"/>
                <w:lang w:eastAsia="en-GB"/>
                <w14:ligatures w14:val="none"/>
              </w:rPr>
              <w:br/>
              <w:t>Info on how to interpret knowledge of treatment allocation</w:t>
            </w:r>
            <w:r w:rsidRPr="006A03B2">
              <w:rPr>
                <w:rFonts w:ascii="Arial" w:eastAsia="Times New Roman" w:hAnsi="Arial" w:cs="Arial"/>
                <w:color w:val="000000"/>
                <w:kern w:val="0"/>
                <w:sz w:val="20"/>
                <w:szCs w:val="20"/>
                <w:lang w:eastAsia="en-GB"/>
                <w14:ligatures w14:val="none"/>
              </w:rPr>
              <w:br/>
              <w:t>FAQs (in this case about implications for subsequent treatment)</w:t>
            </w:r>
            <w:r w:rsidRPr="006A03B2">
              <w:rPr>
                <w:rFonts w:ascii="Arial" w:eastAsia="Times New Roman" w:hAnsi="Arial" w:cs="Arial"/>
                <w:color w:val="000000"/>
                <w:kern w:val="0"/>
                <w:sz w:val="20"/>
                <w:szCs w:val="20"/>
                <w:lang w:eastAsia="en-GB"/>
                <w14:ligatures w14:val="none"/>
              </w:rPr>
              <w:br/>
              <w:t>Info on when results of study will be ready</w:t>
            </w:r>
            <w:r w:rsidRPr="006A03B2">
              <w:rPr>
                <w:rFonts w:ascii="Arial" w:eastAsia="Times New Roman" w:hAnsi="Arial" w:cs="Arial"/>
                <w:color w:val="000000"/>
                <w:kern w:val="0"/>
                <w:sz w:val="20"/>
                <w:szCs w:val="20"/>
                <w:lang w:eastAsia="en-GB"/>
                <w14:ligatures w14:val="none"/>
              </w:rPr>
              <w:br/>
              <w:t xml:space="preserve">Reassurance that if you were on </w:t>
            </w:r>
            <w:proofErr w:type="gramStart"/>
            <w:r w:rsidRPr="006A03B2">
              <w:rPr>
                <w:rFonts w:ascii="Arial" w:eastAsia="Times New Roman" w:hAnsi="Arial" w:cs="Arial"/>
                <w:color w:val="000000"/>
                <w:kern w:val="0"/>
                <w:sz w:val="20"/>
                <w:szCs w:val="20"/>
                <w:lang w:eastAsia="en-GB"/>
                <w14:ligatures w14:val="none"/>
              </w:rPr>
              <w:t>placebo</w:t>
            </w:r>
            <w:proofErr w:type="gramEnd"/>
            <w:r w:rsidRPr="006A03B2">
              <w:rPr>
                <w:rFonts w:ascii="Arial" w:eastAsia="Times New Roman" w:hAnsi="Arial" w:cs="Arial"/>
                <w:color w:val="000000"/>
                <w:kern w:val="0"/>
                <w:sz w:val="20"/>
                <w:szCs w:val="20"/>
                <w:lang w:eastAsia="en-GB"/>
                <w14:ligatures w14:val="none"/>
              </w:rPr>
              <w:t xml:space="preserve"> you have done an important thing by taking part</w:t>
            </w:r>
          </w:p>
        </w:tc>
        <w:tc>
          <w:tcPr>
            <w:tcW w:w="1417" w:type="dxa"/>
            <w:tcBorders>
              <w:top w:val="nil"/>
              <w:left w:val="nil"/>
              <w:bottom w:val="single" w:sz="4" w:space="0" w:color="auto"/>
              <w:right w:val="single" w:sz="4" w:space="0" w:color="auto"/>
            </w:tcBorders>
            <w:shd w:val="clear" w:color="auto" w:fill="auto"/>
            <w:hideMark/>
          </w:tcPr>
          <w:p w14:paraId="6E69BE3D" w14:textId="7459A71A"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UK </w:t>
            </w:r>
            <w:r>
              <w:rPr>
                <w:rFonts w:ascii="Arial" w:eastAsia="Times New Roman" w:hAnsi="Arial" w:cs="Arial"/>
                <w:color w:val="000000"/>
                <w:kern w:val="0"/>
                <w:sz w:val="20"/>
                <w:szCs w:val="20"/>
                <w:lang w:eastAsia="en-GB"/>
                <w14:ligatures w14:val="none"/>
              </w:rPr>
              <w:t xml:space="preserve">clinical trial related to bowel health </w:t>
            </w:r>
          </w:p>
        </w:tc>
      </w:tr>
      <w:tr w:rsidR="00262131" w:rsidRPr="006A03B2" w14:paraId="79B9A369" w14:textId="77777777" w:rsidTr="00262131">
        <w:trPr>
          <w:trHeight w:val="6500"/>
        </w:trPr>
        <w:tc>
          <w:tcPr>
            <w:tcW w:w="1129" w:type="dxa"/>
            <w:tcBorders>
              <w:top w:val="nil"/>
              <w:left w:val="single" w:sz="4" w:space="0" w:color="auto"/>
              <w:bottom w:val="single" w:sz="4" w:space="0" w:color="auto"/>
              <w:right w:val="single" w:sz="4" w:space="0" w:color="auto"/>
            </w:tcBorders>
            <w:shd w:val="clear" w:color="auto" w:fill="auto"/>
            <w:hideMark/>
          </w:tcPr>
          <w:p w14:paraId="0934075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Already known or identified ad hoc during the search period</w:t>
            </w:r>
          </w:p>
        </w:tc>
        <w:tc>
          <w:tcPr>
            <w:tcW w:w="1769" w:type="dxa"/>
            <w:tcBorders>
              <w:top w:val="nil"/>
              <w:left w:val="nil"/>
              <w:bottom w:val="single" w:sz="4" w:space="0" w:color="auto"/>
              <w:right w:val="single" w:sz="4" w:space="0" w:color="auto"/>
            </w:tcBorders>
            <w:shd w:val="clear" w:color="auto" w:fill="auto"/>
            <w:hideMark/>
          </w:tcPr>
          <w:p w14:paraId="2C0ADED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A randomised controlled trial of nurse-managed trial conclusion following early phase cancer trial participation</w:t>
            </w:r>
          </w:p>
        </w:tc>
        <w:tc>
          <w:tcPr>
            <w:tcW w:w="3334" w:type="dxa"/>
            <w:tcBorders>
              <w:top w:val="nil"/>
              <w:left w:val="nil"/>
              <w:bottom w:val="single" w:sz="4" w:space="0" w:color="auto"/>
              <w:right w:val="single" w:sz="4" w:space="0" w:color="auto"/>
            </w:tcBorders>
            <w:shd w:val="clear" w:color="auto" w:fill="auto"/>
            <w:hideMark/>
          </w:tcPr>
          <w:p w14:paraId="6331E26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Cox K, Wilson E, Arthur A, Elkan R, Armstrong S. A randomised controlled trial of nurse-managed trial conclusion following early phase cancer trial participation. Br J Cancer. 2005 Jul 11;93(1):41-5. doi: 10.1038/sj.bjc.6602675. PMID: 15986032; PMCID: PMC2361479.</w:t>
            </w:r>
          </w:p>
        </w:tc>
        <w:tc>
          <w:tcPr>
            <w:tcW w:w="2694" w:type="dxa"/>
            <w:tcBorders>
              <w:top w:val="nil"/>
              <w:left w:val="nil"/>
              <w:bottom w:val="single" w:sz="4" w:space="0" w:color="auto"/>
              <w:right w:val="single" w:sz="4" w:space="0" w:color="auto"/>
            </w:tcBorders>
            <w:shd w:val="clear" w:color="auto" w:fill="auto"/>
            <w:hideMark/>
          </w:tcPr>
          <w:p w14:paraId="0BC663F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End of study transition</w:t>
            </w:r>
          </w:p>
        </w:tc>
        <w:tc>
          <w:tcPr>
            <w:tcW w:w="3260" w:type="dxa"/>
            <w:tcBorders>
              <w:top w:val="nil"/>
              <w:left w:val="nil"/>
              <w:bottom w:val="single" w:sz="4" w:space="0" w:color="auto"/>
              <w:right w:val="single" w:sz="4" w:space="0" w:color="auto"/>
            </w:tcBorders>
            <w:shd w:val="clear" w:color="auto" w:fill="auto"/>
            <w:hideMark/>
          </w:tcPr>
          <w:p w14:paraId="54F6454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Exit interviews including debriefing ('of decision around completion/withdrawal') and explanation of further follow-up support</w:t>
            </w:r>
            <w:r w:rsidRPr="006A03B2">
              <w:rPr>
                <w:rFonts w:ascii="Arial" w:eastAsia="Times New Roman" w:hAnsi="Arial" w:cs="Arial"/>
                <w:color w:val="000000"/>
                <w:kern w:val="0"/>
                <w:sz w:val="20"/>
                <w:szCs w:val="20"/>
                <w:lang w:eastAsia="en-GB"/>
                <w14:ligatures w14:val="none"/>
              </w:rPr>
              <w:br/>
            </w:r>
            <w:r w:rsidRPr="006A03B2">
              <w:rPr>
                <w:rFonts w:ascii="Arial" w:eastAsia="Times New Roman" w:hAnsi="Arial" w:cs="Arial"/>
                <w:color w:val="000000"/>
                <w:kern w:val="0"/>
                <w:sz w:val="20"/>
                <w:szCs w:val="20"/>
                <w:lang w:eastAsia="en-GB"/>
                <w14:ligatures w14:val="none"/>
              </w:rPr>
              <w:br/>
              <w:t>Information leaflet: thank you; latest information about drug being tested; news about other participants; details about participant's contribution to cancer research; available support after trial participation; details on further follow-up</w:t>
            </w:r>
            <w:r w:rsidRPr="006A03B2">
              <w:rPr>
                <w:rFonts w:ascii="Arial" w:eastAsia="Times New Roman" w:hAnsi="Arial" w:cs="Arial"/>
                <w:color w:val="000000"/>
                <w:kern w:val="0"/>
                <w:sz w:val="20"/>
                <w:szCs w:val="20"/>
                <w:lang w:eastAsia="en-GB"/>
                <w14:ligatures w14:val="none"/>
              </w:rPr>
              <w:br/>
            </w:r>
            <w:r w:rsidRPr="006A03B2">
              <w:rPr>
                <w:rFonts w:ascii="Arial" w:eastAsia="Times New Roman" w:hAnsi="Arial" w:cs="Arial"/>
                <w:color w:val="000000"/>
                <w:kern w:val="0"/>
                <w:sz w:val="20"/>
                <w:szCs w:val="20"/>
                <w:lang w:eastAsia="en-GB"/>
                <w14:ligatures w14:val="none"/>
              </w:rPr>
              <w:br/>
              <w:t>Telephone follow-up at 2 weeks post trial: enquiry on general health; identification of unmet info needs; emotional support</w:t>
            </w:r>
            <w:r w:rsidRPr="006A03B2">
              <w:rPr>
                <w:rFonts w:ascii="Arial" w:eastAsia="Times New Roman" w:hAnsi="Arial" w:cs="Arial"/>
                <w:color w:val="000000"/>
                <w:kern w:val="0"/>
                <w:sz w:val="20"/>
                <w:szCs w:val="20"/>
                <w:lang w:eastAsia="en-GB"/>
                <w14:ligatures w14:val="none"/>
              </w:rPr>
              <w:br/>
            </w:r>
            <w:r w:rsidRPr="006A03B2">
              <w:rPr>
                <w:rFonts w:ascii="Arial" w:eastAsia="Times New Roman" w:hAnsi="Arial" w:cs="Arial"/>
                <w:color w:val="000000"/>
                <w:kern w:val="0"/>
                <w:sz w:val="20"/>
                <w:szCs w:val="20"/>
                <w:lang w:eastAsia="en-GB"/>
                <w14:ligatures w14:val="none"/>
              </w:rPr>
              <w:br/>
              <w:t>Reasons for trial conclusion</w:t>
            </w:r>
          </w:p>
        </w:tc>
        <w:tc>
          <w:tcPr>
            <w:tcW w:w="1417" w:type="dxa"/>
            <w:tcBorders>
              <w:top w:val="nil"/>
              <w:left w:val="nil"/>
              <w:bottom w:val="single" w:sz="4" w:space="0" w:color="auto"/>
              <w:right w:val="single" w:sz="4" w:space="0" w:color="auto"/>
            </w:tcBorders>
            <w:shd w:val="clear" w:color="auto" w:fill="auto"/>
            <w:hideMark/>
          </w:tcPr>
          <w:p w14:paraId="06CBF43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Study within early phase cancer trials at two centres in UK</w:t>
            </w:r>
          </w:p>
        </w:tc>
      </w:tr>
      <w:tr w:rsidR="00262131" w:rsidRPr="006A03B2" w14:paraId="54DF16E8" w14:textId="77777777" w:rsidTr="00262131">
        <w:trPr>
          <w:trHeight w:val="5750"/>
        </w:trPr>
        <w:tc>
          <w:tcPr>
            <w:tcW w:w="1129" w:type="dxa"/>
            <w:tcBorders>
              <w:top w:val="nil"/>
              <w:left w:val="single" w:sz="4" w:space="0" w:color="auto"/>
              <w:bottom w:val="single" w:sz="4" w:space="0" w:color="auto"/>
              <w:right w:val="single" w:sz="4" w:space="0" w:color="auto"/>
            </w:tcBorders>
            <w:shd w:val="clear" w:color="auto" w:fill="auto"/>
            <w:hideMark/>
          </w:tcPr>
          <w:p w14:paraId="61BEE2DC"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Already known or identified ad hoc during the search period</w:t>
            </w:r>
          </w:p>
        </w:tc>
        <w:tc>
          <w:tcPr>
            <w:tcW w:w="1769" w:type="dxa"/>
            <w:tcBorders>
              <w:top w:val="nil"/>
              <w:left w:val="nil"/>
              <w:bottom w:val="single" w:sz="4" w:space="0" w:color="auto"/>
              <w:right w:val="single" w:sz="4" w:space="0" w:color="auto"/>
            </w:tcBorders>
            <w:shd w:val="clear" w:color="auto" w:fill="auto"/>
            <w:hideMark/>
          </w:tcPr>
          <w:p w14:paraId="73120B8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Enhancing cancer trial management: An intervention study of the impact of providing information, trial results and support to patients in phase I and II anti-cancer drug trials at trial conclusion</w:t>
            </w:r>
          </w:p>
        </w:tc>
        <w:tc>
          <w:tcPr>
            <w:tcW w:w="3334" w:type="dxa"/>
            <w:tcBorders>
              <w:top w:val="nil"/>
              <w:left w:val="nil"/>
              <w:bottom w:val="single" w:sz="4" w:space="0" w:color="auto"/>
              <w:right w:val="single" w:sz="4" w:space="0" w:color="auto"/>
            </w:tcBorders>
            <w:shd w:val="clear" w:color="auto" w:fill="auto"/>
            <w:hideMark/>
          </w:tcPr>
          <w:p w14:paraId="441201C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Eleanor Wilson, Karen Cox, Ruth Elkan,</w:t>
            </w:r>
            <w:r w:rsidRPr="006A03B2">
              <w:rPr>
                <w:rFonts w:ascii="Arial" w:eastAsia="Times New Roman" w:hAnsi="Arial" w:cs="Arial"/>
                <w:color w:val="000000"/>
                <w:kern w:val="0"/>
                <w:sz w:val="20"/>
                <w:szCs w:val="20"/>
                <w:lang w:eastAsia="en-GB"/>
                <w14:ligatures w14:val="none"/>
              </w:rPr>
              <w:br/>
              <w:t>Enhancing cancer trial management: An intervention study of the impact of providing information, trial results and support to patients in phase I and II anti-cancer drug trials at trial conclusion. Clinical Effectiveness in Nursing,</w:t>
            </w:r>
            <w:r w:rsidRPr="006A03B2">
              <w:rPr>
                <w:rFonts w:ascii="Arial" w:eastAsia="Times New Roman" w:hAnsi="Arial" w:cs="Arial"/>
                <w:color w:val="000000"/>
                <w:kern w:val="0"/>
                <w:sz w:val="20"/>
                <w:szCs w:val="20"/>
                <w:lang w:eastAsia="en-GB"/>
                <w14:ligatures w14:val="none"/>
              </w:rPr>
              <w:br/>
              <w:t>Volume 9, Issues 3–4,</w:t>
            </w:r>
            <w:r w:rsidRPr="006A03B2">
              <w:rPr>
                <w:rFonts w:ascii="Arial" w:eastAsia="Times New Roman" w:hAnsi="Arial" w:cs="Arial"/>
                <w:color w:val="000000"/>
                <w:kern w:val="0"/>
                <w:sz w:val="20"/>
                <w:szCs w:val="20"/>
                <w:lang w:eastAsia="en-GB"/>
                <w14:ligatures w14:val="none"/>
              </w:rPr>
              <w:br/>
              <w:t>2005, 119-132. https://doi.org/10.1016/j.cein.2006.06.003.</w:t>
            </w:r>
          </w:p>
        </w:tc>
        <w:tc>
          <w:tcPr>
            <w:tcW w:w="2694" w:type="dxa"/>
            <w:tcBorders>
              <w:top w:val="nil"/>
              <w:left w:val="nil"/>
              <w:bottom w:val="single" w:sz="4" w:space="0" w:color="auto"/>
              <w:right w:val="single" w:sz="4" w:space="0" w:color="auto"/>
            </w:tcBorders>
            <w:shd w:val="clear" w:color="auto" w:fill="auto"/>
            <w:hideMark/>
          </w:tcPr>
          <w:p w14:paraId="01DAC42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End of study transition</w:t>
            </w:r>
          </w:p>
        </w:tc>
        <w:tc>
          <w:tcPr>
            <w:tcW w:w="3260" w:type="dxa"/>
            <w:tcBorders>
              <w:top w:val="nil"/>
              <w:left w:val="nil"/>
              <w:bottom w:val="single" w:sz="4" w:space="0" w:color="auto"/>
              <w:right w:val="single" w:sz="4" w:space="0" w:color="auto"/>
            </w:tcBorders>
            <w:shd w:val="clear" w:color="auto" w:fill="auto"/>
            <w:hideMark/>
          </w:tcPr>
          <w:p w14:paraId="40A2C622"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Reassurance that what they took part in was worthwhile </w:t>
            </w:r>
            <w:r w:rsidRPr="006A03B2">
              <w:rPr>
                <w:rFonts w:ascii="Arial" w:eastAsia="Times New Roman" w:hAnsi="Arial" w:cs="Arial"/>
                <w:color w:val="000000"/>
                <w:kern w:val="0"/>
                <w:sz w:val="20"/>
                <w:szCs w:val="20"/>
                <w:lang w:eastAsia="en-GB"/>
                <w14:ligatures w14:val="none"/>
              </w:rPr>
              <w:br/>
              <w:t>Feedback about trial results/status</w:t>
            </w:r>
            <w:r w:rsidRPr="006A03B2">
              <w:rPr>
                <w:rFonts w:ascii="Arial" w:eastAsia="Times New Roman" w:hAnsi="Arial" w:cs="Arial"/>
                <w:color w:val="000000"/>
                <w:kern w:val="0"/>
                <w:sz w:val="20"/>
                <w:szCs w:val="20"/>
                <w:lang w:eastAsia="en-GB"/>
                <w14:ligatures w14:val="none"/>
              </w:rPr>
              <w:br/>
              <w:t>What happens next [generally]</w:t>
            </w:r>
            <w:r w:rsidRPr="006A03B2">
              <w:rPr>
                <w:rFonts w:ascii="Arial" w:eastAsia="Times New Roman" w:hAnsi="Arial" w:cs="Arial"/>
                <w:color w:val="000000"/>
                <w:kern w:val="0"/>
                <w:sz w:val="20"/>
                <w:szCs w:val="20"/>
                <w:lang w:eastAsia="en-GB"/>
                <w14:ligatures w14:val="none"/>
              </w:rPr>
              <w:br/>
              <w:t>Recognition of current feelings/challenges (e.g. disappointment if treatment didn't work; relief; anxiety about illness)</w:t>
            </w:r>
            <w:r w:rsidRPr="006A03B2">
              <w:rPr>
                <w:rFonts w:ascii="Arial" w:eastAsia="Times New Roman" w:hAnsi="Arial" w:cs="Arial"/>
                <w:color w:val="000000"/>
                <w:kern w:val="0"/>
                <w:sz w:val="20"/>
                <w:szCs w:val="20"/>
                <w:lang w:eastAsia="en-GB"/>
                <w14:ligatures w14:val="none"/>
              </w:rPr>
              <w:br/>
              <w:t xml:space="preserve">Information about support </w:t>
            </w:r>
            <w:r w:rsidRPr="006A03B2">
              <w:rPr>
                <w:rFonts w:ascii="Arial" w:eastAsia="Times New Roman" w:hAnsi="Arial" w:cs="Arial"/>
                <w:color w:val="000000"/>
                <w:kern w:val="0"/>
                <w:sz w:val="20"/>
                <w:szCs w:val="20"/>
                <w:lang w:eastAsia="en-GB"/>
                <w14:ligatures w14:val="none"/>
              </w:rPr>
              <w:br/>
              <w:t>Feedback about the trial</w:t>
            </w:r>
            <w:r w:rsidRPr="006A03B2">
              <w:rPr>
                <w:rFonts w:ascii="Arial" w:eastAsia="Times New Roman" w:hAnsi="Arial" w:cs="Arial"/>
                <w:color w:val="000000"/>
                <w:kern w:val="0"/>
                <w:sz w:val="20"/>
                <w:szCs w:val="20"/>
                <w:lang w:eastAsia="en-GB"/>
                <w14:ligatures w14:val="none"/>
              </w:rPr>
              <w:br/>
              <w:t xml:space="preserve">Confirmation that participant made a contribution </w:t>
            </w:r>
            <w:r w:rsidRPr="006A03B2">
              <w:rPr>
                <w:rFonts w:ascii="Arial" w:eastAsia="Times New Roman" w:hAnsi="Arial" w:cs="Arial"/>
                <w:color w:val="000000"/>
                <w:kern w:val="0"/>
                <w:sz w:val="20"/>
                <w:szCs w:val="20"/>
                <w:lang w:eastAsia="en-GB"/>
                <w14:ligatures w14:val="none"/>
              </w:rPr>
              <w:br/>
              <w:t>How others in the trial fared (e.g. in terms of side effects or health status)</w:t>
            </w:r>
            <w:r w:rsidRPr="006A03B2">
              <w:rPr>
                <w:rFonts w:ascii="Arial" w:eastAsia="Times New Roman" w:hAnsi="Arial" w:cs="Arial"/>
                <w:color w:val="000000"/>
                <w:kern w:val="0"/>
                <w:sz w:val="20"/>
                <w:szCs w:val="20"/>
                <w:lang w:eastAsia="en-GB"/>
                <w14:ligatures w14:val="none"/>
              </w:rPr>
              <w:br/>
              <w:t>Whether trial drug considered a success</w:t>
            </w:r>
            <w:r w:rsidRPr="006A03B2">
              <w:rPr>
                <w:rFonts w:ascii="Arial" w:eastAsia="Times New Roman" w:hAnsi="Arial" w:cs="Arial"/>
                <w:color w:val="000000"/>
                <w:kern w:val="0"/>
                <w:sz w:val="20"/>
                <w:szCs w:val="20"/>
                <w:lang w:eastAsia="en-GB"/>
                <w14:ligatures w14:val="none"/>
              </w:rPr>
              <w:br/>
              <w:t>Whether or not drug will be available in hospitals</w:t>
            </w:r>
            <w:r w:rsidRPr="006A03B2">
              <w:rPr>
                <w:rFonts w:ascii="Arial" w:eastAsia="Times New Roman" w:hAnsi="Arial" w:cs="Arial"/>
                <w:color w:val="000000"/>
                <w:kern w:val="0"/>
                <w:sz w:val="20"/>
                <w:szCs w:val="20"/>
                <w:lang w:eastAsia="en-GB"/>
                <w14:ligatures w14:val="none"/>
              </w:rPr>
              <w:br/>
              <w:t>Availability of support for talking about individual experiences/side effects etc</w:t>
            </w:r>
            <w:r w:rsidRPr="006A03B2">
              <w:rPr>
                <w:rFonts w:ascii="Arial" w:eastAsia="Times New Roman" w:hAnsi="Arial" w:cs="Arial"/>
                <w:color w:val="000000"/>
                <w:kern w:val="0"/>
                <w:sz w:val="20"/>
                <w:szCs w:val="20"/>
                <w:lang w:eastAsia="en-GB"/>
                <w14:ligatures w14:val="none"/>
              </w:rPr>
              <w:br/>
              <w:t>Opportunities for contacting other participants</w:t>
            </w:r>
            <w:r w:rsidRPr="006A03B2">
              <w:rPr>
                <w:rFonts w:ascii="Arial" w:eastAsia="Times New Roman" w:hAnsi="Arial" w:cs="Arial"/>
                <w:color w:val="000000"/>
                <w:kern w:val="0"/>
                <w:sz w:val="20"/>
                <w:szCs w:val="20"/>
                <w:lang w:eastAsia="en-GB"/>
                <w14:ligatures w14:val="none"/>
              </w:rPr>
              <w:br/>
              <w:t>Info on follow-up arrangements</w:t>
            </w:r>
            <w:r w:rsidRPr="006A03B2">
              <w:rPr>
                <w:rFonts w:ascii="Arial" w:eastAsia="Times New Roman" w:hAnsi="Arial" w:cs="Arial"/>
                <w:color w:val="000000"/>
                <w:kern w:val="0"/>
                <w:sz w:val="20"/>
                <w:szCs w:val="20"/>
                <w:lang w:eastAsia="en-GB"/>
                <w14:ligatures w14:val="none"/>
              </w:rPr>
              <w:br/>
              <w:t>Opportunities to give feedback about the trial</w:t>
            </w:r>
            <w:r w:rsidRPr="006A03B2">
              <w:rPr>
                <w:rFonts w:ascii="Arial" w:eastAsia="Times New Roman" w:hAnsi="Arial" w:cs="Arial"/>
                <w:color w:val="000000"/>
                <w:kern w:val="0"/>
                <w:sz w:val="20"/>
                <w:szCs w:val="20"/>
                <w:lang w:eastAsia="en-GB"/>
                <w14:ligatures w14:val="none"/>
              </w:rPr>
              <w:br/>
              <w:t>Recognition that stopping the trial might be an 'adjustment'</w:t>
            </w:r>
            <w:r w:rsidRPr="006A03B2">
              <w:rPr>
                <w:rFonts w:ascii="Arial" w:eastAsia="Times New Roman" w:hAnsi="Arial" w:cs="Arial"/>
                <w:color w:val="000000"/>
                <w:kern w:val="0"/>
                <w:sz w:val="20"/>
                <w:szCs w:val="20"/>
                <w:lang w:eastAsia="en-GB"/>
                <w14:ligatures w14:val="none"/>
              </w:rPr>
              <w:br/>
              <w:t>What to expect in terms of health/side effects and how to manage this</w:t>
            </w:r>
            <w:r w:rsidRPr="006A03B2">
              <w:rPr>
                <w:rFonts w:ascii="Arial" w:eastAsia="Times New Roman" w:hAnsi="Arial" w:cs="Arial"/>
                <w:color w:val="000000"/>
                <w:kern w:val="0"/>
                <w:sz w:val="20"/>
                <w:szCs w:val="20"/>
                <w:lang w:eastAsia="en-GB"/>
                <w14:ligatures w14:val="none"/>
              </w:rPr>
              <w:br/>
              <w:t>More 'personal' info e.g. what it all means for the participant</w:t>
            </w:r>
            <w:r w:rsidRPr="006A03B2">
              <w:rPr>
                <w:rFonts w:ascii="Arial" w:eastAsia="Times New Roman" w:hAnsi="Arial" w:cs="Arial"/>
                <w:color w:val="000000"/>
                <w:kern w:val="0"/>
                <w:sz w:val="20"/>
                <w:szCs w:val="20"/>
                <w:lang w:eastAsia="en-GB"/>
                <w14:ligatures w14:val="none"/>
              </w:rPr>
              <w:br/>
              <w:t>Who to contact in case of questions</w:t>
            </w:r>
          </w:p>
        </w:tc>
        <w:tc>
          <w:tcPr>
            <w:tcW w:w="1417" w:type="dxa"/>
            <w:tcBorders>
              <w:top w:val="nil"/>
              <w:left w:val="nil"/>
              <w:bottom w:val="single" w:sz="4" w:space="0" w:color="auto"/>
              <w:right w:val="single" w:sz="4" w:space="0" w:color="auto"/>
            </w:tcBorders>
            <w:shd w:val="clear" w:color="auto" w:fill="auto"/>
            <w:hideMark/>
          </w:tcPr>
          <w:p w14:paraId="3F97DD4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Early phase cancer trials</w:t>
            </w:r>
          </w:p>
        </w:tc>
      </w:tr>
      <w:tr w:rsidR="00262131" w:rsidRPr="006A03B2" w14:paraId="31779532" w14:textId="77777777" w:rsidTr="00262131">
        <w:trPr>
          <w:trHeight w:val="1750"/>
        </w:trPr>
        <w:tc>
          <w:tcPr>
            <w:tcW w:w="1129" w:type="dxa"/>
            <w:tcBorders>
              <w:top w:val="nil"/>
              <w:left w:val="single" w:sz="4" w:space="0" w:color="auto"/>
              <w:bottom w:val="single" w:sz="4" w:space="0" w:color="auto"/>
              <w:right w:val="single" w:sz="4" w:space="0" w:color="auto"/>
            </w:tcBorders>
            <w:shd w:val="clear" w:color="auto" w:fill="auto"/>
            <w:hideMark/>
          </w:tcPr>
          <w:p w14:paraId="0D7EA91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From citation &amp; reference reviews</w:t>
            </w:r>
          </w:p>
        </w:tc>
        <w:tc>
          <w:tcPr>
            <w:tcW w:w="1769" w:type="dxa"/>
            <w:tcBorders>
              <w:top w:val="nil"/>
              <w:left w:val="nil"/>
              <w:bottom w:val="single" w:sz="4" w:space="0" w:color="auto"/>
              <w:right w:val="single" w:sz="4" w:space="0" w:color="auto"/>
            </w:tcBorders>
            <w:shd w:val="clear" w:color="auto" w:fill="auto"/>
            <w:hideMark/>
          </w:tcPr>
          <w:p w14:paraId="4F296C8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Post-trial obligations in the Declaration of Helsinki 2013: classification, </w:t>
            </w:r>
            <w:proofErr w:type="gramStart"/>
            <w:r w:rsidRPr="006A03B2">
              <w:rPr>
                <w:rFonts w:ascii="Arial" w:eastAsia="Times New Roman" w:hAnsi="Arial" w:cs="Arial"/>
                <w:color w:val="000000"/>
                <w:kern w:val="0"/>
                <w:sz w:val="20"/>
                <w:szCs w:val="20"/>
                <w:lang w:eastAsia="en-GB"/>
                <w14:ligatures w14:val="none"/>
              </w:rPr>
              <w:t>reconstruction</w:t>
            </w:r>
            <w:proofErr w:type="gramEnd"/>
            <w:r w:rsidRPr="006A03B2">
              <w:rPr>
                <w:rFonts w:ascii="Arial" w:eastAsia="Times New Roman" w:hAnsi="Arial" w:cs="Arial"/>
                <w:color w:val="000000"/>
                <w:kern w:val="0"/>
                <w:sz w:val="20"/>
                <w:szCs w:val="20"/>
                <w:lang w:eastAsia="en-GB"/>
                <w14:ligatures w14:val="none"/>
              </w:rPr>
              <w:t xml:space="preserve"> and interpretation.</w:t>
            </w:r>
          </w:p>
        </w:tc>
        <w:tc>
          <w:tcPr>
            <w:tcW w:w="3334" w:type="dxa"/>
            <w:tcBorders>
              <w:top w:val="nil"/>
              <w:left w:val="nil"/>
              <w:bottom w:val="single" w:sz="4" w:space="0" w:color="auto"/>
              <w:right w:val="single" w:sz="4" w:space="0" w:color="auto"/>
            </w:tcBorders>
            <w:shd w:val="clear" w:color="auto" w:fill="auto"/>
            <w:hideMark/>
          </w:tcPr>
          <w:p w14:paraId="5FBDB34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Mastroleo I. Post-trial obligations in the Declaration of Helsinki 2013: classification, </w:t>
            </w:r>
            <w:proofErr w:type="gramStart"/>
            <w:r w:rsidRPr="006A03B2">
              <w:rPr>
                <w:rFonts w:ascii="Arial" w:eastAsia="Times New Roman" w:hAnsi="Arial" w:cs="Arial"/>
                <w:color w:val="000000"/>
                <w:kern w:val="0"/>
                <w:sz w:val="20"/>
                <w:szCs w:val="20"/>
                <w:lang w:eastAsia="en-GB"/>
                <w14:ligatures w14:val="none"/>
              </w:rPr>
              <w:t>reconstruction</w:t>
            </w:r>
            <w:proofErr w:type="gramEnd"/>
            <w:r w:rsidRPr="006A03B2">
              <w:rPr>
                <w:rFonts w:ascii="Arial" w:eastAsia="Times New Roman" w:hAnsi="Arial" w:cs="Arial"/>
                <w:color w:val="000000"/>
                <w:kern w:val="0"/>
                <w:sz w:val="20"/>
                <w:szCs w:val="20"/>
                <w:lang w:eastAsia="en-GB"/>
                <w14:ligatures w14:val="none"/>
              </w:rPr>
              <w:t xml:space="preserve"> and interpretation. Dev World Bioeth. 2016 Aug;16(2):80-90. doi: 10.1111/dewb.12099. Epub 2015 Oct 19. PMID: 26481322.</w:t>
            </w:r>
          </w:p>
        </w:tc>
        <w:tc>
          <w:tcPr>
            <w:tcW w:w="2694" w:type="dxa"/>
            <w:tcBorders>
              <w:top w:val="nil"/>
              <w:left w:val="nil"/>
              <w:bottom w:val="single" w:sz="4" w:space="0" w:color="auto"/>
              <w:right w:val="single" w:sz="4" w:space="0" w:color="auto"/>
            </w:tcBorders>
            <w:shd w:val="clear" w:color="auto" w:fill="auto"/>
            <w:hideMark/>
          </w:tcPr>
          <w:p w14:paraId="0B93C7D9"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Post-study obligations</w:t>
            </w:r>
          </w:p>
        </w:tc>
        <w:tc>
          <w:tcPr>
            <w:tcW w:w="3260" w:type="dxa"/>
            <w:tcBorders>
              <w:top w:val="nil"/>
              <w:left w:val="nil"/>
              <w:bottom w:val="single" w:sz="4" w:space="0" w:color="auto"/>
              <w:right w:val="single" w:sz="4" w:space="0" w:color="auto"/>
            </w:tcBorders>
            <w:shd w:val="clear" w:color="auto" w:fill="auto"/>
            <w:hideMark/>
          </w:tcPr>
          <w:p w14:paraId="3F668F8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Post-trial access to trial treatment</w:t>
            </w:r>
            <w:r w:rsidRPr="006A03B2">
              <w:rPr>
                <w:rFonts w:ascii="Arial" w:eastAsia="Times New Roman" w:hAnsi="Arial" w:cs="Arial"/>
                <w:color w:val="000000"/>
                <w:kern w:val="0"/>
                <w:sz w:val="20"/>
                <w:szCs w:val="20"/>
                <w:lang w:eastAsia="en-GB"/>
                <w14:ligatures w14:val="none"/>
              </w:rPr>
              <w:br/>
            </w:r>
            <w:proofErr w:type="gramStart"/>
            <w:r w:rsidRPr="006A03B2">
              <w:rPr>
                <w:rFonts w:ascii="Arial" w:eastAsia="Times New Roman" w:hAnsi="Arial" w:cs="Arial"/>
                <w:color w:val="000000"/>
                <w:kern w:val="0"/>
                <w:sz w:val="20"/>
                <w:szCs w:val="20"/>
                <w:lang w:eastAsia="en-GB"/>
                <w14:ligatures w14:val="none"/>
              </w:rPr>
              <w:t>Post-trial</w:t>
            </w:r>
            <w:proofErr w:type="gramEnd"/>
            <w:r w:rsidRPr="006A03B2">
              <w:rPr>
                <w:rFonts w:ascii="Arial" w:eastAsia="Times New Roman" w:hAnsi="Arial" w:cs="Arial"/>
                <w:color w:val="000000"/>
                <w:kern w:val="0"/>
                <w:sz w:val="20"/>
                <w:szCs w:val="20"/>
                <w:lang w:eastAsia="en-GB"/>
                <w14:ligatures w14:val="none"/>
              </w:rPr>
              <w:t xml:space="preserve"> treatment generally</w:t>
            </w:r>
            <w:r w:rsidRPr="006A03B2">
              <w:rPr>
                <w:rFonts w:ascii="Arial" w:eastAsia="Times New Roman" w:hAnsi="Arial" w:cs="Arial"/>
                <w:color w:val="000000"/>
                <w:kern w:val="0"/>
                <w:sz w:val="20"/>
                <w:szCs w:val="20"/>
                <w:lang w:eastAsia="en-GB"/>
                <w14:ligatures w14:val="none"/>
              </w:rPr>
              <w:br/>
              <w:t>Post-trial access 'to information' [means: trial results, individual results, access to up-to-date info on side effects]</w:t>
            </w:r>
            <w:r w:rsidRPr="006A03B2">
              <w:rPr>
                <w:rFonts w:ascii="Arial" w:eastAsia="Times New Roman" w:hAnsi="Arial" w:cs="Arial"/>
                <w:color w:val="000000"/>
                <w:kern w:val="0"/>
                <w:sz w:val="20"/>
                <w:szCs w:val="20"/>
                <w:lang w:eastAsia="en-GB"/>
                <w14:ligatures w14:val="none"/>
              </w:rPr>
              <w:br/>
              <w:t>Reminder of what group randomised to</w:t>
            </w:r>
            <w:r w:rsidRPr="006A03B2">
              <w:rPr>
                <w:rFonts w:ascii="Arial" w:eastAsia="Times New Roman" w:hAnsi="Arial" w:cs="Arial"/>
                <w:color w:val="000000"/>
                <w:kern w:val="0"/>
                <w:sz w:val="20"/>
                <w:szCs w:val="20"/>
                <w:lang w:eastAsia="en-GB"/>
                <w14:ligatures w14:val="none"/>
              </w:rPr>
              <w:br/>
              <w:t>Withdrawal of the drug from the market for safety reasons</w:t>
            </w:r>
          </w:p>
        </w:tc>
        <w:tc>
          <w:tcPr>
            <w:tcW w:w="1417" w:type="dxa"/>
            <w:tcBorders>
              <w:top w:val="nil"/>
              <w:left w:val="nil"/>
              <w:bottom w:val="single" w:sz="4" w:space="0" w:color="auto"/>
              <w:right w:val="single" w:sz="4" w:space="0" w:color="auto"/>
            </w:tcBorders>
            <w:shd w:val="clear" w:color="auto" w:fill="auto"/>
            <w:hideMark/>
          </w:tcPr>
          <w:p w14:paraId="5C9CCA4A"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Discussion on ethics, mainly around Declaration of Helsinki and evolution thereof</w:t>
            </w:r>
          </w:p>
        </w:tc>
      </w:tr>
      <w:tr w:rsidR="00262131" w:rsidRPr="006A03B2" w14:paraId="10F80239" w14:textId="77777777" w:rsidTr="00262131">
        <w:trPr>
          <w:trHeight w:val="2250"/>
        </w:trPr>
        <w:tc>
          <w:tcPr>
            <w:tcW w:w="1129" w:type="dxa"/>
            <w:tcBorders>
              <w:top w:val="nil"/>
              <w:left w:val="single" w:sz="4" w:space="0" w:color="auto"/>
              <w:bottom w:val="single" w:sz="4" w:space="0" w:color="auto"/>
              <w:right w:val="single" w:sz="4" w:space="0" w:color="auto"/>
            </w:tcBorders>
            <w:shd w:val="clear" w:color="auto" w:fill="auto"/>
            <w:hideMark/>
          </w:tcPr>
          <w:p w14:paraId="53A36C5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From citation &amp; reference reviews</w:t>
            </w:r>
          </w:p>
        </w:tc>
        <w:tc>
          <w:tcPr>
            <w:tcW w:w="1769" w:type="dxa"/>
            <w:tcBorders>
              <w:top w:val="nil"/>
              <w:left w:val="nil"/>
              <w:bottom w:val="single" w:sz="4" w:space="0" w:color="auto"/>
              <w:right w:val="single" w:sz="4" w:space="0" w:color="auto"/>
            </w:tcBorders>
            <w:shd w:val="clear" w:color="auto" w:fill="auto"/>
            <w:hideMark/>
          </w:tcPr>
          <w:p w14:paraId="3F8022E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A qualitative assessment of the experience of participating in a cancer-related clinical trial.</w:t>
            </w:r>
          </w:p>
        </w:tc>
        <w:tc>
          <w:tcPr>
            <w:tcW w:w="3334" w:type="dxa"/>
            <w:tcBorders>
              <w:top w:val="nil"/>
              <w:left w:val="nil"/>
              <w:bottom w:val="single" w:sz="4" w:space="0" w:color="auto"/>
              <w:right w:val="single" w:sz="4" w:space="0" w:color="auto"/>
            </w:tcBorders>
            <w:shd w:val="clear" w:color="auto" w:fill="auto"/>
            <w:hideMark/>
          </w:tcPr>
          <w:p w14:paraId="49596E5A"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Wootten AC, Abbott JM, Siddons HM, Rosenthal MA, Costello AJ. A qualitative assessment of the experience of participating in a cancer-related clinical trial. Support Care Cancer. 2011 Jan;19(1):49-55. doi: 10.1007/s00520-009-0787-z. Epub 2009 Dec 4. PMID: 19960208.</w:t>
            </w:r>
          </w:p>
        </w:tc>
        <w:tc>
          <w:tcPr>
            <w:tcW w:w="2694" w:type="dxa"/>
            <w:tcBorders>
              <w:top w:val="nil"/>
              <w:left w:val="nil"/>
              <w:bottom w:val="single" w:sz="4" w:space="0" w:color="auto"/>
              <w:right w:val="single" w:sz="4" w:space="0" w:color="auto"/>
            </w:tcBorders>
            <w:shd w:val="clear" w:color="auto" w:fill="auto"/>
            <w:hideMark/>
          </w:tcPr>
          <w:p w14:paraId="06EB522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End of study transition</w:t>
            </w:r>
          </w:p>
        </w:tc>
        <w:tc>
          <w:tcPr>
            <w:tcW w:w="3260" w:type="dxa"/>
            <w:tcBorders>
              <w:top w:val="nil"/>
              <w:left w:val="nil"/>
              <w:bottom w:val="single" w:sz="4" w:space="0" w:color="auto"/>
              <w:right w:val="single" w:sz="4" w:space="0" w:color="auto"/>
            </w:tcBorders>
            <w:shd w:val="clear" w:color="auto" w:fill="auto"/>
            <w:hideMark/>
          </w:tcPr>
          <w:p w14:paraId="0CBB8BB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Recognition of difficult feelings (abandonment, isolation, disappointment if no personal improvement, letting down the trial if stop early)</w:t>
            </w:r>
            <w:r w:rsidRPr="006A03B2">
              <w:rPr>
                <w:rFonts w:ascii="Arial" w:eastAsia="Times New Roman" w:hAnsi="Arial" w:cs="Arial"/>
                <w:color w:val="000000"/>
                <w:kern w:val="0"/>
                <w:sz w:val="20"/>
                <w:szCs w:val="20"/>
                <w:lang w:eastAsia="en-GB"/>
                <w14:ligatures w14:val="none"/>
              </w:rPr>
              <w:br/>
              <w:t>Difficult feelings in family members</w:t>
            </w:r>
            <w:r w:rsidRPr="006A03B2">
              <w:rPr>
                <w:rFonts w:ascii="Arial" w:eastAsia="Times New Roman" w:hAnsi="Arial" w:cs="Arial"/>
                <w:color w:val="000000"/>
                <w:kern w:val="0"/>
                <w:sz w:val="20"/>
                <w:szCs w:val="20"/>
                <w:lang w:eastAsia="en-GB"/>
                <w14:ligatures w14:val="none"/>
              </w:rPr>
              <w:br/>
              <w:t>Uncertainty about the future</w:t>
            </w:r>
            <w:r w:rsidRPr="006A03B2">
              <w:rPr>
                <w:rFonts w:ascii="Arial" w:eastAsia="Times New Roman" w:hAnsi="Arial" w:cs="Arial"/>
                <w:color w:val="000000"/>
                <w:kern w:val="0"/>
                <w:sz w:val="20"/>
                <w:szCs w:val="20"/>
                <w:lang w:eastAsia="en-GB"/>
                <w14:ligatures w14:val="none"/>
              </w:rPr>
              <w:br/>
              <w:t>What help available</w:t>
            </w:r>
            <w:r w:rsidRPr="006A03B2">
              <w:rPr>
                <w:rFonts w:ascii="Arial" w:eastAsia="Times New Roman" w:hAnsi="Arial" w:cs="Arial"/>
                <w:color w:val="000000"/>
                <w:kern w:val="0"/>
                <w:sz w:val="20"/>
                <w:szCs w:val="20"/>
                <w:lang w:eastAsia="en-GB"/>
                <w14:ligatures w14:val="none"/>
              </w:rPr>
              <w:br/>
              <w:t>Help interpreting medical test results</w:t>
            </w:r>
            <w:r w:rsidRPr="006A03B2">
              <w:rPr>
                <w:rFonts w:ascii="Arial" w:eastAsia="Times New Roman" w:hAnsi="Arial" w:cs="Arial"/>
                <w:color w:val="000000"/>
                <w:kern w:val="0"/>
                <w:sz w:val="20"/>
                <w:szCs w:val="20"/>
                <w:lang w:eastAsia="en-GB"/>
                <w14:ligatures w14:val="none"/>
              </w:rPr>
              <w:br/>
              <w:t>Information on referrals</w:t>
            </w:r>
          </w:p>
        </w:tc>
        <w:tc>
          <w:tcPr>
            <w:tcW w:w="1417" w:type="dxa"/>
            <w:tcBorders>
              <w:top w:val="nil"/>
              <w:left w:val="nil"/>
              <w:bottom w:val="single" w:sz="4" w:space="0" w:color="auto"/>
              <w:right w:val="single" w:sz="4" w:space="0" w:color="auto"/>
            </w:tcBorders>
            <w:shd w:val="clear" w:color="auto" w:fill="auto"/>
            <w:hideMark/>
          </w:tcPr>
          <w:p w14:paraId="11ECCF3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Focus groups, cancer trial participants in Australia (all 3 phases of trials)</w:t>
            </w:r>
          </w:p>
        </w:tc>
      </w:tr>
      <w:tr w:rsidR="00262131" w:rsidRPr="006A03B2" w14:paraId="2489E131" w14:textId="77777777" w:rsidTr="00262131">
        <w:trPr>
          <w:trHeight w:val="1750"/>
        </w:trPr>
        <w:tc>
          <w:tcPr>
            <w:tcW w:w="1129" w:type="dxa"/>
            <w:tcBorders>
              <w:top w:val="nil"/>
              <w:left w:val="single" w:sz="4" w:space="0" w:color="auto"/>
              <w:bottom w:val="single" w:sz="4" w:space="0" w:color="auto"/>
              <w:right w:val="single" w:sz="4" w:space="0" w:color="auto"/>
            </w:tcBorders>
            <w:shd w:val="clear" w:color="auto" w:fill="auto"/>
            <w:hideMark/>
          </w:tcPr>
          <w:p w14:paraId="157A05D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From citation &amp; reference reviews</w:t>
            </w:r>
          </w:p>
        </w:tc>
        <w:tc>
          <w:tcPr>
            <w:tcW w:w="1769" w:type="dxa"/>
            <w:tcBorders>
              <w:top w:val="nil"/>
              <w:left w:val="nil"/>
              <w:bottom w:val="single" w:sz="4" w:space="0" w:color="auto"/>
              <w:right w:val="single" w:sz="4" w:space="0" w:color="auto"/>
            </w:tcBorders>
            <w:shd w:val="clear" w:color="auto" w:fill="auto"/>
            <w:hideMark/>
          </w:tcPr>
          <w:p w14:paraId="053E1D3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 withdrawal in randomized controlled trials: Defining the problem and proposing solutions: A commentary</w:t>
            </w:r>
          </w:p>
        </w:tc>
        <w:tc>
          <w:tcPr>
            <w:tcW w:w="3334" w:type="dxa"/>
            <w:tcBorders>
              <w:top w:val="nil"/>
              <w:left w:val="nil"/>
              <w:bottom w:val="single" w:sz="4" w:space="0" w:color="auto"/>
              <w:right w:val="single" w:sz="4" w:space="0" w:color="auto"/>
            </w:tcBorders>
            <w:shd w:val="clear" w:color="auto" w:fill="auto"/>
            <w:hideMark/>
          </w:tcPr>
          <w:p w14:paraId="2671D16C"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Ye C, Giangregorio L, Holbrook A, Pullenayegum E, Goldsmith CH, Thabane L. Data withdrawal in randomized controlled trials: Defining the problem and proposing solutions: a commentary. Contemp Clin Trials. 2011 May;32(3):318-22. doi: 10.1016/j.cct.2011.01.016. Epub 2011 Feb 4. PMID: 21300179.</w:t>
            </w:r>
          </w:p>
        </w:tc>
        <w:tc>
          <w:tcPr>
            <w:tcW w:w="2694" w:type="dxa"/>
            <w:tcBorders>
              <w:top w:val="nil"/>
              <w:left w:val="nil"/>
              <w:bottom w:val="single" w:sz="4" w:space="0" w:color="auto"/>
              <w:right w:val="single" w:sz="4" w:space="0" w:color="auto"/>
            </w:tcBorders>
            <w:shd w:val="clear" w:color="auto" w:fill="auto"/>
            <w:hideMark/>
          </w:tcPr>
          <w:p w14:paraId="777BF339"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 retention</w:t>
            </w:r>
          </w:p>
        </w:tc>
        <w:tc>
          <w:tcPr>
            <w:tcW w:w="3260" w:type="dxa"/>
            <w:tcBorders>
              <w:top w:val="nil"/>
              <w:left w:val="nil"/>
              <w:bottom w:val="single" w:sz="4" w:space="0" w:color="auto"/>
              <w:right w:val="single" w:sz="4" w:space="0" w:color="auto"/>
            </w:tcBorders>
            <w:shd w:val="clear" w:color="auto" w:fill="auto"/>
            <w:hideMark/>
          </w:tcPr>
          <w:p w14:paraId="692ECD7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Importance of continued participation</w:t>
            </w:r>
            <w:r w:rsidRPr="006A03B2">
              <w:rPr>
                <w:rFonts w:ascii="Arial" w:eastAsia="Times New Roman" w:hAnsi="Arial" w:cs="Arial"/>
                <w:color w:val="000000"/>
                <w:kern w:val="0"/>
                <w:sz w:val="20"/>
                <w:szCs w:val="20"/>
                <w:lang w:eastAsia="en-GB"/>
                <w14:ligatures w14:val="none"/>
              </w:rPr>
              <w:br/>
              <w:t>Possibility of alternatives that allow continued participation</w:t>
            </w:r>
            <w:r w:rsidRPr="006A03B2">
              <w:rPr>
                <w:rFonts w:ascii="Arial" w:eastAsia="Times New Roman" w:hAnsi="Arial" w:cs="Arial"/>
                <w:color w:val="000000"/>
                <w:kern w:val="0"/>
                <w:sz w:val="20"/>
                <w:szCs w:val="20"/>
                <w:lang w:eastAsia="en-GB"/>
                <w14:ligatures w14:val="none"/>
              </w:rPr>
              <w:br/>
              <w:t>Requesting information on reasons for stopping</w:t>
            </w:r>
            <w:r w:rsidRPr="006A03B2">
              <w:rPr>
                <w:rFonts w:ascii="Arial" w:eastAsia="Times New Roman" w:hAnsi="Arial" w:cs="Arial"/>
                <w:color w:val="000000"/>
                <w:kern w:val="0"/>
                <w:sz w:val="20"/>
                <w:szCs w:val="20"/>
                <w:lang w:eastAsia="en-GB"/>
                <w14:ligatures w14:val="none"/>
              </w:rPr>
              <w:br/>
              <w:t>Willingness to continue data collection (all data/outcome data only)</w:t>
            </w:r>
          </w:p>
        </w:tc>
        <w:tc>
          <w:tcPr>
            <w:tcW w:w="1417" w:type="dxa"/>
            <w:tcBorders>
              <w:top w:val="nil"/>
              <w:left w:val="nil"/>
              <w:bottom w:val="single" w:sz="4" w:space="0" w:color="auto"/>
              <w:right w:val="single" w:sz="4" w:space="0" w:color="auto"/>
            </w:tcBorders>
            <w:shd w:val="clear" w:color="auto" w:fill="auto"/>
            <w:hideMark/>
          </w:tcPr>
          <w:p w14:paraId="438E10F2"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Canada; literature review of international guidance around data withdrawal</w:t>
            </w:r>
          </w:p>
        </w:tc>
      </w:tr>
      <w:tr w:rsidR="00262131" w:rsidRPr="006A03B2" w14:paraId="64D61205" w14:textId="77777777" w:rsidTr="00262131">
        <w:trPr>
          <w:trHeight w:val="2500"/>
        </w:trPr>
        <w:tc>
          <w:tcPr>
            <w:tcW w:w="1129" w:type="dxa"/>
            <w:tcBorders>
              <w:top w:val="nil"/>
              <w:left w:val="single" w:sz="4" w:space="0" w:color="auto"/>
              <w:bottom w:val="single" w:sz="4" w:space="0" w:color="auto"/>
              <w:right w:val="single" w:sz="4" w:space="0" w:color="auto"/>
            </w:tcBorders>
            <w:shd w:val="clear" w:color="auto" w:fill="auto"/>
            <w:hideMark/>
          </w:tcPr>
          <w:p w14:paraId="5890CA2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From citation &amp; reference reviews</w:t>
            </w:r>
          </w:p>
        </w:tc>
        <w:tc>
          <w:tcPr>
            <w:tcW w:w="1769" w:type="dxa"/>
            <w:tcBorders>
              <w:top w:val="nil"/>
              <w:left w:val="nil"/>
              <w:bottom w:val="single" w:sz="4" w:space="0" w:color="auto"/>
              <w:right w:val="single" w:sz="4" w:space="0" w:color="auto"/>
            </w:tcBorders>
            <w:shd w:val="clear" w:color="auto" w:fill="auto"/>
            <w:hideMark/>
          </w:tcPr>
          <w:p w14:paraId="45A7FA3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Patient experiences of participation in a radical thoracic surgical trial: findings from the Mesothelioma and Radical Surgery Trial 2 (MARS 2)</w:t>
            </w:r>
          </w:p>
        </w:tc>
        <w:tc>
          <w:tcPr>
            <w:tcW w:w="3334" w:type="dxa"/>
            <w:tcBorders>
              <w:top w:val="nil"/>
              <w:left w:val="nil"/>
              <w:bottom w:val="single" w:sz="4" w:space="0" w:color="auto"/>
              <w:right w:val="single" w:sz="4" w:space="0" w:color="auto"/>
            </w:tcBorders>
            <w:shd w:val="clear" w:color="auto" w:fill="auto"/>
            <w:hideMark/>
          </w:tcPr>
          <w:p w14:paraId="6671720E"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Warnock C, Lord K, Taylor B, Tod A. Patient experiences of participation in a radical thoracic surgical trial: findings from the Mesothelioma and Radical Surgery Trial 2 (MARS 2). Trials. 2019 Oct 18;20(1):598. doi: 10.1186/s13063-019-3692-x. PMID: 31627746; PMCID: PMC6798336.</w:t>
            </w:r>
          </w:p>
        </w:tc>
        <w:tc>
          <w:tcPr>
            <w:tcW w:w="2694" w:type="dxa"/>
            <w:tcBorders>
              <w:top w:val="nil"/>
              <w:left w:val="nil"/>
              <w:bottom w:val="single" w:sz="4" w:space="0" w:color="auto"/>
              <w:right w:val="single" w:sz="4" w:space="0" w:color="auto"/>
            </w:tcBorders>
            <w:shd w:val="clear" w:color="auto" w:fill="auto"/>
            <w:hideMark/>
          </w:tcPr>
          <w:p w14:paraId="293169E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at end of study</w:t>
            </w:r>
          </w:p>
        </w:tc>
        <w:tc>
          <w:tcPr>
            <w:tcW w:w="3260" w:type="dxa"/>
            <w:tcBorders>
              <w:top w:val="nil"/>
              <w:left w:val="nil"/>
              <w:bottom w:val="single" w:sz="4" w:space="0" w:color="auto"/>
              <w:right w:val="single" w:sz="4" w:space="0" w:color="auto"/>
            </w:tcBorders>
            <w:shd w:val="clear" w:color="auto" w:fill="auto"/>
            <w:hideMark/>
          </w:tcPr>
          <w:p w14:paraId="67B80B6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Post-trial plans including what will happen after the trial</w:t>
            </w:r>
            <w:r w:rsidRPr="006A03B2">
              <w:rPr>
                <w:rFonts w:ascii="Arial" w:eastAsia="Times New Roman" w:hAnsi="Arial" w:cs="Arial"/>
                <w:color w:val="000000"/>
                <w:kern w:val="0"/>
                <w:sz w:val="20"/>
                <w:szCs w:val="20"/>
                <w:lang w:eastAsia="en-GB"/>
                <w14:ligatures w14:val="none"/>
              </w:rPr>
              <w:br/>
              <w:t>Who will be responsible for their ongoing treatment</w:t>
            </w:r>
            <w:r w:rsidRPr="006A03B2">
              <w:rPr>
                <w:rFonts w:ascii="Arial" w:eastAsia="Times New Roman" w:hAnsi="Arial" w:cs="Arial"/>
                <w:color w:val="000000"/>
                <w:kern w:val="0"/>
                <w:sz w:val="20"/>
                <w:szCs w:val="20"/>
                <w:lang w:eastAsia="en-GB"/>
                <w14:ligatures w14:val="none"/>
              </w:rPr>
              <w:br/>
              <w:t>Who to contact for advice</w:t>
            </w:r>
            <w:r w:rsidRPr="006A03B2">
              <w:rPr>
                <w:rFonts w:ascii="Arial" w:eastAsia="Times New Roman" w:hAnsi="Arial" w:cs="Arial"/>
                <w:color w:val="000000"/>
                <w:kern w:val="0"/>
                <w:sz w:val="20"/>
                <w:szCs w:val="20"/>
                <w:lang w:eastAsia="en-GB"/>
                <w14:ligatures w14:val="none"/>
              </w:rPr>
              <w:br/>
              <w:t>Future treatments that might be needed or available</w:t>
            </w:r>
            <w:r w:rsidRPr="006A03B2">
              <w:rPr>
                <w:rFonts w:ascii="Arial" w:eastAsia="Times New Roman" w:hAnsi="Arial" w:cs="Arial"/>
                <w:color w:val="000000"/>
                <w:kern w:val="0"/>
                <w:sz w:val="20"/>
                <w:szCs w:val="20"/>
                <w:lang w:eastAsia="en-GB"/>
                <w14:ligatures w14:val="none"/>
              </w:rPr>
              <w:br/>
              <w:t>Recognition of feelings of loss/abandonment at end of trial</w:t>
            </w:r>
            <w:r w:rsidRPr="006A03B2">
              <w:rPr>
                <w:rFonts w:ascii="Arial" w:eastAsia="Times New Roman" w:hAnsi="Arial" w:cs="Arial"/>
                <w:color w:val="000000"/>
                <w:kern w:val="0"/>
                <w:sz w:val="20"/>
                <w:szCs w:val="20"/>
                <w:lang w:eastAsia="en-GB"/>
                <w14:ligatures w14:val="none"/>
              </w:rPr>
              <w:br/>
              <w:t>Information on the plan and support post-trial</w:t>
            </w:r>
            <w:r w:rsidRPr="006A03B2">
              <w:rPr>
                <w:rFonts w:ascii="Arial" w:eastAsia="Times New Roman" w:hAnsi="Arial" w:cs="Arial"/>
                <w:color w:val="000000"/>
                <w:kern w:val="0"/>
                <w:sz w:val="20"/>
                <w:szCs w:val="20"/>
                <w:lang w:eastAsia="en-GB"/>
                <w14:ligatures w14:val="none"/>
              </w:rPr>
              <w:br/>
              <w:t>Existence of 'care navigator' role to help with post-trial support</w:t>
            </w:r>
            <w:r w:rsidRPr="006A03B2">
              <w:rPr>
                <w:rFonts w:ascii="Arial" w:eastAsia="Times New Roman" w:hAnsi="Arial" w:cs="Arial"/>
                <w:color w:val="000000"/>
                <w:kern w:val="0"/>
                <w:sz w:val="20"/>
                <w:szCs w:val="20"/>
                <w:lang w:eastAsia="en-GB"/>
                <w14:ligatures w14:val="none"/>
              </w:rPr>
              <w:br/>
              <w:t>Exit consultation to cover future treatment and surveillance plans</w:t>
            </w:r>
            <w:r w:rsidRPr="006A03B2">
              <w:rPr>
                <w:rFonts w:ascii="Arial" w:eastAsia="Times New Roman" w:hAnsi="Arial" w:cs="Arial"/>
                <w:color w:val="000000"/>
                <w:kern w:val="0"/>
                <w:sz w:val="20"/>
                <w:szCs w:val="20"/>
                <w:lang w:eastAsia="en-GB"/>
                <w14:ligatures w14:val="none"/>
              </w:rPr>
              <w:br/>
              <w:t>Existence of other support resources</w:t>
            </w:r>
          </w:p>
        </w:tc>
        <w:tc>
          <w:tcPr>
            <w:tcW w:w="1417" w:type="dxa"/>
            <w:tcBorders>
              <w:top w:val="nil"/>
              <w:left w:val="nil"/>
              <w:bottom w:val="single" w:sz="4" w:space="0" w:color="auto"/>
              <w:right w:val="single" w:sz="4" w:space="0" w:color="auto"/>
            </w:tcBorders>
            <w:shd w:val="clear" w:color="auto" w:fill="auto"/>
            <w:hideMark/>
          </w:tcPr>
          <w:p w14:paraId="1A9A0B0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Qualitative interviews, mesothelioma trial, UK</w:t>
            </w:r>
          </w:p>
        </w:tc>
      </w:tr>
      <w:tr w:rsidR="00262131" w:rsidRPr="006A03B2" w14:paraId="54B396E2" w14:textId="77777777" w:rsidTr="00262131">
        <w:trPr>
          <w:trHeight w:val="3000"/>
        </w:trPr>
        <w:tc>
          <w:tcPr>
            <w:tcW w:w="1129" w:type="dxa"/>
            <w:tcBorders>
              <w:top w:val="nil"/>
              <w:left w:val="single" w:sz="4" w:space="0" w:color="auto"/>
              <w:bottom w:val="single" w:sz="4" w:space="0" w:color="auto"/>
              <w:right w:val="single" w:sz="4" w:space="0" w:color="auto"/>
            </w:tcBorders>
            <w:shd w:val="clear" w:color="auto" w:fill="auto"/>
            <w:hideMark/>
          </w:tcPr>
          <w:p w14:paraId="037E3F3C"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1D4C861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Withdrawing from a Research Study</w:t>
            </w:r>
          </w:p>
        </w:tc>
        <w:tc>
          <w:tcPr>
            <w:tcW w:w="3334" w:type="dxa"/>
            <w:tcBorders>
              <w:top w:val="nil"/>
              <w:left w:val="nil"/>
              <w:bottom w:val="single" w:sz="4" w:space="0" w:color="auto"/>
              <w:right w:val="single" w:sz="4" w:space="0" w:color="auto"/>
            </w:tcBorders>
            <w:shd w:val="clear" w:color="auto" w:fill="auto"/>
            <w:hideMark/>
          </w:tcPr>
          <w:p w14:paraId="74AA787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https://hrpo.wustl.edu/participants/withdrawing-from-a-study/</w:t>
            </w:r>
          </w:p>
        </w:tc>
        <w:tc>
          <w:tcPr>
            <w:tcW w:w="2694" w:type="dxa"/>
            <w:tcBorders>
              <w:top w:val="nil"/>
              <w:left w:val="nil"/>
              <w:bottom w:val="single" w:sz="4" w:space="0" w:color="auto"/>
              <w:right w:val="single" w:sz="4" w:space="0" w:color="auto"/>
            </w:tcBorders>
            <w:shd w:val="clear" w:color="auto" w:fill="auto"/>
            <w:hideMark/>
          </w:tcPr>
          <w:p w14:paraId="4ADD9AA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Early stopping process/information</w:t>
            </w:r>
          </w:p>
        </w:tc>
        <w:tc>
          <w:tcPr>
            <w:tcW w:w="3260" w:type="dxa"/>
            <w:tcBorders>
              <w:top w:val="nil"/>
              <w:left w:val="nil"/>
              <w:bottom w:val="single" w:sz="4" w:space="0" w:color="auto"/>
              <w:right w:val="single" w:sz="4" w:space="0" w:color="auto"/>
            </w:tcBorders>
            <w:shd w:val="clear" w:color="auto" w:fill="auto"/>
            <w:hideMark/>
          </w:tcPr>
          <w:p w14:paraId="3282852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Reminder of right to withdraw without giving reason</w:t>
            </w:r>
            <w:r w:rsidRPr="006A03B2">
              <w:rPr>
                <w:rFonts w:ascii="Arial" w:eastAsia="Times New Roman" w:hAnsi="Arial" w:cs="Arial"/>
                <w:color w:val="000000"/>
                <w:kern w:val="0"/>
                <w:sz w:val="20"/>
                <w:szCs w:val="20"/>
                <w:lang w:eastAsia="en-GB"/>
                <w14:ligatures w14:val="none"/>
              </w:rPr>
              <w:br/>
              <w:t>Why providing reason is useful</w:t>
            </w:r>
            <w:r w:rsidRPr="006A03B2">
              <w:rPr>
                <w:rFonts w:ascii="Arial" w:eastAsia="Times New Roman" w:hAnsi="Arial" w:cs="Arial"/>
                <w:color w:val="000000"/>
                <w:kern w:val="0"/>
                <w:sz w:val="20"/>
                <w:szCs w:val="20"/>
                <w:lang w:eastAsia="en-GB"/>
                <w14:ligatures w14:val="none"/>
              </w:rPr>
              <w:br/>
              <w:t>How to safely stop medications</w:t>
            </w:r>
            <w:r w:rsidRPr="006A03B2">
              <w:rPr>
                <w:rFonts w:ascii="Arial" w:eastAsia="Times New Roman" w:hAnsi="Arial" w:cs="Arial"/>
                <w:color w:val="000000"/>
                <w:kern w:val="0"/>
                <w:sz w:val="20"/>
                <w:szCs w:val="20"/>
                <w:lang w:eastAsia="en-GB"/>
                <w14:ligatures w14:val="none"/>
              </w:rPr>
              <w:br/>
              <w:t>Who to contact in case of further issues</w:t>
            </w:r>
            <w:r w:rsidRPr="006A03B2">
              <w:rPr>
                <w:rFonts w:ascii="Arial" w:eastAsia="Times New Roman" w:hAnsi="Arial" w:cs="Arial"/>
                <w:color w:val="000000"/>
                <w:kern w:val="0"/>
                <w:sz w:val="20"/>
                <w:szCs w:val="20"/>
                <w:lang w:eastAsia="en-GB"/>
                <w14:ligatures w14:val="none"/>
              </w:rPr>
              <w:br/>
              <w:t>Existence of final visit if needed</w:t>
            </w:r>
            <w:r w:rsidRPr="006A03B2">
              <w:rPr>
                <w:rFonts w:ascii="Arial" w:eastAsia="Times New Roman" w:hAnsi="Arial" w:cs="Arial"/>
                <w:color w:val="000000"/>
                <w:kern w:val="0"/>
                <w:sz w:val="20"/>
                <w:szCs w:val="20"/>
                <w:lang w:eastAsia="en-GB"/>
                <w14:ligatures w14:val="none"/>
              </w:rPr>
              <w:br/>
              <w:t>Participants' wishes about further data collection</w:t>
            </w:r>
            <w:r w:rsidRPr="006A03B2">
              <w:rPr>
                <w:rFonts w:ascii="Arial" w:eastAsia="Times New Roman" w:hAnsi="Arial" w:cs="Arial"/>
                <w:color w:val="000000"/>
                <w:kern w:val="0"/>
                <w:sz w:val="20"/>
                <w:szCs w:val="20"/>
                <w:lang w:eastAsia="en-GB"/>
                <w14:ligatures w14:val="none"/>
              </w:rPr>
              <w:br/>
              <w:t>Existence of 'withdrawal form' or similar</w:t>
            </w:r>
            <w:r w:rsidRPr="006A03B2">
              <w:rPr>
                <w:rFonts w:ascii="Arial" w:eastAsia="Times New Roman" w:hAnsi="Arial" w:cs="Arial"/>
                <w:color w:val="000000"/>
                <w:kern w:val="0"/>
                <w:sz w:val="20"/>
                <w:szCs w:val="20"/>
                <w:lang w:eastAsia="en-GB"/>
                <w14:ligatures w14:val="none"/>
              </w:rPr>
              <w:br/>
              <w:t>Situation where further contact might be made by researchers (e.g. for safety reasons)</w:t>
            </w:r>
            <w:r w:rsidRPr="006A03B2">
              <w:rPr>
                <w:rFonts w:ascii="Arial" w:eastAsia="Times New Roman" w:hAnsi="Arial" w:cs="Arial"/>
                <w:color w:val="000000"/>
                <w:kern w:val="0"/>
                <w:sz w:val="20"/>
                <w:szCs w:val="20"/>
                <w:lang w:eastAsia="en-GB"/>
                <w14:ligatures w14:val="none"/>
              </w:rPr>
              <w:br/>
              <w:t>Confirmation about further data collection or not</w:t>
            </w:r>
            <w:r w:rsidRPr="006A03B2">
              <w:rPr>
                <w:rFonts w:ascii="Arial" w:eastAsia="Times New Roman" w:hAnsi="Arial" w:cs="Arial"/>
                <w:color w:val="000000"/>
                <w:kern w:val="0"/>
                <w:sz w:val="20"/>
                <w:szCs w:val="20"/>
                <w:lang w:eastAsia="en-GB"/>
                <w14:ligatures w14:val="none"/>
              </w:rPr>
              <w:br/>
              <w:t>Reminder that existing data will be kept</w:t>
            </w:r>
          </w:p>
        </w:tc>
        <w:tc>
          <w:tcPr>
            <w:tcW w:w="1417" w:type="dxa"/>
            <w:tcBorders>
              <w:top w:val="nil"/>
              <w:left w:val="nil"/>
              <w:bottom w:val="single" w:sz="4" w:space="0" w:color="auto"/>
              <w:right w:val="single" w:sz="4" w:space="0" w:color="auto"/>
            </w:tcBorders>
            <w:shd w:val="clear" w:color="auto" w:fill="auto"/>
            <w:hideMark/>
          </w:tcPr>
          <w:p w14:paraId="543C1C5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University guidance, USA</w:t>
            </w:r>
          </w:p>
        </w:tc>
      </w:tr>
      <w:tr w:rsidR="00262131" w:rsidRPr="006A03B2" w14:paraId="2EC80DE4" w14:textId="77777777" w:rsidTr="00262131">
        <w:trPr>
          <w:trHeight w:val="3750"/>
        </w:trPr>
        <w:tc>
          <w:tcPr>
            <w:tcW w:w="1129" w:type="dxa"/>
            <w:tcBorders>
              <w:top w:val="nil"/>
              <w:left w:val="single" w:sz="4" w:space="0" w:color="auto"/>
              <w:bottom w:val="single" w:sz="4" w:space="0" w:color="auto"/>
              <w:right w:val="single" w:sz="4" w:space="0" w:color="auto"/>
            </w:tcBorders>
            <w:shd w:val="clear" w:color="auto" w:fill="auto"/>
            <w:hideMark/>
          </w:tcPr>
          <w:p w14:paraId="08B0440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Web searches</w:t>
            </w:r>
          </w:p>
        </w:tc>
        <w:tc>
          <w:tcPr>
            <w:tcW w:w="1769" w:type="dxa"/>
            <w:tcBorders>
              <w:top w:val="nil"/>
              <w:left w:val="nil"/>
              <w:bottom w:val="single" w:sz="4" w:space="0" w:color="auto"/>
              <w:right w:val="single" w:sz="4" w:space="0" w:color="auto"/>
            </w:tcBorders>
            <w:shd w:val="clear" w:color="auto" w:fill="auto"/>
            <w:hideMark/>
          </w:tcPr>
          <w:p w14:paraId="6D2E97E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Debriefing Process Guidance</w:t>
            </w:r>
          </w:p>
        </w:tc>
        <w:tc>
          <w:tcPr>
            <w:tcW w:w="3334" w:type="dxa"/>
            <w:tcBorders>
              <w:top w:val="nil"/>
              <w:left w:val="nil"/>
              <w:bottom w:val="single" w:sz="4" w:space="0" w:color="auto"/>
              <w:right w:val="single" w:sz="4" w:space="0" w:color="auto"/>
            </w:tcBorders>
            <w:shd w:val="clear" w:color="auto" w:fill="auto"/>
            <w:hideMark/>
          </w:tcPr>
          <w:p w14:paraId="5970778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https://www.umass.edu/research/guidance/debriefing-process-guidance</w:t>
            </w:r>
          </w:p>
        </w:tc>
        <w:tc>
          <w:tcPr>
            <w:tcW w:w="2694" w:type="dxa"/>
            <w:tcBorders>
              <w:top w:val="nil"/>
              <w:left w:val="nil"/>
              <w:bottom w:val="single" w:sz="4" w:space="0" w:color="auto"/>
              <w:right w:val="single" w:sz="4" w:space="0" w:color="auto"/>
            </w:tcBorders>
            <w:shd w:val="clear" w:color="auto" w:fill="auto"/>
            <w:hideMark/>
          </w:tcPr>
          <w:p w14:paraId="4AA558B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Debriefing/deception</w:t>
            </w:r>
          </w:p>
        </w:tc>
        <w:tc>
          <w:tcPr>
            <w:tcW w:w="3260" w:type="dxa"/>
            <w:tcBorders>
              <w:top w:val="nil"/>
              <w:left w:val="nil"/>
              <w:bottom w:val="single" w:sz="4" w:space="0" w:color="auto"/>
              <w:right w:val="single" w:sz="4" w:space="0" w:color="auto"/>
            </w:tcBorders>
            <w:shd w:val="clear" w:color="auto" w:fill="auto"/>
            <w:hideMark/>
          </w:tcPr>
          <w:p w14:paraId="44486D6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Availability of debriefing</w:t>
            </w:r>
            <w:r w:rsidRPr="006A03B2">
              <w:rPr>
                <w:rFonts w:ascii="Arial" w:eastAsia="Times New Roman" w:hAnsi="Arial" w:cs="Arial"/>
                <w:color w:val="000000"/>
                <w:kern w:val="0"/>
                <w:sz w:val="20"/>
                <w:szCs w:val="20"/>
                <w:lang w:eastAsia="en-GB"/>
                <w14:ligatures w14:val="none"/>
              </w:rPr>
              <w:br/>
              <w:t>Disclosure of any deception used</w:t>
            </w:r>
            <w:r w:rsidRPr="006A03B2">
              <w:rPr>
                <w:rFonts w:ascii="Arial" w:eastAsia="Times New Roman" w:hAnsi="Arial" w:cs="Arial"/>
                <w:color w:val="000000"/>
                <w:kern w:val="0"/>
                <w:sz w:val="20"/>
                <w:szCs w:val="20"/>
                <w:lang w:eastAsia="en-GB"/>
                <w14:ligatures w14:val="none"/>
              </w:rPr>
              <w:br/>
              <w:t>Why deception used</w:t>
            </w:r>
            <w:r w:rsidRPr="006A03B2">
              <w:rPr>
                <w:rFonts w:ascii="Arial" w:eastAsia="Times New Roman" w:hAnsi="Arial" w:cs="Arial"/>
                <w:color w:val="000000"/>
                <w:kern w:val="0"/>
                <w:sz w:val="20"/>
                <w:szCs w:val="20"/>
                <w:lang w:eastAsia="en-GB"/>
                <w14:ligatures w14:val="none"/>
              </w:rPr>
              <w:br/>
              <w:t>Opportunity to withdraw altogether (including data) from study after knowing full details</w:t>
            </w:r>
            <w:r w:rsidRPr="006A03B2">
              <w:rPr>
                <w:rFonts w:ascii="Arial" w:eastAsia="Times New Roman" w:hAnsi="Arial" w:cs="Arial"/>
                <w:color w:val="000000"/>
                <w:kern w:val="0"/>
                <w:sz w:val="20"/>
                <w:szCs w:val="20"/>
                <w:lang w:eastAsia="en-GB"/>
                <w14:ligatures w14:val="none"/>
              </w:rPr>
              <w:br/>
              <w:t>Contact details</w:t>
            </w:r>
            <w:r w:rsidRPr="006A03B2">
              <w:rPr>
                <w:rFonts w:ascii="Arial" w:eastAsia="Times New Roman" w:hAnsi="Arial" w:cs="Arial"/>
                <w:color w:val="000000"/>
                <w:kern w:val="0"/>
                <w:sz w:val="20"/>
                <w:szCs w:val="20"/>
                <w:lang w:eastAsia="en-GB"/>
                <w14:ligatures w14:val="none"/>
              </w:rPr>
              <w:br/>
              <w:t>Trial results</w:t>
            </w:r>
            <w:r w:rsidRPr="006A03B2">
              <w:rPr>
                <w:rFonts w:ascii="Arial" w:eastAsia="Times New Roman" w:hAnsi="Arial" w:cs="Arial"/>
                <w:color w:val="000000"/>
                <w:kern w:val="0"/>
                <w:sz w:val="20"/>
                <w:szCs w:val="20"/>
                <w:lang w:eastAsia="en-GB"/>
                <w14:ligatures w14:val="none"/>
              </w:rPr>
              <w:br/>
              <w:t>Links to further information</w:t>
            </w:r>
            <w:r w:rsidRPr="006A03B2">
              <w:rPr>
                <w:rFonts w:ascii="Arial" w:eastAsia="Times New Roman" w:hAnsi="Arial" w:cs="Arial"/>
                <w:color w:val="000000"/>
                <w:kern w:val="0"/>
                <w:sz w:val="20"/>
                <w:szCs w:val="20"/>
                <w:lang w:eastAsia="en-GB"/>
                <w14:ligatures w14:val="none"/>
              </w:rPr>
              <w:br/>
              <w:t>Support if upset</w:t>
            </w:r>
            <w:r w:rsidRPr="006A03B2">
              <w:rPr>
                <w:rFonts w:ascii="Arial" w:eastAsia="Times New Roman" w:hAnsi="Arial" w:cs="Arial"/>
                <w:color w:val="000000"/>
                <w:kern w:val="0"/>
                <w:sz w:val="20"/>
                <w:szCs w:val="20"/>
                <w:lang w:eastAsia="en-GB"/>
                <w14:ligatures w14:val="none"/>
              </w:rPr>
              <w:br/>
              <w:t>Reminder of purpose and details of study</w:t>
            </w:r>
            <w:r w:rsidRPr="006A03B2">
              <w:rPr>
                <w:rFonts w:ascii="Arial" w:eastAsia="Times New Roman" w:hAnsi="Arial" w:cs="Arial"/>
                <w:color w:val="000000"/>
                <w:kern w:val="0"/>
                <w:sz w:val="20"/>
                <w:szCs w:val="20"/>
                <w:lang w:eastAsia="en-GB"/>
                <w14:ligatures w14:val="none"/>
              </w:rPr>
              <w:br/>
              <w:t>Further opportunity to ask questions</w:t>
            </w:r>
            <w:r w:rsidRPr="006A03B2">
              <w:rPr>
                <w:rFonts w:ascii="Arial" w:eastAsia="Times New Roman" w:hAnsi="Arial" w:cs="Arial"/>
                <w:color w:val="000000"/>
                <w:kern w:val="0"/>
                <w:sz w:val="20"/>
                <w:szCs w:val="20"/>
                <w:lang w:eastAsia="en-GB"/>
                <w14:ligatures w14:val="none"/>
              </w:rPr>
              <w:br/>
              <w:t>Thank you message</w:t>
            </w:r>
            <w:r w:rsidRPr="006A03B2">
              <w:rPr>
                <w:rFonts w:ascii="Arial" w:eastAsia="Times New Roman" w:hAnsi="Arial" w:cs="Arial"/>
                <w:color w:val="000000"/>
                <w:kern w:val="0"/>
                <w:sz w:val="20"/>
                <w:szCs w:val="20"/>
                <w:lang w:eastAsia="en-GB"/>
                <w14:ligatures w14:val="none"/>
              </w:rPr>
              <w:br/>
              <w:t>Reminder that all data will remain confidential</w:t>
            </w:r>
            <w:r w:rsidRPr="006A03B2">
              <w:rPr>
                <w:rFonts w:ascii="Arial" w:eastAsia="Times New Roman" w:hAnsi="Arial" w:cs="Arial"/>
                <w:color w:val="000000"/>
                <w:kern w:val="0"/>
                <w:sz w:val="20"/>
                <w:szCs w:val="20"/>
                <w:lang w:eastAsia="en-GB"/>
                <w14:ligatures w14:val="none"/>
              </w:rPr>
              <w:br/>
              <w:t xml:space="preserve">Restrictions (requested) on talking to other participants </w:t>
            </w:r>
          </w:p>
        </w:tc>
        <w:tc>
          <w:tcPr>
            <w:tcW w:w="1417" w:type="dxa"/>
            <w:tcBorders>
              <w:top w:val="nil"/>
              <w:left w:val="nil"/>
              <w:bottom w:val="single" w:sz="4" w:space="0" w:color="auto"/>
              <w:right w:val="single" w:sz="4" w:space="0" w:color="auto"/>
            </w:tcBorders>
            <w:shd w:val="clear" w:color="auto" w:fill="auto"/>
            <w:hideMark/>
          </w:tcPr>
          <w:p w14:paraId="299A8A0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University guidance, USA</w:t>
            </w:r>
          </w:p>
        </w:tc>
      </w:tr>
      <w:tr w:rsidR="00262131" w:rsidRPr="006A03B2" w14:paraId="00AA160A" w14:textId="77777777" w:rsidTr="00262131">
        <w:trPr>
          <w:trHeight w:val="3500"/>
        </w:trPr>
        <w:tc>
          <w:tcPr>
            <w:tcW w:w="1129" w:type="dxa"/>
            <w:tcBorders>
              <w:top w:val="nil"/>
              <w:left w:val="single" w:sz="4" w:space="0" w:color="auto"/>
              <w:bottom w:val="single" w:sz="4" w:space="0" w:color="auto"/>
              <w:right w:val="single" w:sz="4" w:space="0" w:color="auto"/>
            </w:tcBorders>
            <w:shd w:val="clear" w:color="auto" w:fill="auto"/>
            <w:hideMark/>
          </w:tcPr>
          <w:p w14:paraId="4BC9ACE2"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12FA37C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Deception and Debriefing Instructions and Sample Form Template</w:t>
            </w:r>
          </w:p>
        </w:tc>
        <w:tc>
          <w:tcPr>
            <w:tcW w:w="3334" w:type="dxa"/>
            <w:tcBorders>
              <w:top w:val="nil"/>
              <w:left w:val="nil"/>
              <w:bottom w:val="single" w:sz="4" w:space="0" w:color="auto"/>
              <w:right w:val="single" w:sz="4" w:space="0" w:color="auto"/>
            </w:tcBorders>
            <w:shd w:val="clear" w:color="auto" w:fill="auto"/>
            <w:hideMark/>
          </w:tcPr>
          <w:p w14:paraId="62765A8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http://provost.umw.edu/irb/files/2019/01/DEBRIEFING-INSTRUCTIONSSAMPLE-2019.pdf</w:t>
            </w:r>
          </w:p>
        </w:tc>
        <w:tc>
          <w:tcPr>
            <w:tcW w:w="2694" w:type="dxa"/>
            <w:tcBorders>
              <w:top w:val="nil"/>
              <w:left w:val="nil"/>
              <w:bottom w:val="single" w:sz="4" w:space="0" w:color="auto"/>
              <w:right w:val="single" w:sz="4" w:space="0" w:color="auto"/>
            </w:tcBorders>
            <w:shd w:val="clear" w:color="auto" w:fill="auto"/>
            <w:hideMark/>
          </w:tcPr>
          <w:p w14:paraId="717B81A5"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Debriefing/deception</w:t>
            </w:r>
          </w:p>
        </w:tc>
        <w:tc>
          <w:tcPr>
            <w:tcW w:w="3260" w:type="dxa"/>
            <w:tcBorders>
              <w:top w:val="nil"/>
              <w:left w:val="nil"/>
              <w:bottom w:val="single" w:sz="4" w:space="0" w:color="auto"/>
              <w:right w:val="single" w:sz="4" w:space="0" w:color="auto"/>
            </w:tcBorders>
            <w:shd w:val="clear" w:color="auto" w:fill="auto"/>
            <w:hideMark/>
          </w:tcPr>
          <w:p w14:paraId="2A29954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Information about deception</w:t>
            </w:r>
            <w:r w:rsidRPr="006A03B2">
              <w:rPr>
                <w:rFonts w:ascii="Arial" w:eastAsia="Times New Roman" w:hAnsi="Arial" w:cs="Arial"/>
                <w:color w:val="000000"/>
                <w:kern w:val="0"/>
                <w:sz w:val="20"/>
                <w:szCs w:val="20"/>
                <w:lang w:eastAsia="en-GB"/>
                <w14:ligatures w14:val="none"/>
              </w:rPr>
              <w:br/>
              <w:t>Information/reminder about study purpose and methods</w:t>
            </w:r>
            <w:r w:rsidRPr="006A03B2">
              <w:rPr>
                <w:rFonts w:ascii="Arial" w:eastAsia="Times New Roman" w:hAnsi="Arial" w:cs="Arial"/>
                <w:color w:val="000000"/>
                <w:kern w:val="0"/>
                <w:sz w:val="20"/>
                <w:szCs w:val="20"/>
                <w:lang w:eastAsia="en-GB"/>
                <w14:ligatures w14:val="none"/>
              </w:rPr>
              <w:br/>
              <w:t>Option to refuse consent after learning about deception</w:t>
            </w:r>
            <w:r w:rsidRPr="006A03B2">
              <w:rPr>
                <w:rFonts w:ascii="Arial" w:eastAsia="Times New Roman" w:hAnsi="Arial" w:cs="Arial"/>
                <w:color w:val="000000"/>
                <w:kern w:val="0"/>
                <w:sz w:val="20"/>
                <w:szCs w:val="20"/>
                <w:lang w:eastAsia="en-GB"/>
                <w14:ligatures w14:val="none"/>
              </w:rPr>
              <w:br/>
              <w:t>Contact information</w:t>
            </w:r>
            <w:r w:rsidRPr="006A03B2">
              <w:rPr>
                <w:rFonts w:ascii="Arial" w:eastAsia="Times New Roman" w:hAnsi="Arial" w:cs="Arial"/>
                <w:color w:val="000000"/>
                <w:kern w:val="0"/>
                <w:sz w:val="20"/>
                <w:szCs w:val="20"/>
                <w:lang w:eastAsia="en-GB"/>
                <w14:ligatures w14:val="none"/>
              </w:rPr>
              <w:br/>
              <w:t>Information about conselling/support available</w:t>
            </w:r>
            <w:r w:rsidRPr="006A03B2">
              <w:rPr>
                <w:rFonts w:ascii="Arial" w:eastAsia="Times New Roman" w:hAnsi="Arial" w:cs="Arial"/>
                <w:color w:val="000000"/>
                <w:kern w:val="0"/>
                <w:sz w:val="20"/>
                <w:szCs w:val="20"/>
                <w:lang w:eastAsia="en-GB"/>
                <w14:ligatures w14:val="none"/>
              </w:rPr>
              <w:br/>
              <w:t>Information about how data used/retained</w:t>
            </w:r>
            <w:r w:rsidRPr="006A03B2">
              <w:rPr>
                <w:rFonts w:ascii="Arial" w:eastAsia="Times New Roman" w:hAnsi="Arial" w:cs="Arial"/>
                <w:color w:val="000000"/>
                <w:kern w:val="0"/>
                <w:sz w:val="20"/>
                <w:szCs w:val="20"/>
                <w:lang w:eastAsia="en-GB"/>
                <w14:ligatures w14:val="none"/>
              </w:rPr>
              <w:br/>
              <w:t>Trial results</w:t>
            </w:r>
            <w:r w:rsidRPr="006A03B2">
              <w:rPr>
                <w:rFonts w:ascii="Arial" w:eastAsia="Times New Roman" w:hAnsi="Arial" w:cs="Arial"/>
                <w:color w:val="000000"/>
                <w:kern w:val="0"/>
                <w:sz w:val="20"/>
                <w:szCs w:val="20"/>
                <w:lang w:eastAsia="en-GB"/>
                <w14:ligatures w14:val="none"/>
              </w:rPr>
              <w:br/>
              <w:t>Additional resources about research topic</w:t>
            </w:r>
            <w:r w:rsidRPr="006A03B2">
              <w:rPr>
                <w:rFonts w:ascii="Arial" w:eastAsia="Times New Roman" w:hAnsi="Arial" w:cs="Arial"/>
                <w:color w:val="000000"/>
                <w:kern w:val="0"/>
                <w:sz w:val="20"/>
                <w:szCs w:val="20"/>
                <w:lang w:eastAsia="en-GB"/>
                <w14:ligatures w14:val="none"/>
              </w:rPr>
              <w:br/>
              <w:t>Incentive information</w:t>
            </w:r>
            <w:r w:rsidRPr="006A03B2">
              <w:rPr>
                <w:rFonts w:ascii="Arial" w:eastAsia="Times New Roman" w:hAnsi="Arial" w:cs="Arial"/>
                <w:color w:val="000000"/>
                <w:kern w:val="0"/>
                <w:sz w:val="20"/>
                <w:szCs w:val="20"/>
                <w:lang w:eastAsia="en-GB"/>
                <w14:ligatures w14:val="none"/>
              </w:rPr>
              <w:br/>
              <w:t xml:space="preserve">What happens in case of new risks </w:t>
            </w:r>
            <w:proofErr w:type="gramStart"/>
            <w:r w:rsidRPr="006A03B2">
              <w:rPr>
                <w:rFonts w:ascii="Arial" w:eastAsia="Times New Roman" w:hAnsi="Arial" w:cs="Arial"/>
                <w:color w:val="000000"/>
                <w:kern w:val="0"/>
                <w:sz w:val="20"/>
                <w:szCs w:val="20"/>
                <w:lang w:eastAsia="en-GB"/>
                <w14:ligatures w14:val="none"/>
              </w:rPr>
              <w:t>later on</w:t>
            </w:r>
            <w:proofErr w:type="gramEnd"/>
            <w:r w:rsidRPr="006A03B2">
              <w:rPr>
                <w:rFonts w:ascii="Arial" w:eastAsia="Times New Roman" w:hAnsi="Arial" w:cs="Arial"/>
                <w:color w:val="000000"/>
                <w:kern w:val="0"/>
                <w:sz w:val="20"/>
                <w:szCs w:val="20"/>
                <w:lang w:eastAsia="en-GB"/>
                <w14:ligatures w14:val="none"/>
              </w:rPr>
              <w:br/>
              <w:t>What to do if experience side-effects or negative impact (/who to contact)</w:t>
            </w:r>
            <w:r w:rsidRPr="006A03B2">
              <w:rPr>
                <w:rFonts w:ascii="Arial" w:eastAsia="Times New Roman" w:hAnsi="Arial" w:cs="Arial"/>
                <w:color w:val="000000"/>
                <w:kern w:val="0"/>
                <w:sz w:val="20"/>
                <w:szCs w:val="20"/>
                <w:lang w:eastAsia="en-GB"/>
                <w14:ligatures w14:val="none"/>
              </w:rPr>
              <w:br/>
            </w:r>
            <w:r w:rsidRPr="006A03B2">
              <w:rPr>
                <w:rFonts w:ascii="Arial" w:eastAsia="Times New Roman" w:hAnsi="Arial" w:cs="Arial"/>
                <w:color w:val="000000"/>
                <w:kern w:val="0"/>
                <w:sz w:val="20"/>
                <w:szCs w:val="20"/>
                <w:lang w:eastAsia="en-GB"/>
                <w14:ligatures w14:val="none"/>
              </w:rPr>
              <w:lastRenderedPageBreak/>
              <w:t>Independent contact in case of complaints</w:t>
            </w:r>
          </w:p>
        </w:tc>
        <w:tc>
          <w:tcPr>
            <w:tcW w:w="1417" w:type="dxa"/>
            <w:tcBorders>
              <w:top w:val="nil"/>
              <w:left w:val="nil"/>
              <w:bottom w:val="single" w:sz="4" w:space="0" w:color="auto"/>
              <w:right w:val="single" w:sz="4" w:space="0" w:color="auto"/>
            </w:tcBorders>
            <w:shd w:val="clear" w:color="auto" w:fill="auto"/>
            <w:hideMark/>
          </w:tcPr>
          <w:p w14:paraId="18505B8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University guidance, USA</w:t>
            </w:r>
          </w:p>
        </w:tc>
      </w:tr>
      <w:tr w:rsidR="00262131" w:rsidRPr="006A03B2" w14:paraId="5172F9F8" w14:textId="77777777" w:rsidTr="00262131">
        <w:trPr>
          <w:trHeight w:val="1250"/>
        </w:trPr>
        <w:tc>
          <w:tcPr>
            <w:tcW w:w="1129" w:type="dxa"/>
            <w:tcBorders>
              <w:top w:val="nil"/>
              <w:left w:val="single" w:sz="4" w:space="0" w:color="auto"/>
              <w:bottom w:val="single" w:sz="4" w:space="0" w:color="auto"/>
              <w:right w:val="single" w:sz="4" w:space="0" w:color="auto"/>
            </w:tcBorders>
            <w:shd w:val="clear" w:color="auto" w:fill="auto"/>
            <w:hideMark/>
          </w:tcPr>
          <w:p w14:paraId="181C2F1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0C47345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Exemplar Withdrawal Form</w:t>
            </w:r>
          </w:p>
        </w:tc>
        <w:tc>
          <w:tcPr>
            <w:tcW w:w="3334" w:type="dxa"/>
            <w:tcBorders>
              <w:top w:val="nil"/>
              <w:left w:val="nil"/>
              <w:bottom w:val="single" w:sz="4" w:space="0" w:color="auto"/>
              <w:right w:val="single" w:sz="4" w:space="0" w:color="auto"/>
            </w:tcBorders>
            <w:shd w:val="clear" w:color="auto" w:fill="auto"/>
            <w:hideMark/>
          </w:tcPr>
          <w:p w14:paraId="47D8D7D2"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https://www.cardiffmet.ac.uk/research/Documents/Ethics/withdrawal_form_v1_Sept19.docx</w:t>
            </w:r>
          </w:p>
        </w:tc>
        <w:tc>
          <w:tcPr>
            <w:tcW w:w="2694" w:type="dxa"/>
            <w:tcBorders>
              <w:top w:val="nil"/>
              <w:left w:val="nil"/>
              <w:bottom w:val="single" w:sz="4" w:space="0" w:color="auto"/>
              <w:right w:val="single" w:sz="4" w:space="0" w:color="auto"/>
            </w:tcBorders>
            <w:shd w:val="clear" w:color="auto" w:fill="auto"/>
            <w:hideMark/>
          </w:tcPr>
          <w:p w14:paraId="64DC71C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Early stopping process/information</w:t>
            </w:r>
          </w:p>
        </w:tc>
        <w:tc>
          <w:tcPr>
            <w:tcW w:w="3260" w:type="dxa"/>
            <w:tcBorders>
              <w:top w:val="nil"/>
              <w:left w:val="nil"/>
              <w:bottom w:val="single" w:sz="4" w:space="0" w:color="auto"/>
              <w:right w:val="single" w:sz="4" w:space="0" w:color="auto"/>
            </w:tcBorders>
            <w:shd w:val="clear" w:color="auto" w:fill="auto"/>
            <w:hideMark/>
          </w:tcPr>
          <w:p w14:paraId="78070489"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Reminder of right to withdraw</w:t>
            </w:r>
            <w:r w:rsidRPr="006A03B2">
              <w:rPr>
                <w:rFonts w:ascii="Arial" w:eastAsia="Times New Roman" w:hAnsi="Arial" w:cs="Arial"/>
                <w:color w:val="000000"/>
                <w:kern w:val="0"/>
                <w:sz w:val="20"/>
                <w:szCs w:val="20"/>
                <w:lang w:eastAsia="en-GB"/>
                <w14:ligatures w14:val="none"/>
              </w:rPr>
              <w:br/>
              <w:t>Possibility or limitation on data destruction</w:t>
            </w:r>
          </w:p>
        </w:tc>
        <w:tc>
          <w:tcPr>
            <w:tcW w:w="1417" w:type="dxa"/>
            <w:tcBorders>
              <w:top w:val="nil"/>
              <w:left w:val="nil"/>
              <w:bottom w:val="single" w:sz="4" w:space="0" w:color="auto"/>
              <w:right w:val="single" w:sz="4" w:space="0" w:color="auto"/>
            </w:tcBorders>
            <w:shd w:val="clear" w:color="auto" w:fill="auto"/>
            <w:hideMark/>
          </w:tcPr>
          <w:p w14:paraId="4046030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Withdrawal form from UK University</w:t>
            </w:r>
          </w:p>
        </w:tc>
      </w:tr>
      <w:tr w:rsidR="00262131" w:rsidRPr="006A03B2" w14:paraId="453CDE2B" w14:textId="77777777" w:rsidTr="00262131">
        <w:trPr>
          <w:trHeight w:val="3750"/>
        </w:trPr>
        <w:tc>
          <w:tcPr>
            <w:tcW w:w="1129" w:type="dxa"/>
            <w:tcBorders>
              <w:top w:val="nil"/>
              <w:left w:val="single" w:sz="4" w:space="0" w:color="auto"/>
              <w:bottom w:val="single" w:sz="4" w:space="0" w:color="auto"/>
              <w:right w:val="single" w:sz="4" w:space="0" w:color="auto"/>
            </w:tcBorders>
            <w:shd w:val="clear" w:color="auto" w:fill="auto"/>
            <w:hideMark/>
          </w:tcPr>
          <w:p w14:paraId="42EC8C6A"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07D398E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Participant Information Sheet/Consent Form (template)</w:t>
            </w:r>
          </w:p>
        </w:tc>
        <w:tc>
          <w:tcPr>
            <w:tcW w:w="3334" w:type="dxa"/>
            <w:tcBorders>
              <w:top w:val="nil"/>
              <w:left w:val="nil"/>
              <w:bottom w:val="single" w:sz="4" w:space="0" w:color="auto"/>
              <w:right w:val="single" w:sz="4" w:space="0" w:color="auto"/>
            </w:tcBorders>
            <w:shd w:val="clear" w:color="auto" w:fill="auto"/>
            <w:hideMark/>
          </w:tcPr>
          <w:p w14:paraId="1DC4C4F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https://www.nhmrc.gov.au/sites/default/files/documents/attachments/PICF/PICF-health-social-science-self.doc</w:t>
            </w:r>
          </w:p>
        </w:tc>
        <w:tc>
          <w:tcPr>
            <w:tcW w:w="2694" w:type="dxa"/>
            <w:tcBorders>
              <w:top w:val="nil"/>
              <w:left w:val="nil"/>
              <w:bottom w:val="single" w:sz="4" w:space="0" w:color="auto"/>
              <w:right w:val="single" w:sz="4" w:space="0" w:color="auto"/>
            </w:tcBorders>
            <w:shd w:val="clear" w:color="auto" w:fill="auto"/>
            <w:hideMark/>
          </w:tcPr>
          <w:p w14:paraId="20C5EEC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End of study transition</w:t>
            </w:r>
          </w:p>
        </w:tc>
        <w:tc>
          <w:tcPr>
            <w:tcW w:w="3260" w:type="dxa"/>
            <w:tcBorders>
              <w:top w:val="nil"/>
              <w:left w:val="nil"/>
              <w:bottom w:val="single" w:sz="4" w:space="0" w:color="auto"/>
              <w:right w:val="single" w:sz="4" w:space="0" w:color="auto"/>
            </w:tcBorders>
            <w:shd w:val="clear" w:color="auto" w:fill="auto"/>
            <w:hideMark/>
          </w:tcPr>
          <w:p w14:paraId="646561F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Existence of specific processes around stopping early ('special requirements' - also withdrawal of consent form)</w:t>
            </w:r>
            <w:r w:rsidRPr="006A03B2">
              <w:rPr>
                <w:rFonts w:ascii="Arial" w:eastAsia="Times New Roman" w:hAnsi="Arial" w:cs="Arial"/>
                <w:color w:val="000000"/>
                <w:kern w:val="0"/>
                <w:sz w:val="20"/>
                <w:szCs w:val="20"/>
                <w:lang w:eastAsia="en-GB"/>
                <w14:ligatures w14:val="none"/>
              </w:rPr>
              <w:br/>
              <w:t>What has stopped (</w:t>
            </w:r>
            <w:proofErr w:type="gramStart"/>
            <w:r w:rsidRPr="006A03B2">
              <w:rPr>
                <w:rFonts w:ascii="Arial" w:eastAsia="Times New Roman" w:hAnsi="Arial" w:cs="Arial"/>
                <w:color w:val="000000"/>
                <w:kern w:val="0"/>
                <w:sz w:val="20"/>
                <w:szCs w:val="20"/>
                <w:lang w:eastAsia="en-GB"/>
                <w14:ligatures w14:val="none"/>
              </w:rPr>
              <w:t>e.g.</w:t>
            </w:r>
            <w:proofErr w:type="gramEnd"/>
            <w:r w:rsidRPr="006A03B2">
              <w:rPr>
                <w:rFonts w:ascii="Arial" w:eastAsia="Times New Roman" w:hAnsi="Arial" w:cs="Arial"/>
                <w:color w:val="000000"/>
                <w:kern w:val="0"/>
                <w:sz w:val="20"/>
                <w:szCs w:val="20"/>
                <w:lang w:eastAsia="en-GB"/>
                <w14:ligatures w14:val="none"/>
              </w:rPr>
              <w:t xml:space="preserve"> data collection)</w:t>
            </w:r>
            <w:r w:rsidRPr="006A03B2">
              <w:rPr>
                <w:rFonts w:ascii="Arial" w:eastAsia="Times New Roman" w:hAnsi="Arial" w:cs="Arial"/>
                <w:color w:val="000000"/>
                <w:kern w:val="0"/>
                <w:sz w:val="20"/>
                <w:szCs w:val="20"/>
                <w:lang w:eastAsia="en-GB"/>
                <w14:ligatures w14:val="none"/>
              </w:rPr>
              <w:br/>
              <w:t>What happens to existing data</w:t>
            </w:r>
            <w:r w:rsidRPr="006A03B2">
              <w:rPr>
                <w:rFonts w:ascii="Arial" w:eastAsia="Times New Roman" w:hAnsi="Arial" w:cs="Arial"/>
                <w:color w:val="000000"/>
                <w:kern w:val="0"/>
                <w:sz w:val="20"/>
                <w:szCs w:val="20"/>
                <w:lang w:eastAsia="en-GB"/>
                <w14:ligatures w14:val="none"/>
              </w:rPr>
              <w:br/>
              <w:t>Trial results</w:t>
            </w:r>
            <w:r w:rsidRPr="006A03B2">
              <w:rPr>
                <w:rFonts w:ascii="Arial" w:eastAsia="Times New Roman" w:hAnsi="Arial" w:cs="Arial"/>
                <w:color w:val="000000"/>
                <w:kern w:val="0"/>
                <w:sz w:val="20"/>
                <w:szCs w:val="20"/>
                <w:lang w:eastAsia="en-GB"/>
                <w14:ligatures w14:val="none"/>
              </w:rPr>
              <w:br/>
              <w:t>Clear title on communications</w:t>
            </w:r>
            <w:r w:rsidRPr="006A03B2">
              <w:rPr>
                <w:rFonts w:ascii="Arial" w:eastAsia="Times New Roman" w:hAnsi="Arial" w:cs="Arial"/>
                <w:color w:val="000000"/>
                <w:kern w:val="0"/>
                <w:sz w:val="20"/>
                <w:szCs w:val="20"/>
                <w:lang w:eastAsia="en-GB"/>
                <w14:ligatures w14:val="none"/>
              </w:rPr>
              <w:br/>
              <w:t>Name and details of study</w:t>
            </w:r>
            <w:r w:rsidRPr="006A03B2">
              <w:rPr>
                <w:rFonts w:ascii="Arial" w:eastAsia="Times New Roman" w:hAnsi="Arial" w:cs="Arial"/>
                <w:color w:val="000000"/>
                <w:kern w:val="0"/>
                <w:sz w:val="20"/>
                <w:szCs w:val="20"/>
                <w:lang w:eastAsia="en-GB"/>
                <w14:ligatures w14:val="none"/>
              </w:rPr>
              <w:br/>
              <w:t>Reminder of rights regarding withdrawal</w:t>
            </w:r>
          </w:p>
        </w:tc>
        <w:tc>
          <w:tcPr>
            <w:tcW w:w="1417" w:type="dxa"/>
            <w:tcBorders>
              <w:top w:val="nil"/>
              <w:left w:val="nil"/>
              <w:bottom w:val="single" w:sz="4" w:space="0" w:color="auto"/>
              <w:right w:val="single" w:sz="4" w:space="0" w:color="auto"/>
            </w:tcBorders>
            <w:shd w:val="clear" w:color="auto" w:fill="auto"/>
            <w:hideMark/>
          </w:tcPr>
          <w:p w14:paraId="206B2FBF"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Research funder guidance, Australia</w:t>
            </w:r>
          </w:p>
        </w:tc>
      </w:tr>
      <w:tr w:rsidR="00262131" w:rsidRPr="006A03B2" w14:paraId="38756022" w14:textId="77777777" w:rsidTr="00262131">
        <w:trPr>
          <w:trHeight w:val="2250"/>
        </w:trPr>
        <w:tc>
          <w:tcPr>
            <w:tcW w:w="1129" w:type="dxa"/>
            <w:tcBorders>
              <w:top w:val="nil"/>
              <w:left w:val="single" w:sz="4" w:space="0" w:color="auto"/>
              <w:bottom w:val="single" w:sz="4" w:space="0" w:color="auto"/>
              <w:right w:val="single" w:sz="4" w:space="0" w:color="auto"/>
            </w:tcBorders>
            <w:shd w:val="clear" w:color="auto" w:fill="auto"/>
            <w:hideMark/>
          </w:tcPr>
          <w:p w14:paraId="4B23F4F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Web searches</w:t>
            </w:r>
          </w:p>
        </w:tc>
        <w:tc>
          <w:tcPr>
            <w:tcW w:w="1769" w:type="dxa"/>
            <w:tcBorders>
              <w:top w:val="nil"/>
              <w:left w:val="nil"/>
              <w:bottom w:val="single" w:sz="4" w:space="0" w:color="auto"/>
              <w:right w:val="single" w:sz="4" w:space="0" w:color="auto"/>
            </w:tcBorders>
            <w:shd w:val="clear" w:color="auto" w:fill="auto"/>
            <w:hideMark/>
          </w:tcPr>
          <w:p w14:paraId="3D7A277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Data Management Resources</w:t>
            </w:r>
          </w:p>
        </w:tc>
        <w:tc>
          <w:tcPr>
            <w:tcW w:w="3334" w:type="dxa"/>
            <w:tcBorders>
              <w:top w:val="nil"/>
              <w:left w:val="nil"/>
              <w:bottom w:val="single" w:sz="4" w:space="0" w:color="auto"/>
              <w:right w:val="single" w:sz="4" w:space="0" w:color="auto"/>
            </w:tcBorders>
            <w:shd w:val="clear" w:color="auto" w:fill="auto"/>
            <w:hideMark/>
          </w:tcPr>
          <w:p w14:paraId="09C9DC7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https://www.nrgoncology.org/Clinical-Trials/Clinical-Trial-Resources/Statistical-and-Data-Management-Center-SDMC-/Data-Management-Resources</w:t>
            </w:r>
          </w:p>
        </w:tc>
        <w:tc>
          <w:tcPr>
            <w:tcW w:w="2694" w:type="dxa"/>
            <w:tcBorders>
              <w:top w:val="nil"/>
              <w:left w:val="nil"/>
              <w:bottom w:val="single" w:sz="4" w:space="0" w:color="auto"/>
              <w:right w:val="single" w:sz="4" w:space="0" w:color="auto"/>
            </w:tcBorders>
            <w:shd w:val="clear" w:color="auto" w:fill="auto"/>
            <w:hideMark/>
          </w:tcPr>
          <w:p w14:paraId="201A746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Lost contact</w:t>
            </w:r>
          </w:p>
        </w:tc>
        <w:tc>
          <w:tcPr>
            <w:tcW w:w="3260" w:type="dxa"/>
            <w:tcBorders>
              <w:top w:val="nil"/>
              <w:left w:val="nil"/>
              <w:bottom w:val="single" w:sz="4" w:space="0" w:color="auto"/>
              <w:right w:val="single" w:sz="4" w:space="0" w:color="auto"/>
            </w:tcBorders>
            <w:shd w:val="clear" w:color="auto" w:fill="auto"/>
            <w:hideMark/>
          </w:tcPr>
          <w:p w14:paraId="31EF6FDA"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Notification that participant has been hard to reach</w:t>
            </w:r>
            <w:r w:rsidRPr="006A03B2">
              <w:rPr>
                <w:rFonts w:ascii="Arial" w:eastAsia="Times New Roman" w:hAnsi="Arial" w:cs="Arial"/>
                <w:color w:val="000000"/>
                <w:kern w:val="0"/>
                <w:sz w:val="20"/>
                <w:szCs w:val="20"/>
                <w:lang w:eastAsia="en-GB"/>
                <w14:ligatures w14:val="none"/>
              </w:rPr>
              <w:br/>
              <w:t>Contact details</w:t>
            </w:r>
            <w:r w:rsidRPr="006A03B2">
              <w:rPr>
                <w:rFonts w:ascii="Arial" w:eastAsia="Times New Roman" w:hAnsi="Arial" w:cs="Arial"/>
                <w:color w:val="000000"/>
                <w:kern w:val="0"/>
                <w:sz w:val="20"/>
                <w:szCs w:val="20"/>
                <w:lang w:eastAsia="en-GB"/>
                <w14:ligatures w14:val="none"/>
              </w:rPr>
              <w:br/>
              <w:t>Encouragement to get in touch</w:t>
            </w:r>
            <w:r w:rsidRPr="006A03B2">
              <w:rPr>
                <w:rFonts w:ascii="Arial" w:eastAsia="Times New Roman" w:hAnsi="Arial" w:cs="Arial"/>
                <w:color w:val="000000"/>
                <w:kern w:val="0"/>
                <w:sz w:val="20"/>
                <w:szCs w:val="20"/>
                <w:lang w:eastAsia="en-GB"/>
                <w14:ligatures w14:val="none"/>
              </w:rPr>
              <w:br/>
              <w:t xml:space="preserve">Facilitator to get in touch </w:t>
            </w:r>
            <w:proofErr w:type="gramStart"/>
            <w:r w:rsidRPr="006A03B2">
              <w:rPr>
                <w:rFonts w:ascii="Arial" w:eastAsia="Times New Roman" w:hAnsi="Arial" w:cs="Arial"/>
                <w:color w:val="000000"/>
                <w:kern w:val="0"/>
                <w:sz w:val="20"/>
                <w:szCs w:val="20"/>
                <w:lang w:eastAsia="en-GB"/>
                <w14:ligatures w14:val="none"/>
              </w:rPr>
              <w:t>e.g.</w:t>
            </w:r>
            <w:proofErr w:type="gramEnd"/>
            <w:r w:rsidRPr="006A03B2">
              <w:rPr>
                <w:rFonts w:ascii="Arial" w:eastAsia="Times New Roman" w:hAnsi="Arial" w:cs="Arial"/>
                <w:color w:val="000000"/>
                <w:kern w:val="0"/>
                <w:sz w:val="20"/>
                <w:szCs w:val="20"/>
                <w:lang w:eastAsia="en-GB"/>
                <w14:ligatures w14:val="none"/>
              </w:rPr>
              <w:t xml:space="preserve"> stamped addressed envelope</w:t>
            </w:r>
            <w:r w:rsidRPr="006A03B2">
              <w:rPr>
                <w:rFonts w:ascii="Arial" w:eastAsia="Times New Roman" w:hAnsi="Arial" w:cs="Arial"/>
                <w:color w:val="000000"/>
                <w:kern w:val="0"/>
                <w:sz w:val="20"/>
                <w:szCs w:val="20"/>
                <w:lang w:eastAsia="en-GB"/>
                <w14:ligatures w14:val="none"/>
              </w:rPr>
              <w:br/>
              <w:t>Reinforce participant's importance in the study</w:t>
            </w:r>
            <w:r w:rsidRPr="006A03B2">
              <w:rPr>
                <w:rFonts w:ascii="Arial" w:eastAsia="Times New Roman" w:hAnsi="Arial" w:cs="Arial"/>
                <w:color w:val="000000"/>
                <w:kern w:val="0"/>
                <w:sz w:val="20"/>
                <w:szCs w:val="20"/>
                <w:lang w:eastAsia="en-GB"/>
                <w14:ligatures w14:val="none"/>
              </w:rPr>
              <w:br/>
              <w:t>Options for other follow-up</w:t>
            </w:r>
          </w:p>
        </w:tc>
        <w:tc>
          <w:tcPr>
            <w:tcW w:w="1417" w:type="dxa"/>
            <w:tcBorders>
              <w:top w:val="nil"/>
              <w:left w:val="nil"/>
              <w:bottom w:val="single" w:sz="4" w:space="0" w:color="auto"/>
              <w:right w:val="single" w:sz="4" w:space="0" w:color="auto"/>
            </w:tcBorders>
            <w:shd w:val="clear" w:color="auto" w:fill="auto"/>
            <w:hideMark/>
          </w:tcPr>
          <w:p w14:paraId="49A2C40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Non-profit research organisation, USA</w:t>
            </w:r>
          </w:p>
        </w:tc>
      </w:tr>
      <w:tr w:rsidR="00262131" w:rsidRPr="006A03B2" w14:paraId="7DBA77CF" w14:textId="77777777" w:rsidTr="00262131">
        <w:trPr>
          <w:trHeight w:val="3500"/>
        </w:trPr>
        <w:tc>
          <w:tcPr>
            <w:tcW w:w="1129" w:type="dxa"/>
            <w:tcBorders>
              <w:top w:val="nil"/>
              <w:left w:val="single" w:sz="4" w:space="0" w:color="auto"/>
              <w:bottom w:val="single" w:sz="4" w:space="0" w:color="auto"/>
              <w:right w:val="single" w:sz="4" w:space="0" w:color="auto"/>
            </w:tcBorders>
            <w:shd w:val="clear" w:color="auto" w:fill="auto"/>
            <w:hideMark/>
          </w:tcPr>
          <w:p w14:paraId="09F5D5A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3711AD8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Thanking Participants</w:t>
            </w:r>
          </w:p>
        </w:tc>
        <w:tc>
          <w:tcPr>
            <w:tcW w:w="3334" w:type="dxa"/>
            <w:tcBorders>
              <w:top w:val="nil"/>
              <w:left w:val="nil"/>
              <w:bottom w:val="single" w:sz="4" w:space="0" w:color="auto"/>
              <w:right w:val="single" w:sz="4" w:space="0" w:color="auto"/>
            </w:tcBorders>
            <w:shd w:val="clear" w:color="auto" w:fill="auto"/>
            <w:hideMark/>
          </w:tcPr>
          <w:p w14:paraId="364A07E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https://ctontario.ca/resources/participant-experience-toolkit/thanking-participants/</w:t>
            </w:r>
          </w:p>
        </w:tc>
        <w:tc>
          <w:tcPr>
            <w:tcW w:w="2694" w:type="dxa"/>
            <w:tcBorders>
              <w:top w:val="nil"/>
              <w:left w:val="nil"/>
              <w:bottom w:val="single" w:sz="4" w:space="0" w:color="auto"/>
              <w:right w:val="single" w:sz="4" w:space="0" w:color="auto"/>
            </w:tcBorders>
            <w:shd w:val="clear" w:color="auto" w:fill="auto"/>
            <w:hideMark/>
          </w:tcPr>
          <w:p w14:paraId="511D52A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Thank </w:t>
            </w:r>
            <w:proofErr w:type="gramStart"/>
            <w:r w:rsidRPr="006A03B2">
              <w:rPr>
                <w:rFonts w:ascii="Arial" w:eastAsia="Times New Roman" w:hAnsi="Arial" w:cs="Arial"/>
                <w:color w:val="000000"/>
                <w:kern w:val="0"/>
                <w:sz w:val="20"/>
                <w:szCs w:val="20"/>
                <w:lang w:eastAsia="en-GB"/>
                <w14:ligatures w14:val="none"/>
              </w:rPr>
              <w:t>you message/appreciation</w:t>
            </w:r>
            <w:proofErr w:type="gramEnd"/>
          </w:p>
        </w:tc>
        <w:tc>
          <w:tcPr>
            <w:tcW w:w="3260" w:type="dxa"/>
            <w:tcBorders>
              <w:top w:val="nil"/>
              <w:left w:val="nil"/>
              <w:bottom w:val="single" w:sz="4" w:space="0" w:color="auto"/>
              <w:right w:val="single" w:sz="4" w:space="0" w:color="auto"/>
            </w:tcBorders>
            <w:shd w:val="clear" w:color="auto" w:fill="auto"/>
            <w:hideMark/>
          </w:tcPr>
          <w:p w14:paraId="6CF98E1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Thank </w:t>
            </w:r>
            <w:proofErr w:type="gramStart"/>
            <w:r w:rsidRPr="006A03B2">
              <w:rPr>
                <w:rFonts w:ascii="Arial" w:eastAsia="Times New Roman" w:hAnsi="Arial" w:cs="Arial"/>
                <w:color w:val="000000"/>
                <w:kern w:val="0"/>
                <w:sz w:val="20"/>
                <w:szCs w:val="20"/>
                <w:lang w:eastAsia="en-GB"/>
                <w14:ligatures w14:val="none"/>
              </w:rPr>
              <w:t>you message</w:t>
            </w:r>
            <w:proofErr w:type="gramEnd"/>
            <w:r w:rsidRPr="006A03B2">
              <w:rPr>
                <w:rFonts w:ascii="Arial" w:eastAsia="Times New Roman" w:hAnsi="Arial" w:cs="Arial"/>
                <w:color w:val="000000"/>
                <w:kern w:val="0"/>
                <w:sz w:val="20"/>
                <w:szCs w:val="20"/>
                <w:lang w:eastAsia="en-GB"/>
                <w14:ligatures w14:val="none"/>
              </w:rPr>
              <w:br/>
              <w:t>Title of study</w:t>
            </w:r>
            <w:r w:rsidRPr="006A03B2">
              <w:rPr>
                <w:rFonts w:ascii="Arial" w:eastAsia="Times New Roman" w:hAnsi="Arial" w:cs="Arial"/>
                <w:color w:val="000000"/>
                <w:kern w:val="0"/>
                <w:sz w:val="20"/>
                <w:szCs w:val="20"/>
                <w:lang w:eastAsia="en-GB"/>
                <w14:ligatures w14:val="none"/>
              </w:rPr>
              <w:br/>
              <w:t>Possibility of translating information</w:t>
            </w:r>
            <w:r w:rsidRPr="006A03B2">
              <w:rPr>
                <w:rFonts w:ascii="Arial" w:eastAsia="Times New Roman" w:hAnsi="Arial" w:cs="Arial"/>
                <w:color w:val="000000"/>
                <w:kern w:val="0"/>
                <w:sz w:val="20"/>
                <w:szCs w:val="20"/>
                <w:lang w:eastAsia="en-GB"/>
                <w14:ligatures w14:val="none"/>
              </w:rPr>
              <w:br/>
              <w:t>Personalisation e.g. clinician signature</w:t>
            </w:r>
            <w:r w:rsidRPr="006A03B2">
              <w:rPr>
                <w:rFonts w:ascii="Arial" w:eastAsia="Times New Roman" w:hAnsi="Arial" w:cs="Arial"/>
                <w:color w:val="000000"/>
                <w:kern w:val="0"/>
                <w:sz w:val="20"/>
                <w:szCs w:val="20"/>
                <w:lang w:eastAsia="en-GB"/>
                <w14:ligatures w14:val="none"/>
              </w:rPr>
              <w:br/>
              <w:t>Individual details of participation e.g. how many visits attended, how many samples provided</w:t>
            </w:r>
            <w:r w:rsidRPr="006A03B2">
              <w:rPr>
                <w:rFonts w:ascii="Arial" w:eastAsia="Times New Roman" w:hAnsi="Arial" w:cs="Arial"/>
                <w:color w:val="000000"/>
                <w:kern w:val="0"/>
                <w:sz w:val="20"/>
                <w:szCs w:val="20"/>
                <w:lang w:eastAsia="en-GB"/>
                <w14:ligatures w14:val="none"/>
              </w:rPr>
              <w:br/>
              <w:t>Reminder of purpose of trial</w:t>
            </w:r>
            <w:r w:rsidRPr="006A03B2">
              <w:rPr>
                <w:rFonts w:ascii="Arial" w:eastAsia="Times New Roman" w:hAnsi="Arial" w:cs="Arial"/>
                <w:color w:val="000000"/>
                <w:kern w:val="0"/>
                <w:sz w:val="20"/>
                <w:szCs w:val="20"/>
                <w:lang w:eastAsia="en-GB"/>
                <w14:ligatures w14:val="none"/>
              </w:rPr>
              <w:br/>
              <w:t xml:space="preserve">Sponsor information </w:t>
            </w:r>
            <w:r w:rsidRPr="006A03B2">
              <w:rPr>
                <w:rFonts w:ascii="Arial" w:eastAsia="Times New Roman" w:hAnsi="Arial" w:cs="Arial"/>
                <w:color w:val="000000"/>
                <w:kern w:val="0"/>
                <w:sz w:val="20"/>
                <w:szCs w:val="20"/>
                <w:lang w:eastAsia="en-GB"/>
                <w14:ligatures w14:val="none"/>
              </w:rPr>
              <w:br/>
              <w:t>Investigator information</w:t>
            </w:r>
            <w:r w:rsidRPr="006A03B2">
              <w:rPr>
                <w:rFonts w:ascii="Arial" w:eastAsia="Times New Roman" w:hAnsi="Arial" w:cs="Arial"/>
                <w:color w:val="000000"/>
                <w:kern w:val="0"/>
                <w:sz w:val="20"/>
                <w:szCs w:val="20"/>
                <w:lang w:eastAsia="en-GB"/>
                <w14:ligatures w14:val="none"/>
              </w:rPr>
              <w:br/>
              <w:t>Name of site</w:t>
            </w:r>
            <w:r w:rsidRPr="006A03B2">
              <w:rPr>
                <w:rFonts w:ascii="Arial" w:eastAsia="Times New Roman" w:hAnsi="Arial" w:cs="Arial"/>
                <w:color w:val="000000"/>
                <w:kern w:val="0"/>
                <w:sz w:val="20"/>
                <w:szCs w:val="20"/>
                <w:lang w:eastAsia="en-GB"/>
                <w14:ligatures w14:val="none"/>
              </w:rPr>
              <w:br/>
              <w:t xml:space="preserve">Study website link </w:t>
            </w:r>
            <w:r w:rsidRPr="006A03B2">
              <w:rPr>
                <w:rFonts w:ascii="Arial" w:eastAsia="Times New Roman" w:hAnsi="Arial" w:cs="Arial"/>
                <w:color w:val="000000"/>
                <w:kern w:val="0"/>
                <w:sz w:val="20"/>
                <w:szCs w:val="20"/>
                <w:lang w:eastAsia="en-GB"/>
                <w14:ligatures w14:val="none"/>
              </w:rPr>
              <w:br/>
              <w:t>Contact information</w:t>
            </w:r>
            <w:r w:rsidRPr="006A03B2">
              <w:rPr>
                <w:rFonts w:ascii="Arial" w:eastAsia="Times New Roman" w:hAnsi="Arial" w:cs="Arial"/>
                <w:color w:val="000000"/>
                <w:kern w:val="0"/>
                <w:sz w:val="20"/>
                <w:szCs w:val="20"/>
                <w:lang w:eastAsia="en-GB"/>
                <w14:ligatures w14:val="none"/>
              </w:rPr>
              <w:br/>
              <w:t>Trial results</w:t>
            </w:r>
          </w:p>
        </w:tc>
        <w:tc>
          <w:tcPr>
            <w:tcW w:w="1417" w:type="dxa"/>
            <w:tcBorders>
              <w:top w:val="nil"/>
              <w:left w:val="nil"/>
              <w:bottom w:val="single" w:sz="4" w:space="0" w:color="auto"/>
              <w:right w:val="single" w:sz="4" w:space="0" w:color="auto"/>
            </w:tcBorders>
            <w:shd w:val="clear" w:color="auto" w:fill="auto"/>
            <w:hideMark/>
          </w:tcPr>
          <w:p w14:paraId="3CCBE62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Research organisation guidance, Canada</w:t>
            </w:r>
          </w:p>
        </w:tc>
      </w:tr>
      <w:tr w:rsidR="00262131" w:rsidRPr="006A03B2" w14:paraId="310CFCD6" w14:textId="77777777" w:rsidTr="00262131">
        <w:trPr>
          <w:trHeight w:val="2750"/>
        </w:trPr>
        <w:tc>
          <w:tcPr>
            <w:tcW w:w="1129" w:type="dxa"/>
            <w:tcBorders>
              <w:top w:val="nil"/>
              <w:left w:val="single" w:sz="4" w:space="0" w:color="auto"/>
              <w:bottom w:val="single" w:sz="4" w:space="0" w:color="auto"/>
              <w:right w:val="single" w:sz="4" w:space="0" w:color="auto"/>
            </w:tcBorders>
            <w:shd w:val="clear" w:color="auto" w:fill="auto"/>
            <w:hideMark/>
          </w:tcPr>
          <w:p w14:paraId="75933682"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2B9F123D"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Debriefing Statements:</w:t>
            </w:r>
          </w:p>
        </w:tc>
        <w:tc>
          <w:tcPr>
            <w:tcW w:w="3334" w:type="dxa"/>
            <w:tcBorders>
              <w:top w:val="nil"/>
              <w:left w:val="nil"/>
              <w:bottom w:val="single" w:sz="4" w:space="0" w:color="auto"/>
              <w:right w:val="single" w:sz="4" w:space="0" w:color="auto"/>
            </w:tcBorders>
            <w:shd w:val="clear" w:color="auto" w:fill="auto"/>
            <w:hideMark/>
          </w:tcPr>
          <w:p w14:paraId="5032E49B"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https://irb.lafayette.edu/wp-content/uploads/sites/214/2018/04/Debriefing-Statements.pdf</w:t>
            </w:r>
          </w:p>
        </w:tc>
        <w:tc>
          <w:tcPr>
            <w:tcW w:w="2694" w:type="dxa"/>
            <w:tcBorders>
              <w:top w:val="nil"/>
              <w:left w:val="nil"/>
              <w:bottom w:val="single" w:sz="4" w:space="0" w:color="auto"/>
              <w:right w:val="single" w:sz="4" w:space="0" w:color="auto"/>
            </w:tcBorders>
            <w:shd w:val="clear" w:color="auto" w:fill="auto"/>
            <w:hideMark/>
          </w:tcPr>
          <w:p w14:paraId="4B79012C"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Debriefing/deception</w:t>
            </w:r>
          </w:p>
        </w:tc>
        <w:tc>
          <w:tcPr>
            <w:tcW w:w="3260" w:type="dxa"/>
            <w:tcBorders>
              <w:top w:val="nil"/>
              <w:left w:val="nil"/>
              <w:bottom w:val="single" w:sz="4" w:space="0" w:color="auto"/>
              <w:right w:val="single" w:sz="4" w:space="0" w:color="auto"/>
            </w:tcBorders>
            <w:shd w:val="clear" w:color="auto" w:fill="auto"/>
            <w:hideMark/>
          </w:tcPr>
          <w:p w14:paraId="7C2EE047"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Debriefing when deception used</w:t>
            </w:r>
            <w:r w:rsidRPr="006A03B2">
              <w:rPr>
                <w:rFonts w:ascii="Arial" w:eastAsia="Times New Roman" w:hAnsi="Arial" w:cs="Arial"/>
                <w:color w:val="000000"/>
                <w:kern w:val="0"/>
                <w:sz w:val="20"/>
                <w:szCs w:val="20"/>
                <w:lang w:eastAsia="en-GB"/>
                <w14:ligatures w14:val="none"/>
              </w:rPr>
              <w:br/>
              <w:t>Study title</w:t>
            </w:r>
            <w:r w:rsidRPr="006A03B2">
              <w:rPr>
                <w:rFonts w:ascii="Arial" w:eastAsia="Times New Roman" w:hAnsi="Arial" w:cs="Arial"/>
                <w:color w:val="000000"/>
                <w:kern w:val="0"/>
                <w:sz w:val="20"/>
                <w:szCs w:val="20"/>
                <w:lang w:eastAsia="en-GB"/>
                <w14:ligatures w14:val="none"/>
              </w:rPr>
              <w:br/>
              <w:t xml:space="preserve">Name of main investigator(s) </w:t>
            </w:r>
            <w:r w:rsidRPr="006A03B2">
              <w:rPr>
                <w:rFonts w:ascii="Arial" w:eastAsia="Times New Roman" w:hAnsi="Arial" w:cs="Arial"/>
                <w:color w:val="000000"/>
                <w:kern w:val="0"/>
                <w:sz w:val="20"/>
                <w:szCs w:val="20"/>
                <w:lang w:eastAsia="en-GB"/>
                <w14:ligatures w14:val="none"/>
              </w:rPr>
              <w:br/>
              <w:t xml:space="preserve">Purpose and methods of study </w:t>
            </w:r>
            <w:r w:rsidRPr="006A03B2">
              <w:rPr>
                <w:rFonts w:ascii="Arial" w:eastAsia="Times New Roman" w:hAnsi="Arial" w:cs="Arial"/>
                <w:color w:val="000000"/>
                <w:kern w:val="0"/>
                <w:sz w:val="20"/>
                <w:szCs w:val="20"/>
                <w:lang w:eastAsia="en-GB"/>
                <w14:ligatures w14:val="none"/>
              </w:rPr>
              <w:br/>
              <w:t>Opportunity to withdraw consent once debriefed</w:t>
            </w:r>
            <w:r w:rsidRPr="006A03B2">
              <w:rPr>
                <w:rFonts w:ascii="Arial" w:eastAsia="Times New Roman" w:hAnsi="Arial" w:cs="Arial"/>
                <w:color w:val="000000"/>
                <w:kern w:val="0"/>
                <w:sz w:val="20"/>
                <w:szCs w:val="20"/>
                <w:lang w:eastAsia="en-GB"/>
                <w14:ligatures w14:val="none"/>
              </w:rPr>
              <w:br/>
              <w:t xml:space="preserve">Trial results </w:t>
            </w:r>
            <w:r w:rsidRPr="006A03B2">
              <w:rPr>
                <w:rFonts w:ascii="Arial" w:eastAsia="Times New Roman" w:hAnsi="Arial" w:cs="Arial"/>
                <w:color w:val="000000"/>
                <w:kern w:val="0"/>
                <w:sz w:val="20"/>
                <w:szCs w:val="20"/>
                <w:lang w:eastAsia="en-GB"/>
                <w14:ligatures w14:val="none"/>
              </w:rPr>
              <w:br/>
              <w:t xml:space="preserve">Contact details </w:t>
            </w:r>
            <w:r w:rsidRPr="006A03B2">
              <w:rPr>
                <w:rFonts w:ascii="Arial" w:eastAsia="Times New Roman" w:hAnsi="Arial" w:cs="Arial"/>
                <w:color w:val="000000"/>
                <w:kern w:val="0"/>
                <w:sz w:val="20"/>
                <w:szCs w:val="20"/>
                <w:lang w:eastAsia="en-GB"/>
                <w14:ligatures w14:val="none"/>
              </w:rPr>
              <w:br/>
              <w:t xml:space="preserve">Available support </w:t>
            </w:r>
            <w:r w:rsidRPr="006A03B2">
              <w:rPr>
                <w:rFonts w:ascii="Arial" w:eastAsia="Times New Roman" w:hAnsi="Arial" w:cs="Arial"/>
                <w:color w:val="000000"/>
                <w:kern w:val="0"/>
                <w:sz w:val="20"/>
                <w:szCs w:val="20"/>
                <w:lang w:eastAsia="en-GB"/>
                <w14:ligatures w14:val="none"/>
              </w:rPr>
              <w:br/>
              <w:t xml:space="preserve">References for more on the study topic </w:t>
            </w:r>
            <w:r w:rsidRPr="006A03B2">
              <w:rPr>
                <w:rFonts w:ascii="Arial" w:eastAsia="Times New Roman" w:hAnsi="Arial" w:cs="Arial"/>
                <w:color w:val="000000"/>
                <w:kern w:val="0"/>
                <w:sz w:val="20"/>
                <w:szCs w:val="20"/>
                <w:lang w:eastAsia="en-GB"/>
                <w14:ligatures w14:val="none"/>
              </w:rPr>
              <w:br/>
              <w:t>Thank you message</w:t>
            </w:r>
          </w:p>
        </w:tc>
        <w:tc>
          <w:tcPr>
            <w:tcW w:w="1417" w:type="dxa"/>
            <w:tcBorders>
              <w:top w:val="nil"/>
              <w:left w:val="nil"/>
              <w:bottom w:val="single" w:sz="4" w:space="0" w:color="auto"/>
              <w:right w:val="single" w:sz="4" w:space="0" w:color="auto"/>
            </w:tcBorders>
            <w:shd w:val="clear" w:color="auto" w:fill="auto"/>
            <w:hideMark/>
          </w:tcPr>
          <w:p w14:paraId="2D5F083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University guidance, USA</w:t>
            </w:r>
          </w:p>
        </w:tc>
      </w:tr>
      <w:tr w:rsidR="00262131" w:rsidRPr="006A03B2" w14:paraId="117D35B8" w14:textId="77777777" w:rsidTr="00262131">
        <w:trPr>
          <w:trHeight w:val="3250"/>
        </w:trPr>
        <w:tc>
          <w:tcPr>
            <w:tcW w:w="1129" w:type="dxa"/>
            <w:tcBorders>
              <w:top w:val="nil"/>
              <w:left w:val="single" w:sz="4" w:space="0" w:color="auto"/>
              <w:bottom w:val="single" w:sz="4" w:space="0" w:color="auto"/>
              <w:right w:val="single" w:sz="4" w:space="0" w:color="auto"/>
            </w:tcBorders>
            <w:shd w:val="clear" w:color="auto" w:fill="auto"/>
            <w:hideMark/>
          </w:tcPr>
          <w:p w14:paraId="5A4C7CD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lastRenderedPageBreak/>
              <w:t>Web searches</w:t>
            </w:r>
          </w:p>
        </w:tc>
        <w:tc>
          <w:tcPr>
            <w:tcW w:w="1769" w:type="dxa"/>
            <w:tcBorders>
              <w:top w:val="nil"/>
              <w:left w:val="nil"/>
              <w:bottom w:val="single" w:sz="4" w:space="0" w:color="auto"/>
              <w:right w:val="single" w:sz="4" w:space="0" w:color="auto"/>
            </w:tcBorders>
            <w:shd w:val="clear" w:color="auto" w:fill="auto"/>
            <w:hideMark/>
          </w:tcPr>
          <w:p w14:paraId="435D97C0"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Feedback and appreciation samples</w:t>
            </w:r>
          </w:p>
        </w:tc>
        <w:tc>
          <w:tcPr>
            <w:tcW w:w="3334" w:type="dxa"/>
            <w:tcBorders>
              <w:top w:val="nil"/>
              <w:left w:val="nil"/>
              <w:bottom w:val="single" w:sz="4" w:space="0" w:color="auto"/>
              <w:right w:val="single" w:sz="4" w:space="0" w:color="auto"/>
            </w:tcBorders>
            <w:shd w:val="clear" w:color="auto" w:fill="auto"/>
            <w:hideMark/>
          </w:tcPr>
          <w:p w14:paraId="49C4E7B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https://uwaterloo.ca/research/office-research-ethics/research-human-participants/application-process/samples-and-other-supporting-materials/feedback-and-appreciation-samples</w:t>
            </w:r>
          </w:p>
        </w:tc>
        <w:tc>
          <w:tcPr>
            <w:tcW w:w="2694" w:type="dxa"/>
            <w:tcBorders>
              <w:top w:val="nil"/>
              <w:left w:val="nil"/>
              <w:bottom w:val="single" w:sz="4" w:space="0" w:color="auto"/>
              <w:right w:val="single" w:sz="4" w:space="0" w:color="auto"/>
            </w:tcBorders>
            <w:shd w:val="clear" w:color="auto" w:fill="auto"/>
            <w:hideMark/>
          </w:tcPr>
          <w:p w14:paraId="21F9C65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Thank </w:t>
            </w:r>
            <w:proofErr w:type="gramStart"/>
            <w:r w:rsidRPr="006A03B2">
              <w:rPr>
                <w:rFonts w:ascii="Arial" w:eastAsia="Times New Roman" w:hAnsi="Arial" w:cs="Arial"/>
                <w:color w:val="000000"/>
                <w:kern w:val="0"/>
                <w:sz w:val="20"/>
                <w:szCs w:val="20"/>
                <w:lang w:eastAsia="en-GB"/>
                <w14:ligatures w14:val="none"/>
              </w:rPr>
              <w:t>you message/appreciation</w:t>
            </w:r>
            <w:proofErr w:type="gramEnd"/>
          </w:p>
        </w:tc>
        <w:tc>
          <w:tcPr>
            <w:tcW w:w="3260" w:type="dxa"/>
            <w:tcBorders>
              <w:top w:val="nil"/>
              <w:left w:val="nil"/>
              <w:bottom w:val="single" w:sz="4" w:space="0" w:color="auto"/>
              <w:right w:val="single" w:sz="4" w:space="0" w:color="auto"/>
            </w:tcBorders>
            <w:shd w:val="clear" w:color="auto" w:fill="auto"/>
            <w:hideMark/>
          </w:tcPr>
          <w:p w14:paraId="063A2124"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Thank </w:t>
            </w:r>
            <w:proofErr w:type="gramStart"/>
            <w:r w:rsidRPr="006A03B2">
              <w:rPr>
                <w:rFonts w:ascii="Arial" w:eastAsia="Times New Roman" w:hAnsi="Arial" w:cs="Arial"/>
                <w:color w:val="000000"/>
                <w:kern w:val="0"/>
                <w:sz w:val="20"/>
                <w:szCs w:val="20"/>
                <w:lang w:eastAsia="en-GB"/>
                <w14:ligatures w14:val="none"/>
              </w:rPr>
              <w:t>you message</w:t>
            </w:r>
            <w:proofErr w:type="gramEnd"/>
            <w:r w:rsidRPr="006A03B2">
              <w:rPr>
                <w:rFonts w:ascii="Arial" w:eastAsia="Times New Roman" w:hAnsi="Arial" w:cs="Arial"/>
                <w:color w:val="000000"/>
                <w:kern w:val="0"/>
                <w:sz w:val="20"/>
                <w:szCs w:val="20"/>
                <w:lang w:eastAsia="en-GB"/>
                <w14:ligatures w14:val="none"/>
              </w:rPr>
              <w:br/>
              <w:t xml:space="preserve">Study title </w:t>
            </w:r>
            <w:r w:rsidRPr="006A03B2">
              <w:rPr>
                <w:rFonts w:ascii="Arial" w:eastAsia="Times New Roman" w:hAnsi="Arial" w:cs="Arial"/>
                <w:color w:val="000000"/>
                <w:kern w:val="0"/>
                <w:sz w:val="20"/>
                <w:szCs w:val="20"/>
                <w:lang w:eastAsia="en-GB"/>
                <w14:ligatures w14:val="none"/>
              </w:rPr>
              <w:br/>
              <w:t xml:space="preserve">Reminder of purpose of study </w:t>
            </w:r>
            <w:r w:rsidRPr="006A03B2">
              <w:rPr>
                <w:rFonts w:ascii="Arial" w:eastAsia="Times New Roman" w:hAnsi="Arial" w:cs="Arial"/>
                <w:color w:val="000000"/>
                <w:kern w:val="0"/>
                <w:sz w:val="20"/>
                <w:szCs w:val="20"/>
                <w:lang w:eastAsia="en-GB"/>
                <w14:ligatures w14:val="none"/>
              </w:rPr>
              <w:br/>
              <w:t xml:space="preserve">Anticipated contribution of study to the problem </w:t>
            </w:r>
            <w:r w:rsidRPr="006A03B2">
              <w:rPr>
                <w:rFonts w:ascii="Arial" w:eastAsia="Times New Roman" w:hAnsi="Arial" w:cs="Arial"/>
                <w:color w:val="000000"/>
                <w:kern w:val="0"/>
                <w:sz w:val="20"/>
                <w:szCs w:val="20"/>
                <w:lang w:eastAsia="en-GB"/>
                <w14:ligatures w14:val="none"/>
              </w:rPr>
              <w:br/>
              <w:t xml:space="preserve">Reminder of ethical review </w:t>
            </w:r>
            <w:r w:rsidRPr="006A03B2">
              <w:rPr>
                <w:rFonts w:ascii="Arial" w:eastAsia="Times New Roman" w:hAnsi="Arial" w:cs="Arial"/>
                <w:color w:val="000000"/>
                <w:kern w:val="0"/>
                <w:sz w:val="20"/>
                <w:szCs w:val="20"/>
                <w:lang w:eastAsia="en-GB"/>
                <w14:ligatures w14:val="none"/>
              </w:rPr>
              <w:br/>
              <w:t xml:space="preserve">Contact details </w:t>
            </w:r>
            <w:r w:rsidRPr="006A03B2">
              <w:rPr>
                <w:rFonts w:ascii="Arial" w:eastAsia="Times New Roman" w:hAnsi="Arial" w:cs="Arial"/>
                <w:color w:val="000000"/>
                <w:kern w:val="0"/>
                <w:sz w:val="20"/>
                <w:szCs w:val="20"/>
                <w:lang w:eastAsia="en-GB"/>
                <w14:ligatures w14:val="none"/>
              </w:rPr>
              <w:br/>
              <w:t>Reminder that data kept confidential</w:t>
            </w:r>
            <w:r w:rsidRPr="006A03B2">
              <w:rPr>
                <w:rFonts w:ascii="Arial" w:eastAsia="Times New Roman" w:hAnsi="Arial" w:cs="Arial"/>
                <w:color w:val="000000"/>
                <w:kern w:val="0"/>
                <w:sz w:val="20"/>
                <w:szCs w:val="20"/>
                <w:lang w:eastAsia="en-GB"/>
                <w14:ligatures w14:val="none"/>
              </w:rPr>
              <w:br/>
              <w:t xml:space="preserve">Trial results </w:t>
            </w:r>
            <w:r w:rsidRPr="006A03B2">
              <w:rPr>
                <w:rFonts w:ascii="Arial" w:eastAsia="Times New Roman" w:hAnsi="Arial" w:cs="Arial"/>
                <w:color w:val="000000"/>
                <w:kern w:val="0"/>
                <w:sz w:val="20"/>
                <w:szCs w:val="20"/>
                <w:lang w:eastAsia="en-GB"/>
                <w14:ligatures w14:val="none"/>
              </w:rPr>
              <w:br/>
              <w:t>Name of investigator(s)</w:t>
            </w:r>
            <w:r w:rsidRPr="006A03B2">
              <w:rPr>
                <w:rFonts w:ascii="Arial" w:eastAsia="Times New Roman" w:hAnsi="Arial" w:cs="Arial"/>
                <w:color w:val="000000"/>
                <w:kern w:val="0"/>
                <w:sz w:val="20"/>
                <w:szCs w:val="20"/>
                <w:lang w:eastAsia="en-GB"/>
                <w14:ligatures w14:val="none"/>
              </w:rPr>
              <w:br/>
              <w:t xml:space="preserve">What happens to data </w:t>
            </w:r>
            <w:r w:rsidRPr="006A03B2">
              <w:rPr>
                <w:rFonts w:ascii="Arial" w:eastAsia="Times New Roman" w:hAnsi="Arial" w:cs="Arial"/>
                <w:color w:val="000000"/>
                <w:kern w:val="0"/>
                <w:sz w:val="20"/>
                <w:szCs w:val="20"/>
                <w:lang w:eastAsia="en-GB"/>
                <w14:ligatures w14:val="none"/>
              </w:rPr>
              <w:br/>
              <w:t xml:space="preserve">Reminder that data will be kept securely </w:t>
            </w:r>
            <w:r w:rsidRPr="006A03B2">
              <w:rPr>
                <w:rFonts w:ascii="Arial" w:eastAsia="Times New Roman" w:hAnsi="Arial" w:cs="Arial"/>
                <w:color w:val="000000"/>
                <w:kern w:val="0"/>
                <w:sz w:val="20"/>
                <w:szCs w:val="20"/>
                <w:lang w:eastAsia="en-GB"/>
                <w14:ligatures w14:val="none"/>
              </w:rPr>
              <w:br/>
              <w:t xml:space="preserve">Links to other published studies of interest </w:t>
            </w:r>
          </w:p>
        </w:tc>
        <w:tc>
          <w:tcPr>
            <w:tcW w:w="1417" w:type="dxa"/>
            <w:tcBorders>
              <w:top w:val="nil"/>
              <w:left w:val="nil"/>
              <w:bottom w:val="single" w:sz="4" w:space="0" w:color="auto"/>
              <w:right w:val="single" w:sz="4" w:space="0" w:color="auto"/>
            </w:tcBorders>
            <w:shd w:val="clear" w:color="auto" w:fill="auto"/>
            <w:hideMark/>
          </w:tcPr>
          <w:p w14:paraId="7F16246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University guidance, Canada</w:t>
            </w:r>
          </w:p>
        </w:tc>
      </w:tr>
      <w:tr w:rsidR="00262131" w:rsidRPr="006A03B2" w14:paraId="0AA7D711" w14:textId="77777777" w:rsidTr="00262131">
        <w:trPr>
          <w:trHeight w:val="3250"/>
        </w:trPr>
        <w:tc>
          <w:tcPr>
            <w:tcW w:w="1129" w:type="dxa"/>
            <w:tcBorders>
              <w:top w:val="nil"/>
              <w:left w:val="single" w:sz="4" w:space="0" w:color="auto"/>
              <w:bottom w:val="single" w:sz="4" w:space="0" w:color="auto"/>
              <w:right w:val="single" w:sz="4" w:space="0" w:color="auto"/>
            </w:tcBorders>
            <w:shd w:val="clear" w:color="auto" w:fill="auto"/>
            <w:hideMark/>
          </w:tcPr>
          <w:p w14:paraId="0B829F86"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Web searches</w:t>
            </w:r>
          </w:p>
        </w:tc>
        <w:tc>
          <w:tcPr>
            <w:tcW w:w="1769" w:type="dxa"/>
            <w:tcBorders>
              <w:top w:val="nil"/>
              <w:left w:val="nil"/>
              <w:bottom w:val="single" w:sz="4" w:space="0" w:color="auto"/>
              <w:right w:val="single" w:sz="4" w:space="0" w:color="auto"/>
            </w:tcBorders>
            <w:shd w:val="clear" w:color="auto" w:fill="auto"/>
            <w:hideMark/>
          </w:tcPr>
          <w:p w14:paraId="2D2E9CB1"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“Thank You” Letter at Participant Completion of Clinical Study</w:t>
            </w:r>
          </w:p>
        </w:tc>
        <w:tc>
          <w:tcPr>
            <w:tcW w:w="3334" w:type="dxa"/>
            <w:tcBorders>
              <w:top w:val="nil"/>
              <w:left w:val="nil"/>
              <w:bottom w:val="single" w:sz="4" w:space="0" w:color="auto"/>
              <w:right w:val="single" w:sz="4" w:space="0" w:color="auto"/>
            </w:tcBorders>
            <w:shd w:val="clear" w:color="auto" w:fill="auto"/>
            <w:hideMark/>
          </w:tcPr>
          <w:p w14:paraId="135121B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http://www.transceleratebiopharmainc.com/wp-content/uploads/2018/04/Thank-you-Letter_Participant-Completion_FINAL.pdf</w:t>
            </w:r>
          </w:p>
        </w:tc>
        <w:tc>
          <w:tcPr>
            <w:tcW w:w="2694" w:type="dxa"/>
            <w:tcBorders>
              <w:top w:val="nil"/>
              <w:left w:val="nil"/>
              <w:bottom w:val="single" w:sz="4" w:space="0" w:color="auto"/>
              <w:right w:val="single" w:sz="4" w:space="0" w:color="auto"/>
            </w:tcBorders>
            <w:shd w:val="clear" w:color="auto" w:fill="auto"/>
            <w:hideMark/>
          </w:tcPr>
          <w:p w14:paraId="2A8682E8"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 xml:space="preserve">Thank </w:t>
            </w:r>
            <w:proofErr w:type="gramStart"/>
            <w:r w:rsidRPr="006A03B2">
              <w:rPr>
                <w:rFonts w:ascii="Arial" w:eastAsia="Times New Roman" w:hAnsi="Arial" w:cs="Arial"/>
                <w:color w:val="000000"/>
                <w:kern w:val="0"/>
                <w:sz w:val="20"/>
                <w:szCs w:val="20"/>
                <w:lang w:eastAsia="en-GB"/>
                <w14:ligatures w14:val="none"/>
              </w:rPr>
              <w:t>you message/appreciation</w:t>
            </w:r>
            <w:proofErr w:type="gramEnd"/>
          </w:p>
        </w:tc>
        <w:tc>
          <w:tcPr>
            <w:tcW w:w="3260" w:type="dxa"/>
            <w:tcBorders>
              <w:top w:val="nil"/>
              <w:left w:val="nil"/>
              <w:bottom w:val="single" w:sz="4" w:space="0" w:color="auto"/>
              <w:right w:val="single" w:sz="4" w:space="0" w:color="auto"/>
            </w:tcBorders>
            <w:shd w:val="clear" w:color="auto" w:fill="auto"/>
            <w:hideMark/>
          </w:tcPr>
          <w:p w14:paraId="0558BE93"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Participant name</w:t>
            </w:r>
            <w:r w:rsidRPr="006A03B2">
              <w:rPr>
                <w:rFonts w:ascii="Arial" w:eastAsia="Times New Roman" w:hAnsi="Arial" w:cs="Arial"/>
                <w:color w:val="000000"/>
                <w:kern w:val="0"/>
                <w:sz w:val="20"/>
                <w:szCs w:val="20"/>
                <w:lang w:eastAsia="en-GB"/>
                <w14:ligatures w14:val="none"/>
              </w:rPr>
              <w:br/>
              <w:t xml:space="preserve">Thank you message </w:t>
            </w:r>
            <w:r w:rsidRPr="006A03B2">
              <w:rPr>
                <w:rFonts w:ascii="Arial" w:eastAsia="Times New Roman" w:hAnsi="Arial" w:cs="Arial"/>
                <w:color w:val="000000"/>
                <w:kern w:val="0"/>
                <w:sz w:val="20"/>
                <w:szCs w:val="20"/>
                <w:lang w:eastAsia="en-GB"/>
                <w14:ligatures w14:val="none"/>
              </w:rPr>
              <w:br/>
              <w:t xml:space="preserve">Total number of people in the trial </w:t>
            </w:r>
            <w:r w:rsidRPr="006A03B2">
              <w:rPr>
                <w:rFonts w:ascii="Arial" w:eastAsia="Times New Roman" w:hAnsi="Arial" w:cs="Arial"/>
                <w:color w:val="000000"/>
                <w:kern w:val="0"/>
                <w:sz w:val="20"/>
                <w:szCs w:val="20"/>
                <w:lang w:eastAsia="en-GB"/>
                <w14:ligatures w14:val="none"/>
              </w:rPr>
              <w:br/>
              <w:t xml:space="preserve">Reminder of purpose of study </w:t>
            </w:r>
            <w:r w:rsidRPr="006A03B2">
              <w:rPr>
                <w:rFonts w:ascii="Arial" w:eastAsia="Times New Roman" w:hAnsi="Arial" w:cs="Arial"/>
                <w:color w:val="000000"/>
                <w:kern w:val="0"/>
                <w:sz w:val="20"/>
                <w:szCs w:val="20"/>
                <w:lang w:eastAsia="en-GB"/>
                <w14:ligatures w14:val="none"/>
              </w:rPr>
              <w:br/>
              <w:t xml:space="preserve">Overall study status </w:t>
            </w:r>
            <w:r w:rsidRPr="006A03B2">
              <w:rPr>
                <w:rFonts w:ascii="Arial" w:eastAsia="Times New Roman" w:hAnsi="Arial" w:cs="Arial"/>
                <w:color w:val="000000"/>
                <w:kern w:val="0"/>
                <w:sz w:val="20"/>
                <w:szCs w:val="20"/>
                <w:lang w:eastAsia="en-GB"/>
                <w14:ligatures w14:val="none"/>
              </w:rPr>
              <w:br/>
              <w:t xml:space="preserve">Timelines for study completion </w:t>
            </w:r>
            <w:r w:rsidRPr="006A03B2">
              <w:rPr>
                <w:rFonts w:ascii="Arial" w:eastAsia="Times New Roman" w:hAnsi="Arial" w:cs="Arial"/>
                <w:color w:val="000000"/>
                <w:kern w:val="0"/>
                <w:sz w:val="20"/>
                <w:szCs w:val="20"/>
                <w:lang w:eastAsia="en-GB"/>
                <w14:ligatures w14:val="none"/>
              </w:rPr>
              <w:br/>
              <w:t xml:space="preserve">Acknowledgement of contribution/commitment </w:t>
            </w:r>
            <w:r w:rsidRPr="006A03B2">
              <w:rPr>
                <w:rFonts w:ascii="Arial" w:eastAsia="Times New Roman" w:hAnsi="Arial" w:cs="Arial"/>
                <w:color w:val="000000"/>
                <w:kern w:val="0"/>
                <w:sz w:val="20"/>
                <w:szCs w:val="20"/>
                <w:lang w:eastAsia="en-GB"/>
                <w14:ligatures w14:val="none"/>
              </w:rPr>
              <w:br/>
              <w:t xml:space="preserve">Gains hoped for from study </w:t>
            </w:r>
            <w:r w:rsidRPr="006A03B2">
              <w:rPr>
                <w:rFonts w:ascii="Arial" w:eastAsia="Times New Roman" w:hAnsi="Arial" w:cs="Arial"/>
                <w:color w:val="000000"/>
                <w:kern w:val="0"/>
                <w:sz w:val="20"/>
                <w:szCs w:val="20"/>
                <w:lang w:eastAsia="en-GB"/>
                <w14:ligatures w14:val="none"/>
              </w:rPr>
              <w:br/>
              <w:t xml:space="preserve">Invitation to join mailing list  </w:t>
            </w:r>
            <w:r w:rsidRPr="006A03B2">
              <w:rPr>
                <w:rFonts w:ascii="Arial" w:eastAsia="Times New Roman" w:hAnsi="Arial" w:cs="Arial"/>
                <w:color w:val="000000"/>
                <w:kern w:val="0"/>
                <w:sz w:val="20"/>
                <w:szCs w:val="20"/>
                <w:lang w:eastAsia="en-GB"/>
                <w14:ligatures w14:val="none"/>
              </w:rPr>
              <w:br/>
              <w:t xml:space="preserve">Trial results </w:t>
            </w:r>
            <w:r w:rsidRPr="006A03B2">
              <w:rPr>
                <w:rFonts w:ascii="Arial" w:eastAsia="Times New Roman" w:hAnsi="Arial" w:cs="Arial"/>
                <w:color w:val="000000"/>
                <w:kern w:val="0"/>
                <w:sz w:val="20"/>
                <w:szCs w:val="20"/>
                <w:lang w:eastAsia="en-GB"/>
                <w14:ligatures w14:val="none"/>
              </w:rPr>
              <w:br/>
              <w:t xml:space="preserve">Link to registry page </w:t>
            </w:r>
            <w:r w:rsidRPr="006A03B2">
              <w:rPr>
                <w:rFonts w:ascii="Arial" w:eastAsia="Times New Roman" w:hAnsi="Arial" w:cs="Arial"/>
                <w:color w:val="000000"/>
                <w:kern w:val="0"/>
                <w:sz w:val="20"/>
                <w:szCs w:val="20"/>
                <w:lang w:eastAsia="en-GB"/>
                <w14:ligatures w14:val="none"/>
              </w:rPr>
              <w:br/>
              <w:t xml:space="preserve">Signature/name of who letter is from </w:t>
            </w:r>
          </w:p>
        </w:tc>
        <w:tc>
          <w:tcPr>
            <w:tcW w:w="1417" w:type="dxa"/>
            <w:tcBorders>
              <w:top w:val="nil"/>
              <w:left w:val="nil"/>
              <w:bottom w:val="single" w:sz="4" w:space="0" w:color="auto"/>
              <w:right w:val="single" w:sz="4" w:space="0" w:color="auto"/>
            </w:tcBorders>
            <w:shd w:val="clear" w:color="auto" w:fill="auto"/>
            <w:hideMark/>
          </w:tcPr>
          <w:p w14:paraId="3893BB09" w14:textId="77777777" w:rsidR="00262131" w:rsidRPr="006A03B2" w:rsidRDefault="00262131" w:rsidP="006A03B2">
            <w:pPr>
              <w:spacing w:after="0" w:line="240" w:lineRule="auto"/>
              <w:rPr>
                <w:rFonts w:ascii="Arial" w:eastAsia="Times New Roman" w:hAnsi="Arial" w:cs="Arial"/>
                <w:color w:val="000000"/>
                <w:kern w:val="0"/>
                <w:sz w:val="20"/>
                <w:szCs w:val="20"/>
                <w:lang w:eastAsia="en-GB"/>
                <w14:ligatures w14:val="none"/>
              </w:rPr>
            </w:pPr>
            <w:r w:rsidRPr="006A03B2">
              <w:rPr>
                <w:rFonts w:ascii="Arial" w:eastAsia="Times New Roman" w:hAnsi="Arial" w:cs="Arial"/>
                <w:color w:val="000000"/>
                <w:kern w:val="0"/>
                <w:sz w:val="20"/>
                <w:szCs w:val="20"/>
                <w:lang w:eastAsia="en-GB"/>
                <w14:ligatures w14:val="none"/>
              </w:rPr>
              <w:t>International pharma/academia collaboration for improving trials</w:t>
            </w:r>
          </w:p>
        </w:tc>
      </w:tr>
    </w:tbl>
    <w:p w14:paraId="4840C7F6" w14:textId="77777777" w:rsidR="006A03B2" w:rsidRPr="006A03B2" w:rsidRDefault="006A03B2" w:rsidP="006A03B2"/>
    <w:sectPr w:rsidR="006A03B2" w:rsidRPr="006A03B2" w:rsidSect="006A03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17CA2"/>
    <w:multiLevelType w:val="hybridMultilevel"/>
    <w:tmpl w:val="F6CA5DA2"/>
    <w:lvl w:ilvl="0" w:tplc="CF0206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303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42B"/>
    <w:rsid w:val="00262131"/>
    <w:rsid w:val="004508C0"/>
    <w:rsid w:val="006A03B2"/>
    <w:rsid w:val="0070530D"/>
    <w:rsid w:val="0078415F"/>
    <w:rsid w:val="008175FF"/>
    <w:rsid w:val="008E642B"/>
    <w:rsid w:val="009B63BC"/>
    <w:rsid w:val="00E9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D8EC"/>
  <w15:chartTrackingRefBased/>
  <w15:docId w15:val="{B97844B0-48AA-4150-ABB8-D5E14FD0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3B2"/>
    <w:pPr>
      <w:ind w:left="720"/>
      <w:contextualSpacing/>
    </w:pPr>
  </w:style>
  <w:style w:type="character" w:styleId="Hyperlink">
    <w:name w:val="Hyperlink"/>
    <w:basedOn w:val="DefaultParagraphFont"/>
    <w:uiPriority w:val="99"/>
    <w:semiHidden/>
    <w:unhideWhenUsed/>
    <w:rsid w:val="006A03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23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uides.clarahealth.com/what-happens-after-a-clinical-trial-en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2933</Words>
  <Characters>16721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Cragg</dc:creator>
  <cp:keywords/>
  <dc:description/>
  <cp:lastModifiedBy>William Cragg</cp:lastModifiedBy>
  <cp:revision>3</cp:revision>
  <dcterms:created xsi:type="dcterms:W3CDTF">2024-01-21T11:01:00Z</dcterms:created>
  <dcterms:modified xsi:type="dcterms:W3CDTF">2024-01-22T09:36:00Z</dcterms:modified>
</cp:coreProperties>
</file>