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E9DEA" w14:textId="77777777" w:rsidR="00251590" w:rsidRDefault="00251590" w:rsidP="00251590">
      <w:pPr>
        <w:autoSpaceDE w:val="0"/>
        <w:autoSpaceDN w:val="0"/>
        <w:adjustRightInd w:val="0"/>
        <w:spacing w:line="480" w:lineRule="auto"/>
        <w:rPr>
          <w:rFonts w:eastAsia="SimSun"/>
          <w:b/>
          <w:bCs/>
          <w:sz w:val="22"/>
          <w:szCs w:val="22"/>
          <w:lang w:eastAsia="en-GB"/>
        </w:rPr>
      </w:pPr>
      <w:r>
        <w:rPr>
          <w:rFonts w:eastAsia="SimSun"/>
          <w:b/>
          <w:bCs/>
          <w:sz w:val="22"/>
          <w:szCs w:val="22"/>
          <w:lang w:eastAsia="en-GB"/>
        </w:rPr>
        <w:t>Supplementary material</w:t>
      </w:r>
    </w:p>
    <w:p w14:paraId="7B1D102B" w14:textId="77777777" w:rsidR="00251590" w:rsidRPr="00922865" w:rsidRDefault="00251590" w:rsidP="00251590">
      <w:pPr>
        <w:autoSpaceDE w:val="0"/>
        <w:autoSpaceDN w:val="0"/>
        <w:adjustRightInd w:val="0"/>
        <w:spacing w:line="480" w:lineRule="auto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Table </w:t>
      </w:r>
      <w:r>
        <w:rPr>
          <w:rFonts w:eastAsia="SimSun"/>
          <w:b/>
          <w:bCs/>
          <w:sz w:val="22"/>
          <w:szCs w:val="22"/>
          <w:lang w:eastAsia="en-GB"/>
        </w:rPr>
        <w:t>S1</w:t>
      </w:r>
      <w:r w:rsidRPr="00922865">
        <w:rPr>
          <w:rFonts w:eastAsia="SimSun"/>
          <w:b/>
          <w:bCs/>
          <w:sz w:val="22"/>
          <w:szCs w:val="22"/>
          <w:lang w:eastAsia="en-GB"/>
        </w:rPr>
        <w:t>. Growth rates (d</w:t>
      </w:r>
      <w:r w:rsidRPr="00922865">
        <w:rPr>
          <w:rFonts w:eastAsia="SimSun"/>
          <w:b/>
          <w:bCs/>
          <w:sz w:val="22"/>
          <w:szCs w:val="22"/>
          <w:vertAlign w:val="superscript"/>
          <w:lang w:eastAsia="en-GB"/>
        </w:rPr>
        <w:t>-1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) </w:t>
      </w:r>
      <w:proofErr w:type="spellStart"/>
      <w:r w:rsidRPr="00922865">
        <w:rPr>
          <w:rFonts w:eastAsia="SimSun"/>
          <w:b/>
          <w:bCs/>
          <w:i/>
          <w:iCs/>
          <w:sz w:val="22"/>
          <w:szCs w:val="22"/>
          <w:lang w:val="en-US" w:eastAsia="en-GB"/>
        </w:rPr>
        <w:t>Chroococcidiopsis</w:t>
      </w:r>
      <w:proofErr w:type="spellEnd"/>
      <w:r w:rsidRPr="00922865">
        <w:rPr>
          <w:rFonts w:eastAsia="SimSun"/>
          <w:b/>
          <w:bCs/>
          <w:sz w:val="22"/>
          <w:szCs w:val="22"/>
          <w:lang w:val="en-US" w:eastAsia="en-GB"/>
        </w:rPr>
        <w:t xml:space="preserve"> sp. UAM571 and </w:t>
      </w:r>
      <w:proofErr w:type="spellStart"/>
      <w:r w:rsidRPr="00922865">
        <w:rPr>
          <w:rFonts w:eastAsia="SimSun"/>
          <w:b/>
          <w:bCs/>
          <w:i/>
          <w:iCs/>
          <w:sz w:val="22"/>
          <w:szCs w:val="22"/>
          <w:lang w:val="en-US" w:eastAsia="en-GB"/>
        </w:rPr>
        <w:t>Gloeocapsa</w:t>
      </w:r>
      <w:proofErr w:type="spellEnd"/>
      <w:r w:rsidRPr="00922865">
        <w:rPr>
          <w:rFonts w:eastAsia="SimSun"/>
          <w:b/>
          <w:bCs/>
          <w:sz w:val="22"/>
          <w:szCs w:val="22"/>
          <w:lang w:val="en-US" w:eastAsia="en-GB"/>
        </w:rPr>
        <w:t xml:space="preserve"> sp. UAM572 on BG11 supplemented with different NaCl concentrations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. </w:t>
      </w:r>
      <w:r w:rsidRPr="00922865">
        <w:rPr>
          <w:rFonts w:eastAsia="SimSun"/>
          <w:sz w:val="22"/>
          <w:szCs w:val="22"/>
          <w:lang w:eastAsia="en-GB"/>
        </w:rPr>
        <w:t xml:space="preserve">Values are expressed as mean ± standard deviation (SD) (n=3). * Indicates significant differences between NaCl concentrations on each cyanobacterial strain </w:t>
      </w:r>
      <w:r w:rsidRPr="00922865">
        <w:rPr>
          <w:sz w:val="22"/>
          <w:szCs w:val="22"/>
          <w:lang w:val="en-US"/>
        </w:rPr>
        <w:t>(</w:t>
      </w:r>
      <w:r w:rsidRPr="00922865">
        <w:rPr>
          <w:sz w:val="22"/>
          <w:szCs w:val="22"/>
        </w:rPr>
        <w:t>p&lt;0.05; ANOVA, Bonferroni)</w:t>
      </w:r>
      <w:r w:rsidRPr="00922865">
        <w:rPr>
          <w:rFonts w:eastAsia="SimSun"/>
          <w:sz w:val="22"/>
          <w:szCs w:val="22"/>
          <w:lang w:eastAsia="en-GB"/>
        </w:rPr>
        <w:t>.</w:t>
      </w:r>
    </w:p>
    <w:p w14:paraId="25022C9F" w14:textId="77777777" w:rsidR="00251590" w:rsidRPr="00922865" w:rsidRDefault="00251590" w:rsidP="00251590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  <w:t>Growth rate (d</w:t>
      </w:r>
      <w:r w:rsidRPr="00922865">
        <w:rPr>
          <w:rFonts w:eastAsia="SimSun"/>
          <w:b/>
          <w:bCs/>
          <w:sz w:val="22"/>
          <w:szCs w:val="22"/>
          <w:vertAlign w:val="superscript"/>
          <w:lang w:eastAsia="en-GB"/>
        </w:rPr>
        <w:t>-1</w:t>
      </w:r>
      <w:r w:rsidRPr="00922865">
        <w:rPr>
          <w:rFonts w:eastAsia="SimSun"/>
          <w:b/>
          <w:bCs/>
          <w:sz w:val="22"/>
          <w:szCs w:val="22"/>
          <w:lang w:eastAsia="en-GB"/>
        </w:rPr>
        <w:t>)</w:t>
      </w:r>
      <w:r w:rsidRPr="00922865">
        <w:rPr>
          <w:rFonts w:eastAsia="SimSun"/>
          <w:b/>
          <w:bCs/>
          <w:sz w:val="22"/>
          <w:szCs w:val="22"/>
          <w:lang w:eastAsia="en-GB"/>
        </w:rPr>
        <w:tab/>
      </w:r>
    </w:p>
    <w:p w14:paraId="5F7691EC" w14:textId="77777777" w:rsidR="00251590" w:rsidRPr="00922865" w:rsidRDefault="00251590" w:rsidP="00251590">
      <w:pPr>
        <w:autoSpaceDE w:val="0"/>
        <w:autoSpaceDN w:val="0"/>
        <w:adjustRightInd w:val="0"/>
        <w:spacing w:line="480" w:lineRule="auto"/>
        <w:jc w:val="left"/>
        <w:rPr>
          <w:rFonts w:eastAsia="SimSun"/>
          <w:b/>
          <w:bCs/>
          <w:sz w:val="22"/>
          <w:szCs w:val="22"/>
          <w:lang w:val="en-US" w:eastAsia="en-GB"/>
        </w:rPr>
      </w:pPr>
      <w:r w:rsidRPr="00922865">
        <w:rPr>
          <w:rFonts w:eastAsia="SimSun"/>
          <w:b/>
          <w:bCs/>
          <w:sz w:val="22"/>
          <w:szCs w:val="22"/>
          <w:lang w:val="en-US" w:eastAsia="en-GB"/>
        </w:rPr>
        <w:t>NaCl (</w:t>
      </w:r>
      <w:r w:rsidRPr="00922865">
        <w:rPr>
          <w:b/>
          <w:bCs/>
          <w:sz w:val="22"/>
          <w:szCs w:val="22"/>
          <w:lang w:val="en-US"/>
        </w:rPr>
        <w:t>g</w:t>
      </w:r>
      <w:r>
        <w:rPr>
          <w:b/>
          <w:bCs/>
          <w:sz w:val="22"/>
          <w:szCs w:val="22"/>
          <w:lang w:val="en-US"/>
        </w:rPr>
        <w:t xml:space="preserve"> </w:t>
      </w:r>
      <w:r w:rsidRPr="00922865">
        <w:rPr>
          <w:b/>
          <w:bCs/>
          <w:sz w:val="22"/>
          <w:szCs w:val="22"/>
          <w:lang w:val="en-US"/>
        </w:rPr>
        <w:t>L</w:t>
      </w:r>
      <w:r w:rsidRPr="00922865">
        <w:rPr>
          <w:b/>
          <w:bCs/>
          <w:sz w:val="22"/>
          <w:szCs w:val="22"/>
          <w:vertAlign w:val="superscript"/>
          <w:lang w:val="en-US"/>
        </w:rPr>
        <w:t>-1</w:t>
      </w:r>
      <w:r w:rsidRPr="00922865">
        <w:rPr>
          <w:b/>
          <w:bCs/>
          <w:sz w:val="22"/>
          <w:szCs w:val="22"/>
          <w:lang w:val="en-US"/>
        </w:rPr>
        <w:t>)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proofErr w:type="spellStart"/>
      <w:r w:rsidRPr="00922865">
        <w:rPr>
          <w:rFonts w:eastAsia="SimSun"/>
          <w:b/>
          <w:bCs/>
          <w:i/>
          <w:iCs/>
          <w:sz w:val="22"/>
          <w:szCs w:val="22"/>
          <w:lang w:val="en-US" w:eastAsia="en-GB"/>
        </w:rPr>
        <w:t>Chroococcidiopsis</w:t>
      </w:r>
      <w:proofErr w:type="spellEnd"/>
      <w:r w:rsidRPr="00922865">
        <w:rPr>
          <w:rFonts w:eastAsia="SimSun"/>
          <w:b/>
          <w:bCs/>
          <w:i/>
          <w:iCs/>
          <w:sz w:val="22"/>
          <w:szCs w:val="22"/>
          <w:lang w:val="en-US" w:eastAsia="en-GB"/>
        </w:rPr>
        <w:t xml:space="preserve"> </w:t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>sp. UAM571</w:t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ab/>
      </w:r>
      <w:proofErr w:type="spellStart"/>
      <w:r w:rsidRPr="00922865">
        <w:rPr>
          <w:rFonts w:eastAsia="SimSun"/>
          <w:b/>
          <w:bCs/>
          <w:i/>
          <w:iCs/>
          <w:sz w:val="22"/>
          <w:szCs w:val="22"/>
          <w:lang w:val="en-US" w:eastAsia="en-GB"/>
        </w:rPr>
        <w:t>Gloeocapsa</w:t>
      </w:r>
      <w:proofErr w:type="spellEnd"/>
      <w:r w:rsidRPr="00922865">
        <w:rPr>
          <w:rFonts w:eastAsia="SimSun"/>
          <w:b/>
          <w:bCs/>
          <w:i/>
          <w:iCs/>
          <w:sz w:val="22"/>
          <w:szCs w:val="22"/>
          <w:lang w:val="en-US" w:eastAsia="en-GB"/>
        </w:rPr>
        <w:t xml:space="preserve"> </w:t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>sp. UAM572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ab/>
      </w:r>
      <w:r w:rsidRPr="00922865">
        <w:rPr>
          <w:rFonts w:eastAsia="SimSun"/>
          <w:b/>
          <w:bCs/>
          <w:sz w:val="22"/>
          <w:szCs w:val="22"/>
          <w:lang w:val="en-US" w:eastAsia="en-GB"/>
        </w:rPr>
        <w:tab/>
      </w:r>
    </w:p>
    <w:p w14:paraId="62C8F37B" w14:textId="77777777" w:rsidR="00251590" w:rsidRPr="00922865" w:rsidRDefault="00251590" w:rsidP="00251590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val="en-US" w:eastAsia="en-GB"/>
        </w:rPr>
      </w:pPr>
      <w:r w:rsidRPr="00922865">
        <w:rPr>
          <w:rFonts w:eastAsia="SimSun"/>
          <w:sz w:val="22"/>
          <w:szCs w:val="22"/>
          <w:lang w:val="en-US" w:eastAsia="en-GB"/>
        </w:rPr>
        <w:t>0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0.24 ± 0.01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0.22 ± 0.01</w:t>
      </w:r>
    </w:p>
    <w:p w14:paraId="5231B356" w14:textId="77777777" w:rsidR="00251590" w:rsidRPr="00922865" w:rsidRDefault="00251590" w:rsidP="00251590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val="en-US" w:eastAsia="en-GB"/>
        </w:rPr>
      </w:pPr>
      <w:r w:rsidRPr="00922865">
        <w:rPr>
          <w:rFonts w:eastAsia="SimSun"/>
          <w:sz w:val="22"/>
          <w:szCs w:val="22"/>
          <w:lang w:val="en-US" w:eastAsia="en-GB"/>
        </w:rPr>
        <w:t>5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0.24 ± 0.01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0.19 ± 0.01</w:t>
      </w:r>
    </w:p>
    <w:p w14:paraId="57B9DB88" w14:textId="77777777" w:rsidR="00251590" w:rsidRPr="00922865" w:rsidRDefault="00251590" w:rsidP="00251590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val="en-US" w:eastAsia="en-GB"/>
        </w:rPr>
      </w:pPr>
      <w:r w:rsidRPr="00922865">
        <w:rPr>
          <w:rFonts w:eastAsia="SimSun"/>
          <w:sz w:val="22"/>
          <w:szCs w:val="22"/>
          <w:lang w:val="en-US" w:eastAsia="en-GB"/>
        </w:rPr>
        <w:t>10</w:t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val="en-US"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>0.22 ± 0.01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0.19 ± 0.01</w:t>
      </w:r>
    </w:p>
    <w:p w14:paraId="1027E2D3" w14:textId="77777777" w:rsidR="00251590" w:rsidRPr="00922865" w:rsidRDefault="00251590" w:rsidP="00251590">
      <w:pPr>
        <w:autoSpaceDE w:val="0"/>
        <w:autoSpaceDN w:val="0"/>
        <w:adjustRightInd w:val="0"/>
        <w:spacing w:line="480" w:lineRule="auto"/>
        <w:jc w:val="left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>20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0.14 ± 0.01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0.12 ± 0.01</w:t>
      </w:r>
    </w:p>
    <w:p w14:paraId="65357A23" w14:textId="77777777" w:rsidR="00251590" w:rsidRPr="00922865" w:rsidRDefault="00251590" w:rsidP="00251590">
      <w:pPr>
        <w:autoSpaceDE w:val="0"/>
        <w:autoSpaceDN w:val="0"/>
        <w:adjustRightInd w:val="0"/>
        <w:spacing w:line="480" w:lineRule="auto"/>
        <w:jc w:val="left"/>
        <w:rPr>
          <w:rFonts w:eastAsia="SimSun"/>
          <w:b/>
          <w:bCs/>
          <w:sz w:val="22"/>
          <w:szCs w:val="22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>30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-0.06 ± 0.01*</w:t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  <w:t>-0.03 ± 0.01*</w:t>
      </w:r>
    </w:p>
    <w:p w14:paraId="4F9B877A" w14:textId="77777777" w:rsidR="00251590" w:rsidRPr="00922865" w:rsidRDefault="00251590" w:rsidP="00251590">
      <w:pPr>
        <w:spacing w:line="480" w:lineRule="auto"/>
        <w:rPr>
          <w:sz w:val="22"/>
          <w:szCs w:val="28"/>
        </w:rPr>
      </w:pPr>
    </w:p>
    <w:p w14:paraId="1CA92957" w14:textId="77777777" w:rsidR="00251590" w:rsidRDefault="00251590" w:rsidP="00251590">
      <w:pPr>
        <w:spacing w:line="480" w:lineRule="auto"/>
        <w:jc w:val="center"/>
      </w:pPr>
      <w:r w:rsidRPr="007C1F5C">
        <w:rPr>
          <w:noProof/>
        </w:rPr>
        <w:drawing>
          <wp:inline distT="0" distB="0" distL="0" distR="0" wp14:anchorId="324AB5A6" wp14:editId="7727724D">
            <wp:extent cx="3164840" cy="2666011"/>
            <wp:effectExtent l="0" t="0" r="0" b="0"/>
            <wp:docPr id="103349435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56" b="-68"/>
                    <a:stretch/>
                  </pic:blipFill>
                  <pic:spPr bwMode="auto">
                    <a:xfrm>
                      <a:off x="0" y="0"/>
                      <a:ext cx="3165750" cy="2666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A3B62A" w14:textId="77777777" w:rsidR="00251590" w:rsidRPr="00922865" w:rsidRDefault="00251590" w:rsidP="00251590">
      <w:pPr>
        <w:spacing w:line="276" w:lineRule="auto"/>
        <w:rPr>
          <w:sz w:val="22"/>
          <w:szCs w:val="28"/>
        </w:rPr>
      </w:pPr>
      <w:r w:rsidRPr="00922865">
        <w:rPr>
          <w:b/>
          <w:bCs/>
          <w:sz w:val="22"/>
          <w:szCs w:val="28"/>
        </w:rPr>
        <w:t>Figure S1</w:t>
      </w:r>
      <w:r w:rsidRPr="00922865">
        <w:rPr>
          <w:sz w:val="22"/>
          <w:szCs w:val="28"/>
        </w:rPr>
        <w:t>. Growth curves of the 8 endolithic cyanobacterial strains in BG11 culture medium expressed by OD</w:t>
      </w:r>
      <w:r w:rsidRPr="00922865">
        <w:rPr>
          <w:sz w:val="22"/>
          <w:szCs w:val="28"/>
          <w:vertAlign w:val="subscript"/>
        </w:rPr>
        <w:t>750nm</w:t>
      </w:r>
      <w:r w:rsidRPr="00922865">
        <w:rPr>
          <w:sz w:val="22"/>
          <w:szCs w:val="28"/>
        </w:rPr>
        <w:t xml:space="preserve">. Error bars represent SD (n=3). </w:t>
      </w:r>
    </w:p>
    <w:p w14:paraId="43902EA4" w14:textId="77777777" w:rsidR="00251590" w:rsidRPr="00922865" w:rsidRDefault="00251590" w:rsidP="00251590">
      <w:pPr>
        <w:spacing w:line="480" w:lineRule="auto"/>
        <w:rPr>
          <w:sz w:val="22"/>
          <w:szCs w:val="28"/>
        </w:rPr>
      </w:pPr>
    </w:p>
    <w:p w14:paraId="0D5A2B10" w14:textId="77777777" w:rsidR="00251590" w:rsidRPr="00922865" w:rsidRDefault="00251590" w:rsidP="00251590">
      <w:pPr>
        <w:spacing w:line="480" w:lineRule="auto"/>
        <w:rPr>
          <w:sz w:val="22"/>
          <w:szCs w:val="28"/>
        </w:rPr>
      </w:pPr>
    </w:p>
    <w:p w14:paraId="5732C45A" w14:textId="77777777" w:rsidR="00251590" w:rsidRDefault="00251590" w:rsidP="00251590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F58DB60" wp14:editId="4EE4BED3">
            <wp:extent cx="5095810" cy="2667600"/>
            <wp:effectExtent l="0" t="0" r="0" b="0"/>
            <wp:docPr id="195433386" name="Imagen 4" descr="Imagen que contiene luz, verde, noche, grand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33386" name="Imagen 4" descr="Imagen que contiene luz, verde, noche, grande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10" cy="266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A38BBC" w14:textId="77777777" w:rsidR="00251590" w:rsidRPr="00922865" w:rsidRDefault="00251590" w:rsidP="00251590">
      <w:pPr>
        <w:spacing w:line="276" w:lineRule="auto"/>
        <w:rPr>
          <w:sz w:val="22"/>
          <w:szCs w:val="28"/>
        </w:rPr>
      </w:pPr>
      <w:r w:rsidRPr="00922865">
        <w:rPr>
          <w:b/>
          <w:bCs/>
          <w:sz w:val="22"/>
          <w:szCs w:val="28"/>
        </w:rPr>
        <w:t xml:space="preserve">Figure S2. </w:t>
      </w:r>
      <w:r w:rsidRPr="00922865">
        <w:rPr>
          <w:sz w:val="22"/>
          <w:szCs w:val="28"/>
        </w:rPr>
        <w:t xml:space="preserve">Growth curves of </w:t>
      </w:r>
      <w:proofErr w:type="spellStart"/>
      <w:r w:rsidRPr="00922865">
        <w:rPr>
          <w:i/>
          <w:iCs/>
          <w:sz w:val="22"/>
          <w:szCs w:val="28"/>
        </w:rPr>
        <w:t>Chroococcidiopsis</w:t>
      </w:r>
      <w:proofErr w:type="spellEnd"/>
      <w:r w:rsidRPr="00922865">
        <w:rPr>
          <w:sz w:val="22"/>
          <w:szCs w:val="28"/>
        </w:rPr>
        <w:t xml:space="preserve"> sp. UAM571 (a) and </w:t>
      </w:r>
      <w:proofErr w:type="spellStart"/>
      <w:r w:rsidRPr="00922865">
        <w:rPr>
          <w:i/>
          <w:iCs/>
          <w:sz w:val="22"/>
          <w:szCs w:val="28"/>
        </w:rPr>
        <w:t>Gloeococapsa</w:t>
      </w:r>
      <w:proofErr w:type="spellEnd"/>
      <w:r w:rsidRPr="00922865">
        <w:rPr>
          <w:sz w:val="22"/>
          <w:szCs w:val="28"/>
        </w:rPr>
        <w:t xml:space="preserve"> sp. UAM572 (b) on BG11 with different NaCl concentrations. Error bars represent SD (n=3).</w:t>
      </w:r>
    </w:p>
    <w:p w14:paraId="0A347960" w14:textId="77777777" w:rsidR="00251590" w:rsidRDefault="00251590" w:rsidP="00251590">
      <w:r w:rsidRPr="00342283">
        <w:rPr>
          <w:noProof/>
        </w:rPr>
        <w:drawing>
          <wp:inline distT="0" distB="0" distL="0" distR="0" wp14:anchorId="38799366" wp14:editId="2B18755D">
            <wp:extent cx="2963836" cy="2667600"/>
            <wp:effectExtent l="0" t="0" r="0" b="0"/>
            <wp:docPr id="71728075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836" cy="26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115B2" w14:textId="77777777" w:rsidR="00251590" w:rsidRPr="00922865" w:rsidRDefault="00251590" w:rsidP="00251590">
      <w:pPr>
        <w:spacing w:line="276" w:lineRule="auto"/>
        <w:rPr>
          <w:sz w:val="22"/>
          <w:szCs w:val="28"/>
        </w:rPr>
      </w:pPr>
      <w:r w:rsidRPr="00922865">
        <w:rPr>
          <w:b/>
          <w:bCs/>
          <w:sz w:val="22"/>
          <w:szCs w:val="28"/>
        </w:rPr>
        <w:t xml:space="preserve">Figure S3. </w:t>
      </w:r>
      <w:r w:rsidRPr="00922865">
        <w:rPr>
          <w:sz w:val="22"/>
          <w:szCs w:val="28"/>
        </w:rPr>
        <w:t xml:space="preserve">Growth curves of </w:t>
      </w:r>
      <w:proofErr w:type="spellStart"/>
      <w:r w:rsidRPr="00922865">
        <w:rPr>
          <w:i/>
          <w:iCs/>
          <w:sz w:val="22"/>
          <w:szCs w:val="28"/>
        </w:rPr>
        <w:t>Chroococcidiopsis</w:t>
      </w:r>
      <w:proofErr w:type="spellEnd"/>
      <w:r w:rsidRPr="00922865">
        <w:rPr>
          <w:sz w:val="22"/>
          <w:szCs w:val="28"/>
        </w:rPr>
        <w:t xml:space="preserve"> sp. UAM571 on BG11 with different NaCl concentrations. Error bars represent SD (n=3).</w:t>
      </w:r>
    </w:p>
    <w:p w14:paraId="0249FB86" w14:textId="77777777" w:rsidR="00251590" w:rsidRPr="00922865" w:rsidRDefault="00251590" w:rsidP="00251590">
      <w:pPr>
        <w:rPr>
          <w:sz w:val="22"/>
          <w:szCs w:val="28"/>
        </w:rPr>
      </w:pPr>
    </w:p>
    <w:p w14:paraId="774B3FA7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53C4F56A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34D4D007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45A05A0B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4AEE418B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2E1E6C19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26D64E5D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5466FC1E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54BB94D7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1B22D0C5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70A39273" w14:textId="77777777" w:rsidR="00893505" w:rsidRDefault="00893505" w:rsidP="00251590">
      <w:pPr>
        <w:autoSpaceDE w:val="0"/>
        <w:autoSpaceDN w:val="0"/>
        <w:adjustRightInd w:val="0"/>
        <w:spacing w:line="276" w:lineRule="auto"/>
        <w:rPr>
          <w:rFonts w:eastAsia="SimSun"/>
          <w:b/>
          <w:bCs/>
          <w:sz w:val="22"/>
          <w:szCs w:val="22"/>
          <w:lang w:eastAsia="en-GB"/>
        </w:rPr>
      </w:pPr>
    </w:p>
    <w:p w14:paraId="6B42FD72" w14:textId="21AFCEF7" w:rsidR="00251590" w:rsidRPr="00922865" w:rsidRDefault="00251590" w:rsidP="00251590">
      <w:pPr>
        <w:autoSpaceDE w:val="0"/>
        <w:autoSpaceDN w:val="0"/>
        <w:adjustRightInd w:val="0"/>
        <w:spacing w:line="276" w:lineRule="auto"/>
        <w:rPr>
          <w:rFonts w:eastAsia="SimSun"/>
          <w:sz w:val="22"/>
          <w:szCs w:val="22"/>
          <w:lang w:eastAsia="en-GB"/>
        </w:rPr>
      </w:pPr>
      <w:r w:rsidRPr="00922865">
        <w:rPr>
          <w:rFonts w:eastAsia="SimSun"/>
          <w:b/>
          <w:bCs/>
          <w:sz w:val="22"/>
          <w:szCs w:val="22"/>
          <w:lang w:eastAsia="en-GB"/>
        </w:rPr>
        <w:lastRenderedPageBreak/>
        <w:t>Table S</w:t>
      </w:r>
      <w:r>
        <w:rPr>
          <w:rFonts w:eastAsia="SimSun"/>
          <w:b/>
          <w:bCs/>
          <w:sz w:val="22"/>
          <w:szCs w:val="22"/>
          <w:lang w:eastAsia="en-GB"/>
        </w:rPr>
        <w:t>2</w:t>
      </w:r>
      <w:r w:rsidRPr="00922865">
        <w:rPr>
          <w:rFonts w:eastAsia="SimSun"/>
          <w:b/>
          <w:bCs/>
          <w:sz w:val="22"/>
          <w:szCs w:val="22"/>
          <w:lang w:eastAsia="en-GB"/>
        </w:rPr>
        <w:t xml:space="preserve">. Simulated biomass and scytonemin productivity in single and multi-system arrangements mass production for </w:t>
      </w:r>
      <w:proofErr w:type="spellStart"/>
      <w:r w:rsidRPr="00922865">
        <w:rPr>
          <w:rFonts w:eastAsia="SimSun"/>
          <w:b/>
          <w:bCs/>
          <w:i/>
          <w:iCs/>
          <w:sz w:val="22"/>
          <w:szCs w:val="22"/>
          <w:lang w:eastAsia="en-GB"/>
        </w:rPr>
        <w:t>Chroococcidiopsis</w:t>
      </w:r>
      <w:proofErr w:type="spellEnd"/>
      <w:r w:rsidRPr="00922865">
        <w:rPr>
          <w:rFonts w:eastAsia="SimSun"/>
          <w:b/>
          <w:bCs/>
          <w:i/>
          <w:iCs/>
          <w:sz w:val="22"/>
          <w:szCs w:val="22"/>
          <w:lang w:eastAsia="en-GB"/>
        </w:rPr>
        <w:t xml:space="preserve"> </w:t>
      </w:r>
      <w:r w:rsidRPr="00922865">
        <w:rPr>
          <w:rFonts w:eastAsia="SimSun"/>
          <w:b/>
          <w:bCs/>
          <w:sz w:val="22"/>
          <w:szCs w:val="22"/>
          <w:lang w:eastAsia="en-GB"/>
        </w:rPr>
        <w:t>sp. UAM571.</w:t>
      </w:r>
      <w:r w:rsidRPr="00922865">
        <w:rPr>
          <w:rFonts w:eastAsia="SimSun"/>
          <w:sz w:val="22"/>
          <w:szCs w:val="22"/>
          <w:lang w:eastAsia="en-GB"/>
        </w:rPr>
        <w:t xml:space="preserve">Values are expressed as mean ± standard deviation (SD) (n=3).  Simulated multi-system productivities calculated considering east–west-oriented rows with inter-system spacing avoiding shadowing between systems according to two arrangements of bubble tank farms proposed in the literature: </w:t>
      </w:r>
      <w:proofErr w:type="spellStart"/>
      <w:r w:rsidRPr="00922865">
        <w:rPr>
          <w:rFonts w:eastAsia="SimSun"/>
          <w:sz w:val="22"/>
          <w:szCs w:val="22"/>
          <w:vertAlign w:val="superscript"/>
          <w:lang w:eastAsia="en-GB"/>
        </w:rPr>
        <w:t>A</w:t>
      </w:r>
      <w:r w:rsidRPr="00922865">
        <w:rPr>
          <w:rFonts w:eastAsia="SimSun"/>
          <w:sz w:val="22"/>
          <w:szCs w:val="22"/>
          <w:lang w:eastAsia="en-GB"/>
        </w:rPr>
        <w:t>Wall</w:t>
      </w:r>
      <w:proofErr w:type="spellEnd"/>
      <w:r w:rsidRPr="00922865">
        <w:rPr>
          <w:rFonts w:eastAsia="SimSun"/>
          <w:sz w:val="22"/>
          <w:szCs w:val="22"/>
          <w:lang w:eastAsia="en-GB"/>
        </w:rPr>
        <w:t xml:space="preserve">-to-wall and inter-row separations from Chini </w:t>
      </w:r>
      <w:proofErr w:type="spellStart"/>
      <w:r w:rsidRPr="00922865">
        <w:rPr>
          <w:rFonts w:eastAsia="SimSun"/>
          <w:sz w:val="22"/>
          <w:szCs w:val="22"/>
          <w:lang w:eastAsia="en-GB"/>
        </w:rPr>
        <w:t>Zittelli</w:t>
      </w:r>
      <w:proofErr w:type="spellEnd"/>
      <w:r w:rsidRPr="00922865">
        <w:rPr>
          <w:rFonts w:eastAsia="SimSun"/>
          <w:sz w:val="22"/>
          <w:szCs w:val="22"/>
          <w:lang w:eastAsia="en-GB"/>
        </w:rPr>
        <w:t xml:space="preserve"> et al. (2006), </w:t>
      </w:r>
      <w:proofErr w:type="spellStart"/>
      <w:r w:rsidRPr="00922865">
        <w:rPr>
          <w:rFonts w:eastAsia="SimSun"/>
          <w:sz w:val="22"/>
          <w:szCs w:val="22"/>
          <w:vertAlign w:val="superscript"/>
          <w:lang w:eastAsia="en-GB"/>
        </w:rPr>
        <w:t>B</w:t>
      </w:r>
      <w:r w:rsidRPr="00922865">
        <w:rPr>
          <w:rFonts w:eastAsia="SimSun"/>
          <w:sz w:val="22"/>
          <w:szCs w:val="22"/>
          <w:lang w:eastAsia="en-GB"/>
        </w:rPr>
        <w:t>Wall</w:t>
      </w:r>
      <w:proofErr w:type="spellEnd"/>
      <w:r w:rsidRPr="00922865">
        <w:rPr>
          <w:rFonts w:eastAsia="SimSun"/>
          <w:sz w:val="22"/>
          <w:szCs w:val="22"/>
          <w:lang w:eastAsia="en-GB"/>
        </w:rPr>
        <w:t>-to-wall and inter-row separations proposed by Mirón et al. (1999).</w:t>
      </w:r>
    </w:p>
    <w:p w14:paraId="04020059" w14:textId="77777777" w:rsidR="00251590" w:rsidRPr="00404945" w:rsidRDefault="00251590" w:rsidP="00251590">
      <w:pPr>
        <w:autoSpaceDE w:val="0"/>
        <w:autoSpaceDN w:val="0"/>
        <w:adjustRightInd w:val="0"/>
        <w:spacing w:line="276" w:lineRule="auto"/>
        <w:jc w:val="left"/>
        <w:rPr>
          <w:rFonts w:eastAsia="SimSun"/>
          <w:b/>
          <w:bCs/>
          <w:sz w:val="18"/>
          <w:szCs w:val="18"/>
          <w:lang w:eastAsia="en-GB"/>
        </w:rPr>
      </w:pPr>
      <w:r w:rsidRPr="00922865">
        <w:rPr>
          <w:rFonts w:eastAsia="SimSun"/>
          <w:sz w:val="22"/>
          <w:szCs w:val="22"/>
          <w:lang w:eastAsia="en-GB"/>
        </w:rPr>
        <w:tab/>
      </w:r>
      <w:r w:rsidRPr="00922865">
        <w:rPr>
          <w:rFonts w:eastAsia="SimSun"/>
          <w:sz w:val="22"/>
          <w:szCs w:val="22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b/>
          <w:bCs/>
          <w:sz w:val="18"/>
          <w:szCs w:val="18"/>
          <w:lang w:eastAsia="en-GB"/>
        </w:rPr>
        <w:t>Biomass (g DW m</w:t>
      </w:r>
      <w:r w:rsidRPr="00404945">
        <w:rPr>
          <w:rFonts w:eastAsia="SimSun"/>
          <w:b/>
          <w:bCs/>
          <w:sz w:val="18"/>
          <w:szCs w:val="18"/>
          <w:vertAlign w:val="superscript"/>
          <w:lang w:eastAsia="en-GB"/>
        </w:rPr>
        <w:t>-2</w:t>
      </w:r>
      <w:r w:rsidRPr="00404945">
        <w:rPr>
          <w:rFonts w:eastAsia="SimSun"/>
          <w:b/>
          <w:bCs/>
          <w:sz w:val="18"/>
          <w:szCs w:val="18"/>
          <w:lang w:eastAsia="en-GB"/>
        </w:rPr>
        <w:t xml:space="preserve"> d</w:t>
      </w:r>
      <w:r w:rsidRPr="00404945">
        <w:rPr>
          <w:rFonts w:eastAsia="SimSun"/>
          <w:b/>
          <w:bCs/>
          <w:sz w:val="18"/>
          <w:szCs w:val="18"/>
          <w:vertAlign w:val="superscript"/>
          <w:lang w:eastAsia="en-GB"/>
        </w:rPr>
        <w:t>-1</w:t>
      </w:r>
      <w:r w:rsidRPr="00404945">
        <w:rPr>
          <w:rFonts w:eastAsia="SimSun"/>
          <w:b/>
          <w:bCs/>
          <w:sz w:val="18"/>
          <w:szCs w:val="18"/>
          <w:lang w:eastAsia="en-GB"/>
        </w:rPr>
        <w:t>)</w:t>
      </w:r>
      <w:r w:rsidRPr="00404945">
        <w:rPr>
          <w:rFonts w:eastAsia="SimSun"/>
          <w:b/>
          <w:bCs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b/>
          <w:bCs/>
          <w:sz w:val="18"/>
          <w:szCs w:val="18"/>
          <w:lang w:eastAsia="en-GB"/>
        </w:rPr>
        <w:t>Scytonemin (mg m</w:t>
      </w:r>
      <w:r w:rsidRPr="00404945">
        <w:rPr>
          <w:rFonts w:eastAsia="SimSun"/>
          <w:b/>
          <w:bCs/>
          <w:sz w:val="18"/>
          <w:szCs w:val="18"/>
          <w:vertAlign w:val="superscript"/>
          <w:lang w:eastAsia="en-GB"/>
        </w:rPr>
        <w:t>-2</w:t>
      </w:r>
      <w:r w:rsidRPr="00404945">
        <w:rPr>
          <w:rFonts w:eastAsia="SimSun"/>
          <w:b/>
          <w:bCs/>
          <w:sz w:val="18"/>
          <w:szCs w:val="18"/>
          <w:lang w:eastAsia="en-GB"/>
        </w:rPr>
        <w:t xml:space="preserve"> d</w:t>
      </w:r>
      <w:r w:rsidRPr="00404945">
        <w:rPr>
          <w:rFonts w:eastAsia="SimSun"/>
          <w:b/>
          <w:bCs/>
          <w:sz w:val="18"/>
          <w:szCs w:val="18"/>
          <w:vertAlign w:val="superscript"/>
          <w:lang w:eastAsia="en-GB"/>
        </w:rPr>
        <w:t>-1</w:t>
      </w:r>
      <w:r w:rsidRPr="00404945">
        <w:rPr>
          <w:rFonts w:eastAsia="SimSun"/>
          <w:b/>
          <w:bCs/>
          <w:sz w:val="18"/>
          <w:szCs w:val="18"/>
          <w:lang w:eastAsia="en-GB"/>
        </w:rPr>
        <w:t>)</w:t>
      </w:r>
    </w:p>
    <w:p w14:paraId="5BD3F92C" w14:textId="77777777" w:rsidR="00251590" w:rsidRPr="00404945" w:rsidRDefault="00251590" w:rsidP="00251590">
      <w:pPr>
        <w:autoSpaceDE w:val="0"/>
        <w:autoSpaceDN w:val="0"/>
        <w:adjustRightInd w:val="0"/>
        <w:spacing w:line="276" w:lineRule="auto"/>
        <w:jc w:val="left"/>
        <w:rPr>
          <w:rFonts w:eastAsia="SimSun"/>
          <w:b/>
          <w:bCs/>
          <w:sz w:val="18"/>
          <w:szCs w:val="18"/>
          <w:lang w:val="en-US" w:eastAsia="en-GB"/>
        </w:rPr>
      </w:pPr>
      <w:r w:rsidRPr="00404945">
        <w:rPr>
          <w:rFonts w:eastAsia="SimSun"/>
          <w:b/>
          <w:bCs/>
          <w:sz w:val="18"/>
          <w:szCs w:val="18"/>
          <w:lang w:val="en-US" w:eastAsia="en-GB"/>
        </w:rPr>
        <w:t>NaCl (</w:t>
      </w:r>
      <w:r w:rsidRPr="00404945">
        <w:rPr>
          <w:b/>
          <w:bCs/>
          <w:sz w:val="18"/>
          <w:szCs w:val="18"/>
          <w:lang w:val="en-US"/>
        </w:rPr>
        <w:t>g·L</w:t>
      </w:r>
      <w:r w:rsidRPr="00404945">
        <w:rPr>
          <w:b/>
          <w:bCs/>
          <w:sz w:val="18"/>
          <w:szCs w:val="18"/>
          <w:vertAlign w:val="superscript"/>
          <w:lang w:val="en-US"/>
        </w:rPr>
        <w:t>-1</w:t>
      </w:r>
      <w:r w:rsidRPr="00404945">
        <w:rPr>
          <w:b/>
          <w:bCs/>
          <w:sz w:val="18"/>
          <w:szCs w:val="18"/>
          <w:lang w:val="en-US"/>
        </w:rPr>
        <w:t>)</w:t>
      </w:r>
      <w:r w:rsidRPr="00404945">
        <w:rPr>
          <w:rFonts w:eastAsia="SimSun"/>
          <w:b/>
          <w:bCs/>
          <w:sz w:val="18"/>
          <w:szCs w:val="18"/>
          <w:lang w:val="en-US" w:eastAsia="en-GB"/>
        </w:rPr>
        <w:tab/>
        <w:t>Single</w:t>
      </w:r>
      <w:r w:rsidRPr="00404945">
        <w:rPr>
          <w:rFonts w:eastAsia="SimSun"/>
          <w:b/>
          <w:bCs/>
          <w:sz w:val="18"/>
          <w:szCs w:val="18"/>
          <w:lang w:val="en-US" w:eastAsia="en-GB"/>
        </w:rPr>
        <w:tab/>
      </w:r>
      <w:bookmarkStart w:id="0" w:name="_Hlk141268409"/>
      <w:r w:rsidRPr="00404945">
        <w:rPr>
          <w:rFonts w:eastAsia="SimSun"/>
          <w:b/>
          <w:bCs/>
          <w:sz w:val="18"/>
          <w:szCs w:val="18"/>
          <w:lang w:val="en-US" w:eastAsia="en-GB"/>
        </w:rPr>
        <w:tab/>
        <w:t xml:space="preserve">Arrangement </w:t>
      </w:r>
      <w:bookmarkEnd w:id="0"/>
      <w:proofErr w:type="spellStart"/>
      <w:proofErr w:type="gramStart"/>
      <w:r w:rsidRPr="00404945">
        <w:rPr>
          <w:rFonts w:eastAsia="SimSun"/>
          <w:b/>
          <w:bCs/>
          <w:sz w:val="18"/>
          <w:szCs w:val="18"/>
          <w:lang w:val="en-US" w:eastAsia="en-GB"/>
        </w:rPr>
        <w:t>A</w:t>
      </w:r>
      <w:proofErr w:type="spellEnd"/>
      <w:proofErr w:type="gramEnd"/>
      <w:r w:rsidRPr="00404945">
        <w:rPr>
          <w:rFonts w:eastAsia="SimSun"/>
          <w:b/>
          <w:bCs/>
          <w:sz w:val="18"/>
          <w:szCs w:val="18"/>
          <w:lang w:val="en-US" w:eastAsia="en-GB"/>
        </w:rPr>
        <w:tab/>
        <w:t>Arrangement B</w:t>
      </w:r>
      <w:r w:rsidRPr="00404945">
        <w:rPr>
          <w:rFonts w:eastAsia="SimSun"/>
          <w:b/>
          <w:bCs/>
          <w:sz w:val="18"/>
          <w:szCs w:val="18"/>
          <w:lang w:val="en-US" w:eastAsia="en-GB"/>
        </w:rPr>
        <w:tab/>
        <w:t>Single</w:t>
      </w:r>
      <w:r w:rsidRPr="00404945">
        <w:rPr>
          <w:rFonts w:eastAsia="SimSun"/>
          <w:b/>
          <w:bCs/>
          <w:sz w:val="18"/>
          <w:szCs w:val="18"/>
          <w:lang w:val="en-US" w:eastAsia="en-GB"/>
        </w:rPr>
        <w:tab/>
      </w:r>
      <w:r w:rsidRPr="00404945">
        <w:rPr>
          <w:rFonts w:eastAsia="SimSun"/>
          <w:b/>
          <w:bCs/>
          <w:sz w:val="18"/>
          <w:szCs w:val="18"/>
          <w:lang w:val="en-US" w:eastAsia="en-GB"/>
        </w:rPr>
        <w:tab/>
        <w:t xml:space="preserve">Arrangement </w:t>
      </w:r>
      <w:proofErr w:type="spellStart"/>
      <w:r w:rsidRPr="00404945">
        <w:rPr>
          <w:rFonts w:eastAsia="SimSun"/>
          <w:b/>
          <w:bCs/>
          <w:sz w:val="18"/>
          <w:szCs w:val="18"/>
          <w:lang w:val="en-US" w:eastAsia="en-GB"/>
        </w:rPr>
        <w:t>A</w:t>
      </w:r>
      <w:proofErr w:type="spellEnd"/>
      <w:r w:rsidRPr="00404945">
        <w:rPr>
          <w:rFonts w:eastAsia="SimSun"/>
          <w:b/>
          <w:bCs/>
          <w:sz w:val="18"/>
          <w:szCs w:val="18"/>
          <w:lang w:val="en-US" w:eastAsia="en-GB"/>
        </w:rPr>
        <w:tab/>
        <w:t>Arrangement B</w:t>
      </w:r>
    </w:p>
    <w:p w14:paraId="6E0AF894" w14:textId="77777777" w:rsidR="00251590" w:rsidRPr="00404945" w:rsidRDefault="00251590" w:rsidP="00251590">
      <w:pPr>
        <w:rPr>
          <w:rFonts w:eastAsia="SimSun"/>
          <w:sz w:val="18"/>
          <w:szCs w:val="18"/>
          <w:lang w:eastAsia="en-GB"/>
        </w:rPr>
      </w:pPr>
      <w:r w:rsidRPr="00404945">
        <w:rPr>
          <w:sz w:val="18"/>
          <w:szCs w:val="22"/>
        </w:rPr>
        <w:t>0</w:t>
      </w:r>
      <w:r w:rsidRPr="00404945">
        <w:rPr>
          <w:sz w:val="18"/>
          <w:szCs w:val="22"/>
        </w:rPr>
        <w:tab/>
      </w:r>
      <w:r w:rsidRPr="00404945">
        <w:rPr>
          <w:sz w:val="18"/>
          <w:szCs w:val="22"/>
        </w:rPr>
        <w:tab/>
        <w:t xml:space="preserve">22.8 </w:t>
      </w:r>
      <w:r w:rsidRPr="00404945">
        <w:rPr>
          <w:rFonts w:eastAsia="SimSun"/>
          <w:sz w:val="18"/>
          <w:szCs w:val="18"/>
          <w:lang w:eastAsia="en-GB"/>
        </w:rPr>
        <w:t>± 0.6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5.7 </w:t>
      </w:r>
      <w:r w:rsidRPr="00404945">
        <w:rPr>
          <w:rFonts w:eastAsia="SimSun"/>
          <w:sz w:val="18"/>
          <w:szCs w:val="18"/>
          <w:lang w:eastAsia="en-GB"/>
        </w:rPr>
        <w:t>± 0.2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3.8 </w:t>
      </w:r>
      <w:r w:rsidRPr="00404945">
        <w:rPr>
          <w:rFonts w:eastAsia="SimSun"/>
          <w:sz w:val="18"/>
          <w:szCs w:val="18"/>
          <w:lang w:eastAsia="en-GB"/>
        </w:rPr>
        <w:t>± 0.1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1.6 </w:t>
      </w:r>
      <w:r w:rsidRPr="00404945">
        <w:rPr>
          <w:rFonts w:eastAsia="SimSun"/>
          <w:sz w:val="18"/>
          <w:szCs w:val="18"/>
          <w:lang w:eastAsia="en-GB"/>
        </w:rPr>
        <w:t>± 0.4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0.4 </w:t>
      </w:r>
      <w:r w:rsidRPr="00404945">
        <w:rPr>
          <w:rFonts w:eastAsia="SimSun"/>
          <w:sz w:val="18"/>
          <w:szCs w:val="18"/>
          <w:lang w:eastAsia="en-GB"/>
        </w:rPr>
        <w:t>± 0.1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0.3 </w:t>
      </w:r>
      <w:r w:rsidRPr="00404945">
        <w:rPr>
          <w:rFonts w:eastAsia="SimSun"/>
          <w:sz w:val="18"/>
          <w:szCs w:val="18"/>
          <w:lang w:eastAsia="en-GB"/>
        </w:rPr>
        <w:t>± 0.1</w:t>
      </w:r>
    </w:p>
    <w:p w14:paraId="35EF3FAD" w14:textId="77777777" w:rsidR="00251590" w:rsidRPr="00404945" w:rsidRDefault="00251590" w:rsidP="00251590">
      <w:pPr>
        <w:rPr>
          <w:sz w:val="18"/>
          <w:szCs w:val="22"/>
        </w:rPr>
      </w:pPr>
      <w:r w:rsidRPr="00404945">
        <w:rPr>
          <w:sz w:val="18"/>
          <w:szCs w:val="22"/>
        </w:rPr>
        <w:t>10</w:t>
      </w:r>
      <w:r w:rsidRPr="00404945">
        <w:rPr>
          <w:sz w:val="18"/>
          <w:szCs w:val="22"/>
        </w:rPr>
        <w:tab/>
      </w:r>
      <w:r w:rsidRPr="00404945">
        <w:rPr>
          <w:sz w:val="18"/>
          <w:szCs w:val="22"/>
        </w:rPr>
        <w:tab/>
        <w:t xml:space="preserve">22.0 </w:t>
      </w:r>
      <w:r w:rsidRPr="00404945">
        <w:rPr>
          <w:rFonts w:eastAsia="SimSun"/>
          <w:sz w:val="18"/>
          <w:szCs w:val="18"/>
          <w:lang w:eastAsia="en-GB"/>
        </w:rPr>
        <w:t>± 6.0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5.5 </w:t>
      </w:r>
      <w:r w:rsidRPr="00404945">
        <w:rPr>
          <w:rFonts w:eastAsia="SimSun"/>
          <w:sz w:val="18"/>
          <w:szCs w:val="18"/>
          <w:lang w:eastAsia="en-GB"/>
        </w:rPr>
        <w:t>± 1.5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3.7 </w:t>
      </w:r>
      <w:r w:rsidRPr="00404945">
        <w:rPr>
          <w:rFonts w:eastAsia="SimSun"/>
          <w:sz w:val="18"/>
          <w:szCs w:val="18"/>
          <w:lang w:eastAsia="en-GB"/>
        </w:rPr>
        <w:t>± 1.0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25.1 </w:t>
      </w:r>
      <w:r w:rsidRPr="00404945">
        <w:rPr>
          <w:rFonts w:eastAsia="SimSun"/>
          <w:sz w:val="18"/>
          <w:szCs w:val="18"/>
          <w:lang w:eastAsia="en-GB"/>
        </w:rPr>
        <w:t>± 2.9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6.3 </w:t>
      </w:r>
      <w:r w:rsidRPr="00404945">
        <w:rPr>
          <w:rFonts w:eastAsia="SimSun"/>
          <w:sz w:val="18"/>
          <w:szCs w:val="18"/>
          <w:lang w:eastAsia="en-GB"/>
        </w:rPr>
        <w:t>± 0.7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4.2 </w:t>
      </w:r>
      <w:r w:rsidRPr="00404945">
        <w:rPr>
          <w:rFonts w:eastAsia="SimSun"/>
          <w:sz w:val="18"/>
          <w:szCs w:val="18"/>
          <w:lang w:eastAsia="en-GB"/>
        </w:rPr>
        <w:t>± 0.5</w:t>
      </w:r>
    </w:p>
    <w:p w14:paraId="366A97B4" w14:textId="77777777" w:rsidR="00251590" w:rsidRPr="00404945" w:rsidRDefault="00251590" w:rsidP="00251590">
      <w:pPr>
        <w:rPr>
          <w:sz w:val="18"/>
          <w:szCs w:val="22"/>
        </w:rPr>
      </w:pPr>
      <w:r w:rsidRPr="00404945">
        <w:rPr>
          <w:sz w:val="18"/>
          <w:szCs w:val="22"/>
        </w:rPr>
        <w:t>20</w:t>
      </w:r>
      <w:r w:rsidRPr="00404945">
        <w:rPr>
          <w:sz w:val="18"/>
          <w:szCs w:val="22"/>
        </w:rPr>
        <w:tab/>
      </w:r>
      <w:r w:rsidRPr="00404945">
        <w:rPr>
          <w:sz w:val="18"/>
          <w:szCs w:val="22"/>
        </w:rPr>
        <w:tab/>
        <w:t xml:space="preserve">21.9 </w:t>
      </w:r>
      <w:r w:rsidRPr="00404945">
        <w:rPr>
          <w:rFonts w:eastAsia="SimSun"/>
          <w:sz w:val="18"/>
          <w:szCs w:val="18"/>
          <w:lang w:eastAsia="en-GB"/>
        </w:rPr>
        <w:t>± 5.1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5.5 </w:t>
      </w:r>
      <w:r w:rsidRPr="00404945">
        <w:rPr>
          <w:rFonts w:eastAsia="SimSun"/>
          <w:sz w:val="18"/>
          <w:szCs w:val="18"/>
          <w:lang w:eastAsia="en-GB"/>
        </w:rPr>
        <w:t>± 1.3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3.7 </w:t>
      </w:r>
      <w:r w:rsidRPr="00404945">
        <w:rPr>
          <w:rFonts w:eastAsia="SimSun"/>
          <w:sz w:val="18"/>
          <w:szCs w:val="18"/>
          <w:lang w:eastAsia="en-GB"/>
        </w:rPr>
        <w:t>± 0.9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76.5 </w:t>
      </w:r>
      <w:r w:rsidRPr="00404945">
        <w:rPr>
          <w:rFonts w:eastAsia="SimSun"/>
          <w:sz w:val="18"/>
          <w:szCs w:val="18"/>
          <w:lang w:eastAsia="en-GB"/>
        </w:rPr>
        <w:t>± 9.1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19.1 </w:t>
      </w:r>
      <w:r w:rsidRPr="00404945">
        <w:rPr>
          <w:rFonts w:eastAsia="SimSun"/>
          <w:sz w:val="18"/>
          <w:szCs w:val="18"/>
          <w:lang w:eastAsia="en-GB"/>
        </w:rPr>
        <w:t>± 2.3</w:t>
      </w:r>
      <w:r w:rsidRPr="00404945">
        <w:rPr>
          <w:rFonts w:eastAsia="SimSun"/>
          <w:sz w:val="18"/>
          <w:szCs w:val="18"/>
          <w:lang w:eastAsia="en-GB"/>
        </w:rPr>
        <w:tab/>
      </w:r>
      <w:r w:rsidRPr="00404945">
        <w:rPr>
          <w:sz w:val="18"/>
          <w:szCs w:val="22"/>
        </w:rPr>
        <w:t xml:space="preserve">12.7 </w:t>
      </w:r>
      <w:r w:rsidRPr="00404945">
        <w:rPr>
          <w:rFonts w:eastAsia="SimSun"/>
          <w:sz w:val="18"/>
          <w:szCs w:val="18"/>
          <w:lang w:eastAsia="en-GB"/>
        </w:rPr>
        <w:t>± 1.5</w:t>
      </w:r>
    </w:p>
    <w:p w14:paraId="6310ED8C" w14:textId="77777777" w:rsidR="00C46561" w:rsidRDefault="00C46561"/>
    <w:sectPr w:rsidR="00C46561" w:rsidSect="0089350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644DF" w14:textId="77777777" w:rsidR="00893505" w:rsidRDefault="00893505" w:rsidP="00893505">
      <w:pPr>
        <w:spacing w:line="240" w:lineRule="auto"/>
      </w:pPr>
      <w:r>
        <w:separator/>
      </w:r>
    </w:p>
  </w:endnote>
  <w:endnote w:type="continuationSeparator" w:id="0">
    <w:p w14:paraId="6A0C1E06" w14:textId="77777777" w:rsidR="00893505" w:rsidRDefault="00893505" w:rsidP="008935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8E784" w14:textId="77777777" w:rsidR="00893505" w:rsidRDefault="00893505" w:rsidP="00893505">
      <w:pPr>
        <w:spacing w:line="240" w:lineRule="auto"/>
      </w:pPr>
      <w:r>
        <w:separator/>
      </w:r>
    </w:p>
  </w:footnote>
  <w:footnote w:type="continuationSeparator" w:id="0">
    <w:p w14:paraId="65F432F0" w14:textId="77777777" w:rsidR="00893505" w:rsidRDefault="00893505" w:rsidP="0089350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590"/>
    <w:rsid w:val="001843F8"/>
    <w:rsid w:val="00251590"/>
    <w:rsid w:val="00404945"/>
    <w:rsid w:val="00893505"/>
    <w:rsid w:val="00AE7B21"/>
    <w:rsid w:val="00C46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FA1D3"/>
  <w15:chartTrackingRefBased/>
  <w15:docId w15:val="{8400720A-CE31-4245-9D1E-9830F5E1C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590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0"/>
      <w:szCs w:val="24"/>
      <w:lang w:val="en-GB" w:eastAsia="de-DE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93505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3505"/>
    <w:rPr>
      <w:rFonts w:ascii="Times New Roman" w:eastAsia="Times New Roman" w:hAnsi="Times New Roman" w:cs="Times New Roman"/>
      <w:kern w:val="0"/>
      <w:sz w:val="20"/>
      <w:szCs w:val="24"/>
      <w:lang w:val="en-GB" w:eastAsia="de-DE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893505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3505"/>
    <w:rPr>
      <w:rFonts w:ascii="Times New Roman" w:eastAsia="Times New Roman" w:hAnsi="Times New Roman" w:cs="Times New Roman"/>
      <w:kern w:val="0"/>
      <w:sz w:val="20"/>
      <w:szCs w:val="24"/>
      <w:lang w:val="en-GB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305</Words>
  <Characters>1680</Characters>
  <Application>Microsoft Office Word</Application>
  <DocSecurity>0</DocSecurity>
  <Lines>14</Lines>
  <Paragraphs>3</Paragraphs>
  <ScaleCrop>false</ScaleCrop>
  <Company>Universidad Autonoma de Madrid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Casero Chamorro</dc:creator>
  <cp:keywords/>
  <dc:description/>
  <cp:lastModifiedBy>Maria Cristina Casero Chamorro</cp:lastModifiedBy>
  <cp:revision>4</cp:revision>
  <dcterms:created xsi:type="dcterms:W3CDTF">2023-11-15T15:03:00Z</dcterms:created>
  <dcterms:modified xsi:type="dcterms:W3CDTF">2024-01-24T08:25:00Z</dcterms:modified>
</cp:coreProperties>
</file>