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E6AE1" w14:textId="3E1620ED" w:rsidR="00FC0ABA" w:rsidRPr="00B439E4" w:rsidRDefault="008F0D5B" w:rsidP="00217727">
      <w:pPr>
        <w:pStyle w:val="Default"/>
        <w:spacing w:line="480" w:lineRule="auto"/>
        <w:jc w:val="center"/>
        <w:rPr>
          <w:rFonts w:ascii="Arial" w:eastAsia="Arial" w:hAnsi="Arial" w:cs="Arial"/>
          <w:b/>
          <w:bCs/>
          <w:u w:color="000000"/>
        </w:rPr>
      </w:pPr>
      <w:r w:rsidRPr="00B439E4">
        <w:rPr>
          <w:rFonts w:ascii="Arial" w:eastAsia="Arial" w:hAnsi="Arial" w:cs="Arial"/>
          <w:b/>
          <w:bCs/>
          <w:u w:color="000000"/>
        </w:rPr>
        <w:t xml:space="preserve">STIMULATION </w:t>
      </w:r>
      <w:r w:rsidR="008A4F84">
        <w:rPr>
          <w:rFonts w:ascii="Arial" w:eastAsia="Arial" w:hAnsi="Arial" w:cs="Arial"/>
          <w:b/>
          <w:bCs/>
          <w:u w:color="000000"/>
        </w:rPr>
        <w:t xml:space="preserve">OF PYRAMIDAL NEURONS IN </w:t>
      </w:r>
      <w:r w:rsidR="008A4F84" w:rsidRPr="00B439E4">
        <w:rPr>
          <w:rFonts w:ascii="Arial" w:eastAsia="Arial" w:hAnsi="Arial" w:cs="Arial"/>
          <w:b/>
          <w:bCs/>
          <w:u w:color="000000"/>
        </w:rPr>
        <w:t>DEEP LAYERS OF R</w:t>
      </w:r>
      <w:r w:rsidR="008A4F84">
        <w:rPr>
          <w:rFonts w:ascii="Arial" w:eastAsia="Arial" w:hAnsi="Arial" w:cs="Arial"/>
          <w:b/>
          <w:bCs/>
          <w:u w:color="000000"/>
        </w:rPr>
        <w:t>A</w:t>
      </w:r>
      <w:r w:rsidR="008A4F84" w:rsidRPr="00B439E4">
        <w:rPr>
          <w:rFonts w:ascii="Arial" w:eastAsia="Arial" w:hAnsi="Arial" w:cs="Arial"/>
          <w:b/>
          <w:bCs/>
          <w:u w:color="000000"/>
        </w:rPr>
        <w:t xml:space="preserve">T VISUAL CORTEX </w:t>
      </w:r>
      <w:r w:rsidR="008033AD" w:rsidRPr="00B439E4">
        <w:rPr>
          <w:rFonts w:ascii="Arial" w:eastAsia="Arial" w:hAnsi="Arial" w:cs="Arial"/>
          <w:b/>
          <w:bCs/>
          <w:u w:color="000000"/>
        </w:rPr>
        <w:t>ENHANCES</w:t>
      </w:r>
      <w:r w:rsidRPr="00B439E4">
        <w:rPr>
          <w:rFonts w:ascii="Arial" w:eastAsia="Arial" w:hAnsi="Arial" w:cs="Arial"/>
          <w:b/>
          <w:bCs/>
          <w:u w:color="000000"/>
        </w:rPr>
        <w:t xml:space="preserve"> VISUAL INFORMATION PROCESSING </w:t>
      </w:r>
    </w:p>
    <w:p w14:paraId="3E200894" w14:textId="5BE26A13" w:rsidR="00FC0ABA" w:rsidRPr="00C419C4" w:rsidRDefault="00FC0ABA" w:rsidP="00667AB8">
      <w:pPr>
        <w:pStyle w:val="Default"/>
        <w:spacing w:line="480" w:lineRule="auto"/>
        <w:jc w:val="center"/>
        <w:rPr>
          <w:rFonts w:ascii="Arial" w:eastAsia="Arial" w:hAnsi="Arial" w:cs="Arial"/>
          <w:b/>
          <w:bCs/>
          <w:sz w:val="24"/>
          <w:szCs w:val="24"/>
          <w:u w:color="000000"/>
        </w:rPr>
      </w:pPr>
      <w:r w:rsidRPr="00C419C4">
        <w:rPr>
          <w:rFonts w:ascii="Arial" w:eastAsia="Arial" w:hAnsi="Arial" w:cs="Arial"/>
          <w:b/>
          <w:bCs/>
          <w:u w:color="000000"/>
        </w:rPr>
        <w:t>Gytis Baranauskas</w:t>
      </w:r>
      <w:r w:rsidR="003E1B2D" w:rsidRPr="00C419C4">
        <w:rPr>
          <w:rFonts w:ascii="Arial" w:eastAsia="Arial" w:hAnsi="Arial" w:cs="Arial"/>
          <w:b/>
          <w:bCs/>
          <w:u w:color="000000"/>
          <w:vertAlign w:val="superscript"/>
        </w:rPr>
        <w:t>1</w:t>
      </w:r>
      <w:r w:rsidR="00667AB8" w:rsidRPr="00C419C4">
        <w:rPr>
          <w:rFonts w:ascii="Arial" w:eastAsia="Arial" w:hAnsi="Arial" w:cs="Arial"/>
          <w:b/>
          <w:bCs/>
          <w:u w:color="000000"/>
        </w:rPr>
        <w:t>, Kristina Rysevaite-Kyguoliene</w:t>
      </w:r>
      <w:r w:rsidR="00667AB8" w:rsidRPr="00C419C4">
        <w:rPr>
          <w:rFonts w:ascii="Arial" w:eastAsia="Arial" w:hAnsi="Arial" w:cs="Arial"/>
          <w:b/>
          <w:bCs/>
          <w:u w:color="000000"/>
          <w:vertAlign w:val="superscript"/>
        </w:rPr>
        <w:t>2</w:t>
      </w:r>
      <w:r w:rsidR="00667AB8" w:rsidRPr="00C419C4">
        <w:rPr>
          <w:rFonts w:ascii="Arial" w:eastAsia="Arial" w:hAnsi="Arial" w:cs="Arial"/>
          <w:b/>
          <w:bCs/>
          <w:u w:color="000000"/>
        </w:rPr>
        <w:t>, Ignas Sabeckis</w:t>
      </w:r>
      <w:r w:rsidR="00667AB8" w:rsidRPr="00C419C4">
        <w:rPr>
          <w:rFonts w:ascii="Arial" w:eastAsia="Arial" w:hAnsi="Arial" w:cs="Arial"/>
          <w:b/>
          <w:bCs/>
          <w:u w:color="000000"/>
          <w:vertAlign w:val="superscript"/>
        </w:rPr>
        <w:t>2</w:t>
      </w:r>
      <w:r w:rsidR="00667AB8" w:rsidRPr="00C419C4">
        <w:rPr>
          <w:rFonts w:ascii="Arial" w:eastAsia="Arial" w:hAnsi="Arial" w:cs="Arial"/>
          <w:b/>
          <w:bCs/>
          <w:u w:color="000000"/>
        </w:rPr>
        <w:t xml:space="preserve">, </w:t>
      </w:r>
      <w:r w:rsidR="00D2014A" w:rsidRPr="00C419C4">
        <w:rPr>
          <w:rFonts w:ascii="Arial" w:eastAsia="Arial" w:hAnsi="Arial" w:cs="Arial"/>
          <w:b/>
          <w:bCs/>
          <w:u w:color="000000"/>
        </w:rPr>
        <w:t>Tatiana Tkatch*</w:t>
      </w:r>
      <w:r w:rsidR="00D2014A" w:rsidRPr="00C419C4">
        <w:rPr>
          <w:rFonts w:ascii="Arial" w:eastAsia="Arial" w:hAnsi="Arial" w:cs="Arial"/>
          <w:b/>
          <w:bCs/>
          <w:u w:color="000000"/>
          <w:vertAlign w:val="superscript"/>
        </w:rPr>
        <w:t>1</w:t>
      </w:r>
      <w:r w:rsidR="00D2014A" w:rsidRPr="00C419C4">
        <w:rPr>
          <w:rFonts w:ascii="Arial" w:eastAsia="Arial" w:hAnsi="Arial" w:cs="Arial"/>
          <w:b/>
          <w:bCs/>
          <w:u w:color="000000"/>
        </w:rPr>
        <w:t xml:space="preserve">, </w:t>
      </w:r>
      <w:r w:rsidR="00667AB8" w:rsidRPr="00C419C4">
        <w:rPr>
          <w:rFonts w:ascii="Arial" w:eastAsia="Arial" w:hAnsi="Arial" w:cs="Arial"/>
          <w:b/>
          <w:bCs/>
          <w:u w:color="000000"/>
        </w:rPr>
        <w:t>Dainius H Pauza</w:t>
      </w:r>
      <w:r w:rsidR="00667AB8" w:rsidRPr="00C419C4">
        <w:rPr>
          <w:rFonts w:ascii="Arial" w:eastAsia="Arial" w:hAnsi="Arial" w:cs="Arial"/>
          <w:b/>
          <w:bCs/>
          <w:u w:color="000000"/>
          <w:vertAlign w:val="superscript"/>
        </w:rPr>
        <w:t>2</w:t>
      </w:r>
      <w:r w:rsidR="00667AB8" w:rsidRPr="00C419C4">
        <w:rPr>
          <w:rFonts w:ascii="Arial" w:eastAsia="Arial" w:hAnsi="Arial" w:cs="Arial"/>
          <w:b/>
          <w:bCs/>
          <w:u w:color="000000"/>
        </w:rPr>
        <w:t xml:space="preserve">  </w:t>
      </w:r>
    </w:p>
    <w:p w14:paraId="6DF5FCF0" w14:textId="07035B8F" w:rsidR="00FC0ABA" w:rsidRPr="00B439E4" w:rsidRDefault="00957C49" w:rsidP="00B439E4">
      <w:pPr>
        <w:pStyle w:val="Body"/>
        <w:spacing w:line="360" w:lineRule="auto"/>
        <w:rPr>
          <w:rFonts w:ascii="Arial" w:eastAsia="Arial" w:hAnsi="Arial" w:cs="Arial"/>
          <w:bCs/>
          <w:sz w:val="20"/>
          <w:szCs w:val="20"/>
          <w:u w:color="000000"/>
        </w:rPr>
      </w:pPr>
      <w:r w:rsidRPr="00B439E4">
        <w:rPr>
          <w:rFonts w:ascii="Arial" w:eastAsia="Arial" w:hAnsi="Arial" w:cs="Arial"/>
          <w:bCs/>
          <w:sz w:val="20"/>
          <w:szCs w:val="20"/>
          <w:u w:color="000000"/>
          <w:vertAlign w:val="superscript"/>
        </w:rPr>
        <w:t>1</w:t>
      </w:r>
      <w:r w:rsidR="00FC0ABA" w:rsidRPr="00B439E4">
        <w:rPr>
          <w:rFonts w:ascii="Arial" w:eastAsia="Arial" w:hAnsi="Arial" w:cs="Arial"/>
          <w:bCs/>
          <w:sz w:val="20"/>
          <w:szCs w:val="20"/>
          <w:u w:color="000000"/>
        </w:rPr>
        <w:t>Neurophysiology laboratory, Neuroscience Institute, Lithuanian University of Health Sciences, Kaunas, Lithuania</w:t>
      </w:r>
    </w:p>
    <w:p w14:paraId="396BEEFF" w14:textId="60A8F7BF" w:rsidR="00A16662" w:rsidRPr="00B439E4" w:rsidRDefault="00A16662" w:rsidP="00B439E4">
      <w:pPr>
        <w:pStyle w:val="Body"/>
        <w:spacing w:line="360" w:lineRule="auto"/>
        <w:rPr>
          <w:rFonts w:ascii="Arial" w:eastAsia="Arial" w:hAnsi="Arial" w:cs="Arial"/>
          <w:bCs/>
          <w:sz w:val="20"/>
          <w:szCs w:val="20"/>
          <w:u w:color="000000"/>
        </w:rPr>
      </w:pPr>
      <w:r w:rsidRPr="00B439E4">
        <w:rPr>
          <w:rFonts w:ascii="Arial" w:eastAsia="Arial" w:hAnsi="Arial" w:cs="Arial"/>
          <w:bCs/>
          <w:sz w:val="20"/>
          <w:szCs w:val="20"/>
          <w:u w:color="000000"/>
          <w:vertAlign w:val="superscript"/>
        </w:rPr>
        <w:t>2</w:t>
      </w:r>
      <w:r w:rsidRPr="00B439E4">
        <w:rPr>
          <w:rFonts w:ascii="Arial" w:eastAsia="Arial" w:hAnsi="Arial" w:cs="Arial"/>
          <w:bCs/>
          <w:sz w:val="20"/>
          <w:szCs w:val="20"/>
          <w:u w:color="000000"/>
        </w:rPr>
        <w:t>Anatomy Institute, Lithuanian University of Health Sciences, Kaunas, Lithuania</w:t>
      </w:r>
    </w:p>
    <w:p w14:paraId="6FE28057" w14:textId="22D21A1F" w:rsidR="000F41B2" w:rsidRPr="00C419C4" w:rsidRDefault="00276DCA" w:rsidP="00C419C4">
      <w:pPr>
        <w:pStyle w:val="Body"/>
        <w:spacing w:after="240" w:line="360" w:lineRule="auto"/>
        <w:rPr>
          <w:rFonts w:ascii="Arial" w:eastAsia="Arial" w:hAnsi="Arial" w:cs="Arial"/>
          <w:bCs/>
          <w:sz w:val="20"/>
          <w:szCs w:val="20"/>
          <w:u w:color="000000"/>
        </w:rPr>
      </w:pPr>
      <w:r w:rsidRPr="00B439E4">
        <w:rPr>
          <w:rFonts w:ascii="Arial" w:eastAsia="Arial" w:hAnsi="Arial" w:cs="Arial"/>
          <w:bCs/>
          <w:sz w:val="20"/>
          <w:szCs w:val="20"/>
          <w:u w:color="000000"/>
        </w:rPr>
        <w:t>*Present address: Department of Physiology, Northwestern University, Chicago, IL, USA.</w:t>
      </w:r>
    </w:p>
    <w:p w14:paraId="5BA274AA" w14:textId="0F5B783C" w:rsidR="00C1268B" w:rsidRPr="00F6255A" w:rsidRDefault="00F6255A" w:rsidP="00F6255A">
      <w:pPr>
        <w:spacing w:line="360" w:lineRule="auto"/>
        <w:rPr>
          <w:rFonts w:ascii="Arial" w:hAnsi="Arial"/>
          <w:sz w:val="22"/>
          <w:szCs w:val="22"/>
        </w:rPr>
      </w:pPr>
      <w:r>
        <w:rPr>
          <w:rFonts w:ascii="Arial" w:hAnsi="Arial"/>
          <w:b/>
          <w:sz w:val="22"/>
          <w:szCs w:val="22"/>
        </w:rPr>
        <w:t>Supplementary information</w:t>
      </w:r>
      <w:r w:rsidR="00C1268B" w:rsidRPr="00A25636">
        <w:rPr>
          <w:rFonts w:ascii="Arial" w:hAnsi="Arial" w:cs="Arial"/>
          <w:b/>
          <w:bCs/>
        </w:rPr>
        <w:br w:type="page"/>
      </w:r>
    </w:p>
    <w:p w14:paraId="2CB3883B" w14:textId="28FD5E45" w:rsidR="00AF47EE" w:rsidRDefault="000E55D8" w:rsidP="00AF47EE">
      <w:pPr>
        <w:spacing w:after="240" w:line="360" w:lineRule="auto"/>
        <w:rPr>
          <w:rFonts w:ascii="Arial" w:hAnsi="Arial" w:cs="Arial"/>
          <w:sz w:val="22"/>
          <w:szCs w:val="22"/>
        </w:rPr>
      </w:pPr>
      <w:r w:rsidRPr="00B439E4">
        <w:rPr>
          <w:rFonts w:ascii="Arial" w:hAnsi="Arial" w:cs="Arial"/>
          <w:sz w:val="22"/>
          <w:szCs w:val="22"/>
        </w:rPr>
        <w:lastRenderedPageBreak/>
        <w:t>T</w:t>
      </w:r>
      <w:r w:rsidR="00AF47EE">
        <w:rPr>
          <w:rFonts w:ascii="Arial" w:hAnsi="Arial" w:cs="Arial"/>
          <w:sz w:val="22"/>
          <w:szCs w:val="22"/>
        </w:rPr>
        <w:t>ypically, several methods of optical tagging are used to determine neurons directly activated by blue light (</w:t>
      </w:r>
      <w:proofErr w:type="spellStart"/>
      <w:r w:rsidR="00AF47EE">
        <w:rPr>
          <w:rFonts w:ascii="Arial" w:hAnsi="Arial" w:cs="Arial"/>
          <w:sz w:val="22"/>
          <w:szCs w:val="22"/>
        </w:rPr>
        <w:t>Kvitsiani</w:t>
      </w:r>
      <w:proofErr w:type="spellEnd"/>
      <w:r w:rsidR="00AF47EE">
        <w:rPr>
          <w:rFonts w:ascii="Arial" w:hAnsi="Arial" w:cs="Arial"/>
          <w:sz w:val="22"/>
          <w:szCs w:val="22"/>
        </w:rPr>
        <w:t xml:space="preserve"> et al, 2013, Munoz et al, 2014). These methods are based on changes in action potential firing patterns during or/and following a blue light pulse. However, a more detailed analysis revealed that at least in the case of pyramidal neurons these methods may yield false positives, i.e., they will identify neurons that are in fact activated indirectly by blue light pulses via synaptic connections. We analyzed </w:t>
      </w:r>
      <w:r w:rsidR="002E6EBC">
        <w:rPr>
          <w:rFonts w:ascii="Arial" w:hAnsi="Arial" w:cs="Arial"/>
          <w:sz w:val="22"/>
          <w:szCs w:val="22"/>
        </w:rPr>
        <w:t>responses of our neurons</w:t>
      </w:r>
      <w:r w:rsidR="00027D9F">
        <w:rPr>
          <w:rFonts w:ascii="Arial" w:hAnsi="Arial" w:cs="Arial"/>
          <w:sz w:val="22"/>
          <w:szCs w:val="22"/>
        </w:rPr>
        <w:t xml:space="preserve"> </w:t>
      </w:r>
      <w:r w:rsidR="00230D4D">
        <w:rPr>
          <w:rFonts w:ascii="Arial" w:hAnsi="Arial" w:cs="Arial"/>
          <w:sz w:val="22"/>
          <w:szCs w:val="22"/>
        </w:rPr>
        <w:t>t</w:t>
      </w:r>
      <w:r w:rsidR="00612DE3">
        <w:rPr>
          <w:rFonts w:ascii="Arial" w:hAnsi="Arial" w:cs="Arial"/>
          <w:sz w:val="22"/>
          <w:szCs w:val="22"/>
        </w:rPr>
        <w:t>o</w:t>
      </w:r>
      <w:r w:rsidR="00A81C11">
        <w:rPr>
          <w:rFonts w:ascii="Arial" w:hAnsi="Arial" w:cs="Arial"/>
          <w:sz w:val="22"/>
          <w:szCs w:val="22"/>
        </w:rPr>
        <w:t xml:space="preserve"> </w:t>
      </w:r>
      <w:r w:rsidR="00A83C54">
        <w:rPr>
          <w:rFonts w:ascii="Arial" w:hAnsi="Arial" w:cs="Arial"/>
          <w:sz w:val="22"/>
          <w:szCs w:val="22"/>
        </w:rPr>
        <w:t>blue</w:t>
      </w:r>
      <w:r w:rsidR="00BC4ED5">
        <w:rPr>
          <w:rFonts w:ascii="Arial" w:hAnsi="Arial" w:cs="Arial"/>
          <w:sz w:val="22"/>
          <w:szCs w:val="22"/>
        </w:rPr>
        <w:t xml:space="preserve"> li</w:t>
      </w:r>
      <w:r w:rsidR="0091366F">
        <w:rPr>
          <w:rFonts w:ascii="Arial" w:hAnsi="Arial" w:cs="Arial"/>
          <w:sz w:val="22"/>
          <w:szCs w:val="22"/>
        </w:rPr>
        <w:t>ght</w:t>
      </w:r>
      <w:r w:rsidR="00207ED7">
        <w:rPr>
          <w:rFonts w:ascii="Arial" w:hAnsi="Arial" w:cs="Arial"/>
          <w:sz w:val="22"/>
          <w:szCs w:val="22"/>
        </w:rPr>
        <w:t xml:space="preserve"> st</w:t>
      </w:r>
      <w:r w:rsidR="00D50494">
        <w:rPr>
          <w:rFonts w:ascii="Arial" w:hAnsi="Arial" w:cs="Arial"/>
          <w:sz w:val="22"/>
          <w:szCs w:val="22"/>
        </w:rPr>
        <w:t>im</w:t>
      </w:r>
      <w:r w:rsidR="00BB56EC">
        <w:rPr>
          <w:rFonts w:ascii="Arial" w:hAnsi="Arial" w:cs="Arial"/>
          <w:sz w:val="22"/>
          <w:szCs w:val="22"/>
        </w:rPr>
        <w:t>u</w:t>
      </w:r>
      <w:r w:rsidR="00487D96">
        <w:rPr>
          <w:rFonts w:ascii="Arial" w:hAnsi="Arial" w:cs="Arial"/>
          <w:sz w:val="22"/>
          <w:szCs w:val="22"/>
        </w:rPr>
        <w:t>l</w:t>
      </w:r>
      <w:r w:rsidR="00E90C4A">
        <w:rPr>
          <w:rFonts w:ascii="Arial" w:hAnsi="Arial" w:cs="Arial"/>
          <w:sz w:val="22"/>
          <w:szCs w:val="22"/>
        </w:rPr>
        <w:t>ation</w:t>
      </w:r>
      <w:r w:rsidR="009457F9">
        <w:rPr>
          <w:rFonts w:ascii="Arial" w:hAnsi="Arial" w:cs="Arial"/>
          <w:sz w:val="22"/>
          <w:szCs w:val="22"/>
        </w:rPr>
        <w:t xml:space="preserve"> and determined that most if not all neuron responses were evoked </w:t>
      </w:r>
      <w:proofErr w:type="spellStart"/>
      <w:r w:rsidR="009457F9">
        <w:rPr>
          <w:rFonts w:ascii="Arial" w:hAnsi="Arial" w:cs="Arial"/>
          <w:sz w:val="22"/>
          <w:szCs w:val="22"/>
        </w:rPr>
        <w:t>synaptically</w:t>
      </w:r>
      <w:proofErr w:type="spellEnd"/>
      <w:r w:rsidR="009457F9">
        <w:rPr>
          <w:rFonts w:ascii="Arial" w:hAnsi="Arial" w:cs="Arial"/>
          <w:sz w:val="22"/>
          <w:szCs w:val="22"/>
        </w:rPr>
        <w:t xml:space="preserve">. </w:t>
      </w:r>
      <w:r w:rsidR="00C74D8F">
        <w:rPr>
          <w:rFonts w:ascii="Arial" w:hAnsi="Arial" w:cs="Arial"/>
          <w:sz w:val="22"/>
          <w:szCs w:val="22"/>
        </w:rPr>
        <w:t>This conclusion is based on response patterns and the delay between multiunit and single unit signals. This supplementary material provides details of this analysis.</w:t>
      </w:r>
    </w:p>
    <w:p w14:paraId="5C95594C" w14:textId="33B42665" w:rsidR="00C16213" w:rsidRPr="00AF47EE" w:rsidRDefault="002501A6" w:rsidP="00AF47EE">
      <w:pPr>
        <w:spacing w:after="240" w:line="360" w:lineRule="auto"/>
        <w:rPr>
          <w:rFonts w:ascii="Arial" w:eastAsia="Times New Roman" w:hAnsi="Arial"/>
          <w:sz w:val="22"/>
          <w:szCs w:val="22"/>
        </w:rPr>
      </w:pPr>
      <w:r>
        <w:rPr>
          <w:rFonts w:ascii="Arial" w:hAnsi="Arial" w:cs="Arial"/>
          <w:sz w:val="22"/>
          <w:szCs w:val="22"/>
        </w:rPr>
        <w:t>T</w:t>
      </w:r>
      <w:r w:rsidR="000E55D8" w:rsidRPr="00B439E4">
        <w:rPr>
          <w:rFonts w:ascii="Arial" w:hAnsi="Arial" w:cs="Arial"/>
          <w:sz w:val="22"/>
          <w:szCs w:val="22"/>
        </w:rPr>
        <w:t>o g</w:t>
      </w:r>
      <w:r w:rsidR="00B45C95" w:rsidRPr="00B439E4">
        <w:rPr>
          <w:rFonts w:ascii="Arial" w:hAnsi="Arial" w:cs="Arial"/>
          <w:sz w:val="22"/>
          <w:szCs w:val="22"/>
        </w:rPr>
        <w:t>ain</w:t>
      </w:r>
      <w:r w:rsidR="000E55D8" w:rsidRPr="00B439E4">
        <w:rPr>
          <w:rFonts w:ascii="Arial" w:hAnsi="Arial" w:cs="Arial"/>
          <w:sz w:val="22"/>
          <w:szCs w:val="22"/>
        </w:rPr>
        <w:t xml:space="preserve"> insight</w:t>
      </w:r>
      <w:r w:rsidR="00B45C95" w:rsidRPr="00B439E4">
        <w:rPr>
          <w:rFonts w:ascii="Arial" w:hAnsi="Arial" w:cs="Arial"/>
          <w:sz w:val="22"/>
          <w:szCs w:val="22"/>
        </w:rPr>
        <w:t>s</w:t>
      </w:r>
      <w:r w:rsidR="000E55D8" w:rsidRPr="00B439E4">
        <w:rPr>
          <w:rFonts w:ascii="Arial" w:hAnsi="Arial" w:cs="Arial"/>
          <w:sz w:val="22"/>
          <w:szCs w:val="22"/>
        </w:rPr>
        <w:t xml:space="preserve"> into what type of neuronal network activity was induced by </w:t>
      </w:r>
      <w:r w:rsidR="00AB0CB6">
        <w:rPr>
          <w:rFonts w:ascii="Arial" w:hAnsi="Arial" w:cs="Arial"/>
          <w:sz w:val="22"/>
          <w:szCs w:val="22"/>
        </w:rPr>
        <w:t>LED</w:t>
      </w:r>
      <w:r w:rsidR="000E55D8" w:rsidRPr="00B439E4">
        <w:rPr>
          <w:rFonts w:ascii="Arial" w:hAnsi="Arial" w:cs="Arial"/>
          <w:sz w:val="22"/>
          <w:szCs w:val="22"/>
        </w:rPr>
        <w:t xml:space="preserve"> stimulation, first we divided the recorded single units into putative pyramidal </w:t>
      </w:r>
      <w:r w:rsidR="008A25DB" w:rsidRPr="00B439E4">
        <w:rPr>
          <w:rFonts w:ascii="Arial" w:hAnsi="Arial" w:cs="Arial"/>
          <w:sz w:val="22"/>
          <w:szCs w:val="22"/>
        </w:rPr>
        <w:t>neurons</w:t>
      </w:r>
      <w:r w:rsidR="000E55D8" w:rsidRPr="00B439E4">
        <w:rPr>
          <w:rFonts w:ascii="Arial" w:hAnsi="Arial" w:cs="Arial"/>
          <w:sz w:val="22"/>
          <w:szCs w:val="22"/>
        </w:rPr>
        <w:t xml:space="preserve"> </w:t>
      </w:r>
      <w:r w:rsidR="008A25DB" w:rsidRPr="00B439E4">
        <w:rPr>
          <w:rFonts w:ascii="Arial" w:hAnsi="Arial" w:cs="Arial"/>
          <w:sz w:val="22"/>
          <w:szCs w:val="22"/>
        </w:rPr>
        <w:t xml:space="preserve">(PPNs) </w:t>
      </w:r>
      <w:r w:rsidR="000E55D8" w:rsidRPr="00B439E4">
        <w:rPr>
          <w:rFonts w:ascii="Arial" w:hAnsi="Arial" w:cs="Arial"/>
          <w:sz w:val="22"/>
          <w:szCs w:val="22"/>
        </w:rPr>
        <w:t xml:space="preserve">and interneurons </w:t>
      </w:r>
      <w:r w:rsidR="008A25DB" w:rsidRPr="00B439E4">
        <w:rPr>
          <w:rFonts w:ascii="Arial" w:hAnsi="Arial" w:cs="Arial"/>
          <w:sz w:val="22"/>
          <w:szCs w:val="22"/>
        </w:rPr>
        <w:t xml:space="preserve">(PINs) </w:t>
      </w:r>
      <w:r w:rsidR="000E55D8" w:rsidRPr="00B439E4">
        <w:rPr>
          <w:rFonts w:ascii="Arial" w:hAnsi="Arial" w:cs="Arial"/>
          <w:sz w:val="22"/>
          <w:szCs w:val="22"/>
        </w:rPr>
        <w:t xml:space="preserve">according to the action potential </w:t>
      </w:r>
      <w:r w:rsidR="002E706B" w:rsidRPr="00B439E4">
        <w:rPr>
          <w:rFonts w:ascii="Arial" w:hAnsi="Arial" w:cs="Arial"/>
          <w:sz w:val="22"/>
          <w:szCs w:val="22"/>
        </w:rPr>
        <w:t xml:space="preserve"> (AP) </w:t>
      </w:r>
      <w:r w:rsidR="000E55D8" w:rsidRPr="00B439E4">
        <w:rPr>
          <w:rFonts w:ascii="Arial" w:hAnsi="Arial" w:cs="Arial"/>
          <w:sz w:val="22"/>
          <w:szCs w:val="22"/>
        </w:rPr>
        <w:t xml:space="preserve">width and the time interval between the trough and the peak as shown in figure </w:t>
      </w:r>
      <w:r w:rsidR="00B330B8" w:rsidRPr="00B439E4">
        <w:rPr>
          <w:rFonts w:ascii="Arial" w:hAnsi="Arial" w:cs="Arial"/>
          <w:sz w:val="22"/>
          <w:szCs w:val="22"/>
        </w:rPr>
        <w:t>3</w:t>
      </w:r>
      <w:r w:rsidR="000E55D8" w:rsidRPr="00B439E4">
        <w:rPr>
          <w:rFonts w:ascii="Arial" w:hAnsi="Arial" w:cs="Arial"/>
          <w:sz w:val="22"/>
          <w:szCs w:val="22"/>
        </w:rPr>
        <w:t xml:space="preserve"> </w:t>
      </w:r>
      <w:r w:rsidR="000E55D8" w:rsidRPr="00B439E4">
        <w:rPr>
          <w:rFonts w:ascii="Arial" w:hAnsi="Arial" w:cs="Arial"/>
          <w:sz w:val="22"/>
          <w:szCs w:val="22"/>
        </w:rPr>
        <w:fldChar w:fldCharType="begin"/>
      </w:r>
      <w:r w:rsidR="000E55D8" w:rsidRPr="00B439E4">
        <w:rPr>
          <w:rFonts w:ascii="Arial" w:hAnsi="Arial" w:cs="Arial"/>
          <w:sz w:val="22"/>
          <w:szCs w:val="22"/>
        </w:rPr>
        <w:instrText xml:space="preserve"> ADDIN EN.CITE &lt;EndNote&gt;&lt;Cite&gt;&lt;Author&gt;Barthó&lt;/Author&gt;&lt;Year&gt;2004&lt;/Year&gt;&lt;RecNum&gt;94&lt;/RecNum&gt;&lt;DisplayText&gt;(Barthó et al., 2004)&lt;/DisplayText&gt;&lt;record&gt;&lt;rec-number&gt;94&lt;/rec-number&gt;&lt;foreign-keys&gt;&lt;key app="EN" db-id="9fd5vapecvep0qevx00pee51dsrfxvs0fvzd" timestamp="1688996640"&gt;94&lt;/key&gt;&lt;/foreign-keys&gt;&lt;ref-type name="Journal Article"&gt;17&lt;/ref-type&gt;&lt;contributors&gt;&lt;authors&gt;&lt;author&gt;Barthó, P.&lt;/author&gt;&lt;author&gt;Hirase, H.&lt;/author&gt;&lt;author&gt;Monconduit, L.&lt;/author&gt;&lt;author&gt;Zugaro, M.&lt;/author&gt;&lt;author&gt;Harris, K. D.&lt;/author&gt;&lt;author&gt;Buzsáki, G.&lt;/author&gt;&lt;/authors&gt;&lt;/contributors&gt;&lt;auth-address&gt;Center for Molecular and Behavioral Neuroscience, Rutgers, The State University of New Jersey, 197 University Ave., Newark, NJ 07102, USA.&lt;/auth-address&gt;&lt;titles&gt;&lt;title&gt;Characterization of neocortical principal cells and interneurons by network interactions and extracellular features&lt;/title&gt;&lt;secondary-title&gt;J Neurophysiol&lt;/secondary-title&gt;&lt;/titles&gt;&lt;periodical&gt;&lt;full-title&gt;J Neurophysiol&lt;/full-title&gt;&lt;/periodical&gt;&lt;pages&gt;600-8&lt;/pages&gt;&lt;volume&gt;92&lt;/volume&gt;&lt;number&gt;1&lt;/number&gt;&lt;edition&gt;2004/04/02&lt;/edition&gt;&lt;keywords&gt;&lt;keyword&gt;Action Potentials/ physiology&lt;/keyword&gt;&lt;keyword&gt;Animals&lt;/keyword&gt;&lt;keyword&gt;Extracellular Fluid/ physiology&lt;/keyword&gt;&lt;keyword&gt;Interneurons/ physiology&lt;/keyword&gt;&lt;keyword&gt;Neocortex/ physiology&lt;/keyword&gt;&lt;keyword&gt;Nerve Net/ physiology&lt;/keyword&gt;&lt;keyword&gt;Neural Inhibition/physiology&lt;/keyword&gt;&lt;keyword&gt;Rats&lt;/keyword&gt;&lt;keyword&gt;Rats, Sprague-Dawley&lt;/keyword&gt;&lt;/keywords&gt;&lt;dates&gt;&lt;year&gt;2004&lt;/year&gt;&lt;pub-dates&gt;&lt;date&gt;Jul&lt;/date&gt;&lt;/pub-dates&gt;&lt;/dates&gt;&lt;isbn&gt;0022-3077 (Print)&amp;#xD;0022-3077 (Linking)&lt;/isbn&gt;&lt;accession-num&gt;15056678&lt;/accession-num&gt;&lt;urls&gt;&lt;/urls&gt;&lt;electronic-resource-num&gt;10.1152/jn.01170.2003&lt;/electronic-resource-num&gt;&lt;remote-database-provider&gt;NLM&lt;/remote-database-provider&gt;&lt;language&gt;eng&lt;/language&gt;&lt;/record&gt;&lt;/Cite&gt;&lt;/EndNote&gt;</w:instrText>
      </w:r>
      <w:r w:rsidR="000E55D8" w:rsidRPr="00B439E4">
        <w:rPr>
          <w:rFonts w:ascii="Arial" w:hAnsi="Arial" w:cs="Arial"/>
          <w:sz w:val="22"/>
          <w:szCs w:val="22"/>
        </w:rPr>
        <w:fldChar w:fldCharType="separate"/>
      </w:r>
      <w:r w:rsidR="000E55D8" w:rsidRPr="00B439E4">
        <w:rPr>
          <w:rFonts w:ascii="Arial" w:hAnsi="Arial" w:cs="Arial"/>
          <w:noProof/>
          <w:sz w:val="22"/>
          <w:szCs w:val="22"/>
        </w:rPr>
        <w:t>(Barthó et al., 2004)</w:t>
      </w:r>
      <w:r w:rsidR="000E55D8" w:rsidRPr="00B439E4">
        <w:rPr>
          <w:rFonts w:ascii="Arial" w:hAnsi="Arial" w:cs="Arial"/>
          <w:sz w:val="22"/>
          <w:szCs w:val="22"/>
        </w:rPr>
        <w:fldChar w:fldCharType="end"/>
      </w:r>
      <w:r w:rsidR="000E55D8" w:rsidRPr="00B439E4">
        <w:rPr>
          <w:rFonts w:ascii="Arial" w:hAnsi="Arial" w:cs="Arial"/>
          <w:sz w:val="22"/>
          <w:szCs w:val="22"/>
        </w:rPr>
        <w:t xml:space="preserve">. In the recordings from the CaMKII virus injected rats 78 </w:t>
      </w:r>
      <w:r w:rsidR="008A25DB" w:rsidRPr="00B439E4">
        <w:rPr>
          <w:rFonts w:ascii="Arial" w:hAnsi="Arial" w:cs="Arial"/>
          <w:sz w:val="22"/>
          <w:szCs w:val="22"/>
        </w:rPr>
        <w:t>PPNs</w:t>
      </w:r>
      <w:r w:rsidR="000E55D8" w:rsidRPr="00B439E4">
        <w:rPr>
          <w:rFonts w:ascii="Arial" w:hAnsi="Arial" w:cs="Arial"/>
          <w:sz w:val="22"/>
          <w:szCs w:val="22"/>
        </w:rPr>
        <w:t xml:space="preserve"> and 18 </w:t>
      </w:r>
      <w:r w:rsidR="008A25DB" w:rsidRPr="00B439E4">
        <w:rPr>
          <w:rFonts w:ascii="Arial" w:hAnsi="Arial" w:cs="Arial"/>
          <w:sz w:val="22"/>
          <w:szCs w:val="22"/>
        </w:rPr>
        <w:t>PINs</w:t>
      </w:r>
      <w:r w:rsidR="000E55D8" w:rsidRPr="00B439E4">
        <w:rPr>
          <w:rFonts w:ascii="Arial" w:hAnsi="Arial" w:cs="Arial"/>
          <w:sz w:val="22"/>
          <w:szCs w:val="22"/>
        </w:rPr>
        <w:t xml:space="preserve"> were identified. </w:t>
      </w:r>
      <w:r w:rsidR="00ED4C1B" w:rsidRPr="00B439E4">
        <w:rPr>
          <w:rFonts w:ascii="Arial" w:hAnsi="Arial" w:cs="Arial"/>
          <w:sz w:val="22"/>
          <w:szCs w:val="22"/>
        </w:rPr>
        <w:t>Although in these rats 465</w:t>
      </w:r>
      <w:r w:rsidR="00691997" w:rsidRPr="00B439E4">
        <w:rPr>
          <w:rFonts w:ascii="Arial" w:hAnsi="Arial" w:cs="Arial"/>
          <w:sz w:val="22"/>
          <w:szCs w:val="22"/>
        </w:rPr>
        <w:t xml:space="preserve"> </w:t>
      </w:r>
      <w:r w:rsidR="00ED4C1B" w:rsidRPr="00B439E4">
        <w:rPr>
          <w:rFonts w:ascii="Arial" w:hAnsi="Arial" w:cs="Arial"/>
          <w:sz w:val="22"/>
          <w:szCs w:val="22"/>
        </w:rPr>
        <w:t xml:space="preserve">nm </w:t>
      </w:r>
      <w:r w:rsidR="00AB0CB6">
        <w:rPr>
          <w:rFonts w:ascii="Arial" w:hAnsi="Arial" w:cs="Arial"/>
          <w:sz w:val="22"/>
          <w:szCs w:val="22"/>
        </w:rPr>
        <w:t>LED</w:t>
      </w:r>
      <w:r w:rsidR="00ED4C1B" w:rsidRPr="00B439E4">
        <w:rPr>
          <w:rFonts w:ascii="Arial" w:hAnsi="Arial" w:cs="Arial"/>
          <w:sz w:val="22"/>
          <w:szCs w:val="22"/>
        </w:rPr>
        <w:t xml:space="preserve"> pulses </w:t>
      </w:r>
      <w:r w:rsidR="00685199" w:rsidRPr="00B439E4">
        <w:rPr>
          <w:rFonts w:ascii="Arial" w:hAnsi="Arial" w:cs="Arial"/>
          <w:sz w:val="22"/>
          <w:szCs w:val="22"/>
        </w:rPr>
        <w:t>are expected to</w:t>
      </w:r>
      <w:r w:rsidR="00ED4C1B" w:rsidRPr="00B439E4">
        <w:rPr>
          <w:rFonts w:ascii="Arial" w:hAnsi="Arial" w:cs="Arial"/>
          <w:sz w:val="22"/>
          <w:szCs w:val="22"/>
        </w:rPr>
        <w:t xml:space="preserve"> activate pyramidal neurons, in most recorded </w:t>
      </w:r>
      <w:r w:rsidR="008A25DB" w:rsidRPr="00B439E4">
        <w:rPr>
          <w:rFonts w:ascii="Arial" w:hAnsi="Arial" w:cs="Arial"/>
          <w:sz w:val="22"/>
          <w:szCs w:val="22"/>
        </w:rPr>
        <w:t>PPNs</w:t>
      </w:r>
      <w:r w:rsidR="00ED4C1B" w:rsidRPr="00B439E4">
        <w:rPr>
          <w:rFonts w:ascii="Arial" w:hAnsi="Arial" w:cs="Arial"/>
          <w:sz w:val="22"/>
          <w:szCs w:val="22"/>
        </w:rPr>
        <w:t xml:space="preserve"> trains of </w:t>
      </w:r>
      <w:r w:rsidR="00AB0CB6">
        <w:rPr>
          <w:rFonts w:ascii="Arial" w:hAnsi="Arial" w:cs="Arial"/>
          <w:sz w:val="22"/>
          <w:szCs w:val="22"/>
        </w:rPr>
        <w:t>LED</w:t>
      </w:r>
      <w:r w:rsidR="00ED4C1B" w:rsidRPr="00B439E4">
        <w:rPr>
          <w:rFonts w:ascii="Arial" w:hAnsi="Arial" w:cs="Arial"/>
          <w:sz w:val="22"/>
          <w:szCs w:val="22"/>
        </w:rPr>
        <w:t xml:space="preserve"> light pulses suppressed spontaneous AP generation (</w:t>
      </w:r>
      <w:r w:rsidR="004E4B3C" w:rsidRPr="00B439E4">
        <w:rPr>
          <w:rFonts w:ascii="Arial" w:hAnsi="Arial" w:cs="Arial"/>
          <w:sz w:val="22"/>
          <w:szCs w:val="22"/>
        </w:rPr>
        <w:t xml:space="preserve">44/78, </w:t>
      </w:r>
      <w:r w:rsidR="00253108" w:rsidRPr="00B439E4">
        <w:rPr>
          <w:rFonts w:ascii="Arial" w:hAnsi="Arial" w:cs="Arial"/>
          <w:sz w:val="22"/>
          <w:szCs w:val="22"/>
        </w:rPr>
        <w:t xml:space="preserve">56.4%, </w:t>
      </w:r>
      <w:r w:rsidR="004E4B3C" w:rsidRPr="00B439E4">
        <w:rPr>
          <w:rFonts w:ascii="Arial" w:hAnsi="Arial" w:cs="Arial"/>
          <w:sz w:val="22"/>
          <w:szCs w:val="22"/>
        </w:rPr>
        <w:t xml:space="preserve">44 ± </w:t>
      </w:r>
      <w:r w:rsidR="0034398F">
        <w:rPr>
          <w:rFonts w:ascii="Arial" w:hAnsi="Arial" w:cs="Arial"/>
          <w:sz w:val="22"/>
          <w:szCs w:val="22"/>
        </w:rPr>
        <w:t>13</w:t>
      </w:r>
      <w:r w:rsidR="004E4B3C" w:rsidRPr="00B439E4">
        <w:rPr>
          <w:rFonts w:ascii="Arial" w:hAnsi="Arial" w:cs="Arial"/>
          <w:sz w:val="22"/>
          <w:szCs w:val="22"/>
        </w:rPr>
        <w:t xml:space="preserve">% of control RMS, median 45%,  </w:t>
      </w:r>
      <w:r>
        <w:rPr>
          <w:rFonts w:ascii="Arial" w:hAnsi="Arial" w:cs="Arial"/>
          <w:sz w:val="22"/>
          <w:szCs w:val="22"/>
        </w:rPr>
        <w:t xml:space="preserve">supplementary </w:t>
      </w:r>
      <w:r w:rsidR="00CB6013" w:rsidRPr="00B439E4">
        <w:rPr>
          <w:rFonts w:ascii="Arial" w:hAnsi="Arial" w:cs="Arial"/>
          <w:sz w:val="22"/>
          <w:szCs w:val="22"/>
        </w:rPr>
        <w:t>f</w:t>
      </w:r>
      <w:r w:rsidR="00ED4C1B" w:rsidRPr="00B439E4">
        <w:rPr>
          <w:rFonts w:ascii="Arial" w:hAnsi="Arial" w:cs="Arial"/>
          <w:sz w:val="22"/>
          <w:szCs w:val="22"/>
        </w:rPr>
        <w:t>ig</w:t>
      </w:r>
      <w:r w:rsidR="00CB6013" w:rsidRPr="00B439E4">
        <w:rPr>
          <w:rFonts w:ascii="Arial" w:hAnsi="Arial" w:cs="Arial"/>
          <w:sz w:val="22"/>
          <w:szCs w:val="22"/>
        </w:rPr>
        <w:t>ure</w:t>
      </w:r>
      <w:r w:rsidR="00ED4C1B" w:rsidRPr="00B439E4">
        <w:rPr>
          <w:rFonts w:ascii="Arial" w:hAnsi="Arial" w:cs="Arial"/>
          <w:sz w:val="22"/>
          <w:szCs w:val="22"/>
        </w:rPr>
        <w:t xml:space="preserve"> </w:t>
      </w:r>
      <w:r>
        <w:rPr>
          <w:rFonts w:ascii="Arial" w:hAnsi="Arial" w:cs="Arial"/>
          <w:sz w:val="22"/>
          <w:szCs w:val="22"/>
        </w:rPr>
        <w:t>S1</w:t>
      </w:r>
      <w:r w:rsidR="00ED4C1B" w:rsidRPr="00B439E4">
        <w:rPr>
          <w:rFonts w:ascii="Arial" w:hAnsi="Arial" w:cs="Arial"/>
          <w:sz w:val="22"/>
          <w:szCs w:val="22"/>
        </w:rPr>
        <w:t xml:space="preserve">A). </w:t>
      </w:r>
      <w:r w:rsidR="006B1729" w:rsidRPr="00B439E4">
        <w:rPr>
          <w:rFonts w:ascii="Arial" w:hAnsi="Arial" w:cs="Arial"/>
          <w:sz w:val="22"/>
          <w:szCs w:val="22"/>
        </w:rPr>
        <w:t>Meanwhile,</w:t>
      </w:r>
      <w:r w:rsidR="00BC2AEB" w:rsidRPr="00B439E4">
        <w:rPr>
          <w:rFonts w:ascii="Arial" w:hAnsi="Arial" w:cs="Arial"/>
          <w:sz w:val="22"/>
          <w:szCs w:val="22"/>
        </w:rPr>
        <w:t xml:space="preserve"> APs were generated in</w:t>
      </w:r>
      <w:r w:rsidR="000E55D8" w:rsidRPr="00B439E4">
        <w:rPr>
          <w:rFonts w:ascii="Arial" w:hAnsi="Arial" w:cs="Arial"/>
          <w:sz w:val="22"/>
          <w:szCs w:val="22"/>
        </w:rPr>
        <w:t xml:space="preserve"> ~</w:t>
      </w:r>
      <w:r w:rsidR="00BB2093" w:rsidRPr="00B439E4">
        <w:rPr>
          <w:rFonts w:ascii="Arial" w:hAnsi="Arial" w:cs="Arial"/>
          <w:sz w:val="22"/>
          <w:szCs w:val="22"/>
        </w:rPr>
        <w:t>3</w:t>
      </w:r>
      <w:r w:rsidR="00474FB4" w:rsidRPr="00B439E4">
        <w:rPr>
          <w:rFonts w:ascii="Arial" w:hAnsi="Arial" w:cs="Arial"/>
          <w:sz w:val="22"/>
          <w:szCs w:val="22"/>
        </w:rPr>
        <w:t>5</w:t>
      </w:r>
      <w:r w:rsidR="000E55D8" w:rsidRPr="00B439E4">
        <w:rPr>
          <w:rFonts w:ascii="Arial" w:hAnsi="Arial" w:cs="Arial"/>
          <w:sz w:val="22"/>
          <w:szCs w:val="22"/>
        </w:rPr>
        <w:t xml:space="preserve">% of </w:t>
      </w:r>
      <w:r w:rsidR="008A25DB" w:rsidRPr="00B439E4">
        <w:rPr>
          <w:rFonts w:ascii="Arial" w:hAnsi="Arial" w:cs="Arial"/>
          <w:sz w:val="22"/>
          <w:szCs w:val="22"/>
        </w:rPr>
        <w:t>PPNs</w:t>
      </w:r>
      <w:r w:rsidR="000E55D8" w:rsidRPr="00B439E4">
        <w:rPr>
          <w:rFonts w:ascii="Arial" w:hAnsi="Arial" w:cs="Arial"/>
          <w:sz w:val="22"/>
          <w:szCs w:val="22"/>
        </w:rPr>
        <w:t xml:space="preserve"> </w:t>
      </w:r>
      <w:r w:rsidR="006B1729" w:rsidRPr="00B439E4">
        <w:rPr>
          <w:rFonts w:ascii="Arial" w:hAnsi="Arial" w:cs="Arial"/>
          <w:sz w:val="22"/>
          <w:szCs w:val="22"/>
        </w:rPr>
        <w:t xml:space="preserve">during </w:t>
      </w:r>
      <w:r w:rsidR="00AB0CB6">
        <w:rPr>
          <w:rFonts w:ascii="Arial" w:hAnsi="Arial" w:cs="Arial"/>
          <w:sz w:val="22"/>
          <w:szCs w:val="22"/>
        </w:rPr>
        <w:t>LED</w:t>
      </w:r>
      <w:r w:rsidR="006B1729" w:rsidRPr="00B439E4">
        <w:rPr>
          <w:rFonts w:ascii="Arial" w:hAnsi="Arial" w:cs="Arial"/>
          <w:sz w:val="22"/>
          <w:szCs w:val="22"/>
        </w:rPr>
        <w:t xml:space="preserve"> stimulation </w:t>
      </w:r>
      <w:r w:rsidR="00C7122C" w:rsidRPr="00B439E4">
        <w:rPr>
          <w:rFonts w:ascii="Arial" w:hAnsi="Arial" w:cs="Arial"/>
          <w:sz w:val="22"/>
          <w:szCs w:val="22"/>
        </w:rPr>
        <w:t>(</w:t>
      </w:r>
      <w:r w:rsidR="00BB2093" w:rsidRPr="00B439E4">
        <w:rPr>
          <w:rFonts w:ascii="Arial" w:hAnsi="Arial" w:cs="Arial"/>
          <w:sz w:val="22"/>
          <w:szCs w:val="22"/>
        </w:rPr>
        <w:t>2</w:t>
      </w:r>
      <w:r w:rsidR="0041113C" w:rsidRPr="00B439E4">
        <w:rPr>
          <w:rFonts w:ascii="Arial" w:hAnsi="Arial" w:cs="Arial"/>
          <w:sz w:val="22"/>
          <w:szCs w:val="22"/>
        </w:rPr>
        <w:t>7</w:t>
      </w:r>
      <w:r w:rsidR="00C7122C" w:rsidRPr="00B439E4">
        <w:rPr>
          <w:rFonts w:ascii="Arial" w:hAnsi="Arial" w:cs="Arial"/>
          <w:sz w:val="22"/>
          <w:szCs w:val="22"/>
        </w:rPr>
        <w:t>/78, 3</w:t>
      </w:r>
      <w:r w:rsidR="00474FB4" w:rsidRPr="00B439E4">
        <w:rPr>
          <w:rFonts w:ascii="Arial" w:hAnsi="Arial" w:cs="Arial"/>
          <w:sz w:val="22"/>
          <w:szCs w:val="22"/>
        </w:rPr>
        <w:t>4</w:t>
      </w:r>
      <w:r w:rsidR="00C7122C" w:rsidRPr="00B439E4">
        <w:rPr>
          <w:rFonts w:ascii="Arial" w:hAnsi="Arial" w:cs="Arial"/>
          <w:sz w:val="22"/>
          <w:szCs w:val="22"/>
        </w:rPr>
        <w:t>.</w:t>
      </w:r>
      <w:r w:rsidR="00474FB4" w:rsidRPr="00B439E4">
        <w:rPr>
          <w:rFonts w:ascii="Arial" w:hAnsi="Arial" w:cs="Arial"/>
          <w:sz w:val="22"/>
          <w:szCs w:val="22"/>
        </w:rPr>
        <w:t>6</w:t>
      </w:r>
      <w:r w:rsidR="00C7122C" w:rsidRPr="00B439E4">
        <w:rPr>
          <w:rFonts w:ascii="Arial" w:hAnsi="Arial" w:cs="Arial"/>
          <w:sz w:val="22"/>
          <w:szCs w:val="22"/>
        </w:rPr>
        <w:t>%</w:t>
      </w:r>
      <w:r w:rsidR="006B1729" w:rsidRPr="00B439E4">
        <w:rPr>
          <w:rFonts w:ascii="Arial" w:hAnsi="Arial" w:cs="Arial"/>
          <w:sz w:val="22"/>
          <w:szCs w:val="22"/>
        </w:rPr>
        <w:t xml:space="preserve">, </w:t>
      </w:r>
      <w:r>
        <w:rPr>
          <w:rFonts w:ascii="Arial" w:hAnsi="Arial" w:cs="Arial"/>
          <w:sz w:val="22"/>
          <w:szCs w:val="22"/>
        </w:rPr>
        <w:t xml:space="preserve">supplementary </w:t>
      </w:r>
      <w:r w:rsidRPr="00B439E4">
        <w:rPr>
          <w:rFonts w:ascii="Arial" w:hAnsi="Arial" w:cs="Arial"/>
          <w:sz w:val="22"/>
          <w:szCs w:val="22"/>
        </w:rPr>
        <w:t xml:space="preserve">figure </w:t>
      </w:r>
      <w:r>
        <w:rPr>
          <w:rFonts w:ascii="Arial" w:hAnsi="Arial" w:cs="Arial"/>
          <w:sz w:val="22"/>
          <w:szCs w:val="22"/>
        </w:rPr>
        <w:t>S1</w:t>
      </w:r>
      <w:r w:rsidR="006B1729" w:rsidRPr="00B439E4">
        <w:rPr>
          <w:rFonts w:ascii="Arial" w:hAnsi="Arial" w:cs="Arial"/>
          <w:sz w:val="22"/>
          <w:szCs w:val="22"/>
        </w:rPr>
        <w:t>B</w:t>
      </w:r>
      <w:r w:rsidR="00C7122C" w:rsidRPr="00B439E4">
        <w:rPr>
          <w:rFonts w:ascii="Arial" w:hAnsi="Arial" w:cs="Arial"/>
          <w:sz w:val="22"/>
          <w:szCs w:val="22"/>
        </w:rPr>
        <w:t>)</w:t>
      </w:r>
      <w:r w:rsidR="00442D06" w:rsidRPr="00B439E4">
        <w:rPr>
          <w:rFonts w:ascii="Arial" w:hAnsi="Arial" w:cs="Arial"/>
          <w:sz w:val="22"/>
          <w:szCs w:val="22"/>
        </w:rPr>
        <w:t>, i.e., the</w:t>
      </w:r>
      <w:r w:rsidR="006B1729" w:rsidRPr="00B439E4">
        <w:rPr>
          <w:rFonts w:ascii="Arial" w:hAnsi="Arial" w:cs="Arial"/>
          <w:sz w:val="22"/>
          <w:szCs w:val="22"/>
        </w:rPr>
        <w:t>se neurons</w:t>
      </w:r>
      <w:r w:rsidR="00442D06" w:rsidRPr="00B439E4">
        <w:rPr>
          <w:rFonts w:ascii="Arial" w:hAnsi="Arial" w:cs="Arial"/>
          <w:sz w:val="22"/>
          <w:szCs w:val="22"/>
        </w:rPr>
        <w:t xml:space="preserve"> were optically tagged (</w:t>
      </w:r>
      <w:r w:rsidR="00E32A9B" w:rsidRPr="00B439E4">
        <w:rPr>
          <w:rFonts w:ascii="Arial" w:hAnsi="Arial" w:cs="Arial"/>
          <w:sz w:val="22"/>
          <w:szCs w:val="22"/>
        </w:rPr>
        <w:fldChar w:fldCharType="begin"/>
      </w:r>
      <w:r w:rsidR="00E32A9B" w:rsidRPr="00B439E4">
        <w:rPr>
          <w:rFonts w:ascii="Arial" w:hAnsi="Arial" w:cs="Arial"/>
          <w:sz w:val="22"/>
          <w:szCs w:val="22"/>
        </w:rPr>
        <w:instrText xml:space="preserve"> ADDIN EN.CITE &lt;EndNote&gt;&lt;Cite&gt;&lt;Author&gt;Kvitsiani&lt;/Author&gt;&lt;Year&gt;2013&lt;/Year&gt;&lt;RecNum&gt;102&lt;/RecNum&gt;&lt;DisplayText&gt;(Kvitsiani et al., 2013)&lt;/DisplayText&gt;&lt;record&gt;&lt;rec-number&gt;102&lt;/rec-number&gt;&lt;foreign-keys&gt;&lt;key app="EN" db-id="9fd5vapecvep0qevx00pee51dsrfxvs0fvzd" timestamp="1698235231"&gt;102&lt;/key&gt;&lt;/foreign-keys&gt;&lt;ref-type name="Journal Article"&gt;17&lt;/ref-type&gt;&lt;contributors&gt;&lt;authors&gt;&lt;author&gt;Kvitsiani, D.&lt;/author&gt;&lt;author&gt;Ranade, S.&lt;/author&gt;&lt;author&gt;Hangya, B.&lt;/author&gt;&lt;author&gt;Taniguchi, H.&lt;/author&gt;&lt;author&gt;Huang, J. Z.&lt;/author&gt;&lt;author&gt;Kepecs, A.&lt;/author&gt;&lt;/authors&gt;&lt;/contributors&gt;&lt;auth-address&gt;Cold Spring Harbor Laboratory, 1 Bungtown Road, Cold Spring Harbor, New York 11724, USA.&lt;/auth-address&gt;&lt;titles&gt;&lt;title&gt;Distinct behavioural and network correlates of two interneuron types in prefrontal cortex&lt;/title&gt;&lt;secondary-title&gt;Nature&lt;/secondary-title&gt;&lt;/titles&gt;&lt;periodical&gt;&lt;full-title&gt;Nature&lt;/full-title&gt;&lt;/periodical&gt;&lt;pages&gt;363-6&lt;/pages&gt;&lt;volume&gt;498&lt;/volume&gt;&lt;number&gt;7454&lt;/number&gt;&lt;edition&gt;2013/05/28&lt;/edition&gt;&lt;keywords&gt;&lt;keyword&gt;Animals&lt;/keyword&gt;&lt;keyword&gt;Feeding Behavior/physiology&lt;/keyword&gt;&lt;keyword&gt;Interneurons/classification/ cytology/ metabolism&lt;/keyword&gt;&lt;keyword&gt;Male&lt;/keyword&gt;&lt;keyword&gt;Mice&lt;/keyword&gt;&lt;keyword&gt;Neural Pathways/physiology&lt;/keyword&gt;&lt;keyword&gt;Optogenetics&lt;/keyword&gt;&lt;keyword&gt;Parvalbumins/metabolism&lt;/keyword&gt;&lt;keyword&gt;Prefrontal Cortex/ cytology&lt;/keyword&gt;&lt;keyword&gt;Reward&lt;/keyword&gt;&lt;keyword&gt;Single-Cell Analysis&lt;/keyword&gt;&lt;keyword&gt;Somatostatin/metabolism&lt;/keyword&gt;&lt;/keywords&gt;&lt;dates&gt;&lt;year&gt;2013&lt;/year&gt;&lt;pub-dates&gt;&lt;date&gt;Jun 20&lt;/date&gt;&lt;/pub-dates&gt;&lt;/dates&gt;&lt;isbn&gt;1476-4687 (Electronic)&amp;#xD;0028-0836 (Print)&amp;#xD;0028-0836 (Linking)&lt;/isbn&gt;&lt;accession-num&gt;23708967&lt;/accession-num&gt;&lt;urls&gt;&lt;/urls&gt;&lt;custom2&gt;PMC4349584&lt;/custom2&gt;&lt;custom6&gt;Nihms466783&lt;/custom6&gt;&lt;electronic-resource-num&gt;10.1038/nature12176&lt;/electronic-resource-num&gt;&lt;remote-database-provider&gt;NLM&lt;/remote-database-provider&gt;&lt;language&gt;eng&lt;/language&gt;&lt;/record&gt;&lt;/Cite&gt;&lt;/EndNote&gt;</w:instrText>
      </w:r>
      <w:r w:rsidR="00E32A9B" w:rsidRPr="00B439E4">
        <w:rPr>
          <w:rFonts w:ascii="Arial" w:hAnsi="Arial" w:cs="Arial"/>
          <w:sz w:val="22"/>
          <w:szCs w:val="22"/>
        </w:rPr>
        <w:fldChar w:fldCharType="separate"/>
      </w:r>
      <w:r w:rsidR="00E32A9B" w:rsidRPr="00B439E4">
        <w:rPr>
          <w:rFonts w:ascii="Arial" w:hAnsi="Arial" w:cs="Arial"/>
          <w:noProof/>
          <w:sz w:val="22"/>
          <w:szCs w:val="22"/>
        </w:rPr>
        <w:t>(Kvitsiani et al., 2013)</w:t>
      </w:r>
      <w:r w:rsidR="00E32A9B" w:rsidRPr="00B439E4">
        <w:rPr>
          <w:rFonts w:ascii="Arial" w:hAnsi="Arial" w:cs="Arial"/>
          <w:sz w:val="22"/>
          <w:szCs w:val="22"/>
        </w:rPr>
        <w:fldChar w:fldCharType="end"/>
      </w:r>
      <w:r w:rsidR="00D974A0" w:rsidRPr="00B439E4">
        <w:rPr>
          <w:rFonts w:ascii="Arial" w:hAnsi="Arial" w:cs="Arial"/>
          <w:sz w:val="22"/>
          <w:szCs w:val="22"/>
        </w:rPr>
        <w:t xml:space="preserve">, </w:t>
      </w:r>
      <w:r w:rsidR="00442D06" w:rsidRPr="00B439E4">
        <w:rPr>
          <w:rFonts w:ascii="Arial" w:hAnsi="Arial" w:cs="Arial"/>
          <w:sz w:val="22"/>
          <w:szCs w:val="22"/>
        </w:rPr>
        <w:t>see methods for details) and the</w:t>
      </w:r>
      <w:r w:rsidR="002E706B" w:rsidRPr="00B439E4">
        <w:rPr>
          <w:rFonts w:ascii="Arial" w:hAnsi="Arial" w:cs="Arial"/>
          <w:sz w:val="22"/>
          <w:szCs w:val="22"/>
        </w:rPr>
        <w:t xml:space="preserve"> probability of firing an AP increased </w:t>
      </w:r>
      <w:r w:rsidR="00442D06" w:rsidRPr="00B439E4">
        <w:rPr>
          <w:rFonts w:ascii="Arial" w:hAnsi="Arial" w:cs="Arial"/>
          <w:sz w:val="22"/>
          <w:szCs w:val="22"/>
        </w:rPr>
        <w:t>significant</w:t>
      </w:r>
      <w:r w:rsidR="002E706B" w:rsidRPr="00B439E4">
        <w:rPr>
          <w:rFonts w:ascii="Arial" w:hAnsi="Arial" w:cs="Arial"/>
          <w:sz w:val="22"/>
          <w:szCs w:val="22"/>
        </w:rPr>
        <w:t>ly</w:t>
      </w:r>
      <w:r w:rsidR="00442D06" w:rsidRPr="00B439E4">
        <w:rPr>
          <w:rFonts w:ascii="Arial" w:hAnsi="Arial" w:cs="Arial"/>
          <w:sz w:val="22"/>
          <w:szCs w:val="22"/>
        </w:rPr>
        <w:t xml:space="preserve"> during </w:t>
      </w:r>
      <w:r w:rsidR="00AB0CB6">
        <w:rPr>
          <w:rFonts w:ascii="Arial" w:hAnsi="Arial" w:cs="Arial"/>
          <w:sz w:val="22"/>
          <w:szCs w:val="22"/>
        </w:rPr>
        <w:t>LED</w:t>
      </w:r>
      <w:r w:rsidR="00442D06" w:rsidRPr="00B439E4">
        <w:rPr>
          <w:rFonts w:ascii="Arial" w:hAnsi="Arial" w:cs="Arial"/>
          <w:sz w:val="22"/>
          <w:szCs w:val="22"/>
        </w:rPr>
        <w:t xml:space="preserve"> stimulation</w:t>
      </w:r>
      <w:r w:rsidR="00C7122C" w:rsidRPr="00B439E4">
        <w:rPr>
          <w:rFonts w:ascii="Arial" w:hAnsi="Arial" w:cs="Arial"/>
          <w:sz w:val="22"/>
          <w:szCs w:val="22"/>
        </w:rPr>
        <w:t>, on average 36</w:t>
      </w:r>
      <w:r w:rsidR="00BB2093" w:rsidRPr="00B439E4">
        <w:rPr>
          <w:rFonts w:ascii="Arial" w:hAnsi="Arial" w:cs="Arial"/>
          <w:sz w:val="22"/>
          <w:szCs w:val="22"/>
        </w:rPr>
        <w:t>65</w:t>
      </w:r>
      <w:r w:rsidR="00C7122C" w:rsidRPr="00B439E4">
        <w:rPr>
          <w:rFonts w:ascii="Arial" w:hAnsi="Arial" w:cs="Arial"/>
          <w:sz w:val="22"/>
          <w:szCs w:val="22"/>
        </w:rPr>
        <w:t xml:space="preserve"> ± </w:t>
      </w:r>
      <w:r w:rsidR="0034398F">
        <w:rPr>
          <w:rFonts w:ascii="Arial" w:hAnsi="Arial" w:cs="Arial"/>
          <w:sz w:val="22"/>
          <w:szCs w:val="22"/>
        </w:rPr>
        <w:t>8875</w:t>
      </w:r>
      <w:r w:rsidR="002E706B" w:rsidRPr="00B439E4">
        <w:rPr>
          <w:rFonts w:ascii="Arial" w:hAnsi="Arial" w:cs="Arial"/>
          <w:sz w:val="22"/>
          <w:szCs w:val="22"/>
        </w:rPr>
        <w:t xml:space="preserve"> fold</w:t>
      </w:r>
      <w:r w:rsidR="00BB2093" w:rsidRPr="00B439E4">
        <w:rPr>
          <w:rFonts w:ascii="Arial" w:hAnsi="Arial" w:cs="Arial"/>
          <w:sz w:val="22"/>
          <w:szCs w:val="22"/>
        </w:rPr>
        <w:t xml:space="preserve"> </w:t>
      </w:r>
      <w:r w:rsidR="00C7122C" w:rsidRPr="00B439E4">
        <w:rPr>
          <w:rFonts w:ascii="Arial" w:hAnsi="Arial" w:cs="Arial"/>
          <w:sz w:val="22"/>
          <w:szCs w:val="22"/>
        </w:rPr>
        <w:t xml:space="preserve">(n = </w:t>
      </w:r>
      <w:r w:rsidR="00BB2093" w:rsidRPr="00B439E4">
        <w:rPr>
          <w:rFonts w:ascii="Arial" w:hAnsi="Arial" w:cs="Arial"/>
          <w:sz w:val="22"/>
          <w:szCs w:val="22"/>
        </w:rPr>
        <w:t>2</w:t>
      </w:r>
      <w:r w:rsidR="0041113C" w:rsidRPr="00B439E4">
        <w:rPr>
          <w:rFonts w:ascii="Arial" w:hAnsi="Arial" w:cs="Arial"/>
          <w:sz w:val="22"/>
          <w:szCs w:val="22"/>
        </w:rPr>
        <w:t>7</w:t>
      </w:r>
      <w:r w:rsidR="00C7122C" w:rsidRPr="00B439E4">
        <w:rPr>
          <w:rFonts w:ascii="Arial" w:hAnsi="Arial" w:cs="Arial"/>
          <w:sz w:val="22"/>
          <w:szCs w:val="22"/>
        </w:rPr>
        <w:t xml:space="preserve">, median </w:t>
      </w:r>
      <w:r w:rsidR="00BC0173" w:rsidRPr="00B439E4">
        <w:rPr>
          <w:rFonts w:ascii="Arial" w:hAnsi="Arial" w:cs="Arial"/>
          <w:sz w:val="22"/>
          <w:szCs w:val="22"/>
        </w:rPr>
        <w:t>4</w:t>
      </w:r>
      <w:r w:rsidR="00BB2093" w:rsidRPr="00B439E4">
        <w:rPr>
          <w:rFonts w:ascii="Arial" w:hAnsi="Arial" w:cs="Arial"/>
          <w:sz w:val="22"/>
          <w:szCs w:val="22"/>
        </w:rPr>
        <w:t>4</w:t>
      </w:r>
      <w:r w:rsidR="00BC0173" w:rsidRPr="00B439E4">
        <w:rPr>
          <w:rFonts w:ascii="Arial" w:hAnsi="Arial" w:cs="Arial"/>
          <w:sz w:val="22"/>
          <w:szCs w:val="22"/>
        </w:rPr>
        <w:t>0</w:t>
      </w:r>
      <w:r w:rsidR="00C7122C" w:rsidRPr="00B439E4">
        <w:rPr>
          <w:rFonts w:ascii="Arial" w:hAnsi="Arial" w:cs="Arial"/>
          <w:sz w:val="22"/>
          <w:szCs w:val="22"/>
        </w:rPr>
        <w:t xml:space="preserve">, range 6.9 – </w:t>
      </w:r>
      <w:r w:rsidR="00BB2093" w:rsidRPr="00B439E4">
        <w:rPr>
          <w:rFonts w:ascii="Arial" w:hAnsi="Arial" w:cs="Arial"/>
          <w:sz w:val="22"/>
          <w:szCs w:val="22"/>
        </w:rPr>
        <w:t>31</w:t>
      </w:r>
      <w:r w:rsidR="00C7122C" w:rsidRPr="00B439E4">
        <w:rPr>
          <w:rFonts w:ascii="Arial" w:hAnsi="Arial" w:cs="Arial"/>
          <w:sz w:val="22"/>
          <w:szCs w:val="22"/>
        </w:rPr>
        <w:t>,</w:t>
      </w:r>
      <w:r w:rsidR="00BB2093" w:rsidRPr="00B439E4">
        <w:rPr>
          <w:rFonts w:ascii="Arial" w:hAnsi="Arial" w:cs="Arial"/>
          <w:sz w:val="22"/>
          <w:szCs w:val="22"/>
        </w:rPr>
        <w:t>464</w:t>
      </w:r>
      <w:r w:rsidR="00CB6013" w:rsidRPr="00B439E4">
        <w:rPr>
          <w:rFonts w:ascii="Arial" w:hAnsi="Arial" w:cs="Arial"/>
          <w:sz w:val="22"/>
          <w:szCs w:val="22"/>
        </w:rPr>
        <w:t xml:space="preserve">, </w:t>
      </w:r>
      <w:r>
        <w:rPr>
          <w:rFonts w:ascii="Arial" w:hAnsi="Arial" w:cs="Arial"/>
          <w:sz w:val="22"/>
          <w:szCs w:val="22"/>
        </w:rPr>
        <w:t xml:space="preserve">supplementary </w:t>
      </w:r>
      <w:r w:rsidRPr="00B439E4">
        <w:rPr>
          <w:rFonts w:ascii="Arial" w:hAnsi="Arial" w:cs="Arial"/>
          <w:sz w:val="22"/>
          <w:szCs w:val="22"/>
        </w:rPr>
        <w:t xml:space="preserve">figure </w:t>
      </w:r>
      <w:r>
        <w:rPr>
          <w:rFonts w:ascii="Arial" w:hAnsi="Arial" w:cs="Arial"/>
          <w:sz w:val="22"/>
          <w:szCs w:val="22"/>
        </w:rPr>
        <w:t>S1</w:t>
      </w:r>
      <w:r w:rsidR="00CB6013" w:rsidRPr="00B439E4">
        <w:rPr>
          <w:rFonts w:ascii="Arial" w:hAnsi="Arial" w:cs="Arial"/>
          <w:sz w:val="22"/>
          <w:szCs w:val="22"/>
        </w:rPr>
        <w:t>B</w:t>
      </w:r>
      <w:r w:rsidR="00C7122C" w:rsidRPr="00B439E4">
        <w:rPr>
          <w:rFonts w:ascii="Arial" w:hAnsi="Arial" w:cs="Arial"/>
          <w:sz w:val="22"/>
          <w:szCs w:val="22"/>
        </w:rPr>
        <w:t>)</w:t>
      </w:r>
      <w:r w:rsidR="000E55D8" w:rsidRPr="00B439E4">
        <w:rPr>
          <w:rFonts w:ascii="Arial" w:hAnsi="Arial" w:cs="Arial"/>
          <w:sz w:val="22"/>
          <w:szCs w:val="22"/>
        </w:rPr>
        <w:t xml:space="preserve">. </w:t>
      </w:r>
      <w:r w:rsidR="00F959C8" w:rsidRPr="00B439E4">
        <w:rPr>
          <w:rFonts w:ascii="Arial" w:hAnsi="Arial" w:cs="Arial"/>
          <w:sz w:val="22"/>
          <w:szCs w:val="22"/>
        </w:rPr>
        <w:t xml:space="preserve">In the remaining 8 </w:t>
      </w:r>
      <w:r w:rsidR="008A25DB" w:rsidRPr="00B439E4">
        <w:rPr>
          <w:rFonts w:ascii="Arial" w:hAnsi="Arial" w:cs="Arial"/>
          <w:sz w:val="22"/>
          <w:szCs w:val="22"/>
        </w:rPr>
        <w:t>PPNs</w:t>
      </w:r>
      <w:r w:rsidR="00F959C8" w:rsidRPr="00B439E4">
        <w:rPr>
          <w:rFonts w:ascii="Arial" w:hAnsi="Arial" w:cs="Arial"/>
          <w:sz w:val="22"/>
          <w:szCs w:val="22"/>
        </w:rPr>
        <w:t xml:space="preserve"> </w:t>
      </w:r>
      <w:r w:rsidR="007A46F0" w:rsidRPr="00B439E4">
        <w:rPr>
          <w:rFonts w:ascii="Arial" w:hAnsi="Arial" w:cs="Arial"/>
          <w:sz w:val="22"/>
          <w:szCs w:val="22"/>
        </w:rPr>
        <w:t>(</w:t>
      </w:r>
      <w:r w:rsidR="0041113C" w:rsidRPr="00B439E4">
        <w:rPr>
          <w:rFonts w:ascii="Arial" w:hAnsi="Arial" w:cs="Arial"/>
          <w:sz w:val="22"/>
          <w:szCs w:val="22"/>
        </w:rPr>
        <w:t>7</w:t>
      </w:r>
      <w:r w:rsidR="007A46F0" w:rsidRPr="00B439E4">
        <w:rPr>
          <w:rFonts w:ascii="Arial" w:hAnsi="Arial" w:cs="Arial"/>
          <w:sz w:val="22"/>
          <w:szCs w:val="22"/>
        </w:rPr>
        <w:t xml:space="preserve">/78, </w:t>
      </w:r>
      <w:r w:rsidR="0041113C" w:rsidRPr="00B439E4">
        <w:rPr>
          <w:rFonts w:ascii="Arial" w:hAnsi="Arial" w:cs="Arial"/>
          <w:sz w:val="22"/>
          <w:szCs w:val="22"/>
        </w:rPr>
        <w:t>9</w:t>
      </w:r>
      <w:r w:rsidR="007A46F0" w:rsidRPr="00B439E4">
        <w:rPr>
          <w:rFonts w:ascii="Arial" w:hAnsi="Arial" w:cs="Arial"/>
          <w:sz w:val="22"/>
          <w:szCs w:val="22"/>
        </w:rPr>
        <w:t>.</w:t>
      </w:r>
      <w:r w:rsidR="0041113C" w:rsidRPr="00B439E4">
        <w:rPr>
          <w:rFonts w:ascii="Arial" w:hAnsi="Arial" w:cs="Arial"/>
          <w:sz w:val="22"/>
          <w:szCs w:val="22"/>
        </w:rPr>
        <w:t>0</w:t>
      </w:r>
      <w:r w:rsidR="007A46F0" w:rsidRPr="00B439E4">
        <w:rPr>
          <w:rFonts w:ascii="Arial" w:hAnsi="Arial" w:cs="Arial"/>
          <w:sz w:val="22"/>
          <w:szCs w:val="22"/>
        </w:rPr>
        <w:t xml:space="preserve">%) </w:t>
      </w:r>
      <w:r w:rsidR="00F959C8" w:rsidRPr="00B439E4">
        <w:rPr>
          <w:rFonts w:ascii="Arial" w:hAnsi="Arial" w:cs="Arial"/>
          <w:sz w:val="22"/>
          <w:szCs w:val="22"/>
        </w:rPr>
        <w:t xml:space="preserve">no significant changes in firing patterns were detected. It </w:t>
      </w:r>
      <w:r w:rsidR="00685199" w:rsidRPr="00B439E4">
        <w:rPr>
          <w:rFonts w:ascii="Arial" w:hAnsi="Arial" w:cs="Arial"/>
          <w:sz w:val="22"/>
          <w:szCs w:val="22"/>
        </w:rPr>
        <w:t>has been shown</w:t>
      </w:r>
      <w:r w:rsidR="00F959C8" w:rsidRPr="00B439E4">
        <w:rPr>
          <w:rFonts w:ascii="Arial" w:hAnsi="Arial" w:cs="Arial"/>
          <w:sz w:val="22"/>
          <w:szCs w:val="22"/>
        </w:rPr>
        <w:t xml:space="preserve"> </w:t>
      </w:r>
      <w:r w:rsidR="00685199" w:rsidRPr="00B439E4">
        <w:rPr>
          <w:rFonts w:ascii="Arial" w:hAnsi="Arial" w:cs="Arial"/>
          <w:sz w:val="22"/>
          <w:szCs w:val="22"/>
        </w:rPr>
        <w:t>that</w:t>
      </w:r>
      <w:r w:rsidR="00D974A0" w:rsidRPr="00B439E4">
        <w:rPr>
          <w:rFonts w:ascii="Arial" w:hAnsi="Arial" w:cs="Arial"/>
          <w:sz w:val="22"/>
          <w:szCs w:val="22"/>
        </w:rPr>
        <w:t xml:space="preserve"> </w:t>
      </w:r>
      <w:r w:rsidR="00BB2093" w:rsidRPr="00B439E4">
        <w:rPr>
          <w:rFonts w:ascii="Arial" w:hAnsi="Arial" w:cs="Arial"/>
          <w:sz w:val="22"/>
          <w:szCs w:val="22"/>
        </w:rPr>
        <w:t xml:space="preserve">the appearance of </w:t>
      </w:r>
      <w:r w:rsidR="002E706B" w:rsidRPr="00B439E4">
        <w:rPr>
          <w:rFonts w:ascii="Arial" w:hAnsi="Arial" w:cs="Arial"/>
          <w:sz w:val="22"/>
          <w:szCs w:val="22"/>
        </w:rPr>
        <w:t xml:space="preserve">APs </w:t>
      </w:r>
      <w:r w:rsidR="00BB2093" w:rsidRPr="00B439E4">
        <w:rPr>
          <w:rFonts w:ascii="Arial" w:hAnsi="Arial" w:cs="Arial"/>
          <w:sz w:val="22"/>
          <w:szCs w:val="22"/>
        </w:rPr>
        <w:t>time-locked</w:t>
      </w:r>
      <w:r w:rsidR="002E706B" w:rsidRPr="00B439E4">
        <w:rPr>
          <w:rFonts w:ascii="Arial" w:hAnsi="Arial" w:cs="Arial"/>
          <w:sz w:val="22"/>
          <w:szCs w:val="22"/>
        </w:rPr>
        <w:t xml:space="preserve"> to the </w:t>
      </w:r>
      <w:r w:rsidR="00AB0CB6">
        <w:rPr>
          <w:rFonts w:ascii="Arial" w:hAnsi="Arial" w:cs="Arial"/>
          <w:sz w:val="22"/>
          <w:szCs w:val="22"/>
        </w:rPr>
        <w:t>LED</w:t>
      </w:r>
      <w:r w:rsidR="002E706B" w:rsidRPr="00B439E4">
        <w:rPr>
          <w:rFonts w:ascii="Arial" w:hAnsi="Arial" w:cs="Arial"/>
          <w:sz w:val="22"/>
          <w:szCs w:val="22"/>
        </w:rPr>
        <w:t xml:space="preserve"> pulse</w:t>
      </w:r>
      <w:r w:rsidR="00BB2093" w:rsidRPr="00B439E4">
        <w:rPr>
          <w:rFonts w:ascii="Arial" w:hAnsi="Arial" w:cs="Arial"/>
          <w:sz w:val="22"/>
          <w:szCs w:val="22"/>
        </w:rPr>
        <w:t xml:space="preserve"> </w:t>
      </w:r>
      <w:r w:rsidR="00685199" w:rsidRPr="00B439E4">
        <w:rPr>
          <w:rFonts w:ascii="Arial" w:hAnsi="Arial" w:cs="Arial"/>
          <w:sz w:val="22"/>
          <w:szCs w:val="22"/>
        </w:rPr>
        <w:t xml:space="preserve">in cortical pyramidal neurons </w:t>
      </w:r>
      <w:r w:rsidR="002E706B" w:rsidRPr="00B439E4">
        <w:rPr>
          <w:rFonts w:ascii="Arial" w:hAnsi="Arial" w:cs="Arial"/>
          <w:sz w:val="22"/>
          <w:szCs w:val="22"/>
        </w:rPr>
        <w:t>doe</w:t>
      </w:r>
      <w:r w:rsidR="00983649" w:rsidRPr="00B439E4">
        <w:rPr>
          <w:rFonts w:ascii="Arial" w:hAnsi="Arial" w:cs="Arial"/>
          <w:sz w:val="22"/>
          <w:szCs w:val="22"/>
        </w:rPr>
        <w:t xml:space="preserve">s not </w:t>
      </w:r>
      <w:r w:rsidR="002E706B" w:rsidRPr="00B439E4">
        <w:rPr>
          <w:rFonts w:ascii="Arial" w:hAnsi="Arial" w:cs="Arial"/>
          <w:sz w:val="22"/>
          <w:szCs w:val="22"/>
        </w:rPr>
        <w:t xml:space="preserve">necessarily mean </w:t>
      </w:r>
      <w:r w:rsidR="00983649" w:rsidRPr="00B439E4">
        <w:rPr>
          <w:rFonts w:ascii="Arial" w:hAnsi="Arial" w:cs="Arial"/>
          <w:sz w:val="22"/>
          <w:szCs w:val="22"/>
        </w:rPr>
        <w:t>that these neurons we</w:t>
      </w:r>
      <w:r w:rsidR="00181515" w:rsidRPr="00B439E4">
        <w:rPr>
          <w:rFonts w:ascii="Arial" w:hAnsi="Arial" w:cs="Arial"/>
          <w:sz w:val="22"/>
          <w:szCs w:val="22"/>
        </w:rPr>
        <w:t xml:space="preserve">re directly activated by light </w:t>
      </w:r>
      <w:r w:rsidR="00E32A9B" w:rsidRPr="00B439E4">
        <w:rPr>
          <w:rFonts w:ascii="Arial" w:hAnsi="Arial" w:cs="Arial"/>
          <w:sz w:val="22"/>
          <w:szCs w:val="22"/>
        </w:rPr>
        <w:fldChar w:fldCharType="begin"/>
      </w:r>
      <w:r w:rsidR="00E32A9B" w:rsidRPr="00B439E4">
        <w:rPr>
          <w:rFonts w:ascii="Arial" w:hAnsi="Arial" w:cs="Arial"/>
          <w:sz w:val="22"/>
          <w:szCs w:val="22"/>
        </w:rPr>
        <w:instrText xml:space="preserve"> ADDIN EN.CITE &lt;EndNote&gt;&lt;Cite&gt;&lt;Author&gt;Muñoz&lt;/Author&gt;&lt;Year&gt;2014&lt;/Year&gt;&lt;RecNum&gt;101&lt;/RecNum&gt;&lt;DisplayText&gt;(Muñoz et al., 2014)&lt;/DisplayText&gt;&lt;record&gt;&lt;rec-number&gt;101&lt;/rec-number&gt;&lt;foreign-keys&gt;&lt;key app="EN" db-id="9fd5vapecvep0qevx00pee51dsrfxvs0fvzd" timestamp="1698235221"&gt;101&lt;/key&gt;&lt;/foreign-keys&gt;&lt;ref-type name="Journal Article"&gt;17&lt;/ref-type&gt;&lt;contributors&gt;&lt;authors&gt;&lt;author&gt;Muñoz, W.&lt;/author&gt;&lt;author&gt;Tremblay, R.&lt;/author&gt;&lt;author&gt;Rudy, B.&lt;/author&gt;&lt;/authors&gt;&lt;/contributors&gt;&lt;auth-address&gt;NYU Neuroscience Institute, NYU School of Medicine, New York, NY 10016, USA.&amp;#xD;NYU Neuroscience Institute, NYU School of Medicine, New York, NY 10016, USA. Electronic address: bernardo.rudy@nyumc.org.&lt;/auth-address&gt;&lt;titles&gt;&lt;title&gt;Channelrhodopsin-assisted patching: in vivo recording of genetically and morphologically identified neurons throughout the brain&lt;/title&gt;&lt;secondary-title&gt;Cell Rep&lt;/secondary-title&gt;&lt;/titles&gt;&lt;periodical&gt;&lt;full-title&gt;Cell Rep&lt;/full-title&gt;&lt;/periodical&gt;&lt;pages&gt;2304-16&lt;/pages&gt;&lt;volume&gt;9&lt;/volume&gt;&lt;number&gt;6&lt;/number&gt;&lt;edition&gt;2014/12/24&lt;/edition&gt;&lt;keywords&gt;&lt;keyword&gt;Animals&lt;/keyword&gt;&lt;keyword&gt;Brain/cytology/ physiology&lt;/keyword&gt;&lt;keyword&gt;Channelrhodopsins&lt;/keyword&gt;&lt;keyword&gt;GABAergic Neurons/metabolism/ physiology&lt;/keyword&gt;&lt;keyword&gt;Mice&lt;/keyword&gt;&lt;keyword&gt;Optogenetics/ methods&lt;/keyword&gt;&lt;keyword&gt;Patch-Clamp Techniques/ methods&lt;/keyword&gt;&lt;/keywords&gt;&lt;dates&gt;&lt;year&gt;2014&lt;/year&gt;&lt;pub-dates&gt;&lt;date&gt;Dec 24&lt;/date&gt;&lt;/pub-dates&gt;&lt;/dates&gt;&lt;isbn&gt;2211-1247 (Electronic)&lt;/isbn&gt;&lt;accession-num&gt;25533350&lt;/accession-num&gt;&lt;urls&gt;&lt;/urls&gt;&lt;custom2&gt;PMC4277210&lt;/custom2&gt;&lt;custom6&gt;Nihms645770&lt;/custom6&gt;&lt;electronic-resource-num&gt;10.1016/j.celrep.2014.11.042&lt;/electronic-resource-num&gt;&lt;remote-database-provider&gt;NLM&lt;/remote-database-provider&gt;&lt;language&gt;eng&lt;/language&gt;&lt;/record&gt;&lt;/Cite&gt;&lt;/EndNote&gt;</w:instrText>
      </w:r>
      <w:r w:rsidR="00E32A9B" w:rsidRPr="00B439E4">
        <w:rPr>
          <w:rFonts w:ascii="Arial" w:hAnsi="Arial" w:cs="Arial"/>
          <w:sz w:val="22"/>
          <w:szCs w:val="22"/>
        </w:rPr>
        <w:fldChar w:fldCharType="separate"/>
      </w:r>
      <w:r w:rsidR="00E32A9B" w:rsidRPr="00B439E4">
        <w:rPr>
          <w:rFonts w:ascii="Arial" w:hAnsi="Arial" w:cs="Arial"/>
          <w:noProof/>
          <w:sz w:val="22"/>
          <w:szCs w:val="22"/>
        </w:rPr>
        <w:t>(Muñoz et al., 2014)</w:t>
      </w:r>
      <w:r w:rsidR="00E32A9B" w:rsidRPr="00B439E4">
        <w:rPr>
          <w:rFonts w:ascii="Arial" w:hAnsi="Arial" w:cs="Arial"/>
          <w:sz w:val="22"/>
          <w:szCs w:val="22"/>
        </w:rPr>
        <w:fldChar w:fldCharType="end"/>
      </w:r>
      <w:r w:rsidR="00F67502" w:rsidRPr="00B439E4">
        <w:rPr>
          <w:rFonts w:ascii="Arial" w:hAnsi="Arial" w:cs="Arial"/>
          <w:sz w:val="22"/>
          <w:szCs w:val="22"/>
        </w:rPr>
        <w:t xml:space="preserve">. </w:t>
      </w:r>
      <w:r w:rsidR="00685199" w:rsidRPr="00B439E4">
        <w:rPr>
          <w:rFonts w:ascii="Arial" w:hAnsi="Arial" w:cs="Arial"/>
          <w:sz w:val="22"/>
          <w:szCs w:val="22"/>
        </w:rPr>
        <w:t xml:space="preserve">In these neurons neither latency nor jitter of generated APs </w:t>
      </w:r>
      <w:r w:rsidR="0044036B" w:rsidRPr="00B439E4">
        <w:rPr>
          <w:rFonts w:ascii="Arial" w:hAnsi="Arial" w:cs="Arial"/>
          <w:sz w:val="22"/>
          <w:szCs w:val="22"/>
        </w:rPr>
        <w:t>allows</w:t>
      </w:r>
      <w:r w:rsidR="00685199" w:rsidRPr="00B439E4">
        <w:rPr>
          <w:rFonts w:ascii="Arial" w:hAnsi="Arial" w:cs="Arial"/>
          <w:sz w:val="22"/>
          <w:szCs w:val="22"/>
        </w:rPr>
        <w:t xml:space="preserve"> discriminat</w:t>
      </w:r>
      <w:r w:rsidR="0044036B" w:rsidRPr="00B439E4">
        <w:rPr>
          <w:rFonts w:ascii="Arial" w:hAnsi="Arial" w:cs="Arial"/>
          <w:sz w:val="22"/>
          <w:szCs w:val="22"/>
        </w:rPr>
        <w:t>ion</w:t>
      </w:r>
      <w:r w:rsidR="00685199" w:rsidRPr="00B439E4">
        <w:rPr>
          <w:rFonts w:ascii="Arial" w:hAnsi="Arial" w:cs="Arial"/>
          <w:sz w:val="22"/>
          <w:szCs w:val="22"/>
        </w:rPr>
        <w:t xml:space="preserve"> between </w:t>
      </w:r>
      <w:r w:rsidR="00AB0CB6">
        <w:rPr>
          <w:rFonts w:ascii="Arial" w:hAnsi="Arial" w:cs="Arial"/>
          <w:sz w:val="22"/>
          <w:szCs w:val="22"/>
        </w:rPr>
        <w:t>LED</w:t>
      </w:r>
      <w:r w:rsidR="00685199" w:rsidRPr="00B439E4">
        <w:rPr>
          <w:rFonts w:ascii="Arial" w:hAnsi="Arial" w:cs="Arial"/>
          <w:sz w:val="22"/>
          <w:szCs w:val="22"/>
        </w:rPr>
        <w:t xml:space="preserve"> and </w:t>
      </w:r>
      <w:proofErr w:type="spellStart"/>
      <w:r w:rsidR="00685199" w:rsidRPr="00B439E4">
        <w:rPr>
          <w:rFonts w:ascii="Arial" w:hAnsi="Arial" w:cs="Arial"/>
          <w:sz w:val="22"/>
          <w:szCs w:val="22"/>
        </w:rPr>
        <w:t>synaptically</w:t>
      </w:r>
      <w:proofErr w:type="spellEnd"/>
      <w:r w:rsidR="00685199" w:rsidRPr="00B439E4">
        <w:rPr>
          <w:rFonts w:ascii="Arial" w:hAnsi="Arial" w:cs="Arial"/>
          <w:sz w:val="22"/>
          <w:szCs w:val="22"/>
        </w:rPr>
        <w:t xml:space="preserve"> activated neurons. Only</w:t>
      </w:r>
      <w:r w:rsidR="002E706B" w:rsidRPr="00B439E4">
        <w:rPr>
          <w:rFonts w:ascii="Arial" w:hAnsi="Arial" w:cs="Arial"/>
          <w:sz w:val="22"/>
          <w:szCs w:val="22"/>
        </w:rPr>
        <w:t xml:space="preserve"> relatively long (≥</w:t>
      </w:r>
      <w:r w:rsidR="00557346" w:rsidRPr="00B439E4">
        <w:rPr>
          <w:rFonts w:ascii="Arial" w:hAnsi="Arial" w:cs="Arial"/>
          <w:sz w:val="22"/>
          <w:szCs w:val="22"/>
        </w:rPr>
        <w:t>4</w:t>
      </w:r>
      <w:r w:rsidR="002E706B" w:rsidRPr="00B439E4">
        <w:rPr>
          <w:rFonts w:ascii="Arial" w:hAnsi="Arial" w:cs="Arial"/>
          <w:sz w:val="22"/>
          <w:szCs w:val="22"/>
        </w:rPr>
        <w:t xml:space="preserve">0 </w:t>
      </w:r>
      <w:proofErr w:type="spellStart"/>
      <w:r w:rsidR="002E706B" w:rsidRPr="00B439E4">
        <w:rPr>
          <w:rFonts w:ascii="Arial" w:hAnsi="Arial" w:cs="Arial"/>
          <w:sz w:val="22"/>
          <w:szCs w:val="22"/>
        </w:rPr>
        <w:t>ms</w:t>
      </w:r>
      <w:proofErr w:type="spellEnd"/>
      <w:r w:rsidR="002E706B" w:rsidRPr="00B439E4">
        <w:rPr>
          <w:rFonts w:ascii="Arial" w:hAnsi="Arial" w:cs="Arial"/>
          <w:sz w:val="22"/>
          <w:szCs w:val="22"/>
        </w:rPr>
        <w:t xml:space="preserve">) </w:t>
      </w:r>
      <w:r w:rsidR="00AB0CB6">
        <w:rPr>
          <w:rFonts w:ascii="Arial" w:hAnsi="Arial" w:cs="Arial"/>
          <w:sz w:val="22"/>
          <w:szCs w:val="22"/>
        </w:rPr>
        <w:t>LED</w:t>
      </w:r>
      <w:r w:rsidR="002E706B" w:rsidRPr="00B439E4">
        <w:rPr>
          <w:rFonts w:ascii="Arial" w:hAnsi="Arial" w:cs="Arial"/>
          <w:sz w:val="22"/>
          <w:szCs w:val="22"/>
        </w:rPr>
        <w:t xml:space="preserve"> pulses</w:t>
      </w:r>
      <w:r w:rsidR="0044036B" w:rsidRPr="00B439E4">
        <w:rPr>
          <w:rFonts w:ascii="Arial" w:hAnsi="Arial" w:cs="Arial"/>
          <w:sz w:val="22"/>
          <w:szCs w:val="22"/>
        </w:rPr>
        <w:t xml:space="preserve">, at least ~40 </w:t>
      </w:r>
      <w:proofErr w:type="spellStart"/>
      <w:r w:rsidR="0044036B" w:rsidRPr="00B439E4">
        <w:rPr>
          <w:rFonts w:ascii="Arial" w:hAnsi="Arial" w:cs="Arial"/>
          <w:sz w:val="22"/>
          <w:szCs w:val="22"/>
        </w:rPr>
        <w:t>ms</w:t>
      </w:r>
      <w:proofErr w:type="spellEnd"/>
      <w:r w:rsidR="0044036B" w:rsidRPr="00B439E4">
        <w:rPr>
          <w:rFonts w:ascii="Arial" w:hAnsi="Arial" w:cs="Arial"/>
          <w:sz w:val="22"/>
          <w:szCs w:val="22"/>
        </w:rPr>
        <w:t xml:space="preserve"> long,</w:t>
      </w:r>
      <w:r w:rsidR="00685199" w:rsidRPr="00B439E4">
        <w:rPr>
          <w:rFonts w:ascii="Arial" w:hAnsi="Arial" w:cs="Arial"/>
          <w:sz w:val="22"/>
          <w:szCs w:val="22"/>
        </w:rPr>
        <w:t xml:space="preserve"> permit such discrimination:</w:t>
      </w:r>
      <w:r w:rsidR="002E706B" w:rsidRPr="00B439E4">
        <w:rPr>
          <w:rFonts w:ascii="Arial" w:hAnsi="Arial" w:cs="Arial"/>
          <w:sz w:val="22"/>
          <w:szCs w:val="22"/>
        </w:rPr>
        <w:t xml:space="preserve"> </w:t>
      </w:r>
      <w:r w:rsidR="0044036B" w:rsidRPr="00B439E4">
        <w:rPr>
          <w:rFonts w:ascii="Arial" w:hAnsi="Arial" w:cs="Arial"/>
          <w:sz w:val="22"/>
          <w:szCs w:val="22"/>
        </w:rPr>
        <w:t xml:space="preserve">in the </w:t>
      </w:r>
      <w:r w:rsidR="00D974A0" w:rsidRPr="00B439E4">
        <w:rPr>
          <w:rFonts w:ascii="Arial" w:hAnsi="Arial" w:cs="Arial"/>
          <w:sz w:val="22"/>
          <w:szCs w:val="22"/>
        </w:rPr>
        <w:t xml:space="preserve">neurons </w:t>
      </w:r>
      <w:r w:rsidR="0044036B" w:rsidRPr="00B439E4">
        <w:rPr>
          <w:rFonts w:ascii="Arial" w:hAnsi="Arial" w:cs="Arial"/>
          <w:sz w:val="22"/>
          <w:szCs w:val="22"/>
        </w:rPr>
        <w:t xml:space="preserve">directly </w:t>
      </w:r>
      <w:r w:rsidR="00D974A0" w:rsidRPr="00B439E4">
        <w:rPr>
          <w:rFonts w:ascii="Arial" w:hAnsi="Arial" w:cs="Arial"/>
          <w:sz w:val="22"/>
          <w:szCs w:val="22"/>
        </w:rPr>
        <w:t>activated</w:t>
      </w:r>
      <w:r w:rsidR="003F1CE5" w:rsidRPr="00B439E4">
        <w:rPr>
          <w:rFonts w:ascii="Arial" w:hAnsi="Arial" w:cs="Arial"/>
          <w:sz w:val="22"/>
          <w:szCs w:val="22"/>
        </w:rPr>
        <w:t xml:space="preserve"> </w:t>
      </w:r>
      <w:r w:rsidR="00D974A0" w:rsidRPr="00B439E4">
        <w:rPr>
          <w:rFonts w:ascii="Arial" w:hAnsi="Arial" w:cs="Arial"/>
          <w:sz w:val="22"/>
          <w:szCs w:val="22"/>
        </w:rPr>
        <w:t xml:space="preserve">by </w:t>
      </w:r>
      <w:r w:rsidR="00BB2093" w:rsidRPr="00B439E4">
        <w:rPr>
          <w:rFonts w:ascii="Arial" w:hAnsi="Arial" w:cs="Arial"/>
          <w:sz w:val="22"/>
          <w:szCs w:val="22"/>
        </w:rPr>
        <w:t xml:space="preserve">the </w:t>
      </w:r>
      <w:r w:rsidR="00AB0CB6">
        <w:rPr>
          <w:rFonts w:ascii="Arial" w:hAnsi="Arial" w:cs="Arial"/>
          <w:sz w:val="22"/>
          <w:szCs w:val="22"/>
        </w:rPr>
        <w:t>LED</w:t>
      </w:r>
      <w:r w:rsidR="00D974A0" w:rsidRPr="00B439E4">
        <w:rPr>
          <w:rFonts w:ascii="Arial" w:hAnsi="Arial" w:cs="Arial"/>
          <w:sz w:val="22"/>
          <w:szCs w:val="22"/>
        </w:rPr>
        <w:t xml:space="preserve"> </w:t>
      </w:r>
      <w:r w:rsidR="002E706B" w:rsidRPr="00B439E4">
        <w:rPr>
          <w:rFonts w:ascii="Arial" w:hAnsi="Arial" w:cs="Arial"/>
          <w:sz w:val="22"/>
          <w:szCs w:val="22"/>
        </w:rPr>
        <w:t xml:space="preserve">light at least several APs </w:t>
      </w:r>
      <w:r w:rsidR="0044036B" w:rsidRPr="00B439E4">
        <w:rPr>
          <w:rFonts w:ascii="Arial" w:hAnsi="Arial" w:cs="Arial"/>
          <w:sz w:val="22"/>
          <w:szCs w:val="22"/>
        </w:rPr>
        <w:t xml:space="preserve">are generated </w:t>
      </w:r>
      <w:r w:rsidR="00770F38" w:rsidRPr="00B439E4">
        <w:rPr>
          <w:rFonts w:ascii="Arial" w:hAnsi="Arial" w:cs="Arial"/>
          <w:sz w:val="22"/>
          <w:szCs w:val="22"/>
        </w:rPr>
        <w:t>(</w:t>
      </w:r>
      <w:r w:rsidR="002E706B" w:rsidRPr="00B439E4">
        <w:rPr>
          <w:rFonts w:ascii="Arial" w:hAnsi="Arial" w:cs="Arial"/>
          <w:sz w:val="22"/>
          <w:szCs w:val="22"/>
        </w:rPr>
        <w:t>≥3</w:t>
      </w:r>
      <w:r w:rsidR="00770F38" w:rsidRPr="00B439E4">
        <w:rPr>
          <w:rFonts w:ascii="Arial" w:hAnsi="Arial" w:cs="Arial"/>
          <w:sz w:val="22"/>
          <w:szCs w:val="22"/>
        </w:rPr>
        <w:t>)</w:t>
      </w:r>
      <w:r w:rsidR="00685199" w:rsidRPr="00B439E4">
        <w:rPr>
          <w:rFonts w:ascii="Arial" w:hAnsi="Arial" w:cs="Arial"/>
          <w:sz w:val="22"/>
          <w:szCs w:val="22"/>
        </w:rPr>
        <w:t xml:space="preserve"> during 40 </w:t>
      </w:r>
      <w:proofErr w:type="spellStart"/>
      <w:r w:rsidR="00685199" w:rsidRPr="00B439E4">
        <w:rPr>
          <w:rFonts w:ascii="Arial" w:hAnsi="Arial" w:cs="Arial"/>
          <w:sz w:val="22"/>
          <w:szCs w:val="22"/>
        </w:rPr>
        <w:t>ms</w:t>
      </w:r>
      <w:proofErr w:type="spellEnd"/>
      <w:r w:rsidR="00685199" w:rsidRPr="00B439E4">
        <w:rPr>
          <w:rFonts w:ascii="Arial" w:hAnsi="Arial" w:cs="Arial"/>
          <w:sz w:val="22"/>
          <w:szCs w:val="22"/>
        </w:rPr>
        <w:t xml:space="preserve"> </w:t>
      </w:r>
      <w:r w:rsidR="0044036B" w:rsidRPr="00B439E4">
        <w:rPr>
          <w:rFonts w:ascii="Arial" w:hAnsi="Arial" w:cs="Arial"/>
          <w:sz w:val="22"/>
          <w:szCs w:val="22"/>
        </w:rPr>
        <w:t xml:space="preserve">light </w:t>
      </w:r>
      <w:r w:rsidR="00685199" w:rsidRPr="00B439E4">
        <w:rPr>
          <w:rFonts w:ascii="Arial" w:hAnsi="Arial" w:cs="Arial"/>
          <w:sz w:val="22"/>
          <w:szCs w:val="22"/>
        </w:rPr>
        <w:t>pulses</w:t>
      </w:r>
      <w:r w:rsidR="002E706B" w:rsidRPr="00B439E4">
        <w:rPr>
          <w:rFonts w:ascii="Arial" w:hAnsi="Arial" w:cs="Arial"/>
          <w:sz w:val="22"/>
          <w:szCs w:val="22"/>
        </w:rPr>
        <w:t>,</w:t>
      </w:r>
      <w:r w:rsidR="00D974A0" w:rsidRPr="00B439E4">
        <w:rPr>
          <w:rFonts w:ascii="Arial" w:hAnsi="Arial" w:cs="Arial"/>
          <w:sz w:val="22"/>
          <w:szCs w:val="22"/>
        </w:rPr>
        <w:t xml:space="preserve"> </w:t>
      </w:r>
      <w:r w:rsidR="00BB2093" w:rsidRPr="00B439E4">
        <w:rPr>
          <w:rFonts w:ascii="Arial" w:hAnsi="Arial" w:cs="Arial"/>
          <w:sz w:val="22"/>
          <w:szCs w:val="22"/>
        </w:rPr>
        <w:t xml:space="preserve">while </w:t>
      </w:r>
      <w:r w:rsidR="0044036B" w:rsidRPr="00B439E4">
        <w:rPr>
          <w:rFonts w:ascii="Arial" w:hAnsi="Arial" w:cs="Arial"/>
          <w:sz w:val="22"/>
          <w:szCs w:val="22"/>
        </w:rPr>
        <w:t xml:space="preserve">in the </w:t>
      </w:r>
      <w:proofErr w:type="spellStart"/>
      <w:r w:rsidR="00BB2093" w:rsidRPr="00B439E4">
        <w:rPr>
          <w:rFonts w:ascii="Arial" w:hAnsi="Arial" w:cs="Arial"/>
          <w:sz w:val="22"/>
          <w:szCs w:val="22"/>
        </w:rPr>
        <w:t>synaptically</w:t>
      </w:r>
      <w:proofErr w:type="spellEnd"/>
      <w:r w:rsidR="00BB2093" w:rsidRPr="00B439E4">
        <w:rPr>
          <w:rFonts w:ascii="Arial" w:hAnsi="Arial" w:cs="Arial"/>
          <w:sz w:val="22"/>
          <w:szCs w:val="22"/>
        </w:rPr>
        <w:t xml:space="preserve"> activated neurons </w:t>
      </w:r>
      <w:r w:rsidR="0044036B" w:rsidRPr="00B439E4">
        <w:rPr>
          <w:rFonts w:ascii="Arial" w:hAnsi="Arial" w:cs="Arial"/>
          <w:sz w:val="22"/>
          <w:szCs w:val="22"/>
        </w:rPr>
        <w:t>typically only</w:t>
      </w:r>
      <w:r w:rsidR="00BB2093" w:rsidRPr="00B439E4">
        <w:rPr>
          <w:rFonts w:ascii="Arial" w:hAnsi="Arial" w:cs="Arial"/>
          <w:sz w:val="22"/>
          <w:szCs w:val="22"/>
        </w:rPr>
        <w:t xml:space="preserve"> a single action potential</w:t>
      </w:r>
      <w:r w:rsidR="0044036B" w:rsidRPr="00B439E4">
        <w:rPr>
          <w:rFonts w:ascii="Arial" w:hAnsi="Arial" w:cs="Arial"/>
          <w:sz w:val="22"/>
          <w:szCs w:val="22"/>
        </w:rPr>
        <w:t xml:space="preserve"> is generated</w:t>
      </w:r>
      <w:r w:rsidR="00D974A0" w:rsidRPr="00B439E4">
        <w:rPr>
          <w:rFonts w:ascii="Arial" w:hAnsi="Arial" w:cs="Arial"/>
          <w:sz w:val="22"/>
          <w:szCs w:val="22"/>
        </w:rPr>
        <w:t xml:space="preserve"> (figure 3 in Mu</w:t>
      </w:r>
      <w:r w:rsidR="00394340" w:rsidRPr="00B439E4">
        <w:rPr>
          <w:rFonts w:ascii="Arial" w:hAnsi="Arial" w:cs="Arial"/>
          <w:noProof/>
          <w:sz w:val="22"/>
          <w:szCs w:val="22"/>
        </w:rPr>
        <w:t>ñ</w:t>
      </w:r>
      <w:r w:rsidR="00D974A0" w:rsidRPr="00B439E4">
        <w:rPr>
          <w:rFonts w:ascii="Arial" w:hAnsi="Arial" w:cs="Arial"/>
          <w:sz w:val="22"/>
          <w:szCs w:val="22"/>
        </w:rPr>
        <w:t xml:space="preserve">oz et al, 2014). We tested this approach in </w:t>
      </w:r>
      <w:r w:rsidR="00557346" w:rsidRPr="00B439E4">
        <w:rPr>
          <w:rFonts w:ascii="Arial" w:hAnsi="Arial" w:cs="Arial"/>
          <w:sz w:val="22"/>
          <w:szCs w:val="22"/>
        </w:rPr>
        <w:t>4</w:t>
      </w:r>
      <w:r w:rsidR="00D974A0" w:rsidRPr="00B439E4">
        <w:rPr>
          <w:rFonts w:ascii="Arial" w:hAnsi="Arial" w:cs="Arial"/>
          <w:sz w:val="22"/>
          <w:szCs w:val="22"/>
        </w:rPr>
        <w:t xml:space="preserve"> out of 10 </w:t>
      </w:r>
      <w:r w:rsidR="0044036B" w:rsidRPr="00B439E4">
        <w:rPr>
          <w:rFonts w:ascii="Arial" w:hAnsi="Arial" w:cs="Arial"/>
          <w:sz w:val="22"/>
          <w:szCs w:val="22"/>
        </w:rPr>
        <w:t xml:space="preserve">the </w:t>
      </w:r>
      <w:proofErr w:type="spellStart"/>
      <w:r w:rsidR="00D974A0" w:rsidRPr="00B439E4">
        <w:rPr>
          <w:rFonts w:ascii="Arial" w:hAnsi="Arial" w:cs="Arial"/>
          <w:sz w:val="22"/>
          <w:szCs w:val="22"/>
        </w:rPr>
        <w:t>CamKII</w:t>
      </w:r>
      <w:proofErr w:type="spellEnd"/>
      <w:r w:rsidR="00D974A0" w:rsidRPr="00B439E4">
        <w:rPr>
          <w:rFonts w:ascii="Arial" w:hAnsi="Arial" w:cs="Arial"/>
          <w:sz w:val="22"/>
          <w:szCs w:val="22"/>
        </w:rPr>
        <w:t xml:space="preserve"> virus injected rats. In these rats 1</w:t>
      </w:r>
      <w:r w:rsidR="00557346" w:rsidRPr="00B439E4">
        <w:rPr>
          <w:rFonts w:ascii="Arial" w:hAnsi="Arial" w:cs="Arial"/>
          <w:sz w:val="22"/>
          <w:szCs w:val="22"/>
        </w:rPr>
        <w:t>2</w:t>
      </w:r>
      <w:r w:rsidR="00D974A0" w:rsidRPr="00B439E4">
        <w:rPr>
          <w:rFonts w:ascii="Arial" w:hAnsi="Arial" w:cs="Arial"/>
          <w:sz w:val="22"/>
          <w:szCs w:val="22"/>
        </w:rPr>
        <w:t xml:space="preserve"> </w:t>
      </w:r>
      <w:r w:rsidR="008A25DB" w:rsidRPr="00B439E4">
        <w:rPr>
          <w:rFonts w:ascii="Arial" w:hAnsi="Arial" w:cs="Arial"/>
          <w:sz w:val="22"/>
          <w:szCs w:val="22"/>
        </w:rPr>
        <w:t>PPNs</w:t>
      </w:r>
      <w:r w:rsidR="00D974A0" w:rsidRPr="00B439E4">
        <w:rPr>
          <w:rFonts w:ascii="Arial" w:hAnsi="Arial" w:cs="Arial"/>
          <w:sz w:val="22"/>
          <w:szCs w:val="22"/>
        </w:rPr>
        <w:t xml:space="preserve"> were opto-tagged</w:t>
      </w:r>
      <w:r w:rsidR="003F1CE5" w:rsidRPr="00B439E4">
        <w:rPr>
          <w:rFonts w:ascii="Arial" w:hAnsi="Arial" w:cs="Arial"/>
          <w:sz w:val="22"/>
          <w:szCs w:val="22"/>
        </w:rPr>
        <w:t xml:space="preserve"> and responded to </w:t>
      </w:r>
      <w:r w:rsidR="00AB0CB6">
        <w:rPr>
          <w:rFonts w:ascii="Arial" w:hAnsi="Arial" w:cs="Arial"/>
          <w:sz w:val="22"/>
          <w:szCs w:val="22"/>
        </w:rPr>
        <w:t>LED</w:t>
      </w:r>
      <w:r w:rsidR="003F1CE5" w:rsidRPr="00B439E4">
        <w:rPr>
          <w:rFonts w:ascii="Arial" w:hAnsi="Arial" w:cs="Arial"/>
          <w:sz w:val="22"/>
          <w:szCs w:val="22"/>
        </w:rPr>
        <w:t xml:space="preserve"> stimulation with an increased firing rate</w:t>
      </w:r>
      <w:r w:rsidR="00D974A0" w:rsidRPr="00B439E4">
        <w:rPr>
          <w:rFonts w:ascii="Arial" w:hAnsi="Arial" w:cs="Arial"/>
          <w:sz w:val="22"/>
          <w:szCs w:val="22"/>
        </w:rPr>
        <w:t xml:space="preserve">. </w:t>
      </w:r>
      <w:r w:rsidR="003F1CE5" w:rsidRPr="00B439E4">
        <w:rPr>
          <w:rFonts w:ascii="Arial" w:hAnsi="Arial" w:cs="Arial"/>
          <w:sz w:val="22"/>
          <w:szCs w:val="22"/>
        </w:rPr>
        <w:t>However, o</w:t>
      </w:r>
      <w:r w:rsidR="00D974A0" w:rsidRPr="00B439E4">
        <w:rPr>
          <w:rFonts w:ascii="Arial" w:hAnsi="Arial" w:cs="Arial"/>
          <w:sz w:val="22"/>
          <w:szCs w:val="22"/>
        </w:rPr>
        <w:t>n average</w:t>
      </w:r>
      <w:r w:rsidR="003F1CE5" w:rsidRPr="00B439E4">
        <w:rPr>
          <w:rFonts w:ascii="Arial" w:hAnsi="Arial" w:cs="Arial"/>
          <w:sz w:val="22"/>
          <w:szCs w:val="22"/>
        </w:rPr>
        <w:t xml:space="preserve"> they fired only 1.</w:t>
      </w:r>
      <w:r w:rsidR="00C7122C" w:rsidRPr="00B439E4">
        <w:rPr>
          <w:rFonts w:ascii="Arial" w:hAnsi="Arial" w:cs="Arial"/>
          <w:sz w:val="22"/>
          <w:szCs w:val="22"/>
        </w:rPr>
        <w:t>3</w:t>
      </w:r>
      <w:r w:rsidR="00557346" w:rsidRPr="00B439E4">
        <w:rPr>
          <w:rFonts w:ascii="Arial" w:hAnsi="Arial" w:cs="Arial"/>
          <w:sz w:val="22"/>
          <w:szCs w:val="22"/>
        </w:rPr>
        <w:t>2</w:t>
      </w:r>
      <w:r w:rsidR="0085726D" w:rsidRPr="00B439E4">
        <w:rPr>
          <w:rFonts w:ascii="Arial" w:hAnsi="Arial" w:cs="Arial"/>
          <w:sz w:val="22"/>
          <w:szCs w:val="22"/>
        </w:rPr>
        <w:t xml:space="preserve"> ± 0.</w:t>
      </w:r>
      <w:r w:rsidR="0034398F">
        <w:rPr>
          <w:rFonts w:ascii="Arial" w:hAnsi="Arial" w:cs="Arial"/>
          <w:sz w:val="22"/>
          <w:szCs w:val="22"/>
        </w:rPr>
        <w:t>4</w:t>
      </w:r>
      <w:r w:rsidR="00557346" w:rsidRPr="00B439E4">
        <w:rPr>
          <w:rFonts w:ascii="Arial" w:hAnsi="Arial" w:cs="Arial"/>
          <w:sz w:val="22"/>
          <w:szCs w:val="22"/>
        </w:rPr>
        <w:t>2</w:t>
      </w:r>
      <w:r w:rsidR="003F1CE5" w:rsidRPr="00B439E4">
        <w:rPr>
          <w:rFonts w:ascii="Arial" w:hAnsi="Arial" w:cs="Arial"/>
          <w:sz w:val="22"/>
          <w:szCs w:val="22"/>
        </w:rPr>
        <w:t xml:space="preserve"> action potentials (median 1.</w:t>
      </w:r>
      <w:r w:rsidR="001B457F" w:rsidRPr="00B439E4">
        <w:rPr>
          <w:rFonts w:ascii="Arial" w:hAnsi="Arial" w:cs="Arial"/>
          <w:sz w:val="22"/>
          <w:szCs w:val="22"/>
        </w:rPr>
        <w:t>1</w:t>
      </w:r>
      <w:r w:rsidR="003F1CE5" w:rsidRPr="00B439E4">
        <w:rPr>
          <w:rFonts w:ascii="Arial" w:hAnsi="Arial" w:cs="Arial"/>
          <w:sz w:val="22"/>
          <w:szCs w:val="22"/>
        </w:rPr>
        <w:t>, range 1 – 2.2</w:t>
      </w:r>
      <w:r w:rsidR="001B457F" w:rsidRPr="00B439E4">
        <w:rPr>
          <w:rFonts w:ascii="Arial" w:hAnsi="Arial" w:cs="Arial"/>
          <w:sz w:val="22"/>
          <w:szCs w:val="22"/>
        </w:rPr>
        <w:t>9</w:t>
      </w:r>
      <w:r w:rsidR="007A46F0" w:rsidRPr="00B439E4">
        <w:rPr>
          <w:rFonts w:ascii="Arial" w:hAnsi="Arial" w:cs="Arial"/>
          <w:sz w:val="22"/>
          <w:szCs w:val="22"/>
        </w:rPr>
        <w:t xml:space="preserve">, </w:t>
      </w:r>
      <w:r>
        <w:rPr>
          <w:rFonts w:ascii="Arial" w:hAnsi="Arial" w:cs="Arial"/>
          <w:sz w:val="22"/>
          <w:szCs w:val="22"/>
        </w:rPr>
        <w:t xml:space="preserve">supplementary </w:t>
      </w:r>
      <w:r w:rsidRPr="00B439E4">
        <w:rPr>
          <w:rFonts w:ascii="Arial" w:hAnsi="Arial" w:cs="Arial"/>
          <w:sz w:val="22"/>
          <w:szCs w:val="22"/>
        </w:rPr>
        <w:t xml:space="preserve">figure </w:t>
      </w:r>
      <w:r>
        <w:rPr>
          <w:rFonts w:ascii="Arial" w:hAnsi="Arial" w:cs="Arial"/>
          <w:sz w:val="22"/>
          <w:szCs w:val="22"/>
        </w:rPr>
        <w:t>S1</w:t>
      </w:r>
      <w:r w:rsidR="007A46F0" w:rsidRPr="00B439E4">
        <w:rPr>
          <w:rFonts w:ascii="Arial" w:hAnsi="Arial" w:cs="Arial"/>
          <w:sz w:val="22"/>
          <w:szCs w:val="22"/>
        </w:rPr>
        <w:t>C</w:t>
      </w:r>
      <w:r w:rsidR="003F1CE5" w:rsidRPr="00B439E4">
        <w:rPr>
          <w:rFonts w:ascii="Arial" w:hAnsi="Arial" w:cs="Arial"/>
          <w:sz w:val="22"/>
          <w:szCs w:val="22"/>
        </w:rPr>
        <w:t xml:space="preserve">), </w:t>
      </w:r>
      <w:r w:rsidR="00A1657C" w:rsidRPr="00B439E4">
        <w:rPr>
          <w:rFonts w:ascii="Arial" w:hAnsi="Arial" w:cs="Arial"/>
          <w:sz w:val="22"/>
          <w:szCs w:val="22"/>
        </w:rPr>
        <w:t>only a single</w:t>
      </w:r>
      <w:r w:rsidR="00C7122C" w:rsidRPr="00B439E4">
        <w:rPr>
          <w:rFonts w:ascii="Arial" w:hAnsi="Arial" w:cs="Arial"/>
          <w:sz w:val="22"/>
          <w:szCs w:val="22"/>
        </w:rPr>
        <w:t xml:space="preserve"> neuron </w:t>
      </w:r>
      <w:r w:rsidR="00A1657C" w:rsidRPr="00B439E4">
        <w:rPr>
          <w:rFonts w:ascii="Arial" w:hAnsi="Arial" w:cs="Arial"/>
          <w:sz w:val="22"/>
          <w:szCs w:val="22"/>
        </w:rPr>
        <w:t xml:space="preserve">fired more than </w:t>
      </w:r>
      <w:r w:rsidR="003F1CE5" w:rsidRPr="00B439E4">
        <w:rPr>
          <w:rFonts w:ascii="Arial" w:hAnsi="Arial" w:cs="Arial"/>
          <w:sz w:val="22"/>
          <w:szCs w:val="22"/>
        </w:rPr>
        <w:t>2</w:t>
      </w:r>
      <w:r w:rsidR="00A1657C" w:rsidRPr="00B439E4">
        <w:rPr>
          <w:rFonts w:ascii="Arial" w:hAnsi="Arial" w:cs="Arial"/>
          <w:sz w:val="22"/>
          <w:szCs w:val="22"/>
        </w:rPr>
        <w:t xml:space="preserve"> APs</w:t>
      </w:r>
      <w:r w:rsidR="003F1CE5" w:rsidRPr="00B439E4">
        <w:rPr>
          <w:rFonts w:ascii="Arial" w:hAnsi="Arial" w:cs="Arial"/>
          <w:sz w:val="22"/>
          <w:szCs w:val="22"/>
        </w:rPr>
        <w:t xml:space="preserve"> </w:t>
      </w:r>
      <w:r w:rsidR="00A1657C" w:rsidRPr="00B439E4">
        <w:rPr>
          <w:rFonts w:ascii="Arial" w:hAnsi="Arial" w:cs="Arial"/>
          <w:sz w:val="22"/>
          <w:szCs w:val="22"/>
        </w:rPr>
        <w:t xml:space="preserve">on  average </w:t>
      </w:r>
      <w:r w:rsidR="003F1CE5" w:rsidRPr="00B439E4">
        <w:rPr>
          <w:rFonts w:ascii="Arial" w:hAnsi="Arial" w:cs="Arial"/>
          <w:sz w:val="22"/>
          <w:szCs w:val="22"/>
        </w:rPr>
        <w:t>(2.2</w:t>
      </w:r>
      <w:r w:rsidR="001B457F" w:rsidRPr="00B439E4">
        <w:rPr>
          <w:rFonts w:ascii="Arial" w:hAnsi="Arial" w:cs="Arial"/>
          <w:sz w:val="22"/>
          <w:szCs w:val="22"/>
        </w:rPr>
        <w:t>9</w:t>
      </w:r>
      <w:r w:rsidR="003F1CE5" w:rsidRPr="00B439E4">
        <w:rPr>
          <w:rFonts w:ascii="Arial" w:hAnsi="Arial" w:cs="Arial"/>
          <w:sz w:val="22"/>
          <w:szCs w:val="22"/>
        </w:rPr>
        <w:t>). Therefore</w:t>
      </w:r>
      <w:r w:rsidR="00C7122C" w:rsidRPr="00B439E4">
        <w:rPr>
          <w:rFonts w:ascii="Arial" w:hAnsi="Arial" w:cs="Arial"/>
          <w:sz w:val="22"/>
          <w:szCs w:val="22"/>
        </w:rPr>
        <w:t>,</w:t>
      </w:r>
      <w:r w:rsidR="003F1CE5" w:rsidRPr="00B439E4">
        <w:rPr>
          <w:rFonts w:ascii="Arial" w:hAnsi="Arial" w:cs="Arial"/>
          <w:sz w:val="22"/>
          <w:szCs w:val="22"/>
        </w:rPr>
        <w:t xml:space="preserve"> we conclude that </w:t>
      </w:r>
      <w:r w:rsidR="007A46F0" w:rsidRPr="00B439E4">
        <w:rPr>
          <w:rFonts w:ascii="Arial" w:hAnsi="Arial" w:cs="Arial"/>
          <w:sz w:val="22"/>
          <w:szCs w:val="22"/>
        </w:rPr>
        <w:t xml:space="preserve">most if </w:t>
      </w:r>
      <w:r w:rsidR="007A46F0" w:rsidRPr="00B439E4">
        <w:rPr>
          <w:rFonts w:ascii="Arial" w:hAnsi="Arial" w:cs="Arial"/>
          <w:sz w:val="22"/>
          <w:szCs w:val="22"/>
        </w:rPr>
        <w:lastRenderedPageBreak/>
        <w:t xml:space="preserve">not </w:t>
      </w:r>
      <w:r w:rsidR="003F1CE5" w:rsidRPr="00B439E4">
        <w:rPr>
          <w:rFonts w:ascii="Arial" w:hAnsi="Arial" w:cs="Arial"/>
          <w:sz w:val="22"/>
          <w:szCs w:val="22"/>
        </w:rPr>
        <w:t xml:space="preserve">all these </w:t>
      </w:r>
      <w:r w:rsidR="008A25DB" w:rsidRPr="00B439E4">
        <w:rPr>
          <w:rFonts w:ascii="Arial" w:hAnsi="Arial" w:cs="Arial"/>
          <w:sz w:val="22"/>
          <w:szCs w:val="22"/>
        </w:rPr>
        <w:t>PPNs</w:t>
      </w:r>
      <w:r w:rsidR="003F1CE5" w:rsidRPr="00B439E4">
        <w:rPr>
          <w:rFonts w:ascii="Arial" w:hAnsi="Arial" w:cs="Arial"/>
          <w:sz w:val="22"/>
          <w:szCs w:val="22"/>
        </w:rPr>
        <w:t xml:space="preserve"> were </w:t>
      </w:r>
      <w:proofErr w:type="spellStart"/>
      <w:r w:rsidR="003F1CE5" w:rsidRPr="00B439E4">
        <w:rPr>
          <w:rFonts w:ascii="Arial" w:hAnsi="Arial" w:cs="Arial"/>
          <w:sz w:val="22"/>
          <w:szCs w:val="22"/>
        </w:rPr>
        <w:t>synaptically</w:t>
      </w:r>
      <w:proofErr w:type="spellEnd"/>
      <w:r w:rsidR="003F1CE5" w:rsidRPr="00B439E4">
        <w:rPr>
          <w:rFonts w:ascii="Arial" w:hAnsi="Arial" w:cs="Arial"/>
          <w:sz w:val="22"/>
          <w:szCs w:val="22"/>
        </w:rPr>
        <w:t xml:space="preserve"> activated. </w:t>
      </w:r>
      <w:r w:rsidR="001E750D" w:rsidRPr="00B439E4">
        <w:rPr>
          <w:rFonts w:ascii="Arial" w:hAnsi="Arial" w:cs="Arial"/>
          <w:sz w:val="22"/>
          <w:szCs w:val="22"/>
        </w:rPr>
        <w:t xml:space="preserve">Meanwhile, in 8 out of 18 </w:t>
      </w:r>
      <w:r w:rsidR="008A25DB" w:rsidRPr="00B439E4">
        <w:rPr>
          <w:rFonts w:ascii="Arial" w:hAnsi="Arial" w:cs="Arial"/>
          <w:sz w:val="22"/>
          <w:szCs w:val="22"/>
        </w:rPr>
        <w:t>PINs</w:t>
      </w:r>
      <w:r w:rsidR="001E750D" w:rsidRPr="00B439E4">
        <w:rPr>
          <w:rFonts w:ascii="Arial" w:hAnsi="Arial" w:cs="Arial"/>
          <w:sz w:val="22"/>
          <w:szCs w:val="22"/>
        </w:rPr>
        <w:t xml:space="preserve"> there was a suppression of spontaneous AP generation while in other 8 </w:t>
      </w:r>
      <w:r w:rsidR="008A25DB" w:rsidRPr="00B439E4">
        <w:rPr>
          <w:rFonts w:ascii="Arial" w:hAnsi="Arial" w:cs="Arial"/>
          <w:sz w:val="22"/>
          <w:szCs w:val="22"/>
        </w:rPr>
        <w:t>PINs</w:t>
      </w:r>
      <w:r w:rsidR="001E750D" w:rsidRPr="00B439E4">
        <w:rPr>
          <w:rFonts w:ascii="Arial" w:hAnsi="Arial" w:cs="Arial"/>
          <w:sz w:val="22"/>
          <w:szCs w:val="22"/>
        </w:rPr>
        <w:t xml:space="preserve"> no change in firing pattern was observed. In the remaining 2 </w:t>
      </w:r>
      <w:r w:rsidR="008A25DB" w:rsidRPr="00B439E4">
        <w:rPr>
          <w:rFonts w:ascii="Arial" w:hAnsi="Arial" w:cs="Arial"/>
          <w:sz w:val="22"/>
          <w:szCs w:val="22"/>
        </w:rPr>
        <w:t>PINs</w:t>
      </w:r>
      <w:r w:rsidR="001E750D" w:rsidRPr="00B439E4">
        <w:rPr>
          <w:rFonts w:ascii="Arial" w:hAnsi="Arial" w:cs="Arial"/>
          <w:sz w:val="22"/>
          <w:szCs w:val="22"/>
        </w:rPr>
        <w:t xml:space="preserve"> there was a large increase in firing rates during </w:t>
      </w:r>
      <w:r w:rsidR="00AB0CB6">
        <w:rPr>
          <w:rFonts w:ascii="Arial" w:hAnsi="Arial" w:cs="Arial"/>
          <w:sz w:val="22"/>
          <w:szCs w:val="22"/>
        </w:rPr>
        <w:t>LED</w:t>
      </w:r>
      <w:r w:rsidR="001E750D" w:rsidRPr="00B439E4">
        <w:rPr>
          <w:rFonts w:ascii="Arial" w:hAnsi="Arial" w:cs="Arial"/>
          <w:sz w:val="22"/>
          <w:szCs w:val="22"/>
        </w:rPr>
        <w:t xml:space="preserve"> stimulation, however, they were clearly </w:t>
      </w:r>
      <w:proofErr w:type="spellStart"/>
      <w:r w:rsidR="001E750D" w:rsidRPr="00B439E4">
        <w:rPr>
          <w:rFonts w:ascii="Arial" w:hAnsi="Arial" w:cs="Arial"/>
          <w:sz w:val="22"/>
          <w:szCs w:val="22"/>
        </w:rPr>
        <w:t>synaptically</w:t>
      </w:r>
      <w:proofErr w:type="spellEnd"/>
      <w:r w:rsidR="001E750D" w:rsidRPr="00B439E4">
        <w:rPr>
          <w:rFonts w:ascii="Arial" w:hAnsi="Arial" w:cs="Arial"/>
          <w:sz w:val="22"/>
          <w:szCs w:val="22"/>
        </w:rPr>
        <w:t xml:space="preserve"> activated (see below). </w:t>
      </w:r>
    </w:p>
    <w:p w14:paraId="1A7A4A07" w14:textId="299A0D23" w:rsidR="00BA1002" w:rsidRPr="00B439E4" w:rsidRDefault="00442D06" w:rsidP="00B439E4">
      <w:pPr>
        <w:spacing w:after="120" w:line="360" w:lineRule="auto"/>
        <w:rPr>
          <w:rFonts w:ascii="Arial" w:hAnsi="Arial" w:cs="Arial"/>
          <w:sz w:val="22"/>
          <w:szCs w:val="22"/>
        </w:rPr>
      </w:pPr>
      <w:r w:rsidRPr="00B439E4">
        <w:rPr>
          <w:rFonts w:ascii="Arial" w:hAnsi="Arial" w:cs="Arial"/>
          <w:sz w:val="22"/>
          <w:szCs w:val="22"/>
        </w:rPr>
        <w:t xml:space="preserve">There are at least two potential reasons </w:t>
      </w:r>
      <w:r w:rsidR="00A43588" w:rsidRPr="00B439E4">
        <w:rPr>
          <w:rFonts w:ascii="Arial" w:hAnsi="Arial" w:cs="Arial"/>
          <w:sz w:val="22"/>
          <w:szCs w:val="22"/>
        </w:rPr>
        <w:t xml:space="preserve">why </w:t>
      </w:r>
      <w:r w:rsidR="007A46F0" w:rsidRPr="00B439E4">
        <w:rPr>
          <w:rFonts w:ascii="Arial" w:hAnsi="Arial" w:cs="Arial"/>
          <w:sz w:val="22"/>
          <w:szCs w:val="22"/>
        </w:rPr>
        <w:t xml:space="preserve">we had difficulty </w:t>
      </w:r>
      <w:r w:rsidR="00A51066" w:rsidRPr="00B439E4">
        <w:rPr>
          <w:rFonts w:ascii="Arial" w:hAnsi="Arial" w:cs="Arial"/>
          <w:sz w:val="22"/>
          <w:szCs w:val="22"/>
        </w:rPr>
        <w:t>observing</w:t>
      </w:r>
      <w:r w:rsidR="00A43588" w:rsidRPr="00B439E4">
        <w:rPr>
          <w:rFonts w:ascii="Arial" w:hAnsi="Arial" w:cs="Arial"/>
          <w:sz w:val="22"/>
          <w:szCs w:val="22"/>
        </w:rPr>
        <w:t xml:space="preserve"> </w:t>
      </w:r>
      <w:r w:rsidR="007A46F0" w:rsidRPr="00B439E4">
        <w:rPr>
          <w:rFonts w:ascii="Arial" w:hAnsi="Arial" w:cs="Arial"/>
          <w:sz w:val="22"/>
          <w:szCs w:val="22"/>
        </w:rPr>
        <w:t xml:space="preserve">neurons </w:t>
      </w:r>
      <w:r w:rsidR="00A43588" w:rsidRPr="00B439E4">
        <w:rPr>
          <w:rFonts w:ascii="Arial" w:hAnsi="Arial" w:cs="Arial"/>
          <w:sz w:val="22"/>
          <w:szCs w:val="22"/>
        </w:rPr>
        <w:t xml:space="preserve">directly activated </w:t>
      </w:r>
      <w:r w:rsidR="007A46F0" w:rsidRPr="00B439E4">
        <w:rPr>
          <w:rFonts w:ascii="Arial" w:hAnsi="Arial" w:cs="Arial"/>
          <w:sz w:val="22"/>
          <w:szCs w:val="22"/>
        </w:rPr>
        <w:t xml:space="preserve">by </w:t>
      </w:r>
      <w:r w:rsidR="00AB0CB6">
        <w:rPr>
          <w:rFonts w:ascii="Arial" w:hAnsi="Arial" w:cs="Arial"/>
          <w:sz w:val="22"/>
          <w:szCs w:val="22"/>
        </w:rPr>
        <w:t>LED</w:t>
      </w:r>
      <w:r w:rsidR="007A46F0" w:rsidRPr="00B439E4">
        <w:rPr>
          <w:rFonts w:ascii="Arial" w:hAnsi="Arial" w:cs="Arial"/>
          <w:sz w:val="22"/>
          <w:szCs w:val="22"/>
        </w:rPr>
        <w:t xml:space="preserve"> </w:t>
      </w:r>
      <w:r w:rsidR="00685199" w:rsidRPr="00B439E4">
        <w:rPr>
          <w:rFonts w:ascii="Arial" w:hAnsi="Arial" w:cs="Arial"/>
          <w:sz w:val="22"/>
          <w:szCs w:val="22"/>
        </w:rPr>
        <w:t xml:space="preserve">light </w:t>
      </w:r>
      <w:r w:rsidR="00C7122C" w:rsidRPr="00B439E4">
        <w:rPr>
          <w:rFonts w:ascii="Arial" w:hAnsi="Arial" w:cs="Arial"/>
          <w:sz w:val="22"/>
          <w:szCs w:val="22"/>
        </w:rPr>
        <w:t xml:space="preserve">in </w:t>
      </w:r>
      <w:r w:rsidR="00685199" w:rsidRPr="00B439E4">
        <w:rPr>
          <w:rFonts w:ascii="Arial" w:hAnsi="Arial" w:cs="Arial"/>
          <w:sz w:val="22"/>
          <w:szCs w:val="22"/>
        </w:rPr>
        <w:t xml:space="preserve">the </w:t>
      </w:r>
      <w:r w:rsidR="00C7122C" w:rsidRPr="00B439E4">
        <w:rPr>
          <w:rFonts w:ascii="Arial" w:hAnsi="Arial" w:cs="Arial"/>
          <w:sz w:val="22"/>
          <w:szCs w:val="22"/>
        </w:rPr>
        <w:t xml:space="preserve">CaMKII </w:t>
      </w:r>
      <w:r w:rsidR="00685199" w:rsidRPr="00B439E4">
        <w:rPr>
          <w:rFonts w:ascii="Arial" w:hAnsi="Arial" w:cs="Arial"/>
          <w:sz w:val="22"/>
          <w:szCs w:val="22"/>
        </w:rPr>
        <w:t xml:space="preserve">virus </w:t>
      </w:r>
      <w:r w:rsidR="00C7122C" w:rsidRPr="00B439E4">
        <w:rPr>
          <w:rFonts w:ascii="Arial" w:hAnsi="Arial" w:cs="Arial"/>
          <w:sz w:val="22"/>
          <w:szCs w:val="22"/>
        </w:rPr>
        <w:t>injected rats</w:t>
      </w:r>
      <w:r w:rsidR="00A43588" w:rsidRPr="00B439E4">
        <w:rPr>
          <w:rFonts w:ascii="Arial" w:hAnsi="Arial" w:cs="Arial"/>
          <w:sz w:val="22"/>
          <w:szCs w:val="22"/>
        </w:rPr>
        <w:t xml:space="preserve">. First, as shown in figure </w:t>
      </w:r>
      <w:r w:rsidR="00B330B8" w:rsidRPr="00B439E4">
        <w:rPr>
          <w:rFonts w:ascii="Arial" w:hAnsi="Arial" w:cs="Arial"/>
          <w:sz w:val="22"/>
          <w:szCs w:val="22"/>
        </w:rPr>
        <w:t>2</w:t>
      </w:r>
      <w:r w:rsidR="00A43588" w:rsidRPr="00B439E4">
        <w:rPr>
          <w:rFonts w:ascii="Arial" w:hAnsi="Arial" w:cs="Arial"/>
          <w:sz w:val="22"/>
          <w:szCs w:val="22"/>
        </w:rPr>
        <w:t xml:space="preserve">E, there was approximately 400 µm distance between the optical fiber end and the tip of the recording electrode. It has been shown that the </w:t>
      </w:r>
      <w:r w:rsidR="00AB0CB6">
        <w:rPr>
          <w:rFonts w:ascii="Arial" w:hAnsi="Arial" w:cs="Arial"/>
          <w:sz w:val="22"/>
          <w:szCs w:val="22"/>
        </w:rPr>
        <w:t>LED</w:t>
      </w:r>
      <w:r w:rsidR="00A43588" w:rsidRPr="00B439E4">
        <w:rPr>
          <w:rFonts w:ascii="Arial" w:hAnsi="Arial" w:cs="Arial"/>
          <w:sz w:val="22"/>
          <w:szCs w:val="22"/>
        </w:rPr>
        <w:t xml:space="preserve"> light intensity drops off very quickly in the brain tissue effectively limiting the area of high intensity light to ~100 µm from the fiber end</w:t>
      </w:r>
      <w:r w:rsidR="00DE384F" w:rsidRPr="00B439E4">
        <w:rPr>
          <w:rFonts w:ascii="Arial" w:hAnsi="Arial" w:cs="Arial"/>
          <w:sz w:val="22"/>
          <w:szCs w:val="22"/>
        </w:rPr>
        <w:t xml:space="preserve"> </w:t>
      </w:r>
      <w:r w:rsidR="00E32A9B" w:rsidRPr="00B439E4">
        <w:rPr>
          <w:rFonts w:ascii="Arial" w:hAnsi="Arial" w:cs="Arial"/>
          <w:sz w:val="22"/>
          <w:szCs w:val="22"/>
        </w:rPr>
        <w:fldChar w:fldCharType="begin">
          <w:fldData xml:space="preserve">PEVuZE5vdGU+PENpdGU+PEF1dGhvcj5TdGFyazwvQXV0aG9yPjxZZWFyPjIwMTI8L1llYXI+PFJl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</w:fldData>
        </w:fldChar>
      </w:r>
      <w:r w:rsidR="00E32A9B" w:rsidRPr="00B439E4">
        <w:rPr>
          <w:rFonts w:ascii="Arial" w:hAnsi="Arial" w:cs="Arial"/>
          <w:sz w:val="22"/>
          <w:szCs w:val="22"/>
        </w:rPr>
        <w:instrText xml:space="preserve"> ADDIN EN.CITE </w:instrText>
      </w:r>
      <w:r w:rsidR="00E32A9B" w:rsidRPr="00B439E4">
        <w:rPr>
          <w:rFonts w:ascii="Arial" w:hAnsi="Arial" w:cs="Arial"/>
          <w:sz w:val="22"/>
          <w:szCs w:val="22"/>
        </w:rPr>
        <w:fldChar w:fldCharType="begin">
          <w:fldData xml:space="preserve">PEVuZE5vdGU+PENpdGU+PEF1dGhvcj5TdGFyazwvQXV0aG9yPjxZZWFyPjIwMTI8L1llYXI+PFJl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</w:fldData>
        </w:fldChar>
      </w:r>
      <w:r w:rsidR="00E32A9B" w:rsidRPr="00B439E4">
        <w:rPr>
          <w:rFonts w:ascii="Arial" w:hAnsi="Arial" w:cs="Arial"/>
          <w:sz w:val="22"/>
          <w:szCs w:val="22"/>
        </w:rPr>
        <w:instrText xml:space="preserve"> ADDIN EN.CITE.DATA </w:instrText>
      </w:r>
      <w:r w:rsidR="00E32A9B" w:rsidRPr="00B439E4">
        <w:rPr>
          <w:rFonts w:ascii="Arial" w:hAnsi="Arial" w:cs="Arial"/>
          <w:sz w:val="22"/>
          <w:szCs w:val="22"/>
        </w:rPr>
      </w:r>
      <w:r w:rsidR="00E32A9B" w:rsidRPr="00B439E4">
        <w:rPr>
          <w:rFonts w:ascii="Arial" w:hAnsi="Arial" w:cs="Arial"/>
          <w:sz w:val="22"/>
          <w:szCs w:val="22"/>
        </w:rPr>
        <w:fldChar w:fldCharType="end"/>
      </w:r>
      <w:r w:rsidR="00E32A9B" w:rsidRPr="00B439E4">
        <w:rPr>
          <w:rFonts w:ascii="Arial" w:hAnsi="Arial" w:cs="Arial"/>
          <w:sz w:val="22"/>
          <w:szCs w:val="22"/>
        </w:rPr>
      </w:r>
      <w:r w:rsidR="00E32A9B" w:rsidRPr="00B439E4">
        <w:rPr>
          <w:rFonts w:ascii="Arial" w:hAnsi="Arial" w:cs="Arial"/>
          <w:sz w:val="22"/>
          <w:szCs w:val="22"/>
        </w:rPr>
        <w:fldChar w:fldCharType="separate"/>
      </w:r>
      <w:r w:rsidR="00E32A9B" w:rsidRPr="00B439E4">
        <w:rPr>
          <w:rFonts w:ascii="Arial" w:hAnsi="Arial" w:cs="Arial"/>
          <w:noProof/>
          <w:sz w:val="22"/>
          <w:szCs w:val="22"/>
        </w:rPr>
        <w:t>(Stark et al., 2012)</w:t>
      </w:r>
      <w:r w:rsidR="00E32A9B" w:rsidRPr="00B439E4">
        <w:rPr>
          <w:rFonts w:ascii="Arial" w:hAnsi="Arial" w:cs="Arial"/>
          <w:sz w:val="22"/>
          <w:szCs w:val="22"/>
        </w:rPr>
        <w:fldChar w:fldCharType="end"/>
      </w:r>
      <w:r w:rsidR="00A43588" w:rsidRPr="00B439E4">
        <w:rPr>
          <w:rFonts w:ascii="Arial" w:hAnsi="Arial" w:cs="Arial"/>
          <w:sz w:val="22"/>
          <w:szCs w:val="22"/>
        </w:rPr>
        <w:t xml:space="preserve">. Meanwhile, large </w:t>
      </w:r>
      <w:r w:rsidR="00DE384F" w:rsidRPr="00B439E4">
        <w:rPr>
          <w:rFonts w:ascii="Arial" w:hAnsi="Arial" w:cs="Arial"/>
          <w:sz w:val="22"/>
          <w:szCs w:val="22"/>
        </w:rPr>
        <w:t xml:space="preserve">extracellular </w:t>
      </w:r>
      <w:r w:rsidR="008A25DB" w:rsidRPr="00B439E4">
        <w:rPr>
          <w:rFonts w:ascii="Arial" w:hAnsi="Arial" w:cs="Arial"/>
          <w:sz w:val="22"/>
          <w:szCs w:val="22"/>
        </w:rPr>
        <w:t>APs</w:t>
      </w:r>
      <w:r w:rsidR="00DE384F" w:rsidRPr="00B439E4">
        <w:rPr>
          <w:rFonts w:ascii="Arial" w:hAnsi="Arial" w:cs="Arial"/>
          <w:sz w:val="22"/>
          <w:szCs w:val="22"/>
        </w:rPr>
        <w:t xml:space="preserve"> can be recorded </w:t>
      </w:r>
      <w:r w:rsidR="00C7122C" w:rsidRPr="00B439E4">
        <w:rPr>
          <w:rFonts w:ascii="Arial" w:hAnsi="Arial" w:cs="Arial"/>
          <w:sz w:val="22"/>
          <w:szCs w:val="22"/>
        </w:rPr>
        <w:t xml:space="preserve">only </w:t>
      </w:r>
      <w:r w:rsidR="00DE384F" w:rsidRPr="00B439E4">
        <w:rPr>
          <w:rFonts w:ascii="Arial" w:hAnsi="Arial" w:cs="Arial"/>
          <w:sz w:val="22"/>
          <w:szCs w:val="22"/>
        </w:rPr>
        <w:t xml:space="preserve">within &lt;100 µm from the tip of the electrode </w:t>
      </w:r>
      <w:r w:rsidR="00E32A9B" w:rsidRPr="00B439E4">
        <w:rPr>
          <w:rFonts w:ascii="Arial" w:hAnsi="Arial" w:cs="Arial"/>
          <w:sz w:val="22"/>
          <w:szCs w:val="22"/>
        </w:rPr>
        <w:fldChar w:fldCharType="begin"/>
      </w:r>
      <w:r w:rsidR="00E32A9B" w:rsidRPr="00B439E4">
        <w:rPr>
          <w:rFonts w:ascii="Arial" w:hAnsi="Arial" w:cs="Arial"/>
          <w:sz w:val="22"/>
          <w:szCs w:val="22"/>
        </w:rPr>
        <w:instrText xml:space="preserve"> ADDIN EN.CITE &lt;EndNote&gt;&lt;Cite&gt;&lt;Author&gt;Harris&lt;/Author&gt;&lt;Year&gt;2000&lt;/Year&gt;&lt;RecNum&gt;84&lt;/RecNum&gt;&lt;DisplayText&gt;(Harris et al., 2000)&lt;/DisplayText&gt;&lt;record&gt;&lt;rec-number&gt;84&lt;/rec-number&gt;&lt;foreign-keys&gt;&lt;key app="EN" db-id="9fd5vapecvep0qevx00pee51dsrfxvs0fvzd" timestamp="1687766668"&gt;84&lt;/key&gt;&lt;/foreign-keys&gt;&lt;ref-type name="Journal Article"&gt;17&lt;/ref-type&gt;&lt;contributors&gt;&lt;authors&gt;&lt;author&gt;Harris, K. D.&lt;/author&gt;&lt;author&gt;Henze, D. A.&lt;/author&gt;&lt;author&gt;Csicsvari, J.&lt;/author&gt;&lt;author&gt;Hirase, H.&lt;/author&gt;&lt;author&gt;Buzsaki, G.&lt;/author&gt;&lt;/authors&gt;&lt;/contributors&gt;&lt;auth-address&gt;Center for Molecular and Behavioral Neuroscience, Rutgers, The State University of New Jersey, Newark, New Jersey 07102, USA.&lt;/auth-address&gt;&lt;titles&gt;&lt;title&gt;Accuracy of tetrode spike separation as determined by simultaneous intracellular and extracellular measurements&lt;/title&gt;&lt;secondary-title&gt;J Neurophysiol&lt;/secondary-title&gt;&lt;/titles&gt;&lt;periodical&gt;&lt;full-title&gt;J Neurophysiol&lt;/full-title&gt;&lt;/periodical&gt;&lt;pages&gt;401-14&lt;/pages&gt;&lt;volume&gt;84&lt;/volume&gt;&lt;number&gt;1&lt;/number&gt;&lt;edition&gt;2000/07/19&lt;/edition&gt;&lt;keywords&gt;&lt;keyword&gt;Action Potentials/ physiology&lt;/keyword&gt;&lt;keyword&gt;Animals&lt;/keyword&gt;&lt;keyword&gt;Extracellular Space/physiology&lt;/keyword&gt;&lt;keyword&gt;Humans&lt;/keyword&gt;&lt;keyword&gt;Microelectrodes&lt;/keyword&gt;&lt;keyword&gt;Neurophysiology/ methods/ standards/statistics &amp;amp; numerical data&lt;/keyword&gt;&lt;keyword&gt;Observer Variation&lt;/keyword&gt;&lt;keyword&gt;Pyramidal Cells/ physiology&lt;/keyword&gt;&lt;keyword&gt;Rats&lt;/keyword&gt;&lt;keyword&gt;Reproducibility of Results&lt;/keyword&gt;&lt;keyword&gt;Signal Processing, Computer-Assisted&lt;/keyword&gt;&lt;keyword&gt;Software&lt;/keyword&gt;&lt;/keywords&gt;&lt;dates&gt;&lt;year&gt;2000&lt;/year&gt;&lt;pub-dates&gt;&lt;date&gt;Jul&lt;/date&gt;&lt;/pub-dates&gt;&lt;/dates&gt;&lt;isbn&gt;0022-3077 (Print)&amp;#xD;0022-3077 (Linking)&lt;/isbn&gt;&lt;accession-num&gt;10899214&lt;/accession-num&gt;&lt;urls&gt;&lt;related-urls&gt;&lt;url&gt;http://jn.physiology.org/content/jn/84/1/401.full.pdf&lt;/url&gt;&lt;/related-urls&gt;&lt;/urls&gt;&lt;remote-database-provider&gt;NLM&lt;/remote-database-provider&gt;&lt;language&gt;eng&lt;/language&gt;&lt;/record&gt;&lt;/Cite&gt;&lt;/EndNote&gt;</w:instrText>
      </w:r>
      <w:r w:rsidR="00E32A9B" w:rsidRPr="00B439E4">
        <w:rPr>
          <w:rFonts w:ascii="Arial" w:hAnsi="Arial" w:cs="Arial"/>
          <w:sz w:val="22"/>
          <w:szCs w:val="22"/>
        </w:rPr>
        <w:fldChar w:fldCharType="separate"/>
      </w:r>
      <w:r w:rsidR="00E32A9B" w:rsidRPr="00B439E4">
        <w:rPr>
          <w:rFonts w:ascii="Arial" w:hAnsi="Arial" w:cs="Arial"/>
          <w:noProof/>
          <w:sz w:val="22"/>
          <w:szCs w:val="22"/>
        </w:rPr>
        <w:t>(Harris et al., 2000)</w:t>
      </w:r>
      <w:r w:rsidR="00E32A9B" w:rsidRPr="00B439E4">
        <w:rPr>
          <w:rFonts w:ascii="Arial" w:hAnsi="Arial" w:cs="Arial"/>
          <w:sz w:val="22"/>
          <w:szCs w:val="22"/>
        </w:rPr>
        <w:fldChar w:fldCharType="end"/>
      </w:r>
      <w:r w:rsidR="00DE384F" w:rsidRPr="00B439E4">
        <w:rPr>
          <w:rFonts w:ascii="Arial" w:hAnsi="Arial" w:cs="Arial"/>
          <w:sz w:val="22"/>
          <w:szCs w:val="22"/>
        </w:rPr>
        <w:t xml:space="preserve">. Therefore, it is likely that only neurons close to the optical fiber end (&lt;100 µm) were directly activated by the </w:t>
      </w:r>
      <w:r w:rsidR="00AB0CB6">
        <w:rPr>
          <w:rFonts w:ascii="Arial" w:hAnsi="Arial" w:cs="Arial"/>
          <w:sz w:val="22"/>
          <w:szCs w:val="22"/>
        </w:rPr>
        <w:t>LED</w:t>
      </w:r>
      <w:r w:rsidR="00DE384F" w:rsidRPr="00B439E4">
        <w:rPr>
          <w:rFonts w:ascii="Arial" w:hAnsi="Arial" w:cs="Arial"/>
          <w:sz w:val="22"/>
          <w:szCs w:val="22"/>
        </w:rPr>
        <w:t xml:space="preserve"> light and they were too far from the recording electrode (</w:t>
      </w:r>
      <w:r w:rsidR="003E51D4" w:rsidRPr="00B439E4">
        <w:rPr>
          <w:rFonts w:ascii="Arial" w:hAnsi="Arial" w:cs="Arial"/>
          <w:sz w:val="22"/>
          <w:szCs w:val="22"/>
        </w:rPr>
        <w:t>≥</w:t>
      </w:r>
      <w:r w:rsidR="00DE384F" w:rsidRPr="00B439E4">
        <w:rPr>
          <w:rFonts w:ascii="Arial" w:hAnsi="Arial" w:cs="Arial"/>
          <w:sz w:val="22"/>
          <w:szCs w:val="22"/>
        </w:rPr>
        <w:t>300 µm)</w:t>
      </w:r>
      <w:r w:rsidR="003E51D4" w:rsidRPr="00B439E4">
        <w:rPr>
          <w:rFonts w:ascii="Arial" w:hAnsi="Arial" w:cs="Arial"/>
          <w:sz w:val="22"/>
          <w:szCs w:val="22"/>
        </w:rPr>
        <w:t xml:space="preserve"> to produce </w:t>
      </w:r>
      <w:r w:rsidR="008A25DB" w:rsidRPr="00B439E4">
        <w:rPr>
          <w:rFonts w:ascii="Arial" w:hAnsi="Arial" w:cs="Arial"/>
          <w:sz w:val="22"/>
          <w:szCs w:val="22"/>
        </w:rPr>
        <w:t>APs</w:t>
      </w:r>
      <w:r w:rsidR="003E51D4" w:rsidRPr="00B439E4">
        <w:rPr>
          <w:rFonts w:ascii="Arial" w:hAnsi="Arial" w:cs="Arial"/>
          <w:sz w:val="22"/>
          <w:szCs w:val="22"/>
        </w:rPr>
        <w:t xml:space="preserve"> of sufficient amplitude for single unit identification. Since low amplitude </w:t>
      </w:r>
      <w:r w:rsidR="008A25DB" w:rsidRPr="00B439E4">
        <w:rPr>
          <w:rFonts w:ascii="Arial" w:hAnsi="Arial" w:cs="Arial"/>
          <w:sz w:val="22"/>
          <w:szCs w:val="22"/>
        </w:rPr>
        <w:t>APs</w:t>
      </w:r>
      <w:r w:rsidR="003E51D4" w:rsidRPr="00B439E4">
        <w:rPr>
          <w:rFonts w:ascii="Arial" w:hAnsi="Arial" w:cs="Arial"/>
          <w:sz w:val="22"/>
          <w:szCs w:val="22"/>
        </w:rPr>
        <w:t xml:space="preserve"> could arrive from as fa</w:t>
      </w:r>
      <w:r w:rsidR="00B26BFF" w:rsidRPr="00B439E4">
        <w:rPr>
          <w:rFonts w:ascii="Arial" w:hAnsi="Arial" w:cs="Arial"/>
          <w:sz w:val="22"/>
          <w:szCs w:val="22"/>
        </w:rPr>
        <w:t xml:space="preserve">r as ~300 µm </w:t>
      </w:r>
      <w:r w:rsidR="00E32A9B" w:rsidRPr="00B439E4">
        <w:rPr>
          <w:rFonts w:ascii="Arial" w:hAnsi="Arial" w:cs="Arial"/>
          <w:sz w:val="22"/>
          <w:szCs w:val="22"/>
        </w:rPr>
        <w:fldChar w:fldCharType="begin"/>
      </w:r>
      <w:r w:rsidR="00E32A9B" w:rsidRPr="00B439E4">
        <w:rPr>
          <w:rFonts w:ascii="Arial" w:hAnsi="Arial" w:cs="Arial"/>
          <w:sz w:val="22"/>
          <w:szCs w:val="22"/>
        </w:rPr>
        <w:instrText xml:space="preserve"> ADDIN EN.CITE &lt;EndNote&gt;&lt;Cite&gt;&lt;Author&gt;Henze&lt;/Author&gt;&lt;Year&gt;2000&lt;/Year&gt;&lt;RecNum&gt;104&lt;/RecNum&gt;&lt;DisplayText&gt;(Henze et al., 2000)&lt;/DisplayText&gt;&lt;record&gt;&lt;rec-number&gt;104&lt;/rec-number&gt;&lt;foreign-keys&gt;&lt;key app="EN" db-id="9fd5vapecvep0qevx00pee51dsrfxvs0fvzd" timestamp="1698238944"&gt;104&lt;/key&gt;&lt;/foreign-keys&gt;&lt;ref-type name="Journal Article"&gt;17&lt;/ref-type&gt;&lt;contributors&gt;&lt;authors&gt;&lt;author&gt;Henze, D. A.&lt;/author&gt;&lt;author&gt;Borhegyi, Z.&lt;/author&gt;&lt;author&gt;Csicsvari, J.&lt;/author&gt;&lt;author&gt;Mamiya, A.&lt;/author&gt;&lt;author&gt;Harris, K. D.&lt;/author&gt;&lt;author&gt;Buzsáki, G.&lt;/author&gt;&lt;/authors&gt;&lt;/contributors&gt;&lt;auth-address&gt;Center for Molecular and Behavioral Neuroscience, Rutgers, The State University of New Jersey, Newark, New Jersey 07102, USA. buzsaki@axon.rutgers.edu&lt;/auth-address&gt;&lt;titles&gt;&lt;title&gt;Intracellular features predicted by extracellular recordings in the hippocampus in vivo&lt;/title&gt;&lt;secondary-title&gt;J Neurophysiol&lt;/secondary-title&gt;&lt;/titles&gt;&lt;periodical&gt;&lt;full-title&gt;J Neurophysiol&lt;/full-title&gt;&lt;/periodical&gt;&lt;pages&gt;390-400&lt;/pages&gt;&lt;volume&gt;84&lt;/volume&gt;&lt;number&gt;1&lt;/number&gt;&lt;edition&gt;2000/07/19&lt;/edition&gt;&lt;keywords&gt;&lt;keyword&gt;Action Potentials/physiology&lt;/keyword&gt;&lt;keyword&gt;Animals&lt;/keyword&gt;&lt;keyword&gt;Dendrites/physiology&lt;/keyword&gt;&lt;keyword&gt;Electrophysiology/ methods&lt;/keyword&gt;&lt;keyword&gt;Extracellular Space/physiology&lt;/keyword&gt;&lt;keyword&gt;Hippocampus/cytology/ physiology&lt;/keyword&gt;&lt;keyword&gt;Microelectrodes&lt;/keyword&gt;&lt;keyword&gt;Pyramidal Cells/ physiology/ultrastructure&lt;/keyword&gt;&lt;keyword&gt;Rats&lt;/keyword&gt;&lt;keyword&gt;Rats, Sprague-Dawley&lt;/keyword&gt;&lt;keyword&gt;Sleep, REM/physiology&lt;/keyword&gt;&lt;keyword&gt;Stereotaxic Techniques&lt;/keyword&gt;&lt;/keywords&gt;&lt;dates&gt;&lt;year&gt;2000&lt;/year&gt;&lt;pub-dates&gt;&lt;date&gt;Jul&lt;/date&gt;&lt;/pub-dates&gt;&lt;/dates&gt;&lt;isbn&gt;0022-3077 (Print)&amp;#xD;0022-3077 (Linking)&lt;/isbn&gt;&lt;accession-num&gt;10899213&lt;/accession-num&gt;&lt;urls&gt;&lt;/urls&gt;&lt;electronic-resource-num&gt;10.1152/jn.2000.84.1.390&lt;/electronic-resource-num&gt;&lt;remote-database-provider&gt;NLM&lt;/remote-database-provider&gt;&lt;language&gt;eng&lt;/language&gt;&lt;/record&gt;&lt;/Cite&gt;&lt;/EndNote&gt;</w:instrText>
      </w:r>
      <w:r w:rsidR="00E32A9B" w:rsidRPr="00B439E4">
        <w:rPr>
          <w:rFonts w:ascii="Arial" w:hAnsi="Arial" w:cs="Arial"/>
          <w:sz w:val="22"/>
          <w:szCs w:val="22"/>
        </w:rPr>
        <w:fldChar w:fldCharType="separate"/>
      </w:r>
      <w:r w:rsidR="00E32A9B" w:rsidRPr="00B439E4">
        <w:rPr>
          <w:rFonts w:ascii="Arial" w:hAnsi="Arial" w:cs="Arial"/>
          <w:noProof/>
          <w:sz w:val="22"/>
          <w:szCs w:val="22"/>
        </w:rPr>
        <w:t>(Henze et al., 2000)</w:t>
      </w:r>
      <w:r w:rsidR="00E32A9B" w:rsidRPr="00B439E4">
        <w:rPr>
          <w:rFonts w:ascii="Arial" w:hAnsi="Arial" w:cs="Arial"/>
          <w:sz w:val="22"/>
          <w:szCs w:val="22"/>
        </w:rPr>
        <w:fldChar w:fldCharType="end"/>
      </w:r>
      <w:r w:rsidR="003E51D4" w:rsidRPr="00B439E4">
        <w:rPr>
          <w:rFonts w:ascii="Arial" w:hAnsi="Arial" w:cs="Arial"/>
          <w:sz w:val="22"/>
          <w:szCs w:val="22"/>
        </w:rPr>
        <w:t xml:space="preserve">, we analyzed low amplitude multiunit </w:t>
      </w:r>
      <w:r w:rsidR="008A25DB" w:rsidRPr="00B439E4">
        <w:rPr>
          <w:rFonts w:ascii="Arial" w:hAnsi="Arial" w:cs="Arial"/>
          <w:sz w:val="22"/>
          <w:szCs w:val="22"/>
        </w:rPr>
        <w:t xml:space="preserve">(MU) </w:t>
      </w:r>
      <w:r w:rsidR="003E51D4" w:rsidRPr="00B439E4">
        <w:rPr>
          <w:rFonts w:ascii="Arial" w:hAnsi="Arial" w:cs="Arial"/>
          <w:sz w:val="22"/>
          <w:szCs w:val="22"/>
        </w:rPr>
        <w:t xml:space="preserve">signal during </w:t>
      </w:r>
      <w:r w:rsidR="00AB0CB6">
        <w:rPr>
          <w:rFonts w:ascii="Arial" w:hAnsi="Arial" w:cs="Arial"/>
          <w:sz w:val="22"/>
          <w:szCs w:val="22"/>
        </w:rPr>
        <w:t>LED</w:t>
      </w:r>
      <w:r w:rsidR="003E51D4" w:rsidRPr="00B439E4">
        <w:rPr>
          <w:rFonts w:ascii="Arial" w:hAnsi="Arial" w:cs="Arial"/>
          <w:sz w:val="22"/>
          <w:szCs w:val="22"/>
        </w:rPr>
        <w:t xml:space="preserve"> stimulation. Indeed, </w:t>
      </w:r>
      <w:r w:rsidR="00685199" w:rsidRPr="00B439E4">
        <w:rPr>
          <w:rFonts w:ascii="Arial" w:hAnsi="Arial" w:cs="Arial"/>
          <w:sz w:val="22"/>
          <w:szCs w:val="22"/>
        </w:rPr>
        <w:t xml:space="preserve">this </w:t>
      </w:r>
      <w:r w:rsidR="008A25DB" w:rsidRPr="00B439E4">
        <w:rPr>
          <w:rFonts w:ascii="Arial" w:hAnsi="Arial" w:cs="Arial"/>
          <w:sz w:val="22"/>
          <w:szCs w:val="22"/>
        </w:rPr>
        <w:t>MU</w:t>
      </w:r>
      <w:r w:rsidR="003E51D4" w:rsidRPr="00B439E4">
        <w:rPr>
          <w:rFonts w:ascii="Arial" w:hAnsi="Arial" w:cs="Arial"/>
          <w:sz w:val="22"/>
          <w:szCs w:val="22"/>
        </w:rPr>
        <w:t xml:space="preserve"> signal </w:t>
      </w:r>
      <w:r w:rsidR="00706829" w:rsidRPr="00B439E4">
        <w:rPr>
          <w:rFonts w:ascii="Arial" w:hAnsi="Arial" w:cs="Arial"/>
          <w:sz w:val="22"/>
          <w:szCs w:val="22"/>
        </w:rPr>
        <w:t xml:space="preserve">in </w:t>
      </w:r>
      <w:r w:rsidR="006B5FCE" w:rsidRPr="00B439E4">
        <w:rPr>
          <w:rFonts w:ascii="Arial" w:hAnsi="Arial" w:cs="Arial"/>
          <w:sz w:val="22"/>
          <w:szCs w:val="22"/>
        </w:rPr>
        <w:t>most</w:t>
      </w:r>
      <w:r w:rsidR="00706829" w:rsidRPr="00B439E4">
        <w:rPr>
          <w:rFonts w:ascii="Arial" w:hAnsi="Arial" w:cs="Arial"/>
          <w:sz w:val="22"/>
          <w:szCs w:val="22"/>
        </w:rPr>
        <w:t xml:space="preserve"> cases</w:t>
      </w:r>
      <w:r w:rsidR="003E51D4" w:rsidRPr="00B439E4">
        <w:rPr>
          <w:rFonts w:ascii="Arial" w:hAnsi="Arial" w:cs="Arial"/>
          <w:sz w:val="22"/>
          <w:szCs w:val="22"/>
        </w:rPr>
        <w:t xml:space="preserve"> preceded single unit activation </w:t>
      </w:r>
      <w:r w:rsidR="00706829" w:rsidRPr="00B439E4">
        <w:rPr>
          <w:rFonts w:ascii="Arial" w:hAnsi="Arial" w:cs="Arial"/>
          <w:sz w:val="22"/>
          <w:szCs w:val="22"/>
        </w:rPr>
        <w:t xml:space="preserve"> while </w:t>
      </w:r>
      <w:r w:rsidR="00CB6013" w:rsidRPr="00B439E4">
        <w:rPr>
          <w:rFonts w:ascii="Arial" w:hAnsi="Arial" w:cs="Arial"/>
          <w:sz w:val="22"/>
          <w:szCs w:val="22"/>
        </w:rPr>
        <w:t>4 out of 2</w:t>
      </w:r>
      <w:r w:rsidR="00FF701B" w:rsidRPr="00B439E4">
        <w:rPr>
          <w:rFonts w:ascii="Arial" w:hAnsi="Arial" w:cs="Arial"/>
          <w:sz w:val="22"/>
          <w:szCs w:val="22"/>
        </w:rPr>
        <w:t>7</w:t>
      </w:r>
      <w:r w:rsidR="00CB6013" w:rsidRPr="00B439E4">
        <w:rPr>
          <w:rFonts w:ascii="Arial" w:hAnsi="Arial" w:cs="Arial"/>
          <w:sz w:val="22"/>
          <w:szCs w:val="22"/>
        </w:rPr>
        <w:t xml:space="preserve"> </w:t>
      </w:r>
      <w:r w:rsidR="008A25DB" w:rsidRPr="00B439E4">
        <w:rPr>
          <w:rFonts w:ascii="Arial" w:hAnsi="Arial" w:cs="Arial"/>
          <w:sz w:val="22"/>
          <w:szCs w:val="22"/>
        </w:rPr>
        <w:t>PPNs</w:t>
      </w:r>
      <w:r w:rsidR="00CB6013" w:rsidRPr="00B439E4">
        <w:rPr>
          <w:rFonts w:ascii="Arial" w:hAnsi="Arial" w:cs="Arial"/>
          <w:sz w:val="22"/>
          <w:szCs w:val="22"/>
        </w:rPr>
        <w:t xml:space="preserve"> were</w:t>
      </w:r>
      <w:r w:rsidR="00706829" w:rsidRPr="00B439E4">
        <w:rPr>
          <w:rFonts w:ascii="Arial" w:hAnsi="Arial" w:cs="Arial"/>
          <w:sz w:val="22"/>
          <w:szCs w:val="22"/>
        </w:rPr>
        <w:t xml:space="preserve"> activated simultaneously </w:t>
      </w:r>
      <w:r w:rsidR="003E51D4" w:rsidRPr="00B439E4">
        <w:rPr>
          <w:rFonts w:ascii="Arial" w:hAnsi="Arial" w:cs="Arial"/>
          <w:sz w:val="22"/>
          <w:szCs w:val="22"/>
        </w:rPr>
        <w:t>(</w:t>
      </w:r>
      <w:r w:rsidR="00CD6566">
        <w:rPr>
          <w:rFonts w:ascii="Arial" w:hAnsi="Arial" w:cs="Arial"/>
          <w:sz w:val="22"/>
          <w:szCs w:val="22"/>
        </w:rPr>
        <w:t>Supplementary</w:t>
      </w:r>
      <w:r w:rsidR="002501A6">
        <w:rPr>
          <w:rFonts w:ascii="Arial" w:hAnsi="Arial" w:cs="Arial"/>
          <w:sz w:val="22"/>
          <w:szCs w:val="22"/>
        </w:rPr>
        <w:t xml:space="preserve"> </w:t>
      </w:r>
      <w:r w:rsidR="002501A6" w:rsidRPr="00B439E4">
        <w:rPr>
          <w:rFonts w:ascii="Arial" w:hAnsi="Arial" w:cs="Arial"/>
          <w:sz w:val="22"/>
          <w:szCs w:val="22"/>
        </w:rPr>
        <w:t xml:space="preserve">figure </w:t>
      </w:r>
      <w:r w:rsidR="002501A6">
        <w:rPr>
          <w:rFonts w:ascii="Arial" w:hAnsi="Arial" w:cs="Arial"/>
          <w:sz w:val="22"/>
          <w:szCs w:val="22"/>
        </w:rPr>
        <w:t>S1</w:t>
      </w:r>
      <w:r w:rsidR="00CB6013" w:rsidRPr="00B439E4">
        <w:rPr>
          <w:rFonts w:ascii="Arial" w:hAnsi="Arial" w:cs="Arial"/>
          <w:sz w:val="22"/>
          <w:szCs w:val="22"/>
        </w:rPr>
        <w:t>D</w:t>
      </w:r>
      <w:r w:rsidR="003E51D4" w:rsidRPr="00B439E4">
        <w:rPr>
          <w:rFonts w:ascii="Arial" w:hAnsi="Arial" w:cs="Arial"/>
          <w:sz w:val="22"/>
          <w:szCs w:val="22"/>
        </w:rPr>
        <w:t>).</w:t>
      </w:r>
      <w:r w:rsidR="00BA1002" w:rsidRPr="00B439E4">
        <w:rPr>
          <w:rFonts w:ascii="Arial" w:hAnsi="Arial" w:cs="Arial"/>
          <w:sz w:val="22"/>
          <w:szCs w:val="22"/>
        </w:rPr>
        <w:t xml:space="preserve"> In the left panel of </w:t>
      </w:r>
      <w:r w:rsidR="002501A6">
        <w:rPr>
          <w:rFonts w:ascii="Arial" w:hAnsi="Arial" w:cs="Arial"/>
          <w:sz w:val="22"/>
          <w:szCs w:val="22"/>
        </w:rPr>
        <w:t xml:space="preserve">supplementary </w:t>
      </w:r>
      <w:r w:rsidR="002501A6" w:rsidRPr="00B439E4">
        <w:rPr>
          <w:rFonts w:ascii="Arial" w:hAnsi="Arial" w:cs="Arial"/>
          <w:sz w:val="22"/>
          <w:szCs w:val="22"/>
        </w:rPr>
        <w:t xml:space="preserve">figure </w:t>
      </w:r>
      <w:r w:rsidR="002501A6">
        <w:rPr>
          <w:rFonts w:ascii="Arial" w:hAnsi="Arial" w:cs="Arial"/>
          <w:sz w:val="22"/>
          <w:szCs w:val="22"/>
        </w:rPr>
        <w:t>S1</w:t>
      </w:r>
      <w:r w:rsidR="008A25DB" w:rsidRPr="00B439E4">
        <w:rPr>
          <w:rFonts w:ascii="Arial" w:hAnsi="Arial" w:cs="Arial"/>
          <w:sz w:val="22"/>
          <w:szCs w:val="22"/>
        </w:rPr>
        <w:t>D,</w:t>
      </w:r>
      <w:r w:rsidR="00BA1002" w:rsidRPr="00B439E4">
        <w:rPr>
          <w:rFonts w:ascii="Arial" w:hAnsi="Arial" w:cs="Arial"/>
          <w:sz w:val="22"/>
          <w:szCs w:val="22"/>
        </w:rPr>
        <w:t xml:space="preserve"> we also included one of two </w:t>
      </w:r>
      <w:r w:rsidR="008A25DB" w:rsidRPr="00B439E4">
        <w:rPr>
          <w:rFonts w:ascii="Arial" w:hAnsi="Arial" w:cs="Arial"/>
          <w:sz w:val="22"/>
          <w:szCs w:val="22"/>
        </w:rPr>
        <w:t>PINs</w:t>
      </w:r>
      <w:r w:rsidR="00BA1002" w:rsidRPr="00B439E4">
        <w:rPr>
          <w:rFonts w:ascii="Arial" w:hAnsi="Arial" w:cs="Arial"/>
          <w:sz w:val="22"/>
          <w:szCs w:val="22"/>
        </w:rPr>
        <w:t xml:space="preserve"> that responded to </w:t>
      </w:r>
      <w:r w:rsidR="00AB0CB6">
        <w:rPr>
          <w:rFonts w:ascii="Arial" w:hAnsi="Arial" w:cs="Arial"/>
          <w:sz w:val="22"/>
          <w:szCs w:val="22"/>
        </w:rPr>
        <w:t>LED</w:t>
      </w:r>
      <w:r w:rsidR="00BA1002" w:rsidRPr="00B439E4">
        <w:rPr>
          <w:rFonts w:ascii="Arial" w:hAnsi="Arial" w:cs="Arial"/>
          <w:sz w:val="22"/>
          <w:szCs w:val="22"/>
        </w:rPr>
        <w:t xml:space="preserve"> light with an increase in AP rate (middle peristimulus histogram, PSTH).</w:t>
      </w:r>
      <w:r w:rsidR="00CB6013" w:rsidRPr="00B439E4">
        <w:rPr>
          <w:rFonts w:ascii="Arial" w:hAnsi="Arial" w:cs="Arial"/>
          <w:sz w:val="22"/>
          <w:szCs w:val="22"/>
        </w:rPr>
        <w:t xml:space="preserve"> </w:t>
      </w:r>
      <w:r w:rsidR="00BA1002" w:rsidRPr="00B439E4">
        <w:rPr>
          <w:rFonts w:ascii="Arial" w:hAnsi="Arial" w:cs="Arial"/>
          <w:sz w:val="22"/>
          <w:szCs w:val="22"/>
        </w:rPr>
        <w:t xml:space="preserve">This </w:t>
      </w:r>
      <w:r w:rsidR="008A25DB" w:rsidRPr="00B439E4">
        <w:rPr>
          <w:rFonts w:ascii="Arial" w:hAnsi="Arial" w:cs="Arial"/>
          <w:sz w:val="22"/>
          <w:szCs w:val="22"/>
        </w:rPr>
        <w:t>PIN</w:t>
      </w:r>
      <w:r w:rsidR="00BA1002" w:rsidRPr="00B439E4">
        <w:rPr>
          <w:rFonts w:ascii="Arial" w:hAnsi="Arial" w:cs="Arial"/>
          <w:sz w:val="22"/>
          <w:szCs w:val="22"/>
        </w:rPr>
        <w:t xml:space="preserve"> was activated after the distant neurons (MU signal) were activated; </w:t>
      </w:r>
      <w:r w:rsidR="00AE4D91" w:rsidRPr="00B439E4">
        <w:rPr>
          <w:rFonts w:ascii="Arial" w:hAnsi="Arial" w:cs="Arial"/>
          <w:sz w:val="22"/>
          <w:szCs w:val="22"/>
        </w:rPr>
        <w:t>thus,</w:t>
      </w:r>
      <w:r w:rsidR="00BA1002" w:rsidRPr="00B439E4">
        <w:rPr>
          <w:rFonts w:ascii="Arial" w:hAnsi="Arial" w:cs="Arial"/>
          <w:sz w:val="22"/>
          <w:szCs w:val="22"/>
        </w:rPr>
        <w:t xml:space="preserve"> </w:t>
      </w:r>
      <w:r w:rsidR="00AE4D91" w:rsidRPr="00B439E4">
        <w:rPr>
          <w:rFonts w:ascii="Arial" w:hAnsi="Arial" w:cs="Arial"/>
          <w:sz w:val="22"/>
          <w:szCs w:val="22"/>
        </w:rPr>
        <w:t xml:space="preserve">probably </w:t>
      </w:r>
      <w:r w:rsidR="00BA1002" w:rsidRPr="00B439E4">
        <w:rPr>
          <w:rFonts w:ascii="Arial" w:hAnsi="Arial" w:cs="Arial"/>
          <w:sz w:val="22"/>
          <w:szCs w:val="22"/>
        </w:rPr>
        <w:t xml:space="preserve">this neuron was activated </w:t>
      </w:r>
      <w:proofErr w:type="spellStart"/>
      <w:r w:rsidR="00BA1002" w:rsidRPr="00B439E4">
        <w:rPr>
          <w:rFonts w:ascii="Arial" w:hAnsi="Arial" w:cs="Arial"/>
          <w:sz w:val="22"/>
          <w:szCs w:val="22"/>
        </w:rPr>
        <w:t>synaptically</w:t>
      </w:r>
      <w:proofErr w:type="spellEnd"/>
      <w:r w:rsidR="00BA1002" w:rsidRPr="00B439E4">
        <w:rPr>
          <w:rFonts w:ascii="Arial" w:hAnsi="Arial" w:cs="Arial"/>
          <w:sz w:val="22"/>
          <w:szCs w:val="22"/>
        </w:rPr>
        <w:t xml:space="preserve"> </w:t>
      </w:r>
      <w:r w:rsidR="008A25DB" w:rsidRPr="00B439E4">
        <w:rPr>
          <w:rFonts w:ascii="Arial" w:hAnsi="Arial" w:cs="Arial"/>
          <w:sz w:val="22"/>
          <w:szCs w:val="22"/>
        </w:rPr>
        <w:t>but</w:t>
      </w:r>
      <w:r w:rsidR="00BA1002" w:rsidRPr="00B439E4">
        <w:rPr>
          <w:rFonts w:ascii="Arial" w:hAnsi="Arial" w:cs="Arial"/>
          <w:sz w:val="22"/>
          <w:szCs w:val="22"/>
        </w:rPr>
        <w:t xml:space="preserve"> not directly by </w:t>
      </w:r>
      <w:r w:rsidR="008A25DB" w:rsidRPr="00B439E4">
        <w:rPr>
          <w:rFonts w:ascii="Arial" w:hAnsi="Arial" w:cs="Arial"/>
          <w:sz w:val="22"/>
          <w:szCs w:val="22"/>
        </w:rPr>
        <w:t xml:space="preserve">the </w:t>
      </w:r>
      <w:r w:rsidR="00AB0CB6">
        <w:rPr>
          <w:rFonts w:ascii="Arial" w:hAnsi="Arial" w:cs="Arial"/>
          <w:sz w:val="22"/>
          <w:szCs w:val="22"/>
        </w:rPr>
        <w:t>LED</w:t>
      </w:r>
      <w:r w:rsidR="008A25DB" w:rsidRPr="00B439E4">
        <w:rPr>
          <w:rFonts w:ascii="Arial" w:hAnsi="Arial" w:cs="Arial"/>
          <w:sz w:val="22"/>
          <w:szCs w:val="22"/>
        </w:rPr>
        <w:t xml:space="preserve"> light</w:t>
      </w:r>
      <w:r w:rsidR="00BA1002" w:rsidRPr="00B439E4">
        <w:rPr>
          <w:rFonts w:ascii="Arial" w:hAnsi="Arial" w:cs="Arial"/>
          <w:sz w:val="22"/>
          <w:szCs w:val="22"/>
        </w:rPr>
        <w:t xml:space="preserve"> (</w:t>
      </w:r>
      <w:r w:rsidR="002501A6">
        <w:rPr>
          <w:rFonts w:ascii="Arial" w:hAnsi="Arial" w:cs="Arial"/>
          <w:sz w:val="22"/>
          <w:szCs w:val="22"/>
        </w:rPr>
        <w:t xml:space="preserve">supplementary </w:t>
      </w:r>
      <w:r w:rsidR="002501A6" w:rsidRPr="00B439E4">
        <w:rPr>
          <w:rFonts w:ascii="Arial" w:hAnsi="Arial" w:cs="Arial"/>
          <w:sz w:val="22"/>
          <w:szCs w:val="22"/>
        </w:rPr>
        <w:t xml:space="preserve">figure </w:t>
      </w:r>
      <w:r w:rsidR="002501A6">
        <w:rPr>
          <w:rFonts w:ascii="Arial" w:hAnsi="Arial" w:cs="Arial"/>
          <w:sz w:val="22"/>
          <w:szCs w:val="22"/>
        </w:rPr>
        <w:t>S1</w:t>
      </w:r>
      <w:r w:rsidR="00AE4D91" w:rsidRPr="00B439E4">
        <w:rPr>
          <w:rFonts w:ascii="Arial" w:hAnsi="Arial" w:cs="Arial"/>
          <w:sz w:val="22"/>
          <w:szCs w:val="22"/>
        </w:rPr>
        <w:t>D)</w:t>
      </w:r>
      <w:r w:rsidR="00BA1002" w:rsidRPr="00B439E4">
        <w:rPr>
          <w:rFonts w:ascii="Arial" w:hAnsi="Arial" w:cs="Arial"/>
          <w:sz w:val="22"/>
          <w:szCs w:val="22"/>
        </w:rPr>
        <w:t>.</w:t>
      </w:r>
    </w:p>
    <w:p w14:paraId="2EB595B5" w14:textId="5E19F7C2" w:rsidR="0047527A" w:rsidRPr="00B439E4" w:rsidRDefault="00FF701B" w:rsidP="00B439E4">
      <w:pPr>
        <w:spacing w:after="120" w:line="360" w:lineRule="auto"/>
        <w:rPr>
          <w:rFonts w:ascii="Arial" w:hAnsi="Arial" w:cs="Arial"/>
          <w:sz w:val="22"/>
          <w:szCs w:val="22"/>
        </w:rPr>
      </w:pPr>
      <w:r w:rsidRPr="00B439E4">
        <w:rPr>
          <w:rFonts w:ascii="Arial" w:hAnsi="Arial" w:cs="Arial"/>
          <w:sz w:val="22"/>
          <w:szCs w:val="22"/>
        </w:rPr>
        <w:t>Meanwhile, i</w:t>
      </w:r>
      <w:r w:rsidR="00CB6013" w:rsidRPr="00B439E4">
        <w:rPr>
          <w:rFonts w:ascii="Arial" w:hAnsi="Arial" w:cs="Arial"/>
          <w:sz w:val="22"/>
          <w:szCs w:val="22"/>
        </w:rPr>
        <w:t>n the PV virus injected rats there was a suppression of background</w:t>
      </w:r>
      <w:r w:rsidR="008A25DB" w:rsidRPr="00B439E4">
        <w:rPr>
          <w:rFonts w:ascii="Arial" w:hAnsi="Arial" w:cs="Arial"/>
          <w:sz w:val="22"/>
          <w:szCs w:val="22"/>
        </w:rPr>
        <w:t xml:space="preserve"> (spontaneous)</w:t>
      </w:r>
      <w:r w:rsidR="00CB6013" w:rsidRPr="00B439E4">
        <w:rPr>
          <w:rFonts w:ascii="Arial" w:hAnsi="Arial" w:cs="Arial"/>
          <w:sz w:val="22"/>
          <w:szCs w:val="22"/>
        </w:rPr>
        <w:t xml:space="preserve"> AP generation </w:t>
      </w:r>
      <w:r w:rsidR="00556F11">
        <w:rPr>
          <w:rFonts w:ascii="Arial" w:hAnsi="Arial" w:cs="Arial"/>
          <w:sz w:val="22"/>
          <w:szCs w:val="22"/>
        </w:rPr>
        <w:t xml:space="preserve">in all PPNs </w:t>
      </w:r>
      <w:r w:rsidR="00CB6013" w:rsidRPr="00B439E4">
        <w:rPr>
          <w:rFonts w:ascii="Arial" w:hAnsi="Arial" w:cs="Arial"/>
          <w:sz w:val="22"/>
          <w:szCs w:val="22"/>
        </w:rPr>
        <w:t>(</w:t>
      </w:r>
      <w:r w:rsidR="00556F11">
        <w:rPr>
          <w:rFonts w:ascii="Arial" w:hAnsi="Arial" w:cs="Arial"/>
          <w:sz w:val="22"/>
          <w:szCs w:val="22"/>
        </w:rPr>
        <w:t xml:space="preserve">n = </w:t>
      </w:r>
      <w:r w:rsidR="00CB6013" w:rsidRPr="00B439E4">
        <w:rPr>
          <w:rFonts w:ascii="Arial" w:hAnsi="Arial" w:cs="Arial"/>
          <w:sz w:val="22"/>
          <w:szCs w:val="22"/>
        </w:rPr>
        <w:t>2</w:t>
      </w:r>
      <w:r w:rsidR="00556F11">
        <w:rPr>
          <w:rFonts w:ascii="Arial" w:hAnsi="Arial" w:cs="Arial"/>
          <w:sz w:val="22"/>
          <w:szCs w:val="22"/>
        </w:rPr>
        <w:t>0</w:t>
      </w:r>
      <w:r w:rsidR="00CB6013" w:rsidRPr="00B439E4">
        <w:rPr>
          <w:rFonts w:ascii="Arial" w:hAnsi="Arial" w:cs="Arial"/>
          <w:sz w:val="22"/>
          <w:szCs w:val="22"/>
        </w:rPr>
        <w:t>, 4</w:t>
      </w:r>
      <w:r w:rsidR="00556F11">
        <w:rPr>
          <w:rFonts w:ascii="Arial" w:hAnsi="Arial" w:cs="Arial"/>
          <w:sz w:val="22"/>
          <w:szCs w:val="22"/>
        </w:rPr>
        <w:t>5</w:t>
      </w:r>
      <w:r w:rsidR="00CB6013" w:rsidRPr="00B439E4">
        <w:rPr>
          <w:rFonts w:ascii="Arial" w:hAnsi="Arial" w:cs="Arial"/>
          <w:sz w:val="22"/>
          <w:szCs w:val="22"/>
        </w:rPr>
        <w:t xml:space="preserve"> ± </w:t>
      </w:r>
      <w:r w:rsidR="0034398F">
        <w:rPr>
          <w:rFonts w:ascii="Arial" w:hAnsi="Arial" w:cs="Arial"/>
          <w:sz w:val="22"/>
          <w:szCs w:val="22"/>
        </w:rPr>
        <w:t>1</w:t>
      </w:r>
      <w:r w:rsidR="00556F11">
        <w:rPr>
          <w:rFonts w:ascii="Arial" w:hAnsi="Arial" w:cs="Arial"/>
          <w:sz w:val="22"/>
          <w:szCs w:val="22"/>
        </w:rPr>
        <w:t>4</w:t>
      </w:r>
      <w:r w:rsidR="00CB6013" w:rsidRPr="00B439E4">
        <w:rPr>
          <w:rFonts w:ascii="Arial" w:hAnsi="Arial" w:cs="Arial"/>
          <w:sz w:val="22"/>
          <w:szCs w:val="22"/>
        </w:rPr>
        <w:t>%</w:t>
      </w:r>
      <w:r w:rsidR="008A25DB" w:rsidRPr="00B439E4">
        <w:rPr>
          <w:rFonts w:ascii="Arial" w:hAnsi="Arial" w:cs="Arial"/>
          <w:sz w:val="22"/>
          <w:szCs w:val="22"/>
        </w:rPr>
        <w:t xml:space="preserve"> of control RMS</w:t>
      </w:r>
      <w:r w:rsidR="00CB6013" w:rsidRPr="00B439E4">
        <w:rPr>
          <w:rFonts w:ascii="Arial" w:hAnsi="Arial" w:cs="Arial"/>
          <w:sz w:val="22"/>
          <w:szCs w:val="22"/>
        </w:rPr>
        <w:t xml:space="preserve">, </w:t>
      </w:r>
      <w:r w:rsidR="00556F11">
        <w:rPr>
          <w:rFonts w:ascii="Arial" w:hAnsi="Arial" w:cs="Arial"/>
          <w:sz w:val="22"/>
          <w:szCs w:val="22"/>
        </w:rPr>
        <w:t xml:space="preserve">median 40%, </w:t>
      </w:r>
      <w:r w:rsidR="002501A6">
        <w:rPr>
          <w:rFonts w:ascii="Arial" w:hAnsi="Arial" w:cs="Arial"/>
          <w:sz w:val="22"/>
          <w:szCs w:val="22"/>
        </w:rPr>
        <w:t xml:space="preserve">supplementary </w:t>
      </w:r>
      <w:r w:rsidR="002501A6" w:rsidRPr="00B439E4">
        <w:rPr>
          <w:rFonts w:ascii="Arial" w:hAnsi="Arial" w:cs="Arial"/>
          <w:sz w:val="22"/>
          <w:szCs w:val="22"/>
        </w:rPr>
        <w:t xml:space="preserve">figure </w:t>
      </w:r>
      <w:r w:rsidR="002501A6">
        <w:rPr>
          <w:rFonts w:ascii="Arial" w:hAnsi="Arial" w:cs="Arial"/>
          <w:sz w:val="22"/>
          <w:szCs w:val="22"/>
        </w:rPr>
        <w:t>S1</w:t>
      </w:r>
      <w:r w:rsidR="00CB6013" w:rsidRPr="00B439E4">
        <w:rPr>
          <w:rFonts w:ascii="Arial" w:hAnsi="Arial" w:cs="Arial"/>
          <w:sz w:val="22"/>
          <w:szCs w:val="22"/>
        </w:rPr>
        <w:t>E)</w:t>
      </w:r>
      <w:r w:rsidR="008A25DB" w:rsidRPr="00B439E4">
        <w:rPr>
          <w:rFonts w:ascii="Arial" w:hAnsi="Arial" w:cs="Arial"/>
          <w:sz w:val="22"/>
          <w:szCs w:val="22"/>
        </w:rPr>
        <w:t xml:space="preserve">. </w:t>
      </w:r>
      <w:r w:rsidR="00CB6013" w:rsidRPr="00B439E4">
        <w:rPr>
          <w:rFonts w:ascii="Arial" w:hAnsi="Arial" w:cs="Arial"/>
          <w:sz w:val="22"/>
          <w:szCs w:val="22"/>
        </w:rPr>
        <w:t xml:space="preserve">In these </w:t>
      </w:r>
      <w:proofErr w:type="gramStart"/>
      <w:r w:rsidR="00CB6013" w:rsidRPr="00B439E4">
        <w:rPr>
          <w:rFonts w:ascii="Arial" w:hAnsi="Arial" w:cs="Arial"/>
          <w:sz w:val="22"/>
          <w:szCs w:val="22"/>
        </w:rPr>
        <w:t>rats</w:t>
      </w:r>
      <w:proofErr w:type="gramEnd"/>
      <w:r w:rsidR="00CB6013" w:rsidRPr="00B439E4">
        <w:rPr>
          <w:rFonts w:ascii="Arial" w:hAnsi="Arial" w:cs="Arial"/>
          <w:sz w:val="22"/>
          <w:szCs w:val="22"/>
        </w:rPr>
        <w:t xml:space="preserve"> only 6 </w:t>
      </w:r>
      <w:r w:rsidR="008A25DB" w:rsidRPr="00B439E4">
        <w:rPr>
          <w:rFonts w:ascii="Arial" w:hAnsi="Arial" w:cs="Arial"/>
          <w:sz w:val="22"/>
          <w:szCs w:val="22"/>
        </w:rPr>
        <w:t>PINs</w:t>
      </w:r>
      <w:r w:rsidR="00CB6013" w:rsidRPr="00B439E4">
        <w:rPr>
          <w:rFonts w:ascii="Arial" w:hAnsi="Arial" w:cs="Arial"/>
          <w:sz w:val="22"/>
          <w:szCs w:val="22"/>
        </w:rPr>
        <w:t xml:space="preserve"> were identified, </w:t>
      </w:r>
      <w:r w:rsidR="008A25DB" w:rsidRPr="00B439E4">
        <w:rPr>
          <w:rFonts w:ascii="Arial" w:hAnsi="Arial" w:cs="Arial"/>
          <w:sz w:val="22"/>
          <w:szCs w:val="22"/>
        </w:rPr>
        <w:t>the</w:t>
      </w:r>
      <w:r w:rsidR="00CB6013" w:rsidRPr="00B439E4">
        <w:rPr>
          <w:rFonts w:ascii="Arial" w:hAnsi="Arial" w:cs="Arial"/>
          <w:sz w:val="22"/>
          <w:szCs w:val="22"/>
        </w:rPr>
        <w:t xml:space="preserve"> </w:t>
      </w:r>
      <w:r w:rsidR="008A25DB" w:rsidRPr="00B439E4">
        <w:rPr>
          <w:rFonts w:ascii="Arial" w:hAnsi="Arial" w:cs="Arial"/>
          <w:sz w:val="22"/>
          <w:szCs w:val="22"/>
        </w:rPr>
        <w:t>spontaneous AP rates were increased in 4 PINs</w:t>
      </w:r>
      <w:r w:rsidR="00CB6013" w:rsidRPr="00B439E4">
        <w:rPr>
          <w:rFonts w:ascii="Arial" w:hAnsi="Arial" w:cs="Arial"/>
          <w:sz w:val="22"/>
          <w:szCs w:val="22"/>
        </w:rPr>
        <w:t xml:space="preserve"> (</w:t>
      </w:r>
      <w:r w:rsidR="00B6323F" w:rsidRPr="00B439E4">
        <w:rPr>
          <w:rFonts w:ascii="Arial" w:hAnsi="Arial" w:cs="Arial"/>
          <w:sz w:val="22"/>
          <w:szCs w:val="22"/>
        </w:rPr>
        <w:t>by</w:t>
      </w:r>
      <w:r w:rsidR="00CB6013" w:rsidRPr="00B439E4">
        <w:rPr>
          <w:rFonts w:ascii="Arial" w:hAnsi="Arial" w:cs="Arial"/>
          <w:sz w:val="22"/>
          <w:szCs w:val="22"/>
        </w:rPr>
        <w:t xml:space="preserve"> 98% to ~1</w:t>
      </w:r>
      <w:r w:rsidR="008A25DB" w:rsidRPr="00B439E4">
        <w:rPr>
          <w:rFonts w:ascii="Arial" w:hAnsi="Arial" w:cs="Arial"/>
          <w:sz w:val="22"/>
          <w:szCs w:val="22"/>
        </w:rPr>
        <w:t>,400%</w:t>
      </w:r>
      <w:r w:rsidR="00CB6013" w:rsidRPr="00B439E4">
        <w:rPr>
          <w:rFonts w:ascii="Arial" w:hAnsi="Arial" w:cs="Arial"/>
          <w:sz w:val="22"/>
          <w:szCs w:val="22"/>
        </w:rPr>
        <w:t xml:space="preserve">) </w:t>
      </w:r>
      <w:r w:rsidR="008A25DB" w:rsidRPr="00B439E4">
        <w:rPr>
          <w:rFonts w:ascii="Arial" w:hAnsi="Arial" w:cs="Arial"/>
          <w:sz w:val="22"/>
          <w:szCs w:val="22"/>
        </w:rPr>
        <w:t>and non-significantly reduced in</w:t>
      </w:r>
      <w:r w:rsidR="00CB6013" w:rsidRPr="00B439E4">
        <w:rPr>
          <w:rFonts w:ascii="Arial" w:hAnsi="Arial" w:cs="Arial"/>
          <w:sz w:val="22"/>
          <w:szCs w:val="22"/>
        </w:rPr>
        <w:t xml:space="preserve"> 2 </w:t>
      </w:r>
      <w:r w:rsidR="008A25DB" w:rsidRPr="00B439E4">
        <w:rPr>
          <w:rFonts w:ascii="Arial" w:hAnsi="Arial" w:cs="Arial"/>
          <w:sz w:val="22"/>
          <w:szCs w:val="22"/>
        </w:rPr>
        <w:t>PINs</w:t>
      </w:r>
      <w:r w:rsidR="00CA4A66" w:rsidRPr="00B439E4">
        <w:rPr>
          <w:rFonts w:ascii="Arial" w:hAnsi="Arial" w:cs="Arial"/>
          <w:sz w:val="22"/>
          <w:szCs w:val="22"/>
        </w:rPr>
        <w:t xml:space="preserve"> (</w:t>
      </w:r>
      <w:r w:rsidR="002501A6">
        <w:rPr>
          <w:rFonts w:ascii="Arial" w:hAnsi="Arial" w:cs="Arial"/>
          <w:sz w:val="22"/>
          <w:szCs w:val="22"/>
        </w:rPr>
        <w:t xml:space="preserve">supplementary </w:t>
      </w:r>
      <w:r w:rsidR="002501A6" w:rsidRPr="00B439E4">
        <w:rPr>
          <w:rFonts w:ascii="Arial" w:hAnsi="Arial" w:cs="Arial"/>
          <w:sz w:val="22"/>
          <w:szCs w:val="22"/>
        </w:rPr>
        <w:t xml:space="preserve">figure </w:t>
      </w:r>
      <w:r w:rsidR="002501A6">
        <w:rPr>
          <w:rFonts w:ascii="Arial" w:hAnsi="Arial" w:cs="Arial"/>
          <w:sz w:val="22"/>
          <w:szCs w:val="22"/>
        </w:rPr>
        <w:t>S1</w:t>
      </w:r>
      <w:r w:rsidR="00CA4A66" w:rsidRPr="00B439E4">
        <w:rPr>
          <w:rFonts w:ascii="Arial" w:hAnsi="Arial" w:cs="Arial"/>
          <w:sz w:val="22"/>
          <w:szCs w:val="22"/>
        </w:rPr>
        <w:t>F)</w:t>
      </w:r>
      <w:r w:rsidR="00CB6013" w:rsidRPr="00B439E4">
        <w:rPr>
          <w:rFonts w:ascii="Arial" w:hAnsi="Arial" w:cs="Arial"/>
          <w:sz w:val="22"/>
          <w:szCs w:val="22"/>
        </w:rPr>
        <w:t>.</w:t>
      </w:r>
      <w:r w:rsidR="004213E0" w:rsidRPr="00B439E4">
        <w:rPr>
          <w:rFonts w:ascii="Arial" w:hAnsi="Arial" w:cs="Arial"/>
          <w:sz w:val="22"/>
          <w:szCs w:val="22"/>
        </w:rPr>
        <w:t xml:space="preserve"> In contrast to </w:t>
      </w:r>
      <w:r w:rsidR="008A25DB" w:rsidRPr="00B439E4">
        <w:rPr>
          <w:rFonts w:ascii="Arial" w:hAnsi="Arial" w:cs="Arial"/>
          <w:sz w:val="22"/>
          <w:szCs w:val="22"/>
        </w:rPr>
        <w:t>PPN</w:t>
      </w:r>
      <w:r w:rsidR="004213E0" w:rsidRPr="00B439E4">
        <w:rPr>
          <w:rFonts w:ascii="Arial" w:hAnsi="Arial" w:cs="Arial"/>
          <w:sz w:val="22"/>
          <w:szCs w:val="22"/>
        </w:rPr>
        <w:t xml:space="preserve"> activation during </w:t>
      </w:r>
      <w:r w:rsidR="00AB0CB6">
        <w:rPr>
          <w:rFonts w:ascii="Arial" w:hAnsi="Arial" w:cs="Arial"/>
          <w:sz w:val="22"/>
          <w:szCs w:val="22"/>
        </w:rPr>
        <w:t>LED</w:t>
      </w:r>
      <w:r w:rsidR="004213E0" w:rsidRPr="00B439E4">
        <w:rPr>
          <w:rFonts w:ascii="Arial" w:hAnsi="Arial" w:cs="Arial"/>
          <w:sz w:val="22"/>
          <w:szCs w:val="22"/>
        </w:rPr>
        <w:t xml:space="preserve"> </w:t>
      </w:r>
      <w:r w:rsidR="008A25DB" w:rsidRPr="00B439E4">
        <w:rPr>
          <w:rFonts w:ascii="Arial" w:hAnsi="Arial" w:cs="Arial"/>
          <w:sz w:val="22"/>
          <w:szCs w:val="22"/>
        </w:rPr>
        <w:t xml:space="preserve">stimulation </w:t>
      </w:r>
      <w:r w:rsidR="004213E0" w:rsidRPr="00B439E4">
        <w:rPr>
          <w:rFonts w:ascii="Arial" w:hAnsi="Arial" w:cs="Arial"/>
          <w:sz w:val="22"/>
          <w:szCs w:val="22"/>
        </w:rPr>
        <w:t xml:space="preserve">in the CaMKII virus injected rats, </w:t>
      </w:r>
      <w:r w:rsidR="008A25DB" w:rsidRPr="00B439E4">
        <w:rPr>
          <w:rFonts w:ascii="Arial" w:hAnsi="Arial" w:cs="Arial"/>
          <w:sz w:val="22"/>
          <w:szCs w:val="22"/>
        </w:rPr>
        <w:t>PINs</w:t>
      </w:r>
      <w:r w:rsidR="004213E0" w:rsidRPr="00B439E4">
        <w:rPr>
          <w:rFonts w:ascii="Arial" w:hAnsi="Arial" w:cs="Arial"/>
          <w:sz w:val="22"/>
          <w:szCs w:val="22"/>
        </w:rPr>
        <w:t xml:space="preserve"> in </w:t>
      </w:r>
      <w:r w:rsidR="00B6323F" w:rsidRPr="00B439E4">
        <w:rPr>
          <w:rFonts w:ascii="Arial" w:hAnsi="Arial" w:cs="Arial"/>
          <w:sz w:val="22"/>
          <w:szCs w:val="22"/>
        </w:rPr>
        <w:t xml:space="preserve">the </w:t>
      </w:r>
      <w:r w:rsidR="004213E0" w:rsidRPr="00B439E4">
        <w:rPr>
          <w:rFonts w:ascii="Arial" w:hAnsi="Arial" w:cs="Arial"/>
          <w:sz w:val="22"/>
          <w:szCs w:val="22"/>
        </w:rPr>
        <w:t xml:space="preserve">PV </w:t>
      </w:r>
      <w:r w:rsidR="00B6323F" w:rsidRPr="00B439E4">
        <w:rPr>
          <w:rFonts w:ascii="Arial" w:hAnsi="Arial" w:cs="Arial"/>
          <w:sz w:val="22"/>
          <w:szCs w:val="22"/>
        </w:rPr>
        <w:t xml:space="preserve">virus </w:t>
      </w:r>
      <w:r w:rsidR="004213E0" w:rsidRPr="00B439E4">
        <w:rPr>
          <w:rFonts w:ascii="Arial" w:hAnsi="Arial" w:cs="Arial"/>
          <w:sz w:val="22"/>
          <w:szCs w:val="22"/>
        </w:rPr>
        <w:t>injected rats generated very sparse APs with large jitter (</w:t>
      </w:r>
      <w:r w:rsidR="002501A6">
        <w:rPr>
          <w:rFonts w:ascii="Arial" w:hAnsi="Arial" w:cs="Arial"/>
          <w:sz w:val="22"/>
          <w:szCs w:val="22"/>
        </w:rPr>
        <w:t xml:space="preserve">supplementary </w:t>
      </w:r>
      <w:r w:rsidR="002501A6" w:rsidRPr="00B439E4">
        <w:rPr>
          <w:rFonts w:ascii="Arial" w:hAnsi="Arial" w:cs="Arial"/>
          <w:sz w:val="22"/>
          <w:szCs w:val="22"/>
        </w:rPr>
        <w:t xml:space="preserve">figure </w:t>
      </w:r>
      <w:r w:rsidR="002501A6">
        <w:rPr>
          <w:rFonts w:ascii="Arial" w:hAnsi="Arial" w:cs="Arial"/>
          <w:sz w:val="22"/>
          <w:szCs w:val="22"/>
        </w:rPr>
        <w:t>S1</w:t>
      </w:r>
      <w:r w:rsidR="004213E0" w:rsidRPr="00B439E4">
        <w:rPr>
          <w:rFonts w:ascii="Arial" w:hAnsi="Arial" w:cs="Arial"/>
          <w:sz w:val="22"/>
          <w:szCs w:val="22"/>
        </w:rPr>
        <w:t>G).</w:t>
      </w:r>
      <w:r w:rsidR="00394340" w:rsidRPr="00B439E4">
        <w:rPr>
          <w:rFonts w:ascii="Arial" w:hAnsi="Arial" w:cs="Arial"/>
          <w:sz w:val="22"/>
          <w:szCs w:val="22"/>
        </w:rPr>
        <w:t xml:space="preserve"> This type of response seems to be typical for </w:t>
      </w:r>
      <w:proofErr w:type="spellStart"/>
      <w:r w:rsidR="00394340" w:rsidRPr="00B439E4">
        <w:rPr>
          <w:rFonts w:ascii="Arial" w:hAnsi="Arial" w:cs="Arial"/>
          <w:sz w:val="22"/>
          <w:szCs w:val="22"/>
        </w:rPr>
        <w:t>optogenetically</w:t>
      </w:r>
      <w:proofErr w:type="spellEnd"/>
      <w:r w:rsidR="00394340" w:rsidRPr="00B439E4">
        <w:rPr>
          <w:rFonts w:ascii="Arial" w:hAnsi="Arial" w:cs="Arial"/>
          <w:sz w:val="22"/>
          <w:szCs w:val="22"/>
        </w:rPr>
        <w:t xml:space="preserve"> activated parvalbumin interneurons </w:t>
      </w:r>
      <w:r w:rsidR="00394340" w:rsidRPr="00B439E4">
        <w:rPr>
          <w:rFonts w:ascii="Arial" w:hAnsi="Arial" w:cs="Arial"/>
          <w:sz w:val="22"/>
          <w:szCs w:val="22"/>
        </w:rPr>
        <w:fldChar w:fldCharType="begin"/>
      </w:r>
      <w:r w:rsidR="00394340" w:rsidRPr="00B439E4">
        <w:rPr>
          <w:rFonts w:ascii="Arial" w:hAnsi="Arial" w:cs="Arial"/>
          <w:sz w:val="22"/>
          <w:szCs w:val="22"/>
        </w:rPr>
        <w:instrText xml:space="preserve"> ADDIN EN.CITE &lt;EndNote&gt;&lt;Cite&gt;&lt;Author&gt;Muñoz&lt;/Author&gt;&lt;Year&gt;2014&lt;/Year&gt;&lt;RecNum&gt;101&lt;/RecNum&gt;&lt;DisplayText&gt;(Muñoz et al., 2014)&lt;/DisplayText&gt;&lt;record&gt;&lt;rec-number&gt;101&lt;/rec-number&gt;&lt;foreign-keys&gt;&lt;key app="EN" db-id="9fd5vapecvep0qevx00pee51dsrfxvs0fvzd" timestamp="1698235221"&gt;101&lt;/key&gt;&lt;/foreign-keys&gt;&lt;ref-type name="Journal Article"&gt;17&lt;/ref-type&gt;&lt;contributors&gt;&lt;authors&gt;&lt;author&gt;Muñoz, W.&lt;/author&gt;&lt;author&gt;Tremblay, R.&lt;/author&gt;&lt;author&gt;Rudy, B.&lt;/author&gt;&lt;/authors&gt;&lt;/contributors&gt;&lt;auth-address&gt;NYU Neuroscience Institute, NYU School of Medicine, New York, NY 10016, USA.&amp;#xD;NYU Neuroscience Institute, NYU School of Medicine, New York, NY 10016, USA. Electronic address: bernardo.rudy@nyumc.org.&lt;/auth-address&gt;&lt;titles&gt;&lt;title&gt;Channelrhodopsin-assisted patching: in vivo recording of genetically and morphologically identified neurons throughout the brain&lt;/title&gt;&lt;secondary-title&gt;Cell Rep&lt;/secondary-title&gt;&lt;/titles&gt;&lt;periodical&gt;&lt;full-title&gt;Cell Rep&lt;/full-title&gt;&lt;/periodical&gt;&lt;pages&gt;2304-16&lt;/pages&gt;&lt;volume&gt;9&lt;/volume&gt;&lt;number&gt;6&lt;/number&gt;&lt;edition&gt;2014/12/24&lt;/edition&gt;&lt;keywords&gt;&lt;keyword&gt;Animals&lt;/keyword&gt;&lt;keyword&gt;Brain/cytology/ physiology&lt;/keyword&gt;&lt;keyword&gt;Channelrhodopsins&lt;/keyword&gt;&lt;keyword&gt;GABAergic Neurons/metabolism/ physiology&lt;/keyword&gt;&lt;keyword&gt;Mice&lt;/keyword&gt;&lt;keyword&gt;Optogenetics/ methods&lt;/keyword&gt;&lt;keyword&gt;Patch-Clamp Techniques/ methods&lt;/keyword&gt;&lt;/keywords&gt;&lt;dates&gt;&lt;year&gt;2014&lt;/year&gt;&lt;pub-dates&gt;&lt;date&gt;Dec 24&lt;/date&gt;&lt;/pub-dates&gt;&lt;/dates&gt;&lt;isbn&gt;2211-1247 (Electronic)&lt;/isbn&gt;&lt;accession-num&gt;25533350&lt;/accession-num&gt;&lt;urls&gt;&lt;/urls&gt;&lt;custom2&gt;PMC4277210&lt;/custom2&gt;&lt;custom6&gt;Nihms645770&lt;/custom6&gt;&lt;electronic-resource-num&gt;10.1016/j.celrep.2014.11.042&lt;/electronic-resource-num&gt;&lt;remote-database-provider&gt;NLM&lt;/remote-database-provider&gt;&lt;language&gt;eng&lt;/language&gt;&lt;/record&gt;&lt;/Cite&gt;&lt;/EndNote&gt;</w:instrText>
      </w:r>
      <w:r w:rsidR="00394340" w:rsidRPr="00B439E4">
        <w:rPr>
          <w:rFonts w:ascii="Arial" w:hAnsi="Arial" w:cs="Arial"/>
          <w:sz w:val="22"/>
          <w:szCs w:val="22"/>
        </w:rPr>
        <w:fldChar w:fldCharType="separate"/>
      </w:r>
      <w:r w:rsidR="00394340" w:rsidRPr="00B439E4">
        <w:rPr>
          <w:rFonts w:ascii="Arial" w:hAnsi="Arial" w:cs="Arial"/>
          <w:noProof/>
          <w:sz w:val="22"/>
          <w:szCs w:val="22"/>
        </w:rPr>
        <w:t>(Muñoz et al., 2014)</w:t>
      </w:r>
      <w:r w:rsidR="00394340" w:rsidRPr="00B439E4">
        <w:rPr>
          <w:rFonts w:ascii="Arial" w:hAnsi="Arial" w:cs="Arial"/>
          <w:sz w:val="22"/>
          <w:szCs w:val="22"/>
        </w:rPr>
        <w:fldChar w:fldCharType="end"/>
      </w:r>
      <w:r w:rsidR="00394340" w:rsidRPr="00B439E4">
        <w:rPr>
          <w:rFonts w:ascii="Arial" w:hAnsi="Arial" w:cs="Arial"/>
          <w:sz w:val="22"/>
          <w:szCs w:val="22"/>
        </w:rPr>
        <w:t>.</w:t>
      </w:r>
      <w:r w:rsidR="00995FCB" w:rsidRPr="00B439E4">
        <w:rPr>
          <w:rFonts w:ascii="Arial" w:hAnsi="Arial" w:cs="Arial"/>
          <w:sz w:val="22"/>
          <w:szCs w:val="22"/>
        </w:rPr>
        <w:t xml:space="preserve"> Weak responses may indicate that these neurons were relatively far away from the light source.</w:t>
      </w:r>
      <w:r w:rsidR="0008617D" w:rsidRPr="00B439E4">
        <w:rPr>
          <w:rFonts w:ascii="Arial" w:hAnsi="Arial" w:cs="Arial"/>
          <w:sz w:val="22"/>
          <w:szCs w:val="22"/>
        </w:rPr>
        <w:t xml:space="preserve"> This is supported also by the MU signal: in 1 out of 3 rats the MU signal was suppressed by the </w:t>
      </w:r>
      <w:r w:rsidR="00AB0CB6">
        <w:rPr>
          <w:rFonts w:ascii="Arial" w:hAnsi="Arial" w:cs="Arial"/>
          <w:sz w:val="22"/>
          <w:szCs w:val="22"/>
        </w:rPr>
        <w:t>LED</w:t>
      </w:r>
      <w:r w:rsidR="0008617D" w:rsidRPr="00B439E4">
        <w:rPr>
          <w:rFonts w:ascii="Arial" w:hAnsi="Arial" w:cs="Arial"/>
          <w:sz w:val="22"/>
          <w:szCs w:val="22"/>
        </w:rPr>
        <w:t xml:space="preserve"> pulse (by ~60%), indicating that even distant neurons were mainly suppressed but not activated by the </w:t>
      </w:r>
      <w:r w:rsidR="00AB0CB6">
        <w:rPr>
          <w:rFonts w:ascii="Arial" w:hAnsi="Arial" w:cs="Arial"/>
          <w:sz w:val="22"/>
          <w:szCs w:val="22"/>
        </w:rPr>
        <w:t>LED</w:t>
      </w:r>
      <w:r w:rsidR="0008617D" w:rsidRPr="00B439E4">
        <w:rPr>
          <w:rFonts w:ascii="Arial" w:hAnsi="Arial" w:cs="Arial"/>
          <w:sz w:val="22"/>
          <w:szCs w:val="22"/>
        </w:rPr>
        <w:t xml:space="preserve"> pulse. In the remaining 2 rats there was a modest increase in MU signal during </w:t>
      </w:r>
      <w:r w:rsidR="00AB0CB6">
        <w:rPr>
          <w:rFonts w:ascii="Arial" w:hAnsi="Arial" w:cs="Arial"/>
          <w:sz w:val="22"/>
          <w:szCs w:val="22"/>
        </w:rPr>
        <w:t>LED</w:t>
      </w:r>
      <w:r w:rsidR="0008617D" w:rsidRPr="00B439E4">
        <w:rPr>
          <w:rFonts w:ascii="Arial" w:hAnsi="Arial" w:cs="Arial"/>
          <w:sz w:val="22"/>
          <w:szCs w:val="22"/>
        </w:rPr>
        <w:t xml:space="preserve"> pulses (by ~50% and ~100%).</w:t>
      </w:r>
    </w:p>
    <w:p w14:paraId="037EC41C" w14:textId="4D84D6D1" w:rsidR="004213E0" w:rsidRPr="00B439E4" w:rsidRDefault="0047527A" w:rsidP="00B439E4">
      <w:pPr>
        <w:spacing w:after="120" w:line="360" w:lineRule="auto"/>
        <w:rPr>
          <w:rFonts w:ascii="Arial" w:hAnsi="Arial" w:cs="Arial"/>
          <w:sz w:val="22"/>
          <w:szCs w:val="22"/>
        </w:rPr>
      </w:pPr>
      <w:r w:rsidRPr="00B439E4">
        <w:rPr>
          <w:rFonts w:ascii="Arial" w:hAnsi="Arial" w:cs="Arial"/>
          <w:sz w:val="22"/>
          <w:szCs w:val="22"/>
        </w:rPr>
        <w:lastRenderedPageBreak/>
        <w:t xml:space="preserve">In summary, in </w:t>
      </w:r>
      <w:r w:rsidR="006A00BD" w:rsidRPr="00B439E4">
        <w:rPr>
          <w:rFonts w:ascii="Arial" w:hAnsi="Arial" w:cs="Arial"/>
          <w:sz w:val="22"/>
          <w:szCs w:val="22"/>
        </w:rPr>
        <w:t>PPNs</w:t>
      </w:r>
      <w:r w:rsidRPr="00B439E4">
        <w:rPr>
          <w:rFonts w:ascii="Arial" w:hAnsi="Arial" w:cs="Arial"/>
          <w:sz w:val="22"/>
          <w:szCs w:val="22"/>
        </w:rPr>
        <w:t xml:space="preserve"> the main observed effect was the suppression of </w:t>
      </w:r>
      <w:r w:rsidR="00A00FD2" w:rsidRPr="00B439E4">
        <w:rPr>
          <w:rFonts w:ascii="Arial" w:hAnsi="Arial" w:cs="Arial"/>
          <w:sz w:val="22"/>
          <w:szCs w:val="22"/>
        </w:rPr>
        <w:t xml:space="preserve">the </w:t>
      </w:r>
      <w:r w:rsidRPr="00B439E4">
        <w:rPr>
          <w:rFonts w:ascii="Arial" w:hAnsi="Arial" w:cs="Arial"/>
          <w:sz w:val="22"/>
          <w:szCs w:val="22"/>
        </w:rPr>
        <w:t xml:space="preserve">spontaneous AP firing rate in both the CaMKII and the PV virus injected rats. Moreover, </w:t>
      </w:r>
      <w:r w:rsidR="00BB655B" w:rsidRPr="00B439E4">
        <w:rPr>
          <w:rFonts w:ascii="Arial" w:hAnsi="Arial" w:cs="Arial"/>
          <w:sz w:val="22"/>
          <w:szCs w:val="22"/>
        </w:rPr>
        <w:t xml:space="preserve">in </w:t>
      </w:r>
      <w:r w:rsidR="00AB0CB6">
        <w:rPr>
          <w:rFonts w:ascii="Arial" w:hAnsi="Arial" w:cs="Arial"/>
          <w:sz w:val="22"/>
          <w:szCs w:val="22"/>
        </w:rPr>
        <w:t>LED</w:t>
      </w:r>
      <w:r w:rsidR="00BB655B" w:rsidRPr="00B439E4">
        <w:rPr>
          <w:rFonts w:ascii="Arial" w:hAnsi="Arial" w:cs="Arial"/>
          <w:sz w:val="22"/>
          <w:szCs w:val="22"/>
        </w:rPr>
        <w:t xml:space="preserve"> stimulated PPNs from the CaMKII virus injected rats the </w:t>
      </w:r>
      <w:r w:rsidR="00AB0CB6">
        <w:rPr>
          <w:rFonts w:ascii="Arial" w:hAnsi="Arial" w:cs="Arial"/>
          <w:sz w:val="22"/>
          <w:szCs w:val="22"/>
        </w:rPr>
        <w:t>LED</w:t>
      </w:r>
      <w:r w:rsidR="006A00BD" w:rsidRPr="00B439E4">
        <w:rPr>
          <w:rFonts w:ascii="Arial" w:hAnsi="Arial" w:cs="Arial"/>
          <w:sz w:val="22"/>
          <w:szCs w:val="22"/>
        </w:rPr>
        <w:t xml:space="preserve"> </w:t>
      </w:r>
      <w:r w:rsidR="00BB655B" w:rsidRPr="00B439E4">
        <w:rPr>
          <w:rFonts w:ascii="Arial" w:hAnsi="Arial" w:cs="Arial"/>
          <w:sz w:val="22"/>
          <w:szCs w:val="22"/>
        </w:rPr>
        <w:t xml:space="preserve">induced </w:t>
      </w:r>
      <w:r w:rsidR="006A00BD" w:rsidRPr="00B439E4">
        <w:rPr>
          <w:rFonts w:ascii="Arial" w:hAnsi="Arial" w:cs="Arial"/>
          <w:sz w:val="22"/>
          <w:szCs w:val="22"/>
        </w:rPr>
        <w:t>AP</w:t>
      </w:r>
      <w:r w:rsidR="00BB655B" w:rsidRPr="00B439E4">
        <w:rPr>
          <w:rFonts w:ascii="Arial" w:hAnsi="Arial" w:cs="Arial"/>
          <w:sz w:val="22"/>
          <w:szCs w:val="22"/>
        </w:rPr>
        <w:t xml:space="preserve">s were followed by similar suppression of the spontaneous APs </w:t>
      </w:r>
      <w:r w:rsidR="006A00BD" w:rsidRPr="00B439E4">
        <w:rPr>
          <w:rFonts w:ascii="Arial" w:hAnsi="Arial" w:cs="Arial"/>
          <w:sz w:val="22"/>
          <w:szCs w:val="22"/>
        </w:rPr>
        <w:t>(</w:t>
      </w:r>
      <w:r w:rsidR="00AE4D91" w:rsidRPr="00B439E4">
        <w:rPr>
          <w:rFonts w:ascii="Arial" w:hAnsi="Arial" w:cs="Arial"/>
          <w:sz w:val="22"/>
          <w:szCs w:val="22"/>
        </w:rPr>
        <w:t>indicated by arrows</w:t>
      </w:r>
      <w:r w:rsidRPr="00B439E4">
        <w:rPr>
          <w:rFonts w:ascii="Arial" w:hAnsi="Arial" w:cs="Arial"/>
          <w:sz w:val="22"/>
          <w:szCs w:val="22"/>
        </w:rPr>
        <w:t xml:space="preserve"> in figure </w:t>
      </w:r>
      <w:r w:rsidR="00362EDC" w:rsidRPr="00B439E4">
        <w:rPr>
          <w:rFonts w:ascii="Arial" w:hAnsi="Arial" w:cs="Arial"/>
          <w:sz w:val="22"/>
          <w:szCs w:val="22"/>
        </w:rPr>
        <w:t>4</w:t>
      </w:r>
      <w:r w:rsidRPr="00B439E4">
        <w:rPr>
          <w:rFonts w:ascii="Arial" w:hAnsi="Arial" w:cs="Arial"/>
          <w:sz w:val="22"/>
          <w:szCs w:val="22"/>
        </w:rPr>
        <w:t>B</w:t>
      </w:r>
      <w:r w:rsidR="006A00BD" w:rsidRPr="00B439E4">
        <w:rPr>
          <w:rFonts w:ascii="Arial" w:hAnsi="Arial" w:cs="Arial"/>
          <w:sz w:val="22"/>
          <w:szCs w:val="22"/>
        </w:rPr>
        <w:t>)</w:t>
      </w:r>
      <w:r w:rsidRPr="00B439E4">
        <w:rPr>
          <w:rFonts w:ascii="Arial" w:hAnsi="Arial" w:cs="Arial"/>
          <w:sz w:val="22"/>
          <w:szCs w:val="22"/>
        </w:rPr>
        <w:t>.</w:t>
      </w:r>
      <w:r w:rsidR="004213E0" w:rsidRPr="00B439E4">
        <w:rPr>
          <w:rFonts w:ascii="Arial" w:hAnsi="Arial" w:cs="Arial"/>
          <w:sz w:val="22"/>
          <w:szCs w:val="22"/>
        </w:rPr>
        <w:t xml:space="preserve"> Therefore, we conclude that in</w:t>
      </w:r>
      <w:r w:rsidR="006A00BD" w:rsidRPr="00B439E4">
        <w:rPr>
          <w:rFonts w:ascii="Arial" w:hAnsi="Arial" w:cs="Arial"/>
          <w:sz w:val="22"/>
          <w:szCs w:val="22"/>
        </w:rPr>
        <w:t xml:space="preserve"> PPNs of</w:t>
      </w:r>
      <w:r w:rsidR="004213E0" w:rsidRPr="00B439E4">
        <w:rPr>
          <w:rFonts w:ascii="Arial" w:hAnsi="Arial" w:cs="Arial"/>
          <w:sz w:val="22"/>
          <w:szCs w:val="22"/>
        </w:rPr>
        <w:t xml:space="preserve"> both types of rats the main effect </w:t>
      </w:r>
      <w:r w:rsidR="007A2CE1" w:rsidRPr="00B439E4">
        <w:rPr>
          <w:rFonts w:ascii="Arial" w:hAnsi="Arial" w:cs="Arial"/>
          <w:sz w:val="22"/>
          <w:szCs w:val="22"/>
        </w:rPr>
        <w:t>wa</w:t>
      </w:r>
      <w:r w:rsidR="004213E0" w:rsidRPr="00B439E4">
        <w:rPr>
          <w:rFonts w:ascii="Arial" w:hAnsi="Arial" w:cs="Arial"/>
          <w:sz w:val="22"/>
          <w:szCs w:val="22"/>
        </w:rPr>
        <w:t>s inhibitory</w:t>
      </w:r>
      <w:r w:rsidR="007A2CE1" w:rsidRPr="00B439E4">
        <w:rPr>
          <w:rFonts w:ascii="Arial" w:hAnsi="Arial" w:cs="Arial"/>
          <w:sz w:val="22"/>
          <w:szCs w:val="22"/>
        </w:rPr>
        <w:t xml:space="preserve"> in nature</w:t>
      </w:r>
      <w:r w:rsidR="006A00BD" w:rsidRPr="00B439E4">
        <w:rPr>
          <w:rFonts w:ascii="Arial" w:hAnsi="Arial" w:cs="Arial"/>
          <w:sz w:val="22"/>
          <w:szCs w:val="22"/>
        </w:rPr>
        <w:t>.</w:t>
      </w:r>
      <w:r w:rsidR="004213E0" w:rsidRPr="00B439E4">
        <w:rPr>
          <w:rFonts w:ascii="Arial" w:hAnsi="Arial" w:cs="Arial"/>
          <w:sz w:val="22"/>
          <w:szCs w:val="22"/>
        </w:rPr>
        <w:t xml:space="preserve"> </w:t>
      </w:r>
    </w:p>
    <w:p w14:paraId="3146385F" w14:textId="01EC6CF6" w:rsidR="00DA73B2" w:rsidRPr="00B439E4" w:rsidRDefault="004213E0" w:rsidP="000371FE">
      <w:pPr>
        <w:spacing w:after="120" w:line="360" w:lineRule="auto"/>
        <w:rPr>
          <w:rFonts w:ascii="Arial" w:hAnsi="Arial" w:cs="Arial"/>
          <w:sz w:val="22"/>
          <w:szCs w:val="22"/>
        </w:rPr>
      </w:pPr>
      <w:r w:rsidRPr="00B439E4">
        <w:rPr>
          <w:rFonts w:ascii="Arial" w:hAnsi="Arial" w:cs="Arial"/>
          <w:sz w:val="22"/>
          <w:szCs w:val="22"/>
        </w:rPr>
        <w:t xml:space="preserve">Despite </w:t>
      </w:r>
      <w:r w:rsidR="006A00BD" w:rsidRPr="00B439E4">
        <w:rPr>
          <w:rFonts w:ascii="Arial" w:hAnsi="Arial" w:cs="Arial"/>
          <w:sz w:val="22"/>
          <w:szCs w:val="22"/>
        </w:rPr>
        <w:t xml:space="preserve">similarity in the prevalence of </w:t>
      </w:r>
      <w:r w:rsidRPr="00B439E4">
        <w:rPr>
          <w:rFonts w:ascii="Arial" w:hAnsi="Arial" w:cs="Arial"/>
          <w:sz w:val="22"/>
          <w:szCs w:val="22"/>
        </w:rPr>
        <w:t>inhibitory response</w:t>
      </w:r>
      <w:r w:rsidR="000D722F" w:rsidRPr="00B439E4">
        <w:rPr>
          <w:rFonts w:ascii="Arial" w:hAnsi="Arial" w:cs="Arial"/>
          <w:sz w:val="22"/>
          <w:szCs w:val="22"/>
        </w:rPr>
        <w:t xml:space="preserve"> in neurons from both the </w:t>
      </w:r>
      <w:proofErr w:type="spellStart"/>
      <w:r w:rsidR="000D722F" w:rsidRPr="00B439E4">
        <w:rPr>
          <w:rFonts w:ascii="Arial" w:hAnsi="Arial" w:cs="Arial"/>
          <w:sz w:val="22"/>
          <w:szCs w:val="22"/>
        </w:rPr>
        <w:t>CamKII</w:t>
      </w:r>
      <w:proofErr w:type="spellEnd"/>
      <w:r w:rsidR="000D722F" w:rsidRPr="00B439E4">
        <w:rPr>
          <w:rFonts w:ascii="Arial" w:hAnsi="Arial" w:cs="Arial"/>
          <w:sz w:val="22"/>
          <w:szCs w:val="22"/>
        </w:rPr>
        <w:t xml:space="preserve"> and the PV virus injected rats</w:t>
      </w:r>
      <w:r w:rsidRPr="00B439E4">
        <w:rPr>
          <w:rFonts w:ascii="Arial" w:hAnsi="Arial" w:cs="Arial"/>
          <w:sz w:val="22"/>
          <w:szCs w:val="22"/>
        </w:rPr>
        <w:t xml:space="preserve">, there was </w:t>
      </w:r>
      <w:r w:rsidR="00BB655B" w:rsidRPr="00B439E4">
        <w:rPr>
          <w:rFonts w:ascii="Arial" w:hAnsi="Arial" w:cs="Arial"/>
          <w:sz w:val="22"/>
          <w:szCs w:val="22"/>
        </w:rPr>
        <w:t>one</w:t>
      </w:r>
      <w:r w:rsidRPr="00B439E4">
        <w:rPr>
          <w:rFonts w:ascii="Arial" w:hAnsi="Arial" w:cs="Arial"/>
          <w:sz w:val="22"/>
          <w:szCs w:val="22"/>
        </w:rPr>
        <w:t xml:space="preserve"> important difference </w:t>
      </w:r>
      <w:proofErr w:type="gramStart"/>
      <w:r w:rsidRPr="00B439E4">
        <w:rPr>
          <w:rFonts w:ascii="Arial" w:hAnsi="Arial" w:cs="Arial"/>
          <w:sz w:val="22"/>
          <w:szCs w:val="22"/>
        </w:rPr>
        <w:t>in the time-course of</w:t>
      </w:r>
      <w:proofErr w:type="gramEnd"/>
      <w:r w:rsidRPr="00B439E4">
        <w:rPr>
          <w:rFonts w:ascii="Arial" w:hAnsi="Arial" w:cs="Arial"/>
          <w:sz w:val="22"/>
          <w:szCs w:val="22"/>
        </w:rPr>
        <w:t xml:space="preserve"> this inhibitory effect. As shown in </w:t>
      </w:r>
      <w:r w:rsidR="002501A6">
        <w:rPr>
          <w:rFonts w:ascii="Arial" w:hAnsi="Arial" w:cs="Arial"/>
          <w:sz w:val="22"/>
          <w:szCs w:val="22"/>
        </w:rPr>
        <w:t xml:space="preserve">supplementary </w:t>
      </w:r>
      <w:r w:rsidR="002501A6" w:rsidRPr="00B439E4">
        <w:rPr>
          <w:rFonts w:ascii="Arial" w:hAnsi="Arial" w:cs="Arial"/>
          <w:sz w:val="22"/>
          <w:szCs w:val="22"/>
        </w:rPr>
        <w:t xml:space="preserve">figure </w:t>
      </w:r>
      <w:r w:rsidR="002501A6">
        <w:rPr>
          <w:rFonts w:ascii="Arial" w:hAnsi="Arial" w:cs="Arial"/>
          <w:sz w:val="22"/>
          <w:szCs w:val="22"/>
        </w:rPr>
        <w:t>S1</w:t>
      </w:r>
      <w:r w:rsidRPr="00B439E4">
        <w:rPr>
          <w:rFonts w:ascii="Arial" w:hAnsi="Arial" w:cs="Arial"/>
          <w:sz w:val="22"/>
          <w:szCs w:val="22"/>
        </w:rPr>
        <w:t xml:space="preserve">H, the recovery from the </w:t>
      </w:r>
      <w:r w:rsidR="00BB655B" w:rsidRPr="00B439E4">
        <w:rPr>
          <w:rFonts w:ascii="Arial" w:hAnsi="Arial" w:cs="Arial"/>
          <w:sz w:val="22"/>
          <w:szCs w:val="22"/>
        </w:rPr>
        <w:t>suppression of AP firing rate</w:t>
      </w:r>
      <w:r w:rsidRPr="00B439E4">
        <w:rPr>
          <w:rFonts w:ascii="Arial" w:hAnsi="Arial" w:cs="Arial"/>
          <w:sz w:val="22"/>
          <w:szCs w:val="22"/>
        </w:rPr>
        <w:t xml:space="preserve"> was much slower in the CaMKII virus injected rats: in the </w:t>
      </w:r>
      <w:r w:rsidR="006A00BD" w:rsidRPr="00B439E4">
        <w:rPr>
          <w:rFonts w:ascii="Arial" w:hAnsi="Arial" w:cs="Arial"/>
          <w:sz w:val="22"/>
          <w:szCs w:val="22"/>
        </w:rPr>
        <w:t>PPNs</w:t>
      </w:r>
      <w:r w:rsidRPr="00B439E4">
        <w:rPr>
          <w:rFonts w:ascii="Arial" w:hAnsi="Arial" w:cs="Arial"/>
          <w:sz w:val="22"/>
          <w:szCs w:val="22"/>
        </w:rPr>
        <w:t xml:space="preserve"> the average recovery time constant was 27 ± </w:t>
      </w:r>
      <w:r w:rsidR="0034398F">
        <w:rPr>
          <w:rFonts w:ascii="Arial" w:hAnsi="Arial" w:cs="Arial"/>
          <w:sz w:val="22"/>
          <w:szCs w:val="22"/>
        </w:rPr>
        <w:t>2</w:t>
      </w:r>
      <w:r w:rsidRPr="00B439E4">
        <w:rPr>
          <w:rFonts w:ascii="Arial" w:hAnsi="Arial" w:cs="Arial"/>
          <w:sz w:val="22"/>
          <w:szCs w:val="22"/>
        </w:rPr>
        <w:t>.</w:t>
      </w:r>
      <w:r w:rsidR="0034398F">
        <w:rPr>
          <w:rFonts w:ascii="Arial" w:hAnsi="Arial" w:cs="Arial"/>
          <w:sz w:val="22"/>
          <w:szCs w:val="22"/>
        </w:rPr>
        <w:t>2</w:t>
      </w:r>
      <w:r w:rsidRPr="00B439E4">
        <w:rPr>
          <w:rFonts w:ascii="Arial" w:hAnsi="Arial" w:cs="Arial"/>
          <w:sz w:val="22"/>
          <w:szCs w:val="22"/>
        </w:rPr>
        <w:t xml:space="preserve"> </w:t>
      </w:r>
      <w:proofErr w:type="spellStart"/>
      <w:r w:rsidRPr="00B439E4">
        <w:rPr>
          <w:rFonts w:ascii="Arial" w:hAnsi="Arial" w:cs="Arial"/>
          <w:sz w:val="22"/>
          <w:szCs w:val="22"/>
        </w:rPr>
        <w:t>ms</w:t>
      </w:r>
      <w:proofErr w:type="spellEnd"/>
      <w:r w:rsidRPr="00B439E4">
        <w:rPr>
          <w:rFonts w:ascii="Arial" w:hAnsi="Arial" w:cs="Arial"/>
          <w:sz w:val="22"/>
          <w:szCs w:val="22"/>
        </w:rPr>
        <w:t xml:space="preserve"> in the PV virus injected rats and 85 ± </w:t>
      </w:r>
      <w:r w:rsidR="0034398F">
        <w:rPr>
          <w:rFonts w:ascii="Arial" w:hAnsi="Arial" w:cs="Arial"/>
          <w:sz w:val="22"/>
          <w:szCs w:val="22"/>
        </w:rPr>
        <w:t>7</w:t>
      </w:r>
      <w:r w:rsidRPr="00B439E4">
        <w:rPr>
          <w:rFonts w:ascii="Arial" w:hAnsi="Arial" w:cs="Arial"/>
          <w:sz w:val="22"/>
          <w:szCs w:val="22"/>
        </w:rPr>
        <w:t xml:space="preserve"> </w:t>
      </w:r>
      <w:proofErr w:type="spellStart"/>
      <w:r w:rsidRPr="00B439E4">
        <w:rPr>
          <w:rFonts w:ascii="Arial" w:hAnsi="Arial" w:cs="Arial"/>
          <w:sz w:val="22"/>
          <w:szCs w:val="22"/>
        </w:rPr>
        <w:t>ms</w:t>
      </w:r>
      <w:proofErr w:type="spellEnd"/>
      <w:r w:rsidRPr="00B439E4">
        <w:rPr>
          <w:rFonts w:ascii="Arial" w:hAnsi="Arial" w:cs="Arial"/>
          <w:sz w:val="22"/>
          <w:szCs w:val="22"/>
        </w:rPr>
        <w:t xml:space="preserve"> in the CaMKII virus injected rats (n = 20 and 47 correspondingly, p &lt;0.001</w:t>
      </w:r>
      <w:r w:rsidR="000D722F" w:rsidRPr="00B439E4">
        <w:rPr>
          <w:rFonts w:ascii="Arial" w:hAnsi="Arial" w:cs="Arial"/>
          <w:sz w:val="22"/>
          <w:szCs w:val="22"/>
        </w:rPr>
        <w:t xml:space="preserve">; in the data sample from the CaMKII virus injected rats 27 optically tagged neurons of </w:t>
      </w:r>
      <w:r w:rsidR="002501A6">
        <w:rPr>
          <w:rFonts w:ascii="Arial" w:hAnsi="Arial" w:cs="Arial"/>
          <w:sz w:val="22"/>
          <w:szCs w:val="22"/>
        </w:rPr>
        <w:t xml:space="preserve">supplementary </w:t>
      </w:r>
      <w:r w:rsidR="002501A6" w:rsidRPr="00B439E4">
        <w:rPr>
          <w:rFonts w:ascii="Arial" w:hAnsi="Arial" w:cs="Arial"/>
          <w:sz w:val="22"/>
          <w:szCs w:val="22"/>
        </w:rPr>
        <w:t xml:space="preserve">figure </w:t>
      </w:r>
      <w:r w:rsidR="002501A6">
        <w:rPr>
          <w:rFonts w:ascii="Arial" w:hAnsi="Arial" w:cs="Arial"/>
          <w:sz w:val="22"/>
          <w:szCs w:val="22"/>
        </w:rPr>
        <w:t>S1</w:t>
      </w:r>
      <w:r w:rsidR="000D722F" w:rsidRPr="00B439E4">
        <w:rPr>
          <w:rFonts w:ascii="Arial" w:hAnsi="Arial" w:cs="Arial"/>
          <w:sz w:val="22"/>
          <w:szCs w:val="22"/>
        </w:rPr>
        <w:t>B were excluded</w:t>
      </w:r>
      <w:r w:rsidRPr="00B439E4">
        <w:rPr>
          <w:rFonts w:ascii="Arial" w:hAnsi="Arial" w:cs="Arial"/>
          <w:sz w:val="22"/>
          <w:szCs w:val="22"/>
        </w:rPr>
        <w:t>).</w:t>
      </w:r>
      <w:r w:rsidR="00544D08" w:rsidRPr="00B439E4">
        <w:rPr>
          <w:rFonts w:ascii="Arial" w:hAnsi="Arial" w:cs="Arial"/>
          <w:sz w:val="22"/>
          <w:szCs w:val="22"/>
        </w:rPr>
        <w:t xml:space="preserve"> Much slower recovery fr</w:t>
      </w:r>
      <w:r w:rsidR="00BB655B" w:rsidRPr="00B439E4">
        <w:rPr>
          <w:rFonts w:ascii="Arial" w:hAnsi="Arial" w:cs="Arial"/>
          <w:sz w:val="22"/>
          <w:szCs w:val="22"/>
        </w:rPr>
        <w:t>o</w:t>
      </w:r>
      <w:r w:rsidR="00544D08" w:rsidRPr="00B439E4">
        <w:rPr>
          <w:rFonts w:ascii="Arial" w:hAnsi="Arial" w:cs="Arial"/>
          <w:sz w:val="22"/>
          <w:szCs w:val="22"/>
        </w:rPr>
        <w:t xml:space="preserve">m suppression in the CaMKII virus injected rats suggests a recurrent circuit activation. This is supported by </w:t>
      </w:r>
      <w:r w:rsidR="007873D0" w:rsidRPr="00B439E4">
        <w:rPr>
          <w:rFonts w:ascii="Arial" w:hAnsi="Arial" w:cs="Arial"/>
          <w:sz w:val="22"/>
          <w:szCs w:val="22"/>
        </w:rPr>
        <w:t xml:space="preserve">the </w:t>
      </w:r>
      <w:r w:rsidR="00544D08" w:rsidRPr="00B439E4">
        <w:rPr>
          <w:rFonts w:ascii="Arial" w:hAnsi="Arial" w:cs="Arial"/>
          <w:sz w:val="22"/>
          <w:szCs w:val="22"/>
        </w:rPr>
        <w:t xml:space="preserve">observation that </w:t>
      </w:r>
      <w:r w:rsidR="00BB655B" w:rsidRPr="00B439E4">
        <w:rPr>
          <w:rFonts w:ascii="Arial" w:hAnsi="Arial" w:cs="Arial"/>
          <w:sz w:val="22"/>
          <w:szCs w:val="22"/>
        </w:rPr>
        <w:t xml:space="preserve">in these </w:t>
      </w:r>
      <w:proofErr w:type="gramStart"/>
      <w:r w:rsidR="00BB655B" w:rsidRPr="00B439E4">
        <w:rPr>
          <w:rFonts w:ascii="Arial" w:hAnsi="Arial" w:cs="Arial"/>
          <w:sz w:val="22"/>
          <w:szCs w:val="22"/>
        </w:rPr>
        <w:t>rats</w:t>
      </w:r>
      <w:proofErr w:type="gramEnd"/>
      <w:r w:rsidR="00BB655B" w:rsidRPr="00B439E4">
        <w:rPr>
          <w:rFonts w:ascii="Arial" w:hAnsi="Arial" w:cs="Arial"/>
          <w:sz w:val="22"/>
          <w:szCs w:val="22"/>
        </w:rPr>
        <w:t xml:space="preserve"> </w:t>
      </w:r>
      <w:r w:rsidR="007873D0" w:rsidRPr="00B439E4">
        <w:rPr>
          <w:rFonts w:ascii="Arial" w:hAnsi="Arial" w:cs="Arial"/>
          <w:sz w:val="22"/>
          <w:szCs w:val="22"/>
        </w:rPr>
        <w:t xml:space="preserve">in </w:t>
      </w:r>
      <w:r w:rsidR="00544D08" w:rsidRPr="00B439E4">
        <w:rPr>
          <w:rFonts w:ascii="Arial" w:hAnsi="Arial" w:cs="Arial"/>
          <w:sz w:val="22"/>
          <w:szCs w:val="22"/>
        </w:rPr>
        <w:t xml:space="preserve">3 out of 26 </w:t>
      </w:r>
      <w:r w:rsidR="006A00BD" w:rsidRPr="00B439E4">
        <w:rPr>
          <w:rFonts w:ascii="Arial" w:hAnsi="Arial" w:cs="Arial"/>
          <w:sz w:val="22"/>
          <w:szCs w:val="22"/>
        </w:rPr>
        <w:t>PPNs</w:t>
      </w:r>
      <w:r w:rsidR="00544D08" w:rsidRPr="00B439E4">
        <w:rPr>
          <w:rFonts w:ascii="Arial" w:hAnsi="Arial" w:cs="Arial"/>
          <w:sz w:val="22"/>
          <w:szCs w:val="22"/>
        </w:rPr>
        <w:t xml:space="preserve"> </w:t>
      </w:r>
      <w:r w:rsidR="007873D0" w:rsidRPr="00B439E4">
        <w:rPr>
          <w:rFonts w:ascii="Arial" w:hAnsi="Arial" w:cs="Arial"/>
          <w:sz w:val="22"/>
          <w:szCs w:val="22"/>
        </w:rPr>
        <w:t xml:space="preserve">that responded to </w:t>
      </w:r>
      <w:r w:rsidR="006A00BD" w:rsidRPr="00B439E4">
        <w:rPr>
          <w:rFonts w:ascii="Arial" w:hAnsi="Arial" w:cs="Arial"/>
          <w:sz w:val="22"/>
          <w:szCs w:val="22"/>
        </w:rPr>
        <w:t xml:space="preserve">the </w:t>
      </w:r>
      <w:r w:rsidR="00AB0CB6">
        <w:rPr>
          <w:rFonts w:ascii="Arial" w:hAnsi="Arial" w:cs="Arial"/>
          <w:sz w:val="22"/>
          <w:szCs w:val="22"/>
        </w:rPr>
        <w:t>LED</w:t>
      </w:r>
      <w:r w:rsidR="007873D0" w:rsidRPr="00B439E4">
        <w:rPr>
          <w:rFonts w:ascii="Arial" w:hAnsi="Arial" w:cs="Arial"/>
          <w:sz w:val="22"/>
          <w:szCs w:val="22"/>
        </w:rPr>
        <w:t xml:space="preserve"> light with increased firing rates, the AP firing rate decayed very slowly following the peak (</w:t>
      </w:r>
      <w:r w:rsidR="00CD6566">
        <w:rPr>
          <w:rFonts w:ascii="Arial" w:hAnsi="Arial" w:cs="Arial"/>
          <w:sz w:val="22"/>
          <w:szCs w:val="22"/>
        </w:rPr>
        <w:t>s</w:t>
      </w:r>
      <w:r w:rsidR="002501A6">
        <w:rPr>
          <w:rFonts w:ascii="Arial" w:hAnsi="Arial" w:cs="Arial"/>
          <w:sz w:val="22"/>
          <w:szCs w:val="22"/>
        </w:rPr>
        <w:t xml:space="preserve">upplementary </w:t>
      </w:r>
      <w:r w:rsidR="002501A6" w:rsidRPr="00B439E4">
        <w:rPr>
          <w:rFonts w:ascii="Arial" w:hAnsi="Arial" w:cs="Arial"/>
          <w:sz w:val="22"/>
          <w:szCs w:val="22"/>
        </w:rPr>
        <w:t xml:space="preserve">figure </w:t>
      </w:r>
      <w:r w:rsidR="002501A6">
        <w:rPr>
          <w:rFonts w:ascii="Arial" w:hAnsi="Arial" w:cs="Arial"/>
          <w:sz w:val="22"/>
          <w:szCs w:val="22"/>
        </w:rPr>
        <w:t>S1I</w:t>
      </w:r>
      <w:r w:rsidR="007873D0" w:rsidRPr="00B439E4">
        <w:rPr>
          <w:rFonts w:ascii="Arial" w:hAnsi="Arial" w:cs="Arial"/>
          <w:sz w:val="22"/>
          <w:szCs w:val="22"/>
        </w:rPr>
        <w:t xml:space="preserve">). </w:t>
      </w:r>
    </w:p>
    <w:p w14:paraId="30E19F61" w14:textId="77777777" w:rsidR="006747D7" w:rsidRPr="00A25636" w:rsidRDefault="006747D7" w:rsidP="00575979">
      <w:pPr>
        <w:spacing w:before="240" w:after="240" w:line="276" w:lineRule="auto"/>
        <w:rPr>
          <w:rFonts w:ascii="Arial" w:hAnsi="Arial" w:cs="Arial"/>
          <w:sz w:val="22"/>
          <w:szCs w:val="22"/>
        </w:rPr>
      </w:pPr>
    </w:p>
    <w:p w14:paraId="3483D3F0" w14:textId="4CC4518F" w:rsidR="00402245" w:rsidRPr="00B439E4" w:rsidRDefault="00402245" w:rsidP="00B439E4">
      <w:pPr>
        <w:spacing w:after="240" w:line="276" w:lineRule="auto"/>
        <w:rPr>
          <w:rFonts w:ascii="Arial" w:hAnsi="Arial" w:cs="Arial"/>
          <w:b/>
        </w:rPr>
      </w:pPr>
      <w:r w:rsidRPr="00A25636">
        <w:rPr>
          <w:rFonts w:ascii="Arial" w:hAnsi="Arial" w:cs="Arial"/>
          <w:b/>
        </w:rPr>
        <w:t>REFERENCES</w:t>
      </w:r>
      <w:r>
        <w:rPr>
          <w:rFonts w:ascii="Arial" w:hAnsi="Arial" w:cs="Arial"/>
          <w:b/>
        </w:rPr>
        <w:t>:</w:t>
      </w:r>
    </w:p>
    <w:p w14:paraId="74EF4C46" w14:textId="77777777" w:rsidR="000371FE" w:rsidRPr="000371FE" w:rsidRDefault="00402245" w:rsidP="000371FE">
      <w:pPr>
        <w:pStyle w:val="EndNoteBibliography"/>
        <w:ind w:left="720" w:hanging="720"/>
        <w:rPr>
          <w:noProof/>
        </w:rPr>
      </w:pPr>
      <w:r>
        <w:rPr>
          <w:b/>
        </w:rPr>
        <w:fldChar w:fldCharType="begin"/>
      </w:r>
      <w:r>
        <w:rPr>
          <w:b/>
        </w:rPr>
        <w:instrText xml:space="preserve"> ADDIN EN.REFLIST </w:instrText>
      </w:r>
      <w:r>
        <w:rPr>
          <w:b/>
        </w:rPr>
        <w:fldChar w:fldCharType="separate"/>
      </w:r>
      <w:r w:rsidR="000371FE" w:rsidRPr="000371FE">
        <w:rPr>
          <w:noProof/>
        </w:rPr>
        <w:t xml:space="preserve">Barthó P, Hirase H, Monconduit L, Zugaro M, Harris KD, Buzsáki G (2004). Characterization of neocortical principal cells and interneurons by network interactions and extracellular features. </w:t>
      </w:r>
      <w:r w:rsidR="000371FE" w:rsidRPr="000371FE">
        <w:rPr>
          <w:i/>
          <w:noProof/>
        </w:rPr>
        <w:t>J Neurophysiol</w:t>
      </w:r>
      <w:r w:rsidR="000371FE" w:rsidRPr="000371FE">
        <w:rPr>
          <w:noProof/>
        </w:rPr>
        <w:t xml:space="preserve"> </w:t>
      </w:r>
      <w:r w:rsidR="000371FE" w:rsidRPr="000371FE">
        <w:rPr>
          <w:b/>
          <w:noProof/>
        </w:rPr>
        <w:t>92</w:t>
      </w:r>
      <w:r w:rsidR="000371FE" w:rsidRPr="000371FE">
        <w:rPr>
          <w:noProof/>
        </w:rPr>
        <w:t>:600-608.</w:t>
      </w:r>
    </w:p>
    <w:p w14:paraId="30FE1F3C" w14:textId="77777777" w:rsidR="000371FE" w:rsidRPr="000371FE" w:rsidRDefault="000371FE" w:rsidP="000371FE">
      <w:pPr>
        <w:pStyle w:val="EndNoteBibliography"/>
        <w:ind w:left="720" w:hanging="720"/>
        <w:rPr>
          <w:noProof/>
        </w:rPr>
      </w:pPr>
      <w:r w:rsidRPr="000371FE">
        <w:rPr>
          <w:noProof/>
        </w:rPr>
        <w:t xml:space="preserve">Harris KD, Henze DA, Csicsvari J, Hirase H, Buzsaki G (2000). Accuracy of tetrode spike separation as determined by simultaneous intracellular and extracellular measurements. </w:t>
      </w:r>
      <w:r w:rsidRPr="000371FE">
        <w:rPr>
          <w:i/>
          <w:noProof/>
        </w:rPr>
        <w:t>J Neurophysiol</w:t>
      </w:r>
      <w:r w:rsidRPr="000371FE">
        <w:rPr>
          <w:noProof/>
        </w:rPr>
        <w:t xml:space="preserve"> </w:t>
      </w:r>
      <w:r w:rsidRPr="000371FE">
        <w:rPr>
          <w:b/>
          <w:noProof/>
        </w:rPr>
        <w:t>84</w:t>
      </w:r>
      <w:r w:rsidRPr="000371FE">
        <w:rPr>
          <w:noProof/>
        </w:rPr>
        <w:t>:401-414.</w:t>
      </w:r>
    </w:p>
    <w:p w14:paraId="0739AAF4" w14:textId="77777777" w:rsidR="000371FE" w:rsidRPr="000371FE" w:rsidRDefault="000371FE" w:rsidP="000371FE">
      <w:pPr>
        <w:pStyle w:val="EndNoteBibliography"/>
        <w:ind w:left="720" w:hanging="720"/>
        <w:rPr>
          <w:noProof/>
        </w:rPr>
      </w:pPr>
      <w:r w:rsidRPr="000371FE">
        <w:rPr>
          <w:noProof/>
        </w:rPr>
        <w:t xml:space="preserve">Henze DA, Borhegyi Z, Csicsvari J, Mamiya A, Harris KD, Buzsáki G (2000). Intracellular features predicted by extracellular recordings in the hippocampus in vivo. </w:t>
      </w:r>
      <w:r w:rsidRPr="000371FE">
        <w:rPr>
          <w:i/>
          <w:noProof/>
        </w:rPr>
        <w:t>J Neurophysiol</w:t>
      </w:r>
      <w:r w:rsidRPr="000371FE">
        <w:rPr>
          <w:noProof/>
        </w:rPr>
        <w:t xml:space="preserve"> </w:t>
      </w:r>
      <w:r w:rsidRPr="000371FE">
        <w:rPr>
          <w:b/>
          <w:noProof/>
        </w:rPr>
        <w:t>84</w:t>
      </w:r>
      <w:r w:rsidRPr="000371FE">
        <w:rPr>
          <w:noProof/>
        </w:rPr>
        <w:t>:390-400.</w:t>
      </w:r>
    </w:p>
    <w:p w14:paraId="77BCB4D7" w14:textId="77777777" w:rsidR="000371FE" w:rsidRPr="000371FE" w:rsidRDefault="000371FE" w:rsidP="000371FE">
      <w:pPr>
        <w:pStyle w:val="EndNoteBibliography"/>
        <w:ind w:left="720" w:hanging="720"/>
        <w:rPr>
          <w:noProof/>
        </w:rPr>
      </w:pPr>
      <w:r w:rsidRPr="000371FE">
        <w:rPr>
          <w:noProof/>
        </w:rPr>
        <w:t xml:space="preserve">Kvitsiani D, Ranade S, Hangya B, Taniguchi H, Huang JZ, Kepecs A (2013). Distinct behavioural and network correlates of two interneuron types in prefrontal cortex. </w:t>
      </w:r>
      <w:r w:rsidRPr="000371FE">
        <w:rPr>
          <w:i/>
          <w:noProof/>
        </w:rPr>
        <w:t>Nature</w:t>
      </w:r>
      <w:r w:rsidRPr="000371FE">
        <w:rPr>
          <w:noProof/>
        </w:rPr>
        <w:t xml:space="preserve"> </w:t>
      </w:r>
      <w:r w:rsidRPr="000371FE">
        <w:rPr>
          <w:b/>
          <w:noProof/>
        </w:rPr>
        <w:t>498</w:t>
      </w:r>
      <w:r w:rsidRPr="000371FE">
        <w:rPr>
          <w:noProof/>
        </w:rPr>
        <w:t>:363-366.</w:t>
      </w:r>
    </w:p>
    <w:p w14:paraId="4F22E89F" w14:textId="77777777" w:rsidR="000371FE" w:rsidRPr="000371FE" w:rsidRDefault="000371FE" w:rsidP="000371FE">
      <w:pPr>
        <w:pStyle w:val="EndNoteBibliography"/>
        <w:ind w:left="720" w:hanging="720"/>
        <w:rPr>
          <w:noProof/>
        </w:rPr>
      </w:pPr>
      <w:r w:rsidRPr="000371FE">
        <w:rPr>
          <w:noProof/>
        </w:rPr>
        <w:t xml:space="preserve">Muñoz W, Tremblay R, Rudy B (2014). Channelrhodopsin-assisted patching: in vivo recording of genetically and morphologically identified neurons throughout the brain. </w:t>
      </w:r>
      <w:r w:rsidRPr="000371FE">
        <w:rPr>
          <w:i/>
          <w:noProof/>
        </w:rPr>
        <w:t>Cell Rep</w:t>
      </w:r>
      <w:r w:rsidRPr="000371FE">
        <w:rPr>
          <w:noProof/>
        </w:rPr>
        <w:t xml:space="preserve"> </w:t>
      </w:r>
      <w:r w:rsidRPr="000371FE">
        <w:rPr>
          <w:b/>
          <w:noProof/>
        </w:rPr>
        <w:t>9</w:t>
      </w:r>
      <w:r w:rsidRPr="000371FE">
        <w:rPr>
          <w:noProof/>
        </w:rPr>
        <w:t>:2304-2316.</w:t>
      </w:r>
    </w:p>
    <w:p w14:paraId="5A72C6D5" w14:textId="77777777" w:rsidR="000371FE" w:rsidRPr="000371FE" w:rsidRDefault="000371FE" w:rsidP="000371FE">
      <w:pPr>
        <w:pStyle w:val="EndNoteBibliography"/>
        <w:ind w:left="720" w:hanging="720"/>
        <w:rPr>
          <w:noProof/>
        </w:rPr>
      </w:pPr>
      <w:r w:rsidRPr="000371FE">
        <w:rPr>
          <w:noProof/>
        </w:rPr>
        <w:t xml:space="preserve">Stark E, Koos T, Buzsáki G (2012). Diode probes for spatiotemporal optical control of multiple neurons in freely moving animals. </w:t>
      </w:r>
      <w:r w:rsidRPr="000371FE">
        <w:rPr>
          <w:i/>
          <w:noProof/>
        </w:rPr>
        <w:t>J Neurophysiol</w:t>
      </w:r>
      <w:r w:rsidRPr="000371FE">
        <w:rPr>
          <w:noProof/>
        </w:rPr>
        <w:t xml:space="preserve"> </w:t>
      </w:r>
      <w:r w:rsidRPr="000371FE">
        <w:rPr>
          <w:b/>
          <w:noProof/>
        </w:rPr>
        <w:t>108</w:t>
      </w:r>
      <w:r w:rsidRPr="000371FE">
        <w:rPr>
          <w:noProof/>
        </w:rPr>
        <w:t>:349-363.</w:t>
      </w:r>
    </w:p>
    <w:p w14:paraId="18D98F00" w14:textId="686A8B66" w:rsidR="009A1F61" w:rsidRDefault="00402245" w:rsidP="00F245FE">
      <w:pPr>
        <w:rPr>
          <w:rFonts w:ascii="Arial" w:hAnsi="Arial" w:cs="Arial"/>
          <w:b/>
        </w:rPr>
      </w:pPr>
      <w:r>
        <w:rPr>
          <w:rFonts w:ascii="Arial" w:hAnsi="Arial" w:cs="Arial"/>
          <w:b/>
        </w:rPr>
        <w:fldChar w:fldCharType="end"/>
      </w:r>
    </w:p>
    <w:p w14:paraId="27B7E338" w14:textId="77777777" w:rsidR="009A1F61" w:rsidRDefault="009A1F61">
      <w:pPr>
        <w:rPr>
          <w:rFonts w:ascii="Arial" w:hAnsi="Arial" w:cs="Arial"/>
          <w:b/>
        </w:rPr>
      </w:pPr>
      <w:r>
        <w:rPr>
          <w:rFonts w:ascii="Arial" w:hAnsi="Arial" w:cs="Arial"/>
          <w:b/>
        </w:rPr>
        <w:br w:type="page"/>
      </w:r>
    </w:p>
    <w:p w14:paraId="32B77A5A" w14:textId="61D73E29" w:rsidR="00936756" w:rsidRDefault="00155E38" w:rsidP="009A1F61">
      <w:pPr>
        <w:spacing w:after="240" w:line="360" w:lineRule="auto"/>
        <w:rPr>
          <w:rFonts w:ascii="Arial" w:hAnsi="Arial"/>
          <w:sz w:val="22"/>
          <w:szCs w:val="22"/>
        </w:rPr>
      </w:pPr>
      <w:r>
        <w:rPr>
          <w:rFonts w:ascii="Arial" w:hAnsi="Arial"/>
          <w:noProof/>
          <w:sz w:val="22"/>
          <w:szCs w:val="22"/>
        </w:rPr>
        <w:lastRenderedPageBreak/>
        <w:drawing>
          <wp:inline distT="0" distB="0" distL="0" distR="0" wp14:anchorId="19788376" wp14:editId="2DC1BBB9">
            <wp:extent cx="5943600" cy="6030595"/>
            <wp:effectExtent l="0" t="0" r="0" b="8255"/>
            <wp:docPr id="34327296"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7296" name="Picture 1" descr="A close-up of a graph&#10;&#10;Description automatically generated"/>
                    <pic:cNvPicPr/>
                  </pic:nvPicPr>
                  <pic:blipFill>
                    <a:blip r:embed="rId8"/>
                    <a:stretch>
                      <a:fillRect/>
                    </a:stretch>
                  </pic:blipFill>
                  <pic:spPr>
                    <a:xfrm>
                      <a:off x="0" y="0"/>
                      <a:ext cx="5943600" cy="6030595"/>
                    </a:xfrm>
                    <a:prstGeom prst="rect">
                      <a:avLst/>
                    </a:prstGeom>
                  </pic:spPr>
                </pic:pic>
              </a:graphicData>
            </a:graphic>
          </wp:inline>
        </w:drawing>
      </w:r>
    </w:p>
    <w:p w14:paraId="61BDA983" w14:textId="7449743C" w:rsidR="00AF47EE" w:rsidRPr="00C16213" w:rsidRDefault="00AF47EE" w:rsidP="00AF47EE">
      <w:pPr>
        <w:spacing w:after="240" w:line="276" w:lineRule="auto"/>
        <w:rPr>
          <w:rFonts w:ascii="Arial" w:hAnsi="Arial"/>
          <w:i/>
          <w:iCs/>
          <w:sz w:val="22"/>
          <w:szCs w:val="22"/>
        </w:rPr>
      </w:pPr>
      <w:r>
        <w:rPr>
          <w:rFonts w:ascii="Arial" w:hAnsi="Arial"/>
          <w:b/>
          <w:bCs/>
          <w:i/>
          <w:iCs/>
          <w:sz w:val="22"/>
          <w:szCs w:val="22"/>
        </w:rPr>
        <w:t>Supplementary f</w:t>
      </w:r>
      <w:r w:rsidRPr="00C16213">
        <w:rPr>
          <w:rFonts w:ascii="Arial" w:hAnsi="Arial"/>
          <w:b/>
          <w:bCs/>
          <w:i/>
          <w:iCs/>
          <w:sz w:val="22"/>
          <w:szCs w:val="22"/>
        </w:rPr>
        <w:t xml:space="preserve">igure </w:t>
      </w:r>
      <w:r>
        <w:rPr>
          <w:rFonts w:ascii="Arial" w:hAnsi="Arial"/>
          <w:b/>
          <w:bCs/>
          <w:i/>
          <w:iCs/>
          <w:sz w:val="22"/>
          <w:szCs w:val="22"/>
        </w:rPr>
        <w:t>S1</w:t>
      </w:r>
      <w:r w:rsidRPr="00C16213">
        <w:rPr>
          <w:rFonts w:ascii="Arial" w:hAnsi="Arial"/>
          <w:b/>
          <w:bCs/>
          <w:i/>
          <w:iCs/>
          <w:sz w:val="22"/>
          <w:szCs w:val="22"/>
        </w:rPr>
        <w:t>.</w:t>
      </w:r>
      <w:r w:rsidRPr="00C16213">
        <w:rPr>
          <w:rFonts w:ascii="Arial" w:hAnsi="Arial"/>
          <w:i/>
          <w:iCs/>
          <w:sz w:val="22"/>
          <w:szCs w:val="22"/>
        </w:rPr>
        <w:t xml:space="preserve"> The neuron activation patterns were clearly distinct in the CaMKII virus (A – D and I) and the PV virus (E – G) injected rats. A. Typical PSTH of a putative pyramidal neuron in the CaMKII virus injected rat. Right, the statistics of average AP rates during train of </w:t>
      </w:r>
      <w:r w:rsidR="007277C1">
        <w:rPr>
          <w:rFonts w:ascii="Arial" w:hAnsi="Arial"/>
          <w:i/>
          <w:iCs/>
          <w:sz w:val="22"/>
          <w:szCs w:val="22"/>
        </w:rPr>
        <w:t>LED</w:t>
      </w:r>
      <w:r w:rsidRPr="00C16213">
        <w:rPr>
          <w:rFonts w:ascii="Arial" w:hAnsi="Arial"/>
          <w:i/>
          <w:iCs/>
          <w:sz w:val="22"/>
          <w:szCs w:val="22"/>
        </w:rPr>
        <w:t xml:space="preserve"> pulses compared to the control before the train. Each circle on the right corresponds to a single unit. B. An optically tagged putative pyramidal neuron that responded to </w:t>
      </w:r>
      <w:r w:rsidR="007277C1">
        <w:rPr>
          <w:rFonts w:ascii="Arial" w:hAnsi="Arial"/>
          <w:i/>
          <w:iCs/>
          <w:sz w:val="22"/>
          <w:szCs w:val="22"/>
        </w:rPr>
        <w:t>LED</w:t>
      </w:r>
      <w:r w:rsidRPr="00C16213">
        <w:rPr>
          <w:rFonts w:ascii="Arial" w:hAnsi="Arial"/>
          <w:i/>
          <w:iCs/>
          <w:sz w:val="22"/>
          <w:szCs w:val="22"/>
        </w:rPr>
        <w:t xml:space="preserve"> stimulation with increased AP firing rate. Arrows indicate a suppression of spontaneous activity between </w:t>
      </w:r>
      <w:r w:rsidR="007277C1">
        <w:rPr>
          <w:rFonts w:ascii="Arial" w:hAnsi="Arial"/>
          <w:i/>
          <w:iCs/>
          <w:sz w:val="22"/>
          <w:szCs w:val="22"/>
        </w:rPr>
        <w:t>LED</w:t>
      </w:r>
      <w:r w:rsidRPr="00C16213">
        <w:rPr>
          <w:rFonts w:ascii="Arial" w:hAnsi="Arial"/>
          <w:i/>
          <w:iCs/>
          <w:sz w:val="22"/>
          <w:szCs w:val="22"/>
        </w:rPr>
        <w:t xml:space="preserve"> pulses. Right, an average peak AP rate normalized to the spontaneous AP rate. C. Left, raster of light evoked activity in putative pyramidal neuron during a 40 </w:t>
      </w:r>
      <w:proofErr w:type="spellStart"/>
      <w:r w:rsidRPr="00C16213">
        <w:rPr>
          <w:rFonts w:ascii="Arial" w:hAnsi="Arial"/>
          <w:i/>
          <w:iCs/>
          <w:sz w:val="22"/>
          <w:szCs w:val="22"/>
        </w:rPr>
        <w:t>ms</w:t>
      </w:r>
      <w:proofErr w:type="spellEnd"/>
      <w:r w:rsidRPr="00C16213">
        <w:rPr>
          <w:rFonts w:ascii="Arial" w:hAnsi="Arial"/>
          <w:i/>
          <w:iCs/>
          <w:sz w:val="22"/>
          <w:szCs w:val="22"/>
        </w:rPr>
        <w:t xml:space="preserve"> </w:t>
      </w:r>
      <w:r w:rsidR="00AB0CB6">
        <w:rPr>
          <w:rFonts w:ascii="Arial" w:hAnsi="Arial"/>
          <w:i/>
          <w:iCs/>
          <w:sz w:val="22"/>
          <w:szCs w:val="22"/>
        </w:rPr>
        <w:t>LED</w:t>
      </w:r>
      <w:r w:rsidRPr="00C16213">
        <w:rPr>
          <w:rFonts w:ascii="Arial" w:hAnsi="Arial"/>
          <w:i/>
          <w:iCs/>
          <w:sz w:val="22"/>
          <w:szCs w:val="22"/>
        </w:rPr>
        <w:t xml:space="preserve"> light pulse. Right, average number of evoked APs, on the right each open circle corresponds to a single unit. The dashed area above data points is the expected number of APs in neurons </w:t>
      </w:r>
      <w:r w:rsidRPr="00C16213">
        <w:rPr>
          <w:rFonts w:ascii="Arial" w:hAnsi="Arial"/>
          <w:i/>
          <w:iCs/>
          <w:sz w:val="22"/>
          <w:szCs w:val="22"/>
        </w:rPr>
        <w:lastRenderedPageBreak/>
        <w:t xml:space="preserve">directly activated by light. D. PSTH of low amplitude, multiunit data (MU, bottom trace), a putative interneuron (middle trace) and a putative pyramidal neuron (top trace) obtained during the same recording session. Note, that first MU signal appears, followed by the interneuron and then there is a suppression of spontaneous activity in the putative pyramidal neuron. On the left a plot of MU signal latencies against latencies of </w:t>
      </w:r>
      <w:proofErr w:type="spellStart"/>
      <w:r w:rsidRPr="00C16213">
        <w:rPr>
          <w:rFonts w:ascii="Arial" w:hAnsi="Arial"/>
          <w:i/>
          <w:iCs/>
          <w:sz w:val="22"/>
          <w:szCs w:val="22"/>
        </w:rPr>
        <w:t>optotagged</w:t>
      </w:r>
      <w:proofErr w:type="spellEnd"/>
      <w:r w:rsidRPr="00C16213">
        <w:rPr>
          <w:rFonts w:ascii="Arial" w:hAnsi="Arial"/>
          <w:i/>
          <w:iCs/>
          <w:sz w:val="22"/>
          <w:szCs w:val="22"/>
        </w:rPr>
        <w:t xml:space="preserve"> pyramidal neurons from the same recording sessions. A dotted line corresponds to equal latencies of MU and single units. E. A typical PSTH of a putative pyramidal unit in the PV virus injected rat. Right, statistics of average rates normalized to the spontaneous rate. F. Example of putative interneuron response in the PV virus injected rat. Right, average rates during 50 </w:t>
      </w:r>
      <w:proofErr w:type="spellStart"/>
      <w:r w:rsidRPr="00C16213">
        <w:rPr>
          <w:rFonts w:ascii="Arial" w:hAnsi="Arial"/>
          <w:i/>
          <w:iCs/>
          <w:sz w:val="22"/>
          <w:szCs w:val="22"/>
        </w:rPr>
        <w:t>ms</w:t>
      </w:r>
      <w:proofErr w:type="spellEnd"/>
      <w:r w:rsidRPr="00C16213">
        <w:rPr>
          <w:rFonts w:ascii="Arial" w:hAnsi="Arial"/>
          <w:i/>
          <w:iCs/>
          <w:sz w:val="22"/>
          <w:szCs w:val="22"/>
        </w:rPr>
        <w:t xml:space="preserve"> pulse in putative interneurons. G. Raster plot of a putative interneuron shown in F. H. Average time-course of recovery from the suppression putative pyramidal neurons of the CaMKII and the PV virus injected rats. I. Example of slowly activated putative pyramidal neuron in the CaMKII virus injected rat, in total 3 such neurons were found. </w:t>
      </w:r>
    </w:p>
    <w:p w14:paraId="2EA846EE" w14:textId="2F6981E7" w:rsidR="009A1F61" w:rsidRPr="00EC4952" w:rsidRDefault="009A1F61" w:rsidP="009A1F61">
      <w:pPr>
        <w:rPr>
          <w:rFonts w:ascii="Arial" w:hAnsi="Arial"/>
          <w:b/>
          <w:bCs/>
          <w:sz w:val="22"/>
          <w:szCs w:val="22"/>
          <w:lang w:val="lt-LT"/>
        </w:rPr>
      </w:pPr>
    </w:p>
    <w:sectPr w:rsidR="009A1F61" w:rsidRPr="00EC4952" w:rsidSect="00D82C2F">
      <w:headerReference w:type="default" r:id="rId9"/>
      <w:footerReference w:type="even" r:id="rId10"/>
      <w:footerReference w:type="default" r:id="rId11"/>
      <w:pgSz w:w="12240" w:h="15840"/>
      <w:pgMar w:top="1440" w:right="1440" w:bottom="1440" w:left="1440" w:header="720" w:footer="864"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81520D" w14:textId="77777777" w:rsidR="009A082B" w:rsidRDefault="009A082B">
      <w:r>
        <w:separator/>
      </w:r>
    </w:p>
  </w:endnote>
  <w:endnote w:type="continuationSeparator" w:id="0">
    <w:p w14:paraId="6C8FF074" w14:textId="77777777" w:rsidR="009A082B" w:rsidRDefault="009A08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00000003" w:usb1="00000000" w:usb2="00000000" w:usb3="00000000" w:csb0="00000001" w:csb1="00000000"/>
  </w:font>
  <w:font w:name="Helvetica">
    <w:panose1 w:val="020B0604020202020204"/>
    <w:charset w:val="BA"/>
    <w:family w:val="swiss"/>
    <w:pitch w:val="variable"/>
    <w:sig w:usb0="E0002EFF" w:usb1="C000785B" w:usb2="00000009" w:usb3="00000000" w:csb0="000001FF" w:csb1="00000000"/>
  </w:font>
  <w:font w:name="Times">
    <w:panose1 w:val="02020603050405020304"/>
    <w:charset w:val="4D"/>
    <w:family w:val="roman"/>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F65FE" w14:textId="77777777" w:rsidR="0067642A" w:rsidRDefault="0067642A" w:rsidP="00A6755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6F9A157" w14:textId="77777777" w:rsidR="0067642A" w:rsidRDefault="0067642A" w:rsidP="00E90D0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759690"/>
      <w:docPartObj>
        <w:docPartGallery w:val="Page Numbers (Bottom of Page)"/>
        <w:docPartUnique/>
      </w:docPartObj>
    </w:sdtPr>
    <w:sdtEndPr>
      <w:rPr>
        <w:noProof/>
      </w:rPr>
    </w:sdtEndPr>
    <w:sdtContent>
      <w:p w14:paraId="3A380D53" w14:textId="7BF69CEC" w:rsidR="0067642A" w:rsidRDefault="0067642A">
        <w:pPr>
          <w:pStyle w:val="Footer"/>
          <w:jc w:val="center"/>
        </w:pPr>
        <w:r>
          <w:fldChar w:fldCharType="begin"/>
        </w:r>
        <w:r>
          <w:instrText xml:space="preserve"> PAGE   \* MERGEFORMAT </w:instrText>
        </w:r>
        <w:r>
          <w:fldChar w:fldCharType="separate"/>
        </w:r>
        <w:r w:rsidR="000371FE">
          <w:rPr>
            <w:noProof/>
          </w:rPr>
          <w:t>1</w:t>
        </w:r>
        <w:r>
          <w:rPr>
            <w:noProof/>
          </w:rPr>
          <w:fldChar w:fldCharType="end"/>
        </w:r>
      </w:p>
    </w:sdtContent>
  </w:sdt>
  <w:p w14:paraId="42240C4A" w14:textId="77777777" w:rsidR="0067642A" w:rsidRDefault="0067642A" w:rsidP="00E90D0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654B83" w14:textId="77777777" w:rsidR="009A082B" w:rsidRDefault="009A082B">
      <w:r>
        <w:separator/>
      </w:r>
    </w:p>
  </w:footnote>
  <w:footnote w:type="continuationSeparator" w:id="0">
    <w:p w14:paraId="15FFC59A" w14:textId="77777777" w:rsidR="009A082B" w:rsidRDefault="009A08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CC2FE" w14:textId="2DBBD39C" w:rsidR="0067642A" w:rsidRDefault="0067642A" w:rsidP="0085296F">
    <w:pPr>
      <w:pStyle w:val="Header"/>
      <w:jc w:val="center"/>
    </w:pPr>
  </w:p>
  <w:p w14:paraId="43A24353" w14:textId="77777777" w:rsidR="0067642A" w:rsidRDefault="006764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0138CD"/>
    <w:multiLevelType w:val="hybridMultilevel"/>
    <w:tmpl w:val="8160AA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35F6412"/>
    <w:multiLevelType w:val="hybridMultilevel"/>
    <w:tmpl w:val="F2BE0318"/>
    <w:lvl w:ilvl="0" w:tplc="965484D8">
      <w:start w:val="1"/>
      <w:numFmt w:val="decimal"/>
      <w:lvlText w:val="%1)"/>
      <w:lvlJc w:val="left"/>
      <w:pPr>
        <w:ind w:left="720" w:hanging="360"/>
      </w:pPr>
      <w:rPr>
        <w:rFonts w:cs="Arial"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63F734E7"/>
    <w:multiLevelType w:val="hybridMultilevel"/>
    <w:tmpl w:val="6BE48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17325B"/>
    <w:multiLevelType w:val="hybridMultilevel"/>
    <w:tmpl w:val="3598912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7499555">
    <w:abstractNumId w:val="0"/>
  </w:num>
  <w:num w:numId="2" w16cid:durableId="1981614907">
    <w:abstractNumId w:val="3"/>
  </w:num>
  <w:num w:numId="3" w16cid:durableId="214128583">
    <w:abstractNumId w:val="1"/>
  </w:num>
  <w:num w:numId="4" w16cid:durableId="4085021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J Neuroscienc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fd5vapecvep0qevx00pee51dsrfxvs0fvzd&quot;&gt;Virus Paper&lt;record-ids&gt;&lt;item&gt;84&lt;/item&gt;&lt;item&gt;94&lt;/item&gt;&lt;item&gt;101&lt;/item&gt;&lt;item&gt;102&lt;/item&gt;&lt;item&gt;103&lt;/item&gt;&lt;item&gt;104&lt;/item&gt;&lt;/record-ids&gt;&lt;/item&gt;&lt;/Libraries&gt;"/>
  </w:docVars>
  <w:rsids>
    <w:rsidRoot w:val="00346AB8"/>
    <w:rsid w:val="000001EA"/>
    <w:rsid w:val="000009F6"/>
    <w:rsid w:val="00001A11"/>
    <w:rsid w:val="0000222D"/>
    <w:rsid w:val="00002760"/>
    <w:rsid w:val="00002764"/>
    <w:rsid w:val="00002D88"/>
    <w:rsid w:val="00003E93"/>
    <w:rsid w:val="00004114"/>
    <w:rsid w:val="0000445A"/>
    <w:rsid w:val="00005244"/>
    <w:rsid w:val="0000640A"/>
    <w:rsid w:val="00007123"/>
    <w:rsid w:val="000072B6"/>
    <w:rsid w:val="00007540"/>
    <w:rsid w:val="0001010B"/>
    <w:rsid w:val="000114A6"/>
    <w:rsid w:val="00011EEB"/>
    <w:rsid w:val="00012578"/>
    <w:rsid w:val="000127A5"/>
    <w:rsid w:val="000139E2"/>
    <w:rsid w:val="00014138"/>
    <w:rsid w:val="00014BF6"/>
    <w:rsid w:val="00015424"/>
    <w:rsid w:val="00015DCF"/>
    <w:rsid w:val="000169B1"/>
    <w:rsid w:val="00017EA9"/>
    <w:rsid w:val="000223C5"/>
    <w:rsid w:val="00023624"/>
    <w:rsid w:val="00023648"/>
    <w:rsid w:val="00024758"/>
    <w:rsid w:val="00024778"/>
    <w:rsid w:val="00025169"/>
    <w:rsid w:val="00025AFD"/>
    <w:rsid w:val="00025F79"/>
    <w:rsid w:val="00026032"/>
    <w:rsid w:val="0002621C"/>
    <w:rsid w:val="0002716A"/>
    <w:rsid w:val="000272DF"/>
    <w:rsid w:val="00027455"/>
    <w:rsid w:val="00027D9F"/>
    <w:rsid w:val="00030253"/>
    <w:rsid w:val="0003075A"/>
    <w:rsid w:val="00030B4F"/>
    <w:rsid w:val="00030FEA"/>
    <w:rsid w:val="00031071"/>
    <w:rsid w:val="000329AD"/>
    <w:rsid w:val="0003302D"/>
    <w:rsid w:val="0003364A"/>
    <w:rsid w:val="00033952"/>
    <w:rsid w:val="00033FB5"/>
    <w:rsid w:val="000344C5"/>
    <w:rsid w:val="00035DF2"/>
    <w:rsid w:val="000360E8"/>
    <w:rsid w:val="00036757"/>
    <w:rsid w:val="000371FE"/>
    <w:rsid w:val="00037D85"/>
    <w:rsid w:val="0004031B"/>
    <w:rsid w:val="00041E57"/>
    <w:rsid w:val="00041EB4"/>
    <w:rsid w:val="00041F49"/>
    <w:rsid w:val="00042530"/>
    <w:rsid w:val="00042B84"/>
    <w:rsid w:val="00042BE0"/>
    <w:rsid w:val="00043158"/>
    <w:rsid w:val="00044706"/>
    <w:rsid w:val="0004616C"/>
    <w:rsid w:val="00046C6E"/>
    <w:rsid w:val="0004704F"/>
    <w:rsid w:val="000470B3"/>
    <w:rsid w:val="00047437"/>
    <w:rsid w:val="000475E0"/>
    <w:rsid w:val="00047AF1"/>
    <w:rsid w:val="00047CEF"/>
    <w:rsid w:val="00047E6F"/>
    <w:rsid w:val="000502CF"/>
    <w:rsid w:val="00050533"/>
    <w:rsid w:val="00050885"/>
    <w:rsid w:val="00051115"/>
    <w:rsid w:val="000511BE"/>
    <w:rsid w:val="0005137E"/>
    <w:rsid w:val="00051947"/>
    <w:rsid w:val="00051D69"/>
    <w:rsid w:val="00051FD5"/>
    <w:rsid w:val="000520E9"/>
    <w:rsid w:val="00052F1B"/>
    <w:rsid w:val="00057CC3"/>
    <w:rsid w:val="00060138"/>
    <w:rsid w:val="00060A63"/>
    <w:rsid w:val="000611C5"/>
    <w:rsid w:val="000612D9"/>
    <w:rsid w:val="00061F40"/>
    <w:rsid w:val="000627EE"/>
    <w:rsid w:val="00062911"/>
    <w:rsid w:val="00063632"/>
    <w:rsid w:val="00063647"/>
    <w:rsid w:val="00063BE6"/>
    <w:rsid w:val="000644F8"/>
    <w:rsid w:val="0006541C"/>
    <w:rsid w:val="00065486"/>
    <w:rsid w:val="00065995"/>
    <w:rsid w:val="000659B3"/>
    <w:rsid w:val="00067081"/>
    <w:rsid w:val="000671D2"/>
    <w:rsid w:val="000702B4"/>
    <w:rsid w:val="0007037F"/>
    <w:rsid w:val="000704F9"/>
    <w:rsid w:val="00070AED"/>
    <w:rsid w:val="00070C82"/>
    <w:rsid w:val="00071AAD"/>
    <w:rsid w:val="00071EAE"/>
    <w:rsid w:val="00071F48"/>
    <w:rsid w:val="000724C7"/>
    <w:rsid w:val="00072B0E"/>
    <w:rsid w:val="00073139"/>
    <w:rsid w:val="0007413F"/>
    <w:rsid w:val="00074A3F"/>
    <w:rsid w:val="00074C7E"/>
    <w:rsid w:val="00074FE9"/>
    <w:rsid w:val="00075425"/>
    <w:rsid w:val="0007584E"/>
    <w:rsid w:val="00076297"/>
    <w:rsid w:val="00076A4A"/>
    <w:rsid w:val="00077F7C"/>
    <w:rsid w:val="00080061"/>
    <w:rsid w:val="000802F1"/>
    <w:rsid w:val="00080D3E"/>
    <w:rsid w:val="00083233"/>
    <w:rsid w:val="000835D1"/>
    <w:rsid w:val="00083B3C"/>
    <w:rsid w:val="00083B8C"/>
    <w:rsid w:val="00084361"/>
    <w:rsid w:val="00084456"/>
    <w:rsid w:val="0008617D"/>
    <w:rsid w:val="00086CA2"/>
    <w:rsid w:val="00086CAA"/>
    <w:rsid w:val="000872EA"/>
    <w:rsid w:val="00087A8C"/>
    <w:rsid w:val="00087B8D"/>
    <w:rsid w:val="000900C1"/>
    <w:rsid w:val="000902A6"/>
    <w:rsid w:val="000903A3"/>
    <w:rsid w:val="00090583"/>
    <w:rsid w:val="00090DA5"/>
    <w:rsid w:val="00091D8B"/>
    <w:rsid w:val="00091EA3"/>
    <w:rsid w:val="000933DA"/>
    <w:rsid w:val="00094410"/>
    <w:rsid w:val="0009452E"/>
    <w:rsid w:val="00095075"/>
    <w:rsid w:val="00095279"/>
    <w:rsid w:val="000952D9"/>
    <w:rsid w:val="00096258"/>
    <w:rsid w:val="000968BE"/>
    <w:rsid w:val="00096E98"/>
    <w:rsid w:val="0009750E"/>
    <w:rsid w:val="00097C7D"/>
    <w:rsid w:val="000A02BA"/>
    <w:rsid w:val="000A1161"/>
    <w:rsid w:val="000A1188"/>
    <w:rsid w:val="000A1D13"/>
    <w:rsid w:val="000A1DD4"/>
    <w:rsid w:val="000A22CC"/>
    <w:rsid w:val="000A2342"/>
    <w:rsid w:val="000A3D87"/>
    <w:rsid w:val="000A3FD3"/>
    <w:rsid w:val="000A43F6"/>
    <w:rsid w:val="000A4818"/>
    <w:rsid w:val="000A50D5"/>
    <w:rsid w:val="000A6113"/>
    <w:rsid w:val="000A6274"/>
    <w:rsid w:val="000A6E32"/>
    <w:rsid w:val="000B05CB"/>
    <w:rsid w:val="000B0856"/>
    <w:rsid w:val="000B1203"/>
    <w:rsid w:val="000B1D95"/>
    <w:rsid w:val="000B1EF9"/>
    <w:rsid w:val="000B21D8"/>
    <w:rsid w:val="000B26EC"/>
    <w:rsid w:val="000B2BF2"/>
    <w:rsid w:val="000B3D0C"/>
    <w:rsid w:val="000B3F2C"/>
    <w:rsid w:val="000B505D"/>
    <w:rsid w:val="000B5066"/>
    <w:rsid w:val="000B5F69"/>
    <w:rsid w:val="000B6D50"/>
    <w:rsid w:val="000C07E3"/>
    <w:rsid w:val="000C186D"/>
    <w:rsid w:val="000C3A6E"/>
    <w:rsid w:val="000C3D2B"/>
    <w:rsid w:val="000C47D7"/>
    <w:rsid w:val="000C49DA"/>
    <w:rsid w:val="000C4F07"/>
    <w:rsid w:val="000C5227"/>
    <w:rsid w:val="000C7196"/>
    <w:rsid w:val="000C74F5"/>
    <w:rsid w:val="000D08A2"/>
    <w:rsid w:val="000D1B6D"/>
    <w:rsid w:val="000D22CA"/>
    <w:rsid w:val="000D27D9"/>
    <w:rsid w:val="000D27E0"/>
    <w:rsid w:val="000D3A51"/>
    <w:rsid w:val="000D4427"/>
    <w:rsid w:val="000D4E7D"/>
    <w:rsid w:val="000D5114"/>
    <w:rsid w:val="000D52EB"/>
    <w:rsid w:val="000D65C8"/>
    <w:rsid w:val="000D6642"/>
    <w:rsid w:val="000D6668"/>
    <w:rsid w:val="000D669E"/>
    <w:rsid w:val="000D673F"/>
    <w:rsid w:val="000D6E53"/>
    <w:rsid w:val="000D722F"/>
    <w:rsid w:val="000E08B1"/>
    <w:rsid w:val="000E1F5E"/>
    <w:rsid w:val="000E235A"/>
    <w:rsid w:val="000E2A7A"/>
    <w:rsid w:val="000E2AC9"/>
    <w:rsid w:val="000E3DC1"/>
    <w:rsid w:val="000E4688"/>
    <w:rsid w:val="000E4733"/>
    <w:rsid w:val="000E4828"/>
    <w:rsid w:val="000E5229"/>
    <w:rsid w:val="000E537E"/>
    <w:rsid w:val="000E55D8"/>
    <w:rsid w:val="000E610E"/>
    <w:rsid w:val="000E714D"/>
    <w:rsid w:val="000E739A"/>
    <w:rsid w:val="000E741D"/>
    <w:rsid w:val="000E7862"/>
    <w:rsid w:val="000E7899"/>
    <w:rsid w:val="000F0406"/>
    <w:rsid w:val="000F1E05"/>
    <w:rsid w:val="000F2BB6"/>
    <w:rsid w:val="000F2C76"/>
    <w:rsid w:val="000F30D5"/>
    <w:rsid w:val="000F3533"/>
    <w:rsid w:val="000F41B2"/>
    <w:rsid w:val="000F4E9F"/>
    <w:rsid w:val="000F5D02"/>
    <w:rsid w:val="000F6153"/>
    <w:rsid w:val="000F68EF"/>
    <w:rsid w:val="000F6D71"/>
    <w:rsid w:val="000F7431"/>
    <w:rsid w:val="000F7B4F"/>
    <w:rsid w:val="001011D4"/>
    <w:rsid w:val="001011D5"/>
    <w:rsid w:val="001017B0"/>
    <w:rsid w:val="00101C88"/>
    <w:rsid w:val="00102C8C"/>
    <w:rsid w:val="001034B0"/>
    <w:rsid w:val="00103CA3"/>
    <w:rsid w:val="00103D3E"/>
    <w:rsid w:val="00103F9B"/>
    <w:rsid w:val="00104164"/>
    <w:rsid w:val="0010429B"/>
    <w:rsid w:val="00104A37"/>
    <w:rsid w:val="00104ADA"/>
    <w:rsid w:val="00104CA9"/>
    <w:rsid w:val="00105854"/>
    <w:rsid w:val="001068EB"/>
    <w:rsid w:val="00106900"/>
    <w:rsid w:val="001073C1"/>
    <w:rsid w:val="0011047D"/>
    <w:rsid w:val="00110B3F"/>
    <w:rsid w:val="00111373"/>
    <w:rsid w:val="001119E0"/>
    <w:rsid w:val="00111D1D"/>
    <w:rsid w:val="0011217F"/>
    <w:rsid w:val="00112216"/>
    <w:rsid w:val="0011295F"/>
    <w:rsid w:val="00113CFC"/>
    <w:rsid w:val="00114813"/>
    <w:rsid w:val="00115A0F"/>
    <w:rsid w:val="00115F27"/>
    <w:rsid w:val="001163A3"/>
    <w:rsid w:val="001167FE"/>
    <w:rsid w:val="00116F45"/>
    <w:rsid w:val="001176F4"/>
    <w:rsid w:val="00117AA3"/>
    <w:rsid w:val="00120BFB"/>
    <w:rsid w:val="00121AF1"/>
    <w:rsid w:val="00122213"/>
    <w:rsid w:val="001225E4"/>
    <w:rsid w:val="00122658"/>
    <w:rsid w:val="0012271E"/>
    <w:rsid w:val="00122C66"/>
    <w:rsid w:val="00122ED3"/>
    <w:rsid w:val="00122FEE"/>
    <w:rsid w:val="00124281"/>
    <w:rsid w:val="001248A0"/>
    <w:rsid w:val="00124C95"/>
    <w:rsid w:val="0012559D"/>
    <w:rsid w:val="00125D02"/>
    <w:rsid w:val="00126B7F"/>
    <w:rsid w:val="0012739B"/>
    <w:rsid w:val="00127BF7"/>
    <w:rsid w:val="00131EDA"/>
    <w:rsid w:val="00132316"/>
    <w:rsid w:val="00132E2D"/>
    <w:rsid w:val="00133204"/>
    <w:rsid w:val="00134950"/>
    <w:rsid w:val="00134EAD"/>
    <w:rsid w:val="001350CD"/>
    <w:rsid w:val="00135522"/>
    <w:rsid w:val="001358AE"/>
    <w:rsid w:val="0013630E"/>
    <w:rsid w:val="001363ED"/>
    <w:rsid w:val="00136457"/>
    <w:rsid w:val="00136C9B"/>
    <w:rsid w:val="001371CC"/>
    <w:rsid w:val="00137AF3"/>
    <w:rsid w:val="00137E6D"/>
    <w:rsid w:val="00137EC1"/>
    <w:rsid w:val="0014062B"/>
    <w:rsid w:val="001410AB"/>
    <w:rsid w:val="00142261"/>
    <w:rsid w:val="00143CA7"/>
    <w:rsid w:val="00143E85"/>
    <w:rsid w:val="00144574"/>
    <w:rsid w:val="001453CB"/>
    <w:rsid w:val="001455B0"/>
    <w:rsid w:val="0014592A"/>
    <w:rsid w:val="00146F95"/>
    <w:rsid w:val="001478C4"/>
    <w:rsid w:val="001506ED"/>
    <w:rsid w:val="00151797"/>
    <w:rsid w:val="00151E00"/>
    <w:rsid w:val="001527FA"/>
    <w:rsid w:val="00153702"/>
    <w:rsid w:val="00154295"/>
    <w:rsid w:val="00154675"/>
    <w:rsid w:val="00154DB1"/>
    <w:rsid w:val="001553D0"/>
    <w:rsid w:val="00155E38"/>
    <w:rsid w:val="00157093"/>
    <w:rsid w:val="001606D2"/>
    <w:rsid w:val="00160D05"/>
    <w:rsid w:val="0016157D"/>
    <w:rsid w:val="00161B00"/>
    <w:rsid w:val="00162147"/>
    <w:rsid w:val="00162BA3"/>
    <w:rsid w:val="00162F6B"/>
    <w:rsid w:val="00163C60"/>
    <w:rsid w:val="00163CA8"/>
    <w:rsid w:val="0016401A"/>
    <w:rsid w:val="001646CA"/>
    <w:rsid w:val="00164B07"/>
    <w:rsid w:val="00164F72"/>
    <w:rsid w:val="001654F4"/>
    <w:rsid w:val="001671D7"/>
    <w:rsid w:val="00167220"/>
    <w:rsid w:val="0016742B"/>
    <w:rsid w:val="00167E57"/>
    <w:rsid w:val="00167EEE"/>
    <w:rsid w:val="00171064"/>
    <w:rsid w:val="00171400"/>
    <w:rsid w:val="00171F01"/>
    <w:rsid w:val="0017236B"/>
    <w:rsid w:val="00172721"/>
    <w:rsid w:val="00172C51"/>
    <w:rsid w:val="00172D26"/>
    <w:rsid w:val="00173053"/>
    <w:rsid w:val="0017315F"/>
    <w:rsid w:val="0017368D"/>
    <w:rsid w:val="0017477C"/>
    <w:rsid w:val="001755DA"/>
    <w:rsid w:val="00175D2F"/>
    <w:rsid w:val="00175E9A"/>
    <w:rsid w:val="00177466"/>
    <w:rsid w:val="00177773"/>
    <w:rsid w:val="00177B68"/>
    <w:rsid w:val="00177EAD"/>
    <w:rsid w:val="001812C4"/>
    <w:rsid w:val="00181515"/>
    <w:rsid w:val="001822A9"/>
    <w:rsid w:val="00182FEE"/>
    <w:rsid w:val="0018369E"/>
    <w:rsid w:val="0018454E"/>
    <w:rsid w:val="00184933"/>
    <w:rsid w:val="00184F73"/>
    <w:rsid w:val="00185211"/>
    <w:rsid w:val="00185CAE"/>
    <w:rsid w:val="00185D89"/>
    <w:rsid w:val="00186248"/>
    <w:rsid w:val="00186836"/>
    <w:rsid w:val="0018747D"/>
    <w:rsid w:val="00187778"/>
    <w:rsid w:val="0019006D"/>
    <w:rsid w:val="00190FC6"/>
    <w:rsid w:val="0019113B"/>
    <w:rsid w:val="001919F2"/>
    <w:rsid w:val="0019233E"/>
    <w:rsid w:val="00194360"/>
    <w:rsid w:val="00194425"/>
    <w:rsid w:val="001946C6"/>
    <w:rsid w:val="0019484A"/>
    <w:rsid w:val="00194A3C"/>
    <w:rsid w:val="00195289"/>
    <w:rsid w:val="00195BF8"/>
    <w:rsid w:val="00196496"/>
    <w:rsid w:val="00196E16"/>
    <w:rsid w:val="00197C17"/>
    <w:rsid w:val="001A0FB5"/>
    <w:rsid w:val="001A2328"/>
    <w:rsid w:val="001A2EF4"/>
    <w:rsid w:val="001A33A8"/>
    <w:rsid w:val="001A3E3F"/>
    <w:rsid w:val="001A4188"/>
    <w:rsid w:val="001A4624"/>
    <w:rsid w:val="001A4845"/>
    <w:rsid w:val="001A4C9D"/>
    <w:rsid w:val="001A5944"/>
    <w:rsid w:val="001A5CE2"/>
    <w:rsid w:val="001A5DFF"/>
    <w:rsid w:val="001A5E1C"/>
    <w:rsid w:val="001A6AA3"/>
    <w:rsid w:val="001A6B74"/>
    <w:rsid w:val="001B005E"/>
    <w:rsid w:val="001B0E5A"/>
    <w:rsid w:val="001B0FBF"/>
    <w:rsid w:val="001B2310"/>
    <w:rsid w:val="001B2A0E"/>
    <w:rsid w:val="001B2BCB"/>
    <w:rsid w:val="001B2E4C"/>
    <w:rsid w:val="001B30FC"/>
    <w:rsid w:val="001B31B2"/>
    <w:rsid w:val="001B3B14"/>
    <w:rsid w:val="001B3DDA"/>
    <w:rsid w:val="001B444E"/>
    <w:rsid w:val="001B457F"/>
    <w:rsid w:val="001B4DA6"/>
    <w:rsid w:val="001B4E74"/>
    <w:rsid w:val="001B4EAD"/>
    <w:rsid w:val="001B4F4F"/>
    <w:rsid w:val="001B521A"/>
    <w:rsid w:val="001B5482"/>
    <w:rsid w:val="001B5A07"/>
    <w:rsid w:val="001B61AB"/>
    <w:rsid w:val="001B6C6C"/>
    <w:rsid w:val="001B6E0F"/>
    <w:rsid w:val="001B7488"/>
    <w:rsid w:val="001B78D0"/>
    <w:rsid w:val="001B7C00"/>
    <w:rsid w:val="001C08A4"/>
    <w:rsid w:val="001C0BEC"/>
    <w:rsid w:val="001C1257"/>
    <w:rsid w:val="001C22C4"/>
    <w:rsid w:val="001C26F5"/>
    <w:rsid w:val="001C3010"/>
    <w:rsid w:val="001C402B"/>
    <w:rsid w:val="001C4172"/>
    <w:rsid w:val="001C4946"/>
    <w:rsid w:val="001C5231"/>
    <w:rsid w:val="001C56D9"/>
    <w:rsid w:val="001C5D81"/>
    <w:rsid w:val="001C6109"/>
    <w:rsid w:val="001C669D"/>
    <w:rsid w:val="001C69CB"/>
    <w:rsid w:val="001C6A4C"/>
    <w:rsid w:val="001C7007"/>
    <w:rsid w:val="001C71BA"/>
    <w:rsid w:val="001C7880"/>
    <w:rsid w:val="001D0FFF"/>
    <w:rsid w:val="001D1101"/>
    <w:rsid w:val="001D16EF"/>
    <w:rsid w:val="001D1F0B"/>
    <w:rsid w:val="001D2340"/>
    <w:rsid w:val="001D44D3"/>
    <w:rsid w:val="001D4E3E"/>
    <w:rsid w:val="001D54BF"/>
    <w:rsid w:val="001D59F7"/>
    <w:rsid w:val="001D5ECA"/>
    <w:rsid w:val="001D6376"/>
    <w:rsid w:val="001D7A65"/>
    <w:rsid w:val="001E15BB"/>
    <w:rsid w:val="001E1A21"/>
    <w:rsid w:val="001E212D"/>
    <w:rsid w:val="001E2F05"/>
    <w:rsid w:val="001E313B"/>
    <w:rsid w:val="001E3B76"/>
    <w:rsid w:val="001E5022"/>
    <w:rsid w:val="001E5BEE"/>
    <w:rsid w:val="001E5BF8"/>
    <w:rsid w:val="001E6EF9"/>
    <w:rsid w:val="001E73EB"/>
    <w:rsid w:val="001E750D"/>
    <w:rsid w:val="001E79F2"/>
    <w:rsid w:val="001E7A37"/>
    <w:rsid w:val="001E7EA2"/>
    <w:rsid w:val="001E7F6B"/>
    <w:rsid w:val="001F0C6C"/>
    <w:rsid w:val="001F0F53"/>
    <w:rsid w:val="001F1040"/>
    <w:rsid w:val="001F1F4D"/>
    <w:rsid w:val="001F2670"/>
    <w:rsid w:val="001F2F24"/>
    <w:rsid w:val="001F328B"/>
    <w:rsid w:val="001F3E0B"/>
    <w:rsid w:val="001F3E3D"/>
    <w:rsid w:val="001F4739"/>
    <w:rsid w:val="001F4860"/>
    <w:rsid w:val="001F4D55"/>
    <w:rsid w:val="001F5371"/>
    <w:rsid w:val="001F57BF"/>
    <w:rsid w:val="001F5F39"/>
    <w:rsid w:val="001F61A5"/>
    <w:rsid w:val="001F707F"/>
    <w:rsid w:val="001F7CA7"/>
    <w:rsid w:val="0020112C"/>
    <w:rsid w:val="002013F7"/>
    <w:rsid w:val="0020225F"/>
    <w:rsid w:val="002028F7"/>
    <w:rsid w:val="00202C11"/>
    <w:rsid w:val="002034E9"/>
    <w:rsid w:val="00203901"/>
    <w:rsid w:val="00203E3A"/>
    <w:rsid w:val="00203E85"/>
    <w:rsid w:val="002045C5"/>
    <w:rsid w:val="00205065"/>
    <w:rsid w:val="0020656D"/>
    <w:rsid w:val="002065E5"/>
    <w:rsid w:val="002079CA"/>
    <w:rsid w:val="00207ED7"/>
    <w:rsid w:val="002105D3"/>
    <w:rsid w:val="00210B92"/>
    <w:rsid w:val="00211772"/>
    <w:rsid w:val="00211CFC"/>
    <w:rsid w:val="00211E14"/>
    <w:rsid w:val="002120C9"/>
    <w:rsid w:val="00212CFF"/>
    <w:rsid w:val="002130AF"/>
    <w:rsid w:val="00213A52"/>
    <w:rsid w:val="00213D33"/>
    <w:rsid w:val="00213EA4"/>
    <w:rsid w:val="0021443E"/>
    <w:rsid w:val="00214457"/>
    <w:rsid w:val="00214A5D"/>
    <w:rsid w:val="00214DEA"/>
    <w:rsid w:val="00215316"/>
    <w:rsid w:val="00215C8C"/>
    <w:rsid w:val="00216C66"/>
    <w:rsid w:val="00216DC6"/>
    <w:rsid w:val="00217727"/>
    <w:rsid w:val="00217EFB"/>
    <w:rsid w:val="00220DFC"/>
    <w:rsid w:val="00220F46"/>
    <w:rsid w:val="002213EA"/>
    <w:rsid w:val="00221840"/>
    <w:rsid w:val="00221978"/>
    <w:rsid w:val="00222D58"/>
    <w:rsid w:val="0022556F"/>
    <w:rsid w:val="00225ACE"/>
    <w:rsid w:val="00226647"/>
    <w:rsid w:val="00226978"/>
    <w:rsid w:val="00226A6B"/>
    <w:rsid w:val="00226D42"/>
    <w:rsid w:val="00227AD8"/>
    <w:rsid w:val="002300D6"/>
    <w:rsid w:val="002308E9"/>
    <w:rsid w:val="00230B2C"/>
    <w:rsid w:val="00230D4D"/>
    <w:rsid w:val="00230F54"/>
    <w:rsid w:val="00231C21"/>
    <w:rsid w:val="002324DB"/>
    <w:rsid w:val="00233948"/>
    <w:rsid w:val="00234237"/>
    <w:rsid w:val="0023448B"/>
    <w:rsid w:val="00235184"/>
    <w:rsid w:val="002354E4"/>
    <w:rsid w:val="00235621"/>
    <w:rsid w:val="00235B1F"/>
    <w:rsid w:val="00236A52"/>
    <w:rsid w:val="00237B1D"/>
    <w:rsid w:val="00240B3C"/>
    <w:rsid w:val="00241CA2"/>
    <w:rsid w:val="0024221A"/>
    <w:rsid w:val="002434B1"/>
    <w:rsid w:val="00243625"/>
    <w:rsid w:val="00243763"/>
    <w:rsid w:val="0024435E"/>
    <w:rsid w:val="002452A0"/>
    <w:rsid w:val="00245761"/>
    <w:rsid w:val="00245EF6"/>
    <w:rsid w:val="0024602A"/>
    <w:rsid w:val="0024609B"/>
    <w:rsid w:val="00246BAE"/>
    <w:rsid w:val="00246DFF"/>
    <w:rsid w:val="002472DF"/>
    <w:rsid w:val="002501A6"/>
    <w:rsid w:val="002506B2"/>
    <w:rsid w:val="0025077B"/>
    <w:rsid w:val="0025110F"/>
    <w:rsid w:val="00251340"/>
    <w:rsid w:val="00251415"/>
    <w:rsid w:val="00251446"/>
    <w:rsid w:val="00251810"/>
    <w:rsid w:val="002528B0"/>
    <w:rsid w:val="00252ED1"/>
    <w:rsid w:val="00253108"/>
    <w:rsid w:val="0025380E"/>
    <w:rsid w:val="00254196"/>
    <w:rsid w:val="002548F0"/>
    <w:rsid w:val="002551B8"/>
    <w:rsid w:val="00257905"/>
    <w:rsid w:val="00257AC8"/>
    <w:rsid w:val="002600CE"/>
    <w:rsid w:val="00261EF0"/>
    <w:rsid w:val="00262E67"/>
    <w:rsid w:val="002630C0"/>
    <w:rsid w:val="0026330B"/>
    <w:rsid w:val="0026378C"/>
    <w:rsid w:val="00263C9C"/>
    <w:rsid w:val="00264466"/>
    <w:rsid w:val="00265B03"/>
    <w:rsid w:val="00266521"/>
    <w:rsid w:val="00266A99"/>
    <w:rsid w:val="00266DAC"/>
    <w:rsid w:val="00266E6F"/>
    <w:rsid w:val="0026701F"/>
    <w:rsid w:val="002672E1"/>
    <w:rsid w:val="002673D3"/>
    <w:rsid w:val="00267D5C"/>
    <w:rsid w:val="00267E54"/>
    <w:rsid w:val="002711CF"/>
    <w:rsid w:val="00272001"/>
    <w:rsid w:val="00272C43"/>
    <w:rsid w:val="00273537"/>
    <w:rsid w:val="00273DA2"/>
    <w:rsid w:val="002742C2"/>
    <w:rsid w:val="0027439A"/>
    <w:rsid w:val="00274A0D"/>
    <w:rsid w:val="00274D2F"/>
    <w:rsid w:val="00275834"/>
    <w:rsid w:val="002758CE"/>
    <w:rsid w:val="00275A26"/>
    <w:rsid w:val="00275E86"/>
    <w:rsid w:val="0027615B"/>
    <w:rsid w:val="00276DCA"/>
    <w:rsid w:val="00276FBE"/>
    <w:rsid w:val="002770CF"/>
    <w:rsid w:val="00277701"/>
    <w:rsid w:val="00280478"/>
    <w:rsid w:val="00280779"/>
    <w:rsid w:val="002808A3"/>
    <w:rsid w:val="00281E4A"/>
    <w:rsid w:val="0028281E"/>
    <w:rsid w:val="002834F5"/>
    <w:rsid w:val="002838F7"/>
    <w:rsid w:val="0028451B"/>
    <w:rsid w:val="0028561D"/>
    <w:rsid w:val="0028587A"/>
    <w:rsid w:val="00286434"/>
    <w:rsid w:val="00286655"/>
    <w:rsid w:val="00287146"/>
    <w:rsid w:val="002874AD"/>
    <w:rsid w:val="00287747"/>
    <w:rsid w:val="00290CF0"/>
    <w:rsid w:val="00290FEB"/>
    <w:rsid w:val="00291790"/>
    <w:rsid w:val="00292D06"/>
    <w:rsid w:val="00292E40"/>
    <w:rsid w:val="00292F2A"/>
    <w:rsid w:val="002949CA"/>
    <w:rsid w:val="002949D3"/>
    <w:rsid w:val="002949D5"/>
    <w:rsid w:val="0029502D"/>
    <w:rsid w:val="00295547"/>
    <w:rsid w:val="00297973"/>
    <w:rsid w:val="00297EC0"/>
    <w:rsid w:val="002A0C8F"/>
    <w:rsid w:val="002A1147"/>
    <w:rsid w:val="002A13CC"/>
    <w:rsid w:val="002A163E"/>
    <w:rsid w:val="002A18BB"/>
    <w:rsid w:val="002A1B9E"/>
    <w:rsid w:val="002A2C80"/>
    <w:rsid w:val="002A3B7D"/>
    <w:rsid w:val="002A3D5B"/>
    <w:rsid w:val="002A410F"/>
    <w:rsid w:val="002A45EC"/>
    <w:rsid w:val="002A4700"/>
    <w:rsid w:val="002A4B19"/>
    <w:rsid w:val="002A55D0"/>
    <w:rsid w:val="002A647B"/>
    <w:rsid w:val="002A69E2"/>
    <w:rsid w:val="002A7E79"/>
    <w:rsid w:val="002B09F2"/>
    <w:rsid w:val="002B0E41"/>
    <w:rsid w:val="002B13A6"/>
    <w:rsid w:val="002B1B72"/>
    <w:rsid w:val="002B2417"/>
    <w:rsid w:val="002B2C40"/>
    <w:rsid w:val="002B2CBB"/>
    <w:rsid w:val="002B45FE"/>
    <w:rsid w:val="002B4B9A"/>
    <w:rsid w:val="002B55E9"/>
    <w:rsid w:val="002B6C27"/>
    <w:rsid w:val="002B6F79"/>
    <w:rsid w:val="002C0100"/>
    <w:rsid w:val="002C016B"/>
    <w:rsid w:val="002C09EC"/>
    <w:rsid w:val="002C0EF6"/>
    <w:rsid w:val="002C15EA"/>
    <w:rsid w:val="002C2566"/>
    <w:rsid w:val="002C30C8"/>
    <w:rsid w:val="002C37C3"/>
    <w:rsid w:val="002C38A4"/>
    <w:rsid w:val="002C3942"/>
    <w:rsid w:val="002C39EE"/>
    <w:rsid w:val="002C42B9"/>
    <w:rsid w:val="002C4D64"/>
    <w:rsid w:val="002C5CCE"/>
    <w:rsid w:val="002C626F"/>
    <w:rsid w:val="002C6733"/>
    <w:rsid w:val="002C6CC6"/>
    <w:rsid w:val="002C6DF4"/>
    <w:rsid w:val="002C6EE5"/>
    <w:rsid w:val="002C71B8"/>
    <w:rsid w:val="002C78C0"/>
    <w:rsid w:val="002C79CF"/>
    <w:rsid w:val="002C7E5F"/>
    <w:rsid w:val="002D033C"/>
    <w:rsid w:val="002D07A1"/>
    <w:rsid w:val="002D1469"/>
    <w:rsid w:val="002D16BA"/>
    <w:rsid w:val="002D18BE"/>
    <w:rsid w:val="002D1A78"/>
    <w:rsid w:val="002D1A91"/>
    <w:rsid w:val="002D1DAB"/>
    <w:rsid w:val="002D2624"/>
    <w:rsid w:val="002D2B68"/>
    <w:rsid w:val="002D2B8C"/>
    <w:rsid w:val="002D308E"/>
    <w:rsid w:val="002D35F6"/>
    <w:rsid w:val="002D460A"/>
    <w:rsid w:val="002D500D"/>
    <w:rsid w:val="002D5AA1"/>
    <w:rsid w:val="002D5EC9"/>
    <w:rsid w:val="002D6669"/>
    <w:rsid w:val="002E01C2"/>
    <w:rsid w:val="002E07ED"/>
    <w:rsid w:val="002E1663"/>
    <w:rsid w:val="002E365C"/>
    <w:rsid w:val="002E4D27"/>
    <w:rsid w:val="002E53B1"/>
    <w:rsid w:val="002E57F1"/>
    <w:rsid w:val="002E5D2E"/>
    <w:rsid w:val="002E6EBC"/>
    <w:rsid w:val="002E706B"/>
    <w:rsid w:val="002E7B13"/>
    <w:rsid w:val="002F010E"/>
    <w:rsid w:val="002F07D9"/>
    <w:rsid w:val="002F1374"/>
    <w:rsid w:val="002F1376"/>
    <w:rsid w:val="002F1630"/>
    <w:rsid w:val="002F2710"/>
    <w:rsid w:val="002F3870"/>
    <w:rsid w:val="002F3C49"/>
    <w:rsid w:val="002F3DFA"/>
    <w:rsid w:val="002F3E76"/>
    <w:rsid w:val="002F521D"/>
    <w:rsid w:val="002F5590"/>
    <w:rsid w:val="002F5A0C"/>
    <w:rsid w:val="002F6152"/>
    <w:rsid w:val="002F689C"/>
    <w:rsid w:val="002F68AB"/>
    <w:rsid w:val="002F6BDC"/>
    <w:rsid w:val="002F6D46"/>
    <w:rsid w:val="002F6D6D"/>
    <w:rsid w:val="002F79BC"/>
    <w:rsid w:val="0030066F"/>
    <w:rsid w:val="00301C5F"/>
    <w:rsid w:val="00301E63"/>
    <w:rsid w:val="00303269"/>
    <w:rsid w:val="00303A5C"/>
    <w:rsid w:val="00305DEB"/>
    <w:rsid w:val="0030616D"/>
    <w:rsid w:val="003062BF"/>
    <w:rsid w:val="003072A5"/>
    <w:rsid w:val="00307BA1"/>
    <w:rsid w:val="00310429"/>
    <w:rsid w:val="00310AA4"/>
    <w:rsid w:val="00311070"/>
    <w:rsid w:val="003117B0"/>
    <w:rsid w:val="0031271C"/>
    <w:rsid w:val="00312A93"/>
    <w:rsid w:val="003142C1"/>
    <w:rsid w:val="003148D3"/>
    <w:rsid w:val="00314972"/>
    <w:rsid w:val="00315B34"/>
    <w:rsid w:val="003160C7"/>
    <w:rsid w:val="003168AA"/>
    <w:rsid w:val="003169C4"/>
    <w:rsid w:val="00316FE8"/>
    <w:rsid w:val="0031769B"/>
    <w:rsid w:val="003201DF"/>
    <w:rsid w:val="003207DE"/>
    <w:rsid w:val="00320B8F"/>
    <w:rsid w:val="00321785"/>
    <w:rsid w:val="00321F7B"/>
    <w:rsid w:val="00323D18"/>
    <w:rsid w:val="00325529"/>
    <w:rsid w:val="00325E0F"/>
    <w:rsid w:val="00326217"/>
    <w:rsid w:val="00326E93"/>
    <w:rsid w:val="00327A43"/>
    <w:rsid w:val="00327AAF"/>
    <w:rsid w:val="00327CE0"/>
    <w:rsid w:val="00327D43"/>
    <w:rsid w:val="00331D98"/>
    <w:rsid w:val="003325A0"/>
    <w:rsid w:val="0033350A"/>
    <w:rsid w:val="00334901"/>
    <w:rsid w:val="003349DB"/>
    <w:rsid w:val="00334BCE"/>
    <w:rsid w:val="00335575"/>
    <w:rsid w:val="0033600D"/>
    <w:rsid w:val="00336065"/>
    <w:rsid w:val="00336373"/>
    <w:rsid w:val="003363F5"/>
    <w:rsid w:val="003365E5"/>
    <w:rsid w:val="00336700"/>
    <w:rsid w:val="0033761C"/>
    <w:rsid w:val="003427B1"/>
    <w:rsid w:val="0034398F"/>
    <w:rsid w:val="00344397"/>
    <w:rsid w:val="0034449B"/>
    <w:rsid w:val="0034517A"/>
    <w:rsid w:val="0034517E"/>
    <w:rsid w:val="00345C7C"/>
    <w:rsid w:val="0034666E"/>
    <w:rsid w:val="003467BF"/>
    <w:rsid w:val="00346AB8"/>
    <w:rsid w:val="00346DC6"/>
    <w:rsid w:val="003471DF"/>
    <w:rsid w:val="003474C8"/>
    <w:rsid w:val="00350C97"/>
    <w:rsid w:val="003516D3"/>
    <w:rsid w:val="0035196A"/>
    <w:rsid w:val="00351DB0"/>
    <w:rsid w:val="00351FD4"/>
    <w:rsid w:val="003525EA"/>
    <w:rsid w:val="0035298B"/>
    <w:rsid w:val="00352BB4"/>
    <w:rsid w:val="00352FA7"/>
    <w:rsid w:val="00353971"/>
    <w:rsid w:val="00353B7C"/>
    <w:rsid w:val="0035435C"/>
    <w:rsid w:val="00354C05"/>
    <w:rsid w:val="0035534E"/>
    <w:rsid w:val="003569E2"/>
    <w:rsid w:val="003576AF"/>
    <w:rsid w:val="00357999"/>
    <w:rsid w:val="00357D33"/>
    <w:rsid w:val="003604DF"/>
    <w:rsid w:val="00361E86"/>
    <w:rsid w:val="0036216B"/>
    <w:rsid w:val="00362BE1"/>
    <w:rsid w:val="00362EDC"/>
    <w:rsid w:val="003635BB"/>
    <w:rsid w:val="003635EC"/>
    <w:rsid w:val="00363AFC"/>
    <w:rsid w:val="00363D61"/>
    <w:rsid w:val="003640AC"/>
    <w:rsid w:val="00364398"/>
    <w:rsid w:val="003647CB"/>
    <w:rsid w:val="00364995"/>
    <w:rsid w:val="00364C8F"/>
    <w:rsid w:val="00364FAF"/>
    <w:rsid w:val="0036543A"/>
    <w:rsid w:val="00366D1E"/>
    <w:rsid w:val="003672A0"/>
    <w:rsid w:val="0037112E"/>
    <w:rsid w:val="00371636"/>
    <w:rsid w:val="003717C6"/>
    <w:rsid w:val="003725BA"/>
    <w:rsid w:val="003728B2"/>
    <w:rsid w:val="00372AE9"/>
    <w:rsid w:val="00372ED8"/>
    <w:rsid w:val="00372FB7"/>
    <w:rsid w:val="00373724"/>
    <w:rsid w:val="00373994"/>
    <w:rsid w:val="00374B57"/>
    <w:rsid w:val="00375118"/>
    <w:rsid w:val="00375A0B"/>
    <w:rsid w:val="00375AB7"/>
    <w:rsid w:val="00376432"/>
    <w:rsid w:val="003769E0"/>
    <w:rsid w:val="003773F0"/>
    <w:rsid w:val="003814A5"/>
    <w:rsid w:val="0038381F"/>
    <w:rsid w:val="003843BA"/>
    <w:rsid w:val="0038476B"/>
    <w:rsid w:val="003848A9"/>
    <w:rsid w:val="00384980"/>
    <w:rsid w:val="00384A8E"/>
    <w:rsid w:val="00385416"/>
    <w:rsid w:val="003862D8"/>
    <w:rsid w:val="00386413"/>
    <w:rsid w:val="00386E7E"/>
    <w:rsid w:val="00387336"/>
    <w:rsid w:val="0038742F"/>
    <w:rsid w:val="00387AEB"/>
    <w:rsid w:val="00392375"/>
    <w:rsid w:val="00392D85"/>
    <w:rsid w:val="00392E1D"/>
    <w:rsid w:val="003939F8"/>
    <w:rsid w:val="00394340"/>
    <w:rsid w:val="003946A3"/>
    <w:rsid w:val="00394847"/>
    <w:rsid w:val="00394CE4"/>
    <w:rsid w:val="00394CFE"/>
    <w:rsid w:val="00395157"/>
    <w:rsid w:val="00395DC1"/>
    <w:rsid w:val="003960E8"/>
    <w:rsid w:val="003971D6"/>
    <w:rsid w:val="003A1DAE"/>
    <w:rsid w:val="003A1F2E"/>
    <w:rsid w:val="003A231D"/>
    <w:rsid w:val="003A2939"/>
    <w:rsid w:val="003A2D0C"/>
    <w:rsid w:val="003A2E01"/>
    <w:rsid w:val="003A3F5C"/>
    <w:rsid w:val="003A469F"/>
    <w:rsid w:val="003A4AB5"/>
    <w:rsid w:val="003A4BFF"/>
    <w:rsid w:val="003A4F04"/>
    <w:rsid w:val="003A5F73"/>
    <w:rsid w:val="003A603A"/>
    <w:rsid w:val="003A612D"/>
    <w:rsid w:val="003A66FE"/>
    <w:rsid w:val="003A7138"/>
    <w:rsid w:val="003A7151"/>
    <w:rsid w:val="003B1C29"/>
    <w:rsid w:val="003B260E"/>
    <w:rsid w:val="003B3662"/>
    <w:rsid w:val="003B3F12"/>
    <w:rsid w:val="003B400B"/>
    <w:rsid w:val="003B4405"/>
    <w:rsid w:val="003B49B5"/>
    <w:rsid w:val="003B5462"/>
    <w:rsid w:val="003B5572"/>
    <w:rsid w:val="003B6A55"/>
    <w:rsid w:val="003B6B26"/>
    <w:rsid w:val="003C02FB"/>
    <w:rsid w:val="003C0654"/>
    <w:rsid w:val="003C0A22"/>
    <w:rsid w:val="003C0E4A"/>
    <w:rsid w:val="003C136C"/>
    <w:rsid w:val="003C1A41"/>
    <w:rsid w:val="003C1D8D"/>
    <w:rsid w:val="003C237E"/>
    <w:rsid w:val="003C2519"/>
    <w:rsid w:val="003C26FD"/>
    <w:rsid w:val="003C2C3E"/>
    <w:rsid w:val="003C2F70"/>
    <w:rsid w:val="003C33B6"/>
    <w:rsid w:val="003C3447"/>
    <w:rsid w:val="003C3E66"/>
    <w:rsid w:val="003C40C3"/>
    <w:rsid w:val="003C5B2F"/>
    <w:rsid w:val="003C69BB"/>
    <w:rsid w:val="003D0BA1"/>
    <w:rsid w:val="003D129E"/>
    <w:rsid w:val="003D164D"/>
    <w:rsid w:val="003D18F8"/>
    <w:rsid w:val="003D2320"/>
    <w:rsid w:val="003D294D"/>
    <w:rsid w:val="003D2DF5"/>
    <w:rsid w:val="003D3095"/>
    <w:rsid w:val="003D31FA"/>
    <w:rsid w:val="003D39B3"/>
    <w:rsid w:val="003D43FD"/>
    <w:rsid w:val="003D45E5"/>
    <w:rsid w:val="003D4951"/>
    <w:rsid w:val="003D4FE1"/>
    <w:rsid w:val="003D58B8"/>
    <w:rsid w:val="003D5F6C"/>
    <w:rsid w:val="003E1307"/>
    <w:rsid w:val="003E16E8"/>
    <w:rsid w:val="003E1B2D"/>
    <w:rsid w:val="003E1DB1"/>
    <w:rsid w:val="003E1F1D"/>
    <w:rsid w:val="003E28FC"/>
    <w:rsid w:val="003E3E24"/>
    <w:rsid w:val="003E5070"/>
    <w:rsid w:val="003E51D4"/>
    <w:rsid w:val="003E5256"/>
    <w:rsid w:val="003E5457"/>
    <w:rsid w:val="003E54E3"/>
    <w:rsid w:val="003E5690"/>
    <w:rsid w:val="003E575D"/>
    <w:rsid w:val="003E5F38"/>
    <w:rsid w:val="003E6534"/>
    <w:rsid w:val="003E6F2A"/>
    <w:rsid w:val="003E6FE1"/>
    <w:rsid w:val="003E7453"/>
    <w:rsid w:val="003E75FD"/>
    <w:rsid w:val="003E7A49"/>
    <w:rsid w:val="003E7E20"/>
    <w:rsid w:val="003E7E72"/>
    <w:rsid w:val="003F0B3F"/>
    <w:rsid w:val="003F1639"/>
    <w:rsid w:val="003F18B5"/>
    <w:rsid w:val="003F1A38"/>
    <w:rsid w:val="003F1A83"/>
    <w:rsid w:val="003F1CE5"/>
    <w:rsid w:val="003F232B"/>
    <w:rsid w:val="003F23B2"/>
    <w:rsid w:val="003F2914"/>
    <w:rsid w:val="003F3628"/>
    <w:rsid w:val="003F3DD8"/>
    <w:rsid w:val="003F401C"/>
    <w:rsid w:val="003F4737"/>
    <w:rsid w:val="003F5020"/>
    <w:rsid w:val="003F51B9"/>
    <w:rsid w:val="003F5901"/>
    <w:rsid w:val="003F5B80"/>
    <w:rsid w:val="003F6784"/>
    <w:rsid w:val="003F6FFF"/>
    <w:rsid w:val="003F71DA"/>
    <w:rsid w:val="003F746F"/>
    <w:rsid w:val="003F75CB"/>
    <w:rsid w:val="003F7D0F"/>
    <w:rsid w:val="004006F9"/>
    <w:rsid w:val="004006FA"/>
    <w:rsid w:val="00400916"/>
    <w:rsid w:val="00401254"/>
    <w:rsid w:val="00401722"/>
    <w:rsid w:val="004019D7"/>
    <w:rsid w:val="00401ACF"/>
    <w:rsid w:val="00401C26"/>
    <w:rsid w:val="00402245"/>
    <w:rsid w:val="00402264"/>
    <w:rsid w:val="004023AB"/>
    <w:rsid w:val="00402697"/>
    <w:rsid w:val="00402ABF"/>
    <w:rsid w:val="00402AE9"/>
    <w:rsid w:val="00402DEF"/>
    <w:rsid w:val="00402FC8"/>
    <w:rsid w:val="0040341A"/>
    <w:rsid w:val="004039D8"/>
    <w:rsid w:val="00403A7B"/>
    <w:rsid w:val="00403E89"/>
    <w:rsid w:val="004043EA"/>
    <w:rsid w:val="00404435"/>
    <w:rsid w:val="0040482B"/>
    <w:rsid w:val="004056AD"/>
    <w:rsid w:val="00405EA1"/>
    <w:rsid w:val="00406D27"/>
    <w:rsid w:val="00407C0B"/>
    <w:rsid w:val="0041113C"/>
    <w:rsid w:val="00412C35"/>
    <w:rsid w:val="0041326D"/>
    <w:rsid w:val="00413A1B"/>
    <w:rsid w:val="00413FC5"/>
    <w:rsid w:val="004140B9"/>
    <w:rsid w:val="00414A10"/>
    <w:rsid w:val="00414DEC"/>
    <w:rsid w:val="00416611"/>
    <w:rsid w:val="00416AF8"/>
    <w:rsid w:val="00416C40"/>
    <w:rsid w:val="00416DF7"/>
    <w:rsid w:val="0041781C"/>
    <w:rsid w:val="00417896"/>
    <w:rsid w:val="0042024A"/>
    <w:rsid w:val="00420336"/>
    <w:rsid w:val="004213E0"/>
    <w:rsid w:val="004215C9"/>
    <w:rsid w:val="00421601"/>
    <w:rsid w:val="00421C58"/>
    <w:rsid w:val="00422206"/>
    <w:rsid w:val="0042245E"/>
    <w:rsid w:val="00422B76"/>
    <w:rsid w:val="00422DD9"/>
    <w:rsid w:val="0042356A"/>
    <w:rsid w:val="00423EFA"/>
    <w:rsid w:val="004241D9"/>
    <w:rsid w:val="00424C04"/>
    <w:rsid w:val="00424FEC"/>
    <w:rsid w:val="004251F7"/>
    <w:rsid w:val="004252EE"/>
    <w:rsid w:val="00425964"/>
    <w:rsid w:val="00425F1C"/>
    <w:rsid w:val="00426338"/>
    <w:rsid w:val="00427EFA"/>
    <w:rsid w:val="00430C10"/>
    <w:rsid w:val="00431057"/>
    <w:rsid w:val="004318BE"/>
    <w:rsid w:val="00431E9E"/>
    <w:rsid w:val="00432508"/>
    <w:rsid w:val="004325A6"/>
    <w:rsid w:val="00432A69"/>
    <w:rsid w:val="00432EEB"/>
    <w:rsid w:val="0043319A"/>
    <w:rsid w:val="00433900"/>
    <w:rsid w:val="00433A12"/>
    <w:rsid w:val="0043427C"/>
    <w:rsid w:val="0043466E"/>
    <w:rsid w:val="00435792"/>
    <w:rsid w:val="00436914"/>
    <w:rsid w:val="00436B87"/>
    <w:rsid w:val="004402B2"/>
    <w:rsid w:val="0044036B"/>
    <w:rsid w:val="00440FED"/>
    <w:rsid w:val="00441325"/>
    <w:rsid w:val="004416EE"/>
    <w:rsid w:val="00441D5D"/>
    <w:rsid w:val="004421CE"/>
    <w:rsid w:val="0044220B"/>
    <w:rsid w:val="00442464"/>
    <w:rsid w:val="00442D06"/>
    <w:rsid w:val="00443888"/>
    <w:rsid w:val="00443D4E"/>
    <w:rsid w:val="0044431C"/>
    <w:rsid w:val="00445145"/>
    <w:rsid w:val="00445EEE"/>
    <w:rsid w:val="004462F6"/>
    <w:rsid w:val="00446571"/>
    <w:rsid w:val="0044725C"/>
    <w:rsid w:val="00447A62"/>
    <w:rsid w:val="00447AD9"/>
    <w:rsid w:val="00447C5A"/>
    <w:rsid w:val="00450B96"/>
    <w:rsid w:val="00451169"/>
    <w:rsid w:val="004517C2"/>
    <w:rsid w:val="00452AB8"/>
    <w:rsid w:val="00452C3B"/>
    <w:rsid w:val="0045309C"/>
    <w:rsid w:val="004532D9"/>
    <w:rsid w:val="00453D51"/>
    <w:rsid w:val="00454288"/>
    <w:rsid w:val="00454BD8"/>
    <w:rsid w:val="0045558D"/>
    <w:rsid w:val="00455890"/>
    <w:rsid w:val="00457380"/>
    <w:rsid w:val="004575E0"/>
    <w:rsid w:val="00460461"/>
    <w:rsid w:val="0046137A"/>
    <w:rsid w:val="004617FB"/>
    <w:rsid w:val="00461C3B"/>
    <w:rsid w:val="004627C8"/>
    <w:rsid w:val="004638AD"/>
    <w:rsid w:val="00463B1A"/>
    <w:rsid w:val="004642CC"/>
    <w:rsid w:val="004654AB"/>
    <w:rsid w:val="00465FC8"/>
    <w:rsid w:val="00466187"/>
    <w:rsid w:val="00466448"/>
    <w:rsid w:val="004664B1"/>
    <w:rsid w:val="00466D42"/>
    <w:rsid w:val="00467F49"/>
    <w:rsid w:val="00470029"/>
    <w:rsid w:val="00471177"/>
    <w:rsid w:val="00471E0C"/>
    <w:rsid w:val="00471EEF"/>
    <w:rsid w:val="00473147"/>
    <w:rsid w:val="0047353C"/>
    <w:rsid w:val="004737FA"/>
    <w:rsid w:val="0047391F"/>
    <w:rsid w:val="00473D42"/>
    <w:rsid w:val="00474BB8"/>
    <w:rsid w:val="00474FB4"/>
    <w:rsid w:val="0047527A"/>
    <w:rsid w:val="0047562B"/>
    <w:rsid w:val="00476776"/>
    <w:rsid w:val="00476F22"/>
    <w:rsid w:val="004774B3"/>
    <w:rsid w:val="004775C8"/>
    <w:rsid w:val="00477E96"/>
    <w:rsid w:val="00477FE4"/>
    <w:rsid w:val="004800E7"/>
    <w:rsid w:val="00480B04"/>
    <w:rsid w:val="004810F5"/>
    <w:rsid w:val="00482BCF"/>
    <w:rsid w:val="00483FA8"/>
    <w:rsid w:val="00484746"/>
    <w:rsid w:val="00484A58"/>
    <w:rsid w:val="00484CB7"/>
    <w:rsid w:val="00485F2D"/>
    <w:rsid w:val="00487052"/>
    <w:rsid w:val="004877BB"/>
    <w:rsid w:val="004879AE"/>
    <w:rsid w:val="004879CE"/>
    <w:rsid w:val="00487D96"/>
    <w:rsid w:val="00490857"/>
    <w:rsid w:val="00490872"/>
    <w:rsid w:val="00490FD7"/>
    <w:rsid w:val="00491895"/>
    <w:rsid w:val="00492161"/>
    <w:rsid w:val="00492895"/>
    <w:rsid w:val="00493835"/>
    <w:rsid w:val="00494F0C"/>
    <w:rsid w:val="0049560F"/>
    <w:rsid w:val="00495DA9"/>
    <w:rsid w:val="00497078"/>
    <w:rsid w:val="0049783B"/>
    <w:rsid w:val="004978B6"/>
    <w:rsid w:val="004A015A"/>
    <w:rsid w:val="004A0A50"/>
    <w:rsid w:val="004A0A96"/>
    <w:rsid w:val="004A2698"/>
    <w:rsid w:val="004A3220"/>
    <w:rsid w:val="004A3390"/>
    <w:rsid w:val="004A41E2"/>
    <w:rsid w:val="004A426C"/>
    <w:rsid w:val="004A4646"/>
    <w:rsid w:val="004A467E"/>
    <w:rsid w:val="004A496F"/>
    <w:rsid w:val="004A6FB0"/>
    <w:rsid w:val="004B0448"/>
    <w:rsid w:val="004B0FAD"/>
    <w:rsid w:val="004B1652"/>
    <w:rsid w:val="004B194F"/>
    <w:rsid w:val="004B21AD"/>
    <w:rsid w:val="004B42C4"/>
    <w:rsid w:val="004B4EA2"/>
    <w:rsid w:val="004B54CF"/>
    <w:rsid w:val="004C06EE"/>
    <w:rsid w:val="004C0780"/>
    <w:rsid w:val="004C19F3"/>
    <w:rsid w:val="004C1A6C"/>
    <w:rsid w:val="004C268B"/>
    <w:rsid w:val="004C41DB"/>
    <w:rsid w:val="004C4902"/>
    <w:rsid w:val="004C4AB1"/>
    <w:rsid w:val="004C4C5E"/>
    <w:rsid w:val="004C631F"/>
    <w:rsid w:val="004C6EE4"/>
    <w:rsid w:val="004D009D"/>
    <w:rsid w:val="004D038F"/>
    <w:rsid w:val="004D054C"/>
    <w:rsid w:val="004D0867"/>
    <w:rsid w:val="004D14C9"/>
    <w:rsid w:val="004D20FC"/>
    <w:rsid w:val="004D2184"/>
    <w:rsid w:val="004D22DA"/>
    <w:rsid w:val="004D2F40"/>
    <w:rsid w:val="004D4825"/>
    <w:rsid w:val="004D5116"/>
    <w:rsid w:val="004D5205"/>
    <w:rsid w:val="004D5CFF"/>
    <w:rsid w:val="004D605F"/>
    <w:rsid w:val="004D6254"/>
    <w:rsid w:val="004D62ED"/>
    <w:rsid w:val="004D6A2F"/>
    <w:rsid w:val="004D6E23"/>
    <w:rsid w:val="004D71EA"/>
    <w:rsid w:val="004E0366"/>
    <w:rsid w:val="004E09B8"/>
    <w:rsid w:val="004E28B7"/>
    <w:rsid w:val="004E33C6"/>
    <w:rsid w:val="004E397F"/>
    <w:rsid w:val="004E3AC6"/>
    <w:rsid w:val="004E4088"/>
    <w:rsid w:val="004E4387"/>
    <w:rsid w:val="004E48FF"/>
    <w:rsid w:val="004E4B3C"/>
    <w:rsid w:val="004E5666"/>
    <w:rsid w:val="004E5854"/>
    <w:rsid w:val="004E5B0D"/>
    <w:rsid w:val="004E72AC"/>
    <w:rsid w:val="004E7D3C"/>
    <w:rsid w:val="004E7E06"/>
    <w:rsid w:val="004F0861"/>
    <w:rsid w:val="004F0A3F"/>
    <w:rsid w:val="004F0A80"/>
    <w:rsid w:val="004F14F5"/>
    <w:rsid w:val="004F158F"/>
    <w:rsid w:val="004F1E14"/>
    <w:rsid w:val="004F2243"/>
    <w:rsid w:val="004F274D"/>
    <w:rsid w:val="004F2C08"/>
    <w:rsid w:val="004F3736"/>
    <w:rsid w:val="004F3A90"/>
    <w:rsid w:val="004F3C42"/>
    <w:rsid w:val="004F4355"/>
    <w:rsid w:val="004F457E"/>
    <w:rsid w:val="004F46ED"/>
    <w:rsid w:val="004F4859"/>
    <w:rsid w:val="004F4884"/>
    <w:rsid w:val="004F4DE8"/>
    <w:rsid w:val="004F5873"/>
    <w:rsid w:val="004F5B7E"/>
    <w:rsid w:val="004F5B7F"/>
    <w:rsid w:val="004F5F9F"/>
    <w:rsid w:val="004F6384"/>
    <w:rsid w:val="004F6D91"/>
    <w:rsid w:val="004F7D1B"/>
    <w:rsid w:val="00501221"/>
    <w:rsid w:val="005013CA"/>
    <w:rsid w:val="00501897"/>
    <w:rsid w:val="0050191B"/>
    <w:rsid w:val="00502862"/>
    <w:rsid w:val="0050298D"/>
    <w:rsid w:val="00502A23"/>
    <w:rsid w:val="005030AE"/>
    <w:rsid w:val="005036C7"/>
    <w:rsid w:val="005036CA"/>
    <w:rsid w:val="005040AC"/>
    <w:rsid w:val="0050452C"/>
    <w:rsid w:val="00504A60"/>
    <w:rsid w:val="00505388"/>
    <w:rsid w:val="0050549B"/>
    <w:rsid w:val="005054FF"/>
    <w:rsid w:val="005062F8"/>
    <w:rsid w:val="005065DF"/>
    <w:rsid w:val="00506664"/>
    <w:rsid w:val="00507EFE"/>
    <w:rsid w:val="005101E1"/>
    <w:rsid w:val="0051062D"/>
    <w:rsid w:val="005107D6"/>
    <w:rsid w:val="00511BA7"/>
    <w:rsid w:val="005120D0"/>
    <w:rsid w:val="0051211C"/>
    <w:rsid w:val="005121E3"/>
    <w:rsid w:val="005125AD"/>
    <w:rsid w:val="005140FC"/>
    <w:rsid w:val="00514C27"/>
    <w:rsid w:val="00515AC1"/>
    <w:rsid w:val="0051770C"/>
    <w:rsid w:val="00520143"/>
    <w:rsid w:val="0052044B"/>
    <w:rsid w:val="0052070C"/>
    <w:rsid w:val="005208AA"/>
    <w:rsid w:val="005212F7"/>
    <w:rsid w:val="00521934"/>
    <w:rsid w:val="0052331A"/>
    <w:rsid w:val="005233C9"/>
    <w:rsid w:val="005236AE"/>
    <w:rsid w:val="005237AE"/>
    <w:rsid w:val="00525339"/>
    <w:rsid w:val="00525D8D"/>
    <w:rsid w:val="00526312"/>
    <w:rsid w:val="00526781"/>
    <w:rsid w:val="00526843"/>
    <w:rsid w:val="00526B41"/>
    <w:rsid w:val="0052743D"/>
    <w:rsid w:val="0052745F"/>
    <w:rsid w:val="00527587"/>
    <w:rsid w:val="0052797A"/>
    <w:rsid w:val="00527A28"/>
    <w:rsid w:val="00527CE3"/>
    <w:rsid w:val="005314C2"/>
    <w:rsid w:val="005316A2"/>
    <w:rsid w:val="00531A2E"/>
    <w:rsid w:val="00531B86"/>
    <w:rsid w:val="0053259F"/>
    <w:rsid w:val="005325C9"/>
    <w:rsid w:val="005329C2"/>
    <w:rsid w:val="00532AC7"/>
    <w:rsid w:val="005332E2"/>
    <w:rsid w:val="005347ED"/>
    <w:rsid w:val="00534C31"/>
    <w:rsid w:val="005368D7"/>
    <w:rsid w:val="005378B1"/>
    <w:rsid w:val="00537C86"/>
    <w:rsid w:val="0054064A"/>
    <w:rsid w:val="00540AA9"/>
    <w:rsid w:val="00541093"/>
    <w:rsid w:val="005424D0"/>
    <w:rsid w:val="00542547"/>
    <w:rsid w:val="00542AF7"/>
    <w:rsid w:val="005431F4"/>
    <w:rsid w:val="005434E6"/>
    <w:rsid w:val="00543A06"/>
    <w:rsid w:val="00543D12"/>
    <w:rsid w:val="0054453B"/>
    <w:rsid w:val="00544D08"/>
    <w:rsid w:val="005462B6"/>
    <w:rsid w:val="005465D0"/>
    <w:rsid w:val="00546B46"/>
    <w:rsid w:val="00546E55"/>
    <w:rsid w:val="00546E60"/>
    <w:rsid w:val="005502B6"/>
    <w:rsid w:val="005502C2"/>
    <w:rsid w:val="00550C8C"/>
    <w:rsid w:val="00551687"/>
    <w:rsid w:val="00553505"/>
    <w:rsid w:val="005535D5"/>
    <w:rsid w:val="005542BC"/>
    <w:rsid w:val="00554327"/>
    <w:rsid w:val="005563DC"/>
    <w:rsid w:val="005568A5"/>
    <w:rsid w:val="00556E46"/>
    <w:rsid w:val="00556F11"/>
    <w:rsid w:val="00557346"/>
    <w:rsid w:val="00560208"/>
    <w:rsid w:val="005602E6"/>
    <w:rsid w:val="00560656"/>
    <w:rsid w:val="005610DB"/>
    <w:rsid w:val="00561712"/>
    <w:rsid w:val="0056393A"/>
    <w:rsid w:val="005639D0"/>
    <w:rsid w:val="00563B1C"/>
    <w:rsid w:val="00564628"/>
    <w:rsid w:val="005648AD"/>
    <w:rsid w:val="00565566"/>
    <w:rsid w:val="00565717"/>
    <w:rsid w:val="00565771"/>
    <w:rsid w:val="00565CC2"/>
    <w:rsid w:val="00566EF2"/>
    <w:rsid w:val="005672F5"/>
    <w:rsid w:val="005673DB"/>
    <w:rsid w:val="005700C6"/>
    <w:rsid w:val="00571390"/>
    <w:rsid w:val="005720CF"/>
    <w:rsid w:val="00572144"/>
    <w:rsid w:val="00572373"/>
    <w:rsid w:val="005723E3"/>
    <w:rsid w:val="005739C9"/>
    <w:rsid w:val="00573DA0"/>
    <w:rsid w:val="0057479E"/>
    <w:rsid w:val="005747EC"/>
    <w:rsid w:val="00575366"/>
    <w:rsid w:val="00575979"/>
    <w:rsid w:val="005759C6"/>
    <w:rsid w:val="005763EF"/>
    <w:rsid w:val="00576EA4"/>
    <w:rsid w:val="00577568"/>
    <w:rsid w:val="00577569"/>
    <w:rsid w:val="00577CDC"/>
    <w:rsid w:val="005805D2"/>
    <w:rsid w:val="00581F07"/>
    <w:rsid w:val="005829DE"/>
    <w:rsid w:val="00582DBE"/>
    <w:rsid w:val="0058317D"/>
    <w:rsid w:val="00583CBB"/>
    <w:rsid w:val="00583E2F"/>
    <w:rsid w:val="00584049"/>
    <w:rsid w:val="00584514"/>
    <w:rsid w:val="0058556C"/>
    <w:rsid w:val="00585812"/>
    <w:rsid w:val="0058598D"/>
    <w:rsid w:val="005878FD"/>
    <w:rsid w:val="00587E1B"/>
    <w:rsid w:val="00587F45"/>
    <w:rsid w:val="00590503"/>
    <w:rsid w:val="0059064F"/>
    <w:rsid w:val="00590B18"/>
    <w:rsid w:val="00591077"/>
    <w:rsid w:val="0059172E"/>
    <w:rsid w:val="0059254F"/>
    <w:rsid w:val="00592D05"/>
    <w:rsid w:val="005931A6"/>
    <w:rsid w:val="00593545"/>
    <w:rsid w:val="00593DDE"/>
    <w:rsid w:val="00593DED"/>
    <w:rsid w:val="00593F61"/>
    <w:rsid w:val="005949D6"/>
    <w:rsid w:val="00594A3A"/>
    <w:rsid w:val="00594ECE"/>
    <w:rsid w:val="00595A3D"/>
    <w:rsid w:val="00595F47"/>
    <w:rsid w:val="00596054"/>
    <w:rsid w:val="005960F0"/>
    <w:rsid w:val="00596312"/>
    <w:rsid w:val="00596DAE"/>
    <w:rsid w:val="00597551"/>
    <w:rsid w:val="0059762F"/>
    <w:rsid w:val="005A0543"/>
    <w:rsid w:val="005A0563"/>
    <w:rsid w:val="005A0D07"/>
    <w:rsid w:val="005A0D65"/>
    <w:rsid w:val="005A0EFE"/>
    <w:rsid w:val="005A115A"/>
    <w:rsid w:val="005A18A8"/>
    <w:rsid w:val="005A1ED4"/>
    <w:rsid w:val="005A2365"/>
    <w:rsid w:val="005A3002"/>
    <w:rsid w:val="005A35FF"/>
    <w:rsid w:val="005A3839"/>
    <w:rsid w:val="005A3A31"/>
    <w:rsid w:val="005A447C"/>
    <w:rsid w:val="005A4829"/>
    <w:rsid w:val="005A5712"/>
    <w:rsid w:val="005A683D"/>
    <w:rsid w:val="005A6849"/>
    <w:rsid w:val="005A7A50"/>
    <w:rsid w:val="005A7C47"/>
    <w:rsid w:val="005B07A7"/>
    <w:rsid w:val="005B09CD"/>
    <w:rsid w:val="005B202E"/>
    <w:rsid w:val="005B207B"/>
    <w:rsid w:val="005B233D"/>
    <w:rsid w:val="005B2B7F"/>
    <w:rsid w:val="005B2F90"/>
    <w:rsid w:val="005B3EFB"/>
    <w:rsid w:val="005B4436"/>
    <w:rsid w:val="005B4633"/>
    <w:rsid w:val="005B4859"/>
    <w:rsid w:val="005B6AC0"/>
    <w:rsid w:val="005B74F7"/>
    <w:rsid w:val="005B7F0E"/>
    <w:rsid w:val="005C149C"/>
    <w:rsid w:val="005C14BE"/>
    <w:rsid w:val="005C19E0"/>
    <w:rsid w:val="005C1CDA"/>
    <w:rsid w:val="005C1D3D"/>
    <w:rsid w:val="005C2254"/>
    <w:rsid w:val="005C276E"/>
    <w:rsid w:val="005C40E9"/>
    <w:rsid w:val="005C65EB"/>
    <w:rsid w:val="005C714E"/>
    <w:rsid w:val="005D0BE7"/>
    <w:rsid w:val="005D1102"/>
    <w:rsid w:val="005D16C6"/>
    <w:rsid w:val="005D2434"/>
    <w:rsid w:val="005D2884"/>
    <w:rsid w:val="005D2D1A"/>
    <w:rsid w:val="005D304B"/>
    <w:rsid w:val="005D3900"/>
    <w:rsid w:val="005D3DDD"/>
    <w:rsid w:val="005D3FA8"/>
    <w:rsid w:val="005D40C6"/>
    <w:rsid w:val="005D6005"/>
    <w:rsid w:val="005D621F"/>
    <w:rsid w:val="005D64EB"/>
    <w:rsid w:val="005D672D"/>
    <w:rsid w:val="005D69A0"/>
    <w:rsid w:val="005D7923"/>
    <w:rsid w:val="005D7F47"/>
    <w:rsid w:val="005E0290"/>
    <w:rsid w:val="005E03E6"/>
    <w:rsid w:val="005E0952"/>
    <w:rsid w:val="005E19E9"/>
    <w:rsid w:val="005E2F90"/>
    <w:rsid w:val="005E3845"/>
    <w:rsid w:val="005E4286"/>
    <w:rsid w:val="005E4741"/>
    <w:rsid w:val="005E59A0"/>
    <w:rsid w:val="005E5E23"/>
    <w:rsid w:val="005E6064"/>
    <w:rsid w:val="005E6281"/>
    <w:rsid w:val="005E76A8"/>
    <w:rsid w:val="005E7B68"/>
    <w:rsid w:val="005E7C04"/>
    <w:rsid w:val="005F010E"/>
    <w:rsid w:val="005F0738"/>
    <w:rsid w:val="005F1005"/>
    <w:rsid w:val="005F108C"/>
    <w:rsid w:val="005F1355"/>
    <w:rsid w:val="005F191E"/>
    <w:rsid w:val="005F2A0D"/>
    <w:rsid w:val="005F3790"/>
    <w:rsid w:val="005F3A0E"/>
    <w:rsid w:val="005F3B16"/>
    <w:rsid w:val="005F4C6E"/>
    <w:rsid w:val="005F4C94"/>
    <w:rsid w:val="005F5597"/>
    <w:rsid w:val="005F5955"/>
    <w:rsid w:val="005F5D3F"/>
    <w:rsid w:val="005F5E57"/>
    <w:rsid w:val="005F6166"/>
    <w:rsid w:val="005F6BCB"/>
    <w:rsid w:val="005F6E3E"/>
    <w:rsid w:val="005F75E8"/>
    <w:rsid w:val="005F7BC3"/>
    <w:rsid w:val="006013AE"/>
    <w:rsid w:val="00601C70"/>
    <w:rsid w:val="00602EB8"/>
    <w:rsid w:val="00603133"/>
    <w:rsid w:val="00603674"/>
    <w:rsid w:val="00603A5B"/>
    <w:rsid w:val="00603ED6"/>
    <w:rsid w:val="006057A5"/>
    <w:rsid w:val="00605983"/>
    <w:rsid w:val="00607013"/>
    <w:rsid w:val="006073E2"/>
    <w:rsid w:val="006101EE"/>
    <w:rsid w:val="006107FF"/>
    <w:rsid w:val="00610BBB"/>
    <w:rsid w:val="00610F29"/>
    <w:rsid w:val="00611A86"/>
    <w:rsid w:val="00611F3C"/>
    <w:rsid w:val="00612DE3"/>
    <w:rsid w:val="00613344"/>
    <w:rsid w:val="00613A37"/>
    <w:rsid w:val="00613B10"/>
    <w:rsid w:val="00614196"/>
    <w:rsid w:val="00614331"/>
    <w:rsid w:val="00614C6A"/>
    <w:rsid w:val="00615CD8"/>
    <w:rsid w:val="00615E4C"/>
    <w:rsid w:val="00615F43"/>
    <w:rsid w:val="006208F7"/>
    <w:rsid w:val="0062121A"/>
    <w:rsid w:val="0062128C"/>
    <w:rsid w:val="0062173A"/>
    <w:rsid w:val="00621983"/>
    <w:rsid w:val="00622712"/>
    <w:rsid w:val="00622962"/>
    <w:rsid w:val="00622B5D"/>
    <w:rsid w:val="00624477"/>
    <w:rsid w:val="00624604"/>
    <w:rsid w:val="0062501B"/>
    <w:rsid w:val="00626AF8"/>
    <w:rsid w:val="006270B2"/>
    <w:rsid w:val="006276DB"/>
    <w:rsid w:val="00627F93"/>
    <w:rsid w:val="006304AA"/>
    <w:rsid w:val="00630A9D"/>
    <w:rsid w:val="00631094"/>
    <w:rsid w:val="00631B0C"/>
    <w:rsid w:val="006322F2"/>
    <w:rsid w:val="006324B5"/>
    <w:rsid w:val="00633B07"/>
    <w:rsid w:val="00634290"/>
    <w:rsid w:val="00634B0C"/>
    <w:rsid w:val="00636216"/>
    <w:rsid w:val="00636373"/>
    <w:rsid w:val="0063646F"/>
    <w:rsid w:val="00636673"/>
    <w:rsid w:val="00636E03"/>
    <w:rsid w:val="0064007F"/>
    <w:rsid w:val="0064097F"/>
    <w:rsid w:val="00640A1C"/>
    <w:rsid w:val="00640C96"/>
    <w:rsid w:val="00640D76"/>
    <w:rsid w:val="00641273"/>
    <w:rsid w:val="0064179E"/>
    <w:rsid w:val="00641C1D"/>
    <w:rsid w:val="00641D33"/>
    <w:rsid w:val="00641ED9"/>
    <w:rsid w:val="0064254F"/>
    <w:rsid w:val="0064264B"/>
    <w:rsid w:val="0064358E"/>
    <w:rsid w:val="00643793"/>
    <w:rsid w:val="006439FB"/>
    <w:rsid w:val="00644B3B"/>
    <w:rsid w:val="00644E37"/>
    <w:rsid w:val="006451A3"/>
    <w:rsid w:val="006453B5"/>
    <w:rsid w:val="00645BCD"/>
    <w:rsid w:val="00646307"/>
    <w:rsid w:val="00646372"/>
    <w:rsid w:val="006502CB"/>
    <w:rsid w:val="006503C0"/>
    <w:rsid w:val="0065246A"/>
    <w:rsid w:val="00653303"/>
    <w:rsid w:val="00654182"/>
    <w:rsid w:val="00654A7E"/>
    <w:rsid w:val="00654ECB"/>
    <w:rsid w:val="00655280"/>
    <w:rsid w:val="00655B67"/>
    <w:rsid w:val="00655E23"/>
    <w:rsid w:val="00657ADC"/>
    <w:rsid w:val="0066006C"/>
    <w:rsid w:val="00660229"/>
    <w:rsid w:val="00660BB9"/>
    <w:rsid w:val="00660C1E"/>
    <w:rsid w:val="00660F30"/>
    <w:rsid w:val="006611ED"/>
    <w:rsid w:val="0066148A"/>
    <w:rsid w:val="00661AE5"/>
    <w:rsid w:val="00661D84"/>
    <w:rsid w:val="006622BB"/>
    <w:rsid w:val="00662745"/>
    <w:rsid w:val="00662D71"/>
    <w:rsid w:val="0066475F"/>
    <w:rsid w:val="00664A11"/>
    <w:rsid w:val="00665857"/>
    <w:rsid w:val="00665A81"/>
    <w:rsid w:val="00665AFF"/>
    <w:rsid w:val="00666325"/>
    <w:rsid w:val="00666478"/>
    <w:rsid w:val="006665F7"/>
    <w:rsid w:val="00666903"/>
    <w:rsid w:val="00666B46"/>
    <w:rsid w:val="006672E9"/>
    <w:rsid w:val="00667AB8"/>
    <w:rsid w:val="006703A8"/>
    <w:rsid w:val="00670658"/>
    <w:rsid w:val="006719B8"/>
    <w:rsid w:val="00671E2F"/>
    <w:rsid w:val="00671FCC"/>
    <w:rsid w:val="006721C6"/>
    <w:rsid w:val="006733DB"/>
    <w:rsid w:val="00673693"/>
    <w:rsid w:val="00673C41"/>
    <w:rsid w:val="00673DF7"/>
    <w:rsid w:val="00673E2B"/>
    <w:rsid w:val="00674144"/>
    <w:rsid w:val="006747D7"/>
    <w:rsid w:val="0067484D"/>
    <w:rsid w:val="0067493A"/>
    <w:rsid w:val="0067503C"/>
    <w:rsid w:val="0067608F"/>
    <w:rsid w:val="0067642A"/>
    <w:rsid w:val="00676CA5"/>
    <w:rsid w:val="00676FFC"/>
    <w:rsid w:val="00677EE4"/>
    <w:rsid w:val="006800C9"/>
    <w:rsid w:val="0068106C"/>
    <w:rsid w:val="00681284"/>
    <w:rsid w:val="0068193C"/>
    <w:rsid w:val="00681DA2"/>
    <w:rsid w:val="00681E7A"/>
    <w:rsid w:val="00682230"/>
    <w:rsid w:val="00682257"/>
    <w:rsid w:val="006822B1"/>
    <w:rsid w:val="006830D8"/>
    <w:rsid w:val="00683338"/>
    <w:rsid w:val="00683556"/>
    <w:rsid w:val="00683744"/>
    <w:rsid w:val="006838BE"/>
    <w:rsid w:val="00684743"/>
    <w:rsid w:val="00684A24"/>
    <w:rsid w:val="00684B10"/>
    <w:rsid w:val="00684FFD"/>
    <w:rsid w:val="0068502E"/>
    <w:rsid w:val="006850B0"/>
    <w:rsid w:val="00685199"/>
    <w:rsid w:val="0068556C"/>
    <w:rsid w:val="0068742C"/>
    <w:rsid w:val="006901EF"/>
    <w:rsid w:val="00690868"/>
    <w:rsid w:val="00691997"/>
    <w:rsid w:val="006921D8"/>
    <w:rsid w:val="0069242A"/>
    <w:rsid w:val="006929E1"/>
    <w:rsid w:val="00693B0C"/>
    <w:rsid w:val="006945EC"/>
    <w:rsid w:val="00695618"/>
    <w:rsid w:val="006957D1"/>
    <w:rsid w:val="006959D1"/>
    <w:rsid w:val="00696397"/>
    <w:rsid w:val="006974CB"/>
    <w:rsid w:val="006974F3"/>
    <w:rsid w:val="00697656"/>
    <w:rsid w:val="0069773E"/>
    <w:rsid w:val="0069777A"/>
    <w:rsid w:val="00697835"/>
    <w:rsid w:val="006979F1"/>
    <w:rsid w:val="006A00BD"/>
    <w:rsid w:val="006A0416"/>
    <w:rsid w:val="006A0EE5"/>
    <w:rsid w:val="006A0F6E"/>
    <w:rsid w:val="006A1E43"/>
    <w:rsid w:val="006A224B"/>
    <w:rsid w:val="006A25F3"/>
    <w:rsid w:val="006A2F97"/>
    <w:rsid w:val="006A4624"/>
    <w:rsid w:val="006A49BC"/>
    <w:rsid w:val="006A6635"/>
    <w:rsid w:val="006A73C0"/>
    <w:rsid w:val="006A745F"/>
    <w:rsid w:val="006A7EC2"/>
    <w:rsid w:val="006B025F"/>
    <w:rsid w:val="006B0598"/>
    <w:rsid w:val="006B0FBC"/>
    <w:rsid w:val="006B1729"/>
    <w:rsid w:val="006B36C8"/>
    <w:rsid w:val="006B37DB"/>
    <w:rsid w:val="006B3AD5"/>
    <w:rsid w:val="006B3B80"/>
    <w:rsid w:val="006B4262"/>
    <w:rsid w:val="006B4A38"/>
    <w:rsid w:val="006B5FCE"/>
    <w:rsid w:val="006B61E7"/>
    <w:rsid w:val="006B6322"/>
    <w:rsid w:val="006B6A72"/>
    <w:rsid w:val="006B6D1D"/>
    <w:rsid w:val="006C0E4F"/>
    <w:rsid w:val="006C0F71"/>
    <w:rsid w:val="006C2115"/>
    <w:rsid w:val="006C319E"/>
    <w:rsid w:val="006C3DE3"/>
    <w:rsid w:val="006C43F7"/>
    <w:rsid w:val="006C5FE9"/>
    <w:rsid w:val="006C6460"/>
    <w:rsid w:val="006C6F96"/>
    <w:rsid w:val="006C7AD5"/>
    <w:rsid w:val="006D05B6"/>
    <w:rsid w:val="006D0F62"/>
    <w:rsid w:val="006D1916"/>
    <w:rsid w:val="006D1EA2"/>
    <w:rsid w:val="006D2664"/>
    <w:rsid w:val="006D3968"/>
    <w:rsid w:val="006D3BE8"/>
    <w:rsid w:val="006D46A7"/>
    <w:rsid w:val="006D4720"/>
    <w:rsid w:val="006D4E19"/>
    <w:rsid w:val="006D4FDF"/>
    <w:rsid w:val="006D53AD"/>
    <w:rsid w:val="006D5E83"/>
    <w:rsid w:val="006D6A6A"/>
    <w:rsid w:val="006D6D48"/>
    <w:rsid w:val="006D7146"/>
    <w:rsid w:val="006D71FF"/>
    <w:rsid w:val="006D7459"/>
    <w:rsid w:val="006D7A46"/>
    <w:rsid w:val="006E020C"/>
    <w:rsid w:val="006E0720"/>
    <w:rsid w:val="006E0AD3"/>
    <w:rsid w:val="006E0CAE"/>
    <w:rsid w:val="006E1255"/>
    <w:rsid w:val="006E205E"/>
    <w:rsid w:val="006E215A"/>
    <w:rsid w:val="006E24DC"/>
    <w:rsid w:val="006E26DC"/>
    <w:rsid w:val="006E3340"/>
    <w:rsid w:val="006E3A16"/>
    <w:rsid w:val="006E40DF"/>
    <w:rsid w:val="006E4B15"/>
    <w:rsid w:val="006E5BF1"/>
    <w:rsid w:val="006E623D"/>
    <w:rsid w:val="006E6AB2"/>
    <w:rsid w:val="006E7A10"/>
    <w:rsid w:val="006F05B5"/>
    <w:rsid w:val="006F18C6"/>
    <w:rsid w:val="006F18D2"/>
    <w:rsid w:val="006F1AB2"/>
    <w:rsid w:val="006F1ABC"/>
    <w:rsid w:val="006F22A3"/>
    <w:rsid w:val="006F23DB"/>
    <w:rsid w:val="006F2D95"/>
    <w:rsid w:val="006F30CC"/>
    <w:rsid w:val="006F3356"/>
    <w:rsid w:val="006F3B69"/>
    <w:rsid w:val="006F409F"/>
    <w:rsid w:val="006F41F2"/>
    <w:rsid w:val="006F4D0B"/>
    <w:rsid w:val="006F5CC6"/>
    <w:rsid w:val="006F6220"/>
    <w:rsid w:val="006F6ABF"/>
    <w:rsid w:val="006F6B17"/>
    <w:rsid w:val="006F712F"/>
    <w:rsid w:val="006F7806"/>
    <w:rsid w:val="006F7BA8"/>
    <w:rsid w:val="0070016E"/>
    <w:rsid w:val="00700316"/>
    <w:rsid w:val="00700322"/>
    <w:rsid w:val="007005E9"/>
    <w:rsid w:val="00700721"/>
    <w:rsid w:val="0070113E"/>
    <w:rsid w:val="00701142"/>
    <w:rsid w:val="0070200D"/>
    <w:rsid w:val="007025ED"/>
    <w:rsid w:val="00702B86"/>
    <w:rsid w:val="00702B89"/>
    <w:rsid w:val="00703133"/>
    <w:rsid w:val="007031CA"/>
    <w:rsid w:val="007032C3"/>
    <w:rsid w:val="00703A75"/>
    <w:rsid w:val="00704A29"/>
    <w:rsid w:val="00705833"/>
    <w:rsid w:val="00705F95"/>
    <w:rsid w:val="00706254"/>
    <w:rsid w:val="007062EF"/>
    <w:rsid w:val="00706829"/>
    <w:rsid w:val="00707622"/>
    <w:rsid w:val="00707841"/>
    <w:rsid w:val="00707C27"/>
    <w:rsid w:val="00707CED"/>
    <w:rsid w:val="0071003D"/>
    <w:rsid w:val="00710312"/>
    <w:rsid w:val="00711057"/>
    <w:rsid w:val="007113C4"/>
    <w:rsid w:val="007118B7"/>
    <w:rsid w:val="00712173"/>
    <w:rsid w:val="00712729"/>
    <w:rsid w:val="00712C52"/>
    <w:rsid w:val="0071355B"/>
    <w:rsid w:val="00713AFF"/>
    <w:rsid w:val="00713CB9"/>
    <w:rsid w:val="00713CEC"/>
    <w:rsid w:val="0071455C"/>
    <w:rsid w:val="00715B6D"/>
    <w:rsid w:val="00716284"/>
    <w:rsid w:val="0071687B"/>
    <w:rsid w:val="00717451"/>
    <w:rsid w:val="00717873"/>
    <w:rsid w:val="0072152D"/>
    <w:rsid w:val="0072187A"/>
    <w:rsid w:val="007219E9"/>
    <w:rsid w:val="00721B2C"/>
    <w:rsid w:val="00721B31"/>
    <w:rsid w:val="007221BD"/>
    <w:rsid w:val="007222B9"/>
    <w:rsid w:val="00722A9C"/>
    <w:rsid w:val="007235B0"/>
    <w:rsid w:val="00723E48"/>
    <w:rsid w:val="00723F10"/>
    <w:rsid w:val="007258AA"/>
    <w:rsid w:val="00726818"/>
    <w:rsid w:val="00726E7B"/>
    <w:rsid w:val="0072707F"/>
    <w:rsid w:val="007277C1"/>
    <w:rsid w:val="00727F3C"/>
    <w:rsid w:val="007318D7"/>
    <w:rsid w:val="00732962"/>
    <w:rsid w:val="007334E3"/>
    <w:rsid w:val="00733977"/>
    <w:rsid w:val="007344D5"/>
    <w:rsid w:val="00736189"/>
    <w:rsid w:val="007366DF"/>
    <w:rsid w:val="007367BC"/>
    <w:rsid w:val="00736A7D"/>
    <w:rsid w:val="00736FB0"/>
    <w:rsid w:val="00737338"/>
    <w:rsid w:val="0073752E"/>
    <w:rsid w:val="00737ED5"/>
    <w:rsid w:val="0074026D"/>
    <w:rsid w:val="007408A1"/>
    <w:rsid w:val="00740BB3"/>
    <w:rsid w:val="007410A4"/>
    <w:rsid w:val="007414A7"/>
    <w:rsid w:val="0074233A"/>
    <w:rsid w:val="0074274A"/>
    <w:rsid w:val="00742BD4"/>
    <w:rsid w:val="00742E7A"/>
    <w:rsid w:val="00743632"/>
    <w:rsid w:val="00743BCD"/>
    <w:rsid w:val="00744507"/>
    <w:rsid w:val="0074457F"/>
    <w:rsid w:val="007448D7"/>
    <w:rsid w:val="00744C46"/>
    <w:rsid w:val="007452C3"/>
    <w:rsid w:val="0074547D"/>
    <w:rsid w:val="007466D0"/>
    <w:rsid w:val="007470AF"/>
    <w:rsid w:val="00747403"/>
    <w:rsid w:val="00747CC8"/>
    <w:rsid w:val="00747FCD"/>
    <w:rsid w:val="007506F3"/>
    <w:rsid w:val="00752033"/>
    <w:rsid w:val="00752A19"/>
    <w:rsid w:val="00752BC6"/>
    <w:rsid w:val="00753107"/>
    <w:rsid w:val="00754436"/>
    <w:rsid w:val="00756489"/>
    <w:rsid w:val="00760204"/>
    <w:rsid w:val="00760B51"/>
    <w:rsid w:val="00761098"/>
    <w:rsid w:val="0076132F"/>
    <w:rsid w:val="007614DD"/>
    <w:rsid w:val="00761DD8"/>
    <w:rsid w:val="00761EB7"/>
    <w:rsid w:val="00762182"/>
    <w:rsid w:val="00762701"/>
    <w:rsid w:val="007634A6"/>
    <w:rsid w:val="00763DA8"/>
    <w:rsid w:val="007640C1"/>
    <w:rsid w:val="00764220"/>
    <w:rsid w:val="00764569"/>
    <w:rsid w:val="00764DEE"/>
    <w:rsid w:val="00764F17"/>
    <w:rsid w:val="0076595D"/>
    <w:rsid w:val="00765A80"/>
    <w:rsid w:val="00765F84"/>
    <w:rsid w:val="00766525"/>
    <w:rsid w:val="0076670E"/>
    <w:rsid w:val="00766CF1"/>
    <w:rsid w:val="00767A1A"/>
    <w:rsid w:val="00767ADB"/>
    <w:rsid w:val="007703A6"/>
    <w:rsid w:val="00770C64"/>
    <w:rsid w:val="00770CB1"/>
    <w:rsid w:val="00770F38"/>
    <w:rsid w:val="00770F84"/>
    <w:rsid w:val="0077113C"/>
    <w:rsid w:val="00771618"/>
    <w:rsid w:val="0077172C"/>
    <w:rsid w:val="007717A4"/>
    <w:rsid w:val="00771A78"/>
    <w:rsid w:val="00771F76"/>
    <w:rsid w:val="00772223"/>
    <w:rsid w:val="0077254F"/>
    <w:rsid w:val="00772DA1"/>
    <w:rsid w:val="0077322A"/>
    <w:rsid w:val="00773504"/>
    <w:rsid w:val="00774346"/>
    <w:rsid w:val="007744BF"/>
    <w:rsid w:val="00774CD5"/>
    <w:rsid w:val="00775535"/>
    <w:rsid w:val="00775927"/>
    <w:rsid w:val="007772B8"/>
    <w:rsid w:val="007778A1"/>
    <w:rsid w:val="00777B84"/>
    <w:rsid w:val="00777ECF"/>
    <w:rsid w:val="007807DF"/>
    <w:rsid w:val="00781681"/>
    <w:rsid w:val="007818EB"/>
    <w:rsid w:val="00782C50"/>
    <w:rsid w:val="00782D1A"/>
    <w:rsid w:val="00782DB9"/>
    <w:rsid w:val="00782E47"/>
    <w:rsid w:val="00785559"/>
    <w:rsid w:val="00785761"/>
    <w:rsid w:val="00785B23"/>
    <w:rsid w:val="00785E6E"/>
    <w:rsid w:val="00785EF3"/>
    <w:rsid w:val="00786501"/>
    <w:rsid w:val="007873D0"/>
    <w:rsid w:val="00787426"/>
    <w:rsid w:val="00787CD4"/>
    <w:rsid w:val="007905C1"/>
    <w:rsid w:val="0079071D"/>
    <w:rsid w:val="00790E8F"/>
    <w:rsid w:val="00791551"/>
    <w:rsid w:val="00791E1E"/>
    <w:rsid w:val="007921C6"/>
    <w:rsid w:val="00793485"/>
    <w:rsid w:val="007937E9"/>
    <w:rsid w:val="00793ABF"/>
    <w:rsid w:val="00794D96"/>
    <w:rsid w:val="007955EE"/>
    <w:rsid w:val="00795961"/>
    <w:rsid w:val="00795AFA"/>
    <w:rsid w:val="00795C12"/>
    <w:rsid w:val="00795DB2"/>
    <w:rsid w:val="00795E74"/>
    <w:rsid w:val="0079637C"/>
    <w:rsid w:val="007963AA"/>
    <w:rsid w:val="00796C23"/>
    <w:rsid w:val="00796F94"/>
    <w:rsid w:val="007A046F"/>
    <w:rsid w:val="007A196D"/>
    <w:rsid w:val="007A2836"/>
    <w:rsid w:val="007A2CE1"/>
    <w:rsid w:val="007A2E36"/>
    <w:rsid w:val="007A30EC"/>
    <w:rsid w:val="007A348B"/>
    <w:rsid w:val="007A38CB"/>
    <w:rsid w:val="007A3918"/>
    <w:rsid w:val="007A3D1C"/>
    <w:rsid w:val="007A40C0"/>
    <w:rsid w:val="007A45F2"/>
    <w:rsid w:val="007A46F0"/>
    <w:rsid w:val="007A5D26"/>
    <w:rsid w:val="007A6493"/>
    <w:rsid w:val="007A6BCB"/>
    <w:rsid w:val="007A6C4B"/>
    <w:rsid w:val="007A7566"/>
    <w:rsid w:val="007B0A67"/>
    <w:rsid w:val="007B1128"/>
    <w:rsid w:val="007B1A71"/>
    <w:rsid w:val="007B1AB6"/>
    <w:rsid w:val="007B2239"/>
    <w:rsid w:val="007B247B"/>
    <w:rsid w:val="007B295E"/>
    <w:rsid w:val="007B501B"/>
    <w:rsid w:val="007B5AC1"/>
    <w:rsid w:val="007B5C9C"/>
    <w:rsid w:val="007B6518"/>
    <w:rsid w:val="007B69DE"/>
    <w:rsid w:val="007C09E9"/>
    <w:rsid w:val="007C0AE7"/>
    <w:rsid w:val="007C26C7"/>
    <w:rsid w:val="007C544B"/>
    <w:rsid w:val="007C60EF"/>
    <w:rsid w:val="007C6341"/>
    <w:rsid w:val="007C651C"/>
    <w:rsid w:val="007C6B09"/>
    <w:rsid w:val="007C7181"/>
    <w:rsid w:val="007D0066"/>
    <w:rsid w:val="007D0AB8"/>
    <w:rsid w:val="007D0CEB"/>
    <w:rsid w:val="007D0FCB"/>
    <w:rsid w:val="007D1530"/>
    <w:rsid w:val="007D3212"/>
    <w:rsid w:val="007D3610"/>
    <w:rsid w:val="007D398D"/>
    <w:rsid w:val="007D501E"/>
    <w:rsid w:val="007D51CC"/>
    <w:rsid w:val="007D554C"/>
    <w:rsid w:val="007D7241"/>
    <w:rsid w:val="007D7B74"/>
    <w:rsid w:val="007D7E3E"/>
    <w:rsid w:val="007E0323"/>
    <w:rsid w:val="007E03FA"/>
    <w:rsid w:val="007E0CF9"/>
    <w:rsid w:val="007E1259"/>
    <w:rsid w:val="007E1334"/>
    <w:rsid w:val="007E18AB"/>
    <w:rsid w:val="007E1CAA"/>
    <w:rsid w:val="007E1F0C"/>
    <w:rsid w:val="007E1F75"/>
    <w:rsid w:val="007E270A"/>
    <w:rsid w:val="007E2881"/>
    <w:rsid w:val="007E2C58"/>
    <w:rsid w:val="007E4081"/>
    <w:rsid w:val="007E4230"/>
    <w:rsid w:val="007E49B8"/>
    <w:rsid w:val="007E4FC6"/>
    <w:rsid w:val="007E5502"/>
    <w:rsid w:val="007E5F94"/>
    <w:rsid w:val="007E6CFE"/>
    <w:rsid w:val="007E7113"/>
    <w:rsid w:val="007E7AA2"/>
    <w:rsid w:val="007E7C23"/>
    <w:rsid w:val="007E7D7F"/>
    <w:rsid w:val="007E7FB6"/>
    <w:rsid w:val="007F0214"/>
    <w:rsid w:val="007F1307"/>
    <w:rsid w:val="007F2B0A"/>
    <w:rsid w:val="007F2B0B"/>
    <w:rsid w:val="007F5596"/>
    <w:rsid w:val="007F65CE"/>
    <w:rsid w:val="007F745D"/>
    <w:rsid w:val="007F7A7D"/>
    <w:rsid w:val="007F7CFA"/>
    <w:rsid w:val="008004DC"/>
    <w:rsid w:val="0080057F"/>
    <w:rsid w:val="00800A82"/>
    <w:rsid w:val="00801FD3"/>
    <w:rsid w:val="008020CD"/>
    <w:rsid w:val="0080217A"/>
    <w:rsid w:val="00802650"/>
    <w:rsid w:val="00803332"/>
    <w:rsid w:val="008033AD"/>
    <w:rsid w:val="00803B45"/>
    <w:rsid w:val="0080422F"/>
    <w:rsid w:val="00804B0F"/>
    <w:rsid w:val="00804D21"/>
    <w:rsid w:val="0080515D"/>
    <w:rsid w:val="00806087"/>
    <w:rsid w:val="0080647F"/>
    <w:rsid w:val="008074D3"/>
    <w:rsid w:val="00807712"/>
    <w:rsid w:val="008112C2"/>
    <w:rsid w:val="0081199E"/>
    <w:rsid w:val="00811C04"/>
    <w:rsid w:val="008123AA"/>
    <w:rsid w:val="0081267B"/>
    <w:rsid w:val="008127EE"/>
    <w:rsid w:val="00812BFB"/>
    <w:rsid w:val="00812D39"/>
    <w:rsid w:val="008147E9"/>
    <w:rsid w:val="008152F3"/>
    <w:rsid w:val="00815958"/>
    <w:rsid w:val="00815BD3"/>
    <w:rsid w:val="00816639"/>
    <w:rsid w:val="00816A14"/>
    <w:rsid w:val="00816B20"/>
    <w:rsid w:val="00816DA4"/>
    <w:rsid w:val="00817FEE"/>
    <w:rsid w:val="0082058E"/>
    <w:rsid w:val="008210A8"/>
    <w:rsid w:val="00821317"/>
    <w:rsid w:val="00821A0F"/>
    <w:rsid w:val="00821A65"/>
    <w:rsid w:val="00822533"/>
    <w:rsid w:val="008225B3"/>
    <w:rsid w:val="00823FD9"/>
    <w:rsid w:val="00824726"/>
    <w:rsid w:val="008264BC"/>
    <w:rsid w:val="00826931"/>
    <w:rsid w:val="008276FA"/>
    <w:rsid w:val="00827E88"/>
    <w:rsid w:val="008309F1"/>
    <w:rsid w:val="00831074"/>
    <w:rsid w:val="00831F0F"/>
    <w:rsid w:val="0083358A"/>
    <w:rsid w:val="00834948"/>
    <w:rsid w:val="00834952"/>
    <w:rsid w:val="0083589B"/>
    <w:rsid w:val="00836564"/>
    <w:rsid w:val="00836628"/>
    <w:rsid w:val="00836CFB"/>
    <w:rsid w:val="00836F6A"/>
    <w:rsid w:val="00837BE1"/>
    <w:rsid w:val="0084100B"/>
    <w:rsid w:val="00841225"/>
    <w:rsid w:val="00841733"/>
    <w:rsid w:val="00842B6C"/>
    <w:rsid w:val="008449BB"/>
    <w:rsid w:val="00844B78"/>
    <w:rsid w:val="00845ECF"/>
    <w:rsid w:val="00847A46"/>
    <w:rsid w:val="00847B19"/>
    <w:rsid w:val="00847E61"/>
    <w:rsid w:val="008510E4"/>
    <w:rsid w:val="0085134C"/>
    <w:rsid w:val="0085296F"/>
    <w:rsid w:val="00852C50"/>
    <w:rsid w:val="00853417"/>
    <w:rsid w:val="008535EA"/>
    <w:rsid w:val="00853832"/>
    <w:rsid w:val="00853A32"/>
    <w:rsid w:val="00854496"/>
    <w:rsid w:val="0085484A"/>
    <w:rsid w:val="00854E7F"/>
    <w:rsid w:val="008556D2"/>
    <w:rsid w:val="00855DF9"/>
    <w:rsid w:val="0085726D"/>
    <w:rsid w:val="00857494"/>
    <w:rsid w:val="008576B9"/>
    <w:rsid w:val="008579E7"/>
    <w:rsid w:val="00857B6E"/>
    <w:rsid w:val="0086051F"/>
    <w:rsid w:val="0086125A"/>
    <w:rsid w:val="008617AA"/>
    <w:rsid w:val="00861B19"/>
    <w:rsid w:val="008621E8"/>
    <w:rsid w:val="008644A4"/>
    <w:rsid w:val="008645C4"/>
    <w:rsid w:val="00864E0C"/>
    <w:rsid w:val="00866F73"/>
    <w:rsid w:val="00867CEC"/>
    <w:rsid w:val="00870223"/>
    <w:rsid w:val="008706A8"/>
    <w:rsid w:val="00870D50"/>
    <w:rsid w:val="00871657"/>
    <w:rsid w:val="00874691"/>
    <w:rsid w:val="00874B79"/>
    <w:rsid w:val="0087587F"/>
    <w:rsid w:val="0087588D"/>
    <w:rsid w:val="00876C54"/>
    <w:rsid w:val="008775EB"/>
    <w:rsid w:val="00877C09"/>
    <w:rsid w:val="00880080"/>
    <w:rsid w:val="008801F2"/>
    <w:rsid w:val="008802C1"/>
    <w:rsid w:val="00880485"/>
    <w:rsid w:val="0088059A"/>
    <w:rsid w:val="00881112"/>
    <w:rsid w:val="0088184A"/>
    <w:rsid w:val="008819D1"/>
    <w:rsid w:val="008821B0"/>
    <w:rsid w:val="008822E9"/>
    <w:rsid w:val="0088231E"/>
    <w:rsid w:val="00883E2C"/>
    <w:rsid w:val="008842EE"/>
    <w:rsid w:val="008849A4"/>
    <w:rsid w:val="00884B40"/>
    <w:rsid w:val="00884D27"/>
    <w:rsid w:val="00885141"/>
    <w:rsid w:val="00885893"/>
    <w:rsid w:val="00886629"/>
    <w:rsid w:val="00886823"/>
    <w:rsid w:val="00887DE2"/>
    <w:rsid w:val="00887FB5"/>
    <w:rsid w:val="0089089E"/>
    <w:rsid w:val="00890A44"/>
    <w:rsid w:val="00890EA7"/>
    <w:rsid w:val="008910BD"/>
    <w:rsid w:val="00891EB3"/>
    <w:rsid w:val="00892470"/>
    <w:rsid w:val="008927D5"/>
    <w:rsid w:val="00892B46"/>
    <w:rsid w:val="00893509"/>
    <w:rsid w:val="008935F1"/>
    <w:rsid w:val="00893B11"/>
    <w:rsid w:val="0089419C"/>
    <w:rsid w:val="00894610"/>
    <w:rsid w:val="00894D9F"/>
    <w:rsid w:val="008952AB"/>
    <w:rsid w:val="008958D8"/>
    <w:rsid w:val="00896182"/>
    <w:rsid w:val="00896283"/>
    <w:rsid w:val="00896D1E"/>
    <w:rsid w:val="008976F2"/>
    <w:rsid w:val="00897D66"/>
    <w:rsid w:val="00897EC2"/>
    <w:rsid w:val="00897EE9"/>
    <w:rsid w:val="008A037A"/>
    <w:rsid w:val="008A0E2F"/>
    <w:rsid w:val="008A12EC"/>
    <w:rsid w:val="008A13F4"/>
    <w:rsid w:val="008A23EF"/>
    <w:rsid w:val="008A25DB"/>
    <w:rsid w:val="008A2BAA"/>
    <w:rsid w:val="008A31BC"/>
    <w:rsid w:val="008A31F4"/>
    <w:rsid w:val="008A3471"/>
    <w:rsid w:val="008A4480"/>
    <w:rsid w:val="008A4B57"/>
    <w:rsid w:val="008A4F84"/>
    <w:rsid w:val="008A6935"/>
    <w:rsid w:val="008A737E"/>
    <w:rsid w:val="008A78A2"/>
    <w:rsid w:val="008A7C98"/>
    <w:rsid w:val="008B0531"/>
    <w:rsid w:val="008B0880"/>
    <w:rsid w:val="008B1036"/>
    <w:rsid w:val="008B1CE7"/>
    <w:rsid w:val="008B21B0"/>
    <w:rsid w:val="008B21BF"/>
    <w:rsid w:val="008B28EA"/>
    <w:rsid w:val="008B2D19"/>
    <w:rsid w:val="008B32A9"/>
    <w:rsid w:val="008B3974"/>
    <w:rsid w:val="008B46F9"/>
    <w:rsid w:val="008B4D92"/>
    <w:rsid w:val="008B50F6"/>
    <w:rsid w:val="008B58E5"/>
    <w:rsid w:val="008B5CEA"/>
    <w:rsid w:val="008B6191"/>
    <w:rsid w:val="008B6CAA"/>
    <w:rsid w:val="008B73A2"/>
    <w:rsid w:val="008B7509"/>
    <w:rsid w:val="008B7570"/>
    <w:rsid w:val="008B768D"/>
    <w:rsid w:val="008C1019"/>
    <w:rsid w:val="008C19DE"/>
    <w:rsid w:val="008C22C1"/>
    <w:rsid w:val="008C295F"/>
    <w:rsid w:val="008C31F7"/>
    <w:rsid w:val="008C3241"/>
    <w:rsid w:val="008C42E4"/>
    <w:rsid w:val="008C59FC"/>
    <w:rsid w:val="008C5C34"/>
    <w:rsid w:val="008C5FC2"/>
    <w:rsid w:val="008C61F5"/>
    <w:rsid w:val="008C674A"/>
    <w:rsid w:val="008C6B59"/>
    <w:rsid w:val="008C704D"/>
    <w:rsid w:val="008C7C14"/>
    <w:rsid w:val="008D025E"/>
    <w:rsid w:val="008D065D"/>
    <w:rsid w:val="008D0782"/>
    <w:rsid w:val="008D1AB2"/>
    <w:rsid w:val="008D1B5F"/>
    <w:rsid w:val="008D27D7"/>
    <w:rsid w:val="008D2839"/>
    <w:rsid w:val="008D2C37"/>
    <w:rsid w:val="008D368A"/>
    <w:rsid w:val="008D369F"/>
    <w:rsid w:val="008D3709"/>
    <w:rsid w:val="008D392F"/>
    <w:rsid w:val="008D3C6A"/>
    <w:rsid w:val="008D3D30"/>
    <w:rsid w:val="008D4498"/>
    <w:rsid w:val="008D45B8"/>
    <w:rsid w:val="008D45DA"/>
    <w:rsid w:val="008D4987"/>
    <w:rsid w:val="008D55EF"/>
    <w:rsid w:val="008D5DF3"/>
    <w:rsid w:val="008D66A1"/>
    <w:rsid w:val="008D673E"/>
    <w:rsid w:val="008D7867"/>
    <w:rsid w:val="008D7F3F"/>
    <w:rsid w:val="008E0D5B"/>
    <w:rsid w:val="008E0F94"/>
    <w:rsid w:val="008E142B"/>
    <w:rsid w:val="008E18EA"/>
    <w:rsid w:val="008E1E2F"/>
    <w:rsid w:val="008E22F2"/>
    <w:rsid w:val="008E2479"/>
    <w:rsid w:val="008E2594"/>
    <w:rsid w:val="008E2690"/>
    <w:rsid w:val="008E26A2"/>
    <w:rsid w:val="008E3598"/>
    <w:rsid w:val="008E3DA8"/>
    <w:rsid w:val="008E42F2"/>
    <w:rsid w:val="008E507E"/>
    <w:rsid w:val="008E561E"/>
    <w:rsid w:val="008E59CD"/>
    <w:rsid w:val="008E5C1B"/>
    <w:rsid w:val="008E62D9"/>
    <w:rsid w:val="008E70D6"/>
    <w:rsid w:val="008E7CD3"/>
    <w:rsid w:val="008F0172"/>
    <w:rsid w:val="008F0D5B"/>
    <w:rsid w:val="008F0E73"/>
    <w:rsid w:val="008F0EFE"/>
    <w:rsid w:val="008F0F35"/>
    <w:rsid w:val="008F1071"/>
    <w:rsid w:val="008F12A7"/>
    <w:rsid w:val="008F12FB"/>
    <w:rsid w:val="008F1E1E"/>
    <w:rsid w:val="008F2589"/>
    <w:rsid w:val="008F33A9"/>
    <w:rsid w:val="008F355D"/>
    <w:rsid w:val="008F366A"/>
    <w:rsid w:val="008F3A3D"/>
    <w:rsid w:val="008F45F9"/>
    <w:rsid w:val="008F59D6"/>
    <w:rsid w:val="008F744A"/>
    <w:rsid w:val="008F7B0E"/>
    <w:rsid w:val="008F7F7B"/>
    <w:rsid w:val="00900B9D"/>
    <w:rsid w:val="00900D0C"/>
    <w:rsid w:val="0090291A"/>
    <w:rsid w:val="00902AD2"/>
    <w:rsid w:val="00902D63"/>
    <w:rsid w:val="00902D82"/>
    <w:rsid w:val="00903591"/>
    <w:rsid w:val="009055AF"/>
    <w:rsid w:val="009057FD"/>
    <w:rsid w:val="00905EDE"/>
    <w:rsid w:val="0090642C"/>
    <w:rsid w:val="009068B1"/>
    <w:rsid w:val="00906FBA"/>
    <w:rsid w:val="0090719A"/>
    <w:rsid w:val="00911CE9"/>
    <w:rsid w:val="00912072"/>
    <w:rsid w:val="00912CA7"/>
    <w:rsid w:val="00913582"/>
    <w:rsid w:val="0091366F"/>
    <w:rsid w:val="009136E1"/>
    <w:rsid w:val="009137C8"/>
    <w:rsid w:val="0091380D"/>
    <w:rsid w:val="00913B6C"/>
    <w:rsid w:val="00914210"/>
    <w:rsid w:val="009144A7"/>
    <w:rsid w:val="0091492D"/>
    <w:rsid w:val="00915E13"/>
    <w:rsid w:val="0091609E"/>
    <w:rsid w:val="00916999"/>
    <w:rsid w:val="00920041"/>
    <w:rsid w:val="0092052A"/>
    <w:rsid w:val="00921F06"/>
    <w:rsid w:val="0092213F"/>
    <w:rsid w:val="009226AE"/>
    <w:rsid w:val="009228C9"/>
    <w:rsid w:val="00922D9A"/>
    <w:rsid w:val="009231AE"/>
    <w:rsid w:val="0092394D"/>
    <w:rsid w:val="00923C24"/>
    <w:rsid w:val="00924869"/>
    <w:rsid w:val="009261D2"/>
    <w:rsid w:val="00926263"/>
    <w:rsid w:val="0092654C"/>
    <w:rsid w:val="00926674"/>
    <w:rsid w:val="00927321"/>
    <w:rsid w:val="0092749C"/>
    <w:rsid w:val="009275F7"/>
    <w:rsid w:val="00927815"/>
    <w:rsid w:val="009279C9"/>
    <w:rsid w:val="00927C59"/>
    <w:rsid w:val="00927FB7"/>
    <w:rsid w:val="0093037D"/>
    <w:rsid w:val="00930AB1"/>
    <w:rsid w:val="00930E09"/>
    <w:rsid w:val="00930EDF"/>
    <w:rsid w:val="00931A03"/>
    <w:rsid w:val="00931B4A"/>
    <w:rsid w:val="0093247C"/>
    <w:rsid w:val="00933E86"/>
    <w:rsid w:val="00934301"/>
    <w:rsid w:val="0093441E"/>
    <w:rsid w:val="00934963"/>
    <w:rsid w:val="00936004"/>
    <w:rsid w:val="00936756"/>
    <w:rsid w:val="0093682F"/>
    <w:rsid w:val="00936D18"/>
    <w:rsid w:val="00937911"/>
    <w:rsid w:val="009402B6"/>
    <w:rsid w:val="00940E70"/>
    <w:rsid w:val="0094171F"/>
    <w:rsid w:val="009422DE"/>
    <w:rsid w:val="00942FB1"/>
    <w:rsid w:val="00943701"/>
    <w:rsid w:val="00944D06"/>
    <w:rsid w:val="0094509F"/>
    <w:rsid w:val="009451CF"/>
    <w:rsid w:val="009457F9"/>
    <w:rsid w:val="009458D9"/>
    <w:rsid w:val="009469F9"/>
    <w:rsid w:val="0094707B"/>
    <w:rsid w:val="00947230"/>
    <w:rsid w:val="009475B0"/>
    <w:rsid w:val="00947EEF"/>
    <w:rsid w:val="00950EDF"/>
    <w:rsid w:val="0095103C"/>
    <w:rsid w:val="00953B56"/>
    <w:rsid w:val="00954D18"/>
    <w:rsid w:val="00955822"/>
    <w:rsid w:val="00955AC2"/>
    <w:rsid w:val="0095732A"/>
    <w:rsid w:val="00957C49"/>
    <w:rsid w:val="00960482"/>
    <w:rsid w:val="009610D0"/>
    <w:rsid w:val="0096171F"/>
    <w:rsid w:val="00961C86"/>
    <w:rsid w:val="00962525"/>
    <w:rsid w:val="009625DE"/>
    <w:rsid w:val="009627CF"/>
    <w:rsid w:val="00962D6C"/>
    <w:rsid w:val="00962F67"/>
    <w:rsid w:val="00962F84"/>
    <w:rsid w:val="00963112"/>
    <w:rsid w:val="00963684"/>
    <w:rsid w:val="0096465F"/>
    <w:rsid w:val="00964E38"/>
    <w:rsid w:val="009659F2"/>
    <w:rsid w:val="009663AB"/>
    <w:rsid w:val="00966AE2"/>
    <w:rsid w:val="0096712D"/>
    <w:rsid w:val="00970109"/>
    <w:rsid w:val="0097047F"/>
    <w:rsid w:val="009705AB"/>
    <w:rsid w:val="0097074B"/>
    <w:rsid w:val="00970F8F"/>
    <w:rsid w:val="00971C4F"/>
    <w:rsid w:val="00971DDA"/>
    <w:rsid w:val="009724B6"/>
    <w:rsid w:val="00972FDD"/>
    <w:rsid w:val="009730F3"/>
    <w:rsid w:val="009731DD"/>
    <w:rsid w:val="00973FF6"/>
    <w:rsid w:val="00974283"/>
    <w:rsid w:val="00974B96"/>
    <w:rsid w:val="0097670A"/>
    <w:rsid w:val="009767AB"/>
    <w:rsid w:val="009778B1"/>
    <w:rsid w:val="00980B61"/>
    <w:rsid w:val="00980CFC"/>
    <w:rsid w:val="009818B6"/>
    <w:rsid w:val="009823A6"/>
    <w:rsid w:val="00983269"/>
    <w:rsid w:val="00983649"/>
    <w:rsid w:val="0098397C"/>
    <w:rsid w:val="009848EB"/>
    <w:rsid w:val="00984CC2"/>
    <w:rsid w:val="00985264"/>
    <w:rsid w:val="00985805"/>
    <w:rsid w:val="0098597C"/>
    <w:rsid w:val="00985985"/>
    <w:rsid w:val="009868E0"/>
    <w:rsid w:val="00986A3F"/>
    <w:rsid w:val="009878B1"/>
    <w:rsid w:val="00990B94"/>
    <w:rsid w:val="00990E0A"/>
    <w:rsid w:val="00991DE2"/>
    <w:rsid w:val="009928F4"/>
    <w:rsid w:val="00993009"/>
    <w:rsid w:val="00993E37"/>
    <w:rsid w:val="009945D8"/>
    <w:rsid w:val="00994973"/>
    <w:rsid w:val="00994A51"/>
    <w:rsid w:val="00994C8C"/>
    <w:rsid w:val="009950BB"/>
    <w:rsid w:val="00995FCB"/>
    <w:rsid w:val="00997807"/>
    <w:rsid w:val="00997C32"/>
    <w:rsid w:val="00997F00"/>
    <w:rsid w:val="009A0253"/>
    <w:rsid w:val="009A082B"/>
    <w:rsid w:val="009A158E"/>
    <w:rsid w:val="009A1CC1"/>
    <w:rsid w:val="009A1F61"/>
    <w:rsid w:val="009A21B1"/>
    <w:rsid w:val="009A36B5"/>
    <w:rsid w:val="009A39F5"/>
    <w:rsid w:val="009A3B20"/>
    <w:rsid w:val="009A4252"/>
    <w:rsid w:val="009A5177"/>
    <w:rsid w:val="009A5726"/>
    <w:rsid w:val="009A669F"/>
    <w:rsid w:val="009A6CD4"/>
    <w:rsid w:val="009A7686"/>
    <w:rsid w:val="009B00EC"/>
    <w:rsid w:val="009B0B10"/>
    <w:rsid w:val="009B0C2F"/>
    <w:rsid w:val="009B1803"/>
    <w:rsid w:val="009B1987"/>
    <w:rsid w:val="009B239D"/>
    <w:rsid w:val="009B2AC8"/>
    <w:rsid w:val="009B2AC9"/>
    <w:rsid w:val="009B30F0"/>
    <w:rsid w:val="009B474C"/>
    <w:rsid w:val="009B6DDE"/>
    <w:rsid w:val="009B72E2"/>
    <w:rsid w:val="009C0231"/>
    <w:rsid w:val="009C0817"/>
    <w:rsid w:val="009C08F1"/>
    <w:rsid w:val="009C0C23"/>
    <w:rsid w:val="009C12C1"/>
    <w:rsid w:val="009C175B"/>
    <w:rsid w:val="009C18CF"/>
    <w:rsid w:val="009C1C0B"/>
    <w:rsid w:val="009C1F83"/>
    <w:rsid w:val="009C2A8A"/>
    <w:rsid w:val="009C311B"/>
    <w:rsid w:val="009C3648"/>
    <w:rsid w:val="009C584B"/>
    <w:rsid w:val="009C5F73"/>
    <w:rsid w:val="009C612C"/>
    <w:rsid w:val="009C677F"/>
    <w:rsid w:val="009C682A"/>
    <w:rsid w:val="009C6890"/>
    <w:rsid w:val="009C6D0A"/>
    <w:rsid w:val="009C7678"/>
    <w:rsid w:val="009C7BDC"/>
    <w:rsid w:val="009D04FB"/>
    <w:rsid w:val="009D0C8D"/>
    <w:rsid w:val="009D132E"/>
    <w:rsid w:val="009D1E94"/>
    <w:rsid w:val="009D1F3F"/>
    <w:rsid w:val="009D1FD3"/>
    <w:rsid w:val="009D41A7"/>
    <w:rsid w:val="009D44C1"/>
    <w:rsid w:val="009D586C"/>
    <w:rsid w:val="009D6974"/>
    <w:rsid w:val="009E0068"/>
    <w:rsid w:val="009E060A"/>
    <w:rsid w:val="009E121F"/>
    <w:rsid w:val="009E1B80"/>
    <w:rsid w:val="009E219F"/>
    <w:rsid w:val="009E22F7"/>
    <w:rsid w:val="009E2A6F"/>
    <w:rsid w:val="009E2E84"/>
    <w:rsid w:val="009E360C"/>
    <w:rsid w:val="009E521A"/>
    <w:rsid w:val="009E5A6B"/>
    <w:rsid w:val="009E5BC6"/>
    <w:rsid w:val="009E630E"/>
    <w:rsid w:val="009E675E"/>
    <w:rsid w:val="009E6B16"/>
    <w:rsid w:val="009E7EE7"/>
    <w:rsid w:val="009F024C"/>
    <w:rsid w:val="009F08E8"/>
    <w:rsid w:val="009F0E5C"/>
    <w:rsid w:val="009F0ECF"/>
    <w:rsid w:val="009F0F12"/>
    <w:rsid w:val="009F1689"/>
    <w:rsid w:val="009F1A9C"/>
    <w:rsid w:val="009F1E68"/>
    <w:rsid w:val="009F2F50"/>
    <w:rsid w:val="009F33AE"/>
    <w:rsid w:val="009F3B0B"/>
    <w:rsid w:val="009F442C"/>
    <w:rsid w:val="009F4EDA"/>
    <w:rsid w:val="009F595F"/>
    <w:rsid w:val="009F6395"/>
    <w:rsid w:val="009F656A"/>
    <w:rsid w:val="009F7641"/>
    <w:rsid w:val="00A00DB8"/>
    <w:rsid w:val="00A00FD2"/>
    <w:rsid w:val="00A0103B"/>
    <w:rsid w:val="00A016C3"/>
    <w:rsid w:val="00A017C4"/>
    <w:rsid w:val="00A01EBF"/>
    <w:rsid w:val="00A03472"/>
    <w:rsid w:val="00A04416"/>
    <w:rsid w:val="00A05223"/>
    <w:rsid w:val="00A07F61"/>
    <w:rsid w:val="00A10301"/>
    <w:rsid w:val="00A10DF8"/>
    <w:rsid w:val="00A1103D"/>
    <w:rsid w:val="00A110A0"/>
    <w:rsid w:val="00A11716"/>
    <w:rsid w:val="00A1208D"/>
    <w:rsid w:val="00A12AE5"/>
    <w:rsid w:val="00A12BAF"/>
    <w:rsid w:val="00A13944"/>
    <w:rsid w:val="00A14B59"/>
    <w:rsid w:val="00A14EE5"/>
    <w:rsid w:val="00A15E55"/>
    <w:rsid w:val="00A1657C"/>
    <w:rsid w:val="00A16662"/>
    <w:rsid w:val="00A17516"/>
    <w:rsid w:val="00A17D4D"/>
    <w:rsid w:val="00A17EA4"/>
    <w:rsid w:val="00A21DAC"/>
    <w:rsid w:val="00A22A47"/>
    <w:rsid w:val="00A22E6A"/>
    <w:rsid w:val="00A25636"/>
    <w:rsid w:val="00A25AB2"/>
    <w:rsid w:val="00A26C83"/>
    <w:rsid w:val="00A30C03"/>
    <w:rsid w:val="00A31032"/>
    <w:rsid w:val="00A3104E"/>
    <w:rsid w:val="00A310E4"/>
    <w:rsid w:val="00A33322"/>
    <w:rsid w:val="00A33885"/>
    <w:rsid w:val="00A33BA1"/>
    <w:rsid w:val="00A33BB4"/>
    <w:rsid w:val="00A340B8"/>
    <w:rsid w:val="00A3434B"/>
    <w:rsid w:val="00A35A35"/>
    <w:rsid w:val="00A3614E"/>
    <w:rsid w:val="00A3772F"/>
    <w:rsid w:val="00A37CE3"/>
    <w:rsid w:val="00A40DD5"/>
    <w:rsid w:val="00A40E73"/>
    <w:rsid w:val="00A41694"/>
    <w:rsid w:val="00A418CA"/>
    <w:rsid w:val="00A41FB7"/>
    <w:rsid w:val="00A426D1"/>
    <w:rsid w:val="00A4278F"/>
    <w:rsid w:val="00A42ACF"/>
    <w:rsid w:val="00A42FBA"/>
    <w:rsid w:val="00A43588"/>
    <w:rsid w:val="00A437C0"/>
    <w:rsid w:val="00A437F4"/>
    <w:rsid w:val="00A43817"/>
    <w:rsid w:val="00A43EF8"/>
    <w:rsid w:val="00A4479E"/>
    <w:rsid w:val="00A44E94"/>
    <w:rsid w:val="00A459FA"/>
    <w:rsid w:val="00A45C33"/>
    <w:rsid w:val="00A45DA7"/>
    <w:rsid w:val="00A46028"/>
    <w:rsid w:val="00A468A8"/>
    <w:rsid w:val="00A46CF9"/>
    <w:rsid w:val="00A47563"/>
    <w:rsid w:val="00A47685"/>
    <w:rsid w:val="00A47C5F"/>
    <w:rsid w:val="00A47DAD"/>
    <w:rsid w:val="00A500B2"/>
    <w:rsid w:val="00A503FC"/>
    <w:rsid w:val="00A51066"/>
    <w:rsid w:val="00A517ED"/>
    <w:rsid w:val="00A51B82"/>
    <w:rsid w:val="00A51D0E"/>
    <w:rsid w:val="00A5224B"/>
    <w:rsid w:val="00A535B7"/>
    <w:rsid w:val="00A53662"/>
    <w:rsid w:val="00A538E7"/>
    <w:rsid w:val="00A54687"/>
    <w:rsid w:val="00A54F72"/>
    <w:rsid w:val="00A54FEC"/>
    <w:rsid w:val="00A555E2"/>
    <w:rsid w:val="00A567C7"/>
    <w:rsid w:val="00A60920"/>
    <w:rsid w:val="00A60BE4"/>
    <w:rsid w:val="00A60F32"/>
    <w:rsid w:val="00A615D9"/>
    <w:rsid w:val="00A6170E"/>
    <w:rsid w:val="00A61952"/>
    <w:rsid w:val="00A62137"/>
    <w:rsid w:val="00A625FE"/>
    <w:rsid w:val="00A63640"/>
    <w:rsid w:val="00A63ACE"/>
    <w:rsid w:val="00A6441B"/>
    <w:rsid w:val="00A6501C"/>
    <w:rsid w:val="00A65494"/>
    <w:rsid w:val="00A663FF"/>
    <w:rsid w:val="00A6697E"/>
    <w:rsid w:val="00A6755F"/>
    <w:rsid w:val="00A6767A"/>
    <w:rsid w:val="00A67F9F"/>
    <w:rsid w:val="00A7069E"/>
    <w:rsid w:val="00A70729"/>
    <w:rsid w:val="00A71D07"/>
    <w:rsid w:val="00A72E07"/>
    <w:rsid w:val="00A732D7"/>
    <w:rsid w:val="00A73AC5"/>
    <w:rsid w:val="00A7430F"/>
    <w:rsid w:val="00A748E1"/>
    <w:rsid w:val="00A7500D"/>
    <w:rsid w:val="00A7518F"/>
    <w:rsid w:val="00A75778"/>
    <w:rsid w:val="00A75CC5"/>
    <w:rsid w:val="00A75D86"/>
    <w:rsid w:val="00A768E2"/>
    <w:rsid w:val="00A76EF3"/>
    <w:rsid w:val="00A77568"/>
    <w:rsid w:val="00A77B87"/>
    <w:rsid w:val="00A77C90"/>
    <w:rsid w:val="00A805FF"/>
    <w:rsid w:val="00A80B07"/>
    <w:rsid w:val="00A81065"/>
    <w:rsid w:val="00A8141C"/>
    <w:rsid w:val="00A816F4"/>
    <w:rsid w:val="00A81C11"/>
    <w:rsid w:val="00A81E69"/>
    <w:rsid w:val="00A831D8"/>
    <w:rsid w:val="00A83520"/>
    <w:rsid w:val="00A83746"/>
    <w:rsid w:val="00A83C54"/>
    <w:rsid w:val="00A83C58"/>
    <w:rsid w:val="00A844B7"/>
    <w:rsid w:val="00A847E0"/>
    <w:rsid w:val="00A84E5A"/>
    <w:rsid w:val="00A84F38"/>
    <w:rsid w:val="00A85134"/>
    <w:rsid w:val="00A85FCE"/>
    <w:rsid w:val="00A86296"/>
    <w:rsid w:val="00A863B3"/>
    <w:rsid w:val="00A86871"/>
    <w:rsid w:val="00A87FB0"/>
    <w:rsid w:val="00A906B3"/>
    <w:rsid w:val="00A90C4D"/>
    <w:rsid w:val="00A90E69"/>
    <w:rsid w:val="00A91355"/>
    <w:rsid w:val="00A917D3"/>
    <w:rsid w:val="00A918B6"/>
    <w:rsid w:val="00A91BAA"/>
    <w:rsid w:val="00A9309F"/>
    <w:rsid w:val="00A94424"/>
    <w:rsid w:val="00A957B4"/>
    <w:rsid w:val="00A95F13"/>
    <w:rsid w:val="00A967B1"/>
    <w:rsid w:val="00A975A7"/>
    <w:rsid w:val="00A976FC"/>
    <w:rsid w:val="00A97A39"/>
    <w:rsid w:val="00A97FE7"/>
    <w:rsid w:val="00AA04B7"/>
    <w:rsid w:val="00AA056C"/>
    <w:rsid w:val="00AA092A"/>
    <w:rsid w:val="00AA22D2"/>
    <w:rsid w:val="00AA23B8"/>
    <w:rsid w:val="00AA2891"/>
    <w:rsid w:val="00AA307D"/>
    <w:rsid w:val="00AA4611"/>
    <w:rsid w:val="00AA4697"/>
    <w:rsid w:val="00AA6722"/>
    <w:rsid w:val="00AA69DE"/>
    <w:rsid w:val="00AA7685"/>
    <w:rsid w:val="00AB0A6F"/>
    <w:rsid w:val="00AB0CB6"/>
    <w:rsid w:val="00AB26FC"/>
    <w:rsid w:val="00AB3743"/>
    <w:rsid w:val="00AB3797"/>
    <w:rsid w:val="00AB4324"/>
    <w:rsid w:val="00AB481A"/>
    <w:rsid w:val="00AB4B66"/>
    <w:rsid w:val="00AB4D18"/>
    <w:rsid w:val="00AB4D35"/>
    <w:rsid w:val="00AB57E7"/>
    <w:rsid w:val="00AB5FBF"/>
    <w:rsid w:val="00AB6A3A"/>
    <w:rsid w:val="00AB6AB9"/>
    <w:rsid w:val="00AB7764"/>
    <w:rsid w:val="00AC0788"/>
    <w:rsid w:val="00AC10EB"/>
    <w:rsid w:val="00AC16F9"/>
    <w:rsid w:val="00AC1B16"/>
    <w:rsid w:val="00AC291D"/>
    <w:rsid w:val="00AC2A9A"/>
    <w:rsid w:val="00AC32B0"/>
    <w:rsid w:val="00AC5318"/>
    <w:rsid w:val="00AC5A15"/>
    <w:rsid w:val="00AC5B9D"/>
    <w:rsid w:val="00AC5FF3"/>
    <w:rsid w:val="00AC6033"/>
    <w:rsid w:val="00AC7661"/>
    <w:rsid w:val="00AC77CD"/>
    <w:rsid w:val="00AC7C7A"/>
    <w:rsid w:val="00AD01D8"/>
    <w:rsid w:val="00AD0730"/>
    <w:rsid w:val="00AD0B50"/>
    <w:rsid w:val="00AD13BA"/>
    <w:rsid w:val="00AD1628"/>
    <w:rsid w:val="00AD1EF7"/>
    <w:rsid w:val="00AD2D68"/>
    <w:rsid w:val="00AD3A95"/>
    <w:rsid w:val="00AD475A"/>
    <w:rsid w:val="00AD4764"/>
    <w:rsid w:val="00AD6625"/>
    <w:rsid w:val="00AD66DD"/>
    <w:rsid w:val="00AD6AC1"/>
    <w:rsid w:val="00AD74FE"/>
    <w:rsid w:val="00AE0969"/>
    <w:rsid w:val="00AE09F2"/>
    <w:rsid w:val="00AE1185"/>
    <w:rsid w:val="00AE1313"/>
    <w:rsid w:val="00AE19B5"/>
    <w:rsid w:val="00AE22F4"/>
    <w:rsid w:val="00AE23EC"/>
    <w:rsid w:val="00AE399B"/>
    <w:rsid w:val="00AE3BC2"/>
    <w:rsid w:val="00AE465D"/>
    <w:rsid w:val="00AE4663"/>
    <w:rsid w:val="00AE46C7"/>
    <w:rsid w:val="00AE4D91"/>
    <w:rsid w:val="00AE58C3"/>
    <w:rsid w:val="00AE5B1E"/>
    <w:rsid w:val="00AE606D"/>
    <w:rsid w:val="00AE60E2"/>
    <w:rsid w:val="00AE6B70"/>
    <w:rsid w:val="00AE719E"/>
    <w:rsid w:val="00AE73F6"/>
    <w:rsid w:val="00AF0475"/>
    <w:rsid w:val="00AF0C97"/>
    <w:rsid w:val="00AF12B2"/>
    <w:rsid w:val="00AF1F28"/>
    <w:rsid w:val="00AF26C4"/>
    <w:rsid w:val="00AF2892"/>
    <w:rsid w:val="00AF2DFA"/>
    <w:rsid w:val="00AF3C10"/>
    <w:rsid w:val="00AF3E20"/>
    <w:rsid w:val="00AF3E61"/>
    <w:rsid w:val="00AF47EE"/>
    <w:rsid w:val="00AF4894"/>
    <w:rsid w:val="00AF4F05"/>
    <w:rsid w:val="00AF50B9"/>
    <w:rsid w:val="00AF57D6"/>
    <w:rsid w:val="00AF5AEF"/>
    <w:rsid w:val="00AF5CD1"/>
    <w:rsid w:val="00AF6481"/>
    <w:rsid w:val="00AF6B5A"/>
    <w:rsid w:val="00AF6BD7"/>
    <w:rsid w:val="00AF6E5F"/>
    <w:rsid w:val="00AF71E0"/>
    <w:rsid w:val="00AF7302"/>
    <w:rsid w:val="00AF73AA"/>
    <w:rsid w:val="00AF78D3"/>
    <w:rsid w:val="00AF7F7C"/>
    <w:rsid w:val="00B00CE4"/>
    <w:rsid w:val="00B01269"/>
    <w:rsid w:val="00B015D1"/>
    <w:rsid w:val="00B0164D"/>
    <w:rsid w:val="00B01993"/>
    <w:rsid w:val="00B03845"/>
    <w:rsid w:val="00B04693"/>
    <w:rsid w:val="00B04BE3"/>
    <w:rsid w:val="00B06366"/>
    <w:rsid w:val="00B06623"/>
    <w:rsid w:val="00B06937"/>
    <w:rsid w:val="00B06965"/>
    <w:rsid w:val="00B0769A"/>
    <w:rsid w:val="00B104B4"/>
    <w:rsid w:val="00B10533"/>
    <w:rsid w:val="00B1063E"/>
    <w:rsid w:val="00B11436"/>
    <w:rsid w:val="00B116D8"/>
    <w:rsid w:val="00B118F4"/>
    <w:rsid w:val="00B128C9"/>
    <w:rsid w:val="00B16DFE"/>
    <w:rsid w:val="00B16FED"/>
    <w:rsid w:val="00B1750C"/>
    <w:rsid w:val="00B20796"/>
    <w:rsid w:val="00B20D61"/>
    <w:rsid w:val="00B21ADC"/>
    <w:rsid w:val="00B2222D"/>
    <w:rsid w:val="00B227EC"/>
    <w:rsid w:val="00B23185"/>
    <w:rsid w:val="00B23F5B"/>
    <w:rsid w:val="00B248E9"/>
    <w:rsid w:val="00B250A8"/>
    <w:rsid w:val="00B25DC2"/>
    <w:rsid w:val="00B26022"/>
    <w:rsid w:val="00B264D0"/>
    <w:rsid w:val="00B26BFF"/>
    <w:rsid w:val="00B2729D"/>
    <w:rsid w:val="00B27DA8"/>
    <w:rsid w:val="00B302BC"/>
    <w:rsid w:val="00B309D9"/>
    <w:rsid w:val="00B30ED3"/>
    <w:rsid w:val="00B31584"/>
    <w:rsid w:val="00B3243C"/>
    <w:rsid w:val="00B32475"/>
    <w:rsid w:val="00B32698"/>
    <w:rsid w:val="00B32CF0"/>
    <w:rsid w:val="00B330B8"/>
    <w:rsid w:val="00B3391B"/>
    <w:rsid w:val="00B33B71"/>
    <w:rsid w:val="00B34364"/>
    <w:rsid w:val="00B346F8"/>
    <w:rsid w:val="00B34BFB"/>
    <w:rsid w:val="00B352A2"/>
    <w:rsid w:val="00B36172"/>
    <w:rsid w:val="00B36AAA"/>
    <w:rsid w:val="00B400AF"/>
    <w:rsid w:val="00B40EF2"/>
    <w:rsid w:val="00B41A3F"/>
    <w:rsid w:val="00B42281"/>
    <w:rsid w:val="00B439E4"/>
    <w:rsid w:val="00B43CB4"/>
    <w:rsid w:val="00B43E2F"/>
    <w:rsid w:val="00B446DB"/>
    <w:rsid w:val="00B45C77"/>
    <w:rsid w:val="00B45C95"/>
    <w:rsid w:val="00B45F7B"/>
    <w:rsid w:val="00B464A0"/>
    <w:rsid w:val="00B4672C"/>
    <w:rsid w:val="00B47184"/>
    <w:rsid w:val="00B474FC"/>
    <w:rsid w:val="00B47ECF"/>
    <w:rsid w:val="00B501CD"/>
    <w:rsid w:val="00B507A7"/>
    <w:rsid w:val="00B5087D"/>
    <w:rsid w:val="00B50ECB"/>
    <w:rsid w:val="00B51265"/>
    <w:rsid w:val="00B51B72"/>
    <w:rsid w:val="00B52565"/>
    <w:rsid w:val="00B52E2D"/>
    <w:rsid w:val="00B53037"/>
    <w:rsid w:val="00B5314D"/>
    <w:rsid w:val="00B53C44"/>
    <w:rsid w:val="00B54CF7"/>
    <w:rsid w:val="00B55D26"/>
    <w:rsid w:val="00B55D48"/>
    <w:rsid w:val="00B56401"/>
    <w:rsid w:val="00B604E3"/>
    <w:rsid w:val="00B6079D"/>
    <w:rsid w:val="00B6105C"/>
    <w:rsid w:val="00B610A2"/>
    <w:rsid w:val="00B62037"/>
    <w:rsid w:val="00B624D7"/>
    <w:rsid w:val="00B62644"/>
    <w:rsid w:val="00B6323F"/>
    <w:rsid w:val="00B63A19"/>
    <w:rsid w:val="00B63D29"/>
    <w:rsid w:val="00B64154"/>
    <w:rsid w:val="00B6475A"/>
    <w:rsid w:val="00B64CC6"/>
    <w:rsid w:val="00B654D7"/>
    <w:rsid w:val="00B65A6A"/>
    <w:rsid w:val="00B65F85"/>
    <w:rsid w:val="00B66006"/>
    <w:rsid w:val="00B663FD"/>
    <w:rsid w:val="00B66ACD"/>
    <w:rsid w:val="00B66E22"/>
    <w:rsid w:val="00B6730E"/>
    <w:rsid w:val="00B676E3"/>
    <w:rsid w:val="00B6774C"/>
    <w:rsid w:val="00B700A1"/>
    <w:rsid w:val="00B70C0C"/>
    <w:rsid w:val="00B710B7"/>
    <w:rsid w:val="00B712B4"/>
    <w:rsid w:val="00B712DE"/>
    <w:rsid w:val="00B7148F"/>
    <w:rsid w:val="00B71B74"/>
    <w:rsid w:val="00B71C26"/>
    <w:rsid w:val="00B71E42"/>
    <w:rsid w:val="00B7223D"/>
    <w:rsid w:val="00B7305B"/>
    <w:rsid w:val="00B73BE8"/>
    <w:rsid w:val="00B74387"/>
    <w:rsid w:val="00B743D6"/>
    <w:rsid w:val="00B749E8"/>
    <w:rsid w:val="00B74C9F"/>
    <w:rsid w:val="00B75B28"/>
    <w:rsid w:val="00B762AF"/>
    <w:rsid w:val="00B770BE"/>
    <w:rsid w:val="00B770FF"/>
    <w:rsid w:val="00B77522"/>
    <w:rsid w:val="00B77D94"/>
    <w:rsid w:val="00B77E34"/>
    <w:rsid w:val="00B80081"/>
    <w:rsid w:val="00B8062F"/>
    <w:rsid w:val="00B80A25"/>
    <w:rsid w:val="00B8131C"/>
    <w:rsid w:val="00B824F2"/>
    <w:rsid w:val="00B82C3A"/>
    <w:rsid w:val="00B8317C"/>
    <w:rsid w:val="00B832EF"/>
    <w:rsid w:val="00B8387A"/>
    <w:rsid w:val="00B846FE"/>
    <w:rsid w:val="00B84FEE"/>
    <w:rsid w:val="00B851C5"/>
    <w:rsid w:val="00B86106"/>
    <w:rsid w:val="00B86CC2"/>
    <w:rsid w:val="00B90C61"/>
    <w:rsid w:val="00B90EA4"/>
    <w:rsid w:val="00B91911"/>
    <w:rsid w:val="00B91DD6"/>
    <w:rsid w:val="00B92BD0"/>
    <w:rsid w:val="00B92F27"/>
    <w:rsid w:val="00B943A8"/>
    <w:rsid w:val="00B95A82"/>
    <w:rsid w:val="00B95D6B"/>
    <w:rsid w:val="00B96411"/>
    <w:rsid w:val="00B96B7B"/>
    <w:rsid w:val="00B96F47"/>
    <w:rsid w:val="00B977B2"/>
    <w:rsid w:val="00B978B0"/>
    <w:rsid w:val="00B97E0D"/>
    <w:rsid w:val="00BA07AF"/>
    <w:rsid w:val="00BA1002"/>
    <w:rsid w:val="00BA28BF"/>
    <w:rsid w:val="00BA2F68"/>
    <w:rsid w:val="00BA34D0"/>
    <w:rsid w:val="00BA34E9"/>
    <w:rsid w:val="00BA35EA"/>
    <w:rsid w:val="00BA4D85"/>
    <w:rsid w:val="00BA5230"/>
    <w:rsid w:val="00BA58BA"/>
    <w:rsid w:val="00BA5DBC"/>
    <w:rsid w:val="00BA638F"/>
    <w:rsid w:val="00BA6A3D"/>
    <w:rsid w:val="00BA718D"/>
    <w:rsid w:val="00BA7B2D"/>
    <w:rsid w:val="00BA7CD9"/>
    <w:rsid w:val="00BB04F1"/>
    <w:rsid w:val="00BB054F"/>
    <w:rsid w:val="00BB0BA8"/>
    <w:rsid w:val="00BB0E28"/>
    <w:rsid w:val="00BB170C"/>
    <w:rsid w:val="00BB189F"/>
    <w:rsid w:val="00BB18D1"/>
    <w:rsid w:val="00BB1B52"/>
    <w:rsid w:val="00BB2093"/>
    <w:rsid w:val="00BB2DE9"/>
    <w:rsid w:val="00BB31BC"/>
    <w:rsid w:val="00BB34A5"/>
    <w:rsid w:val="00BB380A"/>
    <w:rsid w:val="00BB394C"/>
    <w:rsid w:val="00BB407F"/>
    <w:rsid w:val="00BB4E3A"/>
    <w:rsid w:val="00BB5349"/>
    <w:rsid w:val="00BB565C"/>
    <w:rsid w:val="00BB56EC"/>
    <w:rsid w:val="00BB57CB"/>
    <w:rsid w:val="00BB655B"/>
    <w:rsid w:val="00BB67BB"/>
    <w:rsid w:val="00BB7338"/>
    <w:rsid w:val="00BB7349"/>
    <w:rsid w:val="00BB75B8"/>
    <w:rsid w:val="00BB776F"/>
    <w:rsid w:val="00BC0173"/>
    <w:rsid w:val="00BC11EF"/>
    <w:rsid w:val="00BC1CF2"/>
    <w:rsid w:val="00BC2AEB"/>
    <w:rsid w:val="00BC37E1"/>
    <w:rsid w:val="00BC3E9D"/>
    <w:rsid w:val="00BC466F"/>
    <w:rsid w:val="00BC4ED5"/>
    <w:rsid w:val="00BC54C6"/>
    <w:rsid w:val="00BC5668"/>
    <w:rsid w:val="00BC5758"/>
    <w:rsid w:val="00BC60A2"/>
    <w:rsid w:val="00BC6179"/>
    <w:rsid w:val="00BC64E4"/>
    <w:rsid w:val="00BC7AD9"/>
    <w:rsid w:val="00BD0201"/>
    <w:rsid w:val="00BD0A66"/>
    <w:rsid w:val="00BD0E06"/>
    <w:rsid w:val="00BD1C71"/>
    <w:rsid w:val="00BD2A8F"/>
    <w:rsid w:val="00BD3E33"/>
    <w:rsid w:val="00BD4DA8"/>
    <w:rsid w:val="00BD50C6"/>
    <w:rsid w:val="00BD5202"/>
    <w:rsid w:val="00BD5438"/>
    <w:rsid w:val="00BD5BEC"/>
    <w:rsid w:val="00BD69CB"/>
    <w:rsid w:val="00BE061E"/>
    <w:rsid w:val="00BE0BB7"/>
    <w:rsid w:val="00BE0E41"/>
    <w:rsid w:val="00BE10FA"/>
    <w:rsid w:val="00BE14F6"/>
    <w:rsid w:val="00BE1E66"/>
    <w:rsid w:val="00BE2246"/>
    <w:rsid w:val="00BE2446"/>
    <w:rsid w:val="00BE485C"/>
    <w:rsid w:val="00BE4ACF"/>
    <w:rsid w:val="00BE4AE8"/>
    <w:rsid w:val="00BE4C32"/>
    <w:rsid w:val="00BE4DCC"/>
    <w:rsid w:val="00BE54E8"/>
    <w:rsid w:val="00BE5760"/>
    <w:rsid w:val="00BE6011"/>
    <w:rsid w:val="00BE61AC"/>
    <w:rsid w:val="00BE6ED9"/>
    <w:rsid w:val="00BF10C0"/>
    <w:rsid w:val="00BF19EE"/>
    <w:rsid w:val="00BF21D4"/>
    <w:rsid w:val="00BF28C0"/>
    <w:rsid w:val="00BF297F"/>
    <w:rsid w:val="00BF3355"/>
    <w:rsid w:val="00BF3A08"/>
    <w:rsid w:val="00BF3CF2"/>
    <w:rsid w:val="00BF4241"/>
    <w:rsid w:val="00BF48B8"/>
    <w:rsid w:val="00BF4A67"/>
    <w:rsid w:val="00BF4EC9"/>
    <w:rsid w:val="00BF5122"/>
    <w:rsid w:val="00BF5361"/>
    <w:rsid w:val="00BF5A1A"/>
    <w:rsid w:val="00BF5C07"/>
    <w:rsid w:val="00BF5C56"/>
    <w:rsid w:val="00BF6165"/>
    <w:rsid w:val="00BF7061"/>
    <w:rsid w:val="00BF7EC7"/>
    <w:rsid w:val="00BF7FBA"/>
    <w:rsid w:val="00C00637"/>
    <w:rsid w:val="00C0088C"/>
    <w:rsid w:val="00C00B5D"/>
    <w:rsid w:val="00C014E9"/>
    <w:rsid w:val="00C016F6"/>
    <w:rsid w:val="00C02413"/>
    <w:rsid w:val="00C03146"/>
    <w:rsid w:val="00C032F2"/>
    <w:rsid w:val="00C03397"/>
    <w:rsid w:val="00C03C5D"/>
    <w:rsid w:val="00C04506"/>
    <w:rsid w:val="00C04DBA"/>
    <w:rsid w:val="00C0579C"/>
    <w:rsid w:val="00C07E0C"/>
    <w:rsid w:val="00C10684"/>
    <w:rsid w:val="00C10B9B"/>
    <w:rsid w:val="00C10DAD"/>
    <w:rsid w:val="00C11151"/>
    <w:rsid w:val="00C1223F"/>
    <w:rsid w:val="00C1268B"/>
    <w:rsid w:val="00C12E55"/>
    <w:rsid w:val="00C13316"/>
    <w:rsid w:val="00C13F42"/>
    <w:rsid w:val="00C142F8"/>
    <w:rsid w:val="00C147E9"/>
    <w:rsid w:val="00C1551E"/>
    <w:rsid w:val="00C16213"/>
    <w:rsid w:val="00C163B3"/>
    <w:rsid w:val="00C16541"/>
    <w:rsid w:val="00C1697C"/>
    <w:rsid w:val="00C17E70"/>
    <w:rsid w:val="00C20607"/>
    <w:rsid w:val="00C20B5F"/>
    <w:rsid w:val="00C20E5F"/>
    <w:rsid w:val="00C21133"/>
    <w:rsid w:val="00C216B0"/>
    <w:rsid w:val="00C2214F"/>
    <w:rsid w:val="00C236A0"/>
    <w:rsid w:val="00C236BE"/>
    <w:rsid w:val="00C23A5C"/>
    <w:rsid w:val="00C23A9A"/>
    <w:rsid w:val="00C23D83"/>
    <w:rsid w:val="00C23F9B"/>
    <w:rsid w:val="00C24E25"/>
    <w:rsid w:val="00C25161"/>
    <w:rsid w:val="00C259CA"/>
    <w:rsid w:val="00C26382"/>
    <w:rsid w:val="00C2733F"/>
    <w:rsid w:val="00C2791E"/>
    <w:rsid w:val="00C27A6B"/>
    <w:rsid w:val="00C30260"/>
    <w:rsid w:val="00C30D23"/>
    <w:rsid w:val="00C31923"/>
    <w:rsid w:val="00C32B87"/>
    <w:rsid w:val="00C33208"/>
    <w:rsid w:val="00C3412F"/>
    <w:rsid w:val="00C34218"/>
    <w:rsid w:val="00C349BC"/>
    <w:rsid w:val="00C34C68"/>
    <w:rsid w:val="00C35A13"/>
    <w:rsid w:val="00C36549"/>
    <w:rsid w:val="00C36BAD"/>
    <w:rsid w:val="00C3759E"/>
    <w:rsid w:val="00C37DFB"/>
    <w:rsid w:val="00C37F09"/>
    <w:rsid w:val="00C40678"/>
    <w:rsid w:val="00C41486"/>
    <w:rsid w:val="00C419C4"/>
    <w:rsid w:val="00C42731"/>
    <w:rsid w:val="00C44F60"/>
    <w:rsid w:val="00C45124"/>
    <w:rsid w:val="00C45714"/>
    <w:rsid w:val="00C463B0"/>
    <w:rsid w:val="00C463CB"/>
    <w:rsid w:val="00C46D74"/>
    <w:rsid w:val="00C46F7D"/>
    <w:rsid w:val="00C47018"/>
    <w:rsid w:val="00C47AB4"/>
    <w:rsid w:val="00C47AFB"/>
    <w:rsid w:val="00C47D18"/>
    <w:rsid w:val="00C5069F"/>
    <w:rsid w:val="00C506AA"/>
    <w:rsid w:val="00C5089C"/>
    <w:rsid w:val="00C510A2"/>
    <w:rsid w:val="00C512BB"/>
    <w:rsid w:val="00C5132C"/>
    <w:rsid w:val="00C51520"/>
    <w:rsid w:val="00C51A17"/>
    <w:rsid w:val="00C521FC"/>
    <w:rsid w:val="00C5365B"/>
    <w:rsid w:val="00C541F0"/>
    <w:rsid w:val="00C557DA"/>
    <w:rsid w:val="00C56F8B"/>
    <w:rsid w:val="00C577FA"/>
    <w:rsid w:val="00C57CD3"/>
    <w:rsid w:val="00C6147D"/>
    <w:rsid w:val="00C61A7B"/>
    <w:rsid w:val="00C624A9"/>
    <w:rsid w:val="00C62BF2"/>
    <w:rsid w:val="00C6359C"/>
    <w:rsid w:val="00C64B68"/>
    <w:rsid w:val="00C65138"/>
    <w:rsid w:val="00C65E88"/>
    <w:rsid w:val="00C66034"/>
    <w:rsid w:val="00C708C6"/>
    <w:rsid w:val="00C70AB8"/>
    <w:rsid w:val="00C70BCE"/>
    <w:rsid w:val="00C70CF9"/>
    <w:rsid w:val="00C70D8F"/>
    <w:rsid w:val="00C71220"/>
    <w:rsid w:val="00C7122C"/>
    <w:rsid w:val="00C712AF"/>
    <w:rsid w:val="00C71553"/>
    <w:rsid w:val="00C71B65"/>
    <w:rsid w:val="00C71D3C"/>
    <w:rsid w:val="00C71F8B"/>
    <w:rsid w:val="00C724A8"/>
    <w:rsid w:val="00C7252C"/>
    <w:rsid w:val="00C72D56"/>
    <w:rsid w:val="00C72FCE"/>
    <w:rsid w:val="00C74D7B"/>
    <w:rsid w:val="00C74D8F"/>
    <w:rsid w:val="00C74FF8"/>
    <w:rsid w:val="00C80070"/>
    <w:rsid w:val="00C80330"/>
    <w:rsid w:val="00C8050A"/>
    <w:rsid w:val="00C809F4"/>
    <w:rsid w:val="00C8103F"/>
    <w:rsid w:val="00C812DB"/>
    <w:rsid w:val="00C81674"/>
    <w:rsid w:val="00C81C2B"/>
    <w:rsid w:val="00C81D50"/>
    <w:rsid w:val="00C82B40"/>
    <w:rsid w:val="00C82D46"/>
    <w:rsid w:val="00C831E8"/>
    <w:rsid w:val="00C83299"/>
    <w:rsid w:val="00C839BF"/>
    <w:rsid w:val="00C83EBC"/>
    <w:rsid w:val="00C840AA"/>
    <w:rsid w:val="00C843FD"/>
    <w:rsid w:val="00C8591B"/>
    <w:rsid w:val="00C86C29"/>
    <w:rsid w:val="00C870A0"/>
    <w:rsid w:val="00C91086"/>
    <w:rsid w:val="00C91709"/>
    <w:rsid w:val="00C917DB"/>
    <w:rsid w:val="00C91B78"/>
    <w:rsid w:val="00C91E5D"/>
    <w:rsid w:val="00C92950"/>
    <w:rsid w:val="00C934EA"/>
    <w:rsid w:val="00C93B13"/>
    <w:rsid w:val="00C941B3"/>
    <w:rsid w:val="00C94BA7"/>
    <w:rsid w:val="00C9540C"/>
    <w:rsid w:val="00C9556E"/>
    <w:rsid w:val="00C956F2"/>
    <w:rsid w:val="00C95DC6"/>
    <w:rsid w:val="00C9616E"/>
    <w:rsid w:val="00C965DA"/>
    <w:rsid w:val="00C969EE"/>
    <w:rsid w:val="00C97022"/>
    <w:rsid w:val="00C9751D"/>
    <w:rsid w:val="00C9774F"/>
    <w:rsid w:val="00CA0DEE"/>
    <w:rsid w:val="00CA0E30"/>
    <w:rsid w:val="00CA1931"/>
    <w:rsid w:val="00CA1E8A"/>
    <w:rsid w:val="00CA2F37"/>
    <w:rsid w:val="00CA3E11"/>
    <w:rsid w:val="00CA4A66"/>
    <w:rsid w:val="00CA5AFD"/>
    <w:rsid w:val="00CA6DFA"/>
    <w:rsid w:val="00CA6EE1"/>
    <w:rsid w:val="00CA6FDB"/>
    <w:rsid w:val="00CA793E"/>
    <w:rsid w:val="00CA798C"/>
    <w:rsid w:val="00CB018A"/>
    <w:rsid w:val="00CB13C9"/>
    <w:rsid w:val="00CB14DC"/>
    <w:rsid w:val="00CB2058"/>
    <w:rsid w:val="00CB26DF"/>
    <w:rsid w:val="00CB2D3B"/>
    <w:rsid w:val="00CB2E27"/>
    <w:rsid w:val="00CB3A50"/>
    <w:rsid w:val="00CB3D38"/>
    <w:rsid w:val="00CB4544"/>
    <w:rsid w:val="00CB54E9"/>
    <w:rsid w:val="00CB59E4"/>
    <w:rsid w:val="00CB5A6D"/>
    <w:rsid w:val="00CB6013"/>
    <w:rsid w:val="00CB67A6"/>
    <w:rsid w:val="00CB6B29"/>
    <w:rsid w:val="00CB6B9D"/>
    <w:rsid w:val="00CB7383"/>
    <w:rsid w:val="00CB75A7"/>
    <w:rsid w:val="00CB775B"/>
    <w:rsid w:val="00CB7A0D"/>
    <w:rsid w:val="00CC06E5"/>
    <w:rsid w:val="00CC0B43"/>
    <w:rsid w:val="00CC1F86"/>
    <w:rsid w:val="00CC3205"/>
    <w:rsid w:val="00CC32D6"/>
    <w:rsid w:val="00CC32F3"/>
    <w:rsid w:val="00CC41B5"/>
    <w:rsid w:val="00CC55B8"/>
    <w:rsid w:val="00CC5E90"/>
    <w:rsid w:val="00CC665A"/>
    <w:rsid w:val="00CC6F35"/>
    <w:rsid w:val="00CC7017"/>
    <w:rsid w:val="00CD1338"/>
    <w:rsid w:val="00CD20E5"/>
    <w:rsid w:val="00CD2F3F"/>
    <w:rsid w:val="00CD35DD"/>
    <w:rsid w:val="00CD43FE"/>
    <w:rsid w:val="00CD4E92"/>
    <w:rsid w:val="00CD63CA"/>
    <w:rsid w:val="00CD6566"/>
    <w:rsid w:val="00CD6F25"/>
    <w:rsid w:val="00CD6FAC"/>
    <w:rsid w:val="00CE008D"/>
    <w:rsid w:val="00CE00A2"/>
    <w:rsid w:val="00CE0863"/>
    <w:rsid w:val="00CE144E"/>
    <w:rsid w:val="00CE1AD0"/>
    <w:rsid w:val="00CE3644"/>
    <w:rsid w:val="00CE3B31"/>
    <w:rsid w:val="00CE3CD5"/>
    <w:rsid w:val="00CE4775"/>
    <w:rsid w:val="00CE488A"/>
    <w:rsid w:val="00CE4A6E"/>
    <w:rsid w:val="00CE4AFF"/>
    <w:rsid w:val="00CE4B1A"/>
    <w:rsid w:val="00CE4B77"/>
    <w:rsid w:val="00CE60A8"/>
    <w:rsid w:val="00CE66D4"/>
    <w:rsid w:val="00CE7284"/>
    <w:rsid w:val="00CE7671"/>
    <w:rsid w:val="00CE79ED"/>
    <w:rsid w:val="00CE7A5A"/>
    <w:rsid w:val="00CF01BC"/>
    <w:rsid w:val="00CF0A38"/>
    <w:rsid w:val="00CF1920"/>
    <w:rsid w:val="00CF3423"/>
    <w:rsid w:val="00CF3902"/>
    <w:rsid w:val="00CF427D"/>
    <w:rsid w:val="00CF42B6"/>
    <w:rsid w:val="00CF4C8B"/>
    <w:rsid w:val="00CF6B4F"/>
    <w:rsid w:val="00CF710A"/>
    <w:rsid w:val="00CF7759"/>
    <w:rsid w:val="00CF77CE"/>
    <w:rsid w:val="00CF796B"/>
    <w:rsid w:val="00D022E4"/>
    <w:rsid w:val="00D02340"/>
    <w:rsid w:val="00D02C89"/>
    <w:rsid w:val="00D0363B"/>
    <w:rsid w:val="00D04259"/>
    <w:rsid w:val="00D045D0"/>
    <w:rsid w:val="00D05F10"/>
    <w:rsid w:val="00D05FA6"/>
    <w:rsid w:val="00D06CC5"/>
    <w:rsid w:val="00D06DC6"/>
    <w:rsid w:val="00D06F3B"/>
    <w:rsid w:val="00D07132"/>
    <w:rsid w:val="00D074B1"/>
    <w:rsid w:val="00D10037"/>
    <w:rsid w:val="00D100A9"/>
    <w:rsid w:val="00D10951"/>
    <w:rsid w:val="00D10F33"/>
    <w:rsid w:val="00D110B2"/>
    <w:rsid w:val="00D11AF4"/>
    <w:rsid w:val="00D121E0"/>
    <w:rsid w:val="00D13456"/>
    <w:rsid w:val="00D14034"/>
    <w:rsid w:val="00D14AA5"/>
    <w:rsid w:val="00D15116"/>
    <w:rsid w:val="00D1757C"/>
    <w:rsid w:val="00D17638"/>
    <w:rsid w:val="00D179AD"/>
    <w:rsid w:val="00D17C98"/>
    <w:rsid w:val="00D17DA2"/>
    <w:rsid w:val="00D2014A"/>
    <w:rsid w:val="00D20B88"/>
    <w:rsid w:val="00D2101B"/>
    <w:rsid w:val="00D213E8"/>
    <w:rsid w:val="00D2163F"/>
    <w:rsid w:val="00D217D9"/>
    <w:rsid w:val="00D218AD"/>
    <w:rsid w:val="00D231FC"/>
    <w:rsid w:val="00D23B66"/>
    <w:rsid w:val="00D23E29"/>
    <w:rsid w:val="00D25032"/>
    <w:rsid w:val="00D25AC2"/>
    <w:rsid w:val="00D275B5"/>
    <w:rsid w:val="00D276B8"/>
    <w:rsid w:val="00D27D4E"/>
    <w:rsid w:val="00D27EE3"/>
    <w:rsid w:val="00D300F6"/>
    <w:rsid w:val="00D30C06"/>
    <w:rsid w:val="00D31328"/>
    <w:rsid w:val="00D31713"/>
    <w:rsid w:val="00D31829"/>
    <w:rsid w:val="00D3191A"/>
    <w:rsid w:val="00D319F0"/>
    <w:rsid w:val="00D31B3E"/>
    <w:rsid w:val="00D31E17"/>
    <w:rsid w:val="00D329F6"/>
    <w:rsid w:val="00D32E21"/>
    <w:rsid w:val="00D33C48"/>
    <w:rsid w:val="00D3437B"/>
    <w:rsid w:val="00D345B2"/>
    <w:rsid w:val="00D3557A"/>
    <w:rsid w:val="00D3611D"/>
    <w:rsid w:val="00D363EC"/>
    <w:rsid w:val="00D36E44"/>
    <w:rsid w:val="00D37441"/>
    <w:rsid w:val="00D37952"/>
    <w:rsid w:val="00D40366"/>
    <w:rsid w:val="00D4058A"/>
    <w:rsid w:val="00D411F3"/>
    <w:rsid w:val="00D4161A"/>
    <w:rsid w:val="00D42171"/>
    <w:rsid w:val="00D42815"/>
    <w:rsid w:val="00D43590"/>
    <w:rsid w:val="00D43958"/>
    <w:rsid w:val="00D43CE9"/>
    <w:rsid w:val="00D44EB7"/>
    <w:rsid w:val="00D45AF5"/>
    <w:rsid w:val="00D46DEA"/>
    <w:rsid w:val="00D47206"/>
    <w:rsid w:val="00D47A0B"/>
    <w:rsid w:val="00D47BB6"/>
    <w:rsid w:val="00D50494"/>
    <w:rsid w:val="00D507CF"/>
    <w:rsid w:val="00D5162D"/>
    <w:rsid w:val="00D51CFD"/>
    <w:rsid w:val="00D51E2E"/>
    <w:rsid w:val="00D52909"/>
    <w:rsid w:val="00D53629"/>
    <w:rsid w:val="00D5395B"/>
    <w:rsid w:val="00D53A1A"/>
    <w:rsid w:val="00D543D2"/>
    <w:rsid w:val="00D5468B"/>
    <w:rsid w:val="00D549FC"/>
    <w:rsid w:val="00D54A77"/>
    <w:rsid w:val="00D54A83"/>
    <w:rsid w:val="00D54D92"/>
    <w:rsid w:val="00D55592"/>
    <w:rsid w:val="00D55ED0"/>
    <w:rsid w:val="00D56451"/>
    <w:rsid w:val="00D56581"/>
    <w:rsid w:val="00D57078"/>
    <w:rsid w:val="00D57E3D"/>
    <w:rsid w:val="00D60333"/>
    <w:rsid w:val="00D609C8"/>
    <w:rsid w:val="00D60C7C"/>
    <w:rsid w:val="00D620A0"/>
    <w:rsid w:val="00D6250D"/>
    <w:rsid w:val="00D62B12"/>
    <w:rsid w:val="00D62B5A"/>
    <w:rsid w:val="00D62FAD"/>
    <w:rsid w:val="00D63DA4"/>
    <w:rsid w:val="00D65876"/>
    <w:rsid w:val="00D65A06"/>
    <w:rsid w:val="00D65C79"/>
    <w:rsid w:val="00D65F15"/>
    <w:rsid w:val="00D66498"/>
    <w:rsid w:val="00D669D6"/>
    <w:rsid w:val="00D66AD0"/>
    <w:rsid w:val="00D66B2B"/>
    <w:rsid w:val="00D66E9B"/>
    <w:rsid w:val="00D66EF8"/>
    <w:rsid w:val="00D66FCF"/>
    <w:rsid w:val="00D671BF"/>
    <w:rsid w:val="00D6784B"/>
    <w:rsid w:val="00D67977"/>
    <w:rsid w:val="00D67983"/>
    <w:rsid w:val="00D67C18"/>
    <w:rsid w:val="00D701AF"/>
    <w:rsid w:val="00D70231"/>
    <w:rsid w:val="00D70348"/>
    <w:rsid w:val="00D709EF"/>
    <w:rsid w:val="00D71633"/>
    <w:rsid w:val="00D7170C"/>
    <w:rsid w:val="00D720B6"/>
    <w:rsid w:val="00D72CEE"/>
    <w:rsid w:val="00D730F8"/>
    <w:rsid w:val="00D7337D"/>
    <w:rsid w:val="00D7460F"/>
    <w:rsid w:val="00D74ABE"/>
    <w:rsid w:val="00D7580C"/>
    <w:rsid w:val="00D75930"/>
    <w:rsid w:val="00D75C33"/>
    <w:rsid w:val="00D75F7E"/>
    <w:rsid w:val="00D76ECF"/>
    <w:rsid w:val="00D80CEA"/>
    <w:rsid w:val="00D80DB7"/>
    <w:rsid w:val="00D80EE8"/>
    <w:rsid w:val="00D813E4"/>
    <w:rsid w:val="00D818EC"/>
    <w:rsid w:val="00D8191C"/>
    <w:rsid w:val="00D82C2F"/>
    <w:rsid w:val="00D831D9"/>
    <w:rsid w:val="00D83578"/>
    <w:rsid w:val="00D83963"/>
    <w:rsid w:val="00D83C3D"/>
    <w:rsid w:val="00D847D5"/>
    <w:rsid w:val="00D851ED"/>
    <w:rsid w:val="00D8638D"/>
    <w:rsid w:val="00D8645A"/>
    <w:rsid w:val="00D867C0"/>
    <w:rsid w:val="00D869F2"/>
    <w:rsid w:val="00D87764"/>
    <w:rsid w:val="00D87B03"/>
    <w:rsid w:val="00D87DF1"/>
    <w:rsid w:val="00D903D6"/>
    <w:rsid w:val="00D90473"/>
    <w:rsid w:val="00D90759"/>
    <w:rsid w:val="00D91D8C"/>
    <w:rsid w:val="00D9205A"/>
    <w:rsid w:val="00D9237C"/>
    <w:rsid w:val="00D92885"/>
    <w:rsid w:val="00D928F5"/>
    <w:rsid w:val="00D92A1A"/>
    <w:rsid w:val="00D92E2D"/>
    <w:rsid w:val="00D92F0C"/>
    <w:rsid w:val="00D9363D"/>
    <w:rsid w:val="00D94184"/>
    <w:rsid w:val="00D945AF"/>
    <w:rsid w:val="00D94BA5"/>
    <w:rsid w:val="00D95E2D"/>
    <w:rsid w:val="00D974A0"/>
    <w:rsid w:val="00D9751D"/>
    <w:rsid w:val="00D97DD0"/>
    <w:rsid w:val="00DA0352"/>
    <w:rsid w:val="00DA21CF"/>
    <w:rsid w:val="00DA2693"/>
    <w:rsid w:val="00DA316C"/>
    <w:rsid w:val="00DA40F8"/>
    <w:rsid w:val="00DA4331"/>
    <w:rsid w:val="00DA470B"/>
    <w:rsid w:val="00DA5642"/>
    <w:rsid w:val="00DA5D56"/>
    <w:rsid w:val="00DA64CB"/>
    <w:rsid w:val="00DA67ED"/>
    <w:rsid w:val="00DA6AA5"/>
    <w:rsid w:val="00DA6FBD"/>
    <w:rsid w:val="00DA7277"/>
    <w:rsid w:val="00DA73B2"/>
    <w:rsid w:val="00DA742C"/>
    <w:rsid w:val="00DA7EB9"/>
    <w:rsid w:val="00DB03C7"/>
    <w:rsid w:val="00DB0414"/>
    <w:rsid w:val="00DB075A"/>
    <w:rsid w:val="00DB1309"/>
    <w:rsid w:val="00DB1ED7"/>
    <w:rsid w:val="00DB271B"/>
    <w:rsid w:val="00DB2EEF"/>
    <w:rsid w:val="00DB381E"/>
    <w:rsid w:val="00DB3974"/>
    <w:rsid w:val="00DB3AB9"/>
    <w:rsid w:val="00DB3F34"/>
    <w:rsid w:val="00DB4105"/>
    <w:rsid w:val="00DB52C0"/>
    <w:rsid w:val="00DB712C"/>
    <w:rsid w:val="00DB72E9"/>
    <w:rsid w:val="00DB76E5"/>
    <w:rsid w:val="00DB7801"/>
    <w:rsid w:val="00DB7C95"/>
    <w:rsid w:val="00DB7F64"/>
    <w:rsid w:val="00DC0BBB"/>
    <w:rsid w:val="00DC0C74"/>
    <w:rsid w:val="00DC1177"/>
    <w:rsid w:val="00DC164A"/>
    <w:rsid w:val="00DC1AC2"/>
    <w:rsid w:val="00DC2631"/>
    <w:rsid w:val="00DC30A5"/>
    <w:rsid w:val="00DC33AD"/>
    <w:rsid w:val="00DC35E0"/>
    <w:rsid w:val="00DC3882"/>
    <w:rsid w:val="00DC3C19"/>
    <w:rsid w:val="00DC4CF8"/>
    <w:rsid w:val="00DC5F3A"/>
    <w:rsid w:val="00DC612D"/>
    <w:rsid w:val="00DC6168"/>
    <w:rsid w:val="00DC7D30"/>
    <w:rsid w:val="00DD07F5"/>
    <w:rsid w:val="00DD1E15"/>
    <w:rsid w:val="00DD3BD6"/>
    <w:rsid w:val="00DD3CF3"/>
    <w:rsid w:val="00DD507C"/>
    <w:rsid w:val="00DD5C32"/>
    <w:rsid w:val="00DD6200"/>
    <w:rsid w:val="00DD7064"/>
    <w:rsid w:val="00DD7E86"/>
    <w:rsid w:val="00DE0933"/>
    <w:rsid w:val="00DE0C5A"/>
    <w:rsid w:val="00DE1897"/>
    <w:rsid w:val="00DE214D"/>
    <w:rsid w:val="00DE2978"/>
    <w:rsid w:val="00DE2CE6"/>
    <w:rsid w:val="00DE2D79"/>
    <w:rsid w:val="00DE384F"/>
    <w:rsid w:val="00DE46DE"/>
    <w:rsid w:val="00DE4746"/>
    <w:rsid w:val="00DE5077"/>
    <w:rsid w:val="00DE554A"/>
    <w:rsid w:val="00DE5862"/>
    <w:rsid w:val="00DE5878"/>
    <w:rsid w:val="00DE7737"/>
    <w:rsid w:val="00DE77FF"/>
    <w:rsid w:val="00DE7E95"/>
    <w:rsid w:val="00DE7EF0"/>
    <w:rsid w:val="00DF05E1"/>
    <w:rsid w:val="00DF0738"/>
    <w:rsid w:val="00DF0A02"/>
    <w:rsid w:val="00DF0D22"/>
    <w:rsid w:val="00DF138A"/>
    <w:rsid w:val="00DF2A25"/>
    <w:rsid w:val="00DF31AD"/>
    <w:rsid w:val="00DF3200"/>
    <w:rsid w:val="00DF3803"/>
    <w:rsid w:val="00DF3EF6"/>
    <w:rsid w:val="00DF43B9"/>
    <w:rsid w:val="00DF693C"/>
    <w:rsid w:val="00DF70F5"/>
    <w:rsid w:val="00DF785E"/>
    <w:rsid w:val="00DF792F"/>
    <w:rsid w:val="00E001DF"/>
    <w:rsid w:val="00E0050D"/>
    <w:rsid w:val="00E00873"/>
    <w:rsid w:val="00E00BBB"/>
    <w:rsid w:val="00E0160B"/>
    <w:rsid w:val="00E01DE1"/>
    <w:rsid w:val="00E020F1"/>
    <w:rsid w:val="00E020F6"/>
    <w:rsid w:val="00E02484"/>
    <w:rsid w:val="00E025EC"/>
    <w:rsid w:val="00E028F2"/>
    <w:rsid w:val="00E03B06"/>
    <w:rsid w:val="00E03D41"/>
    <w:rsid w:val="00E03DAB"/>
    <w:rsid w:val="00E04C7B"/>
    <w:rsid w:val="00E0523D"/>
    <w:rsid w:val="00E05845"/>
    <w:rsid w:val="00E06ED9"/>
    <w:rsid w:val="00E0707E"/>
    <w:rsid w:val="00E07ADD"/>
    <w:rsid w:val="00E107D2"/>
    <w:rsid w:val="00E1167F"/>
    <w:rsid w:val="00E11D44"/>
    <w:rsid w:val="00E121EB"/>
    <w:rsid w:val="00E12688"/>
    <w:rsid w:val="00E13206"/>
    <w:rsid w:val="00E13339"/>
    <w:rsid w:val="00E1371B"/>
    <w:rsid w:val="00E139CA"/>
    <w:rsid w:val="00E1459C"/>
    <w:rsid w:val="00E159B0"/>
    <w:rsid w:val="00E15F1C"/>
    <w:rsid w:val="00E1621F"/>
    <w:rsid w:val="00E1722C"/>
    <w:rsid w:val="00E17285"/>
    <w:rsid w:val="00E1751D"/>
    <w:rsid w:val="00E17F8C"/>
    <w:rsid w:val="00E2040E"/>
    <w:rsid w:val="00E22404"/>
    <w:rsid w:val="00E227EE"/>
    <w:rsid w:val="00E22F07"/>
    <w:rsid w:val="00E23C73"/>
    <w:rsid w:val="00E25792"/>
    <w:rsid w:val="00E25C55"/>
    <w:rsid w:val="00E26BBE"/>
    <w:rsid w:val="00E279CE"/>
    <w:rsid w:val="00E27C28"/>
    <w:rsid w:val="00E30002"/>
    <w:rsid w:val="00E32A9B"/>
    <w:rsid w:val="00E32D5A"/>
    <w:rsid w:val="00E32E5D"/>
    <w:rsid w:val="00E332B3"/>
    <w:rsid w:val="00E33FDA"/>
    <w:rsid w:val="00E34269"/>
    <w:rsid w:val="00E345ED"/>
    <w:rsid w:val="00E35F9F"/>
    <w:rsid w:val="00E36234"/>
    <w:rsid w:val="00E367CD"/>
    <w:rsid w:val="00E367E9"/>
    <w:rsid w:val="00E37491"/>
    <w:rsid w:val="00E3756E"/>
    <w:rsid w:val="00E377BD"/>
    <w:rsid w:val="00E401F8"/>
    <w:rsid w:val="00E4178C"/>
    <w:rsid w:val="00E41A3A"/>
    <w:rsid w:val="00E42349"/>
    <w:rsid w:val="00E42C36"/>
    <w:rsid w:val="00E440B9"/>
    <w:rsid w:val="00E44B69"/>
    <w:rsid w:val="00E45169"/>
    <w:rsid w:val="00E45A8E"/>
    <w:rsid w:val="00E460A2"/>
    <w:rsid w:val="00E462E2"/>
    <w:rsid w:val="00E46633"/>
    <w:rsid w:val="00E475B9"/>
    <w:rsid w:val="00E47831"/>
    <w:rsid w:val="00E47D69"/>
    <w:rsid w:val="00E50194"/>
    <w:rsid w:val="00E50250"/>
    <w:rsid w:val="00E50557"/>
    <w:rsid w:val="00E50913"/>
    <w:rsid w:val="00E50C45"/>
    <w:rsid w:val="00E51B3B"/>
    <w:rsid w:val="00E51EA3"/>
    <w:rsid w:val="00E5394E"/>
    <w:rsid w:val="00E541B2"/>
    <w:rsid w:val="00E547A0"/>
    <w:rsid w:val="00E54EB3"/>
    <w:rsid w:val="00E54F6D"/>
    <w:rsid w:val="00E554CE"/>
    <w:rsid w:val="00E55E4C"/>
    <w:rsid w:val="00E56DD9"/>
    <w:rsid w:val="00E572CF"/>
    <w:rsid w:val="00E57935"/>
    <w:rsid w:val="00E57DBB"/>
    <w:rsid w:val="00E60A0D"/>
    <w:rsid w:val="00E60D7C"/>
    <w:rsid w:val="00E616A7"/>
    <w:rsid w:val="00E627DF"/>
    <w:rsid w:val="00E638EA"/>
    <w:rsid w:val="00E640EC"/>
    <w:rsid w:val="00E641D8"/>
    <w:rsid w:val="00E64276"/>
    <w:rsid w:val="00E64965"/>
    <w:rsid w:val="00E6541C"/>
    <w:rsid w:val="00E66195"/>
    <w:rsid w:val="00E66B4D"/>
    <w:rsid w:val="00E66CDE"/>
    <w:rsid w:val="00E67DE7"/>
    <w:rsid w:val="00E70B25"/>
    <w:rsid w:val="00E70B57"/>
    <w:rsid w:val="00E70F79"/>
    <w:rsid w:val="00E70FDB"/>
    <w:rsid w:val="00E71A4F"/>
    <w:rsid w:val="00E73BDC"/>
    <w:rsid w:val="00E748AF"/>
    <w:rsid w:val="00E74C8F"/>
    <w:rsid w:val="00E7530E"/>
    <w:rsid w:val="00E75967"/>
    <w:rsid w:val="00E75B69"/>
    <w:rsid w:val="00E75B6E"/>
    <w:rsid w:val="00E76261"/>
    <w:rsid w:val="00E76268"/>
    <w:rsid w:val="00E771AA"/>
    <w:rsid w:val="00E803CD"/>
    <w:rsid w:val="00E80571"/>
    <w:rsid w:val="00E80707"/>
    <w:rsid w:val="00E807B0"/>
    <w:rsid w:val="00E80A3C"/>
    <w:rsid w:val="00E80C66"/>
    <w:rsid w:val="00E820D3"/>
    <w:rsid w:val="00E820FD"/>
    <w:rsid w:val="00E828BB"/>
    <w:rsid w:val="00E830BE"/>
    <w:rsid w:val="00E8319B"/>
    <w:rsid w:val="00E83A6F"/>
    <w:rsid w:val="00E84B6F"/>
    <w:rsid w:val="00E851FF"/>
    <w:rsid w:val="00E86619"/>
    <w:rsid w:val="00E86802"/>
    <w:rsid w:val="00E868A1"/>
    <w:rsid w:val="00E86BB8"/>
    <w:rsid w:val="00E87E5F"/>
    <w:rsid w:val="00E908B4"/>
    <w:rsid w:val="00E90C4A"/>
    <w:rsid w:val="00E90D05"/>
    <w:rsid w:val="00E90EFB"/>
    <w:rsid w:val="00E918DF"/>
    <w:rsid w:val="00E919A5"/>
    <w:rsid w:val="00E919F7"/>
    <w:rsid w:val="00E9220D"/>
    <w:rsid w:val="00E92505"/>
    <w:rsid w:val="00E92B49"/>
    <w:rsid w:val="00E92EFD"/>
    <w:rsid w:val="00E930E4"/>
    <w:rsid w:val="00E9339A"/>
    <w:rsid w:val="00E93D72"/>
    <w:rsid w:val="00E93F7B"/>
    <w:rsid w:val="00E93FEF"/>
    <w:rsid w:val="00E94820"/>
    <w:rsid w:val="00E94DC5"/>
    <w:rsid w:val="00E95022"/>
    <w:rsid w:val="00E9534F"/>
    <w:rsid w:val="00E9545F"/>
    <w:rsid w:val="00E95669"/>
    <w:rsid w:val="00E96180"/>
    <w:rsid w:val="00E963E0"/>
    <w:rsid w:val="00E965A8"/>
    <w:rsid w:val="00E96FD1"/>
    <w:rsid w:val="00E97761"/>
    <w:rsid w:val="00E97BAD"/>
    <w:rsid w:val="00EA09A6"/>
    <w:rsid w:val="00EA1101"/>
    <w:rsid w:val="00EA29DB"/>
    <w:rsid w:val="00EA2A04"/>
    <w:rsid w:val="00EA305E"/>
    <w:rsid w:val="00EA3164"/>
    <w:rsid w:val="00EA374A"/>
    <w:rsid w:val="00EA4573"/>
    <w:rsid w:val="00EA5653"/>
    <w:rsid w:val="00EA5BD0"/>
    <w:rsid w:val="00EA5D14"/>
    <w:rsid w:val="00EA6156"/>
    <w:rsid w:val="00EA6BBA"/>
    <w:rsid w:val="00EA72DE"/>
    <w:rsid w:val="00EB068F"/>
    <w:rsid w:val="00EB125E"/>
    <w:rsid w:val="00EB1544"/>
    <w:rsid w:val="00EB15F5"/>
    <w:rsid w:val="00EB1AEE"/>
    <w:rsid w:val="00EB1BE9"/>
    <w:rsid w:val="00EB29A5"/>
    <w:rsid w:val="00EB30F5"/>
    <w:rsid w:val="00EB323C"/>
    <w:rsid w:val="00EB4542"/>
    <w:rsid w:val="00EB4994"/>
    <w:rsid w:val="00EB4B04"/>
    <w:rsid w:val="00EB58C8"/>
    <w:rsid w:val="00EB61CB"/>
    <w:rsid w:val="00EB6B35"/>
    <w:rsid w:val="00EC0669"/>
    <w:rsid w:val="00EC06AA"/>
    <w:rsid w:val="00EC1013"/>
    <w:rsid w:val="00EC14ED"/>
    <w:rsid w:val="00EC191D"/>
    <w:rsid w:val="00EC1A27"/>
    <w:rsid w:val="00EC1A81"/>
    <w:rsid w:val="00EC2120"/>
    <w:rsid w:val="00EC2DAB"/>
    <w:rsid w:val="00EC31CF"/>
    <w:rsid w:val="00EC35C1"/>
    <w:rsid w:val="00EC3A29"/>
    <w:rsid w:val="00EC3C05"/>
    <w:rsid w:val="00EC3FC2"/>
    <w:rsid w:val="00EC4918"/>
    <w:rsid w:val="00EC4952"/>
    <w:rsid w:val="00EC4AAF"/>
    <w:rsid w:val="00EC4CC1"/>
    <w:rsid w:val="00EC5069"/>
    <w:rsid w:val="00EC577C"/>
    <w:rsid w:val="00EC60F3"/>
    <w:rsid w:val="00EC6615"/>
    <w:rsid w:val="00EC6E2D"/>
    <w:rsid w:val="00EC6F4E"/>
    <w:rsid w:val="00EC7920"/>
    <w:rsid w:val="00ED046B"/>
    <w:rsid w:val="00ED194E"/>
    <w:rsid w:val="00ED1EF9"/>
    <w:rsid w:val="00ED3804"/>
    <w:rsid w:val="00ED3DCE"/>
    <w:rsid w:val="00ED4C1B"/>
    <w:rsid w:val="00ED521F"/>
    <w:rsid w:val="00ED6CB5"/>
    <w:rsid w:val="00ED7F1C"/>
    <w:rsid w:val="00EE1DF4"/>
    <w:rsid w:val="00EE2B93"/>
    <w:rsid w:val="00EE2EB0"/>
    <w:rsid w:val="00EE3862"/>
    <w:rsid w:val="00EE419E"/>
    <w:rsid w:val="00EE499F"/>
    <w:rsid w:val="00EE505B"/>
    <w:rsid w:val="00EE6757"/>
    <w:rsid w:val="00EE74B1"/>
    <w:rsid w:val="00EE7525"/>
    <w:rsid w:val="00EF252E"/>
    <w:rsid w:val="00EF2CC8"/>
    <w:rsid w:val="00EF3607"/>
    <w:rsid w:val="00EF3637"/>
    <w:rsid w:val="00EF3687"/>
    <w:rsid w:val="00EF38FF"/>
    <w:rsid w:val="00EF3C6C"/>
    <w:rsid w:val="00EF430E"/>
    <w:rsid w:val="00EF4C7B"/>
    <w:rsid w:val="00EF50F5"/>
    <w:rsid w:val="00EF5A9B"/>
    <w:rsid w:val="00EF601F"/>
    <w:rsid w:val="00EF627D"/>
    <w:rsid w:val="00EF66F1"/>
    <w:rsid w:val="00EF6843"/>
    <w:rsid w:val="00EF6BD6"/>
    <w:rsid w:val="00EF79AE"/>
    <w:rsid w:val="00EF7D7D"/>
    <w:rsid w:val="00F00D4F"/>
    <w:rsid w:val="00F020F4"/>
    <w:rsid w:val="00F021B5"/>
    <w:rsid w:val="00F0268F"/>
    <w:rsid w:val="00F026C8"/>
    <w:rsid w:val="00F02B85"/>
    <w:rsid w:val="00F04D5B"/>
    <w:rsid w:val="00F04F3D"/>
    <w:rsid w:val="00F05806"/>
    <w:rsid w:val="00F05E7B"/>
    <w:rsid w:val="00F0696A"/>
    <w:rsid w:val="00F1054C"/>
    <w:rsid w:val="00F11ED0"/>
    <w:rsid w:val="00F12AF9"/>
    <w:rsid w:val="00F1457A"/>
    <w:rsid w:val="00F14C8B"/>
    <w:rsid w:val="00F15758"/>
    <w:rsid w:val="00F16366"/>
    <w:rsid w:val="00F163B3"/>
    <w:rsid w:val="00F17A02"/>
    <w:rsid w:val="00F20048"/>
    <w:rsid w:val="00F20119"/>
    <w:rsid w:val="00F2159C"/>
    <w:rsid w:val="00F2305D"/>
    <w:rsid w:val="00F23980"/>
    <w:rsid w:val="00F24416"/>
    <w:rsid w:val="00F244D1"/>
    <w:rsid w:val="00F245FE"/>
    <w:rsid w:val="00F248A0"/>
    <w:rsid w:val="00F24FAB"/>
    <w:rsid w:val="00F2581C"/>
    <w:rsid w:val="00F261F0"/>
    <w:rsid w:val="00F26263"/>
    <w:rsid w:val="00F26B69"/>
    <w:rsid w:val="00F302B4"/>
    <w:rsid w:val="00F30D39"/>
    <w:rsid w:val="00F31CBF"/>
    <w:rsid w:val="00F327AA"/>
    <w:rsid w:val="00F32882"/>
    <w:rsid w:val="00F32AA7"/>
    <w:rsid w:val="00F33990"/>
    <w:rsid w:val="00F34601"/>
    <w:rsid w:val="00F34834"/>
    <w:rsid w:val="00F34C20"/>
    <w:rsid w:val="00F34EE9"/>
    <w:rsid w:val="00F3550C"/>
    <w:rsid w:val="00F35BC5"/>
    <w:rsid w:val="00F371AC"/>
    <w:rsid w:val="00F37BB5"/>
    <w:rsid w:val="00F4028A"/>
    <w:rsid w:val="00F410F0"/>
    <w:rsid w:val="00F4305C"/>
    <w:rsid w:val="00F43CBD"/>
    <w:rsid w:val="00F446FA"/>
    <w:rsid w:val="00F44C37"/>
    <w:rsid w:val="00F44CA2"/>
    <w:rsid w:val="00F44D44"/>
    <w:rsid w:val="00F45294"/>
    <w:rsid w:val="00F45871"/>
    <w:rsid w:val="00F45A8F"/>
    <w:rsid w:val="00F4612B"/>
    <w:rsid w:val="00F46840"/>
    <w:rsid w:val="00F46A21"/>
    <w:rsid w:val="00F4758A"/>
    <w:rsid w:val="00F50235"/>
    <w:rsid w:val="00F51713"/>
    <w:rsid w:val="00F522AB"/>
    <w:rsid w:val="00F5243E"/>
    <w:rsid w:val="00F52699"/>
    <w:rsid w:val="00F55212"/>
    <w:rsid w:val="00F55A5E"/>
    <w:rsid w:val="00F566E5"/>
    <w:rsid w:val="00F57492"/>
    <w:rsid w:val="00F605F3"/>
    <w:rsid w:val="00F607FA"/>
    <w:rsid w:val="00F60A80"/>
    <w:rsid w:val="00F61CE8"/>
    <w:rsid w:val="00F61E70"/>
    <w:rsid w:val="00F622B8"/>
    <w:rsid w:val="00F622EC"/>
    <w:rsid w:val="00F6255A"/>
    <w:rsid w:val="00F62895"/>
    <w:rsid w:val="00F62EAD"/>
    <w:rsid w:val="00F63485"/>
    <w:rsid w:val="00F63DFD"/>
    <w:rsid w:val="00F654C5"/>
    <w:rsid w:val="00F6592F"/>
    <w:rsid w:val="00F65B40"/>
    <w:rsid w:val="00F66231"/>
    <w:rsid w:val="00F665A0"/>
    <w:rsid w:val="00F666F5"/>
    <w:rsid w:val="00F67502"/>
    <w:rsid w:val="00F67E36"/>
    <w:rsid w:val="00F70B0B"/>
    <w:rsid w:val="00F7193F"/>
    <w:rsid w:val="00F7196B"/>
    <w:rsid w:val="00F71F74"/>
    <w:rsid w:val="00F72021"/>
    <w:rsid w:val="00F729EF"/>
    <w:rsid w:val="00F73C0B"/>
    <w:rsid w:val="00F73C3E"/>
    <w:rsid w:val="00F7453B"/>
    <w:rsid w:val="00F7477D"/>
    <w:rsid w:val="00F754A0"/>
    <w:rsid w:val="00F75E70"/>
    <w:rsid w:val="00F76450"/>
    <w:rsid w:val="00F767C6"/>
    <w:rsid w:val="00F76CF1"/>
    <w:rsid w:val="00F803F9"/>
    <w:rsid w:val="00F80BA3"/>
    <w:rsid w:val="00F81555"/>
    <w:rsid w:val="00F816B7"/>
    <w:rsid w:val="00F8179F"/>
    <w:rsid w:val="00F843AD"/>
    <w:rsid w:val="00F844B9"/>
    <w:rsid w:val="00F84DDC"/>
    <w:rsid w:val="00F8540D"/>
    <w:rsid w:val="00F85507"/>
    <w:rsid w:val="00F85626"/>
    <w:rsid w:val="00F860DD"/>
    <w:rsid w:val="00F86523"/>
    <w:rsid w:val="00F868F6"/>
    <w:rsid w:val="00F86B5A"/>
    <w:rsid w:val="00F87666"/>
    <w:rsid w:val="00F8777B"/>
    <w:rsid w:val="00F87E0A"/>
    <w:rsid w:val="00F90337"/>
    <w:rsid w:val="00F93ECB"/>
    <w:rsid w:val="00F93F6B"/>
    <w:rsid w:val="00F94B6A"/>
    <w:rsid w:val="00F959C8"/>
    <w:rsid w:val="00F95A2F"/>
    <w:rsid w:val="00F966B3"/>
    <w:rsid w:val="00F96F00"/>
    <w:rsid w:val="00F97237"/>
    <w:rsid w:val="00F97811"/>
    <w:rsid w:val="00F979E8"/>
    <w:rsid w:val="00F97D1D"/>
    <w:rsid w:val="00FA0047"/>
    <w:rsid w:val="00FA045B"/>
    <w:rsid w:val="00FA0594"/>
    <w:rsid w:val="00FA07CF"/>
    <w:rsid w:val="00FA09BF"/>
    <w:rsid w:val="00FA1016"/>
    <w:rsid w:val="00FA1815"/>
    <w:rsid w:val="00FA2A63"/>
    <w:rsid w:val="00FA2CB4"/>
    <w:rsid w:val="00FA318D"/>
    <w:rsid w:val="00FA3969"/>
    <w:rsid w:val="00FA4E8C"/>
    <w:rsid w:val="00FA59C2"/>
    <w:rsid w:val="00FA5BD1"/>
    <w:rsid w:val="00FA5E2C"/>
    <w:rsid w:val="00FA644B"/>
    <w:rsid w:val="00FA7421"/>
    <w:rsid w:val="00FA7E9E"/>
    <w:rsid w:val="00FB02A4"/>
    <w:rsid w:val="00FB0731"/>
    <w:rsid w:val="00FB09EF"/>
    <w:rsid w:val="00FB0AF9"/>
    <w:rsid w:val="00FB159C"/>
    <w:rsid w:val="00FB1C1C"/>
    <w:rsid w:val="00FB24CA"/>
    <w:rsid w:val="00FB2783"/>
    <w:rsid w:val="00FB2B0C"/>
    <w:rsid w:val="00FB3273"/>
    <w:rsid w:val="00FB38BA"/>
    <w:rsid w:val="00FB3E0C"/>
    <w:rsid w:val="00FB5D3C"/>
    <w:rsid w:val="00FB6139"/>
    <w:rsid w:val="00FB6618"/>
    <w:rsid w:val="00FB6C60"/>
    <w:rsid w:val="00FB6F0D"/>
    <w:rsid w:val="00FC0872"/>
    <w:rsid w:val="00FC0A9A"/>
    <w:rsid w:val="00FC0ABA"/>
    <w:rsid w:val="00FC0F9B"/>
    <w:rsid w:val="00FC1E9C"/>
    <w:rsid w:val="00FC2966"/>
    <w:rsid w:val="00FC470A"/>
    <w:rsid w:val="00FC49E0"/>
    <w:rsid w:val="00FC549D"/>
    <w:rsid w:val="00FC558F"/>
    <w:rsid w:val="00FC5937"/>
    <w:rsid w:val="00FC5980"/>
    <w:rsid w:val="00FC6140"/>
    <w:rsid w:val="00FC79BD"/>
    <w:rsid w:val="00FC7CAE"/>
    <w:rsid w:val="00FD0CC2"/>
    <w:rsid w:val="00FD3B4A"/>
    <w:rsid w:val="00FD4011"/>
    <w:rsid w:val="00FD4064"/>
    <w:rsid w:val="00FD4287"/>
    <w:rsid w:val="00FD44AC"/>
    <w:rsid w:val="00FD4788"/>
    <w:rsid w:val="00FD49C0"/>
    <w:rsid w:val="00FD4A78"/>
    <w:rsid w:val="00FD52F9"/>
    <w:rsid w:val="00FD5460"/>
    <w:rsid w:val="00FD6944"/>
    <w:rsid w:val="00FD6B36"/>
    <w:rsid w:val="00FD72A6"/>
    <w:rsid w:val="00FE0D64"/>
    <w:rsid w:val="00FE0E4E"/>
    <w:rsid w:val="00FE1007"/>
    <w:rsid w:val="00FE1364"/>
    <w:rsid w:val="00FE1608"/>
    <w:rsid w:val="00FE17A8"/>
    <w:rsid w:val="00FE1881"/>
    <w:rsid w:val="00FE1B29"/>
    <w:rsid w:val="00FE1C0A"/>
    <w:rsid w:val="00FE1E5D"/>
    <w:rsid w:val="00FE3866"/>
    <w:rsid w:val="00FE3C80"/>
    <w:rsid w:val="00FE3E48"/>
    <w:rsid w:val="00FE4653"/>
    <w:rsid w:val="00FE4AA3"/>
    <w:rsid w:val="00FE4CEE"/>
    <w:rsid w:val="00FE53AF"/>
    <w:rsid w:val="00FE79E3"/>
    <w:rsid w:val="00FF0AC6"/>
    <w:rsid w:val="00FF0FEC"/>
    <w:rsid w:val="00FF10B0"/>
    <w:rsid w:val="00FF25C0"/>
    <w:rsid w:val="00FF29E4"/>
    <w:rsid w:val="00FF2B2C"/>
    <w:rsid w:val="00FF2CD0"/>
    <w:rsid w:val="00FF3256"/>
    <w:rsid w:val="00FF32AB"/>
    <w:rsid w:val="00FF3848"/>
    <w:rsid w:val="00FF3A63"/>
    <w:rsid w:val="00FF3BC3"/>
    <w:rsid w:val="00FF56C8"/>
    <w:rsid w:val="00FF5E9A"/>
    <w:rsid w:val="00FF680B"/>
    <w:rsid w:val="00FF701B"/>
    <w:rsid w:val="00FF7118"/>
    <w:rsid w:val="00FF7ECD"/>
    <w:rsid w:val="00FF7F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D57067E"/>
  <w15:docId w15:val="{B17BC4BB-02D9-46FD-8E0F-3F2464379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sz w:val="24"/>
        <w:szCs w:val="24"/>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Arial Unicode MS" w:cs="Arial Unicode MS"/>
      <w:color w:val="000000"/>
      <w:sz w:val="22"/>
      <w:szCs w:val="22"/>
    </w:rPr>
  </w:style>
  <w:style w:type="paragraph" w:customStyle="1" w:styleId="Body">
    <w:name w:val="Body"/>
    <w:rPr>
      <w:rFonts w:ascii="Helvetica" w:eastAsia="Helvetica" w:hAnsi="Helvetica" w:cs="Helvetica"/>
      <w:color w:val="000000"/>
      <w:sz w:val="22"/>
      <w:szCs w:val="22"/>
    </w:rPr>
  </w:style>
  <w:style w:type="paragraph" w:styleId="BodyText">
    <w:name w:val="Body Text"/>
    <w:basedOn w:val="Normal"/>
    <w:link w:val="BodyTextChar"/>
    <w:semiHidden/>
    <w:rsid w:val="00CA6EE1"/>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pPr>
    <w:rPr>
      <w:rFonts w:ascii="Arial" w:eastAsia="Times" w:hAnsi="Arial"/>
      <w:b/>
      <w:szCs w:val="20"/>
      <w:bdr w:val="none" w:sz="0" w:space="0" w:color="auto"/>
      <w:lang w:bidi="he-IL"/>
    </w:rPr>
  </w:style>
  <w:style w:type="character" w:customStyle="1" w:styleId="BodyTextChar">
    <w:name w:val="Body Text Char"/>
    <w:basedOn w:val="DefaultParagraphFont"/>
    <w:link w:val="BodyText"/>
    <w:semiHidden/>
    <w:rsid w:val="00CA6EE1"/>
    <w:rPr>
      <w:rFonts w:ascii="Arial" w:eastAsia="Times" w:hAnsi="Arial"/>
      <w:b/>
      <w:sz w:val="24"/>
      <w:bdr w:val="none" w:sz="0" w:space="0" w:color="auto"/>
      <w:lang w:bidi="he-IL"/>
    </w:rPr>
  </w:style>
  <w:style w:type="paragraph" w:customStyle="1" w:styleId="BCAuthorAddress">
    <w:name w:val="BC_Author_Address"/>
    <w:basedOn w:val="Normal"/>
    <w:next w:val="Normal"/>
    <w:rsid w:val="002A647B"/>
    <w:pPr>
      <w:pBdr>
        <w:top w:val="none" w:sz="0" w:space="0" w:color="auto"/>
        <w:left w:val="none" w:sz="0" w:space="0" w:color="auto"/>
        <w:bottom w:val="none" w:sz="0" w:space="0" w:color="auto"/>
        <w:right w:val="none" w:sz="0" w:space="0" w:color="auto"/>
        <w:between w:val="none" w:sz="0" w:space="0" w:color="auto"/>
        <w:bar w:val="none" w:sz="0" w:color="auto"/>
      </w:pBdr>
      <w:spacing w:after="240" w:line="480" w:lineRule="auto"/>
      <w:jc w:val="center"/>
    </w:pPr>
    <w:rPr>
      <w:rFonts w:ascii="Times" w:eastAsia="Times New Roman" w:hAnsi="Times"/>
      <w:szCs w:val="20"/>
      <w:bdr w:val="none" w:sz="0" w:space="0" w:color="auto"/>
      <w:lang w:bidi="he-IL"/>
    </w:rPr>
  </w:style>
  <w:style w:type="character" w:styleId="Emphasis">
    <w:name w:val="Emphasis"/>
    <w:basedOn w:val="DefaultParagraphFont"/>
    <w:uiPriority w:val="20"/>
    <w:qFormat/>
    <w:rsid w:val="000D4427"/>
    <w:rPr>
      <w:i/>
      <w:iCs/>
    </w:rPr>
  </w:style>
  <w:style w:type="paragraph" w:styleId="BalloonText">
    <w:name w:val="Balloon Text"/>
    <w:basedOn w:val="Normal"/>
    <w:link w:val="BalloonTextChar"/>
    <w:uiPriority w:val="99"/>
    <w:semiHidden/>
    <w:unhideWhenUsed/>
    <w:rsid w:val="00577568"/>
    <w:rPr>
      <w:rFonts w:ascii="Tahoma" w:hAnsi="Tahoma" w:cs="Tahoma"/>
      <w:sz w:val="16"/>
      <w:szCs w:val="16"/>
    </w:rPr>
  </w:style>
  <w:style w:type="character" w:customStyle="1" w:styleId="BalloonTextChar">
    <w:name w:val="Balloon Text Char"/>
    <w:basedOn w:val="DefaultParagraphFont"/>
    <w:link w:val="BalloonText"/>
    <w:uiPriority w:val="99"/>
    <w:semiHidden/>
    <w:rsid w:val="00577568"/>
    <w:rPr>
      <w:rFonts w:ascii="Tahoma" w:hAnsi="Tahoma" w:cs="Tahoma"/>
      <w:sz w:val="16"/>
      <w:szCs w:val="16"/>
    </w:rPr>
  </w:style>
  <w:style w:type="paragraph" w:customStyle="1" w:styleId="EndNoteBibliographyTitle">
    <w:name w:val="EndNote Bibliography Title"/>
    <w:basedOn w:val="Normal"/>
    <w:rsid w:val="006A4624"/>
    <w:pPr>
      <w:jc w:val="center"/>
    </w:pPr>
    <w:rPr>
      <w:rFonts w:ascii="Arial" w:hAnsi="Arial" w:cs="Arial"/>
      <w:sz w:val="22"/>
    </w:rPr>
  </w:style>
  <w:style w:type="paragraph" w:customStyle="1" w:styleId="EndNoteBibliography">
    <w:name w:val="EndNote Bibliography"/>
    <w:basedOn w:val="Normal"/>
    <w:rsid w:val="006A4624"/>
    <w:rPr>
      <w:rFonts w:ascii="Arial" w:hAnsi="Arial" w:cs="Arial"/>
      <w:sz w:val="22"/>
    </w:rPr>
  </w:style>
  <w:style w:type="character" w:styleId="FollowedHyperlink">
    <w:name w:val="FollowedHyperlink"/>
    <w:basedOn w:val="DefaultParagraphFont"/>
    <w:uiPriority w:val="99"/>
    <w:semiHidden/>
    <w:unhideWhenUsed/>
    <w:rsid w:val="00187778"/>
    <w:rPr>
      <w:color w:val="800080" w:themeColor="followedHyperlink"/>
      <w:u w:val="single"/>
    </w:rPr>
  </w:style>
  <w:style w:type="paragraph" w:styleId="Footer">
    <w:name w:val="footer"/>
    <w:basedOn w:val="Normal"/>
    <w:link w:val="FooterChar"/>
    <w:uiPriority w:val="99"/>
    <w:unhideWhenUsed/>
    <w:rsid w:val="00187778"/>
    <w:pPr>
      <w:tabs>
        <w:tab w:val="center" w:pos="4320"/>
        <w:tab w:val="right" w:pos="8640"/>
      </w:tabs>
    </w:pPr>
  </w:style>
  <w:style w:type="character" w:customStyle="1" w:styleId="FooterChar">
    <w:name w:val="Footer Char"/>
    <w:basedOn w:val="DefaultParagraphFont"/>
    <w:link w:val="Footer"/>
    <w:uiPriority w:val="99"/>
    <w:rsid w:val="00187778"/>
    <w:rPr>
      <w:sz w:val="24"/>
      <w:szCs w:val="24"/>
    </w:rPr>
  </w:style>
  <w:style w:type="character" w:styleId="PageNumber">
    <w:name w:val="page number"/>
    <w:basedOn w:val="DefaultParagraphFont"/>
    <w:uiPriority w:val="99"/>
    <w:semiHidden/>
    <w:unhideWhenUsed/>
    <w:rsid w:val="00187778"/>
  </w:style>
  <w:style w:type="character" w:styleId="LineNumber">
    <w:name w:val="line number"/>
    <w:basedOn w:val="DefaultParagraphFont"/>
    <w:uiPriority w:val="99"/>
    <w:semiHidden/>
    <w:unhideWhenUsed/>
    <w:rsid w:val="00187778"/>
  </w:style>
  <w:style w:type="character" w:styleId="PlaceholderText">
    <w:name w:val="Placeholder Text"/>
    <w:basedOn w:val="DefaultParagraphFont"/>
    <w:uiPriority w:val="99"/>
    <w:semiHidden/>
    <w:rsid w:val="009F1E68"/>
    <w:rPr>
      <w:color w:val="808080"/>
    </w:rPr>
  </w:style>
  <w:style w:type="paragraph" w:styleId="Header">
    <w:name w:val="header"/>
    <w:basedOn w:val="Normal"/>
    <w:link w:val="HeaderChar"/>
    <w:uiPriority w:val="99"/>
    <w:unhideWhenUsed/>
    <w:rsid w:val="000511BE"/>
    <w:pPr>
      <w:tabs>
        <w:tab w:val="center" w:pos="4819"/>
        <w:tab w:val="right" w:pos="9638"/>
      </w:tabs>
    </w:pPr>
  </w:style>
  <w:style w:type="character" w:customStyle="1" w:styleId="HeaderChar">
    <w:name w:val="Header Char"/>
    <w:basedOn w:val="DefaultParagraphFont"/>
    <w:link w:val="Header"/>
    <w:uiPriority w:val="99"/>
    <w:rsid w:val="000511BE"/>
    <w:rPr>
      <w:sz w:val="24"/>
      <w:szCs w:val="24"/>
    </w:rPr>
  </w:style>
  <w:style w:type="paragraph" w:styleId="ListParagraph">
    <w:name w:val="List Paragraph"/>
    <w:basedOn w:val="Normal"/>
    <w:uiPriority w:val="34"/>
    <w:qFormat/>
    <w:rsid w:val="008E42F2"/>
    <w:pPr>
      <w:ind w:left="720"/>
      <w:contextualSpacing/>
    </w:pPr>
  </w:style>
  <w:style w:type="table" w:styleId="TableGrid">
    <w:name w:val="Table Grid"/>
    <w:basedOn w:val="TableNormal"/>
    <w:uiPriority w:val="59"/>
    <w:rsid w:val="00F04F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F10C0"/>
    <w:rPr>
      <w:sz w:val="16"/>
      <w:szCs w:val="16"/>
    </w:rPr>
  </w:style>
  <w:style w:type="paragraph" w:styleId="CommentText">
    <w:name w:val="annotation text"/>
    <w:basedOn w:val="Normal"/>
    <w:link w:val="CommentTextChar"/>
    <w:uiPriority w:val="99"/>
    <w:semiHidden/>
    <w:unhideWhenUsed/>
    <w:rsid w:val="00BF10C0"/>
    <w:rPr>
      <w:sz w:val="20"/>
      <w:szCs w:val="20"/>
    </w:rPr>
  </w:style>
  <w:style w:type="character" w:customStyle="1" w:styleId="CommentTextChar">
    <w:name w:val="Comment Text Char"/>
    <w:basedOn w:val="DefaultParagraphFont"/>
    <w:link w:val="CommentText"/>
    <w:uiPriority w:val="99"/>
    <w:semiHidden/>
    <w:rsid w:val="00BF10C0"/>
  </w:style>
  <w:style w:type="paragraph" w:styleId="CommentSubject">
    <w:name w:val="annotation subject"/>
    <w:basedOn w:val="CommentText"/>
    <w:next w:val="CommentText"/>
    <w:link w:val="CommentSubjectChar"/>
    <w:uiPriority w:val="99"/>
    <w:semiHidden/>
    <w:unhideWhenUsed/>
    <w:rsid w:val="00BF10C0"/>
    <w:rPr>
      <w:b/>
      <w:bCs/>
    </w:rPr>
  </w:style>
  <w:style w:type="character" w:customStyle="1" w:styleId="CommentSubjectChar">
    <w:name w:val="Comment Subject Char"/>
    <w:basedOn w:val="CommentTextChar"/>
    <w:link w:val="CommentSubject"/>
    <w:uiPriority w:val="99"/>
    <w:semiHidden/>
    <w:rsid w:val="00BF10C0"/>
    <w:rPr>
      <w:b/>
      <w:bCs/>
    </w:rPr>
  </w:style>
  <w:style w:type="paragraph" w:styleId="Revision">
    <w:name w:val="Revision"/>
    <w:hidden/>
    <w:uiPriority w:val="99"/>
    <w:semiHidden/>
    <w:rsid w:val="00EF6BD6"/>
    <w:pPr>
      <w:pBdr>
        <w:top w:val="none" w:sz="0" w:space="0" w:color="auto"/>
        <w:left w:val="none" w:sz="0" w:space="0" w:color="auto"/>
        <w:bottom w:val="none" w:sz="0" w:space="0" w:color="auto"/>
        <w:right w:val="none" w:sz="0" w:space="0" w:color="auto"/>
        <w:between w:val="none" w:sz="0" w:space="0" w:color="auto"/>
        <w:bar w:val="none" w:sz="0" w:color="auto"/>
      </w:pBd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ABC8EA-9E7E-984C-9B73-D37FB109B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6</Pages>
  <Words>3342</Words>
  <Characters>19052</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Gytis Baranauskas</cp:lastModifiedBy>
  <cp:revision>25</cp:revision>
  <cp:lastPrinted>2024-01-09T10:55:00Z</cp:lastPrinted>
  <dcterms:created xsi:type="dcterms:W3CDTF">2024-01-10T10:12:00Z</dcterms:created>
  <dcterms:modified xsi:type="dcterms:W3CDTF">2024-01-10T15:27:00Z</dcterms:modified>
</cp:coreProperties>
</file>