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48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Adverse Childhood Experiences have a high prevalence among university going students in Lahore, Pakistan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48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Some sub-categories of ACEs have a positive correlation and tendency of co-occurrence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48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Latent Class Analysis is a useful tool to explore inherent classes in a data</w:t>
      </w:r>
      <w:r>
        <w:rPr>
          <w:rFonts w:hint="default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en-US"/>
        </w:rPr>
        <w:t>-</w:t>
      </w:r>
      <w:bookmarkStart w:id="1" w:name="_GoBack"/>
      <w:bookmarkEnd w:id="1"/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set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60" w:line="48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bookmarkStart w:id="0" w:name="_gjdgxs" w:colFirst="0" w:colLast="0"/>
      <w:bookmarkEnd w:id="0"/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There is a need for education and public health policy makers to focus on ACEs as predisposers of health issues in university students for early screening and prevention</w:t>
      </w:r>
    </w:p>
    <w:sectPr>
      <w:pgSz w:w="12240" w:h="15840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Noto Sans Symbols">
    <w:altName w:val="Courier St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Std">
    <w:panose1 w:val="02070409020205020404"/>
    <w:charset w:val="00"/>
    <w:family w:val="auto"/>
    <w:pitch w:val="default"/>
    <w:sig w:usb0="00000003" w:usb1="00000000" w:usb2="00000000" w:usb3="00000000" w:csb0="6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⮚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 w:tentative="0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 w:tentative="0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 w:tentative="0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 w:tentative="0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 w:tentative="0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26A47769"/>
    <w:rsid w:val="484E30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after="160" w:line="259" w:lineRule="auto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uiPriority w:val="0"/>
    <w:pPr>
      <w:spacing w:before="480"/>
    </w:pPr>
    <w:rPr>
      <w:b/>
      <w:color w:val="345A8A"/>
      <w:sz w:val="32"/>
      <w:szCs w:val="32"/>
    </w:rPr>
  </w:style>
  <w:style w:type="paragraph" w:styleId="3">
    <w:name w:val="heading 2"/>
    <w:basedOn w:val="1"/>
    <w:next w:val="1"/>
    <w:uiPriority w:val="0"/>
    <w:pPr>
      <w:spacing w:before="200"/>
    </w:pPr>
    <w:rPr>
      <w:b/>
      <w:color w:val="4F81BD"/>
      <w:sz w:val="26"/>
      <w:szCs w:val="26"/>
    </w:rPr>
  </w:style>
  <w:style w:type="paragraph" w:styleId="4">
    <w:name w:val="heading 3"/>
    <w:basedOn w:val="1"/>
    <w:next w:val="1"/>
    <w:uiPriority w:val="0"/>
    <w:pPr>
      <w:spacing w:before="200"/>
    </w:pPr>
    <w:rPr>
      <w:b/>
      <w:color w:val="4F81BD"/>
      <w:sz w:val="24"/>
      <w:szCs w:val="24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uiPriority w:val="0"/>
    <w:rPr>
      <w:i/>
      <w:color w:val="4F81BD"/>
      <w:sz w:val="24"/>
      <w:szCs w:val="24"/>
    </w:rPr>
  </w:style>
  <w:style w:type="paragraph" w:styleId="11">
    <w:name w:val="Title"/>
    <w:basedOn w:val="1"/>
    <w:next w:val="1"/>
    <w:uiPriority w:val="0"/>
    <w:pPr>
      <w:spacing w:after="300"/>
    </w:pPr>
    <w:rPr>
      <w:color w:val="17365D"/>
      <w:sz w:val="52"/>
      <w:szCs w:val="52"/>
    </w:rPr>
  </w:style>
  <w:style w:type="table" w:customStyle="1" w:styleId="12">
    <w:name w:val="Table Normal1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Office_11.2.0.11537_F1E327BC-269C-435d-A152-05C5408002CA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2023-08-12T17:42:46Z</dcterms:created>
  <dc:creator>Mahid Javaid</dc:creator>
  <cp:lastModifiedBy>rabiya fatima</cp:lastModifiedBy>
  <dcterms:modified xsi:type="dcterms:W3CDTF">2023-08-12T17:44:05Z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34826C36EBA34AFC9B564CD5B5CFD343</vt:lpwstr>
  </property>
</Properties>
</file>