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OLE_LINK5"/>
      <w:r>
        <w:rPr>
          <w:rFonts w:ascii="Times New Roman" w:hAnsi="Times New Roman" w:cs="Times New Roman"/>
          <w:b/>
          <w:bCs/>
          <w:sz w:val="21"/>
          <w:szCs w:val="21"/>
        </w:rPr>
        <w:t>Supplementary</w:t>
      </w:r>
      <w: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eastAsia="zh-CN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24765</wp:posOffset>
            </wp:positionH>
            <wp:positionV relativeFrom="paragraph">
              <wp:posOffset>36195</wp:posOffset>
            </wp:positionV>
            <wp:extent cx="5321300" cy="3347720"/>
            <wp:effectExtent l="0" t="0" r="0" b="5080"/>
            <wp:wrapSquare wrapText="bothSides"/>
            <wp:docPr id="1" name="图片 1" descr="Figur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1"/>
                    <pic:cNvPicPr>
                      <a:picLocks noChangeAspect="1"/>
                    </pic:cNvPicPr>
                  </pic:nvPicPr>
                  <pic:blipFill>
                    <a:blip r:embed="rId5"/>
                    <a:srcRect l="12307" b="13244"/>
                    <a:stretch>
                      <a:fillRect/>
                    </a:stretch>
                  </pic:blipFill>
                  <pic:spPr>
                    <a:xfrm>
                      <a:off x="0" y="0"/>
                      <a:ext cx="5321300" cy="3347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Fig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. S</w:t>
      </w:r>
      <w:r>
        <w:rPr>
          <w:rFonts w:hint="default" w:ascii="Times New Roman" w:hAnsi="Times New Roman" w:eastAsia="宋体" w:cs="Times New Roman"/>
          <w:b/>
          <w:bCs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Temporal trends of global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gastric cancer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burden attributable to diet high in sodium from 1990 to 2019 for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age groups of different </w:t>
      </w:r>
      <w:r>
        <w:rPr>
          <w:rFonts w:hint="eastAsia" w:ascii="Times New Roman" w:hAnsi="Times New Roman" w:eastAsia="宋体" w:cs="Times New Roman"/>
          <w:b w:val="0"/>
          <w:bCs w:val="0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genders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.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(A)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Deaths cases of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gastric cancer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attributable to high sodium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intake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of male;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(B)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Deaths cases of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gastric cancer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attributable to high sodium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intake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of female;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(C) DALYs number of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gastric cancer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attributable to high sodium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intake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of male; (D) DALYs number of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gastric cancer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attributable to high sodium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intake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of female.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DALYs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disability-adjusted life years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.</w:t>
      </w:r>
    </w:p>
    <w:p>
      <w:pPr>
        <w:rPr>
          <w:rFonts w:hint="eastAsia" w:ascii="Times New Roman" w:hAnsi="Times New Roman" w:cs="Times New Roman" w:eastAsiaTheme="minorEastAsia"/>
          <w:b/>
          <w:bCs/>
          <w:sz w:val="21"/>
          <w:szCs w:val="21"/>
          <w:lang w:eastAsia="zh-CN"/>
        </w:rPr>
        <w:sectPr>
          <w:footerReference r:id="rId3" w:type="default"/>
          <w:pgSz w:w="11906" w:h="16838"/>
          <w:pgMar w:top="1440" w:right="1803" w:bottom="1440" w:left="1803" w:header="851" w:footer="992" w:gutter="0"/>
          <w:paperSrc/>
          <w:cols w:space="0" w:num="1"/>
          <w:rtlGutter w:val="0"/>
          <w:docGrid w:type="lines" w:linePitch="319" w:charSpace="0"/>
        </w:sectPr>
      </w:pPr>
    </w:p>
    <w:p>
      <w:pP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</w:t>
      </w:r>
      <w:r>
        <w:rPr>
          <w:rFonts w:hint="eastAsia" w:ascii="Times New Roman" w:hAnsi="Times New Roman" w:eastAsia="宋体" w:cs="Times New Roman"/>
          <w:b/>
          <w:bCs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ALY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s and AS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R of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gastric cancer a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ttributable to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iet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h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igh in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odium in 1990 and 2019 and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emporal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t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rends from 1990 to 2019.</w:t>
      </w:r>
    </w:p>
    <w:tbl>
      <w:tblPr>
        <w:tblStyle w:val="5"/>
        <w:tblW w:w="13565" w:type="dxa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77"/>
        <w:gridCol w:w="338"/>
        <w:gridCol w:w="2500"/>
        <w:gridCol w:w="1887"/>
        <w:gridCol w:w="275"/>
        <w:gridCol w:w="2075"/>
        <w:gridCol w:w="1850"/>
        <w:gridCol w:w="288"/>
        <w:gridCol w:w="167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</w:trPr>
        <w:tc>
          <w:tcPr>
            <w:tcW w:w="2677" w:type="dxa"/>
            <w:vMerge w:val="restart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Characteristics</w:t>
            </w:r>
          </w:p>
        </w:tc>
        <w:tc>
          <w:tcPr>
            <w:tcW w:w="33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4387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1990</w:t>
            </w:r>
          </w:p>
        </w:tc>
        <w:tc>
          <w:tcPr>
            <w:tcW w:w="275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925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2019</w:t>
            </w:r>
          </w:p>
        </w:tc>
        <w:tc>
          <w:tcPr>
            <w:tcW w:w="288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1990–2019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677" w:type="dxa"/>
            <w:vMerge w:val="continue"/>
            <w:tcBorders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33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542" w:firstLineChars="300"/>
              <w:jc w:val="both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ALYs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No.×10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vertAlign w:val="superscript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AS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R per 100,000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(95% UI)</w:t>
            </w:r>
          </w:p>
        </w:tc>
        <w:tc>
          <w:tcPr>
            <w:tcW w:w="275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ALY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s 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number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,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lang w:val="en-US" w:eastAsia="zh-CN"/>
              </w:rPr>
              <w:t>No.×10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auto"/>
                <w:sz w:val="18"/>
                <w:szCs w:val="18"/>
                <w:u w:val="none"/>
                <w:vertAlign w:val="superscript"/>
                <w:lang w:val="en-US" w:eastAsia="zh-CN"/>
              </w:rPr>
              <w:t>4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(95% UI)</w:t>
            </w:r>
          </w:p>
        </w:tc>
        <w:tc>
          <w:tcPr>
            <w:tcW w:w="1850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AS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R per 100,000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(95% UI)</w:t>
            </w:r>
          </w:p>
        </w:tc>
        <w:tc>
          <w:tcPr>
            <w:tcW w:w="288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single" w:color="auto" w:sz="6" w:space="0"/>
              <w:left w:val="nil"/>
              <w:bottom w:val="single" w:color="auto" w:sz="6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EAPC in AS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D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(95% CI)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" w:hRule="atLeast"/>
        </w:trPr>
        <w:tc>
          <w:tcPr>
            <w:tcW w:w="267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Overall</w:t>
            </w:r>
          </w:p>
        </w:tc>
        <w:tc>
          <w:tcPr>
            <w:tcW w:w="338" w:type="dxa"/>
            <w:vMerge w:val="restart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159.87 (4.44, 629.91)</w:t>
            </w:r>
          </w:p>
        </w:tc>
        <w:tc>
          <w:tcPr>
            <w:tcW w:w="1887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  <w:lang w:val="en-US" w:eastAsia="zh-CN"/>
              </w:rPr>
              <w:t>38.52 (1.07, 152.39)</w:t>
            </w:r>
          </w:p>
        </w:tc>
        <w:tc>
          <w:tcPr>
            <w:tcW w:w="275" w:type="dxa"/>
            <w:vMerge w:val="restart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  <w:lang w:val="en-US" w:eastAsia="zh-CN"/>
              </w:rPr>
              <w:t>173.58 (4.87, 680.47）</w:t>
            </w:r>
          </w:p>
        </w:tc>
        <w:tc>
          <w:tcPr>
            <w:tcW w:w="1850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20.91 (0.58, 82.11）</w:t>
            </w:r>
          </w:p>
        </w:tc>
        <w:tc>
          <w:tcPr>
            <w:tcW w:w="288" w:type="dxa"/>
            <w:vMerge w:val="restart"/>
            <w:tcBorders>
              <w:top w:val="single" w:color="auto" w:sz="6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single" w:color="auto" w:sz="6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2.09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2.29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Sex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Males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103.70 (2.67, 405.58)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52.96 (1.38, 207.61)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118.05 (3.05, 454.65)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29.90 (0.78, 115.27)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1.89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1.84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5.48)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Females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56.17 (1.73, 227.00)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25.75 (0.79, 104.13)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55.53 (1.75, 227.32)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12.83 (0.40, 52.49)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2.54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7.33)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SDI region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High SDI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25.78 (0.77, 104.97)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25.63 (0.76, 104.08)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19.11 (0.56, 78.30)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10.78 (0.32, 43.92)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3.17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3.22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3.11)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High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54.24 (1.53, 215.06)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49.07 (1.40, 194.78)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50.83 (1.38, 50.83)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25.05 (0.68, 96.76)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2.36 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2.12)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56.43 (1.39, 215.18)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50.57 (1.27, 192.74)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68.36 (1.74, 261.94)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26.59 (0.68, 102.11)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2.09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2.38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Low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-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18.52 (0.51, 75.16)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27.61 (0.78, 112.47)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28.04 (0.80, 113.75)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19.28 (0.55, 78.31)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1.21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1.11)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Low SDI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8"/>
                <w:szCs w:val="18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4.86 (0.18, 21.74)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18.42 (0.67, 82.77)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7.18 (0.28, 32.63)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12.60 (0.49, 57.19)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(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1.36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eastAsia="zh-CN"/>
              </w:rPr>
              <w:t xml:space="preserve">,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1.3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  <w:t>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top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R</w:t>
            </w: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231F20"/>
                <w:kern w:val="0"/>
                <w:sz w:val="18"/>
                <w:szCs w:val="18"/>
                <w:u w:val="none"/>
                <w:lang w:val="en-US" w:eastAsia="zh-CN" w:bidi="ar"/>
              </w:rPr>
              <w:t>egion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</w:pP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</w:pP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</w:pP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</w:pP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 Asia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75.31 (1.683, 279.68)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79.71 (1.79, 297.18)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89.74 (1.99, 331.00)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42.19 (0.94, 156.25)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-2.00 (-2.38, -1.61)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6.91 (0.159, 26.12)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24.58 (0.56, 92.29)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8.43 (0.19, 31.83)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13.13 (0.30, 49.76)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-2.41 (-2.50, -2.32)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1.49 (0.042, 6.10)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32.13 (0.89, 131.40)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1.61 (0.04, 6.44)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19.68 (0.53, 78.86)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-1.72 (-1.78, -1.66)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3.21 (0.087, 13.07)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33.27 (0.90, 135.54)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4.10 (0.12, 16.99)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16.63 (0.47, 68.85)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-2.48 (-2.56, -2.40)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5.39 (0.133, 20.47)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36.50 (0.90, 138.43)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3.73 (0.09, 13.74)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18.63 (0.43, 68.74)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-2.38 (-2.43, -2.32)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Caribbean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0.43 (0.014, 2.03)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16.14 (0.53, 76.31)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0.58 (0.02, 2.71)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11.20 (0.36, 52.65)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-1.19 (-1.33, -1.05)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14.50 (0.459, 61.56)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51.28 (1.63, 218.16)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7.41 (0.22, 31.57)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22.67 (0.68, 96.35)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-3.41 (-3.68, -3.14)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1.18 (0.031, 4.81)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55.09 (1.42, 222.68)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1.93 (0.05, 8.08)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33.94 (0.86, 141.79)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-1.76 (-1.86, -1.65)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9.59 (0.375, 43.96)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17.43 (0.68, 79.44)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6.72 (0.25, 30.36)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8.33 (0.30, 37.10)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-2.60 (-2.69, -2.50)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33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2.98 (0.080, 12.02)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33.57 (0.90, 135.64)</w:t>
            </w:r>
          </w:p>
        </w:tc>
        <w:tc>
          <w:tcPr>
            <w:tcW w:w="27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4.93 (0.12, 19.96)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20.43 (0.52, 82.70)</w:t>
            </w:r>
          </w:p>
        </w:tc>
        <w:tc>
          <w:tcPr>
            <w:tcW w:w="28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-1.97 (-2.06, -1.89)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338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2.85 (0.080, 11.42)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57.13 (1.61, 229.41)</w:t>
            </w:r>
          </w:p>
        </w:tc>
        <w:tc>
          <w:tcPr>
            <w:tcW w:w="275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2.24 (0.07, 9.48)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27.57 (0.81, 116.74)</w:t>
            </w:r>
          </w:p>
        </w:tc>
        <w:tc>
          <w:tcPr>
            <w:tcW w:w="288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-2.61 (-2.72, -2.50)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Oceania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0.07 (0.003, 0.32)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22.74 (0.77, 96.23)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0.17 (0.01, 0.79)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22.81 (0.65, 97.52)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0.00 (-0.08, 0.07)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0.18 (0.008, 0.94)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8.02 (0.35, 40.38)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0.19 (0.01, 0.96)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4.34 (0.18, 21.28)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-2.18 (-2.28, -2.08)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income North America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2.46 (0.096, 11.74)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7.24 (0.28, 34.55)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3.06 (0.09, 13.23)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5.37 (0.16, 23.02)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-1.10 (-1.16, -1.04)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High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income Asia Pacific</w:t>
            </w:r>
          </w:p>
        </w:tc>
        <w:tc>
          <w:tcPr>
            <w:tcW w:w="33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15.09 (0.362, 56.30)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73.85 (1.77,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275.38)</w:t>
            </w:r>
          </w:p>
        </w:tc>
        <w:tc>
          <w:tcPr>
            <w:tcW w:w="275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9.72 (0.24, 37.69)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23.80 (0.59, 92.00)</w:t>
            </w:r>
          </w:p>
        </w:tc>
        <w:tc>
          <w:tcPr>
            <w:tcW w:w="288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-4.15 (-4.23, -4.06)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338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2.37 (0.232, 13.26)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12.33 (1.29, 69.15)</w:t>
            </w:r>
          </w:p>
        </w:tc>
        <w:tc>
          <w:tcPr>
            <w:tcW w:w="275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3.69 (0.37, 20.30)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7.72 (0.83, 43.08)</w:t>
            </w:r>
          </w:p>
        </w:tc>
        <w:tc>
          <w:tcPr>
            <w:tcW w:w="288" w:type="dxa"/>
            <w:vMerge w:val="continue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-1.57 (-1.74, -1.40)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12.04 (0.343, 51.78)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18.26 (0.53, 79.38)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20.02 (0.54, 81.52)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13.05 (0.35, 53.6)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-1.15 (-1.22, -1.08)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Western Sub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Saharan Africa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1.25 (0.046, 6.22)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13.59 (0.50, 67.46)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2.21 (0.08, 10.80)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11.36 (0.39, 54.99)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-0.40 (-0.49, -0.31)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Eastern Sub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Saharan Africa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1.88 (0.052, 7.63)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22.43 (0.62, 89.81)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2.15 (0.09, 9.40)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12.25 (0.46, 51.85)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-2.34 (-2.43, -2.25)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Southern Sub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Saharan Africa</w:t>
            </w:r>
          </w:p>
        </w:tc>
        <w:tc>
          <w:tcPr>
            <w:tcW w:w="33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0.38 (0.014, 1.78)</w:t>
            </w:r>
          </w:p>
        </w:tc>
        <w:tc>
          <w:tcPr>
            <w:tcW w:w="18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12.22 (0.48, 58.26)</w:t>
            </w:r>
          </w:p>
        </w:tc>
        <w:tc>
          <w:tcPr>
            <w:tcW w:w="275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0.47 (0.02, 2.37)</w:t>
            </w:r>
          </w:p>
        </w:tc>
        <w:tc>
          <w:tcPr>
            <w:tcW w:w="1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7.55 (0.37, 38.56)</w:t>
            </w:r>
          </w:p>
        </w:tc>
        <w:tc>
          <w:tcPr>
            <w:tcW w:w="288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-1.78 (-2.06, -1.51)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67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ind w:firstLine="18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kern w:val="0"/>
                <w:sz w:val="13"/>
                <w:szCs w:val="13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Central Sub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Saharan Africa</w:t>
            </w:r>
          </w:p>
        </w:tc>
        <w:tc>
          <w:tcPr>
            <w:tcW w:w="33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hint="default" w:ascii="Times New Roman" w:hAnsi="Times New Roman" w:eastAsia="宋体" w:cs="Times New Roman"/>
                <w:i w:val="0"/>
                <w:iCs w:val="0"/>
                <w:color w:val="231F20"/>
                <w:sz w:val="13"/>
                <w:szCs w:val="13"/>
                <w:u w:val="none"/>
              </w:rPr>
            </w:pPr>
          </w:p>
        </w:tc>
        <w:tc>
          <w:tcPr>
            <w:tcW w:w="25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0.29 (0.018, 1.72)</w:t>
            </w:r>
          </w:p>
        </w:tc>
        <w:tc>
          <w:tcPr>
            <w:tcW w:w="188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11.49 (0.71, 66.89)</w:t>
            </w:r>
          </w:p>
        </w:tc>
        <w:tc>
          <w:tcPr>
            <w:tcW w:w="275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20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0.48 (0.02, 2.68)</w:t>
            </w:r>
          </w:p>
        </w:tc>
        <w:tc>
          <w:tcPr>
            <w:tcW w:w="185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7.80 (0.41, 43.60)</w:t>
            </w:r>
          </w:p>
        </w:tc>
        <w:tc>
          <w:tcPr>
            <w:tcW w:w="28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3"/>
                <w:szCs w:val="13"/>
                <w:u w:val="none"/>
              </w:rPr>
            </w:pPr>
          </w:p>
        </w:tc>
        <w:tc>
          <w:tcPr>
            <w:tcW w:w="1675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  <w:lang w:val="en-US" w:eastAsia="zh-CN"/>
              </w:rPr>
              <w:t>-1.43 (-1.49, -1.36)</w:t>
            </w:r>
          </w:p>
        </w:tc>
      </w:tr>
    </w:tbl>
    <w:p>
      <w:pPr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right="0" w:rightChars="0"/>
        <w:rPr>
          <w:rFonts w:hint="default"/>
          <w:lang w:val="en-US"/>
        </w:rPr>
        <w:sectPr>
          <w:pgSz w:w="16838" w:h="11906" w:orient="landscape"/>
          <w:pgMar w:top="1803" w:right="1440" w:bottom="1803" w:left="1440" w:header="851" w:footer="992" w:gutter="0"/>
          <w:cols w:space="0" w:num="1"/>
          <w:rtlGutter w:val="0"/>
          <w:docGrid w:type="lines" w:linePitch="319" w:charSpace="0"/>
        </w:sectPr>
      </w:pP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No., number;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AS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R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age-standardized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DALYs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rate; UI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uncertainty interval; EAPC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estimated annual percentage change; CI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, c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onfidential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interval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, SDI, sociodemographic index.</w:t>
      </w:r>
    </w:p>
    <w:bookmarkEnd w:id="0"/>
    <w:p>
      <w:pPr>
        <w:ind w:firstLine="422" w:firstLineChars="200"/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  <w:bookmarkStart w:id="1" w:name="OLE_LINK3"/>
      <w:r>
        <w:rPr>
          <w:rFonts w:ascii="Times New Roman" w:hAnsi="Times New Roman" w:cs="Times New Roman"/>
          <w:b/>
          <w:bCs/>
          <w:sz w:val="21"/>
          <w:szCs w:val="21"/>
        </w:rPr>
        <w:t>Supplementary Table S</w:t>
      </w:r>
      <w:bookmarkEnd w:id="1"/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D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eath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s and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DALYs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of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Gastric Cancer A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ttributable to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H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igh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 S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odium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ntake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in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1990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among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ifferent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ender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.</w:t>
      </w:r>
    </w:p>
    <w:tbl>
      <w:tblPr>
        <w:tblStyle w:val="5"/>
        <w:tblW w:w="13174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8"/>
        <w:gridCol w:w="283"/>
        <w:gridCol w:w="2523"/>
        <w:gridCol w:w="2744"/>
        <w:gridCol w:w="267"/>
        <w:gridCol w:w="2733"/>
        <w:gridCol w:w="265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3" w:hRule="atLeast"/>
          <w:jc w:val="center"/>
        </w:trPr>
        <w:tc>
          <w:tcPr>
            <w:tcW w:w="1968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Age groups</w:t>
            </w: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</w:p>
        </w:tc>
        <w:tc>
          <w:tcPr>
            <w:tcW w:w="52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67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Female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1968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83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Deaths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cases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UI)</w:t>
            </w:r>
          </w:p>
        </w:tc>
        <w:tc>
          <w:tcPr>
            <w:tcW w:w="274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ALYs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number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UI)</w:t>
            </w:r>
          </w:p>
        </w:tc>
        <w:tc>
          <w:tcPr>
            <w:tcW w:w="267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eath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cases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UI)</w:t>
            </w:r>
          </w:p>
        </w:tc>
        <w:tc>
          <w:tcPr>
            <w:tcW w:w="26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DALYs number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UI)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6" w:hRule="atLeast"/>
          <w:jc w:val="center"/>
        </w:trPr>
        <w:tc>
          <w:tcPr>
            <w:tcW w:w="1968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25-29 years</w:t>
            </w:r>
          </w:p>
        </w:tc>
        <w:tc>
          <w:tcPr>
            <w:tcW w:w="283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167.13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(4.23, 646.66)</w:t>
            </w:r>
          </w:p>
        </w:tc>
        <w:tc>
          <w:tcPr>
            <w:tcW w:w="274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10379.95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262.7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40164.68)</w:t>
            </w:r>
          </w:p>
        </w:tc>
        <w:tc>
          <w:tcPr>
            <w:tcW w:w="267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231F2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197.62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(5.46, 812.43)</w:t>
            </w:r>
          </w:p>
        </w:tc>
        <w:tc>
          <w:tcPr>
            <w:tcW w:w="26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12260.98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338.88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50474.86)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30-34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386.43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(9.71, 1491.79)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22046.79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554.61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85136.67)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366.31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(10.08, 1472.02)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20882.53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575.8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83845.81)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35-39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776.37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(18.96, 3008.16)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40391.95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987.42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156441.53)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641.58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(17.33, 2554.23)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33370.31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902.52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132764.94)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40-44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1340.43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(32.87, 5170.36)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63165.25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1548.76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243502.38)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845.76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(24.07, 3332.78)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39848.15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1134.16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157086.42)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45-49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1898.25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(47.35, 7422.50)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80195.3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1998.87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313845.96)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963.74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(28.28, 3863.42)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40699.62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1195.13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162808.46)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50-54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3458.18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(85.52, 13350.40)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129592.71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3205.87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500360.85)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1490.48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(44.23, 5930.30)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55819.39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1657.37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222078.79)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55-59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4942.54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(123.17, 19083.82)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162077.84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4043.92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626025.94)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2005.47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(59.15, 8024.15)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65698.91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1937.01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262730.88)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60-64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6116.23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(155.49, 23957.99))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172315.16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4374.14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676378.01)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2658.43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(80.00, 10694.60)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74782.39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2246.53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300698.53)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65-69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6105.2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 (155.49, 23957.99)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144493.61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3675.89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566710.89)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3102.87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(94.20, 12450.84)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73268.91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2225.48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293767.32)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70-74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5384.1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(140.60, 21270.51)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104384.6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2725.97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411845.63)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3069.08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(94.61, 12501,17)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59321.51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1828.92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241567.47)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75-79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4310.70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(119.66, 17261.88)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66340.5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1840.23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265316.56)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3031.51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(97.98, 12698.01)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46442.48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1502.37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194213.56)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80-84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2497.9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 (72.60, 10187.48)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29646.22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860.36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120821.29)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2159.09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(71.85, 9128.70)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25489.72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847.38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108012.11)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85-89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1101.2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 (32.12, 4490.53)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10004.56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291.91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40828.14)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1189.87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(39.75, 5092. 88)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10746.17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358.67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46013.52)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90-94 years</w:t>
            </w:r>
          </w:p>
        </w:tc>
        <w:tc>
          <w:tcPr>
            <w:tcW w:w="283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244.58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(7.49, 1015.20)</w:t>
            </w:r>
          </w:p>
        </w:tc>
        <w:tc>
          <w:tcPr>
            <w:tcW w:w="27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1725.37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52.76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7168.42)</w:t>
            </w:r>
          </w:p>
        </w:tc>
        <w:tc>
          <w:tcPr>
            <w:tcW w:w="267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371.64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(12.53, 1635.31)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2603.82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87.79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11471.95)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6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95+ years</w:t>
            </w:r>
          </w:p>
        </w:tc>
        <w:tc>
          <w:tcPr>
            <w:tcW w:w="283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2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47.49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(1.47, 201.91)</w:t>
            </w:r>
          </w:p>
        </w:tc>
        <w:tc>
          <w:tcPr>
            <w:tcW w:w="274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255.11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1082.19)</w:t>
            </w:r>
          </w:p>
        </w:tc>
        <w:tc>
          <w:tcPr>
            <w:tcW w:w="267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3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color w:val="000000"/>
                <w:sz w:val="18"/>
                <w:szCs w:val="18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91.05 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(3.11, 407.31)</w:t>
            </w:r>
          </w:p>
        </w:tc>
        <w:tc>
          <w:tcPr>
            <w:tcW w:w="26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485.88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2179.43)</w:t>
            </w:r>
          </w:p>
        </w:tc>
      </w:tr>
    </w:tbl>
    <w:p>
      <w:pPr>
        <w:ind w:firstLine="420" w:firstLineChars="200"/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sectPr>
          <w:pgSz w:w="16838" w:h="11906" w:orient="landscape"/>
          <w:pgMar w:top="1009" w:right="1440" w:bottom="1009" w:left="1440" w:header="851" w:footer="992" w:gutter="0"/>
          <w:cols w:space="0" w:num="1"/>
          <w:docGrid w:type="lines" w:linePitch="318" w:charSpace="0"/>
        </w:sectPr>
      </w:pP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UI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uncertainty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.</w:t>
      </w:r>
    </w:p>
    <w:p>
      <w:pPr>
        <w:ind w:firstLine="422" w:firstLineChars="200"/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Deaths and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DALYs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of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Gastric Cancer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A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ttributable to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H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igh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odium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 I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ntake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in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20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19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among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D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ifferent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G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ender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.</w:t>
      </w:r>
    </w:p>
    <w:tbl>
      <w:tblPr>
        <w:tblStyle w:val="5"/>
        <w:tblW w:w="1310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1"/>
        <w:gridCol w:w="300"/>
        <w:gridCol w:w="2517"/>
        <w:gridCol w:w="2800"/>
        <w:gridCol w:w="240"/>
        <w:gridCol w:w="2710"/>
        <w:gridCol w:w="263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7" w:hRule="atLeast"/>
          <w:jc w:val="center"/>
        </w:trPr>
        <w:tc>
          <w:tcPr>
            <w:tcW w:w="190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Age groups</w:t>
            </w:r>
          </w:p>
        </w:tc>
        <w:tc>
          <w:tcPr>
            <w:tcW w:w="30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</w:p>
        </w:tc>
        <w:tc>
          <w:tcPr>
            <w:tcW w:w="5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Male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34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Female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  <w:jc w:val="center"/>
        </w:trPr>
        <w:tc>
          <w:tcPr>
            <w:tcW w:w="190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Deaths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cases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UI)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ALYs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number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UI)</w:t>
            </w:r>
          </w:p>
        </w:tc>
        <w:tc>
          <w:tcPr>
            <w:tcW w:w="240" w:type="dxa"/>
            <w:vMerge w:val="continue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eath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 xml:space="preserve">cases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>(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val="en-US" w:eastAsia="zh-CN" w:bidi="ar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UI)</w:t>
            </w:r>
          </w:p>
        </w:tc>
        <w:tc>
          <w:tcPr>
            <w:tcW w:w="263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DALYs number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95% UI)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" w:hRule="atLeast"/>
          <w:jc w:val="center"/>
        </w:trPr>
        <w:tc>
          <w:tcPr>
            <w:tcW w:w="190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25-29 years</w:t>
            </w:r>
          </w:p>
        </w:tc>
        <w:tc>
          <w:tcPr>
            <w:tcW w:w="30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138.31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540.24)</w:t>
            </w:r>
          </w:p>
        </w:tc>
        <w:tc>
          <w:tcPr>
            <w:tcW w:w="28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8632.82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228.64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33670.04)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127.89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543.24)</w:t>
            </w:r>
          </w:p>
        </w:tc>
        <w:tc>
          <w:tcPr>
            <w:tcW w:w="263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7960.22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238.36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33746.89)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30-34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366.81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1404.75)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21055.05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559.61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80634.77)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275.47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1130.01)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15758.39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448.9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64544.19)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35-39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616.73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2392.14)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32241.04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840.84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125166.38)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1841.87)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22943.63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663.42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95880.01)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40-44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1123.42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4346.2)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53219.28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1356.16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205503.63)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682.54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2809.11)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32244.68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1001.1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132624.34)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45-49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1963.14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7480.16)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83328.82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2082.86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316682.9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922.44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3761.74)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39053.2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1195.09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159227.04)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50-54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3368.28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83.85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12963.41)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126801.33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3163.96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487646.05)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1468.87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5961.34)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55165.21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1677.59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223696.38)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55-59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4675.82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115.95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17827.34)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153956.93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3819.01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585750.18)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1835.85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7429.73)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60296.9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1801.68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244004.48)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60-64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6201.29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153.39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23713.89)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175463.91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4347.53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668524.21)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2419.63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9718.83)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68242.9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2050.17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274156.36)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65-69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7578.63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187.58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29124.42)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180091.8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4464.15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692934.06)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3119.71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93.16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12664.18)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73843.41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2203.07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299485.62)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70-74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7820.43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197.83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30343.03)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152238.51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3851.82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590408.9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3322.34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13573.01)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64403.41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1959.98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262407.11)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75-79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6480.2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172.54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25422.4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99915.87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2665.25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391336.02)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3233.76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101.98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13357.58)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49539.47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1564.55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204170.19)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80-84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4960.31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138.98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19794.14)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58888.67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1648.78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234735.34)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2994.36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13076.16)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35346.78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1139.6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154307.6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85-89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2996.44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86.2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12018.67)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27201.18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780.27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109147.66)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2205.82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70.69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9453.78)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19886.67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641.52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85330.94)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90-94 years</w:t>
            </w:r>
          </w:p>
        </w:tc>
        <w:tc>
          <w:tcPr>
            <w:tcW w:w="30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888.31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3668.38)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6272.32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182.63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25866.23)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5007.67)</w:t>
            </w:r>
          </w:p>
        </w:tc>
        <w:tc>
          <w:tcPr>
            <w:tcW w:w="26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8098.44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245.08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35063.77)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  <w:jc w:val="center"/>
        </w:trPr>
        <w:tc>
          <w:tcPr>
            <w:tcW w:w="190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95+ years</w:t>
            </w:r>
          </w:p>
        </w:tc>
        <w:tc>
          <w:tcPr>
            <w:tcW w:w="30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233.5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962.03)</w:t>
            </w:r>
          </w:p>
        </w:tc>
        <w:tc>
          <w:tcPr>
            <w:tcW w:w="28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1222.47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5039.72)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left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71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480.27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2058.51)</w:t>
            </w:r>
          </w:p>
        </w:tc>
        <w:tc>
          <w:tcPr>
            <w:tcW w:w="263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2497.38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10718.73)</w:t>
            </w:r>
          </w:p>
        </w:tc>
      </w:tr>
    </w:tbl>
    <w:p>
      <w:pPr>
        <w:ind w:firstLine="420" w:firstLineChars="2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  <w:bookmarkStart w:id="2" w:name="OLE_LINK1"/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UI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,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uncertainty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.</w:t>
      </w:r>
      <w:bookmarkEnd w:id="2"/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ind w:firstLine="630" w:firstLineChars="300"/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</w:p>
    <w:p>
      <w:pP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</w:pPr>
      <w:bookmarkStart w:id="4" w:name="_GoBack"/>
      <w:bookmarkEnd w:id="4"/>
      <w:r>
        <w:rPr>
          <w:rFonts w:ascii="Times New Roman" w:hAnsi="Times New Roman" w:cs="Times New Roman"/>
          <w:b/>
          <w:bCs/>
          <w:sz w:val="21"/>
          <w:szCs w:val="21"/>
        </w:rPr>
        <w:t>Supplementary 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 xml:space="preserve">Deaths and ASMR of 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>Gastric Cancer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>A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 xml:space="preserve">ttributable to 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>H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>igh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 xml:space="preserve"> S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>odium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bidi="ar"/>
        </w:rPr>
        <w:t>ntake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 xml:space="preserve"> and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 xml:space="preserve"> T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 xml:space="preserve">emporal 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>T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>rends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Cs w:val="21"/>
          <w:lang w:bidi="ar"/>
        </w:rPr>
        <w:t>from 1990 to 2019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bidi="ar"/>
        </w:rPr>
        <w:t xml:space="preserve"> across 204 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231F20"/>
          <w:kern w:val="0"/>
          <w:szCs w:val="21"/>
          <w:lang w:bidi="ar"/>
        </w:rPr>
        <w:t xml:space="preserve">ountries. </w:t>
      </w:r>
    </w:p>
    <w:tbl>
      <w:tblPr>
        <w:tblStyle w:val="5"/>
        <w:tblW w:w="14028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22"/>
        <w:gridCol w:w="240"/>
        <w:gridCol w:w="2494"/>
        <w:gridCol w:w="240"/>
        <w:gridCol w:w="1549"/>
        <w:gridCol w:w="240"/>
        <w:gridCol w:w="2426"/>
        <w:gridCol w:w="240"/>
        <w:gridCol w:w="1537"/>
        <w:gridCol w:w="240"/>
        <w:gridCol w:w="16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22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Countries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8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479" w:leftChars="228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20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2019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1990-2019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Deaths cases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479" w:leftChars="228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ASMR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per 100,000</w:t>
            </w:r>
          </w:p>
          <w:p>
            <w:pPr>
              <w:widowControl/>
              <w:ind w:firstLine="361" w:firstLineChars="200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Deaths cases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ASMR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per 100,000</w:t>
            </w:r>
          </w:p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EAPC in ASMR</w:t>
            </w:r>
          </w:p>
          <w:p>
            <w:pPr>
              <w:widowControl/>
              <w:ind w:firstLine="361" w:firstLineChars="200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Taiwan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Province of China)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5.75, 844.03)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479" w:leftChars="228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0.04, 5.56)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7.96, 1368.29)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0.02, 3.44)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Kyrgyzstan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74.68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2.07, 295.47)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0.07, 9.73)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1.53, 231.63)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Democratic People's Republic of Korea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445.28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9.26, 1651.46)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0.06, 10.37)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641.08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13.81, 2451.31)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0.04, 7.65)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27226.5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612.93, 101649.43)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0.08, 12.56)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37131.48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833.14, 138478.72)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0.04, 7.12)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Mongolia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1.38, 210.71)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0.14, 21.14)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1.81, 295.47)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0.09, 13.94)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Tonga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0.19, 17.23)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0.25, 20.9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mo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r-Leste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0.05, 9.9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0.11, 19.47)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Tajikistan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1.89, 275.08)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0.07, 9.71)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2.16, 341.36)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Marshall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235.58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1056.4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499.68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13.55, 2082.5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Fiji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0.06, 8.42)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0.09, 14.53)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Turkmenistan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0.92, 132.84)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0.05, 6.93)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0.67, 108.58)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Equatorial Guinea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0.05, 6.39)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Papua New Guinea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0.47, 69.82)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1.12, 189.79)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Afghanistan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79.9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4.99, 452.51)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0.08, 6.43)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8.43, 708.02)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0.07, 5.43)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Solomon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0.14, 21.95)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Comoros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0.03, 7.07)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0.06, 10.33)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3319.72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93.83, 14168.73)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5736.61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158.56, 23946.44)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Saint Lucia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Paraguay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0.46, 75.2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0.86, 148.17)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1.33, 191.72)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1.05, 159.83)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Vanuatu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Jamaica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0.53, 75.76)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0.03, 4.17)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0.53, 81.95)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0.02, 2.72)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Jordan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0.27, 20.83)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0.02, 1.68)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58.34)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0.01, 0.96)</w:t>
            </w:r>
          </w:p>
        </w:tc>
        <w:tc>
          <w:tcPr>
            <w:tcW w:w="240" w:type="dxa"/>
            <w:vMerge w:val="continue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Czechia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217.11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5.09, 801.41)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0.04, 5.81)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2.54, 435.04)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0.01, 2.03)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Bangladesh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320.48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9.97, 1522.02)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585.51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14.87, 2525.65)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Micronesia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Federated States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Republic of Moldova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1.87, 228.5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1.07, 137.14)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1.62, 217.07)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31.4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1.04, 143.74)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Morocco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1.85, 147.85)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3.49, 265.84)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Ukraine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1060.32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42.78, 5057.46)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0.06, 7.1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516.3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20.4, 2597.85)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Grenada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Bahrain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0.05, 4.34)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0.04, 2.83)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8.51)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 Nam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651.3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14.11, 2478.53)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787.29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17.37, 3036.01)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hint="eastAsia" w:ascii="Times New Roman" w:hAnsi="Times New Roman" w:cs="Times New Roman" w:eastAsiaTheme="minorEastAsia"/>
                <w:color w:val="000000"/>
                <w:kern w:val="0"/>
                <w:sz w:val="18"/>
                <w:szCs w:val="18"/>
                <w:lang w:val="en-US" w:eastAsia="zh-CN"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Came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roon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1.29, 187.35)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84.21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2.63, 423.45)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Lao People's Democratic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0.65, 120.05)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0.61, 110.26)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Belarus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1106.61)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0.07, 8.56)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4.18, 565.88)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.00,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Burundi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102.72)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0.71, 118.13)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703.18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18.52, 2748.38)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573.42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13.33, 2222.06)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Albania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0.68, 107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0.84, 153.04)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Bulgaria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213.1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4.99, 790.26)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137.84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3.03, 517.18)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Macedonia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0.87, 138.22)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0.93, 163.88)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Andorra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1233.14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33.09, 4999.49)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1707.17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47.86, 7057.94)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Iran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Islamic Republic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227.45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1222.04)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4.98)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394.26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42.53, 2104.01)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0.06, 3.02)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Zimbabwe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0.96, 137.28)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1.61, 250.82)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8.21, 945.61)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0.06, 6.96)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167.64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6.06, 786.42)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2.01, 263.06)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1.25, 164.67)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Cambodia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1.32, 229.83)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88.82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1.97, 340.01)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1002.14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35.76, 4727.11)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0.03, 3.68)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835.72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28.51, 3856.85)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0.01, 1.93)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Democratic Republic of the Congo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3.63, 341.75)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0.03, 2.29)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5.33, 543.32)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Serbia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135.32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3.11, 505.8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122.52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2.64, 458.38)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Bhutan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0.08, 13.87)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Uzbekistan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196.32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5.46, 783.9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0.05, 6.89)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186.15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5.31, 794.25)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Cyprus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0.13, 17.95)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0.25, 34.17)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182.15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4.15, 675.81)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282.35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6.33, 1102.73)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Georgia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369.01)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1.62, 239.95)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Congo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37.36)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0.39, 51.96)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56.11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1.68, 265.32)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133.52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3.43, 569.02)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Venezuela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Boli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arian Republic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148.73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3.75, 581.59)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284.6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6.47, 1163.77)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0.02, 4.09)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0.54, 44.33)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0.91, 61.84)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343.68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1425.1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388.63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10.55, 1573.81)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Egypt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57.96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3.83, 320.61)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7.02, 560.93)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Bolivia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Plurinational State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2.82, 458.11)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0.09, 15.28)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218.98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919.44)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0.07, 11.29)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Chile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253.4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6.83, 1017.3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329.8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1319.38)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Gabon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0.14, 16.73)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0.14, 19.74)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Kiribati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239.44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5.92, 973.29)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0.05, 8.5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424.66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1815.48)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1.07, 144.87)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1.48, 200.76)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127.36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5.32, 653.63)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138.61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4.93, 653.26)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421.61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10.22, 1617.34)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0.06, 9.76)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577.74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12.66, 2263.79)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0.02, 4.25)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5.16, 713.46)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211.57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6.41, 925.48)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Eswatini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0.06, 7.99)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0.09, 12.23)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1289.79)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451.65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1742.15)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Cuba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1.63, 228.07)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2.06, 313.82)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Algeria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2.41, 202.03)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0.03, 1.9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3.81, 292.21)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0.01, 0.94)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Republic of Korea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1396.06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32.97, 5217.48)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0.11, 17.32)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1091.66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24.74, 4075.18)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0.03, 4.64)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-5.01)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Maldives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Eritrea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0.23, 40.25)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83.36)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Luxembourg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0.14, 18.87)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13.91)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Trinidad and Tobago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0.19, 26.8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0.14, 23.29)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Arab Emirates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0.11, 10.22)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0.04, 3.21)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0.53, 53.84)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Cabo Verde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0.15, 20.1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0.07, 8.61)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29.27)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Libya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0.33, 25.7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0.71, 54.61)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Guyana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0.11, 15.5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14.68)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Saint Vincent and the Grenadines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Croatia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459.72)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1.63, 284.32)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Namibia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0.06, 7.78)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0.09, 11.85)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Barbados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13.01)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12.8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Antigua and Barbuda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128.38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4.59, 598.07)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121.23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4.24, 563.42)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Sao Tome and Pri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cipe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0.04, 4.89)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Malta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14.41)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0.09, 14.07)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Suriname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0.08, 12.12)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2.43, 316.28)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1.51, 206.08)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Saudi Arabia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0.94, 83.02)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1.53, 129.51)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Belize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Bosnia and Herzegovina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1.14, 181.51)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1.15, 205.41)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151.46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4.39, 640.17)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2.09, 321.6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-3.95)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Brunei Darussalam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0.06, 9.93)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0.07, 10.72)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0.07, 11.33)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Slovenia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43.87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0.95, 166.16)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0.73, 129.77)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Latvia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1.92, 241.27)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0.05, 6.8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0.89, 122.66)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Angola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1.01, 125.42)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0.03, 3.33)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1.69, 237.74)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0.02, 2.33)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Iceland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0.08, 10.66)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Malaysia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291.74)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146.86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3.19, 565.51)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Russian Federation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3856.19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113.88, 16043.16)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0.06, 8.83)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2236.26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61.51, 9356.59)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Benin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0.63, 91.66)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1.07, 171.5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Indonesia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735.88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16.56, 2791.88)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1115.61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24.84, 4403.41)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Kuwait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0.07, 8.71)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0.14, 20.23)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Djibouti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0.02, 4.26)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578.48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30.13, 2838.82)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411.87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19.14, 1962.8)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58.12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3.06, 324.11)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3.52, 383.24)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Azerbaijan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117.9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471.51)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0.06, 9.37)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130.25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3.59, 552.95)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411.36)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49.83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1.68, 223.4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Kazakhstan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328.83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9.19, 1309.08)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0.07, 10.39)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165.57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4.76, 712.28)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Iraq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1.32, 109.15)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45.89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3.33, 247.37)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Bahamas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0.06, 9.7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476.24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18.18, 2331.11)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418.99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2023.04)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Montenegro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0.11, 17.76)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0.14, 23.94)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Gambia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0.09, 13.65)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Palestine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0.23, 19.36)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0.42, 29.84)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.00,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Romania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370.72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8.68, 1358.74)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341.61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7.59, 1278.87)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Seychelles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Haiti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44.94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1.31, 216.68)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61.83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1.75, 302.69)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0.73, 97.77)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0.76, 100.31)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Slovakia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95.52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2.24, 351.65)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1.44, 258.93)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82.35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1.88, 306.93)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104.26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2.17, 400.41)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Burki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na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Faso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38.96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1.36, 195.25)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0.04, 4.96)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69.73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2.28, 342.19)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0.03, 4.32)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1156.42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35.15, 4875.12)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0.04, 5.47)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836.11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26.82, 3674.37)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0.02, 2.39)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Uruguay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53.96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1.45, 221.18)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1.21, 183.62)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Ecuador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126.75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3.33, 507.23)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0.07, 10.13)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233.33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5.76, 964.99)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Costa Rica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1.29, 200.15)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0.08, 11.89)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1.81, 315.27)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Nicaragua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0.48, 77.07)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1.19, 197.48)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1.74, 197.59)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1.04, 117.15)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Niger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119.92)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54.92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1.68, 268.97)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Sudan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0.42, 76.5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0.44, 81.19)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Kenya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2.47, 179.19)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91.91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9.06, 420.51)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0.04, 2.09)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Mozambique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0.76, 128.97)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1.35, 224.34)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Qatar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8.68)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Guinea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144.02)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47.78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1.54, 233.06)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Togo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0.36, 52.57)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0.79, 122.78)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Nigeria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3.92, 491.5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159.74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6.43, 793.72)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0.84, 122.88)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1.44, 224.02)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323.15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1791.95)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0.04, 3.34)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283.53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16.04, 1524.05)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Malawi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0.34, 56.16)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0.44, 69.54)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 Salvador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155.51)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77.28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1.81, 316.27)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Ghana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40.97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1.21, 195.32)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83.02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2.14, 370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87.93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3.79, 434.15)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98.56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5.83, 540.89)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Côte d'Ivoire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39.86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1.26, 193.55)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2.34, 373.19)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Senegal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0.97, 138.89)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53.13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1.72, 257.67)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Tunisia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0.79, 67.5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21.78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1.51, 118.43)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0.04, 2.76)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0.04, 3.5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0.04, 3.86)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Myanmar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300.2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6.37, 1148.78)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269.69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5.83, 1015.68)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0.01, 2.36)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Ireland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1.12, 132.72)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0.03, 3.27)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0.93, 114.61)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States of America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994.27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41.34, 4873.65)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1245.6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40.71, 5537.49)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Botswana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0.11, 17.25)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28.47)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Somalia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0.62, 116.48)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1.24, 207.45)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Syrian Arab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0.77, 60.48)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0.02, 1.18)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1.29, 102.95)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Rwanda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32.39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0.76, 129.37)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0.76, 124.8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Guinea-Bissau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0.18, 27.74)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0.05, 7.23)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0.22, 34.18)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4719.28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113.23, 17486.84)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0.07, 10.54)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4677.41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114.52, 18377.82)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Republic of Tanzania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2.12, 357.14)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144.23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3.43, 573.82)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Puerto Rico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0.85, 122.59)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0.66, 103.83)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Honduras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0.53, 88.7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71.22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1.68, 284.39)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0.06, 8.28)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Estonia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1.34, 114.03)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0.07, 5.57)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0.69, 60.82)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0.03, 2.37)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Sierra Leone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0.54, 80.64)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0.77, 120.95)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Palau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Panama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0.52, 81.94)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0.83, 145.12)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Hungary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262.15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6.12, 959.38)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560.69)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-2.99)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Dominican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0.54, 79.23)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48.79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1.42, 224.88)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 Marino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0.06, 8.1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Northern Mariana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0.01, 0.85)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Sudan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60.79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3.73, 333.3)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0.04, 3.59)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6.62, 554.4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0.04, 3.13)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Guatemala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81.55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2.06, 324.78)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0.06, 10.1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5.45, 936.13)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0.05, 8.91)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Zambia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0.64, 105.51)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1.04, 169.64)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Monaco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Saint Kitts and Nevis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Nauru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0.21)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0.04, 6.43)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0.03, 5.55)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Singapore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36.43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0.88, 135.95)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1.78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0.04, 6.66)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35.1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0.84, 134.85)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0.01, 1.83)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-4.81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-4.63)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Lesotho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5.11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0.19, 26.29)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6.98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0.27, 37.81)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0.67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Liberia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0.31, 45.44)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0.38, 61)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Mauritania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0.32, 45.47)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0.38, 58.74)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Uganda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52.7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1.26, 207.39)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80.7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2.23, 343.3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Cook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-1.59)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Yemen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38.18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2.36, 207.73)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0.06, 4.27)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94.25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506.66)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0.05, 3.93)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-0.34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Ethiopia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239.87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5.69, 942.43)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185.25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5.13, 792.79)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-3.44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384.84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11.81, 1690.65)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680.42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19.88, 2937.28)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Tuvalu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American Samoa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0.38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African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0.39, 45.49)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0.46, 68.82)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-0.72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-0.81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Lithuania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67.01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2.34, 310.6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1.49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0.05, 6.93)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40.35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1.28, 185.94)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Madagascar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38.12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0.94, 149.33)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51.03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1.34, 223.28)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0.52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-1.59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-1.43)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Belgium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142.06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3.89, 582.37)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92.64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2.59, 386.39)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0.37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-3.27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Mauritius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9.17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0.21, 34.15)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1.32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0.23, 40.16)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216.64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23.31, 1296.4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0.06, 3.47)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268.23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28.98, 1595.25)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0.03, 1.8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-1.97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-1.36)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50.53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1.76, 250.73)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0.04, 6.25)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85.17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2.72, 423.47)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0.03, 5.24)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-0.43)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States Virgin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Bermuda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0.02, 2.27)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0.03, 3.75)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-3.29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-3.09)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Tokelau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-1.17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-1.22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0.01, 1.85)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0.04, 5.43)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0.01, 2.14)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-1.95 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>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-1.82)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2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Niue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494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0.03, 4.23)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42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0.07)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53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0.02, 3.25)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-1.1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 xml:space="preserve">0,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-0.91)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sectPr>
          <w:pgSz w:w="16838" w:h="11906" w:orient="landscape"/>
          <w:pgMar w:top="1009" w:right="1440" w:bottom="1009" w:left="1440" w:header="851" w:footer="992" w:gutter="0"/>
          <w:cols w:space="0" w:num="1"/>
          <w:docGrid w:type="lines" w:linePitch="318" w:charSpace="0"/>
        </w:sectPr>
      </w:pP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ASMR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>age-standardized mortality rate</w:t>
      </w: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;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UI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uncertainty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; CI,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onfidential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interval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.</w:t>
      </w:r>
    </w:p>
    <w:p>
      <w:pP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eastAsia"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DALYs and ASDR of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G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astric Cancer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A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ttributable to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H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igh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S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odium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I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ntake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and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T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emporal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T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rends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</w:t>
      </w:r>
      <w:r>
        <w:rPr>
          <w:rFonts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>from 1990 to 2019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across 204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C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ountries. </w:t>
      </w:r>
    </w:p>
    <w:tbl>
      <w:tblPr>
        <w:tblStyle w:val="5"/>
        <w:tblW w:w="13983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1"/>
        <w:gridCol w:w="240"/>
        <w:gridCol w:w="2182"/>
        <w:gridCol w:w="240"/>
        <w:gridCol w:w="1816"/>
        <w:gridCol w:w="240"/>
        <w:gridCol w:w="2093"/>
        <w:gridCol w:w="240"/>
        <w:gridCol w:w="1861"/>
        <w:gridCol w:w="240"/>
        <w:gridCol w:w="162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  <w:jc w:val="center"/>
        </w:trPr>
        <w:tc>
          <w:tcPr>
            <w:tcW w:w="3211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Countries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3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479" w:leftChars="228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1990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419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2019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1990-2019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4" w:hRule="atLeast"/>
          <w:jc w:val="center"/>
        </w:trPr>
        <w:tc>
          <w:tcPr>
            <w:tcW w:w="3211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ALY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,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per 1,000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ind w:left="479" w:leftChars="228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ASDR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per 100,000</w:t>
            </w:r>
          </w:p>
          <w:p>
            <w:pPr>
              <w:widowControl/>
              <w:ind w:firstLine="361" w:firstLineChars="200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ALY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number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,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per 1,000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ASDR </w:t>
            </w:r>
          </w:p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per 100,000</w:t>
            </w:r>
          </w:p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231F2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 UI)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160" w:leftChars="76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EAPC in ASMR</w:t>
            </w:r>
          </w:p>
          <w:p>
            <w:pPr>
              <w:widowControl/>
              <w:ind w:firstLine="361" w:firstLineChars="200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95%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CI)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Taiwan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Province of China)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0.151, 21.81)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ind w:left="479" w:leftChars="228"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0.88, 128.29)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0.159, 27.62)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231F2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0.42, 71.53)</w:t>
            </w:r>
          </w:p>
        </w:tc>
        <w:tc>
          <w:tcPr>
            <w:tcW w:w="240" w:type="dxa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Kyrgyzstan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0.06, 8.61)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69.26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273.61)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0.044, 6.72)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0.86, 130.19)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Democratic People's Republic of Korea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0.269, 48.93)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72.82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1.51, 271.2)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0.356, 64.33)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1.08, 195.08)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734.45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16.388, 2731.94)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1.81, 301.47)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873.81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19.283, 3220.23)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0.94, 157.03)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Mongolia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0.037, 5.55)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125.98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3.36, 505.06)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0.051, 8.43)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1.97, 318.67)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Tonga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0.74, 106.47)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0.61, 95.64)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Oman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0.74, 64.69)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0.006, 0.58)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0.38, 29.84)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Ti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mo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r-Leste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0.49, 88.65)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0.31, 57.52)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Tajikistan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0.054, 7.88)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261.84)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0.062, 10.05)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1.12, 176.33)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Marshall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1.04, 146.69)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0.77, 123.44)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Pakistan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0.187, 27.74)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0.31, 45.69)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0.386, 59.65)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0.31, 47.72)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Fiji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0.41, 59.68)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0.31, 49.25)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Turkmenistan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0.026, 3.79)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44.65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1.25, 180.82)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0.019, 3.13)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0.44, 72.34)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Equatorial Guinea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0.67, 84.61)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0.24, 36.01)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Papua New Guinea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0.014, 1.97)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0.67, 97.52)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0.035, 5.64)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0.61, 103.51)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Afghanistan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0.134, 12.65)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1.86, 170.15)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0.246, 23.15)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1.69, 141.56)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Solomon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1.36, 197.88)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43.12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1.22, 188.65)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Comoros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0.36, 80.19)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0.31, 51.04)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-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103.6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2.856, 437.95)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0.55, 82.51)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167.59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4.387, 680.01)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0.36, 55.14)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Saint Lucia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0.96, 134.56)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0.51, 73.91)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Paraguay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0.011, 1.82)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0.48, 78.63)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3.57)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0.36, 61.98)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Armenia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0.038, 5.49)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187.26)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0.024, 3.72)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0.59, 91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Vanuatu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0.76, 117.47)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0.71, 117.13)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Jamaica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0.011, 1.53)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0.62, 87.1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0.012, 1.79)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0.39, 60.31)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Jordan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0.007, 0.6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39.1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1.62)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0.29, 21.58)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Czechia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0.11, 17.18)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0.81, 126.42)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8.57)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0.26, 43.76)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Bangladesh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0.284, 42.8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0.55, 82.75)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0.376, 64.01)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0.28, 47.11)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Micronesia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Federated States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1.03, 148.26)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0.77, 123.66)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Republic of Moldova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0.054, 6.56)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1.16, 140.97)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0.027, 3.61)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0.49, 64.85)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Denmark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0.033, 4.52)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0.44, 60.67)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0.019, 2.8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0.18, 26.54)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Morocco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0.045, 3.93)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0.33, 26.55)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0.079, 6.67)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0.26, 20.49)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Ukraine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1.149, 139.65)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42.83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1.65, 200.77)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0.527, 68.97)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0.76, 99.59)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Grenada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0.76, 107.22)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0.45, 62.07)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Bahrain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0.76, 59.69)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0.28, 22.48)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Viet Nam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0.367, 64.66)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0.88, 154.28)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0.453, 79.67)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0.45, 80.11)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Cameroon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0.034, 4.89)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0.72, 104.2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0.065, 10.78)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0.53, 86.5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Lao People's Democratic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0.019, 3.51)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0.82, 150.96)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0.016, 3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0.35, 62.5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Belarus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0.244, 30.15)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234.74)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0.098, 13.91)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0.65, 91.97)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Burundi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0.017, 2.9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0.66, 113.16)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0.021, 3.4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65.27)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0.434, 63.64)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0.99, 145.59)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0.279, 46.61)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0.42, 71.37)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Albania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0.018, 2.83)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127.03)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0.018, 3.42)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0.45, 84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Bulgaria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0.121, 18.96)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0.97, 153.33)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0.065, 11.29)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0.49, 87.39)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 Macedonia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0.022, 3.56)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49.55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1.15, 182.27)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0.021, 3.78)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0.66, 117.41)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Andorra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0.46, 66.77)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44.02)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Brazil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0.857, 128.95)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0.91, 137.06)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1.135, 166.45)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0.47, 69.06)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Iran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Islamic Republic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0.526, 33.7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2.01, 116.94)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0.928, 52.16)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1.26, 67.79)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Zimbabwe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0.025, 3.76)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0.58, 84.9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0.045, 7.37)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0.58, 91.81)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Portugal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0.177, 21.9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1.32, 165.65)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0.114, 15.31)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0.54, 75.69)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Finland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0.042, 5.62)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0.61, 81.49)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0.022, 3.01)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28.5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Cambodia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0.038, 6.67)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0.76, 132.43)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0.05, 8.83)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69.96)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Germany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0.72, 96.97)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0.59, 80.37)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0.502, 69.52)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0.29, 41.35)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Democratic Republic of the Congo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0.103, 9.92)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55.77)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0.151, 15.71)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0.38, 38.56)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Serbia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0.08, 12.93)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0.69, 111.91)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0.057, 9.98)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0.38, 66.92)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Bhutan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0.41, 70.95)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0.33, 57.28)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Uzbekistan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0.157, 22.58)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46.34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1.29, 184.91)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0.163, 24.63)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0.65, 98.07)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Cyprus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0.35, 48.96)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0.26, 36.4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Philippines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0.121, 19.5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0.35, 57.25)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0.172, 30.32)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35.56)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Georgia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0.068, 10.03)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1.08, 160.23)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0.037, 5.59)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0.68, 104.75)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Congo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0.009, 1.1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0.74, 91.96)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0.011, 1.5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0.37, 49.71)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Nepal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0.051, 8.04)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0.47, 73.68)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0.088, 14.55)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0.38, 62.65)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Venezuela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Boli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v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arian Republic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0.093, 14.55)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36.31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0.91, 142.39)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0.152, 27.57)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0.51, 92.8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Lebanon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0.013, 1.15)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0.57, 48.3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0.02, 1.47)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0.37, 27.8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Argentina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0.223, 33.08)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0.69, 102.34)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0.229, 34.17)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0.44, 64.98)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Egypt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0.097, 8.83)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0.33, 27.36)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0.172, 14.86)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0.27, 21.78)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Bolivia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Plurina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t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ional State of)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0.072, 11.8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85.91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2.13, 346.67)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0.122, 20.87)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1.37, 232.6)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Chile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0.158, 23.5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1.56, 231.29)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0.177, 26.56)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0.74, 111.4)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Gabon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0.004, 0.44)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0.62, 75.73)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0.004, 0.53)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0.33, 46.27)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Kiribati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1.04, 145.65)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0.79, 128.58)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Peru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0.148, 24.13)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1.17, 191.15)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0.221, 39.78)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0.68, 122.61)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Israel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0.022, 3.04)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0.47, 63.51)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0.029, 3.92)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0.26, 35.71)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Netherlands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0.106, 13.2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0.54, 68.02)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0.087, 11.75)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0.27, 36.38)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Colombia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0.257, 40.23)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57.1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1.39, 217.98)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0.287, 51.42)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0.55, 97.87)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Canada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0.109, 15.2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0.34, 47.4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0.121, 17.43)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0.19, 27.07)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Eswatini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0.48, 69.92)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0.38, 54.87)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Thailand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0.222, 37.1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0.55, 91.84)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0.233, 43.8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0.23, 43.48)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Cuba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0.037, 5.06)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0.35, 48.9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0.043, 6.53)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0.23, 35.25)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Algeria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0.059, 5.29)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0.52, 41.34)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0.085, 7.13)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0.26, 20.15)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Republic of Korea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41.24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154.93)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119.07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2.82, 446.49)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0.524, 84.74)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97.42)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-5.58)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Maldives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0.44, 75.1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0.13, 22.1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-4.63)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Eritrea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0.008, 1.31)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0.62, 105.2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0.015, 2.53)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0.48, 80.08)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Luxembourg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0.55, 74.11)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0.19, 26.49)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Trinidad and Tobago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0.004, 0.6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0.51, 70.13)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0.17, 27.67)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Arab Emirates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0.72, 65.58)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0.017, 1.85)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37.19)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Cabo Verde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1.43, 189.37)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0.004, 0.6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0.95, 141.21)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Libya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0.008, 0.72)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0.42, 34.62)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0.017, 1.5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0.32, 26.17)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Guyana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0.69, 99.27)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0.39, 58.67)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Saint Vincent and the Grenadines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0.75, 108.22)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0.49, 70.58)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Croatia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0.067, 10.75)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45.04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1.04, 167.54)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0.031, 5.47)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0.38, 66.77)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Namibia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0.19, 27.14)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0.14, 19.98)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Barbados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0.72, 91.66)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0.42, 55.12)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Antigua and Barbuda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0.74, 107.61)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0.44, 61.88)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Greece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0.095, 12.57)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0.64, 85.45)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0.074, 10.06)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0.35, 48.94)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Sao Tome and Principe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0.71, 100.44)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0.68, 97.8)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Malta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0.51, 73.19)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30.35)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Suriname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0.48, 67.57)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0.31, 47.12)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Switzerland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0.048, 6.37)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0.49, 65.11)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0.027, 3.77)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0.17, 23.6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Saudi Arabia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0.023, 2.29)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0.38, 34.24)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0.042, 4.22)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0.21, 17.71)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Belize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0.56, 79.29)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0.46, 65.34)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Bosnia and Herzegovina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0.031, 4.81)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111.08)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0.025, 4.48)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0.44, 78.07)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0.088, 12.74)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0.78, 112.51)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0.038, 5.68)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0.23, 34.02)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Brunei Darussalam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247.2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0.6, 94.75)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Slovenia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0.021, 3.77)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40.44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0.87, 154.35)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0.014, 2.41)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0.34, 59.98)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Latvia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0.049, 6.23)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178.87)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0.018, 2.63)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0.53, 76.6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Angola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0.03, 3.86)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0.67, 83.45)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0.049, 6.99)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0.39, 53.97)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Iceland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0.56, 78.16)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0.19, 28.1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Malaysia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0.047, 7.45)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0.47, 76.21)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0.074, 13.23)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0.27, 48.63)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Russian Federation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103.91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2.943, 424.73)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56.23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1.6, 230.56)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1.428, 222.95)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0.63, 98.5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Benin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0.015, 2.23)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0.74, 107.93)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0.026, 4.22)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0.51, 83.47)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Indonesia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0.479, 80.89)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0.43, 72.87)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0.633, 111.83)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0.28, 49.61)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Kuwait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0.26, 34.81)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0.12, 18.08)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Djibouti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0.44, 76.92)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0.33, 58.91)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Kingdom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0.632, 52.24)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0.75, 58.38)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0.342, 32.81)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27.24)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Australia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0.064, 7.19)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0.33, 37.41)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0.067, 7.6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0.17, 19.99)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Azerbaijan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0.091, 13.44)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61.43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1.68, 246.53)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0.095, 14.7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0.96, 147.32)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Sweden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0.06, 7.85)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0.42, 55.75)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0.029, 3.92)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0.15, 20.56)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Kazakhstan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0.255, 36.17)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67.55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1.89, 269.48)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0.126, 18.75)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0.68, 101.54)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Iraq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0.035, 3.17)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0.41, 35.99)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0.087, 7.4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0.35, 27.23)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Bahamas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0.68, 95.56)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0.39, 59.59)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France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0.346, 43.92)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0.43, 54.81)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0.252, 34.51)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0.21, 28.34)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Montenegro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0.42, 67.95)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0.33, 54.39)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Gambia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0.24, 38.29)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0.002, 0.32)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0.21, 32.51)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Palestine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0.006, 0.53)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0.64, 55.73)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0.42, 31.3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Romania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0.224, 35.04)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0.79, 123.14)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0.167, 28.54)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84.69)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Seychelles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0.61, 87.99)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0.35, 48.61)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Haiti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0.036, 6.08)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1.03, 169.34)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0.047, 8.18)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0.62, 107.45)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New Zealand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0.016, 2.18)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0.42, 56.58)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0.015, 2.03)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0.21, 28.56)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Slovakia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0.053, 8.27)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0.88, 138.93)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0.031, 5.55)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0.34, 61.97)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Sri Lanka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0.047, 7.66)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0.42, 67.85)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0.05, 9.08)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0.19, 35.33)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Burki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n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 Faso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0.034, 4.97)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0.76, 109.95)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0.057, 8.68)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91.43)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Italy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0.705, 101.07)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0.82, 117.86)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0.456, 63.58)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0.35, 49.98)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Uruguay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0.031, 4.69)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0.83, 124.18)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0.024, 3.63)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0.48, 72.35)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Ecuador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12.23)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54.27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1.44, 219.47)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0.125, 21.47)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0.82, 140.47)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Costa Rica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4.74)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66.91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1.67, 259.82)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0.039, 6.87)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0.76, 133.05)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Nicaragua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0.013, 2.04)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0.77, 122.14)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0.027, 4.61)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102.09)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Norway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0.033, 3.86)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0.52, 61.08)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0.018, 2.12)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23.67)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Niger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0.022, 3.29)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0.73, 109.55)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0.042, 6.79)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0.53, 85.41)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Sudan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0.011, 2.06)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0.44, 80.22)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0.012, 2.21)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0.29, 52.5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Kenya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0.069, 4.78)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0.75, 53.42)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0.254, 11.49)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10.27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1.02, 47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Mozambique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0.019, 3.28)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0.31, 53.05)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0.034, 5.72)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50.43)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Qatar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0.64, 52.58)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0.33, 26.39)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Guinea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0.025, 3.63)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0.73, 104.59)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0.039, 5.98)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0.67, 101.94)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Togo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1.41)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0.72, 105.45)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0.021, 3.22)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0.54, 83.66)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Nigeria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0.093, 11.87)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0.21, 26.65)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0.153, 18.2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0.17, 21.2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Chad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102.11)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0.035, 5.66)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0.62, 96.71)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Spain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0.393, 39.43)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0.75, 77.05)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0.285, 29.82)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0.32, 36.22)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0.37, 53.97)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0.28, 41.9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Malawi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0.009, 1.47)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0.22, 36.26)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0.011, 1.7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0.14, 22.83)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El Salvador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0.025, 3.94)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32.22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0.82, 126.97)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0.039, 6.96)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0.66, 118.57)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Ghana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0.032, 5.24)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0.48, 78.04)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0.052, 9.09)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0.31, 54.64)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South Africa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0.103, 12.58)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0.45, 53.64)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0.143, 13.92)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29.11)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</w:rPr>
              <w:t>Côte d'Ivoire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0.035, 5.47)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25.52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0.81, 123.55)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0.06, 9.74)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0.54, 86.98)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Senegal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0.024, 3.45)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0.71, 103.68)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0.039, 6.01)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0.52, 78.91)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Tunisia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0.019, 1.72)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0.38, 31.98)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0.033, 2.86)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0.26, 22.2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Samoa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1.04, 75.6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0.77, 60.94)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Myanmar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0.185, 33.74)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0.72, 129.73)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0.149, 25.89)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53.68)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Ireland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0.023, 2.77)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0.57, 68.59)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0.017, 2.22)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0.24, 30.31)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States of America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0.848, 102.19)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0.27, 33.2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0.822, 114.91)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0.16, 22.58)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Botswana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0.003, 0.48)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0.49, 77.69)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0.36, 52.29)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Somalia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0.02, 3.66)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0.64, 118.56)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0.039, 6.37)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Syrian Arab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0.02, 1.8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0.35, 29.56)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0.031, 2.71)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0.26, 21.05)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Rwanda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0.022, 3.79)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0.68, 116.69)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0.021, 3.37)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0.31, 51.1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Guinea-Bissau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34.53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1.14, 173.43)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0.006, 0.93)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0.77, 120.09)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Japan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108.69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2.605, 402.73)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64.31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1.54, 238.29)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73.46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1.837, 284.86)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23.16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0.59, 90.2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Republic of Tanzania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0.058, 9.76)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21.19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0.49, 82.18)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0.092, 15.46)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0.34, 57.39)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Puerto Rico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0.018, 2.47)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0.48, 68.15)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0.012, 1.86)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5.97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0.18, 28.2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Honduras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0.015, 2.54)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26.89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0.65, 107.27)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0.04, 7.06)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0.64, 111.08)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.0,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Dominica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1.25, 179.6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0.82, 123.24)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Estonia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0.033, 2.94)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27.77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1.65, 145.36)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0.015, 1.3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0.64, 57.38)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Sierra Leone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0.013, 1.92)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19.54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0.65, 98.7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0.019, 2.93)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16.29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0.5, 78.86)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-0.37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Palau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0.67, 98.79)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19.48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0.54, 83.6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Panama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0.013, 2.07)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0.83, 131.78)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0.019, 3.25)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19.47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0.45, 78.36)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Hungary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0.135, 21.09)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39.86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0.93, 146.26)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3.05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0.066, 11.3)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0.37, 63.27)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Dominican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0.014, 2.12)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0.35, 52.16)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0.035, 5.54)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0.36, 57.42)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San Marino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35.03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1.05, 161.86)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23.06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0.58, 110.91)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Northern Mariana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28.81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0.85, 123.4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0.52, 80.76)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-1.35)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Sudan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1.72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0.097, 9.5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0.98, 90.79)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0.171, 15.49)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0.85, 72.63)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Guatemala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0.055, 8.68)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55.91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1.41, 221.2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5.65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0.13, 22.94)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47.94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1.12, 194.49)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Zambia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0.018, 3.01)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0.58, 93.81)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0.031, 4.9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14.38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0.39, 63.55)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-2.59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Monaco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0.44, 68.15)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8.85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0.25, 40.24)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Saint Kitts and Nevis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26.36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0.87, 121.28)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13.13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0.4, 59.23)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.00,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Nauru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0.01)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33.45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1.03, 147.86)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0.01)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0.85, 129.83)</w:t>
            </w:r>
          </w:p>
        </w:tc>
        <w:tc>
          <w:tcPr>
            <w:tcW w:w="240" w:type="dxa"/>
            <w:vMerge w:val="continue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0,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-0.08)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Singapore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0.022, 3.34)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38.67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0.93, 144.37)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0.017, 2.69)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9.09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0.22, 34.46)</w:t>
            </w:r>
          </w:p>
        </w:tc>
        <w:tc>
          <w:tcPr>
            <w:tcW w:w="240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-5.06)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Lesotho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0.47, 67.7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0.007, 1.11)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0.54, 78.11)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Liberia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0.008, 1.1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0.66, 96.01)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0.009, 1.51)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14.36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0.44, 70.84)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Mauritania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0.008, 1.12)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0.76, 108.26)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0.008, 1.29)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12.68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0.39, 62.48)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Uganda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0.034, 5.54)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0.48, 79.51)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0.063, 9.58)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14.15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0.39, 60.24)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-1.49)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Cook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0.52, 72.97)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46.38)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Yemen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0.063, 6.28)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19.87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1.23, 108.16)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0.153, 14.53)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1.08, 94.09)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Ethiopia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7.39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0.179, 29.62)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0.75, 123.75)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4.79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0.143, 21.09)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10.78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46.39)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-4.14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-4.3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-3.98)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Mexico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9.35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0.285, 40.83)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0.63, 90.93)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0.478, 71.13)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58.83)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-1.51)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Tuvalu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0.92, 131.54)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22.88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98.15)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American Samoa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21.35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0.91, 114.83)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18.31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0.71, 92.78)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Central African Republic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0.012, 1.42)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18.95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0.89, 103.2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0.014, 2.16)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0.56, 82.73)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Lithuania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0.059, 7.8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37.79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1.32, 176.32)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0.85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0.027, 3.97)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0.53, 78.91)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Madagascar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1.08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0.027, 4.35)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18.98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0.47, 74.7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0.041, 6.71)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11.92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0.31, 52.15)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-1.93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-1.66)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Belgium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0.071, 10.47)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0.48, 69.76)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0.044, 6.5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0.21, 30.45)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-2.84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Mauritius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0.005, 0.87)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29.99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0.69, 111.56)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0.005, 0.93)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13.76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53.09)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-2.79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-2.91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-2.67)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Turkey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6.53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0.601, 38.68)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16.06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1.58, 95.25)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7.03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0.659, 42.14)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7.65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0.73, 45.58)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-1.78)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Mali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1.43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0.05, 7.19)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31.44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157.38)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2.32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0.073, 11.6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24.73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0.78, 123.27)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-0.75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-0.87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-0.62)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United States Virgin Islands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15.74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0.48, 72.06)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0.001, 0.11)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13.66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0.42, 63.43)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-0.21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-0.45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Bermuda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17.55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0.55, 79.58)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6.49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30.1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-3.41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-3.63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-3.18)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Tokelau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0.63, 91.75)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15.78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0.41, 67.53)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-1.25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Greenland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0.06)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30.61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0.93, 136.4)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0.01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0.05)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17.56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0.47, 75.61)</w:t>
            </w:r>
          </w:p>
        </w:tc>
        <w:tc>
          <w:tcPr>
            <w:tcW w:w="240" w:type="dxa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-2.12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-2.01)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21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Niue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</w:p>
        </w:tc>
        <w:tc>
          <w:tcPr>
            <w:tcW w:w="2182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1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21.68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0.65, 95.46)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93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, 0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.0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6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17.23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0.45, 71.35)</w:t>
            </w:r>
          </w:p>
        </w:tc>
        <w:tc>
          <w:tcPr>
            <w:tcW w:w="240" w:type="dxa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-1.04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-1.15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,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-0.92)</w:t>
            </w:r>
          </w:p>
        </w:tc>
      </w:tr>
    </w:tbl>
    <w:p>
      <w:pP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sectPr>
          <w:pgSz w:w="16838" w:h="11906" w:orient="landscape"/>
          <w:pgMar w:top="1009" w:right="1440" w:bottom="1009" w:left="1440" w:header="851" w:footer="992" w:gutter="0"/>
          <w:cols w:space="0" w:num="1"/>
          <w:docGrid w:type="lines" w:linePitch="318" w:charSpace="0"/>
        </w:sectPr>
      </w:pP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AS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R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>age-standardized</w:t>
      </w:r>
      <w:r>
        <w:rPr>
          <w:rFonts w:hint="eastAsia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 xml:space="preserve"> DALYs</w:t>
      </w:r>
      <w:r>
        <w:rPr>
          <w:rFonts w:hint="default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 xml:space="preserve"> rate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UI: uncertainty interval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; CI,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onfidential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interval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.</w:t>
      </w:r>
    </w:p>
    <w:p>
      <w:pPr>
        <w:ind w:firstLine="1265" w:firstLineChars="600"/>
        <w:rPr>
          <w:rFonts w:hint="eastAsia"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bCs/>
          <w:sz w:val="21"/>
          <w:szCs w:val="21"/>
        </w:rPr>
        <w:t>Supplementary 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bidi="ar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</w:rPr>
        <w:t xml:space="preserve">Prediction of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Gastric Cancer</w:t>
      </w:r>
      <w:r>
        <w:rPr>
          <w:rFonts w:hint="eastAsia" w:ascii="Times New Roman" w:hAnsi="Times New Roman" w:cs="Times New Roman"/>
          <w:sz w:val="21"/>
          <w:szCs w:val="21"/>
        </w:rPr>
        <w:t xml:space="preserve">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B</w:t>
      </w:r>
      <w:r>
        <w:rPr>
          <w:rFonts w:hint="eastAsia" w:ascii="Times New Roman" w:hAnsi="Times New Roman" w:cs="Times New Roman"/>
          <w:sz w:val="21"/>
          <w:szCs w:val="21"/>
        </w:rPr>
        <w:t xml:space="preserve">urden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A</w:t>
      </w:r>
      <w:r>
        <w:rPr>
          <w:rFonts w:hint="eastAsia" w:ascii="Times New Roman" w:hAnsi="Times New Roman" w:cs="Times New Roman"/>
          <w:sz w:val="21"/>
          <w:szCs w:val="21"/>
        </w:rPr>
        <w:t xml:space="preserve">ttributable to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H</w:t>
      </w:r>
      <w:r>
        <w:rPr>
          <w:rFonts w:hint="eastAsia" w:ascii="Times New Roman" w:hAnsi="Times New Roman" w:cs="Times New Roman"/>
          <w:sz w:val="21"/>
          <w:szCs w:val="21"/>
        </w:rPr>
        <w:t xml:space="preserve">igh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hint="eastAsia" w:ascii="Times New Roman" w:hAnsi="Times New Roman" w:cs="Times New Roman"/>
          <w:sz w:val="21"/>
          <w:szCs w:val="21"/>
        </w:rPr>
        <w:t xml:space="preserve">odium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I</w:t>
      </w:r>
      <w:r>
        <w:rPr>
          <w:rFonts w:hint="eastAsia" w:ascii="Times New Roman" w:hAnsi="Times New Roman" w:cs="Times New Roman"/>
          <w:sz w:val="21"/>
          <w:szCs w:val="21"/>
        </w:rPr>
        <w:t xml:space="preserve">ntake among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D</w:t>
      </w:r>
      <w:r>
        <w:rPr>
          <w:rFonts w:hint="eastAsia" w:ascii="Times New Roman" w:hAnsi="Times New Roman" w:cs="Times New Roman"/>
          <w:sz w:val="21"/>
          <w:szCs w:val="21"/>
        </w:rPr>
        <w:t xml:space="preserve">ifferent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G</w:t>
      </w:r>
      <w:r>
        <w:rPr>
          <w:rFonts w:hint="eastAsia" w:ascii="Times New Roman" w:hAnsi="Times New Roman" w:cs="Times New Roman"/>
          <w:sz w:val="21"/>
          <w:szCs w:val="21"/>
        </w:rPr>
        <w:t>enders.</w:t>
      </w:r>
    </w:p>
    <w:tbl>
      <w:tblPr>
        <w:tblStyle w:val="5"/>
        <w:tblW w:w="3919" w:type="pct"/>
        <w:tblInd w:w="12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0"/>
        <w:gridCol w:w="280"/>
        <w:gridCol w:w="2358"/>
        <w:gridCol w:w="2269"/>
        <w:gridCol w:w="284"/>
        <w:gridCol w:w="2409"/>
        <w:gridCol w:w="218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598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Year</w:t>
            </w:r>
          </w:p>
        </w:tc>
        <w:tc>
          <w:tcPr>
            <w:tcW w:w="125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textAlignment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81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Male</w:t>
            </w:r>
          </w:p>
        </w:tc>
        <w:tc>
          <w:tcPr>
            <w:tcW w:w="12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2065" w:type="pct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Female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tblHeader/>
        </w:trPr>
        <w:tc>
          <w:tcPr>
            <w:tcW w:w="598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5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6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ASMR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per 100,000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95%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I)</w:t>
            </w: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AS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D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per 100,000</w:t>
            </w:r>
          </w:p>
          <w:p>
            <w:pPr>
              <w:widowControl/>
              <w:ind w:firstLine="542" w:firstLineChars="300"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95%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I)</w:t>
            </w:r>
          </w:p>
        </w:tc>
        <w:tc>
          <w:tcPr>
            <w:tcW w:w="127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83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ASMR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per 100,000</w:t>
            </w:r>
          </w:p>
          <w:p>
            <w:pPr>
              <w:jc w:val="center"/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95%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I)</w:t>
            </w:r>
          </w:p>
        </w:tc>
        <w:tc>
          <w:tcPr>
            <w:tcW w:w="98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ASDR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 per 100,000</w:t>
            </w:r>
          </w:p>
          <w:p>
            <w:pPr>
              <w:widowControl/>
              <w:ind w:firstLine="542" w:firstLineChars="300"/>
              <w:jc w:val="center"/>
              <w:textAlignment w:val="center"/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 xml:space="preserve">95% 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000000"/>
                <w:sz w:val="18"/>
                <w:szCs w:val="18"/>
                <w:lang w:val="en-US" w:eastAsia="zh-CN"/>
              </w:rPr>
              <w:t>C</w:t>
            </w:r>
            <w:r>
              <w:rPr>
                <w:rFonts w:ascii="Times New Roman" w:hAnsi="Times New Roman" w:eastAsia="宋体" w:cs="Times New Roman"/>
                <w:b/>
                <w:bCs/>
                <w:color w:val="000000"/>
                <w:sz w:val="18"/>
                <w:szCs w:val="18"/>
              </w:rPr>
              <w:t>I)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2020</w:t>
            </w:r>
          </w:p>
        </w:tc>
        <w:tc>
          <w:tcPr>
            <w:tcW w:w="125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1.18, 1.27)</w:t>
            </w:r>
          </w:p>
        </w:tc>
        <w:tc>
          <w:tcPr>
            <w:tcW w:w="1020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29.34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28.26, 30.42)</w:t>
            </w:r>
          </w:p>
        </w:tc>
        <w:tc>
          <w:tcPr>
            <w:tcW w:w="127" w:type="pct"/>
            <w:vMerge w:val="restart"/>
            <w:tcBorders>
              <w:top w:val="single" w:color="auto" w:sz="4" w:space="0"/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0.50, 0.54)</w:t>
            </w:r>
          </w:p>
        </w:tc>
        <w:tc>
          <w:tcPr>
            <w:tcW w:w="98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12.63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12.1, 13.15)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2021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1.21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1.14, 1.28)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28.85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27.14, 30.56)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0.49, 0.54)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11.77, 13.16)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2022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1.08, 1.29)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28.38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25.89, 30.87)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0.47, 0.55)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11.38, 13.22)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2023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1.02, 1.31)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24.54, 31.30)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0.45, 0.56)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12.14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10.96, 13.31)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2024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0.96, 1.33)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23.13, 31.83)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0.43, 0.57)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10.52, 13.44)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2025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0.90, 1.35)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27.03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21.66, 32.40)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20"/>
                <w:szCs w:val="20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0.41, 0.58)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11.82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10.05, 13.59)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2026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1.11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0.83, 1.38)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20.13, 33.03)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0.39, 0.59)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11.66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9.57, 13.75)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2027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0.77, 1.40)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26.15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18.59, 33.71)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0.36, 0.61)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9.08, 13.93)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2028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0.70, 1.43)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17.03, 34.45)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0.34, 0.62)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8.57, 14.11)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2029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0.64, 1.46)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25.34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15.45, 35.23)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0.32, 0.63)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11.19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8.07, 14.32)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2030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0.57, 1.50)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24.94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13.85, 36.03)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0.29, 0.65)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11.04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7.55, 14.53)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2031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0.50, 1.53)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24.54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12.24, 36.84)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0.27, 0.66)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7.03, 14.74)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2032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1.00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0.43, 1.56)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24.16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10.62, 37.70)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0.24, 0.68)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10.73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6.51, 14.96)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2033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0.36, 1.60)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23.80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9.01, 38.59)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0.21, 0.69)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10.58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5.98, 15.19)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2034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0.30, 1.63)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23.46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7.40, 39.52)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0.19, 0.71)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5.46, 15.43)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2035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0.95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0.23, 1.67)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23.12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5.79, 40.45)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0.16, 0.73)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4.93, 15.67)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2036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0.16, 1.70)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22.79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4.18, 41.40)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0.13, 0.74)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10.16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4.4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, 15.91)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2037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0.09, 1.74)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22.47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2.57, 42.37)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0.11, 0.76)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10.01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3.88, 16.14)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2038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0.03, 1.78)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22.17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0.96, 43.38)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0.43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0.08, 0.78)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9.87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3.35, 16.39)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2039</w:t>
            </w:r>
          </w:p>
        </w:tc>
        <w:tc>
          <w:tcPr>
            <w:tcW w:w="125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-0.04, 1.82)</w:t>
            </w:r>
          </w:p>
        </w:tc>
        <w:tc>
          <w:tcPr>
            <w:tcW w:w="102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-0.64, 44.40)</w:t>
            </w:r>
          </w:p>
        </w:tc>
        <w:tc>
          <w:tcPr>
            <w:tcW w:w="127" w:type="pct"/>
            <w:vMerge w:val="continue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0.05, 0.79)</w:t>
            </w:r>
          </w:p>
        </w:tc>
        <w:tc>
          <w:tcPr>
            <w:tcW w:w="9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9.74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2.83, 16.64)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598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2040</w:t>
            </w:r>
          </w:p>
        </w:tc>
        <w:tc>
          <w:tcPr>
            <w:tcW w:w="125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6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0.88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-0.10, 1.86)</w:t>
            </w:r>
          </w:p>
        </w:tc>
        <w:tc>
          <w:tcPr>
            <w:tcW w:w="1020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21.60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-2.24, 45.44)</w:t>
            </w:r>
          </w:p>
        </w:tc>
        <w:tc>
          <w:tcPr>
            <w:tcW w:w="127" w:type="pct"/>
            <w:vMerge w:val="continue"/>
            <w:tcBorders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20"/>
                <w:szCs w:val="20"/>
                <w:lang w:bidi="ar"/>
              </w:rPr>
            </w:pPr>
          </w:p>
        </w:tc>
        <w:tc>
          <w:tcPr>
            <w:tcW w:w="10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0.42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0.03, 0.81)</w:t>
            </w:r>
          </w:p>
        </w:tc>
        <w:tc>
          <w:tcPr>
            <w:tcW w:w="98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9.6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eastAsia="zh-CN"/>
              </w:rPr>
              <w:t xml:space="preserve"> (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2.31, 16.9</w:t>
            </w:r>
            <w:r>
              <w:rPr>
                <w:rFonts w:hint="eastAsia" w:ascii="Times New Roman" w:hAnsi="Times New Roman" w:cs="Times New Roman"/>
                <w:color w:val="000000"/>
                <w:sz w:val="18"/>
                <w:szCs w:val="18"/>
                <w:lang w:val="en-US" w:eastAsia="zh-CN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)</w:t>
            </w:r>
          </w:p>
        </w:tc>
      </w:tr>
    </w:tbl>
    <w:p>
      <w:pPr>
        <w:ind w:firstLine="1260" w:firstLineChars="600"/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ASMR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>age-standardized mortality rate</w:t>
      </w:r>
      <w:r>
        <w:rPr>
          <w:rFonts w:hint="eastAsia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 xml:space="preserve">; </w:t>
      </w: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AS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>R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, </w:t>
      </w:r>
      <w:r>
        <w:rPr>
          <w:rFonts w:hint="default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 xml:space="preserve">age-standardized </w:t>
      </w:r>
      <w:r>
        <w:rPr>
          <w:rFonts w:hint="eastAsia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>DALYs</w:t>
      </w:r>
      <w:r>
        <w:rPr>
          <w:rFonts w:hint="default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 xml:space="preserve"> rate</w:t>
      </w:r>
      <w:r>
        <w:rPr>
          <w:rFonts w:hint="eastAsia" w:ascii="Times New Roman" w:hAnsi="Times New Roman" w:eastAsia="AdvTT3713a231" w:cs="Times New Roman"/>
          <w:color w:val="131413"/>
          <w:kern w:val="0"/>
          <w:sz w:val="21"/>
          <w:szCs w:val="21"/>
          <w:lang w:val="en-US" w:eastAsia="zh-CN" w:bidi="ar"/>
        </w:rPr>
        <w:t xml:space="preserve">; </w:t>
      </w:r>
      <w:r>
        <w:rPr>
          <w:rFonts w:hint="eastAsia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t xml:space="preserve">CI, 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onfidential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interval</w:t>
      </w:r>
      <w:r>
        <w:rPr>
          <w:rFonts w:hint="eastAsia" w:ascii="Times New Roman" w:hAnsi="Times New Roman" w:eastAsia="宋体" w:cs="Times New Roman"/>
          <w:i w:val="0"/>
          <w:iCs w:val="0"/>
          <w:color w:val="231F20"/>
          <w:kern w:val="0"/>
          <w:sz w:val="21"/>
          <w:szCs w:val="21"/>
          <w:u w:val="none"/>
          <w:lang w:val="en-US" w:eastAsia="zh-CN" w:bidi="ar"/>
        </w:rPr>
        <w:t>.</w:t>
      </w:r>
    </w:p>
    <w:p>
      <w:pPr>
        <w:ind w:firstLine="1260" w:firstLineChars="600"/>
        <w:rPr>
          <w:rFonts w:hint="default" w:ascii="Times New Roman" w:hAnsi="Times New Roman" w:eastAsia="宋体" w:cs="Times New Roman"/>
          <w:color w:val="231F20"/>
          <w:kern w:val="0"/>
          <w:sz w:val="21"/>
          <w:szCs w:val="21"/>
          <w:lang w:val="en-US" w:eastAsia="zh-CN" w:bidi="ar"/>
        </w:rPr>
        <w:sectPr>
          <w:pgSz w:w="16838" w:h="11906" w:orient="landscape"/>
          <w:pgMar w:top="1009" w:right="1440" w:bottom="1009" w:left="1440" w:header="851" w:footer="992" w:gutter="0"/>
          <w:cols w:space="0" w:num="1"/>
          <w:docGrid w:type="lines" w:linePitch="318" w:charSpace="0"/>
        </w:sectPr>
      </w:pPr>
    </w:p>
    <w:p>
      <w:pPr>
        <w:spacing w:line="360" w:lineRule="auto"/>
        <w:rPr>
          <w:rFonts w:ascii="Times New Roman" w:hAnsi="Times New Roman" w:cs="Times New Roman"/>
          <w:sz w:val="21"/>
          <w:szCs w:val="21"/>
        </w:rPr>
      </w:pPr>
      <w:bookmarkStart w:id="3" w:name="OLE_LINK36"/>
      <w:r>
        <w:rPr>
          <w:rFonts w:ascii="Times New Roman" w:hAnsi="Times New Roman" w:cs="Times New Roman"/>
          <w:b/>
          <w:bCs/>
          <w:sz w:val="21"/>
          <w:szCs w:val="21"/>
        </w:rPr>
        <w:t>Supplementary 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7</w:t>
      </w:r>
      <w:r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 xml:space="preserve">The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L</w:t>
      </w:r>
      <w:r>
        <w:rPr>
          <w:rFonts w:ascii="Times New Roman" w:hAnsi="Times New Roman" w:cs="Times New Roman"/>
          <w:sz w:val="21"/>
          <w:szCs w:val="21"/>
        </w:rPr>
        <w:t xml:space="preserve">ist of the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C</w:t>
      </w:r>
      <w:r>
        <w:rPr>
          <w:rFonts w:ascii="Times New Roman" w:hAnsi="Times New Roman" w:cs="Times New Roman"/>
          <w:sz w:val="21"/>
          <w:szCs w:val="21"/>
        </w:rPr>
        <w:t>ountries and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 xml:space="preserve"> T</w:t>
      </w:r>
      <w:r>
        <w:rPr>
          <w:rFonts w:ascii="Times New Roman" w:hAnsi="Times New Roman" w:cs="Times New Roman"/>
          <w:sz w:val="21"/>
          <w:szCs w:val="21"/>
        </w:rPr>
        <w:t xml:space="preserve">erritories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T</w:t>
      </w:r>
      <w:r>
        <w:rPr>
          <w:rFonts w:ascii="Times New Roman" w:hAnsi="Times New Roman" w:cs="Times New Roman"/>
          <w:sz w:val="21"/>
          <w:szCs w:val="21"/>
        </w:rPr>
        <w:t xml:space="preserve">his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S</w:t>
      </w:r>
      <w:r>
        <w:rPr>
          <w:rFonts w:ascii="Times New Roman" w:hAnsi="Times New Roman" w:cs="Times New Roman"/>
          <w:sz w:val="21"/>
          <w:szCs w:val="21"/>
        </w:rPr>
        <w:t xml:space="preserve">tudy </w:t>
      </w:r>
      <w:r>
        <w:rPr>
          <w:rFonts w:hint="eastAsia" w:ascii="Times New Roman" w:hAnsi="Times New Roman" w:cs="Times New Roman"/>
          <w:sz w:val="21"/>
          <w:szCs w:val="21"/>
          <w:lang w:val="en-US" w:eastAsia="zh-CN"/>
        </w:rPr>
        <w:t>E</w:t>
      </w:r>
      <w:r>
        <w:rPr>
          <w:rFonts w:ascii="Times New Roman" w:hAnsi="Times New Roman" w:cs="Times New Roman"/>
          <w:sz w:val="21"/>
          <w:szCs w:val="21"/>
        </w:rPr>
        <w:t>xamined.</w:t>
      </w:r>
    </w:p>
    <w:tbl>
      <w:tblPr>
        <w:tblStyle w:val="5"/>
        <w:tblW w:w="4855" w:type="pc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4"/>
        <w:gridCol w:w="3421"/>
        <w:gridCol w:w="3319"/>
        <w:gridCol w:w="32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 w:hRule="atLeast"/>
          <w:tblHeader/>
        </w:trPr>
        <w:tc>
          <w:tcPr>
            <w:tcW w:w="5000" w:type="pct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center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Countries and territories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Afghanistan</w:t>
            </w:r>
          </w:p>
        </w:tc>
        <w:tc>
          <w:tcPr>
            <w:tcW w:w="124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Djibouti</w:t>
            </w:r>
          </w:p>
        </w:tc>
        <w:tc>
          <w:tcPr>
            <w:tcW w:w="1205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Libya</w:t>
            </w:r>
          </w:p>
        </w:tc>
        <w:tc>
          <w:tcPr>
            <w:tcW w:w="1183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Saint Lucia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Albania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Dominica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Lithuania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Saint Vincent and the Grenadines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Algeria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Dominican Republic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Luxembourg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Samoa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American Samoa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Ecuador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Madagascar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San Marino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Andorra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Egypt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Malawi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Sao Tome and Principe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Angola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El Salvador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Malaysia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Saudi Arabia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Antigua and Barbuda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Equatorial Guinea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Maldives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Senegal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Argentina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Eritrea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Mali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Serbia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Armenia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Estonia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Malta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Seychelles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Australia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Eswatini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Marshall Islands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Sierra Leone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Austria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Ethiopia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Mauritania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Singapore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Azerbaijan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Fiji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Mauritius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Slovakia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Bahamas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Finland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Mexico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Slovenia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Bahrain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France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Micronesia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Federated States of)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Solomon Islands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Bangladesh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Gabon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Monaco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Somalia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Barbados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Gambia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Mongolia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South Africa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Belarus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Georgia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Montenegro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South Sudan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Belgium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Germany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Morocco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Spain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Belize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Ghana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Mozambique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Sri Lanka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Benin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Greece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Myanmar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Sudan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Bermuda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Greenland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Namibia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Suriname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Bhutan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Grenada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Nauru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Sweden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Bolivia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Plurinational State of)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Guam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Nepal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Switzerland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Bosnia and Herzegovina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Guatemala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Netherlands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Syrian Arab Republic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Botswana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Guinea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New Zealand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Taiwan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Province of China)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Brazil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Guinea-Bissau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Nicaragua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Tajikistan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Brunei Darussalam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Guyana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Niger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Thailand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Bulgaria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Haiti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Nigeria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Timor-Leste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Burkina Faso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Honduras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Niue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Togo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Burundi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Hungary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North Macedonia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Tokelau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Côte d'Ivoire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Iceland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Northern Mariana Islands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Tonga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Cabo Verde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India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Norway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Trinidad and Tobago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Cambodia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Indonesia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Oman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Tunisia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Cameroon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Iran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Islamic Republic of)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Pakistan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Turkey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Canada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Iraq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Palau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Turkmenistan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Central African Republic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Ireland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Palestine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Tuvalu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Chad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Israel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Panama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Uganda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Chile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Italy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Papua New Guinea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Ukraine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China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Jamaica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Paraguay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United Arab Emirates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Colombia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Japan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Peru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United Kingdom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5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Comoros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Jordan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Philippines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United Republic of Tanzania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Congo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Kazakhstan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Poland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United States of America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Cook Islands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Kenya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Portugal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United States Virgin Islands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Costa Rica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Kiribati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Puerto Rico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Uruguay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Croatia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Kuwait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Qatar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Uzbekistan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Cuba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Kyrgyzstan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Republic of Korea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Vanuatu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Cyprus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Lao People's Democratic Republic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Republic of Moldova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Venezuela 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eastAsia="zh-CN" w:bidi="ar"/>
              </w:rPr>
              <w:t xml:space="preserve"> (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Bolivarian Republic of)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Czechia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Latvia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Romania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Viet Nam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Democratic People's Republic of</w:t>
            </w:r>
            <w:r>
              <w:rPr>
                <w:rFonts w:hint="eastAsia"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 xml:space="preserve"> </w:t>
            </w: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Korea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Lebanon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Russian Federation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Yemen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Democratic Republic of the Congo</w:t>
            </w:r>
          </w:p>
        </w:tc>
        <w:tc>
          <w:tcPr>
            <w:tcW w:w="1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Lesotho</w:t>
            </w:r>
          </w:p>
        </w:tc>
        <w:tc>
          <w:tcPr>
            <w:tcW w:w="12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Rwanda</w:t>
            </w:r>
          </w:p>
        </w:tc>
        <w:tc>
          <w:tcPr>
            <w:tcW w:w="11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Zambia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367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Denmark</w:t>
            </w:r>
          </w:p>
        </w:tc>
        <w:tc>
          <w:tcPr>
            <w:tcW w:w="124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Liberia</w:t>
            </w:r>
          </w:p>
        </w:tc>
        <w:tc>
          <w:tcPr>
            <w:tcW w:w="1205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Saint Kitts and Nevis</w:t>
            </w:r>
          </w:p>
        </w:tc>
        <w:tc>
          <w:tcPr>
            <w:tcW w:w="1183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>
            <w:pPr>
              <w:widowControl/>
              <w:jc w:val="left"/>
              <w:textAlignment w:val="center"/>
              <w:rPr>
                <w:rFonts w:ascii="Times New Roman" w:hAnsi="Times New Roman" w:eastAsia="宋体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eastAsia="宋体" w:cs="Times New Roman"/>
                <w:color w:val="000000"/>
                <w:kern w:val="0"/>
                <w:sz w:val="18"/>
                <w:szCs w:val="18"/>
                <w:lang w:bidi="ar"/>
              </w:rPr>
              <w:t>Zimbabwe</w:t>
            </w:r>
          </w:p>
        </w:tc>
      </w:tr>
      <w:bookmarkEnd w:id="3"/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both"/>
        <w:textAlignment w:val="auto"/>
        <w:rPr>
          <w:rFonts w:hint="default" w:eastAsiaTheme="minorEastAsia"/>
          <w:lang w:val="en-US" w:eastAsia="zh-CN"/>
        </w:rPr>
      </w:pPr>
    </w:p>
    <w:sectPr>
      <w:pgSz w:w="16838" w:h="11906" w:orient="landscape"/>
      <w:pgMar w:top="1009" w:right="1440" w:bottom="1009" w:left="1440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dvTT3713a231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fyKa9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gxZGI1MjQ4NDE5MTEzNTQ2NzVhYjdhOTkzNmU0MGYifQ=="/>
  </w:docVars>
  <w:rsids>
    <w:rsidRoot w:val="00AA26AF"/>
    <w:rsid w:val="00012972"/>
    <w:rsid w:val="00076791"/>
    <w:rsid w:val="000E0D0C"/>
    <w:rsid w:val="0013067F"/>
    <w:rsid w:val="00161106"/>
    <w:rsid w:val="001E7F7D"/>
    <w:rsid w:val="003506BF"/>
    <w:rsid w:val="003641D5"/>
    <w:rsid w:val="00396587"/>
    <w:rsid w:val="00784B17"/>
    <w:rsid w:val="007A3AA9"/>
    <w:rsid w:val="007E15A9"/>
    <w:rsid w:val="00885E9B"/>
    <w:rsid w:val="0099197E"/>
    <w:rsid w:val="00AA26AF"/>
    <w:rsid w:val="00C63C4D"/>
    <w:rsid w:val="00CE6BAC"/>
    <w:rsid w:val="00CE775F"/>
    <w:rsid w:val="00CF7B91"/>
    <w:rsid w:val="00D00983"/>
    <w:rsid w:val="0273010D"/>
    <w:rsid w:val="03806F86"/>
    <w:rsid w:val="07BE007D"/>
    <w:rsid w:val="0C8353F1"/>
    <w:rsid w:val="0CA86E1E"/>
    <w:rsid w:val="0DC61A39"/>
    <w:rsid w:val="0FC95811"/>
    <w:rsid w:val="10D97CD5"/>
    <w:rsid w:val="11335637"/>
    <w:rsid w:val="120E39AF"/>
    <w:rsid w:val="12436BE9"/>
    <w:rsid w:val="129074B4"/>
    <w:rsid w:val="12B66520"/>
    <w:rsid w:val="12C64289"/>
    <w:rsid w:val="1364596B"/>
    <w:rsid w:val="14CD18FF"/>
    <w:rsid w:val="156A587E"/>
    <w:rsid w:val="16247C45"/>
    <w:rsid w:val="16DE3146"/>
    <w:rsid w:val="17127A9D"/>
    <w:rsid w:val="179D7CAF"/>
    <w:rsid w:val="17A16DAE"/>
    <w:rsid w:val="199D6EF1"/>
    <w:rsid w:val="19F56590"/>
    <w:rsid w:val="1B866CAC"/>
    <w:rsid w:val="1C6F7740"/>
    <w:rsid w:val="1CAA0778"/>
    <w:rsid w:val="1E0F2F88"/>
    <w:rsid w:val="1E5279F8"/>
    <w:rsid w:val="1ED1023E"/>
    <w:rsid w:val="1EF06916"/>
    <w:rsid w:val="1F9858DE"/>
    <w:rsid w:val="1F9A2D26"/>
    <w:rsid w:val="21466CC1"/>
    <w:rsid w:val="21D95D87"/>
    <w:rsid w:val="220B7F0B"/>
    <w:rsid w:val="230C3F3A"/>
    <w:rsid w:val="234B4A63"/>
    <w:rsid w:val="237C10C0"/>
    <w:rsid w:val="23867849"/>
    <w:rsid w:val="23C95987"/>
    <w:rsid w:val="23E41BAA"/>
    <w:rsid w:val="24BD373E"/>
    <w:rsid w:val="24F44C86"/>
    <w:rsid w:val="25140E84"/>
    <w:rsid w:val="252065D9"/>
    <w:rsid w:val="25D16D75"/>
    <w:rsid w:val="26D20FF7"/>
    <w:rsid w:val="2A1A518F"/>
    <w:rsid w:val="2A2462B4"/>
    <w:rsid w:val="2B7A7F80"/>
    <w:rsid w:val="2C1D0F66"/>
    <w:rsid w:val="2C9C1C42"/>
    <w:rsid w:val="2CCD473A"/>
    <w:rsid w:val="2EC62DB5"/>
    <w:rsid w:val="2F462582"/>
    <w:rsid w:val="3056622C"/>
    <w:rsid w:val="33651B24"/>
    <w:rsid w:val="34DB19BE"/>
    <w:rsid w:val="3502519D"/>
    <w:rsid w:val="35E623C9"/>
    <w:rsid w:val="364D069A"/>
    <w:rsid w:val="392C4597"/>
    <w:rsid w:val="39355B41"/>
    <w:rsid w:val="3A7C5568"/>
    <w:rsid w:val="3B9823B7"/>
    <w:rsid w:val="3EE14075"/>
    <w:rsid w:val="40721429"/>
    <w:rsid w:val="40844CB8"/>
    <w:rsid w:val="41E27935"/>
    <w:rsid w:val="436314FD"/>
    <w:rsid w:val="444924A1"/>
    <w:rsid w:val="46710C75"/>
    <w:rsid w:val="480018E8"/>
    <w:rsid w:val="483B65A4"/>
    <w:rsid w:val="496A4CFD"/>
    <w:rsid w:val="4A007AA5"/>
    <w:rsid w:val="4BD034A7"/>
    <w:rsid w:val="4DD21759"/>
    <w:rsid w:val="4F8E16AF"/>
    <w:rsid w:val="4FE94B38"/>
    <w:rsid w:val="5100038B"/>
    <w:rsid w:val="511354FE"/>
    <w:rsid w:val="51D47902"/>
    <w:rsid w:val="531351CF"/>
    <w:rsid w:val="533E2714"/>
    <w:rsid w:val="55515659"/>
    <w:rsid w:val="55DB3175"/>
    <w:rsid w:val="567809C3"/>
    <w:rsid w:val="58A14202"/>
    <w:rsid w:val="58EB36CF"/>
    <w:rsid w:val="5CB309A7"/>
    <w:rsid w:val="5D746389"/>
    <w:rsid w:val="5E6006BB"/>
    <w:rsid w:val="5F50072F"/>
    <w:rsid w:val="5FD27396"/>
    <w:rsid w:val="60575AEE"/>
    <w:rsid w:val="60C2565D"/>
    <w:rsid w:val="612B3202"/>
    <w:rsid w:val="62257C51"/>
    <w:rsid w:val="62426A55"/>
    <w:rsid w:val="62593D9F"/>
    <w:rsid w:val="642503DD"/>
    <w:rsid w:val="64D37E39"/>
    <w:rsid w:val="679F04A6"/>
    <w:rsid w:val="68C55CEA"/>
    <w:rsid w:val="69474951"/>
    <w:rsid w:val="6949691B"/>
    <w:rsid w:val="69DB32EB"/>
    <w:rsid w:val="69E455DF"/>
    <w:rsid w:val="6CC14A1B"/>
    <w:rsid w:val="6CFD1DC7"/>
    <w:rsid w:val="6D2A25C0"/>
    <w:rsid w:val="6E751F61"/>
    <w:rsid w:val="6E7A7577"/>
    <w:rsid w:val="6E9C129B"/>
    <w:rsid w:val="6F7E6BF3"/>
    <w:rsid w:val="71E945D5"/>
    <w:rsid w:val="730D3C29"/>
    <w:rsid w:val="73C81FD0"/>
    <w:rsid w:val="743E4BA3"/>
    <w:rsid w:val="74734E75"/>
    <w:rsid w:val="749D1A47"/>
    <w:rsid w:val="75475CD9"/>
    <w:rsid w:val="773A0301"/>
    <w:rsid w:val="77777CF9"/>
    <w:rsid w:val="78FE2B52"/>
    <w:rsid w:val="798C053D"/>
    <w:rsid w:val="7A1D5F61"/>
    <w:rsid w:val="7B5F5B2A"/>
    <w:rsid w:val="7C321491"/>
    <w:rsid w:val="7D6366C9"/>
    <w:rsid w:val="7DB3215D"/>
    <w:rsid w:val="7EDA1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Normal (Web)"/>
    <w:basedOn w:val="1"/>
    <w:qFormat/>
    <w:uiPriority w:val="0"/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5521B10-4077-4A09-B9CC-6B96A772F97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26</Pages>
  <Words>8775</Words>
  <Characters>50664</Characters>
  <Lines>402</Lines>
  <Paragraphs>113</Paragraphs>
  <TotalTime>1</TotalTime>
  <ScaleCrop>false</ScaleCrop>
  <LinksUpToDate>false</LinksUpToDate>
  <CharactersWithSpaces>56237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2022-10-12T03:28:00Z</dcterms:created>
  <dc:creator>Administrator</dc:creator>
  <cp:lastModifiedBy>绻.</cp:lastModifiedBy>
  <dcterms:modified xsi:type="dcterms:W3CDTF">2024-01-18T13:09:06Z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6E34CAF9E94E406F96E19E76625E4CA6</vt:lpwstr>
  </property>
</Properties>
</file>