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9BF71" w14:textId="77777777" w:rsidR="00F30835" w:rsidRDefault="00F30835" w:rsidP="00891C9C">
      <w:pPr>
        <w:jc w:val="both"/>
        <w:rPr>
          <w:rFonts w:ascii="Times New Roman" w:hAnsi="Times New Roman" w:cs="Times New Roman"/>
          <w:b/>
          <w:bCs/>
          <w:sz w:val="24"/>
          <w:szCs w:val="24"/>
        </w:rPr>
      </w:pPr>
      <w:r w:rsidRPr="00614534">
        <w:rPr>
          <w:rFonts w:ascii="Times New Roman" w:hAnsi="Times New Roman" w:cs="Times New Roman"/>
          <w:b/>
          <w:bCs/>
          <w:sz w:val="24"/>
          <w:szCs w:val="24"/>
        </w:rPr>
        <w:t xml:space="preserve">A novel C-29 oxidase, CYP712D39, catalyzes the formation of </w:t>
      </w:r>
      <w:proofErr w:type="spellStart"/>
      <w:r w:rsidRPr="00614534">
        <w:rPr>
          <w:rFonts w:ascii="Times New Roman" w:hAnsi="Times New Roman" w:cs="Times New Roman"/>
          <w:b/>
          <w:bCs/>
          <w:sz w:val="24"/>
          <w:szCs w:val="24"/>
        </w:rPr>
        <w:t>bryonolic</w:t>
      </w:r>
      <w:proofErr w:type="spellEnd"/>
      <w:r w:rsidRPr="00614534">
        <w:rPr>
          <w:rFonts w:ascii="Times New Roman" w:hAnsi="Times New Roman" w:cs="Times New Roman"/>
          <w:b/>
          <w:bCs/>
          <w:sz w:val="24"/>
          <w:szCs w:val="24"/>
        </w:rPr>
        <w:t xml:space="preserve"> acid from </w:t>
      </w:r>
      <w:proofErr w:type="spellStart"/>
      <w:r w:rsidRPr="00614534">
        <w:rPr>
          <w:rFonts w:ascii="Times New Roman" w:hAnsi="Times New Roman" w:cs="Times New Roman"/>
          <w:b/>
          <w:bCs/>
          <w:sz w:val="24"/>
          <w:szCs w:val="24"/>
        </w:rPr>
        <w:t>isomultiflorenol</w:t>
      </w:r>
      <w:proofErr w:type="spellEnd"/>
      <w:r w:rsidRPr="00614534">
        <w:rPr>
          <w:rFonts w:ascii="Times New Roman" w:hAnsi="Times New Roman" w:cs="Times New Roman"/>
          <w:b/>
          <w:bCs/>
          <w:sz w:val="24"/>
          <w:szCs w:val="24"/>
        </w:rPr>
        <w:t xml:space="preserve"> in </w:t>
      </w:r>
      <w:proofErr w:type="spellStart"/>
      <w:r w:rsidRPr="00614534">
        <w:rPr>
          <w:rFonts w:ascii="Times New Roman" w:hAnsi="Times New Roman" w:cs="Times New Roman"/>
          <w:b/>
          <w:bCs/>
          <w:i/>
          <w:iCs/>
          <w:sz w:val="24"/>
          <w:szCs w:val="24"/>
        </w:rPr>
        <w:t>Trichosanthes</w:t>
      </w:r>
      <w:proofErr w:type="spellEnd"/>
      <w:r w:rsidRPr="00614534">
        <w:rPr>
          <w:rFonts w:ascii="Times New Roman" w:hAnsi="Times New Roman" w:cs="Times New Roman"/>
          <w:b/>
          <w:bCs/>
          <w:i/>
          <w:iCs/>
          <w:sz w:val="24"/>
          <w:szCs w:val="24"/>
        </w:rPr>
        <w:t xml:space="preserve"> </w:t>
      </w:r>
      <w:proofErr w:type="spellStart"/>
      <w:r w:rsidRPr="00614534">
        <w:rPr>
          <w:rFonts w:ascii="Times New Roman" w:hAnsi="Times New Roman" w:cs="Times New Roman"/>
          <w:b/>
          <w:bCs/>
          <w:i/>
          <w:iCs/>
          <w:sz w:val="24"/>
          <w:szCs w:val="24"/>
        </w:rPr>
        <w:t>cucumerina</w:t>
      </w:r>
      <w:proofErr w:type="spellEnd"/>
      <w:r w:rsidRPr="00614534">
        <w:rPr>
          <w:rFonts w:ascii="Times New Roman" w:hAnsi="Times New Roman" w:cs="Times New Roman"/>
          <w:b/>
          <w:bCs/>
          <w:sz w:val="24"/>
          <w:szCs w:val="24"/>
        </w:rPr>
        <w:t xml:space="preserve"> L.</w:t>
      </w:r>
    </w:p>
    <w:p w14:paraId="1652291F" w14:textId="77777777" w:rsidR="00F30835" w:rsidRPr="00054346" w:rsidRDefault="00F30835" w:rsidP="00891C9C">
      <w:pPr>
        <w:jc w:val="both"/>
        <w:rPr>
          <w:rFonts w:ascii="Times New Roman" w:hAnsi="Times New Roman" w:cs="Times New Roman"/>
          <w:sz w:val="20"/>
          <w:szCs w:val="20"/>
        </w:rPr>
      </w:pPr>
      <w:r w:rsidRPr="00054346">
        <w:rPr>
          <w:rFonts w:ascii="Times New Roman" w:hAnsi="Times New Roman" w:cs="Times New Roman"/>
          <w:sz w:val="20"/>
          <w:szCs w:val="20"/>
        </w:rPr>
        <w:t>Pornpatsorn Lertphadungkit</w:t>
      </w:r>
      <w:r w:rsidRPr="00054346">
        <w:rPr>
          <w:rFonts w:ascii="Times New Roman" w:hAnsi="Times New Roman" w:cs="Times New Roman"/>
          <w:sz w:val="20"/>
          <w:szCs w:val="20"/>
          <w:vertAlign w:val="superscript"/>
        </w:rPr>
        <w:t>1</w:t>
      </w:r>
      <w:r w:rsidRPr="00054346">
        <w:rPr>
          <w:rFonts w:ascii="Times New Roman" w:hAnsi="Times New Roman" w:cs="Times New Roman"/>
          <w:sz w:val="20"/>
          <w:szCs w:val="20"/>
        </w:rPr>
        <w:t xml:space="preserve"> · </w:t>
      </w:r>
      <w:proofErr w:type="spellStart"/>
      <w:r w:rsidRPr="00054346">
        <w:rPr>
          <w:rFonts w:ascii="Times New Roman" w:hAnsi="Times New Roman" w:cs="Times New Roman"/>
          <w:sz w:val="20"/>
          <w:szCs w:val="20"/>
        </w:rPr>
        <w:t>Pakt</w:t>
      </w:r>
      <w:r>
        <w:rPr>
          <w:rFonts w:ascii="Times New Roman" w:hAnsi="Times New Roman" w:cs="Times New Roman"/>
          <w:sz w:val="20"/>
          <w:szCs w:val="20"/>
        </w:rPr>
        <w:t>r</w:t>
      </w:r>
      <w:r w:rsidRPr="00054346">
        <w:rPr>
          <w:rFonts w:ascii="Times New Roman" w:hAnsi="Times New Roman" w:cs="Times New Roman"/>
          <w:sz w:val="20"/>
          <w:szCs w:val="20"/>
        </w:rPr>
        <w:t>aporn</w:t>
      </w:r>
      <w:proofErr w:type="spellEnd"/>
      <w:r w:rsidRPr="00054346">
        <w:rPr>
          <w:rFonts w:ascii="Times New Roman" w:hAnsi="Times New Roman" w:cs="Times New Roman"/>
          <w:sz w:val="20"/>
          <w:szCs w:val="20"/>
        </w:rPr>
        <w:t xml:space="preserve"> Mekloy</w:t>
      </w:r>
      <w:r w:rsidRPr="00054346">
        <w:rPr>
          <w:rFonts w:ascii="Times New Roman" w:hAnsi="Times New Roman" w:cs="Times New Roman"/>
          <w:sz w:val="20"/>
          <w:szCs w:val="20"/>
          <w:vertAlign w:val="superscript"/>
        </w:rPr>
        <w:t>1</w:t>
      </w:r>
      <w:r>
        <w:rPr>
          <w:rFonts w:ascii="Times New Roman" w:hAnsi="Times New Roman" w:cs="Times New Roman"/>
          <w:sz w:val="20"/>
          <w:szCs w:val="20"/>
        </w:rPr>
        <w:t xml:space="preserve"> </w:t>
      </w:r>
      <w:r w:rsidRPr="00054346">
        <w:rPr>
          <w:rFonts w:ascii="Times New Roman" w:hAnsi="Times New Roman" w:cs="Times New Roman"/>
          <w:sz w:val="20"/>
          <w:szCs w:val="20"/>
        </w:rPr>
        <w:t xml:space="preserve">· </w:t>
      </w:r>
      <w:proofErr w:type="spellStart"/>
      <w:r w:rsidRPr="00054346">
        <w:rPr>
          <w:rFonts w:ascii="Times New Roman" w:hAnsi="Times New Roman" w:cs="Times New Roman"/>
          <w:sz w:val="20"/>
          <w:szCs w:val="20"/>
        </w:rPr>
        <w:t>Somnuk</w:t>
      </w:r>
      <w:proofErr w:type="spellEnd"/>
      <w:r w:rsidRPr="00054346">
        <w:rPr>
          <w:rFonts w:ascii="Times New Roman" w:hAnsi="Times New Roman" w:cs="Times New Roman"/>
          <w:sz w:val="20"/>
          <w:szCs w:val="20"/>
        </w:rPr>
        <w:t xml:space="preserve"> Bunsupa</w:t>
      </w:r>
      <w:proofErr w:type="gramStart"/>
      <w:r w:rsidRPr="00054346">
        <w:rPr>
          <w:rFonts w:ascii="Times New Roman" w:hAnsi="Times New Roman" w:cs="Times New Roman"/>
          <w:sz w:val="20"/>
          <w:szCs w:val="20"/>
          <w:vertAlign w:val="superscript"/>
        </w:rPr>
        <w:t>1,*</w:t>
      </w:r>
      <w:proofErr w:type="gramEnd"/>
    </w:p>
    <w:p w14:paraId="69004048" w14:textId="77777777" w:rsidR="00F30835" w:rsidRPr="00054346" w:rsidRDefault="00F30835" w:rsidP="00891C9C">
      <w:pPr>
        <w:jc w:val="both"/>
        <w:rPr>
          <w:rFonts w:ascii="Times New Roman" w:hAnsi="Times New Roman" w:cs="Times New Roman"/>
          <w:sz w:val="20"/>
          <w:szCs w:val="20"/>
        </w:rPr>
      </w:pPr>
      <w:r w:rsidRPr="00054346">
        <w:rPr>
          <w:rFonts w:ascii="Times New Roman" w:hAnsi="Times New Roman" w:cs="Times New Roman"/>
          <w:sz w:val="20"/>
          <w:szCs w:val="20"/>
          <w:vertAlign w:val="superscript"/>
        </w:rPr>
        <w:t>1</w:t>
      </w:r>
      <w:r w:rsidRPr="00054346">
        <w:rPr>
          <w:rFonts w:ascii="Times New Roman" w:hAnsi="Times New Roman" w:cs="Times New Roman"/>
          <w:sz w:val="20"/>
          <w:szCs w:val="20"/>
        </w:rPr>
        <w:t xml:space="preserve"> Department of Pharmacognosy, Faculty of Pharmacy, Mahidol University, 447 Sri-Ayutthaya Road, Bangkok 10400, Thailand</w:t>
      </w:r>
    </w:p>
    <w:p w14:paraId="49AF08EF" w14:textId="77777777" w:rsidR="00F30835" w:rsidRDefault="00F30835">
      <w:pPr>
        <w:rPr>
          <w:rFonts w:ascii="Times New Roman" w:hAnsi="Times New Roman" w:cs="Times New Roman"/>
          <w:sz w:val="20"/>
          <w:szCs w:val="20"/>
          <w:vertAlign w:val="superscript"/>
        </w:rPr>
      </w:pPr>
    </w:p>
    <w:p w14:paraId="5AF69F8D" w14:textId="77777777" w:rsidR="00F30835" w:rsidRDefault="00F30835" w:rsidP="00891C9C">
      <w:pPr>
        <w:jc w:val="both"/>
        <w:rPr>
          <w:rFonts w:ascii="Times New Roman" w:hAnsi="Times New Roman" w:cs="Times New Roman"/>
          <w:b/>
          <w:bCs/>
          <w:sz w:val="20"/>
          <w:szCs w:val="20"/>
          <w:lang w:val="en-SG"/>
        </w:rPr>
      </w:pPr>
      <w:r>
        <w:rPr>
          <w:rFonts w:ascii="Times New Roman" w:hAnsi="Times New Roman" w:cs="Times New Roman"/>
          <w:b/>
          <w:bCs/>
          <w:sz w:val="20"/>
          <w:szCs w:val="20"/>
          <w:vertAlign w:val="superscript"/>
          <w:lang w:val="en-SG"/>
        </w:rPr>
        <w:t>*</w:t>
      </w:r>
      <w:r w:rsidRPr="00990832">
        <w:rPr>
          <w:rFonts w:ascii="Times New Roman" w:hAnsi="Times New Roman" w:cs="Times New Roman"/>
          <w:b/>
          <w:bCs/>
          <w:sz w:val="20"/>
          <w:szCs w:val="20"/>
          <w:lang w:val="en-SG"/>
        </w:rPr>
        <w:t>Corresponding author</w:t>
      </w:r>
      <w:r>
        <w:rPr>
          <w:rFonts w:ascii="Times New Roman" w:hAnsi="Times New Roman" w:cs="Times New Roman"/>
          <w:b/>
          <w:bCs/>
          <w:sz w:val="20"/>
          <w:szCs w:val="20"/>
          <w:lang w:val="en-SG"/>
        </w:rPr>
        <w:t xml:space="preserve">: </w:t>
      </w:r>
    </w:p>
    <w:p w14:paraId="4253BF30" w14:textId="77777777" w:rsidR="00F30835" w:rsidRDefault="00F30835" w:rsidP="00891C9C">
      <w:pPr>
        <w:jc w:val="both"/>
        <w:rPr>
          <w:rFonts w:ascii="Times New Roman" w:hAnsi="Times New Roman"/>
          <w:b/>
          <w:bCs/>
          <w:sz w:val="20"/>
          <w:szCs w:val="20"/>
          <w:lang w:val="en-SG"/>
        </w:rPr>
      </w:pPr>
      <w:proofErr w:type="spellStart"/>
      <w:r w:rsidRPr="00D33FF7">
        <w:rPr>
          <w:rFonts w:ascii="Times New Roman" w:hAnsi="Times New Roman" w:cs="Times New Roman"/>
          <w:sz w:val="20"/>
          <w:szCs w:val="20"/>
          <w:lang w:val="en-SG"/>
        </w:rPr>
        <w:t>Somnuk</w:t>
      </w:r>
      <w:proofErr w:type="spellEnd"/>
      <w:r w:rsidRPr="00D33FF7">
        <w:rPr>
          <w:rFonts w:ascii="Times New Roman" w:hAnsi="Times New Roman" w:cs="Times New Roman"/>
          <w:sz w:val="20"/>
          <w:szCs w:val="20"/>
          <w:lang w:val="en-SG"/>
        </w:rPr>
        <w:t xml:space="preserve"> </w:t>
      </w:r>
      <w:proofErr w:type="spellStart"/>
      <w:r w:rsidRPr="00D33FF7">
        <w:rPr>
          <w:rFonts w:ascii="Times New Roman" w:hAnsi="Times New Roman" w:cs="Times New Roman"/>
          <w:sz w:val="20"/>
          <w:szCs w:val="20"/>
          <w:lang w:val="en-SG"/>
        </w:rPr>
        <w:t>Bunsupa</w:t>
      </w:r>
      <w:proofErr w:type="spellEnd"/>
    </w:p>
    <w:p w14:paraId="21DA5B8C" w14:textId="77777777" w:rsidR="00F30835" w:rsidRDefault="00F30835" w:rsidP="00891C9C">
      <w:pPr>
        <w:jc w:val="both"/>
        <w:rPr>
          <w:rFonts w:ascii="Times New Roman" w:hAnsi="Times New Roman" w:cs="Times New Roman"/>
          <w:sz w:val="20"/>
          <w:szCs w:val="20"/>
          <w:lang w:val="en-SG"/>
        </w:rPr>
      </w:pPr>
      <w:r>
        <w:rPr>
          <w:rFonts w:ascii="Times New Roman" w:hAnsi="Times New Roman" w:cs="Times New Roman"/>
          <w:sz w:val="20"/>
          <w:szCs w:val="20"/>
          <w:lang w:val="en-SG"/>
        </w:rPr>
        <w:t>E-mail: somnuk.bun@mahidol.ac.th</w:t>
      </w:r>
    </w:p>
    <w:p w14:paraId="50F6CBCC" w14:textId="77777777" w:rsidR="00F30835" w:rsidRPr="002E48D7" w:rsidRDefault="00F30835" w:rsidP="00891C9C">
      <w:pPr>
        <w:jc w:val="both"/>
        <w:rPr>
          <w:rFonts w:ascii="Times New Roman" w:hAnsi="Times New Roman"/>
          <w:sz w:val="20"/>
          <w:szCs w:val="20"/>
          <w:cs/>
        </w:rPr>
      </w:pPr>
      <w:r>
        <w:rPr>
          <w:rFonts w:ascii="Times New Roman" w:hAnsi="Times New Roman" w:cs="Times New Roman"/>
          <w:sz w:val="20"/>
          <w:szCs w:val="20"/>
          <w:lang w:val="en-SG"/>
        </w:rPr>
        <w:t>Tel</w:t>
      </w:r>
      <w:r w:rsidRPr="00F55B07">
        <w:rPr>
          <w:rFonts w:ascii="Times New Roman" w:hAnsi="Times New Roman" w:cs="Times New Roman"/>
          <w:sz w:val="20"/>
          <w:szCs w:val="20"/>
          <w:lang w:val="en-SG"/>
        </w:rPr>
        <w:t>: +66-026448677-91</w:t>
      </w:r>
    </w:p>
    <w:p w14:paraId="26F524F5" w14:textId="77777777" w:rsidR="00F30835" w:rsidRDefault="00F30835">
      <w:pPr>
        <w:rPr>
          <w:rFonts w:ascii="Times New Roman" w:hAnsi="Times New Roman" w:cs="Times New Roman"/>
        </w:rPr>
      </w:pPr>
    </w:p>
    <w:p w14:paraId="2597884C" w14:textId="77777777" w:rsidR="00F30835" w:rsidRDefault="00F30835">
      <w:pPr>
        <w:rPr>
          <w:rFonts w:ascii="Times New Roman" w:hAnsi="Times New Roman" w:cs="Times New Roman"/>
        </w:rPr>
      </w:pPr>
      <w:r>
        <w:rPr>
          <w:rFonts w:ascii="Times New Roman" w:hAnsi="Times New Roman" w:cs="Times New Roman"/>
        </w:rPr>
        <w:br w:type="page"/>
      </w:r>
    </w:p>
    <w:p w14:paraId="4154956A" w14:textId="77777777" w:rsidR="00F30835" w:rsidRDefault="00F30835">
      <w:pPr>
        <w:rPr>
          <w:rFonts w:ascii="Times New Roman" w:hAnsi="Times New Roman" w:cs="Times New Roman"/>
        </w:rPr>
      </w:pPr>
      <w:r>
        <w:rPr>
          <w:rFonts w:ascii="Times New Roman" w:hAnsi="Times New Roman" w:cs="Times New Roman"/>
        </w:rPr>
        <w:lastRenderedPageBreak/>
        <w:t>Table S1: Primers for gene cloning</w:t>
      </w:r>
    </w:p>
    <w:tbl>
      <w:tblPr>
        <w:tblStyle w:val="TableGrid"/>
        <w:tblW w:w="0" w:type="auto"/>
        <w:tblLook w:val="04A0" w:firstRow="1" w:lastRow="0" w:firstColumn="1" w:lastColumn="0" w:noHBand="0" w:noVBand="1"/>
      </w:tblPr>
      <w:tblGrid>
        <w:gridCol w:w="1173"/>
        <w:gridCol w:w="7843"/>
      </w:tblGrid>
      <w:tr w:rsidR="00F30835" w14:paraId="3E144374" w14:textId="77777777" w:rsidTr="00095497">
        <w:tc>
          <w:tcPr>
            <w:tcW w:w="1173" w:type="dxa"/>
          </w:tcPr>
          <w:p w14:paraId="64F4DA1F" w14:textId="77777777" w:rsidR="00F30835" w:rsidRDefault="00F30835" w:rsidP="007E02DB">
            <w:pPr>
              <w:jc w:val="center"/>
              <w:rPr>
                <w:rFonts w:ascii="Times New Roman" w:hAnsi="Times New Roman" w:cs="Times New Roman"/>
              </w:rPr>
            </w:pPr>
            <w:r w:rsidRPr="002655CF">
              <w:rPr>
                <w:rFonts w:ascii="Times New Roman" w:hAnsi="Times New Roman" w:cs="Times New Roman"/>
                <w:b/>
                <w:bCs/>
                <w:sz w:val="24"/>
                <w:szCs w:val="24"/>
              </w:rPr>
              <w:t>Primers</w:t>
            </w:r>
          </w:p>
        </w:tc>
        <w:tc>
          <w:tcPr>
            <w:tcW w:w="7843" w:type="dxa"/>
          </w:tcPr>
          <w:p w14:paraId="2060D691" w14:textId="77777777" w:rsidR="00F30835" w:rsidRDefault="00F30835" w:rsidP="007E02DB">
            <w:pPr>
              <w:jc w:val="center"/>
              <w:rPr>
                <w:rFonts w:ascii="Times New Roman" w:hAnsi="Times New Roman" w:cs="Times New Roman"/>
              </w:rPr>
            </w:pPr>
            <w:r w:rsidRPr="002655CF">
              <w:rPr>
                <w:rFonts w:ascii="Times New Roman" w:hAnsi="Times New Roman" w:cs="Times New Roman"/>
                <w:b/>
                <w:bCs/>
                <w:sz w:val="24"/>
                <w:szCs w:val="24"/>
              </w:rPr>
              <w:t>Sequences (5' &gt; 3')</w:t>
            </w:r>
          </w:p>
        </w:tc>
      </w:tr>
      <w:tr w:rsidR="00F30835" w14:paraId="08EAFF6D" w14:textId="77777777" w:rsidTr="00095497">
        <w:tc>
          <w:tcPr>
            <w:tcW w:w="1173" w:type="dxa"/>
          </w:tcPr>
          <w:p w14:paraId="2A6C9D9F" w14:textId="77777777" w:rsidR="00F30835" w:rsidRDefault="00F30835" w:rsidP="007E02DB">
            <w:pPr>
              <w:jc w:val="center"/>
              <w:rPr>
                <w:rFonts w:ascii="Times New Roman" w:hAnsi="Times New Roman" w:cs="Times New Roman"/>
              </w:rPr>
            </w:pPr>
            <w:r>
              <w:rPr>
                <w:rFonts w:ascii="Times New Roman" w:hAnsi="Times New Roman" w:cs="Times New Roman"/>
              </w:rPr>
              <w:t>Leu-DN2096-F</w:t>
            </w:r>
          </w:p>
        </w:tc>
        <w:tc>
          <w:tcPr>
            <w:tcW w:w="7843" w:type="dxa"/>
          </w:tcPr>
          <w:p w14:paraId="23E7A67E" w14:textId="77777777" w:rsidR="00F30835" w:rsidRDefault="00F30835" w:rsidP="007A7355">
            <w:pPr>
              <w:tabs>
                <w:tab w:val="left" w:pos="705"/>
              </w:tabs>
              <w:rPr>
                <w:rFonts w:ascii="Times New Roman" w:hAnsi="Times New Roman" w:cs="Times New Roman"/>
              </w:rPr>
            </w:pPr>
            <w:r w:rsidRPr="007A7355">
              <w:rPr>
                <w:rFonts w:ascii="Times New Roman" w:hAnsi="Times New Roman" w:cs="Times New Roman"/>
              </w:rPr>
              <w:t>GTCAAGGAGAAAAAACCCCGGATCCATGGAATTTCTCAAAACAAAATCC</w:t>
            </w:r>
          </w:p>
        </w:tc>
      </w:tr>
      <w:tr w:rsidR="00F30835" w14:paraId="2A237818" w14:textId="77777777" w:rsidTr="00095497">
        <w:tc>
          <w:tcPr>
            <w:tcW w:w="1173" w:type="dxa"/>
          </w:tcPr>
          <w:p w14:paraId="3A55AF4C" w14:textId="77777777" w:rsidR="00F30835" w:rsidRDefault="00F30835" w:rsidP="007E02DB">
            <w:pPr>
              <w:jc w:val="center"/>
              <w:rPr>
                <w:rFonts w:ascii="Times New Roman" w:hAnsi="Times New Roman" w:cs="Times New Roman"/>
              </w:rPr>
            </w:pPr>
            <w:r>
              <w:rPr>
                <w:rFonts w:ascii="Times New Roman" w:hAnsi="Times New Roman" w:cs="Times New Roman"/>
              </w:rPr>
              <w:t>Leu-DN2096-R</w:t>
            </w:r>
          </w:p>
        </w:tc>
        <w:tc>
          <w:tcPr>
            <w:tcW w:w="7843" w:type="dxa"/>
          </w:tcPr>
          <w:p w14:paraId="0432C104"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TAGAGCGGATCTTAGCTAGCTCATGCATAAGCAGTAGCTAGGAGG</w:t>
            </w:r>
          </w:p>
        </w:tc>
      </w:tr>
      <w:tr w:rsidR="00F30835" w14:paraId="3A217392" w14:textId="77777777" w:rsidTr="00095497">
        <w:tc>
          <w:tcPr>
            <w:tcW w:w="1173" w:type="dxa"/>
          </w:tcPr>
          <w:p w14:paraId="2DC2E8B1" w14:textId="77777777" w:rsidR="00F30835" w:rsidRDefault="00F30835" w:rsidP="007E02DB">
            <w:pPr>
              <w:jc w:val="center"/>
              <w:rPr>
                <w:rFonts w:ascii="Times New Roman" w:hAnsi="Times New Roman" w:cs="Times New Roman"/>
              </w:rPr>
            </w:pPr>
            <w:r>
              <w:rPr>
                <w:rFonts w:ascii="Times New Roman" w:hAnsi="Times New Roman" w:cs="Times New Roman"/>
              </w:rPr>
              <w:t>Leu-DN2218-F</w:t>
            </w:r>
          </w:p>
        </w:tc>
        <w:tc>
          <w:tcPr>
            <w:tcW w:w="7843" w:type="dxa"/>
          </w:tcPr>
          <w:p w14:paraId="29659C14"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TTAACGTCAAGGAGAAAAAACCCCGATGGATAGCATGAAGATGAGCATGT</w:t>
            </w:r>
          </w:p>
        </w:tc>
      </w:tr>
      <w:tr w:rsidR="00F30835" w14:paraId="1E519DAF" w14:textId="77777777" w:rsidTr="00095497">
        <w:tc>
          <w:tcPr>
            <w:tcW w:w="1173" w:type="dxa"/>
          </w:tcPr>
          <w:p w14:paraId="305B8CBE" w14:textId="77777777" w:rsidR="00F30835" w:rsidRDefault="00F30835" w:rsidP="007E02DB">
            <w:pPr>
              <w:jc w:val="center"/>
              <w:rPr>
                <w:rFonts w:ascii="Times New Roman" w:hAnsi="Times New Roman" w:cs="Times New Roman"/>
              </w:rPr>
            </w:pPr>
            <w:r>
              <w:rPr>
                <w:rFonts w:ascii="Times New Roman" w:hAnsi="Times New Roman" w:cs="Times New Roman"/>
              </w:rPr>
              <w:t>Leu-DN2218-R</w:t>
            </w:r>
          </w:p>
        </w:tc>
        <w:tc>
          <w:tcPr>
            <w:tcW w:w="7843" w:type="dxa"/>
          </w:tcPr>
          <w:p w14:paraId="433333A8"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AGTGAGTCGTATTACGGATCTCAAGCATTGAGATGTGAAAGTGGA</w:t>
            </w:r>
          </w:p>
        </w:tc>
      </w:tr>
      <w:tr w:rsidR="00F30835" w14:paraId="3F4E53BD" w14:textId="77777777" w:rsidTr="00095497">
        <w:tc>
          <w:tcPr>
            <w:tcW w:w="1173" w:type="dxa"/>
          </w:tcPr>
          <w:p w14:paraId="3C1AFA65" w14:textId="77777777" w:rsidR="00F30835" w:rsidRDefault="00F30835" w:rsidP="007E02DB">
            <w:pPr>
              <w:jc w:val="center"/>
              <w:rPr>
                <w:rFonts w:ascii="Times New Roman" w:hAnsi="Times New Roman" w:cs="Times New Roman"/>
              </w:rPr>
            </w:pPr>
            <w:r>
              <w:rPr>
                <w:rFonts w:ascii="Times New Roman" w:hAnsi="Times New Roman" w:cs="Times New Roman"/>
              </w:rPr>
              <w:t>Leu-DN2280-F</w:t>
            </w:r>
          </w:p>
        </w:tc>
        <w:tc>
          <w:tcPr>
            <w:tcW w:w="7843" w:type="dxa"/>
          </w:tcPr>
          <w:p w14:paraId="7204DAE4"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CAAGGAGAAAAAACCCCGATGACAGAAACCAACACCTACATCC</w:t>
            </w:r>
          </w:p>
        </w:tc>
      </w:tr>
      <w:tr w:rsidR="00F30835" w14:paraId="2E4ADD81" w14:textId="77777777" w:rsidTr="00095497">
        <w:tc>
          <w:tcPr>
            <w:tcW w:w="1173" w:type="dxa"/>
          </w:tcPr>
          <w:p w14:paraId="3AEF5DB1" w14:textId="77777777" w:rsidR="00F30835" w:rsidRDefault="00F30835" w:rsidP="007E02DB">
            <w:pPr>
              <w:jc w:val="center"/>
              <w:rPr>
                <w:rFonts w:ascii="Times New Roman" w:hAnsi="Times New Roman" w:cs="Times New Roman"/>
              </w:rPr>
            </w:pPr>
            <w:r>
              <w:rPr>
                <w:rFonts w:ascii="Times New Roman" w:hAnsi="Times New Roman" w:cs="Times New Roman"/>
              </w:rPr>
              <w:t>Leu-DN2280-R</w:t>
            </w:r>
          </w:p>
        </w:tc>
        <w:tc>
          <w:tcPr>
            <w:tcW w:w="7843" w:type="dxa"/>
          </w:tcPr>
          <w:p w14:paraId="0BEA1596"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AGTGAGTCGTATTACGGATCTTAATTATAACCAAAAGGATTGAACTTCAC</w:t>
            </w:r>
          </w:p>
        </w:tc>
      </w:tr>
      <w:tr w:rsidR="00F30835" w14:paraId="6591CDC7" w14:textId="77777777" w:rsidTr="00095497">
        <w:tc>
          <w:tcPr>
            <w:tcW w:w="1173" w:type="dxa"/>
          </w:tcPr>
          <w:p w14:paraId="092078AE" w14:textId="77777777" w:rsidR="00F30835" w:rsidRDefault="00F30835" w:rsidP="007E02DB">
            <w:pPr>
              <w:jc w:val="center"/>
              <w:rPr>
                <w:rFonts w:ascii="Times New Roman" w:hAnsi="Times New Roman" w:cs="Times New Roman"/>
              </w:rPr>
            </w:pPr>
            <w:r>
              <w:rPr>
                <w:rFonts w:ascii="Times New Roman" w:hAnsi="Times New Roman" w:cs="Times New Roman"/>
              </w:rPr>
              <w:t>Leu-DN2506-F</w:t>
            </w:r>
          </w:p>
        </w:tc>
        <w:tc>
          <w:tcPr>
            <w:tcW w:w="7843" w:type="dxa"/>
          </w:tcPr>
          <w:p w14:paraId="3DC26462"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GAGAAAAAACCCCGGATCCATGGCAGAAATCCAATCCTTCGTA</w:t>
            </w:r>
          </w:p>
        </w:tc>
      </w:tr>
      <w:tr w:rsidR="00F30835" w14:paraId="65DC5C6D" w14:textId="77777777" w:rsidTr="00095497">
        <w:tc>
          <w:tcPr>
            <w:tcW w:w="1173" w:type="dxa"/>
          </w:tcPr>
          <w:p w14:paraId="259044C1" w14:textId="77777777" w:rsidR="00F30835" w:rsidRDefault="00F30835" w:rsidP="007E02DB">
            <w:pPr>
              <w:jc w:val="center"/>
              <w:rPr>
                <w:rFonts w:ascii="Times New Roman" w:hAnsi="Times New Roman" w:cs="Times New Roman"/>
              </w:rPr>
            </w:pPr>
            <w:r>
              <w:rPr>
                <w:rFonts w:ascii="Times New Roman" w:hAnsi="Times New Roman" w:cs="Times New Roman"/>
              </w:rPr>
              <w:t>Leu-DN2506-R</w:t>
            </w:r>
          </w:p>
        </w:tc>
        <w:tc>
          <w:tcPr>
            <w:tcW w:w="7843" w:type="dxa"/>
          </w:tcPr>
          <w:p w14:paraId="2AAA6473"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GAGCGGATCTTAGCTAGCTTAATCAGCACCAAATGCATCAAAATG</w:t>
            </w:r>
          </w:p>
        </w:tc>
      </w:tr>
      <w:tr w:rsidR="00F30835" w14:paraId="36C19800" w14:textId="77777777" w:rsidTr="00095497">
        <w:tc>
          <w:tcPr>
            <w:tcW w:w="1173" w:type="dxa"/>
          </w:tcPr>
          <w:p w14:paraId="51D2BAD5" w14:textId="77777777" w:rsidR="00F30835" w:rsidRDefault="00F30835" w:rsidP="007E02DB">
            <w:pPr>
              <w:jc w:val="center"/>
              <w:rPr>
                <w:rFonts w:ascii="Times New Roman" w:hAnsi="Times New Roman" w:cs="Times New Roman"/>
              </w:rPr>
            </w:pPr>
            <w:r>
              <w:rPr>
                <w:rFonts w:ascii="Times New Roman" w:hAnsi="Times New Roman" w:cs="Times New Roman"/>
              </w:rPr>
              <w:t>Leu-DN7422-F</w:t>
            </w:r>
          </w:p>
        </w:tc>
        <w:tc>
          <w:tcPr>
            <w:tcW w:w="7843" w:type="dxa"/>
          </w:tcPr>
          <w:p w14:paraId="1C56532D"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GTCAAGGAGAAAAAACCCCGATGGGAGTTTTAGGAGCTATATTTTTATAC</w:t>
            </w:r>
          </w:p>
        </w:tc>
      </w:tr>
      <w:tr w:rsidR="00F30835" w14:paraId="5CFB9D7D" w14:textId="77777777" w:rsidTr="00095497">
        <w:tc>
          <w:tcPr>
            <w:tcW w:w="1173" w:type="dxa"/>
          </w:tcPr>
          <w:p w14:paraId="3BF109BF" w14:textId="77777777" w:rsidR="00F30835" w:rsidRDefault="00F30835" w:rsidP="007E02DB">
            <w:pPr>
              <w:jc w:val="center"/>
              <w:rPr>
                <w:rFonts w:ascii="Times New Roman" w:hAnsi="Times New Roman" w:cs="Times New Roman"/>
              </w:rPr>
            </w:pPr>
            <w:r>
              <w:rPr>
                <w:rFonts w:ascii="Times New Roman" w:hAnsi="Times New Roman" w:cs="Times New Roman"/>
              </w:rPr>
              <w:t>Leu-DN7422-R</w:t>
            </w:r>
          </w:p>
        </w:tc>
        <w:tc>
          <w:tcPr>
            <w:tcW w:w="7843" w:type="dxa"/>
          </w:tcPr>
          <w:p w14:paraId="290FC4BF"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CTATAGTGAGTCGTATTACGGATCTCAATTTTTATAATGGGCCGGGTTG</w:t>
            </w:r>
          </w:p>
        </w:tc>
      </w:tr>
      <w:tr w:rsidR="00F30835" w14:paraId="10A12328" w14:textId="77777777" w:rsidTr="00095497">
        <w:tc>
          <w:tcPr>
            <w:tcW w:w="1173" w:type="dxa"/>
          </w:tcPr>
          <w:p w14:paraId="3BD5B6E7" w14:textId="77777777" w:rsidR="00F30835" w:rsidRDefault="00F30835" w:rsidP="007E02DB">
            <w:pPr>
              <w:jc w:val="center"/>
              <w:rPr>
                <w:rFonts w:ascii="Times New Roman" w:hAnsi="Times New Roman" w:cs="Times New Roman"/>
              </w:rPr>
            </w:pPr>
            <w:r>
              <w:rPr>
                <w:rFonts w:ascii="Times New Roman" w:hAnsi="Times New Roman" w:cs="Times New Roman"/>
              </w:rPr>
              <w:t>Leu-DN7647-F</w:t>
            </w:r>
          </w:p>
        </w:tc>
        <w:tc>
          <w:tcPr>
            <w:tcW w:w="7843" w:type="dxa"/>
          </w:tcPr>
          <w:p w14:paraId="10D68460"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AACGTCAAGGAGAAAAAACCCCGATGATCGCTGTGAAATTTCTCTCAA</w:t>
            </w:r>
          </w:p>
        </w:tc>
      </w:tr>
      <w:tr w:rsidR="00F30835" w14:paraId="7D427278" w14:textId="77777777" w:rsidTr="00095497">
        <w:tc>
          <w:tcPr>
            <w:tcW w:w="1173" w:type="dxa"/>
          </w:tcPr>
          <w:p w14:paraId="10CE6590" w14:textId="77777777" w:rsidR="00F30835" w:rsidRDefault="00F30835" w:rsidP="007E02DB">
            <w:pPr>
              <w:jc w:val="center"/>
              <w:rPr>
                <w:rFonts w:ascii="Times New Roman" w:hAnsi="Times New Roman" w:cs="Times New Roman"/>
              </w:rPr>
            </w:pPr>
            <w:r>
              <w:rPr>
                <w:rFonts w:ascii="Times New Roman" w:hAnsi="Times New Roman" w:cs="Times New Roman"/>
              </w:rPr>
              <w:t>Leu-DN7647-R</w:t>
            </w:r>
          </w:p>
        </w:tc>
        <w:tc>
          <w:tcPr>
            <w:tcW w:w="7843" w:type="dxa"/>
          </w:tcPr>
          <w:p w14:paraId="591B0959"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TATAGTGAGTCGTATTACGGATCCTACTTACGAGGTCTTGGAAAGGCA</w:t>
            </w:r>
          </w:p>
        </w:tc>
      </w:tr>
      <w:tr w:rsidR="00F30835" w14:paraId="60925DF9" w14:textId="77777777" w:rsidTr="00095497">
        <w:tc>
          <w:tcPr>
            <w:tcW w:w="1173" w:type="dxa"/>
          </w:tcPr>
          <w:p w14:paraId="792E6F4F" w14:textId="77777777" w:rsidR="00F30835" w:rsidRDefault="00F30835" w:rsidP="007E02DB">
            <w:pPr>
              <w:jc w:val="center"/>
              <w:rPr>
                <w:rFonts w:ascii="Times New Roman" w:hAnsi="Times New Roman" w:cs="Times New Roman"/>
              </w:rPr>
            </w:pPr>
            <w:r>
              <w:rPr>
                <w:rFonts w:ascii="Times New Roman" w:hAnsi="Times New Roman" w:cs="Times New Roman"/>
              </w:rPr>
              <w:t>Leu-DN9219-F</w:t>
            </w:r>
          </w:p>
        </w:tc>
        <w:tc>
          <w:tcPr>
            <w:tcW w:w="7843" w:type="dxa"/>
          </w:tcPr>
          <w:p w14:paraId="05712483"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GTCAAGGAGAAAAAACCCCGGATCCATGATAGGCAACAAGAACGGAGT</w:t>
            </w:r>
          </w:p>
        </w:tc>
      </w:tr>
      <w:tr w:rsidR="00F30835" w14:paraId="180332ED" w14:textId="77777777" w:rsidTr="00095497">
        <w:tc>
          <w:tcPr>
            <w:tcW w:w="1173" w:type="dxa"/>
          </w:tcPr>
          <w:p w14:paraId="6A2C15FC" w14:textId="77777777" w:rsidR="00F30835" w:rsidRDefault="00F30835" w:rsidP="007E02DB">
            <w:pPr>
              <w:jc w:val="center"/>
              <w:rPr>
                <w:rFonts w:ascii="Times New Roman" w:hAnsi="Times New Roman" w:cs="Times New Roman"/>
              </w:rPr>
            </w:pPr>
            <w:r>
              <w:rPr>
                <w:rFonts w:ascii="Times New Roman" w:hAnsi="Times New Roman" w:cs="Times New Roman"/>
              </w:rPr>
              <w:t>Leu-DN9219-R</w:t>
            </w:r>
          </w:p>
        </w:tc>
        <w:tc>
          <w:tcPr>
            <w:tcW w:w="7843" w:type="dxa"/>
          </w:tcPr>
          <w:p w14:paraId="38546067"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TAGAGCGGATCTTAGCTAGCCTATAGTTGGTGAATTTTCAGCTG</w:t>
            </w:r>
          </w:p>
        </w:tc>
      </w:tr>
      <w:tr w:rsidR="00F30835" w14:paraId="0953040D" w14:textId="77777777" w:rsidTr="00095497">
        <w:tc>
          <w:tcPr>
            <w:tcW w:w="1173" w:type="dxa"/>
          </w:tcPr>
          <w:p w14:paraId="4DC569F7" w14:textId="77777777" w:rsidR="00F30835" w:rsidRDefault="00F30835" w:rsidP="007E02DB">
            <w:pPr>
              <w:jc w:val="center"/>
              <w:rPr>
                <w:rFonts w:ascii="Times New Roman" w:hAnsi="Times New Roman" w:cs="Times New Roman"/>
              </w:rPr>
            </w:pPr>
            <w:r>
              <w:rPr>
                <w:rFonts w:ascii="Times New Roman" w:hAnsi="Times New Roman" w:cs="Times New Roman"/>
              </w:rPr>
              <w:t>Leu-DN20692-F</w:t>
            </w:r>
          </w:p>
        </w:tc>
        <w:tc>
          <w:tcPr>
            <w:tcW w:w="7843" w:type="dxa"/>
          </w:tcPr>
          <w:p w14:paraId="297F0797"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TAACGTCAAGGAGAAAAAACCCCGATGAAGCTCCTTATTCTCGCCACCC</w:t>
            </w:r>
          </w:p>
        </w:tc>
      </w:tr>
      <w:tr w:rsidR="00F30835" w14:paraId="2266839E" w14:textId="77777777" w:rsidTr="00095497">
        <w:tc>
          <w:tcPr>
            <w:tcW w:w="1173" w:type="dxa"/>
          </w:tcPr>
          <w:p w14:paraId="50CF122E" w14:textId="77777777" w:rsidR="00F30835" w:rsidRDefault="00F30835" w:rsidP="007E02DB">
            <w:pPr>
              <w:jc w:val="center"/>
              <w:rPr>
                <w:rFonts w:ascii="Times New Roman" w:hAnsi="Times New Roman" w:cs="Times New Roman"/>
              </w:rPr>
            </w:pPr>
            <w:r>
              <w:rPr>
                <w:rFonts w:ascii="Times New Roman" w:hAnsi="Times New Roman" w:cs="Times New Roman"/>
              </w:rPr>
              <w:t>Leu-DN20692-R</w:t>
            </w:r>
          </w:p>
        </w:tc>
        <w:tc>
          <w:tcPr>
            <w:tcW w:w="7843" w:type="dxa"/>
          </w:tcPr>
          <w:p w14:paraId="32F9560A" w14:textId="77777777" w:rsidR="00F30835" w:rsidRDefault="00F30835" w:rsidP="007E02DB">
            <w:pPr>
              <w:jc w:val="center"/>
              <w:rPr>
                <w:rFonts w:ascii="Times New Roman" w:hAnsi="Times New Roman" w:cs="Times New Roman"/>
              </w:rPr>
            </w:pPr>
            <w:r w:rsidRPr="007A7355">
              <w:rPr>
                <w:rFonts w:ascii="Times New Roman" w:hAnsi="Times New Roman" w:cs="Times New Roman"/>
              </w:rPr>
              <w:t>TATAGTGAGTCGTATTACGGATCTCACCGACTAACCACACGACAATCC</w:t>
            </w:r>
          </w:p>
        </w:tc>
      </w:tr>
    </w:tbl>
    <w:p w14:paraId="51D410E6" w14:textId="77777777" w:rsidR="00F30835" w:rsidRDefault="00F30835">
      <w:pPr>
        <w:rPr>
          <w:rFonts w:ascii="Times New Roman" w:hAnsi="Times New Roman"/>
          <w:sz w:val="20"/>
          <w:szCs w:val="20"/>
        </w:rPr>
      </w:pPr>
    </w:p>
    <w:p w14:paraId="4F9932DA" w14:textId="77777777" w:rsidR="00F30835" w:rsidRDefault="00F30835">
      <w:pPr>
        <w:rPr>
          <w:rFonts w:ascii="Times New Roman" w:hAnsi="Times New Roman" w:cs="Times New Roman"/>
        </w:rPr>
      </w:pPr>
    </w:p>
    <w:p w14:paraId="4340B33B" w14:textId="77777777" w:rsidR="00F30835" w:rsidRDefault="00F30835">
      <w:pPr>
        <w:rPr>
          <w:rFonts w:ascii="Times New Roman" w:hAnsi="Times New Roman" w:cs="Times New Roman"/>
        </w:rPr>
      </w:pPr>
      <w:r>
        <w:rPr>
          <w:rFonts w:ascii="Times New Roman" w:hAnsi="Times New Roman" w:cs="Times New Roman"/>
        </w:rPr>
        <w:br w:type="page"/>
      </w:r>
    </w:p>
    <w:p w14:paraId="2428B6B3" w14:textId="77777777" w:rsidR="00F30835" w:rsidRDefault="00F30835">
      <w:pPr>
        <w:rPr>
          <w:rFonts w:ascii="Times New Roman" w:hAnsi="Times New Roman" w:cs="Times New Roman"/>
          <w:sz w:val="24"/>
          <w:szCs w:val="24"/>
        </w:rPr>
      </w:pPr>
      <w:r>
        <w:rPr>
          <w:rFonts w:ascii="Times New Roman" w:hAnsi="Times New Roman" w:cs="Times New Roman"/>
        </w:rPr>
        <w:t xml:space="preserve">Table S2: Primers for </w:t>
      </w:r>
      <w:r w:rsidRPr="002655CF">
        <w:rPr>
          <w:rFonts w:ascii="Times New Roman" w:hAnsi="Times New Roman" w:cs="Times New Roman"/>
          <w:sz w:val="24"/>
          <w:szCs w:val="24"/>
        </w:rPr>
        <w:t>RT-</w:t>
      </w:r>
      <w:r>
        <w:rPr>
          <w:rFonts w:ascii="Times New Roman" w:hAnsi="Times New Roman" w:cs="Times New Roman"/>
          <w:sz w:val="24"/>
          <w:szCs w:val="24"/>
        </w:rPr>
        <w:t>q</w:t>
      </w:r>
      <w:r w:rsidRPr="002655CF">
        <w:rPr>
          <w:rFonts w:ascii="Times New Roman" w:hAnsi="Times New Roman" w:cs="Times New Roman"/>
          <w:sz w:val="24"/>
          <w:szCs w:val="24"/>
        </w:rPr>
        <w:t>PCR</w:t>
      </w:r>
    </w:p>
    <w:tbl>
      <w:tblPr>
        <w:tblStyle w:val="TableGrid"/>
        <w:tblpPr w:leftFromText="180" w:rightFromText="180" w:vertAnchor="text" w:tblpY="1"/>
        <w:tblOverlap w:val="never"/>
        <w:tblW w:w="0" w:type="auto"/>
        <w:tblLook w:val="04A0" w:firstRow="1" w:lastRow="0" w:firstColumn="1" w:lastColumn="0" w:noHBand="0" w:noVBand="1"/>
      </w:tblPr>
      <w:tblGrid>
        <w:gridCol w:w="2065"/>
        <w:gridCol w:w="4410"/>
      </w:tblGrid>
      <w:tr w:rsidR="00F30835" w14:paraId="3F5EF0B6" w14:textId="77777777" w:rsidTr="004D52E7">
        <w:tc>
          <w:tcPr>
            <w:tcW w:w="2065" w:type="dxa"/>
          </w:tcPr>
          <w:p w14:paraId="48F5C9D1" w14:textId="77777777" w:rsidR="00F30835" w:rsidRDefault="00F30835" w:rsidP="004D52E7">
            <w:pPr>
              <w:jc w:val="center"/>
              <w:rPr>
                <w:rFonts w:ascii="Times New Roman" w:hAnsi="Times New Roman" w:cs="Times New Roman"/>
              </w:rPr>
            </w:pPr>
            <w:r w:rsidRPr="002655CF">
              <w:rPr>
                <w:rFonts w:ascii="Times New Roman" w:hAnsi="Times New Roman" w:cs="Times New Roman"/>
                <w:b/>
                <w:bCs/>
                <w:sz w:val="24"/>
                <w:szCs w:val="24"/>
              </w:rPr>
              <w:t>Primers</w:t>
            </w:r>
          </w:p>
        </w:tc>
        <w:tc>
          <w:tcPr>
            <w:tcW w:w="4410" w:type="dxa"/>
          </w:tcPr>
          <w:p w14:paraId="184C3A22" w14:textId="77777777" w:rsidR="00F30835" w:rsidRDefault="00F30835" w:rsidP="004D52E7">
            <w:pPr>
              <w:jc w:val="center"/>
              <w:rPr>
                <w:rFonts w:ascii="Times New Roman" w:hAnsi="Times New Roman" w:cs="Times New Roman"/>
              </w:rPr>
            </w:pPr>
            <w:r w:rsidRPr="002655CF">
              <w:rPr>
                <w:rFonts w:ascii="Times New Roman" w:hAnsi="Times New Roman" w:cs="Times New Roman"/>
                <w:b/>
                <w:bCs/>
                <w:sz w:val="24"/>
                <w:szCs w:val="24"/>
              </w:rPr>
              <w:t>Sequences (5' &gt; 3')</w:t>
            </w:r>
          </w:p>
        </w:tc>
      </w:tr>
      <w:tr w:rsidR="00F30835" w14:paraId="353023D7" w14:textId="77777777" w:rsidTr="004D52E7">
        <w:tc>
          <w:tcPr>
            <w:tcW w:w="2065" w:type="dxa"/>
          </w:tcPr>
          <w:p w14:paraId="38453F19" w14:textId="77777777" w:rsidR="00F30835" w:rsidRDefault="00F30835" w:rsidP="004D52E7">
            <w:pPr>
              <w:jc w:val="center"/>
              <w:rPr>
                <w:rFonts w:ascii="Times New Roman" w:hAnsi="Times New Roman" w:cs="Times New Roman"/>
              </w:rPr>
            </w:pPr>
            <w:r>
              <w:rPr>
                <w:rFonts w:ascii="Times New Roman" w:hAnsi="Times New Roman" w:cs="Times New Roman"/>
              </w:rPr>
              <w:t>CYP82D364-F</w:t>
            </w:r>
          </w:p>
        </w:tc>
        <w:tc>
          <w:tcPr>
            <w:tcW w:w="4410" w:type="dxa"/>
          </w:tcPr>
          <w:p w14:paraId="539278C6"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GGGTCAGAGTCGGATGATTT</w:t>
            </w:r>
          </w:p>
        </w:tc>
      </w:tr>
      <w:tr w:rsidR="00F30835" w14:paraId="47E418DF" w14:textId="77777777" w:rsidTr="004D52E7">
        <w:tc>
          <w:tcPr>
            <w:tcW w:w="2065" w:type="dxa"/>
          </w:tcPr>
          <w:p w14:paraId="12DBB5C4" w14:textId="77777777" w:rsidR="00F30835" w:rsidRDefault="00F30835" w:rsidP="004D52E7">
            <w:pPr>
              <w:jc w:val="center"/>
              <w:rPr>
                <w:rFonts w:ascii="Times New Roman" w:hAnsi="Times New Roman" w:cs="Times New Roman"/>
              </w:rPr>
            </w:pPr>
            <w:r>
              <w:rPr>
                <w:rFonts w:ascii="Times New Roman" w:hAnsi="Times New Roman" w:cs="Times New Roman"/>
              </w:rPr>
              <w:t>CYP82D364-R</w:t>
            </w:r>
          </w:p>
        </w:tc>
        <w:tc>
          <w:tcPr>
            <w:tcW w:w="4410" w:type="dxa"/>
          </w:tcPr>
          <w:p w14:paraId="11D8DEB2"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GAATGGCATCTCCCACCATA</w:t>
            </w:r>
          </w:p>
        </w:tc>
      </w:tr>
      <w:tr w:rsidR="00F30835" w14:paraId="5A9FCCFE" w14:textId="77777777" w:rsidTr="004D52E7">
        <w:tc>
          <w:tcPr>
            <w:tcW w:w="2065" w:type="dxa"/>
          </w:tcPr>
          <w:p w14:paraId="149B046C" w14:textId="77777777" w:rsidR="00F30835" w:rsidRDefault="00F30835" w:rsidP="004D52E7">
            <w:pPr>
              <w:jc w:val="center"/>
              <w:rPr>
                <w:rFonts w:ascii="Times New Roman" w:hAnsi="Times New Roman" w:cs="Times New Roman"/>
              </w:rPr>
            </w:pPr>
            <w:r>
              <w:rPr>
                <w:rFonts w:ascii="Times New Roman" w:hAnsi="Times New Roman" w:cs="Times New Roman"/>
              </w:rPr>
              <w:t>CYP749A368-F</w:t>
            </w:r>
          </w:p>
        </w:tc>
        <w:tc>
          <w:tcPr>
            <w:tcW w:w="4410" w:type="dxa"/>
          </w:tcPr>
          <w:p w14:paraId="1A055BCF"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CCATCGATGATTGAGTGTGC</w:t>
            </w:r>
          </w:p>
        </w:tc>
      </w:tr>
      <w:tr w:rsidR="00F30835" w14:paraId="090C8861" w14:textId="77777777" w:rsidTr="004D52E7">
        <w:tc>
          <w:tcPr>
            <w:tcW w:w="2065" w:type="dxa"/>
          </w:tcPr>
          <w:p w14:paraId="3F882056" w14:textId="77777777" w:rsidR="00F30835" w:rsidRDefault="00F30835" w:rsidP="004D52E7">
            <w:pPr>
              <w:jc w:val="center"/>
              <w:rPr>
                <w:rFonts w:ascii="Times New Roman" w:hAnsi="Times New Roman" w:cs="Times New Roman"/>
              </w:rPr>
            </w:pPr>
            <w:r>
              <w:rPr>
                <w:rFonts w:ascii="Times New Roman" w:hAnsi="Times New Roman" w:cs="Times New Roman"/>
              </w:rPr>
              <w:t>CYP749A368-R</w:t>
            </w:r>
          </w:p>
        </w:tc>
        <w:tc>
          <w:tcPr>
            <w:tcW w:w="4410" w:type="dxa"/>
          </w:tcPr>
          <w:p w14:paraId="644D6AF1"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ATCCATTCCGGATCGATAGC</w:t>
            </w:r>
          </w:p>
        </w:tc>
      </w:tr>
      <w:tr w:rsidR="00F30835" w14:paraId="134C631C" w14:textId="77777777" w:rsidTr="004D52E7">
        <w:tc>
          <w:tcPr>
            <w:tcW w:w="2065" w:type="dxa"/>
          </w:tcPr>
          <w:p w14:paraId="40D8A923" w14:textId="77777777" w:rsidR="00F30835" w:rsidRDefault="00F30835" w:rsidP="004D52E7">
            <w:pPr>
              <w:jc w:val="center"/>
              <w:rPr>
                <w:rFonts w:ascii="Times New Roman" w:hAnsi="Times New Roman" w:cs="Times New Roman"/>
              </w:rPr>
            </w:pPr>
            <w:r>
              <w:rPr>
                <w:rFonts w:ascii="Times New Roman" w:hAnsi="Times New Roman"/>
                <w:sz w:val="20"/>
                <w:szCs w:val="20"/>
              </w:rPr>
              <w:t>CYP712D39-F</w:t>
            </w:r>
          </w:p>
        </w:tc>
        <w:tc>
          <w:tcPr>
            <w:tcW w:w="4410" w:type="dxa"/>
          </w:tcPr>
          <w:p w14:paraId="52DD6A85"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CTCACCATGACTGAGCTTCT</w:t>
            </w:r>
          </w:p>
        </w:tc>
      </w:tr>
      <w:tr w:rsidR="00F30835" w14:paraId="19D6420E" w14:textId="77777777" w:rsidTr="004D52E7">
        <w:tc>
          <w:tcPr>
            <w:tcW w:w="2065" w:type="dxa"/>
          </w:tcPr>
          <w:p w14:paraId="7482E722" w14:textId="77777777" w:rsidR="00F30835" w:rsidRDefault="00F30835" w:rsidP="004D52E7">
            <w:pPr>
              <w:jc w:val="center"/>
              <w:rPr>
                <w:rFonts w:ascii="Times New Roman" w:hAnsi="Times New Roman" w:cs="Times New Roman"/>
              </w:rPr>
            </w:pPr>
            <w:r>
              <w:rPr>
                <w:rFonts w:ascii="Times New Roman" w:hAnsi="Times New Roman"/>
                <w:sz w:val="20"/>
                <w:szCs w:val="20"/>
              </w:rPr>
              <w:t>CYP712D39-R</w:t>
            </w:r>
          </w:p>
        </w:tc>
        <w:tc>
          <w:tcPr>
            <w:tcW w:w="4410" w:type="dxa"/>
          </w:tcPr>
          <w:p w14:paraId="5CEA0BDF" w14:textId="77777777" w:rsidR="00F30835" w:rsidRDefault="00F30835" w:rsidP="004D52E7">
            <w:pPr>
              <w:tabs>
                <w:tab w:val="left" w:pos="1416"/>
              </w:tabs>
              <w:jc w:val="center"/>
              <w:rPr>
                <w:rFonts w:ascii="Times New Roman" w:hAnsi="Times New Roman" w:cs="Times New Roman"/>
              </w:rPr>
            </w:pPr>
            <w:r w:rsidRPr="004D52E7">
              <w:rPr>
                <w:rFonts w:ascii="Times New Roman" w:hAnsi="Times New Roman" w:cs="Times New Roman"/>
              </w:rPr>
              <w:t>GTCGTCTGCACATCTTATGC</w:t>
            </w:r>
          </w:p>
        </w:tc>
      </w:tr>
      <w:tr w:rsidR="00F30835" w14:paraId="11E559FF" w14:textId="77777777" w:rsidTr="004D52E7">
        <w:tc>
          <w:tcPr>
            <w:tcW w:w="2065" w:type="dxa"/>
          </w:tcPr>
          <w:p w14:paraId="4BB0D6F8" w14:textId="77777777" w:rsidR="00F30835" w:rsidRDefault="00F30835" w:rsidP="004D52E7">
            <w:pPr>
              <w:jc w:val="center"/>
              <w:rPr>
                <w:rFonts w:ascii="Times New Roman" w:hAnsi="Times New Roman" w:cs="Times New Roman"/>
              </w:rPr>
            </w:pPr>
            <w:r>
              <w:rPr>
                <w:rFonts w:ascii="Times New Roman" w:hAnsi="Times New Roman"/>
                <w:sz w:val="20"/>
                <w:szCs w:val="20"/>
              </w:rPr>
              <w:t>CYP712D38-F</w:t>
            </w:r>
          </w:p>
        </w:tc>
        <w:tc>
          <w:tcPr>
            <w:tcW w:w="4410" w:type="dxa"/>
          </w:tcPr>
          <w:p w14:paraId="5A33D7A9"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GAGCTCATGAGACTGACGAA</w:t>
            </w:r>
          </w:p>
        </w:tc>
      </w:tr>
      <w:tr w:rsidR="00F30835" w14:paraId="3730C4D4" w14:textId="77777777" w:rsidTr="004D52E7">
        <w:tc>
          <w:tcPr>
            <w:tcW w:w="2065" w:type="dxa"/>
          </w:tcPr>
          <w:p w14:paraId="26BA38D2" w14:textId="77777777" w:rsidR="00F30835" w:rsidRDefault="00F30835" w:rsidP="004D52E7">
            <w:pPr>
              <w:jc w:val="center"/>
              <w:rPr>
                <w:rFonts w:ascii="Times New Roman" w:hAnsi="Times New Roman"/>
                <w:sz w:val="20"/>
                <w:szCs w:val="20"/>
              </w:rPr>
            </w:pPr>
            <w:r>
              <w:rPr>
                <w:rFonts w:ascii="Times New Roman" w:hAnsi="Times New Roman"/>
                <w:sz w:val="20"/>
                <w:szCs w:val="20"/>
              </w:rPr>
              <w:t>CYP712D38-R</w:t>
            </w:r>
          </w:p>
        </w:tc>
        <w:tc>
          <w:tcPr>
            <w:tcW w:w="4410" w:type="dxa"/>
          </w:tcPr>
          <w:p w14:paraId="51229812"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TCTTCAATGGCCCCAATACA</w:t>
            </w:r>
          </w:p>
        </w:tc>
      </w:tr>
      <w:tr w:rsidR="00F30835" w14:paraId="7F49BAB5" w14:textId="77777777" w:rsidTr="004D52E7">
        <w:tc>
          <w:tcPr>
            <w:tcW w:w="2065" w:type="dxa"/>
          </w:tcPr>
          <w:p w14:paraId="64FBCE22" w14:textId="77777777" w:rsidR="00F30835" w:rsidRDefault="00F30835" w:rsidP="004D52E7">
            <w:pPr>
              <w:jc w:val="center"/>
              <w:rPr>
                <w:rFonts w:ascii="Times New Roman" w:hAnsi="Times New Roman"/>
                <w:sz w:val="20"/>
                <w:szCs w:val="20"/>
              </w:rPr>
            </w:pPr>
            <w:r>
              <w:rPr>
                <w:rFonts w:ascii="Times New Roman" w:hAnsi="Times New Roman"/>
                <w:sz w:val="20"/>
                <w:szCs w:val="20"/>
              </w:rPr>
              <w:t>CYP81B203-F</w:t>
            </w:r>
          </w:p>
        </w:tc>
        <w:tc>
          <w:tcPr>
            <w:tcW w:w="4410" w:type="dxa"/>
          </w:tcPr>
          <w:p w14:paraId="2B1FD561"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AGGTTTGAGAGGGTGGAAAG</w:t>
            </w:r>
          </w:p>
        </w:tc>
      </w:tr>
      <w:tr w:rsidR="00F30835" w14:paraId="64096684" w14:textId="77777777" w:rsidTr="004D52E7">
        <w:tc>
          <w:tcPr>
            <w:tcW w:w="2065" w:type="dxa"/>
          </w:tcPr>
          <w:p w14:paraId="4A8CB51A" w14:textId="77777777" w:rsidR="00F30835" w:rsidRDefault="00F30835" w:rsidP="004D52E7">
            <w:pPr>
              <w:jc w:val="center"/>
              <w:rPr>
                <w:rFonts w:ascii="Times New Roman" w:hAnsi="Times New Roman"/>
                <w:sz w:val="20"/>
                <w:szCs w:val="20"/>
              </w:rPr>
            </w:pPr>
            <w:r>
              <w:rPr>
                <w:rFonts w:ascii="Times New Roman" w:hAnsi="Times New Roman"/>
                <w:sz w:val="20"/>
                <w:szCs w:val="20"/>
              </w:rPr>
              <w:t>CYP81B203-R</w:t>
            </w:r>
          </w:p>
        </w:tc>
        <w:tc>
          <w:tcPr>
            <w:tcW w:w="4410" w:type="dxa"/>
          </w:tcPr>
          <w:p w14:paraId="130C9052"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GGATCAGTGAGCCCATTACA</w:t>
            </w:r>
          </w:p>
        </w:tc>
      </w:tr>
      <w:tr w:rsidR="00F30835" w14:paraId="453A7243" w14:textId="77777777" w:rsidTr="004D52E7">
        <w:tc>
          <w:tcPr>
            <w:tcW w:w="2065" w:type="dxa"/>
          </w:tcPr>
          <w:p w14:paraId="57AEAFCB" w14:textId="77777777" w:rsidR="00F30835" w:rsidRDefault="00F30835" w:rsidP="004D52E7">
            <w:pPr>
              <w:jc w:val="center"/>
              <w:rPr>
                <w:rFonts w:ascii="Times New Roman" w:hAnsi="Times New Roman"/>
                <w:sz w:val="20"/>
                <w:szCs w:val="20"/>
              </w:rPr>
            </w:pPr>
            <w:r>
              <w:rPr>
                <w:rFonts w:ascii="Times New Roman" w:hAnsi="Times New Roman"/>
                <w:sz w:val="20"/>
                <w:szCs w:val="20"/>
              </w:rPr>
              <w:t>CYP704A289-F</w:t>
            </w:r>
          </w:p>
        </w:tc>
        <w:tc>
          <w:tcPr>
            <w:tcW w:w="4410" w:type="dxa"/>
          </w:tcPr>
          <w:p w14:paraId="639AD06B"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CTGTTCCAGTGGATGCAAAG</w:t>
            </w:r>
          </w:p>
        </w:tc>
      </w:tr>
      <w:tr w:rsidR="00F30835" w14:paraId="5A27C803" w14:textId="77777777" w:rsidTr="004D52E7">
        <w:tc>
          <w:tcPr>
            <w:tcW w:w="2065" w:type="dxa"/>
          </w:tcPr>
          <w:p w14:paraId="6E3E4290" w14:textId="77777777" w:rsidR="00F30835" w:rsidRDefault="00F30835" w:rsidP="004D52E7">
            <w:pPr>
              <w:jc w:val="center"/>
              <w:rPr>
                <w:rFonts w:ascii="Times New Roman" w:hAnsi="Times New Roman"/>
                <w:sz w:val="20"/>
                <w:szCs w:val="20"/>
              </w:rPr>
            </w:pPr>
            <w:r>
              <w:rPr>
                <w:rFonts w:ascii="Times New Roman" w:hAnsi="Times New Roman"/>
                <w:sz w:val="20"/>
                <w:szCs w:val="20"/>
              </w:rPr>
              <w:t>CYP704A289-R</w:t>
            </w:r>
          </w:p>
        </w:tc>
        <w:tc>
          <w:tcPr>
            <w:tcW w:w="4410" w:type="dxa"/>
          </w:tcPr>
          <w:p w14:paraId="658C806D"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TCAAACCATCTCTCTGGTCG</w:t>
            </w:r>
          </w:p>
        </w:tc>
      </w:tr>
      <w:tr w:rsidR="00F30835" w14:paraId="2D19EB4C" w14:textId="77777777" w:rsidTr="004D52E7">
        <w:tc>
          <w:tcPr>
            <w:tcW w:w="2065" w:type="dxa"/>
          </w:tcPr>
          <w:p w14:paraId="433102F1" w14:textId="77777777" w:rsidR="00F30835" w:rsidRDefault="00F30835" w:rsidP="004D52E7">
            <w:pPr>
              <w:jc w:val="center"/>
              <w:rPr>
                <w:rFonts w:ascii="Times New Roman" w:hAnsi="Times New Roman"/>
                <w:sz w:val="20"/>
                <w:szCs w:val="20"/>
              </w:rPr>
            </w:pPr>
            <w:r>
              <w:rPr>
                <w:rFonts w:ascii="Times New Roman" w:hAnsi="Times New Roman"/>
                <w:sz w:val="20"/>
                <w:szCs w:val="20"/>
              </w:rPr>
              <w:t>CYP72D41-F</w:t>
            </w:r>
          </w:p>
        </w:tc>
        <w:tc>
          <w:tcPr>
            <w:tcW w:w="4410" w:type="dxa"/>
          </w:tcPr>
          <w:p w14:paraId="4A4AA7F3"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CCCCCATGAATCTCAACCAT</w:t>
            </w:r>
          </w:p>
        </w:tc>
      </w:tr>
      <w:tr w:rsidR="00F30835" w14:paraId="50045CD8" w14:textId="77777777" w:rsidTr="004D52E7">
        <w:tc>
          <w:tcPr>
            <w:tcW w:w="2065" w:type="dxa"/>
          </w:tcPr>
          <w:p w14:paraId="56648A2A" w14:textId="77777777" w:rsidR="00F30835" w:rsidRDefault="00F30835" w:rsidP="004D52E7">
            <w:pPr>
              <w:jc w:val="center"/>
              <w:rPr>
                <w:rFonts w:ascii="Times New Roman" w:hAnsi="Times New Roman"/>
                <w:sz w:val="20"/>
                <w:szCs w:val="20"/>
              </w:rPr>
            </w:pPr>
            <w:r>
              <w:rPr>
                <w:rFonts w:ascii="Times New Roman" w:hAnsi="Times New Roman"/>
                <w:sz w:val="20"/>
                <w:szCs w:val="20"/>
              </w:rPr>
              <w:t>CYP72D41-R</w:t>
            </w:r>
          </w:p>
        </w:tc>
        <w:tc>
          <w:tcPr>
            <w:tcW w:w="4410" w:type="dxa"/>
          </w:tcPr>
          <w:p w14:paraId="6A155901"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CTTTCATCATCTCCGGGTCA</w:t>
            </w:r>
          </w:p>
        </w:tc>
      </w:tr>
      <w:tr w:rsidR="00F30835" w14:paraId="43177A4C" w14:textId="77777777" w:rsidTr="004D52E7">
        <w:tc>
          <w:tcPr>
            <w:tcW w:w="2065" w:type="dxa"/>
          </w:tcPr>
          <w:p w14:paraId="526AB05F" w14:textId="77777777" w:rsidR="00F30835" w:rsidRDefault="00F30835" w:rsidP="004D52E7">
            <w:pPr>
              <w:jc w:val="center"/>
              <w:rPr>
                <w:rFonts w:ascii="Times New Roman" w:hAnsi="Times New Roman"/>
                <w:sz w:val="20"/>
                <w:szCs w:val="20"/>
              </w:rPr>
            </w:pPr>
            <w:r>
              <w:rPr>
                <w:rFonts w:ascii="Times New Roman" w:hAnsi="Times New Roman"/>
                <w:sz w:val="20"/>
                <w:szCs w:val="20"/>
              </w:rPr>
              <w:t>CYP78A448-F</w:t>
            </w:r>
          </w:p>
        </w:tc>
        <w:tc>
          <w:tcPr>
            <w:tcW w:w="4410" w:type="dxa"/>
          </w:tcPr>
          <w:p w14:paraId="61FD078C"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TTTGCCAAAGGAGGATCAGT</w:t>
            </w:r>
          </w:p>
        </w:tc>
      </w:tr>
      <w:tr w:rsidR="00F30835" w14:paraId="3FC22A14" w14:textId="77777777" w:rsidTr="004D52E7">
        <w:tc>
          <w:tcPr>
            <w:tcW w:w="2065" w:type="dxa"/>
          </w:tcPr>
          <w:p w14:paraId="76BB99C9" w14:textId="77777777" w:rsidR="00F30835" w:rsidRDefault="00F30835" w:rsidP="004D52E7">
            <w:pPr>
              <w:jc w:val="center"/>
              <w:rPr>
                <w:rFonts w:ascii="Times New Roman" w:hAnsi="Times New Roman"/>
                <w:sz w:val="20"/>
                <w:szCs w:val="20"/>
              </w:rPr>
            </w:pPr>
            <w:r>
              <w:rPr>
                <w:rFonts w:ascii="Times New Roman" w:hAnsi="Times New Roman"/>
                <w:sz w:val="20"/>
                <w:szCs w:val="20"/>
              </w:rPr>
              <w:t>CYP78A448-R</w:t>
            </w:r>
          </w:p>
        </w:tc>
        <w:tc>
          <w:tcPr>
            <w:tcW w:w="4410" w:type="dxa"/>
          </w:tcPr>
          <w:p w14:paraId="1607AE9B" w14:textId="77777777" w:rsidR="00F30835" w:rsidRDefault="00F30835" w:rsidP="004D52E7">
            <w:pPr>
              <w:jc w:val="center"/>
              <w:rPr>
                <w:rFonts w:ascii="Times New Roman" w:hAnsi="Times New Roman" w:cs="Times New Roman"/>
              </w:rPr>
            </w:pPr>
            <w:r w:rsidRPr="004D52E7">
              <w:rPr>
                <w:rFonts w:ascii="Times New Roman" w:hAnsi="Times New Roman" w:cs="Times New Roman"/>
              </w:rPr>
              <w:t>CGTGTCGATCTCGTTTTGAG</w:t>
            </w:r>
          </w:p>
        </w:tc>
      </w:tr>
      <w:tr w:rsidR="00F30835" w14:paraId="40A2478F" w14:textId="77777777" w:rsidTr="004D52E7">
        <w:tc>
          <w:tcPr>
            <w:tcW w:w="2065" w:type="dxa"/>
          </w:tcPr>
          <w:p w14:paraId="16D51CD5" w14:textId="77777777" w:rsidR="00F30835" w:rsidRDefault="00F30835" w:rsidP="004D52E7">
            <w:pPr>
              <w:jc w:val="center"/>
              <w:rPr>
                <w:rFonts w:ascii="Times New Roman" w:hAnsi="Times New Roman"/>
                <w:sz w:val="20"/>
                <w:szCs w:val="20"/>
              </w:rPr>
            </w:pPr>
            <w:proofErr w:type="spellStart"/>
            <w:r>
              <w:rPr>
                <w:rFonts w:ascii="Times New Roman" w:hAnsi="Times New Roman"/>
                <w:sz w:val="20"/>
                <w:szCs w:val="20"/>
              </w:rPr>
              <w:t>TcActin</w:t>
            </w:r>
            <w:proofErr w:type="spellEnd"/>
            <w:r>
              <w:rPr>
                <w:rFonts w:ascii="Times New Roman" w:hAnsi="Times New Roman"/>
                <w:sz w:val="20"/>
                <w:szCs w:val="20"/>
              </w:rPr>
              <w:t>-F</w:t>
            </w:r>
          </w:p>
        </w:tc>
        <w:tc>
          <w:tcPr>
            <w:tcW w:w="4410" w:type="dxa"/>
          </w:tcPr>
          <w:p w14:paraId="08BFC982" w14:textId="77777777" w:rsidR="00F30835" w:rsidRDefault="00F30835" w:rsidP="004D52E7">
            <w:pPr>
              <w:jc w:val="center"/>
              <w:rPr>
                <w:rFonts w:ascii="Times New Roman" w:hAnsi="Times New Roman" w:cs="Times New Roman"/>
              </w:rPr>
            </w:pPr>
            <w:r w:rsidRPr="00095497">
              <w:rPr>
                <w:rFonts w:ascii="Times New Roman" w:hAnsi="Times New Roman" w:cs="Times New Roman"/>
              </w:rPr>
              <w:t>CACTCAACCCAAAGGCTAACAGAGA</w:t>
            </w:r>
          </w:p>
        </w:tc>
      </w:tr>
      <w:tr w:rsidR="00F30835" w14:paraId="4917E3D9" w14:textId="77777777" w:rsidTr="004D52E7">
        <w:tc>
          <w:tcPr>
            <w:tcW w:w="2065" w:type="dxa"/>
          </w:tcPr>
          <w:p w14:paraId="2CA00FCB" w14:textId="77777777" w:rsidR="00F30835" w:rsidRDefault="00F30835" w:rsidP="004D52E7">
            <w:pPr>
              <w:jc w:val="center"/>
              <w:rPr>
                <w:rFonts w:ascii="Times New Roman" w:hAnsi="Times New Roman"/>
                <w:sz w:val="20"/>
                <w:szCs w:val="20"/>
              </w:rPr>
            </w:pPr>
            <w:proofErr w:type="spellStart"/>
            <w:r>
              <w:rPr>
                <w:rFonts w:ascii="Times New Roman" w:hAnsi="Times New Roman"/>
                <w:sz w:val="20"/>
                <w:szCs w:val="20"/>
              </w:rPr>
              <w:t>TcActin</w:t>
            </w:r>
            <w:proofErr w:type="spellEnd"/>
            <w:r>
              <w:rPr>
                <w:rFonts w:ascii="Times New Roman" w:hAnsi="Times New Roman"/>
                <w:sz w:val="20"/>
                <w:szCs w:val="20"/>
              </w:rPr>
              <w:t>-R</w:t>
            </w:r>
          </w:p>
        </w:tc>
        <w:tc>
          <w:tcPr>
            <w:tcW w:w="4410" w:type="dxa"/>
          </w:tcPr>
          <w:p w14:paraId="138AA63B" w14:textId="77777777" w:rsidR="00F30835" w:rsidRDefault="00F30835" w:rsidP="004D52E7">
            <w:pPr>
              <w:jc w:val="center"/>
              <w:rPr>
                <w:rFonts w:ascii="Times New Roman" w:hAnsi="Times New Roman" w:cs="Times New Roman"/>
              </w:rPr>
            </w:pPr>
            <w:r w:rsidRPr="00095497">
              <w:rPr>
                <w:rFonts w:ascii="Times New Roman" w:hAnsi="Times New Roman" w:cs="Times New Roman"/>
              </w:rPr>
              <w:t>CCATCACCAGAATCCAGCACA</w:t>
            </w:r>
          </w:p>
        </w:tc>
      </w:tr>
    </w:tbl>
    <w:p w14:paraId="348CE170" w14:textId="77777777" w:rsidR="00F30835" w:rsidRDefault="00F30835">
      <w:pPr>
        <w:rPr>
          <w:rFonts w:ascii="Times New Roman" w:hAnsi="Times New Roman" w:cs="Times New Roman"/>
        </w:rPr>
      </w:pPr>
      <w:bookmarkStart w:id="0" w:name="_Hlk142938577"/>
      <w:r>
        <w:rPr>
          <w:rFonts w:ascii="Times New Roman" w:hAnsi="Times New Roman"/>
          <w:sz w:val="20"/>
          <w:szCs w:val="20"/>
        </w:rPr>
        <w:br w:type="textWrapping" w:clear="all"/>
      </w:r>
      <w:bookmarkEnd w:id="0"/>
    </w:p>
    <w:p w14:paraId="1BB144DB" w14:textId="77777777" w:rsidR="00F30835" w:rsidRDefault="00F30835" w:rsidP="007E02DB">
      <w:pPr>
        <w:rPr>
          <w:rFonts w:ascii="Times New Roman" w:hAnsi="Times New Roman" w:cs="Times New Roman"/>
          <w:b/>
          <w:bCs/>
          <w:sz w:val="24"/>
          <w:szCs w:val="24"/>
        </w:rPr>
      </w:pPr>
    </w:p>
    <w:p w14:paraId="7AAB3DC0" w14:textId="77777777" w:rsidR="00F30835" w:rsidRPr="00891C9C" w:rsidRDefault="00F30835" w:rsidP="00095497">
      <w:pPr>
        <w:rPr>
          <w:rFonts w:ascii="Times New Roman" w:hAnsi="Times New Roman" w:cs="Times New Roman"/>
          <w:b/>
          <w:bCs/>
          <w:sz w:val="24"/>
          <w:szCs w:val="24"/>
        </w:rPr>
        <w:sectPr w:rsidR="00F30835" w:rsidRPr="00891C9C" w:rsidSect="007E02DB">
          <w:pgSz w:w="11906" w:h="16838" w:code="9"/>
          <w:pgMar w:top="1440" w:right="1440" w:bottom="1440" w:left="1440" w:header="720" w:footer="720" w:gutter="0"/>
          <w:cols w:space="720"/>
          <w:docGrid w:linePitch="360"/>
        </w:sectPr>
      </w:pPr>
      <w:r>
        <w:rPr>
          <w:rFonts w:ascii="Times New Roman" w:hAnsi="Times New Roman"/>
          <w:sz w:val="20"/>
          <w:szCs w:val="20"/>
        </w:rPr>
        <w:br w:type="page"/>
      </w:r>
    </w:p>
    <w:p w14:paraId="166CF7CC" w14:textId="77777777" w:rsidR="00F30835" w:rsidRDefault="00F30835" w:rsidP="003A5C79">
      <w:pPr>
        <w:jc w:val="both"/>
        <w:rPr>
          <w:rFonts w:ascii="Times New Roman" w:hAnsi="Times New Roman"/>
          <w:sz w:val="20"/>
          <w:szCs w:val="20"/>
        </w:rPr>
      </w:pPr>
      <w:r w:rsidRPr="00891C9C">
        <w:rPr>
          <w:rFonts w:ascii="Times New Roman" w:hAnsi="Times New Roman"/>
          <w:b/>
          <w:bCs/>
          <w:sz w:val="20"/>
          <w:szCs w:val="20"/>
        </w:rPr>
        <w:t>Table S3</w:t>
      </w:r>
      <w:r>
        <w:rPr>
          <w:rFonts w:ascii="Times New Roman" w:hAnsi="Times New Roman"/>
          <w:sz w:val="20"/>
          <w:szCs w:val="20"/>
        </w:rPr>
        <w:t>. Characterized plant cytochrome P450s modifying triterpenoids</w:t>
      </w:r>
    </w:p>
    <w:tbl>
      <w:tblPr>
        <w:tblStyle w:val="TableGrid"/>
        <w:tblW w:w="14462" w:type="dxa"/>
        <w:tblLook w:val="04A0" w:firstRow="1" w:lastRow="0" w:firstColumn="1" w:lastColumn="0" w:noHBand="0" w:noVBand="1"/>
      </w:tblPr>
      <w:tblGrid>
        <w:gridCol w:w="985"/>
        <w:gridCol w:w="1530"/>
        <w:gridCol w:w="2250"/>
        <w:gridCol w:w="1632"/>
        <w:gridCol w:w="2868"/>
        <w:gridCol w:w="2790"/>
        <w:gridCol w:w="2407"/>
      </w:tblGrid>
      <w:tr w:rsidR="00F30835" w14:paraId="16E08506" w14:textId="77777777" w:rsidTr="005B03A0">
        <w:tc>
          <w:tcPr>
            <w:tcW w:w="985" w:type="dxa"/>
            <w:vAlign w:val="bottom"/>
          </w:tcPr>
          <w:p w14:paraId="6D6B0920"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 w:val="20"/>
                <w:szCs w:val="20"/>
              </w:rPr>
              <w:t>Group</w:t>
            </w:r>
          </w:p>
        </w:tc>
        <w:tc>
          <w:tcPr>
            <w:tcW w:w="1530" w:type="dxa"/>
            <w:vAlign w:val="bottom"/>
          </w:tcPr>
          <w:p w14:paraId="3E49FD6C"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 w:val="20"/>
                <w:szCs w:val="20"/>
              </w:rPr>
              <w:t>CYP450</w:t>
            </w:r>
          </w:p>
        </w:tc>
        <w:tc>
          <w:tcPr>
            <w:tcW w:w="2250" w:type="dxa"/>
            <w:vAlign w:val="bottom"/>
          </w:tcPr>
          <w:p w14:paraId="378BE82F"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 w:val="20"/>
                <w:szCs w:val="20"/>
              </w:rPr>
              <w:t>Plant species</w:t>
            </w:r>
          </w:p>
        </w:tc>
        <w:tc>
          <w:tcPr>
            <w:tcW w:w="1632" w:type="dxa"/>
            <w:vAlign w:val="bottom"/>
          </w:tcPr>
          <w:p w14:paraId="0D5725A6"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 w:val="20"/>
                <w:szCs w:val="20"/>
              </w:rPr>
              <w:t>Gene ID</w:t>
            </w:r>
          </w:p>
        </w:tc>
        <w:tc>
          <w:tcPr>
            <w:tcW w:w="2868" w:type="dxa"/>
            <w:vAlign w:val="bottom"/>
          </w:tcPr>
          <w:p w14:paraId="634C0B39"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 w:val="20"/>
                <w:szCs w:val="20"/>
              </w:rPr>
              <w:t>Substrate</w:t>
            </w:r>
          </w:p>
        </w:tc>
        <w:tc>
          <w:tcPr>
            <w:tcW w:w="2790" w:type="dxa"/>
            <w:vAlign w:val="bottom"/>
          </w:tcPr>
          <w:p w14:paraId="77577334"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 w:val="20"/>
                <w:szCs w:val="20"/>
              </w:rPr>
              <w:t>Reaction</w:t>
            </w:r>
          </w:p>
        </w:tc>
        <w:tc>
          <w:tcPr>
            <w:tcW w:w="2407" w:type="dxa"/>
            <w:vAlign w:val="bottom"/>
          </w:tcPr>
          <w:p w14:paraId="70EB8880" w14:textId="77777777" w:rsidR="00F30835" w:rsidRPr="006C7A1B" w:rsidRDefault="00F30835" w:rsidP="00156699">
            <w:pPr>
              <w:jc w:val="center"/>
              <w:rPr>
                <w:rFonts w:ascii="Times New Roman" w:hAnsi="Times New Roman" w:cs="Times New Roman"/>
                <w:b/>
                <w:bCs/>
                <w:sz w:val="20"/>
                <w:szCs w:val="20"/>
              </w:rPr>
            </w:pPr>
            <w:r w:rsidRPr="006C7A1B">
              <w:rPr>
                <w:rFonts w:ascii="Times New Roman" w:hAnsi="Times New Roman" w:cs="Times New Roman"/>
                <w:b/>
                <w:bCs/>
                <w:color w:val="000000"/>
                <w:szCs w:val="22"/>
              </w:rPr>
              <w:t>References</w:t>
            </w:r>
          </w:p>
        </w:tc>
      </w:tr>
      <w:tr w:rsidR="00F30835" w14:paraId="56714056" w14:textId="77777777" w:rsidTr="005B03A0">
        <w:tc>
          <w:tcPr>
            <w:tcW w:w="985" w:type="dxa"/>
          </w:tcPr>
          <w:p w14:paraId="3E5BE7A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sz w:val="20"/>
                <w:szCs w:val="20"/>
              </w:rPr>
              <w:t>CYP716</w:t>
            </w:r>
          </w:p>
        </w:tc>
        <w:tc>
          <w:tcPr>
            <w:tcW w:w="1530" w:type="dxa"/>
            <w:vAlign w:val="bottom"/>
          </w:tcPr>
          <w:p w14:paraId="66D305E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CYP716A83</w:t>
            </w:r>
          </w:p>
        </w:tc>
        <w:tc>
          <w:tcPr>
            <w:tcW w:w="2250" w:type="dxa"/>
            <w:vAlign w:val="bottom"/>
          </w:tcPr>
          <w:p w14:paraId="48954727"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Centella</w:t>
            </w:r>
            <w:proofErr w:type="spellEnd"/>
            <w:r w:rsidRPr="001173EC">
              <w:rPr>
                <w:rFonts w:ascii="Times New Roman" w:hAnsi="Times New Roman" w:cs="Times New Roman"/>
                <w:i/>
                <w:iCs/>
                <w:color w:val="000000"/>
                <w:sz w:val="20"/>
                <w:szCs w:val="20"/>
              </w:rPr>
              <w:t xml:space="preserve"> asiatica</w:t>
            </w:r>
          </w:p>
        </w:tc>
        <w:tc>
          <w:tcPr>
            <w:tcW w:w="1632" w:type="dxa"/>
            <w:vAlign w:val="bottom"/>
          </w:tcPr>
          <w:p w14:paraId="21D788C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KU878849</w:t>
            </w:r>
          </w:p>
        </w:tc>
        <w:tc>
          <w:tcPr>
            <w:tcW w:w="2868" w:type="dxa"/>
            <w:vAlign w:val="bottom"/>
          </w:tcPr>
          <w:p w14:paraId="64A6D318"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6EFD1E4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7F7F6C78"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(Kim, et al. 2018)</w:t>
            </w:r>
          </w:p>
        </w:tc>
      </w:tr>
      <w:tr w:rsidR="00F30835" w14:paraId="17459E01" w14:textId="77777777" w:rsidTr="005B03A0">
        <w:tc>
          <w:tcPr>
            <w:tcW w:w="985" w:type="dxa"/>
          </w:tcPr>
          <w:p w14:paraId="51BE101D"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37CFF7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CYP716A154</w:t>
            </w:r>
          </w:p>
        </w:tc>
        <w:tc>
          <w:tcPr>
            <w:tcW w:w="2250" w:type="dxa"/>
            <w:vAlign w:val="bottom"/>
          </w:tcPr>
          <w:p w14:paraId="6D60D397"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Catharanthus roseus</w:t>
            </w:r>
          </w:p>
        </w:tc>
        <w:tc>
          <w:tcPr>
            <w:tcW w:w="1632" w:type="dxa"/>
            <w:vAlign w:val="bottom"/>
          </w:tcPr>
          <w:p w14:paraId="36A2288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AEX07772</w:t>
            </w:r>
          </w:p>
        </w:tc>
        <w:tc>
          <w:tcPr>
            <w:tcW w:w="2868" w:type="dxa"/>
            <w:vAlign w:val="bottom"/>
          </w:tcPr>
          <w:p w14:paraId="05F90FB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3EDCCF6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380E4A50"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(Ghosh 2017)</w:t>
            </w:r>
          </w:p>
        </w:tc>
      </w:tr>
      <w:tr w:rsidR="00F30835" w14:paraId="7BEFB447" w14:textId="77777777" w:rsidTr="005B03A0">
        <w:tc>
          <w:tcPr>
            <w:tcW w:w="985" w:type="dxa"/>
          </w:tcPr>
          <w:p w14:paraId="64CB5604"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67AFC67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CYP716A86</w:t>
            </w:r>
          </w:p>
        </w:tc>
        <w:tc>
          <w:tcPr>
            <w:tcW w:w="2250" w:type="dxa"/>
            <w:vAlign w:val="bottom"/>
          </w:tcPr>
          <w:p w14:paraId="5D5ED751"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Centella</w:t>
            </w:r>
            <w:proofErr w:type="spellEnd"/>
            <w:r w:rsidRPr="001173EC">
              <w:rPr>
                <w:rFonts w:ascii="Times New Roman" w:hAnsi="Times New Roman" w:cs="Times New Roman"/>
                <w:i/>
                <w:iCs/>
                <w:color w:val="000000"/>
                <w:sz w:val="20"/>
                <w:szCs w:val="20"/>
              </w:rPr>
              <w:t xml:space="preserve"> asiatica</w:t>
            </w:r>
          </w:p>
        </w:tc>
        <w:tc>
          <w:tcPr>
            <w:tcW w:w="1632" w:type="dxa"/>
            <w:vAlign w:val="bottom"/>
          </w:tcPr>
          <w:p w14:paraId="1A772ED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KU878848</w:t>
            </w:r>
          </w:p>
        </w:tc>
        <w:tc>
          <w:tcPr>
            <w:tcW w:w="2868" w:type="dxa"/>
            <w:vAlign w:val="bottom"/>
          </w:tcPr>
          <w:p w14:paraId="694BF37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21C74F5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763C21F5"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44B677B5" w14:textId="77777777" w:rsidTr="005B03A0">
        <w:tc>
          <w:tcPr>
            <w:tcW w:w="985" w:type="dxa"/>
          </w:tcPr>
          <w:p w14:paraId="35E406CC"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7E5957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CYP716A14v2</w:t>
            </w:r>
          </w:p>
        </w:tc>
        <w:tc>
          <w:tcPr>
            <w:tcW w:w="2250" w:type="dxa"/>
            <w:vAlign w:val="bottom"/>
          </w:tcPr>
          <w:p w14:paraId="0DA358B6"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Artemisia annua</w:t>
            </w:r>
          </w:p>
        </w:tc>
        <w:tc>
          <w:tcPr>
            <w:tcW w:w="1632" w:type="dxa"/>
            <w:vAlign w:val="bottom"/>
          </w:tcPr>
          <w:p w14:paraId="4E8F023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AHF22083</w:t>
            </w:r>
          </w:p>
        </w:tc>
        <w:tc>
          <w:tcPr>
            <w:tcW w:w="2868" w:type="dxa"/>
            <w:vAlign w:val="bottom"/>
          </w:tcPr>
          <w:p w14:paraId="5F55492E"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δ-amyrin</w:t>
            </w:r>
          </w:p>
        </w:tc>
        <w:tc>
          <w:tcPr>
            <w:tcW w:w="2790" w:type="dxa"/>
            <w:vAlign w:val="bottom"/>
          </w:tcPr>
          <w:p w14:paraId="65E548F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C-3 oxidation</w:t>
            </w:r>
          </w:p>
        </w:tc>
        <w:tc>
          <w:tcPr>
            <w:tcW w:w="2407" w:type="dxa"/>
          </w:tcPr>
          <w:p w14:paraId="282C4096"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(Moses, et al. 2015)</w:t>
            </w:r>
          </w:p>
        </w:tc>
      </w:tr>
      <w:tr w:rsidR="00F30835" w14:paraId="33F6BEFC" w14:textId="77777777" w:rsidTr="005B03A0">
        <w:tc>
          <w:tcPr>
            <w:tcW w:w="985" w:type="dxa"/>
          </w:tcPr>
          <w:p w14:paraId="271B43F4"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5C0AC26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CYP716A140</w:t>
            </w:r>
          </w:p>
        </w:tc>
        <w:tc>
          <w:tcPr>
            <w:tcW w:w="2250" w:type="dxa"/>
            <w:vAlign w:val="bottom"/>
          </w:tcPr>
          <w:p w14:paraId="23CFDBCE"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Platycodon</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grandiflorus</w:t>
            </w:r>
            <w:proofErr w:type="spellEnd"/>
          </w:p>
        </w:tc>
        <w:tc>
          <w:tcPr>
            <w:tcW w:w="1632" w:type="dxa"/>
            <w:vAlign w:val="bottom"/>
          </w:tcPr>
          <w:p w14:paraId="78303C2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KU878853</w:t>
            </w:r>
          </w:p>
        </w:tc>
        <w:tc>
          <w:tcPr>
            <w:tcW w:w="2868" w:type="dxa"/>
            <w:vAlign w:val="bottom"/>
          </w:tcPr>
          <w:p w14:paraId="6D7FDD6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5D5ED98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1ACC8AD5"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(Tamura, et al. 2017)</w:t>
            </w:r>
          </w:p>
        </w:tc>
      </w:tr>
      <w:tr w:rsidR="00F30835" w14:paraId="7F036548" w14:textId="77777777" w:rsidTr="005B03A0">
        <w:tc>
          <w:tcPr>
            <w:tcW w:w="985" w:type="dxa"/>
          </w:tcPr>
          <w:p w14:paraId="1C098677"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3478508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CYP716A141</w:t>
            </w:r>
          </w:p>
        </w:tc>
        <w:tc>
          <w:tcPr>
            <w:tcW w:w="2250" w:type="dxa"/>
            <w:vAlign w:val="bottom"/>
          </w:tcPr>
          <w:p w14:paraId="06B742D0"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Platycodon</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grandiflorus</w:t>
            </w:r>
            <w:proofErr w:type="spellEnd"/>
          </w:p>
        </w:tc>
        <w:tc>
          <w:tcPr>
            <w:tcW w:w="1632" w:type="dxa"/>
            <w:vAlign w:val="bottom"/>
          </w:tcPr>
          <w:p w14:paraId="3F8AD64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KU878855</w:t>
            </w:r>
          </w:p>
        </w:tc>
        <w:tc>
          <w:tcPr>
            <w:tcW w:w="2868" w:type="dxa"/>
            <w:vAlign w:val="bottom"/>
          </w:tcPr>
          <w:p w14:paraId="4C4ACB1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6C5E09C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C-16β oxidation</w:t>
            </w:r>
          </w:p>
        </w:tc>
        <w:tc>
          <w:tcPr>
            <w:tcW w:w="2407" w:type="dxa"/>
          </w:tcPr>
          <w:p w14:paraId="6EA9B14A"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(Tamura, et al. 2017)</w:t>
            </w:r>
          </w:p>
        </w:tc>
      </w:tr>
      <w:tr w:rsidR="00F30835" w14:paraId="6D38101A" w14:textId="77777777" w:rsidTr="005B03A0">
        <w:tc>
          <w:tcPr>
            <w:tcW w:w="985" w:type="dxa"/>
          </w:tcPr>
          <w:p w14:paraId="40516FAC"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F35DE5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CYP716A252</w:t>
            </w:r>
          </w:p>
        </w:tc>
        <w:tc>
          <w:tcPr>
            <w:tcW w:w="2250" w:type="dxa"/>
            <w:vAlign w:val="bottom"/>
          </w:tcPr>
          <w:p w14:paraId="209FAD0A"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Ocimum</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basilicum</w:t>
            </w:r>
            <w:proofErr w:type="spellEnd"/>
          </w:p>
        </w:tc>
        <w:tc>
          <w:tcPr>
            <w:tcW w:w="1632" w:type="dxa"/>
            <w:vAlign w:val="bottom"/>
          </w:tcPr>
          <w:p w14:paraId="28BE0EA8"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JQ958967</w:t>
            </w:r>
          </w:p>
        </w:tc>
        <w:tc>
          <w:tcPr>
            <w:tcW w:w="2868" w:type="dxa"/>
            <w:vAlign w:val="bottom"/>
          </w:tcPr>
          <w:p w14:paraId="1E451B7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5C3ACB2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568FFF0A"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(Misra, et al. 2017)</w:t>
            </w:r>
          </w:p>
        </w:tc>
      </w:tr>
      <w:tr w:rsidR="00F30835" w14:paraId="376AD38E" w14:textId="77777777" w:rsidTr="005B03A0">
        <w:tc>
          <w:tcPr>
            <w:tcW w:w="985" w:type="dxa"/>
          </w:tcPr>
          <w:p w14:paraId="1ACE9DC0"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3867C3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CYP716A253</w:t>
            </w:r>
          </w:p>
        </w:tc>
        <w:tc>
          <w:tcPr>
            <w:tcW w:w="2250" w:type="dxa"/>
            <w:vAlign w:val="bottom"/>
          </w:tcPr>
          <w:p w14:paraId="5958C716"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Ocimum</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basilicum</w:t>
            </w:r>
            <w:proofErr w:type="spellEnd"/>
          </w:p>
        </w:tc>
        <w:tc>
          <w:tcPr>
            <w:tcW w:w="1632" w:type="dxa"/>
            <w:vAlign w:val="bottom"/>
          </w:tcPr>
          <w:p w14:paraId="3DDA872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JQ958968</w:t>
            </w:r>
          </w:p>
        </w:tc>
        <w:tc>
          <w:tcPr>
            <w:tcW w:w="2868" w:type="dxa"/>
            <w:vAlign w:val="bottom"/>
          </w:tcPr>
          <w:p w14:paraId="0380068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6186A88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05FC3430"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(Misra, et al. 2017)</w:t>
            </w:r>
          </w:p>
        </w:tc>
      </w:tr>
      <w:tr w:rsidR="00F30835" w14:paraId="149A0708" w14:textId="77777777" w:rsidTr="005B03A0">
        <w:tc>
          <w:tcPr>
            <w:tcW w:w="985" w:type="dxa"/>
          </w:tcPr>
          <w:p w14:paraId="1842B851"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52A5CB1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CYP716A15</w:t>
            </w:r>
          </w:p>
        </w:tc>
        <w:tc>
          <w:tcPr>
            <w:tcW w:w="2250" w:type="dxa"/>
            <w:vAlign w:val="bottom"/>
          </w:tcPr>
          <w:p w14:paraId="3D6C74F7"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Vitis vinifera</w:t>
            </w:r>
          </w:p>
        </w:tc>
        <w:tc>
          <w:tcPr>
            <w:tcW w:w="1632" w:type="dxa"/>
            <w:vAlign w:val="bottom"/>
          </w:tcPr>
          <w:p w14:paraId="04CFF22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AB619802</w:t>
            </w:r>
          </w:p>
        </w:tc>
        <w:tc>
          <w:tcPr>
            <w:tcW w:w="2868" w:type="dxa"/>
            <w:vAlign w:val="bottom"/>
          </w:tcPr>
          <w:p w14:paraId="3888EA5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77935D0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6B64C9AE"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(Fukushima, et al. 2011)</w:t>
            </w:r>
          </w:p>
        </w:tc>
      </w:tr>
      <w:tr w:rsidR="00F30835" w14:paraId="021380BB" w14:textId="77777777" w:rsidTr="005B03A0">
        <w:tc>
          <w:tcPr>
            <w:tcW w:w="985" w:type="dxa"/>
          </w:tcPr>
          <w:p w14:paraId="740C8A41"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020E35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CYP716A17</w:t>
            </w:r>
          </w:p>
        </w:tc>
        <w:tc>
          <w:tcPr>
            <w:tcW w:w="2250" w:type="dxa"/>
            <w:vAlign w:val="bottom"/>
          </w:tcPr>
          <w:p w14:paraId="28BE40AC"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Vitis vinifera</w:t>
            </w:r>
          </w:p>
        </w:tc>
        <w:tc>
          <w:tcPr>
            <w:tcW w:w="1632" w:type="dxa"/>
            <w:vAlign w:val="bottom"/>
          </w:tcPr>
          <w:p w14:paraId="25C3C59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AB619803</w:t>
            </w:r>
          </w:p>
        </w:tc>
        <w:tc>
          <w:tcPr>
            <w:tcW w:w="2868" w:type="dxa"/>
            <w:vAlign w:val="bottom"/>
          </w:tcPr>
          <w:p w14:paraId="627F6FFE"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4DF84A1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493E9CD5"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(Fukushima, et al. 2011)</w:t>
            </w:r>
          </w:p>
        </w:tc>
      </w:tr>
      <w:tr w:rsidR="00F30835" w14:paraId="4E044512" w14:textId="77777777" w:rsidTr="005B03A0">
        <w:tc>
          <w:tcPr>
            <w:tcW w:w="985" w:type="dxa"/>
          </w:tcPr>
          <w:p w14:paraId="413E483F"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D66693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CYP716A180</w:t>
            </w:r>
          </w:p>
        </w:tc>
        <w:tc>
          <w:tcPr>
            <w:tcW w:w="2250" w:type="dxa"/>
            <w:vAlign w:val="bottom"/>
          </w:tcPr>
          <w:p w14:paraId="2CDF22AC"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Betula </w:t>
            </w:r>
            <w:proofErr w:type="spellStart"/>
            <w:r w:rsidRPr="001173EC">
              <w:rPr>
                <w:rFonts w:ascii="Times New Roman" w:hAnsi="Times New Roman" w:cs="Times New Roman"/>
                <w:i/>
                <w:iCs/>
                <w:color w:val="000000"/>
                <w:sz w:val="20"/>
                <w:szCs w:val="20"/>
              </w:rPr>
              <w:t>platyphylla</w:t>
            </w:r>
            <w:proofErr w:type="spellEnd"/>
          </w:p>
        </w:tc>
        <w:tc>
          <w:tcPr>
            <w:tcW w:w="1632" w:type="dxa"/>
            <w:vAlign w:val="bottom"/>
          </w:tcPr>
          <w:p w14:paraId="0741E31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AHL46848</w:t>
            </w:r>
          </w:p>
        </w:tc>
        <w:tc>
          <w:tcPr>
            <w:tcW w:w="2868" w:type="dxa"/>
            <w:vAlign w:val="bottom"/>
          </w:tcPr>
          <w:p w14:paraId="05B1FBE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Lupeol</w:t>
            </w:r>
          </w:p>
        </w:tc>
        <w:tc>
          <w:tcPr>
            <w:tcW w:w="2790" w:type="dxa"/>
            <w:vAlign w:val="bottom"/>
          </w:tcPr>
          <w:p w14:paraId="181A24F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3E07D85D"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(Zhou, et al. 2016)</w:t>
            </w:r>
          </w:p>
        </w:tc>
      </w:tr>
      <w:tr w:rsidR="00F30835" w14:paraId="276B34B2" w14:textId="77777777" w:rsidTr="005B03A0">
        <w:tc>
          <w:tcPr>
            <w:tcW w:w="985" w:type="dxa"/>
          </w:tcPr>
          <w:p w14:paraId="14DAA2DA"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2A63A7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CYP716A12</w:t>
            </w:r>
          </w:p>
        </w:tc>
        <w:tc>
          <w:tcPr>
            <w:tcW w:w="2250" w:type="dxa"/>
            <w:vAlign w:val="bottom"/>
          </w:tcPr>
          <w:p w14:paraId="5E1DED0D"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Medicago </w:t>
            </w:r>
            <w:proofErr w:type="spellStart"/>
            <w:r w:rsidRPr="001173EC">
              <w:rPr>
                <w:rFonts w:ascii="Times New Roman" w:hAnsi="Times New Roman" w:cs="Times New Roman"/>
                <w:i/>
                <w:iCs/>
                <w:color w:val="000000"/>
                <w:sz w:val="20"/>
                <w:szCs w:val="20"/>
              </w:rPr>
              <w:t>truncatula</w:t>
            </w:r>
            <w:proofErr w:type="spellEnd"/>
          </w:p>
        </w:tc>
        <w:tc>
          <w:tcPr>
            <w:tcW w:w="1632" w:type="dxa"/>
            <w:vAlign w:val="bottom"/>
          </w:tcPr>
          <w:p w14:paraId="3D1BF54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FN 995112</w:t>
            </w:r>
          </w:p>
        </w:tc>
        <w:tc>
          <w:tcPr>
            <w:tcW w:w="2868" w:type="dxa"/>
            <w:vAlign w:val="bottom"/>
          </w:tcPr>
          <w:p w14:paraId="749E3BD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7569F7F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7D5B0211"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(Carelli, et al. 2011)</w:t>
            </w:r>
          </w:p>
        </w:tc>
      </w:tr>
      <w:tr w:rsidR="00F30835" w14:paraId="364F1DF5" w14:textId="77777777" w:rsidTr="005B03A0">
        <w:tc>
          <w:tcPr>
            <w:tcW w:w="985" w:type="dxa"/>
          </w:tcPr>
          <w:p w14:paraId="56D16781"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3A7CADB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CYP716A179</w:t>
            </w:r>
          </w:p>
        </w:tc>
        <w:tc>
          <w:tcPr>
            <w:tcW w:w="2250" w:type="dxa"/>
            <w:vAlign w:val="bottom"/>
          </w:tcPr>
          <w:p w14:paraId="5C20DD88"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Glycyrrhiza </w:t>
            </w:r>
            <w:proofErr w:type="spellStart"/>
            <w:r w:rsidRPr="001173EC">
              <w:rPr>
                <w:rFonts w:ascii="Times New Roman" w:hAnsi="Times New Roman" w:cs="Times New Roman"/>
                <w:i/>
                <w:iCs/>
                <w:color w:val="000000"/>
                <w:sz w:val="20"/>
                <w:szCs w:val="20"/>
              </w:rPr>
              <w:t>uralensis</w:t>
            </w:r>
            <w:proofErr w:type="spellEnd"/>
          </w:p>
        </w:tc>
        <w:tc>
          <w:tcPr>
            <w:tcW w:w="1632" w:type="dxa"/>
            <w:vAlign w:val="bottom"/>
          </w:tcPr>
          <w:p w14:paraId="73DF900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BAW34647</w:t>
            </w:r>
          </w:p>
        </w:tc>
        <w:tc>
          <w:tcPr>
            <w:tcW w:w="2868" w:type="dxa"/>
            <w:vAlign w:val="bottom"/>
          </w:tcPr>
          <w:p w14:paraId="62A4824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lupeol</w:t>
            </w:r>
          </w:p>
        </w:tc>
        <w:tc>
          <w:tcPr>
            <w:tcW w:w="2790" w:type="dxa"/>
            <w:vAlign w:val="bottom"/>
          </w:tcPr>
          <w:p w14:paraId="5C25D63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32991889"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(Yasumoto, et al. 2017)</w:t>
            </w:r>
          </w:p>
        </w:tc>
      </w:tr>
      <w:tr w:rsidR="00F30835" w14:paraId="067827F4" w14:textId="77777777" w:rsidTr="005B03A0">
        <w:tc>
          <w:tcPr>
            <w:tcW w:w="985" w:type="dxa"/>
          </w:tcPr>
          <w:p w14:paraId="143CFFD9"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32FD20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CYP716A78</w:t>
            </w:r>
          </w:p>
        </w:tc>
        <w:tc>
          <w:tcPr>
            <w:tcW w:w="2250" w:type="dxa"/>
            <w:vAlign w:val="bottom"/>
          </w:tcPr>
          <w:p w14:paraId="5C98C768"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Chenopodium quinoa</w:t>
            </w:r>
          </w:p>
        </w:tc>
        <w:tc>
          <w:tcPr>
            <w:tcW w:w="1632" w:type="dxa"/>
            <w:vAlign w:val="bottom"/>
          </w:tcPr>
          <w:p w14:paraId="6C26C67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KX343075</w:t>
            </w:r>
          </w:p>
        </w:tc>
        <w:tc>
          <w:tcPr>
            <w:tcW w:w="2868" w:type="dxa"/>
            <w:vAlign w:val="bottom"/>
          </w:tcPr>
          <w:p w14:paraId="26987A0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428D49C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4155750C"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(Fiallos-Jurado, et al. 2016)</w:t>
            </w:r>
          </w:p>
        </w:tc>
      </w:tr>
      <w:tr w:rsidR="00F30835" w14:paraId="220A847B" w14:textId="77777777" w:rsidTr="005B03A0">
        <w:tc>
          <w:tcPr>
            <w:tcW w:w="985" w:type="dxa"/>
          </w:tcPr>
          <w:p w14:paraId="4AA15FE8"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BE91DD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CYP716A79</w:t>
            </w:r>
          </w:p>
        </w:tc>
        <w:tc>
          <w:tcPr>
            <w:tcW w:w="2250" w:type="dxa"/>
            <w:vAlign w:val="bottom"/>
          </w:tcPr>
          <w:p w14:paraId="2929F9A0"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Chenopodium quinoa</w:t>
            </w:r>
          </w:p>
        </w:tc>
        <w:tc>
          <w:tcPr>
            <w:tcW w:w="1632" w:type="dxa"/>
            <w:vAlign w:val="bottom"/>
          </w:tcPr>
          <w:p w14:paraId="4A5A3E0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KX343076</w:t>
            </w:r>
          </w:p>
        </w:tc>
        <w:tc>
          <w:tcPr>
            <w:tcW w:w="2868" w:type="dxa"/>
            <w:vAlign w:val="bottom"/>
          </w:tcPr>
          <w:p w14:paraId="030A504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3DB6CDC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2900E2D3"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(Fiallos-Jurado, et al. 2016)</w:t>
            </w:r>
          </w:p>
        </w:tc>
      </w:tr>
      <w:tr w:rsidR="00F30835" w14:paraId="263D5979" w14:textId="77777777" w:rsidTr="005B03A0">
        <w:tc>
          <w:tcPr>
            <w:tcW w:w="985" w:type="dxa"/>
          </w:tcPr>
          <w:p w14:paraId="088935A2"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12DB3E4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CYP716A110</w:t>
            </w:r>
          </w:p>
        </w:tc>
        <w:tc>
          <w:tcPr>
            <w:tcW w:w="2250" w:type="dxa"/>
            <w:vAlign w:val="bottom"/>
          </w:tcPr>
          <w:p w14:paraId="7FEFF224"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Aquilegia </w:t>
            </w:r>
            <w:proofErr w:type="spellStart"/>
            <w:r w:rsidRPr="001173EC">
              <w:rPr>
                <w:rFonts w:ascii="Times New Roman" w:hAnsi="Times New Roman" w:cs="Times New Roman"/>
                <w:i/>
                <w:iCs/>
                <w:color w:val="000000"/>
                <w:sz w:val="20"/>
                <w:szCs w:val="20"/>
              </w:rPr>
              <w:t>coerulea</w:t>
            </w:r>
            <w:proofErr w:type="spellEnd"/>
          </w:p>
        </w:tc>
        <w:tc>
          <w:tcPr>
            <w:tcW w:w="1632" w:type="dxa"/>
            <w:vAlign w:val="bottom"/>
          </w:tcPr>
          <w:p w14:paraId="3329479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KU878864</w:t>
            </w:r>
          </w:p>
        </w:tc>
        <w:tc>
          <w:tcPr>
            <w:tcW w:w="2868" w:type="dxa"/>
            <w:vAlign w:val="bottom"/>
          </w:tcPr>
          <w:p w14:paraId="51AB3C2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312F59A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008FC320"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68E3E312" w14:textId="77777777" w:rsidTr="005B03A0">
        <w:tc>
          <w:tcPr>
            <w:tcW w:w="985" w:type="dxa"/>
          </w:tcPr>
          <w:p w14:paraId="1A9E4F4D"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465501D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CYP716A111</w:t>
            </w:r>
          </w:p>
        </w:tc>
        <w:tc>
          <w:tcPr>
            <w:tcW w:w="2250" w:type="dxa"/>
            <w:vAlign w:val="bottom"/>
          </w:tcPr>
          <w:p w14:paraId="46358F62"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Aquilegia </w:t>
            </w:r>
            <w:proofErr w:type="spellStart"/>
            <w:r w:rsidRPr="001173EC">
              <w:rPr>
                <w:rFonts w:ascii="Times New Roman" w:hAnsi="Times New Roman" w:cs="Times New Roman"/>
                <w:i/>
                <w:iCs/>
                <w:color w:val="000000"/>
                <w:sz w:val="20"/>
                <w:szCs w:val="20"/>
              </w:rPr>
              <w:t>coerulea</w:t>
            </w:r>
            <w:proofErr w:type="spellEnd"/>
          </w:p>
        </w:tc>
        <w:tc>
          <w:tcPr>
            <w:tcW w:w="1632" w:type="dxa"/>
            <w:vAlign w:val="bottom"/>
          </w:tcPr>
          <w:p w14:paraId="0FCA69C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KY047600</w:t>
            </w:r>
          </w:p>
        </w:tc>
        <w:tc>
          <w:tcPr>
            <w:tcW w:w="2868" w:type="dxa"/>
            <w:vAlign w:val="bottom"/>
          </w:tcPr>
          <w:p w14:paraId="63490CE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0481AFD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C-16β oxidation</w:t>
            </w:r>
          </w:p>
        </w:tc>
        <w:tc>
          <w:tcPr>
            <w:tcW w:w="2407" w:type="dxa"/>
          </w:tcPr>
          <w:p w14:paraId="7E42EF51"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2829322F" w14:textId="77777777" w:rsidTr="005B03A0">
        <w:tc>
          <w:tcPr>
            <w:tcW w:w="985" w:type="dxa"/>
          </w:tcPr>
          <w:p w14:paraId="098B1211"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3740D89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CYP716A2</w:t>
            </w:r>
          </w:p>
        </w:tc>
        <w:tc>
          <w:tcPr>
            <w:tcW w:w="2250" w:type="dxa"/>
            <w:vAlign w:val="bottom"/>
          </w:tcPr>
          <w:p w14:paraId="4DC0E39A"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Arabidopsis thaliana</w:t>
            </w:r>
          </w:p>
        </w:tc>
        <w:tc>
          <w:tcPr>
            <w:tcW w:w="1632" w:type="dxa"/>
            <w:vAlign w:val="bottom"/>
          </w:tcPr>
          <w:p w14:paraId="7BE87C3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LC106013</w:t>
            </w:r>
          </w:p>
        </w:tc>
        <w:tc>
          <w:tcPr>
            <w:tcW w:w="2868" w:type="dxa"/>
            <w:vAlign w:val="bottom"/>
          </w:tcPr>
          <w:p w14:paraId="20F2FC3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α-amyrin</w:t>
            </w:r>
          </w:p>
        </w:tc>
        <w:tc>
          <w:tcPr>
            <w:tcW w:w="2790" w:type="dxa"/>
            <w:vAlign w:val="bottom"/>
          </w:tcPr>
          <w:p w14:paraId="24C28B8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C-22α hydroxylation</w:t>
            </w:r>
          </w:p>
        </w:tc>
        <w:tc>
          <w:tcPr>
            <w:tcW w:w="2407" w:type="dxa"/>
          </w:tcPr>
          <w:p w14:paraId="56702ADD"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(Yasumoto, et al. 2016)</w:t>
            </w:r>
          </w:p>
        </w:tc>
      </w:tr>
      <w:tr w:rsidR="00F30835" w14:paraId="77AF0BD9" w14:textId="77777777" w:rsidTr="005B03A0">
        <w:tc>
          <w:tcPr>
            <w:tcW w:w="985" w:type="dxa"/>
          </w:tcPr>
          <w:p w14:paraId="4F76FD01"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2D4F79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CYP716A80</w:t>
            </w:r>
          </w:p>
        </w:tc>
        <w:tc>
          <w:tcPr>
            <w:tcW w:w="2250" w:type="dxa"/>
            <w:vAlign w:val="bottom"/>
          </w:tcPr>
          <w:p w14:paraId="5F2B28BB"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Barbarea vulgaris</w:t>
            </w:r>
          </w:p>
        </w:tc>
        <w:tc>
          <w:tcPr>
            <w:tcW w:w="1632" w:type="dxa"/>
            <w:vAlign w:val="bottom"/>
          </w:tcPr>
          <w:p w14:paraId="15C675B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ALR73782</w:t>
            </w:r>
          </w:p>
        </w:tc>
        <w:tc>
          <w:tcPr>
            <w:tcW w:w="2868" w:type="dxa"/>
            <w:vAlign w:val="bottom"/>
          </w:tcPr>
          <w:p w14:paraId="799E908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531C24F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79C43841"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(Khakimov, et al. 2015)</w:t>
            </w:r>
          </w:p>
        </w:tc>
      </w:tr>
      <w:tr w:rsidR="00F30835" w14:paraId="3B298BC1" w14:textId="77777777" w:rsidTr="005B03A0">
        <w:tc>
          <w:tcPr>
            <w:tcW w:w="985" w:type="dxa"/>
          </w:tcPr>
          <w:p w14:paraId="116675F3"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2C7B75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CYP716A81</w:t>
            </w:r>
          </w:p>
        </w:tc>
        <w:tc>
          <w:tcPr>
            <w:tcW w:w="2250" w:type="dxa"/>
            <w:vAlign w:val="bottom"/>
          </w:tcPr>
          <w:p w14:paraId="62D0F95D"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Barbarea vulgaris</w:t>
            </w:r>
          </w:p>
        </w:tc>
        <w:tc>
          <w:tcPr>
            <w:tcW w:w="1632" w:type="dxa"/>
            <w:vAlign w:val="bottom"/>
          </w:tcPr>
          <w:p w14:paraId="05FB5B8D"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ALR73781</w:t>
            </w:r>
          </w:p>
        </w:tc>
        <w:tc>
          <w:tcPr>
            <w:tcW w:w="2868" w:type="dxa"/>
            <w:vAlign w:val="bottom"/>
          </w:tcPr>
          <w:p w14:paraId="16F3DFE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24E0824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53F362FE"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(Khakimov, et al. 2015)</w:t>
            </w:r>
          </w:p>
        </w:tc>
      </w:tr>
      <w:tr w:rsidR="00F30835" w14:paraId="453C105E" w14:textId="77777777" w:rsidTr="005B03A0">
        <w:tc>
          <w:tcPr>
            <w:tcW w:w="985" w:type="dxa"/>
          </w:tcPr>
          <w:p w14:paraId="43E35104"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2A7E17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CYP716AL1</w:t>
            </w:r>
          </w:p>
        </w:tc>
        <w:tc>
          <w:tcPr>
            <w:tcW w:w="2250" w:type="dxa"/>
            <w:vAlign w:val="bottom"/>
          </w:tcPr>
          <w:p w14:paraId="7D826CD8"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Catharanthus roseus</w:t>
            </w:r>
          </w:p>
        </w:tc>
        <w:tc>
          <w:tcPr>
            <w:tcW w:w="1632" w:type="dxa"/>
            <w:vAlign w:val="bottom"/>
          </w:tcPr>
          <w:p w14:paraId="0F96A50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JN565975</w:t>
            </w:r>
          </w:p>
        </w:tc>
        <w:tc>
          <w:tcPr>
            <w:tcW w:w="2868" w:type="dxa"/>
            <w:vAlign w:val="bottom"/>
          </w:tcPr>
          <w:p w14:paraId="21454F5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7B00872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5E4CD960"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(Huang, et al. 2012)</w:t>
            </w:r>
          </w:p>
        </w:tc>
      </w:tr>
      <w:tr w:rsidR="00F30835" w14:paraId="42DE0806" w14:textId="77777777" w:rsidTr="005B03A0">
        <w:tc>
          <w:tcPr>
            <w:tcW w:w="985" w:type="dxa"/>
          </w:tcPr>
          <w:p w14:paraId="2C4CAD7B"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14A81E8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CYP716A1</w:t>
            </w:r>
          </w:p>
        </w:tc>
        <w:tc>
          <w:tcPr>
            <w:tcW w:w="2250" w:type="dxa"/>
            <w:vAlign w:val="bottom"/>
          </w:tcPr>
          <w:p w14:paraId="10A7E887"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Arabidopsis thaliana</w:t>
            </w:r>
          </w:p>
        </w:tc>
        <w:tc>
          <w:tcPr>
            <w:tcW w:w="1632" w:type="dxa"/>
            <w:vAlign w:val="bottom"/>
          </w:tcPr>
          <w:p w14:paraId="1490417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NM_123002</w:t>
            </w:r>
          </w:p>
        </w:tc>
        <w:tc>
          <w:tcPr>
            <w:tcW w:w="2868" w:type="dxa"/>
            <w:vAlign w:val="bottom"/>
          </w:tcPr>
          <w:p w14:paraId="7D2C0B1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1DB2F05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74BAF1E0"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(Yasumoto, et al. 2016)</w:t>
            </w:r>
          </w:p>
        </w:tc>
      </w:tr>
      <w:tr w:rsidR="00F30835" w14:paraId="63E20833" w14:textId="77777777" w:rsidTr="005B03A0">
        <w:tc>
          <w:tcPr>
            <w:tcW w:w="985" w:type="dxa"/>
          </w:tcPr>
          <w:p w14:paraId="5AE6AC83"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5E7511B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CYP716A75</w:t>
            </w:r>
          </w:p>
        </w:tc>
        <w:tc>
          <w:tcPr>
            <w:tcW w:w="2250" w:type="dxa"/>
            <w:vAlign w:val="bottom"/>
          </w:tcPr>
          <w:p w14:paraId="4C35FB3D"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Maesa</w:t>
            </w:r>
            <w:proofErr w:type="spellEnd"/>
            <w:r w:rsidRPr="001173EC">
              <w:rPr>
                <w:rFonts w:ascii="Times New Roman" w:hAnsi="Times New Roman" w:cs="Times New Roman"/>
                <w:i/>
                <w:iCs/>
                <w:color w:val="000000"/>
                <w:sz w:val="20"/>
                <w:szCs w:val="20"/>
              </w:rPr>
              <w:t xml:space="preserve"> lanceolata</w:t>
            </w:r>
          </w:p>
        </w:tc>
        <w:tc>
          <w:tcPr>
            <w:tcW w:w="1632" w:type="dxa"/>
            <w:vAlign w:val="bottom"/>
          </w:tcPr>
          <w:p w14:paraId="4DF437DD"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KF318733</w:t>
            </w:r>
          </w:p>
        </w:tc>
        <w:tc>
          <w:tcPr>
            <w:tcW w:w="2868" w:type="dxa"/>
            <w:vAlign w:val="bottom"/>
          </w:tcPr>
          <w:p w14:paraId="2D0FF7E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58A6DC0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14538A01"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(Moses, et al. 2015)</w:t>
            </w:r>
          </w:p>
        </w:tc>
      </w:tr>
      <w:tr w:rsidR="00F30835" w14:paraId="35599AFC" w14:textId="77777777" w:rsidTr="005B03A0">
        <w:tc>
          <w:tcPr>
            <w:tcW w:w="985" w:type="dxa"/>
          </w:tcPr>
          <w:p w14:paraId="71618370"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44FC43A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CYP716A94</w:t>
            </w:r>
          </w:p>
        </w:tc>
        <w:tc>
          <w:tcPr>
            <w:tcW w:w="2250" w:type="dxa"/>
            <w:vAlign w:val="bottom"/>
          </w:tcPr>
          <w:p w14:paraId="1CBBD068"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Kalopanax</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septemlobus</w:t>
            </w:r>
            <w:proofErr w:type="spellEnd"/>
          </w:p>
        </w:tc>
        <w:tc>
          <w:tcPr>
            <w:tcW w:w="1632" w:type="dxa"/>
            <w:vAlign w:val="bottom"/>
          </w:tcPr>
          <w:p w14:paraId="6C36F9D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KT150521</w:t>
            </w:r>
          </w:p>
        </w:tc>
        <w:tc>
          <w:tcPr>
            <w:tcW w:w="2868" w:type="dxa"/>
            <w:vAlign w:val="bottom"/>
          </w:tcPr>
          <w:p w14:paraId="141BF26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0F2ECA3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111031F7"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(Han, et al. 2018)</w:t>
            </w:r>
          </w:p>
        </w:tc>
      </w:tr>
      <w:tr w:rsidR="00F30835" w14:paraId="52A1844C" w14:textId="77777777" w:rsidTr="005B03A0">
        <w:tc>
          <w:tcPr>
            <w:tcW w:w="985" w:type="dxa"/>
          </w:tcPr>
          <w:p w14:paraId="499B8F9C"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6FE13A3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CYP716A397</w:t>
            </w:r>
          </w:p>
        </w:tc>
        <w:tc>
          <w:tcPr>
            <w:tcW w:w="2250" w:type="dxa"/>
            <w:vAlign w:val="bottom"/>
          </w:tcPr>
          <w:p w14:paraId="2E847647"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Kalopanax</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septemlobus</w:t>
            </w:r>
            <w:proofErr w:type="spellEnd"/>
          </w:p>
        </w:tc>
        <w:tc>
          <w:tcPr>
            <w:tcW w:w="1632" w:type="dxa"/>
            <w:vAlign w:val="bottom"/>
          </w:tcPr>
          <w:p w14:paraId="2ABA512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KT150517</w:t>
            </w:r>
          </w:p>
        </w:tc>
        <w:tc>
          <w:tcPr>
            <w:tcW w:w="2868" w:type="dxa"/>
            <w:vAlign w:val="bottom"/>
          </w:tcPr>
          <w:p w14:paraId="48C7B9A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Oleanolic acid</w:t>
            </w:r>
          </w:p>
        </w:tc>
        <w:tc>
          <w:tcPr>
            <w:tcW w:w="2790" w:type="dxa"/>
            <w:vAlign w:val="bottom"/>
          </w:tcPr>
          <w:p w14:paraId="3129306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C-23 hydroxylation</w:t>
            </w:r>
          </w:p>
        </w:tc>
        <w:tc>
          <w:tcPr>
            <w:tcW w:w="2407" w:type="dxa"/>
          </w:tcPr>
          <w:p w14:paraId="1431B961"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(Han, et al. 2018)</w:t>
            </w:r>
          </w:p>
        </w:tc>
      </w:tr>
      <w:tr w:rsidR="00F30835" w14:paraId="69234E60" w14:textId="77777777" w:rsidTr="005B03A0">
        <w:tc>
          <w:tcPr>
            <w:tcW w:w="985" w:type="dxa"/>
          </w:tcPr>
          <w:p w14:paraId="195D2B15"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64A857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CYP716A259</w:t>
            </w:r>
          </w:p>
        </w:tc>
        <w:tc>
          <w:tcPr>
            <w:tcW w:w="2250" w:type="dxa"/>
            <w:vAlign w:val="bottom"/>
          </w:tcPr>
          <w:p w14:paraId="13EE1E77"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Avicennia</w:t>
            </w:r>
            <w:proofErr w:type="spellEnd"/>
            <w:r w:rsidRPr="001173EC">
              <w:rPr>
                <w:rFonts w:ascii="Times New Roman" w:hAnsi="Times New Roman" w:cs="Times New Roman"/>
                <w:i/>
                <w:iCs/>
                <w:color w:val="000000"/>
                <w:sz w:val="20"/>
                <w:szCs w:val="20"/>
              </w:rPr>
              <w:t xml:space="preserve"> marina</w:t>
            </w:r>
          </w:p>
        </w:tc>
        <w:tc>
          <w:tcPr>
            <w:tcW w:w="1632" w:type="dxa"/>
            <w:vAlign w:val="bottom"/>
          </w:tcPr>
          <w:p w14:paraId="3113699D"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LC325360</w:t>
            </w:r>
          </w:p>
        </w:tc>
        <w:tc>
          <w:tcPr>
            <w:tcW w:w="2868" w:type="dxa"/>
            <w:vAlign w:val="bottom"/>
          </w:tcPr>
          <w:p w14:paraId="50C77038"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0E28F96D"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54F57F59"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(Nakamura, et al. 2018)</w:t>
            </w:r>
          </w:p>
        </w:tc>
      </w:tr>
      <w:tr w:rsidR="00F30835" w14:paraId="0281C00A" w14:textId="77777777" w:rsidTr="005B03A0">
        <w:tc>
          <w:tcPr>
            <w:tcW w:w="985" w:type="dxa"/>
          </w:tcPr>
          <w:p w14:paraId="0A8298F0"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4F31DD6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CYP716A51</w:t>
            </w:r>
          </w:p>
        </w:tc>
        <w:tc>
          <w:tcPr>
            <w:tcW w:w="2250" w:type="dxa"/>
            <w:vAlign w:val="bottom"/>
          </w:tcPr>
          <w:p w14:paraId="47082E7B"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Lotus japonicus</w:t>
            </w:r>
          </w:p>
        </w:tc>
        <w:tc>
          <w:tcPr>
            <w:tcW w:w="1632" w:type="dxa"/>
            <w:vAlign w:val="bottom"/>
          </w:tcPr>
          <w:p w14:paraId="1FEC120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AB706297</w:t>
            </w:r>
          </w:p>
        </w:tc>
        <w:tc>
          <w:tcPr>
            <w:tcW w:w="2868" w:type="dxa"/>
            <w:vAlign w:val="bottom"/>
          </w:tcPr>
          <w:p w14:paraId="3E7B8AB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 lupeol</w:t>
            </w:r>
          </w:p>
        </w:tc>
        <w:tc>
          <w:tcPr>
            <w:tcW w:w="2790" w:type="dxa"/>
            <w:vAlign w:val="bottom"/>
          </w:tcPr>
          <w:p w14:paraId="2485DDA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3E9558F0"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(Suzuki, et al. 2019)</w:t>
            </w:r>
          </w:p>
        </w:tc>
      </w:tr>
      <w:tr w:rsidR="00F30835" w14:paraId="26CD9E5E" w14:textId="77777777" w:rsidTr="005B03A0">
        <w:tc>
          <w:tcPr>
            <w:tcW w:w="985" w:type="dxa"/>
          </w:tcPr>
          <w:p w14:paraId="46B0F2BC"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D5CEB7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CYP716A23</w:t>
            </w:r>
          </w:p>
        </w:tc>
        <w:tc>
          <w:tcPr>
            <w:tcW w:w="2250" w:type="dxa"/>
            <w:vAlign w:val="bottom"/>
          </w:tcPr>
          <w:p w14:paraId="40C31F68"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Taraxacum </w:t>
            </w:r>
            <w:proofErr w:type="spellStart"/>
            <w:r w:rsidRPr="001173EC">
              <w:rPr>
                <w:rFonts w:ascii="Times New Roman" w:hAnsi="Times New Roman" w:cs="Times New Roman"/>
                <w:i/>
                <w:iCs/>
                <w:color w:val="000000"/>
                <w:sz w:val="20"/>
                <w:szCs w:val="20"/>
              </w:rPr>
              <w:t>koksaghyz</w:t>
            </w:r>
            <w:proofErr w:type="spellEnd"/>
          </w:p>
        </w:tc>
        <w:tc>
          <w:tcPr>
            <w:tcW w:w="1632" w:type="dxa"/>
            <w:vAlign w:val="bottom"/>
          </w:tcPr>
          <w:p w14:paraId="1898C26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MG646382</w:t>
            </w:r>
          </w:p>
        </w:tc>
        <w:tc>
          <w:tcPr>
            <w:tcW w:w="2868" w:type="dxa"/>
            <w:vAlign w:val="bottom"/>
          </w:tcPr>
          <w:p w14:paraId="3767D426" w14:textId="77777777" w:rsidR="00F30835" w:rsidRPr="00763161" w:rsidRDefault="00F30835" w:rsidP="00095497">
            <w:pPr>
              <w:jc w:val="both"/>
              <w:rPr>
                <w:rFonts w:ascii="Times New Roman" w:hAnsi="Times New Roman" w:cs="Times New Roman"/>
                <w:sz w:val="20"/>
                <w:szCs w:val="20"/>
              </w:rPr>
            </w:pPr>
            <w:proofErr w:type="spellStart"/>
            <w:r>
              <w:rPr>
                <w:rFonts w:ascii="Times New Roman" w:hAnsi="Times New Roman" w:cs="Times New Roman"/>
                <w:color w:val="000000"/>
                <w:sz w:val="20"/>
                <w:szCs w:val="20"/>
              </w:rPr>
              <w:t>T</w:t>
            </w:r>
            <w:r w:rsidRPr="00763161">
              <w:rPr>
                <w:rFonts w:ascii="Times New Roman" w:hAnsi="Times New Roman" w:cs="Times New Roman"/>
                <w:color w:val="000000"/>
                <w:sz w:val="20"/>
                <w:szCs w:val="20"/>
              </w:rPr>
              <w:t>araxasterol</w:t>
            </w:r>
            <w:proofErr w:type="spellEnd"/>
            <w:r w:rsidRPr="00763161">
              <w:rPr>
                <w:rFonts w:ascii="Times New Roman" w:hAnsi="Times New Roman" w:cs="Times New Roman"/>
                <w:color w:val="000000"/>
                <w:sz w:val="20"/>
                <w:szCs w:val="20"/>
              </w:rPr>
              <w:t>, lupeol</w:t>
            </w:r>
            <w:r>
              <w:rPr>
                <w:rFonts w:ascii="Times New Roman" w:hAnsi="Times New Roman" w:cs="Times New Roman"/>
                <w:color w:val="000000"/>
                <w:sz w:val="20"/>
                <w:szCs w:val="20"/>
              </w:rPr>
              <w:t xml:space="preserve">, </w:t>
            </w:r>
            <w:r w:rsidRPr="00763161">
              <w:rPr>
                <w:rFonts w:ascii="Times New Roman" w:hAnsi="Times New Roman" w:cs="Times New Roman"/>
                <w:color w:val="000000"/>
                <w:sz w:val="20"/>
                <w:szCs w:val="20"/>
              </w:rPr>
              <w:t>β-amyrin</w:t>
            </w:r>
          </w:p>
        </w:tc>
        <w:tc>
          <w:tcPr>
            <w:tcW w:w="2790" w:type="dxa"/>
            <w:vAlign w:val="bottom"/>
          </w:tcPr>
          <w:p w14:paraId="254275A5"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C-3 oxidation</w:t>
            </w:r>
          </w:p>
        </w:tc>
        <w:tc>
          <w:tcPr>
            <w:tcW w:w="2407" w:type="dxa"/>
          </w:tcPr>
          <w:p w14:paraId="01A80B7E"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(Pütter, et al. 2019)</w:t>
            </w:r>
          </w:p>
        </w:tc>
      </w:tr>
      <w:tr w:rsidR="00F30835" w14:paraId="16692583" w14:textId="77777777" w:rsidTr="005B03A0">
        <w:tc>
          <w:tcPr>
            <w:tcW w:w="985" w:type="dxa"/>
          </w:tcPr>
          <w:p w14:paraId="39413B77"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169315DE"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CYP716C53</w:t>
            </w:r>
          </w:p>
        </w:tc>
        <w:tc>
          <w:tcPr>
            <w:tcW w:w="2250" w:type="dxa"/>
            <w:vAlign w:val="bottom"/>
          </w:tcPr>
          <w:p w14:paraId="23BAA856"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Avicennia</w:t>
            </w:r>
            <w:proofErr w:type="spellEnd"/>
            <w:r w:rsidRPr="001173EC">
              <w:rPr>
                <w:rFonts w:ascii="Times New Roman" w:hAnsi="Times New Roman" w:cs="Times New Roman"/>
                <w:i/>
                <w:iCs/>
                <w:color w:val="000000"/>
                <w:sz w:val="20"/>
                <w:szCs w:val="20"/>
              </w:rPr>
              <w:t xml:space="preserve"> marina</w:t>
            </w:r>
          </w:p>
        </w:tc>
        <w:tc>
          <w:tcPr>
            <w:tcW w:w="1632" w:type="dxa"/>
            <w:vAlign w:val="bottom"/>
          </w:tcPr>
          <w:p w14:paraId="4AD8B80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LC325362</w:t>
            </w:r>
          </w:p>
        </w:tc>
        <w:tc>
          <w:tcPr>
            <w:tcW w:w="2868" w:type="dxa"/>
            <w:vAlign w:val="bottom"/>
          </w:tcPr>
          <w:p w14:paraId="77195ECD" w14:textId="77777777" w:rsidR="00F30835" w:rsidRPr="00763161" w:rsidRDefault="00F30835" w:rsidP="00095497">
            <w:pPr>
              <w:jc w:val="both"/>
              <w:rPr>
                <w:rFonts w:ascii="Times New Roman" w:hAnsi="Times New Roman" w:cs="Times New Roman"/>
                <w:sz w:val="20"/>
                <w:szCs w:val="20"/>
              </w:rPr>
            </w:pPr>
            <w:r>
              <w:rPr>
                <w:rFonts w:ascii="Times New Roman" w:hAnsi="Times New Roman" w:cs="Times New Roman"/>
                <w:color w:val="000000"/>
                <w:sz w:val="20"/>
                <w:szCs w:val="20"/>
              </w:rPr>
              <w:t>O</w:t>
            </w:r>
            <w:r w:rsidRPr="00763161">
              <w:rPr>
                <w:rFonts w:ascii="Times New Roman" w:hAnsi="Times New Roman" w:cs="Times New Roman"/>
                <w:color w:val="000000"/>
                <w:sz w:val="20"/>
                <w:szCs w:val="20"/>
              </w:rPr>
              <w:t>leanolic acid</w:t>
            </w:r>
            <w:r>
              <w:rPr>
                <w:rFonts w:ascii="Times New Roman" w:hAnsi="Times New Roman" w:cs="Times New Roman"/>
                <w:color w:val="000000"/>
                <w:sz w:val="20"/>
                <w:szCs w:val="20"/>
              </w:rPr>
              <w:t xml:space="preserve">, </w:t>
            </w:r>
            <w:proofErr w:type="spellStart"/>
            <w:r w:rsidRPr="00763161">
              <w:rPr>
                <w:rFonts w:ascii="Times New Roman" w:hAnsi="Times New Roman" w:cs="Times New Roman"/>
                <w:color w:val="000000"/>
                <w:sz w:val="20"/>
                <w:szCs w:val="20"/>
              </w:rPr>
              <w:t>ursolic</w:t>
            </w:r>
            <w:proofErr w:type="spellEnd"/>
            <w:r w:rsidRPr="00763161">
              <w:rPr>
                <w:rFonts w:ascii="Times New Roman" w:hAnsi="Times New Roman" w:cs="Times New Roman"/>
                <w:color w:val="000000"/>
                <w:sz w:val="20"/>
                <w:szCs w:val="20"/>
              </w:rPr>
              <w:t xml:space="preserve"> acid</w:t>
            </w:r>
          </w:p>
        </w:tc>
        <w:tc>
          <w:tcPr>
            <w:tcW w:w="2790" w:type="dxa"/>
            <w:vAlign w:val="bottom"/>
          </w:tcPr>
          <w:p w14:paraId="2356D26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C-2α hydroxylation</w:t>
            </w:r>
          </w:p>
        </w:tc>
        <w:tc>
          <w:tcPr>
            <w:tcW w:w="2407" w:type="dxa"/>
          </w:tcPr>
          <w:p w14:paraId="54D1F9CE"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(Nakamura, et al. 2018)</w:t>
            </w:r>
          </w:p>
        </w:tc>
      </w:tr>
      <w:tr w:rsidR="00F30835" w14:paraId="39519E44" w14:textId="77777777" w:rsidTr="005B03A0">
        <w:tc>
          <w:tcPr>
            <w:tcW w:w="985" w:type="dxa"/>
          </w:tcPr>
          <w:p w14:paraId="5AD0C59D"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163A0CA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CYP716C49</w:t>
            </w:r>
          </w:p>
        </w:tc>
        <w:tc>
          <w:tcPr>
            <w:tcW w:w="2250" w:type="dxa"/>
            <w:vAlign w:val="bottom"/>
          </w:tcPr>
          <w:p w14:paraId="4C0321E1"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Crataegus pinnatifida</w:t>
            </w:r>
          </w:p>
        </w:tc>
        <w:tc>
          <w:tcPr>
            <w:tcW w:w="1632" w:type="dxa"/>
            <w:vAlign w:val="bottom"/>
          </w:tcPr>
          <w:p w14:paraId="2F3780B8" w14:textId="77777777" w:rsidR="00F30835" w:rsidRPr="00763161" w:rsidRDefault="00F30835" w:rsidP="00095497">
            <w:pPr>
              <w:jc w:val="both"/>
              <w:rPr>
                <w:rFonts w:ascii="Times New Roman" w:hAnsi="Times New Roman" w:cs="Times New Roman"/>
                <w:sz w:val="20"/>
                <w:szCs w:val="20"/>
              </w:rPr>
            </w:pPr>
          </w:p>
        </w:tc>
        <w:tc>
          <w:tcPr>
            <w:tcW w:w="2868" w:type="dxa"/>
            <w:vAlign w:val="bottom"/>
          </w:tcPr>
          <w:p w14:paraId="7F51CD5C" w14:textId="77777777" w:rsidR="00F30835" w:rsidRPr="00763161" w:rsidRDefault="00F30835" w:rsidP="00095497">
            <w:pPr>
              <w:jc w:val="both"/>
              <w:rPr>
                <w:rFonts w:ascii="Times New Roman" w:hAnsi="Times New Roman" w:cs="Times New Roman"/>
                <w:sz w:val="20"/>
                <w:szCs w:val="20"/>
              </w:rPr>
            </w:pPr>
            <w:r>
              <w:rPr>
                <w:rFonts w:ascii="Times New Roman" w:hAnsi="Times New Roman" w:cs="Times New Roman"/>
                <w:color w:val="000000"/>
                <w:sz w:val="20"/>
                <w:szCs w:val="20"/>
              </w:rPr>
              <w:t>O</w:t>
            </w:r>
            <w:r w:rsidRPr="00763161">
              <w:rPr>
                <w:rFonts w:ascii="Times New Roman" w:hAnsi="Times New Roman" w:cs="Times New Roman"/>
                <w:color w:val="000000"/>
                <w:sz w:val="20"/>
                <w:szCs w:val="20"/>
              </w:rPr>
              <w:t xml:space="preserve">leanolic acid, </w:t>
            </w:r>
            <w:proofErr w:type="spellStart"/>
            <w:r w:rsidRPr="00763161">
              <w:rPr>
                <w:rFonts w:ascii="Times New Roman" w:hAnsi="Times New Roman" w:cs="Times New Roman"/>
                <w:color w:val="000000"/>
                <w:sz w:val="20"/>
                <w:szCs w:val="20"/>
              </w:rPr>
              <w:t>ursolic</w:t>
            </w:r>
            <w:proofErr w:type="spellEnd"/>
            <w:r w:rsidRPr="00763161">
              <w:rPr>
                <w:rFonts w:ascii="Times New Roman" w:hAnsi="Times New Roman" w:cs="Times New Roman"/>
                <w:color w:val="000000"/>
                <w:sz w:val="20"/>
                <w:szCs w:val="20"/>
              </w:rPr>
              <w:t xml:space="preserve"> acid</w:t>
            </w:r>
            <w:r>
              <w:rPr>
                <w:rFonts w:ascii="Times New Roman" w:hAnsi="Times New Roman" w:cs="Times New Roman"/>
                <w:color w:val="000000"/>
                <w:sz w:val="20"/>
                <w:szCs w:val="20"/>
              </w:rPr>
              <w:t xml:space="preserve">, </w:t>
            </w:r>
            <w:proofErr w:type="spellStart"/>
            <w:r w:rsidRPr="00763161">
              <w:rPr>
                <w:rFonts w:ascii="Times New Roman" w:hAnsi="Times New Roman" w:cs="Times New Roman"/>
                <w:color w:val="000000"/>
                <w:sz w:val="20"/>
                <w:szCs w:val="20"/>
              </w:rPr>
              <w:t>betulinic</w:t>
            </w:r>
            <w:proofErr w:type="spellEnd"/>
            <w:r w:rsidRPr="00763161">
              <w:rPr>
                <w:rFonts w:ascii="Times New Roman" w:hAnsi="Times New Roman" w:cs="Times New Roman"/>
                <w:color w:val="000000"/>
                <w:sz w:val="20"/>
                <w:szCs w:val="20"/>
              </w:rPr>
              <w:t xml:space="preserve"> acid</w:t>
            </w:r>
          </w:p>
        </w:tc>
        <w:tc>
          <w:tcPr>
            <w:tcW w:w="2790" w:type="dxa"/>
            <w:vAlign w:val="bottom"/>
          </w:tcPr>
          <w:p w14:paraId="00403D4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C-2α hydroxylation</w:t>
            </w:r>
          </w:p>
        </w:tc>
        <w:tc>
          <w:tcPr>
            <w:tcW w:w="2407" w:type="dxa"/>
          </w:tcPr>
          <w:p w14:paraId="3B7CAEFB"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(Dai, et al. 2019)</w:t>
            </w:r>
          </w:p>
        </w:tc>
      </w:tr>
      <w:tr w:rsidR="00F30835" w14:paraId="586157A1" w14:textId="77777777" w:rsidTr="005B03A0">
        <w:tc>
          <w:tcPr>
            <w:tcW w:w="985" w:type="dxa"/>
          </w:tcPr>
          <w:p w14:paraId="0B3158B8"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7F253F4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CYP716U1</w:t>
            </w:r>
          </w:p>
        </w:tc>
        <w:tc>
          <w:tcPr>
            <w:tcW w:w="2250" w:type="dxa"/>
            <w:vAlign w:val="bottom"/>
          </w:tcPr>
          <w:p w14:paraId="52F9FFC7"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Panax ginseng</w:t>
            </w:r>
          </w:p>
        </w:tc>
        <w:tc>
          <w:tcPr>
            <w:tcW w:w="1632" w:type="dxa"/>
            <w:vAlign w:val="bottom"/>
          </w:tcPr>
          <w:p w14:paraId="5BD665E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JN604536</w:t>
            </w:r>
          </w:p>
        </w:tc>
        <w:tc>
          <w:tcPr>
            <w:tcW w:w="2868" w:type="dxa"/>
            <w:vAlign w:val="bottom"/>
          </w:tcPr>
          <w:p w14:paraId="4B1075B5" w14:textId="77777777" w:rsidR="00F30835" w:rsidRPr="00763161" w:rsidRDefault="00F30835" w:rsidP="00095497">
            <w:pPr>
              <w:jc w:val="both"/>
              <w:rPr>
                <w:rFonts w:ascii="Times New Roman" w:hAnsi="Times New Roman" w:cs="Times New Roman"/>
                <w:sz w:val="20"/>
                <w:szCs w:val="20"/>
              </w:rPr>
            </w:pPr>
            <w:proofErr w:type="spellStart"/>
            <w:r w:rsidRPr="00763161">
              <w:rPr>
                <w:rFonts w:ascii="Times New Roman" w:hAnsi="Times New Roman" w:cs="Times New Roman"/>
                <w:color w:val="000000"/>
                <w:sz w:val="20"/>
                <w:szCs w:val="20"/>
              </w:rPr>
              <w:t>Dammarenediol</w:t>
            </w:r>
            <w:proofErr w:type="spellEnd"/>
            <w:r w:rsidRPr="00763161">
              <w:rPr>
                <w:rFonts w:ascii="Times New Roman" w:hAnsi="Times New Roman" w:cs="Times New Roman"/>
                <w:color w:val="000000"/>
                <w:sz w:val="20"/>
                <w:szCs w:val="20"/>
              </w:rPr>
              <w:t xml:space="preserve"> II</w:t>
            </w:r>
          </w:p>
        </w:tc>
        <w:tc>
          <w:tcPr>
            <w:tcW w:w="2790" w:type="dxa"/>
            <w:vAlign w:val="bottom"/>
          </w:tcPr>
          <w:p w14:paraId="5180875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C-12 hydroxylation</w:t>
            </w:r>
          </w:p>
        </w:tc>
        <w:tc>
          <w:tcPr>
            <w:tcW w:w="2407" w:type="dxa"/>
          </w:tcPr>
          <w:p w14:paraId="4AD494E8"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(Han, et al. 2011)</w:t>
            </w:r>
          </w:p>
        </w:tc>
      </w:tr>
      <w:tr w:rsidR="00F30835" w14:paraId="390CF63A" w14:textId="77777777" w:rsidTr="005B03A0">
        <w:tc>
          <w:tcPr>
            <w:tcW w:w="985" w:type="dxa"/>
          </w:tcPr>
          <w:p w14:paraId="296BA30A"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15A918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CYP716Y1</w:t>
            </w:r>
          </w:p>
        </w:tc>
        <w:tc>
          <w:tcPr>
            <w:tcW w:w="2250" w:type="dxa"/>
            <w:vAlign w:val="bottom"/>
          </w:tcPr>
          <w:p w14:paraId="2A8D81D2"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Bupleurum </w:t>
            </w:r>
            <w:proofErr w:type="spellStart"/>
            <w:r w:rsidRPr="001173EC">
              <w:rPr>
                <w:rFonts w:ascii="Times New Roman" w:hAnsi="Times New Roman" w:cs="Times New Roman"/>
                <w:i/>
                <w:iCs/>
                <w:color w:val="000000"/>
                <w:sz w:val="20"/>
                <w:szCs w:val="20"/>
              </w:rPr>
              <w:t>falcatum</w:t>
            </w:r>
            <w:proofErr w:type="spellEnd"/>
          </w:p>
        </w:tc>
        <w:tc>
          <w:tcPr>
            <w:tcW w:w="1632" w:type="dxa"/>
            <w:vAlign w:val="bottom"/>
          </w:tcPr>
          <w:p w14:paraId="11BA1B5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KC963423</w:t>
            </w:r>
          </w:p>
        </w:tc>
        <w:tc>
          <w:tcPr>
            <w:tcW w:w="2868" w:type="dxa"/>
            <w:vAlign w:val="bottom"/>
          </w:tcPr>
          <w:p w14:paraId="2BB7F8CE"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4BD0B7A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C-16α oxidation</w:t>
            </w:r>
          </w:p>
        </w:tc>
        <w:tc>
          <w:tcPr>
            <w:tcW w:w="2407" w:type="dxa"/>
          </w:tcPr>
          <w:p w14:paraId="212239B7"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(Moses, et al. 2014)</w:t>
            </w:r>
          </w:p>
        </w:tc>
      </w:tr>
      <w:tr w:rsidR="00F30835" w14:paraId="74A3CC86" w14:textId="77777777" w:rsidTr="005B03A0">
        <w:tc>
          <w:tcPr>
            <w:tcW w:w="985" w:type="dxa"/>
          </w:tcPr>
          <w:p w14:paraId="414ED341"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80B49B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CYP716E41</w:t>
            </w:r>
          </w:p>
        </w:tc>
        <w:tc>
          <w:tcPr>
            <w:tcW w:w="2250" w:type="dxa"/>
            <w:vAlign w:val="bottom"/>
          </w:tcPr>
          <w:p w14:paraId="3416E66A"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Centella</w:t>
            </w:r>
            <w:proofErr w:type="spellEnd"/>
            <w:r w:rsidRPr="001173EC">
              <w:rPr>
                <w:rFonts w:ascii="Times New Roman" w:hAnsi="Times New Roman" w:cs="Times New Roman"/>
                <w:i/>
                <w:iCs/>
                <w:color w:val="000000"/>
                <w:sz w:val="20"/>
                <w:szCs w:val="20"/>
              </w:rPr>
              <w:t xml:space="preserve"> asiatica</w:t>
            </w:r>
          </w:p>
        </w:tc>
        <w:tc>
          <w:tcPr>
            <w:tcW w:w="1632" w:type="dxa"/>
            <w:vAlign w:val="bottom"/>
          </w:tcPr>
          <w:p w14:paraId="6D92458D"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KU878851</w:t>
            </w:r>
          </w:p>
        </w:tc>
        <w:tc>
          <w:tcPr>
            <w:tcW w:w="2868" w:type="dxa"/>
            <w:vAlign w:val="bottom"/>
          </w:tcPr>
          <w:p w14:paraId="1F831248"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 xml:space="preserve">Oleanolic acid, </w:t>
            </w:r>
            <w:proofErr w:type="spellStart"/>
            <w:r w:rsidRPr="00763161">
              <w:rPr>
                <w:rFonts w:ascii="Times New Roman" w:hAnsi="Times New Roman" w:cs="Times New Roman"/>
                <w:color w:val="000000"/>
                <w:sz w:val="20"/>
                <w:szCs w:val="20"/>
              </w:rPr>
              <w:t>Maslinic</w:t>
            </w:r>
            <w:proofErr w:type="spellEnd"/>
            <w:r w:rsidRPr="00763161">
              <w:rPr>
                <w:rFonts w:ascii="Times New Roman" w:hAnsi="Times New Roman" w:cs="Times New Roman"/>
                <w:color w:val="000000"/>
                <w:sz w:val="20"/>
                <w:szCs w:val="20"/>
              </w:rPr>
              <w:t xml:space="preserve"> acid</w:t>
            </w:r>
          </w:p>
        </w:tc>
        <w:tc>
          <w:tcPr>
            <w:tcW w:w="2790" w:type="dxa"/>
            <w:vAlign w:val="bottom"/>
          </w:tcPr>
          <w:p w14:paraId="026128E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C-6β hydroxylation</w:t>
            </w:r>
          </w:p>
        </w:tc>
        <w:tc>
          <w:tcPr>
            <w:tcW w:w="2407" w:type="dxa"/>
          </w:tcPr>
          <w:p w14:paraId="646AEA1A"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461A00C2" w14:textId="77777777" w:rsidTr="005B03A0">
        <w:tc>
          <w:tcPr>
            <w:tcW w:w="985" w:type="dxa"/>
          </w:tcPr>
          <w:p w14:paraId="4AEA22CC"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1345B82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CYP716S1v2</w:t>
            </w:r>
          </w:p>
        </w:tc>
        <w:tc>
          <w:tcPr>
            <w:tcW w:w="2250" w:type="dxa"/>
            <w:vAlign w:val="bottom"/>
          </w:tcPr>
          <w:p w14:paraId="74B6E4BE"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Panax ginseng</w:t>
            </w:r>
          </w:p>
        </w:tc>
        <w:tc>
          <w:tcPr>
            <w:tcW w:w="1632" w:type="dxa"/>
            <w:vAlign w:val="bottom"/>
          </w:tcPr>
          <w:p w14:paraId="277243C9"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AFO63031</w:t>
            </w:r>
          </w:p>
        </w:tc>
        <w:tc>
          <w:tcPr>
            <w:tcW w:w="2868" w:type="dxa"/>
            <w:vAlign w:val="bottom"/>
          </w:tcPr>
          <w:p w14:paraId="659F4C1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Protopanaxadiol</w:t>
            </w:r>
          </w:p>
        </w:tc>
        <w:tc>
          <w:tcPr>
            <w:tcW w:w="2790" w:type="dxa"/>
            <w:vAlign w:val="bottom"/>
          </w:tcPr>
          <w:p w14:paraId="2B37C31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C-6 hydroxylation</w:t>
            </w:r>
          </w:p>
        </w:tc>
        <w:tc>
          <w:tcPr>
            <w:tcW w:w="2407" w:type="dxa"/>
          </w:tcPr>
          <w:p w14:paraId="1542FE14"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(Han, et al. 2012)</w:t>
            </w:r>
          </w:p>
        </w:tc>
      </w:tr>
      <w:tr w:rsidR="00F30835" w14:paraId="1FC367A8" w14:textId="77777777" w:rsidTr="005B03A0">
        <w:tc>
          <w:tcPr>
            <w:tcW w:w="985" w:type="dxa"/>
          </w:tcPr>
          <w:p w14:paraId="6E9BF4DB"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700D625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CYP716S5</w:t>
            </w:r>
          </w:p>
        </w:tc>
        <w:tc>
          <w:tcPr>
            <w:tcW w:w="2250" w:type="dxa"/>
            <w:vAlign w:val="center"/>
          </w:tcPr>
          <w:p w14:paraId="4C830D02"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Platycodon</w:t>
            </w:r>
            <w:proofErr w:type="spellEnd"/>
            <w:r w:rsidRPr="001173EC">
              <w:rPr>
                <w:rFonts w:ascii="Times New Roman" w:hAnsi="Times New Roman" w:cs="Times New Roman"/>
                <w:i/>
                <w:iCs/>
                <w:color w:val="000000"/>
                <w:sz w:val="20"/>
                <w:szCs w:val="20"/>
              </w:rPr>
              <w:t xml:space="preserve"> </w:t>
            </w:r>
            <w:proofErr w:type="spellStart"/>
            <w:r w:rsidRPr="001173EC">
              <w:rPr>
                <w:rFonts w:ascii="Times New Roman" w:hAnsi="Times New Roman" w:cs="Times New Roman"/>
                <w:i/>
                <w:iCs/>
                <w:color w:val="000000"/>
                <w:sz w:val="20"/>
                <w:szCs w:val="20"/>
              </w:rPr>
              <w:t>grandiflorus</w:t>
            </w:r>
            <w:proofErr w:type="spellEnd"/>
          </w:p>
        </w:tc>
        <w:tc>
          <w:tcPr>
            <w:tcW w:w="1632" w:type="dxa"/>
            <w:vAlign w:val="bottom"/>
          </w:tcPr>
          <w:p w14:paraId="5A96D85F"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KU878856</w:t>
            </w:r>
          </w:p>
        </w:tc>
        <w:tc>
          <w:tcPr>
            <w:tcW w:w="2868" w:type="dxa"/>
            <w:vAlign w:val="bottom"/>
          </w:tcPr>
          <w:p w14:paraId="67F79BC3"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center"/>
          </w:tcPr>
          <w:p w14:paraId="211F6D38"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C12-C-13-epoxidation</w:t>
            </w:r>
          </w:p>
        </w:tc>
        <w:tc>
          <w:tcPr>
            <w:tcW w:w="2407" w:type="dxa"/>
          </w:tcPr>
          <w:p w14:paraId="4DADCDF7"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326E1027" w14:textId="77777777" w:rsidTr="005B03A0">
        <w:tc>
          <w:tcPr>
            <w:tcW w:w="985" w:type="dxa"/>
          </w:tcPr>
          <w:p w14:paraId="266C533A"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24C19E94" w14:textId="77777777" w:rsidR="00F30835" w:rsidRPr="00763161" w:rsidRDefault="00F30835" w:rsidP="00095497">
            <w:pPr>
              <w:jc w:val="both"/>
              <w:rPr>
                <w:rFonts w:ascii="Times New Roman" w:hAnsi="Times New Roman" w:cs="Times New Roman"/>
                <w:color w:val="000000"/>
                <w:sz w:val="20"/>
                <w:szCs w:val="20"/>
              </w:rPr>
            </w:pPr>
            <w:r w:rsidRPr="00763161">
              <w:rPr>
                <w:rFonts w:ascii="Times New Roman" w:hAnsi="Times New Roman" w:cs="Times New Roman"/>
                <w:color w:val="000000"/>
                <w:sz w:val="20"/>
                <w:szCs w:val="20"/>
              </w:rPr>
              <w:t>CYP716C11</w:t>
            </w:r>
          </w:p>
        </w:tc>
        <w:tc>
          <w:tcPr>
            <w:tcW w:w="2250" w:type="dxa"/>
            <w:vAlign w:val="bottom"/>
          </w:tcPr>
          <w:p w14:paraId="32ED6AAF"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Centella</w:t>
            </w:r>
            <w:proofErr w:type="spellEnd"/>
            <w:r w:rsidRPr="001173EC">
              <w:rPr>
                <w:rFonts w:ascii="Times New Roman" w:hAnsi="Times New Roman" w:cs="Times New Roman"/>
                <w:i/>
                <w:iCs/>
                <w:color w:val="000000"/>
                <w:sz w:val="20"/>
                <w:szCs w:val="20"/>
              </w:rPr>
              <w:t xml:space="preserve"> asiatica</w:t>
            </w:r>
          </w:p>
        </w:tc>
        <w:tc>
          <w:tcPr>
            <w:tcW w:w="1632" w:type="dxa"/>
            <w:vAlign w:val="bottom"/>
          </w:tcPr>
          <w:p w14:paraId="59228A06"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KU878852</w:t>
            </w:r>
          </w:p>
        </w:tc>
        <w:tc>
          <w:tcPr>
            <w:tcW w:w="2868" w:type="dxa"/>
            <w:vAlign w:val="bottom"/>
          </w:tcPr>
          <w:p w14:paraId="1D15E8D7"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Oleanolic acid</w:t>
            </w:r>
          </w:p>
        </w:tc>
        <w:tc>
          <w:tcPr>
            <w:tcW w:w="2790" w:type="dxa"/>
            <w:vAlign w:val="bottom"/>
          </w:tcPr>
          <w:p w14:paraId="6C923FB8"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C-2α hydroxylation</w:t>
            </w:r>
          </w:p>
        </w:tc>
        <w:tc>
          <w:tcPr>
            <w:tcW w:w="2407" w:type="dxa"/>
          </w:tcPr>
          <w:p w14:paraId="41A357DA"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0F19EF31" w14:textId="77777777" w:rsidTr="005B03A0">
        <w:tc>
          <w:tcPr>
            <w:tcW w:w="985" w:type="dxa"/>
          </w:tcPr>
          <w:p w14:paraId="436E665C"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7D59A81E" w14:textId="77777777" w:rsidR="00F30835" w:rsidRPr="00763161" w:rsidRDefault="00F30835" w:rsidP="00095497">
            <w:pPr>
              <w:jc w:val="both"/>
              <w:rPr>
                <w:rFonts w:ascii="Times New Roman" w:hAnsi="Times New Roman" w:cs="Times New Roman"/>
                <w:color w:val="000000"/>
                <w:sz w:val="20"/>
                <w:szCs w:val="20"/>
              </w:rPr>
            </w:pPr>
            <w:r w:rsidRPr="00763161">
              <w:rPr>
                <w:rFonts w:ascii="Times New Roman" w:hAnsi="Times New Roman" w:cs="Times New Roman"/>
                <w:color w:val="000000"/>
                <w:sz w:val="20"/>
                <w:szCs w:val="20"/>
              </w:rPr>
              <w:t>CYP716E26</w:t>
            </w:r>
          </w:p>
        </w:tc>
        <w:tc>
          <w:tcPr>
            <w:tcW w:w="2250" w:type="dxa"/>
            <w:vAlign w:val="bottom"/>
          </w:tcPr>
          <w:p w14:paraId="739378C9"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Solanum </w:t>
            </w:r>
            <w:proofErr w:type="spellStart"/>
            <w:r w:rsidRPr="001173EC">
              <w:rPr>
                <w:rFonts w:ascii="Times New Roman" w:hAnsi="Times New Roman" w:cs="Times New Roman"/>
                <w:i/>
                <w:iCs/>
                <w:color w:val="000000"/>
                <w:sz w:val="20"/>
                <w:szCs w:val="20"/>
              </w:rPr>
              <w:t>lycopersicum</w:t>
            </w:r>
            <w:proofErr w:type="spellEnd"/>
          </w:p>
        </w:tc>
        <w:tc>
          <w:tcPr>
            <w:tcW w:w="1632" w:type="dxa"/>
            <w:vAlign w:val="bottom"/>
          </w:tcPr>
          <w:p w14:paraId="7B8DBAD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XM_004241773</w:t>
            </w:r>
          </w:p>
        </w:tc>
        <w:tc>
          <w:tcPr>
            <w:tcW w:w="2868" w:type="dxa"/>
            <w:vAlign w:val="bottom"/>
          </w:tcPr>
          <w:p w14:paraId="0744D140"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w:t>
            </w:r>
          </w:p>
        </w:tc>
        <w:tc>
          <w:tcPr>
            <w:tcW w:w="2790" w:type="dxa"/>
            <w:vAlign w:val="bottom"/>
          </w:tcPr>
          <w:p w14:paraId="761C3852"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C-6β hydroxylation</w:t>
            </w:r>
          </w:p>
        </w:tc>
        <w:tc>
          <w:tcPr>
            <w:tcW w:w="2407" w:type="dxa"/>
          </w:tcPr>
          <w:p w14:paraId="33A9AB35"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(Yasumoto, et al. 2017)</w:t>
            </w:r>
          </w:p>
        </w:tc>
      </w:tr>
      <w:tr w:rsidR="00F30835" w14:paraId="56468AAD" w14:textId="77777777" w:rsidTr="005B03A0">
        <w:tc>
          <w:tcPr>
            <w:tcW w:w="985" w:type="dxa"/>
          </w:tcPr>
          <w:p w14:paraId="70F9E398"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3D9D3248" w14:textId="77777777" w:rsidR="00F30835" w:rsidRPr="00763161" w:rsidRDefault="00F30835" w:rsidP="00095497">
            <w:pPr>
              <w:jc w:val="both"/>
              <w:rPr>
                <w:rFonts w:ascii="Times New Roman" w:hAnsi="Times New Roman" w:cs="Times New Roman"/>
                <w:color w:val="000000"/>
                <w:sz w:val="20"/>
                <w:szCs w:val="20"/>
              </w:rPr>
            </w:pPr>
            <w:r w:rsidRPr="00763161">
              <w:rPr>
                <w:rFonts w:ascii="Times New Roman" w:hAnsi="Times New Roman" w:cs="Times New Roman"/>
                <w:color w:val="000000"/>
                <w:sz w:val="20"/>
                <w:szCs w:val="20"/>
              </w:rPr>
              <w:t>CYP716A155</w:t>
            </w:r>
          </w:p>
        </w:tc>
        <w:tc>
          <w:tcPr>
            <w:tcW w:w="2250" w:type="dxa"/>
            <w:vAlign w:val="bottom"/>
          </w:tcPr>
          <w:p w14:paraId="529EDBEE"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Salvia </w:t>
            </w:r>
            <w:proofErr w:type="spellStart"/>
            <w:r w:rsidRPr="001173EC">
              <w:rPr>
                <w:rFonts w:ascii="Times New Roman" w:hAnsi="Times New Roman" w:cs="Times New Roman"/>
                <w:i/>
                <w:iCs/>
                <w:color w:val="000000"/>
                <w:sz w:val="20"/>
                <w:szCs w:val="20"/>
              </w:rPr>
              <w:t>rosmarinus</w:t>
            </w:r>
            <w:proofErr w:type="spellEnd"/>
          </w:p>
        </w:tc>
        <w:tc>
          <w:tcPr>
            <w:tcW w:w="1632" w:type="dxa"/>
            <w:vAlign w:val="bottom"/>
          </w:tcPr>
          <w:p w14:paraId="3368294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MK592859</w:t>
            </w:r>
          </w:p>
        </w:tc>
        <w:tc>
          <w:tcPr>
            <w:tcW w:w="2868" w:type="dxa"/>
            <w:vAlign w:val="bottom"/>
          </w:tcPr>
          <w:p w14:paraId="3E037CC1"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Lupeol</w:t>
            </w:r>
          </w:p>
        </w:tc>
        <w:tc>
          <w:tcPr>
            <w:tcW w:w="2790" w:type="dxa"/>
            <w:vAlign w:val="bottom"/>
          </w:tcPr>
          <w:p w14:paraId="26D5BF4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71188F83"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(Zha, et al. 2022)</w:t>
            </w:r>
          </w:p>
        </w:tc>
      </w:tr>
      <w:tr w:rsidR="00F30835" w14:paraId="39E30552" w14:textId="77777777" w:rsidTr="005B03A0">
        <w:tc>
          <w:tcPr>
            <w:tcW w:w="985" w:type="dxa"/>
          </w:tcPr>
          <w:p w14:paraId="6B42F2E0"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026C6806" w14:textId="77777777" w:rsidR="00F30835" w:rsidRPr="00763161" w:rsidRDefault="00F30835" w:rsidP="00095497">
            <w:pPr>
              <w:jc w:val="both"/>
              <w:rPr>
                <w:rFonts w:ascii="Times New Roman" w:hAnsi="Times New Roman" w:cs="Times New Roman"/>
                <w:color w:val="000000"/>
                <w:sz w:val="20"/>
                <w:szCs w:val="20"/>
              </w:rPr>
            </w:pPr>
            <w:r w:rsidRPr="00763161">
              <w:rPr>
                <w:rFonts w:ascii="Times New Roman" w:hAnsi="Times New Roman" w:cs="Times New Roman"/>
                <w:color w:val="000000"/>
                <w:sz w:val="20"/>
                <w:szCs w:val="20"/>
              </w:rPr>
              <w:t>CYP716A210</w:t>
            </w:r>
          </w:p>
        </w:tc>
        <w:tc>
          <w:tcPr>
            <w:tcW w:w="2250" w:type="dxa"/>
            <w:vAlign w:val="bottom"/>
          </w:tcPr>
          <w:p w14:paraId="13DF7058" w14:textId="77777777" w:rsidR="00F30835" w:rsidRPr="001173EC" w:rsidRDefault="00F30835" w:rsidP="00095497">
            <w:pPr>
              <w:jc w:val="both"/>
              <w:rPr>
                <w:rFonts w:ascii="Times New Roman" w:hAnsi="Times New Roman" w:cs="Times New Roman"/>
                <w:i/>
                <w:iCs/>
                <w:sz w:val="20"/>
                <w:szCs w:val="20"/>
              </w:rPr>
            </w:pPr>
            <w:r w:rsidRPr="001173EC">
              <w:rPr>
                <w:rFonts w:ascii="Times New Roman" w:hAnsi="Times New Roman" w:cs="Times New Roman"/>
                <w:i/>
                <w:iCs/>
                <w:color w:val="000000"/>
                <w:sz w:val="20"/>
                <w:szCs w:val="20"/>
              </w:rPr>
              <w:t xml:space="preserve">Ilex </w:t>
            </w:r>
            <w:proofErr w:type="spellStart"/>
            <w:r w:rsidRPr="001173EC">
              <w:rPr>
                <w:rFonts w:ascii="Times New Roman" w:hAnsi="Times New Roman" w:cs="Times New Roman"/>
                <w:i/>
                <w:iCs/>
                <w:color w:val="000000"/>
                <w:sz w:val="20"/>
                <w:szCs w:val="20"/>
              </w:rPr>
              <w:t>asprella</w:t>
            </w:r>
            <w:proofErr w:type="spellEnd"/>
          </w:p>
        </w:tc>
        <w:tc>
          <w:tcPr>
            <w:tcW w:w="1632" w:type="dxa"/>
            <w:vAlign w:val="bottom"/>
          </w:tcPr>
          <w:p w14:paraId="7DE5A25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MK994507</w:t>
            </w:r>
          </w:p>
        </w:tc>
        <w:tc>
          <w:tcPr>
            <w:tcW w:w="2868" w:type="dxa"/>
            <w:vAlign w:val="bottom"/>
          </w:tcPr>
          <w:p w14:paraId="6D926B5A"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252D43EC"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549381AF"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(Li, et al. 2022)</w:t>
            </w:r>
          </w:p>
        </w:tc>
      </w:tr>
      <w:tr w:rsidR="00F30835" w14:paraId="52A30041" w14:textId="77777777" w:rsidTr="005B03A0">
        <w:tc>
          <w:tcPr>
            <w:tcW w:w="985" w:type="dxa"/>
          </w:tcPr>
          <w:p w14:paraId="554FE019" w14:textId="77777777" w:rsidR="00F30835" w:rsidRPr="00763161" w:rsidRDefault="00F30835" w:rsidP="00095497">
            <w:pPr>
              <w:jc w:val="both"/>
              <w:rPr>
                <w:rFonts w:ascii="Times New Roman" w:hAnsi="Times New Roman" w:cs="Times New Roman"/>
                <w:sz w:val="20"/>
                <w:szCs w:val="20"/>
              </w:rPr>
            </w:pPr>
          </w:p>
        </w:tc>
        <w:tc>
          <w:tcPr>
            <w:tcW w:w="1530" w:type="dxa"/>
            <w:vAlign w:val="bottom"/>
          </w:tcPr>
          <w:p w14:paraId="7454F998" w14:textId="77777777" w:rsidR="00F30835" w:rsidRPr="00763161" w:rsidRDefault="00F30835" w:rsidP="00095497">
            <w:pPr>
              <w:jc w:val="both"/>
              <w:rPr>
                <w:rFonts w:ascii="Times New Roman" w:hAnsi="Times New Roman" w:cs="Times New Roman"/>
                <w:color w:val="000000"/>
                <w:sz w:val="20"/>
                <w:szCs w:val="20"/>
              </w:rPr>
            </w:pPr>
            <w:r w:rsidRPr="00763161">
              <w:rPr>
                <w:rFonts w:ascii="Times New Roman" w:hAnsi="Times New Roman" w:cs="Times New Roman"/>
                <w:color w:val="000000"/>
                <w:sz w:val="20"/>
                <w:szCs w:val="20"/>
              </w:rPr>
              <w:t>CYP716C11</w:t>
            </w:r>
          </w:p>
        </w:tc>
        <w:tc>
          <w:tcPr>
            <w:tcW w:w="2250" w:type="dxa"/>
            <w:vAlign w:val="bottom"/>
          </w:tcPr>
          <w:p w14:paraId="7AF8263D" w14:textId="77777777" w:rsidR="00F30835" w:rsidRPr="001173EC" w:rsidRDefault="00F30835" w:rsidP="00095497">
            <w:pPr>
              <w:jc w:val="both"/>
              <w:rPr>
                <w:rFonts w:ascii="Times New Roman" w:hAnsi="Times New Roman" w:cs="Times New Roman"/>
                <w:i/>
                <w:iCs/>
                <w:sz w:val="20"/>
                <w:szCs w:val="20"/>
              </w:rPr>
            </w:pPr>
            <w:proofErr w:type="spellStart"/>
            <w:r w:rsidRPr="001173EC">
              <w:rPr>
                <w:rFonts w:ascii="Times New Roman" w:hAnsi="Times New Roman" w:cs="Times New Roman"/>
                <w:i/>
                <w:iCs/>
                <w:color w:val="000000"/>
                <w:sz w:val="20"/>
                <w:szCs w:val="20"/>
              </w:rPr>
              <w:t>Centella</w:t>
            </w:r>
            <w:proofErr w:type="spellEnd"/>
            <w:r w:rsidRPr="001173EC">
              <w:rPr>
                <w:rFonts w:ascii="Times New Roman" w:hAnsi="Times New Roman" w:cs="Times New Roman"/>
                <w:i/>
                <w:iCs/>
                <w:color w:val="000000"/>
                <w:sz w:val="20"/>
                <w:szCs w:val="20"/>
              </w:rPr>
              <w:t xml:space="preserve"> asiatica</w:t>
            </w:r>
          </w:p>
        </w:tc>
        <w:tc>
          <w:tcPr>
            <w:tcW w:w="1632" w:type="dxa"/>
            <w:vAlign w:val="bottom"/>
          </w:tcPr>
          <w:p w14:paraId="1CDFF34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KU878849</w:t>
            </w:r>
          </w:p>
        </w:tc>
        <w:tc>
          <w:tcPr>
            <w:tcW w:w="2868" w:type="dxa"/>
            <w:vAlign w:val="bottom"/>
          </w:tcPr>
          <w:p w14:paraId="568429FB"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β-Amyrin, α-amyrin</w:t>
            </w:r>
          </w:p>
        </w:tc>
        <w:tc>
          <w:tcPr>
            <w:tcW w:w="2790" w:type="dxa"/>
            <w:vAlign w:val="bottom"/>
          </w:tcPr>
          <w:p w14:paraId="274B5774" w14:textId="77777777" w:rsidR="00F30835" w:rsidRPr="00763161" w:rsidRDefault="00F30835" w:rsidP="00095497">
            <w:pPr>
              <w:jc w:val="both"/>
              <w:rPr>
                <w:rFonts w:ascii="Times New Roman" w:hAnsi="Times New Roman" w:cs="Times New Roman"/>
                <w:sz w:val="20"/>
                <w:szCs w:val="20"/>
              </w:rPr>
            </w:pPr>
            <w:r w:rsidRPr="00763161">
              <w:rPr>
                <w:rFonts w:ascii="Times New Roman" w:hAnsi="Times New Roman" w:cs="Times New Roman"/>
                <w:color w:val="000000"/>
                <w:sz w:val="20"/>
                <w:szCs w:val="20"/>
              </w:rPr>
              <w:t>C-28 oxidation</w:t>
            </w:r>
          </w:p>
        </w:tc>
        <w:tc>
          <w:tcPr>
            <w:tcW w:w="2407" w:type="dxa"/>
          </w:tcPr>
          <w:p w14:paraId="1066CBBE" w14:textId="77777777" w:rsidR="00F30835" w:rsidRDefault="00F30835" w:rsidP="00095497">
            <w:pPr>
              <w:jc w:val="both"/>
              <w:rPr>
                <w:rFonts w:ascii="Times New Roman" w:hAnsi="Times New Roman"/>
                <w:sz w:val="20"/>
                <w:szCs w:val="20"/>
              </w:rPr>
            </w:pPr>
            <w:r>
              <w:rPr>
                <w:rFonts w:ascii="Times New Roman" w:hAnsi="Times New Roman"/>
                <w:noProof/>
                <w:sz w:val="20"/>
                <w:szCs w:val="20"/>
              </w:rPr>
              <w:t>(Miettinen, et al. 2017)</w:t>
            </w:r>
          </w:p>
        </w:tc>
      </w:tr>
      <w:tr w:rsidR="00F30835" w14:paraId="1B616D18" w14:textId="77777777" w:rsidTr="005B03A0">
        <w:tc>
          <w:tcPr>
            <w:tcW w:w="985" w:type="dxa"/>
          </w:tcPr>
          <w:p w14:paraId="524D9B59"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CYP88</w:t>
            </w:r>
          </w:p>
        </w:tc>
        <w:tc>
          <w:tcPr>
            <w:tcW w:w="1530" w:type="dxa"/>
          </w:tcPr>
          <w:p w14:paraId="064D8817"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CYP88D6</w:t>
            </w:r>
          </w:p>
        </w:tc>
        <w:tc>
          <w:tcPr>
            <w:tcW w:w="2250" w:type="dxa"/>
          </w:tcPr>
          <w:p w14:paraId="676A9D44"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 xml:space="preserve">Glycyrrhiza </w:t>
            </w:r>
            <w:proofErr w:type="spellStart"/>
            <w:r w:rsidRPr="001173EC">
              <w:rPr>
                <w:rFonts w:ascii="Times New Roman" w:hAnsi="Times New Roman" w:cs="Times New Roman"/>
                <w:i/>
                <w:iCs/>
                <w:sz w:val="20"/>
                <w:szCs w:val="20"/>
              </w:rPr>
              <w:t>uralensis</w:t>
            </w:r>
            <w:proofErr w:type="spellEnd"/>
          </w:p>
        </w:tc>
        <w:tc>
          <w:tcPr>
            <w:tcW w:w="1632" w:type="dxa"/>
          </w:tcPr>
          <w:p w14:paraId="00201B6A"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 xml:space="preserve">BAG68929 </w:t>
            </w:r>
          </w:p>
        </w:tc>
        <w:tc>
          <w:tcPr>
            <w:tcW w:w="2868" w:type="dxa"/>
          </w:tcPr>
          <w:p w14:paraId="6AC85F96"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β-Amyrin, 30-hydroxy-amyrin</w:t>
            </w:r>
          </w:p>
        </w:tc>
        <w:tc>
          <w:tcPr>
            <w:tcW w:w="2790" w:type="dxa"/>
          </w:tcPr>
          <w:p w14:paraId="2407F289"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C-11 oxidation</w:t>
            </w:r>
          </w:p>
        </w:tc>
        <w:tc>
          <w:tcPr>
            <w:tcW w:w="2407" w:type="dxa"/>
          </w:tcPr>
          <w:p w14:paraId="5FF028FD"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(Seki, et al. 2008)</w:t>
            </w:r>
          </w:p>
        </w:tc>
      </w:tr>
      <w:tr w:rsidR="00F30835" w14:paraId="1BA7461A" w14:textId="77777777" w:rsidTr="005B03A0">
        <w:tc>
          <w:tcPr>
            <w:tcW w:w="985" w:type="dxa"/>
          </w:tcPr>
          <w:p w14:paraId="03A2FCE0" w14:textId="77777777" w:rsidR="00F30835" w:rsidRPr="00763161" w:rsidRDefault="00F30835" w:rsidP="00763161">
            <w:pPr>
              <w:jc w:val="both"/>
              <w:rPr>
                <w:rFonts w:ascii="Times New Roman" w:hAnsi="Times New Roman" w:cs="Times New Roman"/>
                <w:sz w:val="20"/>
                <w:szCs w:val="20"/>
              </w:rPr>
            </w:pPr>
          </w:p>
        </w:tc>
        <w:tc>
          <w:tcPr>
            <w:tcW w:w="1530" w:type="dxa"/>
          </w:tcPr>
          <w:p w14:paraId="1ECBD7F9"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CYP88L2</w:t>
            </w:r>
          </w:p>
        </w:tc>
        <w:tc>
          <w:tcPr>
            <w:tcW w:w="2250" w:type="dxa"/>
          </w:tcPr>
          <w:p w14:paraId="0D292096"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Cucumis sativus</w:t>
            </w:r>
          </w:p>
        </w:tc>
        <w:tc>
          <w:tcPr>
            <w:tcW w:w="1632" w:type="dxa"/>
          </w:tcPr>
          <w:p w14:paraId="7DD3C5A6"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NP_001295866</w:t>
            </w:r>
          </w:p>
        </w:tc>
        <w:tc>
          <w:tcPr>
            <w:tcW w:w="2868" w:type="dxa"/>
          </w:tcPr>
          <w:p w14:paraId="4052631F" w14:textId="77777777" w:rsidR="00F30835" w:rsidRPr="00763161" w:rsidRDefault="00F30835" w:rsidP="00763161">
            <w:pPr>
              <w:jc w:val="both"/>
              <w:rPr>
                <w:rFonts w:ascii="Times New Roman" w:hAnsi="Times New Roman" w:cs="Times New Roman"/>
                <w:color w:val="000000"/>
                <w:sz w:val="20"/>
                <w:szCs w:val="20"/>
              </w:rPr>
            </w:pPr>
            <w:proofErr w:type="spellStart"/>
            <w:r>
              <w:rPr>
                <w:rFonts w:ascii="Times New Roman" w:hAnsi="Times New Roman" w:cs="Times New Roman"/>
                <w:sz w:val="20"/>
                <w:szCs w:val="20"/>
              </w:rPr>
              <w:t>C</w:t>
            </w:r>
            <w:r w:rsidRPr="00763161">
              <w:rPr>
                <w:rFonts w:ascii="Times New Roman" w:hAnsi="Times New Roman" w:cs="Times New Roman"/>
                <w:sz w:val="20"/>
                <w:szCs w:val="20"/>
              </w:rPr>
              <w:t>ucurbitadienol</w:t>
            </w:r>
            <w:proofErr w:type="spellEnd"/>
          </w:p>
        </w:tc>
        <w:tc>
          <w:tcPr>
            <w:tcW w:w="2790" w:type="dxa"/>
          </w:tcPr>
          <w:p w14:paraId="33B172CE"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C-19 hydroxylation</w:t>
            </w:r>
          </w:p>
        </w:tc>
        <w:tc>
          <w:tcPr>
            <w:tcW w:w="2407" w:type="dxa"/>
          </w:tcPr>
          <w:p w14:paraId="398E1ACF"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(Shang, et al. 2014)</w:t>
            </w:r>
          </w:p>
        </w:tc>
      </w:tr>
      <w:tr w:rsidR="00F30835" w14:paraId="4B23008B" w14:textId="77777777" w:rsidTr="005B03A0">
        <w:tc>
          <w:tcPr>
            <w:tcW w:w="985" w:type="dxa"/>
          </w:tcPr>
          <w:p w14:paraId="7B39112F" w14:textId="77777777" w:rsidR="00F30835" w:rsidRPr="00763161" w:rsidRDefault="00F30835" w:rsidP="00763161">
            <w:pPr>
              <w:jc w:val="both"/>
              <w:rPr>
                <w:rFonts w:ascii="Times New Roman" w:hAnsi="Times New Roman" w:cs="Times New Roman"/>
                <w:sz w:val="20"/>
                <w:szCs w:val="20"/>
              </w:rPr>
            </w:pPr>
          </w:p>
        </w:tc>
        <w:tc>
          <w:tcPr>
            <w:tcW w:w="1530" w:type="dxa"/>
          </w:tcPr>
          <w:p w14:paraId="57552BB0"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CYP88L7</w:t>
            </w:r>
          </w:p>
        </w:tc>
        <w:tc>
          <w:tcPr>
            <w:tcW w:w="2250" w:type="dxa"/>
          </w:tcPr>
          <w:p w14:paraId="7979E343"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 xml:space="preserve">Momordica </w:t>
            </w:r>
            <w:proofErr w:type="spellStart"/>
            <w:r w:rsidRPr="001173EC">
              <w:rPr>
                <w:rFonts w:ascii="Times New Roman" w:hAnsi="Times New Roman" w:cs="Times New Roman"/>
                <w:i/>
                <w:iCs/>
                <w:sz w:val="20"/>
                <w:szCs w:val="20"/>
              </w:rPr>
              <w:t>charantia</w:t>
            </w:r>
            <w:proofErr w:type="spellEnd"/>
          </w:p>
        </w:tc>
        <w:tc>
          <w:tcPr>
            <w:tcW w:w="1632" w:type="dxa"/>
          </w:tcPr>
          <w:p w14:paraId="541089DC"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LC456844</w:t>
            </w:r>
          </w:p>
        </w:tc>
        <w:tc>
          <w:tcPr>
            <w:tcW w:w="2868" w:type="dxa"/>
          </w:tcPr>
          <w:p w14:paraId="198594F7" w14:textId="77777777" w:rsidR="00F30835" w:rsidRPr="00763161" w:rsidRDefault="00F30835" w:rsidP="00763161">
            <w:pPr>
              <w:jc w:val="both"/>
              <w:rPr>
                <w:rFonts w:ascii="Times New Roman" w:hAnsi="Times New Roman" w:cs="Times New Roman"/>
                <w:color w:val="000000"/>
                <w:sz w:val="20"/>
                <w:szCs w:val="20"/>
              </w:rPr>
            </w:pPr>
            <w:proofErr w:type="spellStart"/>
            <w:r>
              <w:rPr>
                <w:rFonts w:ascii="Times New Roman" w:hAnsi="Times New Roman" w:cs="Times New Roman"/>
                <w:sz w:val="20"/>
                <w:szCs w:val="20"/>
              </w:rPr>
              <w:t>C</w:t>
            </w:r>
            <w:r w:rsidRPr="00763161">
              <w:rPr>
                <w:rFonts w:ascii="Times New Roman" w:hAnsi="Times New Roman" w:cs="Times New Roman"/>
                <w:sz w:val="20"/>
                <w:szCs w:val="20"/>
              </w:rPr>
              <w:t>ucurbitadienol</w:t>
            </w:r>
            <w:proofErr w:type="spellEnd"/>
          </w:p>
        </w:tc>
        <w:tc>
          <w:tcPr>
            <w:tcW w:w="2790" w:type="dxa"/>
          </w:tcPr>
          <w:p w14:paraId="34B08B9E"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C-19 hydroxylation/ C5-C19 linkage</w:t>
            </w:r>
          </w:p>
        </w:tc>
        <w:tc>
          <w:tcPr>
            <w:tcW w:w="2407" w:type="dxa"/>
          </w:tcPr>
          <w:p w14:paraId="73E8F59A"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(Takase, et al. 2019)</w:t>
            </w:r>
          </w:p>
        </w:tc>
      </w:tr>
      <w:tr w:rsidR="00F30835" w14:paraId="116406AA" w14:textId="77777777" w:rsidTr="005B03A0">
        <w:tc>
          <w:tcPr>
            <w:tcW w:w="985" w:type="dxa"/>
          </w:tcPr>
          <w:p w14:paraId="18D8A80B" w14:textId="77777777" w:rsidR="00F30835" w:rsidRPr="00763161" w:rsidRDefault="00F30835" w:rsidP="00763161">
            <w:pPr>
              <w:jc w:val="both"/>
              <w:rPr>
                <w:rFonts w:ascii="Times New Roman" w:hAnsi="Times New Roman" w:cs="Times New Roman"/>
                <w:sz w:val="20"/>
                <w:szCs w:val="20"/>
              </w:rPr>
            </w:pPr>
          </w:p>
        </w:tc>
        <w:tc>
          <w:tcPr>
            <w:tcW w:w="1530" w:type="dxa"/>
          </w:tcPr>
          <w:p w14:paraId="4AB375C7"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CYP88L8</w:t>
            </w:r>
          </w:p>
        </w:tc>
        <w:tc>
          <w:tcPr>
            <w:tcW w:w="2250" w:type="dxa"/>
          </w:tcPr>
          <w:p w14:paraId="61BA2D94"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 xml:space="preserve">Momordica </w:t>
            </w:r>
            <w:proofErr w:type="spellStart"/>
            <w:r w:rsidRPr="001173EC">
              <w:rPr>
                <w:rFonts w:ascii="Times New Roman" w:hAnsi="Times New Roman" w:cs="Times New Roman"/>
                <w:i/>
                <w:iCs/>
                <w:sz w:val="20"/>
                <w:szCs w:val="20"/>
              </w:rPr>
              <w:t>charantia</w:t>
            </w:r>
            <w:proofErr w:type="spellEnd"/>
          </w:p>
        </w:tc>
        <w:tc>
          <w:tcPr>
            <w:tcW w:w="1632" w:type="dxa"/>
          </w:tcPr>
          <w:p w14:paraId="3E73823F"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LC456845</w:t>
            </w:r>
          </w:p>
        </w:tc>
        <w:tc>
          <w:tcPr>
            <w:tcW w:w="2868" w:type="dxa"/>
          </w:tcPr>
          <w:p w14:paraId="705891E9" w14:textId="77777777" w:rsidR="00F30835" w:rsidRPr="00763161" w:rsidRDefault="00F30835" w:rsidP="00763161">
            <w:pPr>
              <w:jc w:val="both"/>
              <w:rPr>
                <w:rFonts w:ascii="Times New Roman" w:hAnsi="Times New Roman" w:cs="Times New Roman"/>
                <w:color w:val="000000"/>
                <w:sz w:val="20"/>
                <w:szCs w:val="20"/>
              </w:rPr>
            </w:pPr>
            <w:proofErr w:type="spellStart"/>
            <w:r>
              <w:rPr>
                <w:rFonts w:ascii="Times New Roman" w:hAnsi="Times New Roman" w:cs="Times New Roman"/>
                <w:sz w:val="20"/>
                <w:szCs w:val="20"/>
              </w:rPr>
              <w:t>C</w:t>
            </w:r>
            <w:r w:rsidRPr="00763161">
              <w:rPr>
                <w:rFonts w:ascii="Times New Roman" w:hAnsi="Times New Roman" w:cs="Times New Roman"/>
                <w:sz w:val="20"/>
                <w:szCs w:val="20"/>
              </w:rPr>
              <w:t>ucurbitadienol</w:t>
            </w:r>
            <w:proofErr w:type="spellEnd"/>
          </w:p>
        </w:tc>
        <w:tc>
          <w:tcPr>
            <w:tcW w:w="2790" w:type="dxa"/>
          </w:tcPr>
          <w:p w14:paraId="10E28E7C"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C-7 hydroxylation</w:t>
            </w:r>
          </w:p>
        </w:tc>
        <w:tc>
          <w:tcPr>
            <w:tcW w:w="2407" w:type="dxa"/>
          </w:tcPr>
          <w:p w14:paraId="5E80E1D1"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(Takase, et al. 2019)</w:t>
            </w:r>
          </w:p>
        </w:tc>
      </w:tr>
      <w:tr w:rsidR="00F30835" w14:paraId="4B33B119" w14:textId="77777777" w:rsidTr="005B03A0">
        <w:tc>
          <w:tcPr>
            <w:tcW w:w="985" w:type="dxa"/>
          </w:tcPr>
          <w:p w14:paraId="45606546"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CYP90</w:t>
            </w:r>
          </w:p>
        </w:tc>
        <w:tc>
          <w:tcPr>
            <w:tcW w:w="1530" w:type="dxa"/>
          </w:tcPr>
          <w:p w14:paraId="1E1A0D24"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CYP90G1</w:t>
            </w:r>
          </w:p>
        </w:tc>
        <w:tc>
          <w:tcPr>
            <w:tcW w:w="2250" w:type="dxa"/>
          </w:tcPr>
          <w:p w14:paraId="6876E854"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 xml:space="preserve">Veratrum </w:t>
            </w:r>
            <w:proofErr w:type="spellStart"/>
            <w:r w:rsidRPr="001173EC">
              <w:rPr>
                <w:rFonts w:ascii="Times New Roman" w:hAnsi="Times New Roman" w:cs="Times New Roman"/>
                <w:i/>
                <w:iCs/>
                <w:sz w:val="20"/>
                <w:szCs w:val="20"/>
              </w:rPr>
              <w:t>californicum</w:t>
            </w:r>
            <w:proofErr w:type="spellEnd"/>
          </w:p>
        </w:tc>
        <w:tc>
          <w:tcPr>
            <w:tcW w:w="1632" w:type="dxa"/>
          </w:tcPr>
          <w:p w14:paraId="34BBDEF2"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KJ869260</w:t>
            </w:r>
          </w:p>
        </w:tc>
        <w:tc>
          <w:tcPr>
            <w:tcW w:w="2868" w:type="dxa"/>
          </w:tcPr>
          <w:p w14:paraId="2664AA21"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22-hydroxy-26-aminocholesterol</w:t>
            </w:r>
          </w:p>
        </w:tc>
        <w:tc>
          <w:tcPr>
            <w:tcW w:w="2790" w:type="dxa"/>
          </w:tcPr>
          <w:p w14:paraId="7EDF8103"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C-22 oxidation</w:t>
            </w:r>
          </w:p>
        </w:tc>
        <w:tc>
          <w:tcPr>
            <w:tcW w:w="2407" w:type="dxa"/>
          </w:tcPr>
          <w:p w14:paraId="5F6545CD"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(Augustin, et al. 2015)</w:t>
            </w:r>
          </w:p>
        </w:tc>
      </w:tr>
      <w:tr w:rsidR="00F30835" w14:paraId="44E5248A" w14:textId="77777777" w:rsidTr="005B03A0">
        <w:tc>
          <w:tcPr>
            <w:tcW w:w="985" w:type="dxa"/>
          </w:tcPr>
          <w:p w14:paraId="191DEDF1" w14:textId="77777777" w:rsidR="00F30835" w:rsidRPr="00763161" w:rsidRDefault="00F30835" w:rsidP="00763161">
            <w:pPr>
              <w:jc w:val="both"/>
              <w:rPr>
                <w:rFonts w:ascii="Times New Roman" w:hAnsi="Times New Roman" w:cs="Times New Roman"/>
                <w:sz w:val="20"/>
                <w:szCs w:val="20"/>
              </w:rPr>
            </w:pPr>
          </w:p>
        </w:tc>
        <w:tc>
          <w:tcPr>
            <w:tcW w:w="1530" w:type="dxa"/>
          </w:tcPr>
          <w:p w14:paraId="2C3DF292"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CYP90B27v1</w:t>
            </w:r>
          </w:p>
        </w:tc>
        <w:tc>
          <w:tcPr>
            <w:tcW w:w="2250" w:type="dxa"/>
          </w:tcPr>
          <w:p w14:paraId="5F8F9178"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 xml:space="preserve">Veratrum </w:t>
            </w:r>
            <w:proofErr w:type="spellStart"/>
            <w:r w:rsidRPr="001173EC">
              <w:rPr>
                <w:rFonts w:ascii="Times New Roman" w:hAnsi="Times New Roman" w:cs="Times New Roman"/>
                <w:i/>
                <w:iCs/>
                <w:sz w:val="20"/>
                <w:szCs w:val="20"/>
              </w:rPr>
              <w:t>californicum</w:t>
            </w:r>
            <w:proofErr w:type="spellEnd"/>
          </w:p>
        </w:tc>
        <w:tc>
          <w:tcPr>
            <w:tcW w:w="1632" w:type="dxa"/>
          </w:tcPr>
          <w:p w14:paraId="21CC9EE8"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KJ869252</w:t>
            </w:r>
          </w:p>
        </w:tc>
        <w:tc>
          <w:tcPr>
            <w:tcW w:w="2868" w:type="dxa"/>
          </w:tcPr>
          <w:p w14:paraId="41F8FCDA"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Cholesterol</w:t>
            </w:r>
          </w:p>
        </w:tc>
        <w:tc>
          <w:tcPr>
            <w:tcW w:w="2790" w:type="dxa"/>
          </w:tcPr>
          <w:p w14:paraId="0809177B"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C-22 hydroxylation</w:t>
            </w:r>
          </w:p>
        </w:tc>
        <w:tc>
          <w:tcPr>
            <w:tcW w:w="2407" w:type="dxa"/>
          </w:tcPr>
          <w:p w14:paraId="5FD68CD1"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(Augustin, et al. 2015)</w:t>
            </w:r>
          </w:p>
        </w:tc>
      </w:tr>
      <w:tr w:rsidR="00F30835" w14:paraId="7B2198EC" w14:textId="77777777" w:rsidTr="005B03A0">
        <w:tc>
          <w:tcPr>
            <w:tcW w:w="985" w:type="dxa"/>
          </w:tcPr>
          <w:p w14:paraId="25B78A37" w14:textId="77777777" w:rsidR="00F30835" w:rsidRPr="00763161" w:rsidRDefault="00F30835" w:rsidP="00763161">
            <w:pPr>
              <w:jc w:val="both"/>
              <w:rPr>
                <w:rFonts w:ascii="Times New Roman" w:hAnsi="Times New Roman" w:cs="Times New Roman"/>
                <w:sz w:val="20"/>
                <w:szCs w:val="20"/>
              </w:rPr>
            </w:pPr>
          </w:p>
        </w:tc>
        <w:tc>
          <w:tcPr>
            <w:tcW w:w="1530" w:type="dxa"/>
          </w:tcPr>
          <w:p w14:paraId="0D3E2FC8"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CYP90C1</w:t>
            </w:r>
          </w:p>
        </w:tc>
        <w:tc>
          <w:tcPr>
            <w:tcW w:w="2250" w:type="dxa"/>
          </w:tcPr>
          <w:p w14:paraId="25BBD04B"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Arabidopsis thaliana</w:t>
            </w:r>
          </w:p>
        </w:tc>
        <w:tc>
          <w:tcPr>
            <w:tcW w:w="1632" w:type="dxa"/>
          </w:tcPr>
          <w:p w14:paraId="31328F69"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At4g36380</w:t>
            </w:r>
          </w:p>
        </w:tc>
        <w:tc>
          <w:tcPr>
            <w:tcW w:w="2868" w:type="dxa"/>
          </w:tcPr>
          <w:p w14:paraId="7BB47187"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22-hydroxylated BRs</w:t>
            </w:r>
          </w:p>
        </w:tc>
        <w:tc>
          <w:tcPr>
            <w:tcW w:w="2790" w:type="dxa"/>
          </w:tcPr>
          <w:p w14:paraId="547445B2"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C-23 hydroxylation</w:t>
            </w:r>
          </w:p>
        </w:tc>
        <w:tc>
          <w:tcPr>
            <w:tcW w:w="2407" w:type="dxa"/>
          </w:tcPr>
          <w:p w14:paraId="0BA2AF09"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(Ohnishi, et al. 2006)</w:t>
            </w:r>
          </w:p>
        </w:tc>
      </w:tr>
      <w:tr w:rsidR="00F30835" w14:paraId="3E739084" w14:textId="77777777" w:rsidTr="005B03A0">
        <w:tc>
          <w:tcPr>
            <w:tcW w:w="985" w:type="dxa"/>
          </w:tcPr>
          <w:p w14:paraId="52F49FD4" w14:textId="77777777" w:rsidR="00F30835" w:rsidRPr="00763161" w:rsidRDefault="00F30835" w:rsidP="00763161">
            <w:pPr>
              <w:jc w:val="both"/>
              <w:rPr>
                <w:rFonts w:ascii="Times New Roman" w:hAnsi="Times New Roman" w:cs="Times New Roman"/>
                <w:sz w:val="20"/>
                <w:szCs w:val="20"/>
              </w:rPr>
            </w:pPr>
          </w:p>
        </w:tc>
        <w:tc>
          <w:tcPr>
            <w:tcW w:w="1530" w:type="dxa"/>
          </w:tcPr>
          <w:p w14:paraId="0DA458DE"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CYP90D1</w:t>
            </w:r>
          </w:p>
        </w:tc>
        <w:tc>
          <w:tcPr>
            <w:tcW w:w="2250" w:type="dxa"/>
          </w:tcPr>
          <w:p w14:paraId="74F1EFBF"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Arabidopsis thaliana</w:t>
            </w:r>
          </w:p>
        </w:tc>
        <w:tc>
          <w:tcPr>
            <w:tcW w:w="1632" w:type="dxa"/>
          </w:tcPr>
          <w:p w14:paraId="00876DF3"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At3g13730</w:t>
            </w:r>
          </w:p>
        </w:tc>
        <w:tc>
          <w:tcPr>
            <w:tcW w:w="2868" w:type="dxa"/>
          </w:tcPr>
          <w:p w14:paraId="6691A49E"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22-hydroxylated BRs</w:t>
            </w:r>
          </w:p>
        </w:tc>
        <w:tc>
          <w:tcPr>
            <w:tcW w:w="2790" w:type="dxa"/>
          </w:tcPr>
          <w:p w14:paraId="7C653B14"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C-23 hydroxylation</w:t>
            </w:r>
          </w:p>
        </w:tc>
        <w:tc>
          <w:tcPr>
            <w:tcW w:w="2407" w:type="dxa"/>
          </w:tcPr>
          <w:p w14:paraId="52987955"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(Ohnishi, et al. 2006)</w:t>
            </w:r>
          </w:p>
        </w:tc>
      </w:tr>
      <w:tr w:rsidR="00F30835" w14:paraId="6D30991C" w14:textId="77777777" w:rsidTr="005B03A0">
        <w:tc>
          <w:tcPr>
            <w:tcW w:w="985" w:type="dxa"/>
          </w:tcPr>
          <w:p w14:paraId="727BDB3C"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CYP85</w:t>
            </w:r>
          </w:p>
        </w:tc>
        <w:tc>
          <w:tcPr>
            <w:tcW w:w="1530" w:type="dxa"/>
          </w:tcPr>
          <w:p w14:paraId="14969159"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CYP85A1</w:t>
            </w:r>
          </w:p>
        </w:tc>
        <w:tc>
          <w:tcPr>
            <w:tcW w:w="2250" w:type="dxa"/>
          </w:tcPr>
          <w:p w14:paraId="6F52C33E"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Arabidopsis thaliana</w:t>
            </w:r>
          </w:p>
        </w:tc>
        <w:tc>
          <w:tcPr>
            <w:tcW w:w="1632" w:type="dxa"/>
          </w:tcPr>
          <w:p w14:paraId="55191F67"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At5g38970</w:t>
            </w:r>
          </w:p>
        </w:tc>
        <w:tc>
          <w:tcPr>
            <w:tcW w:w="2868" w:type="dxa"/>
          </w:tcPr>
          <w:p w14:paraId="3FD69240" w14:textId="77777777" w:rsidR="00F30835" w:rsidRPr="00763161" w:rsidRDefault="00F30835" w:rsidP="00763161">
            <w:pPr>
              <w:jc w:val="both"/>
              <w:rPr>
                <w:rFonts w:ascii="Times New Roman" w:hAnsi="Times New Roman" w:cs="Times New Roman"/>
                <w:color w:val="000000"/>
                <w:sz w:val="20"/>
                <w:szCs w:val="20"/>
              </w:rPr>
            </w:pPr>
            <w:proofErr w:type="spellStart"/>
            <w:r>
              <w:rPr>
                <w:rFonts w:ascii="Times New Roman" w:hAnsi="Times New Roman" w:cs="Times New Roman"/>
                <w:sz w:val="20"/>
                <w:szCs w:val="20"/>
              </w:rPr>
              <w:t>B</w:t>
            </w:r>
            <w:r w:rsidRPr="00763161">
              <w:rPr>
                <w:rFonts w:ascii="Times New Roman" w:hAnsi="Times New Roman" w:cs="Times New Roman"/>
                <w:sz w:val="20"/>
                <w:szCs w:val="20"/>
              </w:rPr>
              <w:t>rassinosteroid</w:t>
            </w:r>
            <w:proofErr w:type="spellEnd"/>
          </w:p>
        </w:tc>
        <w:tc>
          <w:tcPr>
            <w:tcW w:w="2790" w:type="dxa"/>
          </w:tcPr>
          <w:p w14:paraId="25B5874E"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C-6 oxidation</w:t>
            </w:r>
          </w:p>
        </w:tc>
        <w:tc>
          <w:tcPr>
            <w:tcW w:w="2407" w:type="dxa"/>
          </w:tcPr>
          <w:p w14:paraId="40147DF3"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(Kwon, et al. 2005)</w:t>
            </w:r>
          </w:p>
        </w:tc>
      </w:tr>
      <w:tr w:rsidR="00F30835" w14:paraId="57BE4B55" w14:textId="77777777" w:rsidTr="005B03A0">
        <w:tc>
          <w:tcPr>
            <w:tcW w:w="985" w:type="dxa"/>
          </w:tcPr>
          <w:p w14:paraId="7C6EAC19" w14:textId="77777777" w:rsidR="00F30835" w:rsidRPr="00763161" w:rsidRDefault="00F30835" w:rsidP="00763161">
            <w:pPr>
              <w:jc w:val="both"/>
              <w:rPr>
                <w:rFonts w:ascii="Times New Roman" w:hAnsi="Times New Roman" w:cs="Times New Roman"/>
                <w:sz w:val="20"/>
                <w:szCs w:val="20"/>
              </w:rPr>
            </w:pPr>
          </w:p>
        </w:tc>
        <w:tc>
          <w:tcPr>
            <w:tcW w:w="1530" w:type="dxa"/>
          </w:tcPr>
          <w:p w14:paraId="3CCD2EB2"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CYP85A2</w:t>
            </w:r>
          </w:p>
        </w:tc>
        <w:tc>
          <w:tcPr>
            <w:tcW w:w="2250" w:type="dxa"/>
          </w:tcPr>
          <w:p w14:paraId="268546FF" w14:textId="77777777" w:rsidR="00F30835" w:rsidRPr="001173EC" w:rsidRDefault="00F30835" w:rsidP="00763161">
            <w:pPr>
              <w:jc w:val="both"/>
              <w:rPr>
                <w:rFonts w:ascii="Times New Roman" w:hAnsi="Times New Roman" w:cs="Times New Roman"/>
                <w:i/>
                <w:iCs/>
                <w:color w:val="000000"/>
                <w:sz w:val="20"/>
                <w:szCs w:val="20"/>
              </w:rPr>
            </w:pPr>
            <w:r w:rsidRPr="001173EC">
              <w:rPr>
                <w:rFonts w:ascii="Times New Roman" w:hAnsi="Times New Roman" w:cs="Times New Roman"/>
                <w:i/>
                <w:iCs/>
                <w:sz w:val="20"/>
                <w:szCs w:val="20"/>
              </w:rPr>
              <w:t>Arabidopsis thaliana</w:t>
            </w:r>
          </w:p>
        </w:tc>
        <w:tc>
          <w:tcPr>
            <w:tcW w:w="1632" w:type="dxa"/>
          </w:tcPr>
          <w:p w14:paraId="6201606E"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At3g30108</w:t>
            </w:r>
          </w:p>
        </w:tc>
        <w:tc>
          <w:tcPr>
            <w:tcW w:w="2868" w:type="dxa"/>
          </w:tcPr>
          <w:p w14:paraId="69DD33D9" w14:textId="77777777" w:rsidR="00F30835" w:rsidRPr="00763161" w:rsidRDefault="00F30835" w:rsidP="00763161">
            <w:pPr>
              <w:jc w:val="both"/>
              <w:rPr>
                <w:rFonts w:ascii="Times New Roman" w:hAnsi="Times New Roman" w:cs="Times New Roman"/>
                <w:color w:val="000000"/>
                <w:sz w:val="20"/>
                <w:szCs w:val="20"/>
              </w:rPr>
            </w:pPr>
            <w:proofErr w:type="spellStart"/>
            <w:r>
              <w:rPr>
                <w:rFonts w:ascii="Times New Roman" w:hAnsi="Times New Roman" w:cs="Times New Roman"/>
                <w:sz w:val="20"/>
                <w:szCs w:val="20"/>
              </w:rPr>
              <w:t>B</w:t>
            </w:r>
            <w:r w:rsidRPr="00763161">
              <w:rPr>
                <w:rFonts w:ascii="Times New Roman" w:hAnsi="Times New Roman" w:cs="Times New Roman"/>
                <w:sz w:val="20"/>
                <w:szCs w:val="20"/>
              </w:rPr>
              <w:t>rassinosteroid</w:t>
            </w:r>
            <w:proofErr w:type="spellEnd"/>
          </w:p>
        </w:tc>
        <w:tc>
          <w:tcPr>
            <w:tcW w:w="2790" w:type="dxa"/>
          </w:tcPr>
          <w:p w14:paraId="661B0E81" w14:textId="77777777" w:rsidR="00F30835" w:rsidRPr="00763161" w:rsidRDefault="00F30835" w:rsidP="00763161">
            <w:pPr>
              <w:jc w:val="both"/>
              <w:rPr>
                <w:rFonts w:ascii="Times New Roman" w:hAnsi="Times New Roman" w:cs="Times New Roman"/>
                <w:color w:val="000000"/>
                <w:sz w:val="20"/>
                <w:szCs w:val="20"/>
              </w:rPr>
            </w:pPr>
            <w:r w:rsidRPr="00763161">
              <w:rPr>
                <w:rFonts w:ascii="Times New Roman" w:hAnsi="Times New Roman" w:cs="Times New Roman"/>
                <w:sz w:val="20"/>
                <w:szCs w:val="20"/>
              </w:rPr>
              <w:t>C-6 oxidation</w:t>
            </w:r>
          </w:p>
        </w:tc>
        <w:tc>
          <w:tcPr>
            <w:tcW w:w="2407" w:type="dxa"/>
          </w:tcPr>
          <w:p w14:paraId="370862AD"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(Kwon, et al. 2005)</w:t>
            </w:r>
          </w:p>
        </w:tc>
      </w:tr>
      <w:tr w:rsidR="00F30835" w14:paraId="0C1E3EBC" w14:textId="77777777" w:rsidTr="005B03A0">
        <w:tc>
          <w:tcPr>
            <w:tcW w:w="985" w:type="dxa"/>
          </w:tcPr>
          <w:p w14:paraId="3A5CD678"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CYP87</w:t>
            </w:r>
          </w:p>
        </w:tc>
        <w:tc>
          <w:tcPr>
            <w:tcW w:w="1530" w:type="dxa"/>
          </w:tcPr>
          <w:p w14:paraId="169C843A"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CYP87D16</w:t>
            </w:r>
          </w:p>
        </w:tc>
        <w:tc>
          <w:tcPr>
            <w:tcW w:w="2250" w:type="dxa"/>
          </w:tcPr>
          <w:p w14:paraId="0D895541" w14:textId="77777777" w:rsidR="00F30835" w:rsidRPr="001173EC" w:rsidRDefault="00F30835" w:rsidP="00763161">
            <w:pPr>
              <w:jc w:val="both"/>
              <w:rPr>
                <w:rFonts w:ascii="Times New Roman" w:hAnsi="Times New Roman" w:cs="Times New Roman"/>
                <w:i/>
                <w:iCs/>
                <w:sz w:val="20"/>
                <w:szCs w:val="20"/>
              </w:rPr>
            </w:pPr>
            <w:proofErr w:type="spellStart"/>
            <w:r w:rsidRPr="001173EC">
              <w:rPr>
                <w:rFonts w:ascii="Times New Roman" w:hAnsi="Times New Roman" w:cs="Times New Roman"/>
                <w:i/>
                <w:iCs/>
                <w:sz w:val="20"/>
                <w:szCs w:val="20"/>
              </w:rPr>
              <w:t>Maesa</w:t>
            </w:r>
            <w:proofErr w:type="spellEnd"/>
            <w:r w:rsidRPr="001173EC">
              <w:rPr>
                <w:rFonts w:ascii="Times New Roman" w:hAnsi="Times New Roman" w:cs="Times New Roman"/>
                <w:i/>
                <w:iCs/>
                <w:sz w:val="20"/>
                <w:szCs w:val="20"/>
              </w:rPr>
              <w:t xml:space="preserve"> lanceolata</w:t>
            </w:r>
          </w:p>
        </w:tc>
        <w:tc>
          <w:tcPr>
            <w:tcW w:w="1632" w:type="dxa"/>
          </w:tcPr>
          <w:p w14:paraId="68984A38"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KF318735</w:t>
            </w:r>
          </w:p>
        </w:tc>
        <w:tc>
          <w:tcPr>
            <w:tcW w:w="2868" w:type="dxa"/>
          </w:tcPr>
          <w:p w14:paraId="35643B9C"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β-Amyrin</w:t>
            </w:r>
          </w:p>
        </w:tc>
        <w:tc>
          <w:tcPr>
            <w:tcW w:w="2790" w:type="dxa"/>
          </w:tcPr>
          <w:p w14:paraId="614F8D69"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C-16a-oxidation</w:t>
            </w:r>
          </w:p>
        </w:tc>
        <w:tc>
          <w:tcPr>
            <w:tcW w:w="2407" w:type="dxa"/>
          </w:tcPr>
          <w:p w14:paraId="43F0E8C2"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(Moses, et al. 2015)</w:t>
            </w:r>
          </w:p>
        </w:tc>
      </w:tr>
      <w:tr w:rsidR="00F30835" w14:paraId="42C7C957" w14:textId="77777777" w:rsidTr="005B03A0">
        <w:tc>
          <w:tcPr>
            <w:tcW w:w="985" w:type="dxa"/>
          </w:tcPr>
          <w:p w14:paraId="7F59671E" w14:textId="77777777" w:rsidR="00F30835" w:rsidRPr="00763161" w:rsidRDefault="00F30835" w:rsidP="00763161">
            <w:pPr>
              <w:jc w:val="both"/>
              <w:rPr>
                <w:rFonts w:ascii="Times New Roman" w:hAnsi="Times New Roman" w:cs="Times New Roman"/>
                <w:sz w:val="20"/>
                <w:szCs w:val="20"/>
              </w:rPr>
            </w:pPr>
          </w:p>
        </w:tc>
        <w:tc>
          <w:tcPr>
            <w:tcW w:w="1530" w:type="dxa"/>
          </w:tcPr>
          <w:p w14:paraId="23D5EC47"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CYP87D18</w:t>
            </w:r>
          </w:p>
        </w:tc>
        <w:tc>
          <w:tcPr>
            <w:tcW w:w="2250" w:type="dxa"/>
          </w:tcPr>
          <w:p w14:paraId="60D6155D" w14:textId="77777777" w:rsidR="00F30835" w:rsidRPr="001173EC" w:rsidRDefault="00F30835" w:rsidP="00763161">
            <w:pPr>
              <w:jc w:val="both"/>
              <w:rPr>
                <w:rFonts w:ascii="Times New Roman" w:hAnsi="Times New Roman" w:cs="Times New Roman"/>
                <w:i/>
                <w:iCs/>
                <w:sz w:val="20"/>
                <w:szCs w:val="20"/>
              </w:rPr>
            </w:pPr>
            <w:proofErr w:type="spellStart"/>
            <w:r w:rsidRPr="001173EC">
              <w:rPr>
                <w:rFonts w:ascii="Times New Roman" w:hAnsi="Times New Roman" w:cs="Times New Roman"/>
                <w:i/>
                <w:iCs/>
                <w:sz w:val="20"/>
                <w:szCs w:val="20"/>
              </w:rPr>
              <w:t>Siraitia</w:t>
            </w:r>
            <w:proofErr w:type="spellEnd"/>
            <w:r w:rsidRPr="001173EC">
              <w:rPr>
                <w:rFonts w:ascii="Times New Roman" w:hAnsi="Times New Roman" w:cs="Times New Roman"/>
                <w:i/>
                <w:iCs/>
                <w:sz w:val="20"/>
                <w:szCs w:val="20"/>
              </w:rPr>
              <w:t xml:space="preserve"> </w:t>
            </w:r>
            <w:proofErr w:type="spellStart"/>
            <w:r w:rsidRPr="001173EC">
              <w:rPr>
                <w:rFonts w:ascii="Times New Roman" w:hAnsi="Times New Roman" w:cs="Times New Roman"/>
                <w:i/>
                <w:iCs/>
                <w:sz w:val="20"/>
                <w:szCs w:val="20"/>
              </w:rPr>
              <w:t>grosvenorii</w:t>
            </w:r>
            <w:proofErr w:type="spellEnd"/>
          </w:p>
        </w:tc>
        <w:tc>
          <w:tcPr>
            <w:tcW w:w="1632" w:type="dxa"/>
          </w:tcPr>
          <w:p w14:paraId="0FFE8C1F"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HQ128571</w:t>
            </w:r>
          </w:p>
        </w:tc>
        <w:tc>
          <w:tcPr>
            <w:tcW w:w="2868" w:type="dxa"/>
          </w:tcPr>
          <w:p w14:paraId="335233FD" w14:textId="77777777" w:rsidR="00F30835" w:rsidRPr="00763161" w:rsidRDefault="00F30835" w:rsidP="00763161">
            <w:pPr>
              <w:jc w:val="both"/>
              <w:rPr>
                <w:rFonts w:ascii="Times New Roman" w:hAnsi="Times New Roman" w:cs="Times New Roman"/>
                <w:sz w:val="20"/>
                <w:szCs w:val="20"/>
              </w:rPr>
            </w:pPr>
            <w:proofErr w:type="spellStart"/>
            <w:r>
              <w:rPr>
                <w:rFonts w:ascii="Times New Roman" w:hAnsi="Times New Roman" w:cs="Times New Roman"/>
                <w:sz w:val="20"/>
                <w:szCs w:val="20"/>
              </w:rPr>
              <w:t>C</w:t>
            </w:r>
            <w:r w:rsidRPr="00763161">
              <w:rPr>
                <w:rFonts w:ascii="Times New Roman" w:hAnsi="Times New Roman" w:cs="Times New Roman"/>
                <w:sz w:val="20"/>
                <w:szCs w:val="20"/>
              </w:rPr>
              <w:t>ucurbitadienol</w:t>
            </w:r>
            <w:proofErr w:type="spellEnd"/>
          </w:p>
        </w:tc>
        <w:tc>
          <w:tcPr>
            <w:tcW w:w="2790" w:type="dxa"/>
          </w:tcPr>
          <w:p w14:paraId="73A1499F"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C-11, C-24 and C-25-oxidation</w:t>
            </w:r>
          </w:p>
        </w:tc>
        <w:tc>
          <w:tcPr>
            <w:tcW w:w="2407" w:type="dxa"/>
          </w:tcPr>
          <w:p w14:paraId="0D925B5D"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(Zhang, et al. 2016)</w:t>
            </w:r>
          </w:p>
        </w:tc>
      </w:tr>
      <w:tr w:rsidR="00F30835" w14:paraId="5219E24B" w14:textId="77777777" w:rsidTr="005B03A0">
        <w:tc>
          <w:tcPr>
            <w:tcW w:w="985" w:type="dxa"/>
          </w:tcPr>
          <w:p w14:paraId="0583DE2F" w14:textId="77777777" w:rsidR="00F30835" w:rsidRPr="00763161" w:rsidRDefault="00F30835" w:rsidP="00763161">
            <w:pPr>
              <w:jc w:val="both"/>
              <w:rPr>
                <w:rFonts w:ascii="Times New Roman" w:hAnsi="Times New Roman" w:cs="Times New Roman"/>
                <w:sz w:val="20"/>
                <w:szCs w:val="20"/>
              </w:rPr>
            </w:pPr>
          </w:p>
        </w:tc>
        <w:tc>
          <w:tcPr>
            <w:tcW w:w="1530" w:type="dxa"/>
          </w:tcPr>
          <w:p w14:paraId="2EEF60CE"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CYP87D20</w:t>
            </w:r>
          </w:p>
        </w:tc>
        <w:tc>
          <w:tcPr>
            <w:tcW w:w="2250" w:type="dxa"/>
          </w:tcPr>
          <w:p w14:paraId="30618D5D" w14:textId="77777777" w:rsidR="00F30835" w:rsidRPr="001173EC" w:rsidRDefault="00F30835" w:rsidP="00763161">
            <w:pPr>
              <w:jc w:val="both"/>
              <w:rPr>
                <w:rFonts w:ascii="Times New Roman" w:hAnsi="Times New Roman" w:cs="Times New Roman"/>
                <w:i/>
                <w:iCs/>
                <w:sz w:val="20"/>
                <w:szCs w:val="20"/>
              </w:rPr>
            </w:pPr>
            <w:r w:rsidRPr="001173EC">
              <w:rPr>
                <w:rFonts w:ascii="Times New Roman" w:hAnsi="Times New Roman" w:cs="Times New Roman"/>
                <w:i/>
                <w:iCs/>
                <w:sz w:val="20"/>
                <w:szCs w:val="20"/>
              </w:rPr>
              <w:t>Cucumis sativus</w:t>
            </w:r>
          </w:p>
        </w:tc>
        <w:tc>
          <w:tcPr>
            <w:tcW w:w="1632" w:type="dxa"/>
          </w:tcPr>
          <w:p w14:paraId="2978EA0D" w14:textId="77777777" w:rsidR="00F30835" w:rsidRPr="00763161" w:rsidRDefault="00F30835" w:rsidP="00763161">
            <w:pPr>
              <w:jc w:val="both"/>
              <w:rPr>
                <w:rFonts w:ascii="Times New Roman" w:hAnsi="Times New Roman" w:cs="Times New Roman"/>
                <w:sz w:val="20"/>
                <w:szCs w:val="20"/>
              </w:rPr>
            </w:pPr>
            <w:r w:rsidRPr="00763161">
              <w:rPr>
                <w:rFonts w:ascii="Times New Roman" w:hAnsi="Times New Roman" w:cs="Times New Roman"/>
                <w:sz w:val="20"/>
                <w:szCs w:val="20"/>
              </w:rPr>
              <w:t>AIT72037</w:t>
            </w:r>
          </w:p>
        </w:tc>
        <w:tc>
          <w:tcPr>
            <w:tcW w:w="2868" w:type="dxa"/>
          </w:tcPr>
          <w:p w14:paraId="1EB7B038" w14:textId="77777777" w:rsidR="00F30835" w:rsidRPr="00763161" w:rsidRDefault="00F30835" w:rsidP="00763161">
            <w:pPr>
              <w:jc w:val="both"/>
              <w:rPr>
                <w:rFonts w:ascii="Times New Roman" w:hAnsi="Times New Roman" w:cs="Times New Roman"/>
                <w:sz w:val="20"/>
                <w:szCs w:val="20"/>
              </w:rPr>
            </w:pPr>
            <w:proofErr w:type="spellStart"/>
            <w:r>
              <w:rPr>
                <w:rFonts w:ascii="Times New Roman" w:hAnsi="Times New Roman" w:cs="Times New Roman"/>
                <w:sz w:val="20"/>
                <w:szCs w:val="20"/>
              </w:rPr>
              <w:t>C</w:t>
            </w:r>
            <w:r w:rsidRPr="00763161">
              <w:rPr>
                <w:rFonts w:ascii="Times New Roman" w:hAnsi="Times New Roman" w:cs="Times New Roman"/>
                <w:sz w:val="20"/>
                <w:szCs w:val="20"/>
              </w:rPr>
              <w:t>ucurbitadienol</w:t>
            </w:r>
            <w:proofErr w:type="spellEnd"/>
          </w:p>
        </w:tc>
        <w:tc>
          <w:tcPr>
            <w:tcW w:w="2790" w:type="dxa"/>
          </w:tcPr>
          <w:p w14:paraId="07F0105D" w14:textId="77777777" w:rsidR="00F30835" w:rsidRPr="005B03A0" w:rsidRDefault="00F30835" w:rsidP="00763161">
            <w:pPr>
              <w:jc w:val="both"/>
              <w:rPr>
                <w:rFonts w:ascii="Times New Roman" w:hAnsi="Times New Roman" w:cs="Times New Roman"/>
                <w:spacing w:val="-10"/>
                <w:sz w:val="20"/>
                <w:szCs w:val="20"/>
              </w:rPr>
            </w:pPr>
            <w:r w:rsidRPr="005B03A0">
              <w:rPr>
                <w:rFonts w:ascii="Times New Roman" w:hAnsi="Times New Roman" w:cs="Times New Roman"/>
                <w:spacing w:val="-10"/>
                <w:sz w:val="20"/>
                <w:szCs w:val="20"/>
              </w:rPr>
              <w:t>C11-oxidation, C20β-hydroxylation</w:t>
            </w:r>
          </w:p>
        </w:tc>
        <w:tc>
          <w:tcPr>
            <w:tcW w:w="2407" w:type="dxa"/>
          </w:tcPr>
          <w:p w14:paraId="1FB08638" w14:textId="77777777" w:rsidR="00F30835" w:rsidRDefault="00F30835" w:rsidP="00763161">
            <w:pPr>
              <w:jc w:val="both"/>
              <w:rPr>
                <w:rFonts w:ascii="Times New Roman" w:hAnsi="Times New Roman"/>
                <w:sz w:val="20"/>
                <w:szCs w:val="20"/>
              </w:rPr>
            </w:pPr>
            <w:r>
              <w:rPr>
                <w:rFonts w:ascii="Times New Roman" w:hAnsi="Times New Roman"/>
                <w:noProof/>
                <w:sz w:val="20"/>
                <w:szCs w:val="20"/>
              </w:rPr>
              <w:t>(Shang, et al. 2014)</w:t>
            </w:r>
          </w:p>
        </w:tc>
      </w:tr>
      <w:tr w:rsidR="00F30835" w14:paraId="2D1078AC" w14:textId="77777777" w:rsidTr="005B03A0">
        <w:tc>
          <w:tcPr>
            <w:tcW w:w="985" w:type="dxa"/>
          </w:tcPr>
          <w:p w14:paraId="460B29D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w:t>
            </w:r>
          </w:p>
        </w:tc>
        <w:tc>
          <w:tcPr>
            <w:tcW w:w="1530" w:type="dxa"/>
          </w:tcPr>
          <w:p w14:paraId="35501736"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 xml:space="preserve">CYP93E1 </w:t>
            </w:r>
          </w:p>
        </w:tc>
        <w:tc>
          <w:tcPr>
            <w:tcW w:w="2250" w:type="dxa"/>
          </w:tcPr>
          <w:p w14:paraId="5C9735C0"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Glycine max</w:t>
            </w:r>
          </w:p>
        </w:tc>
        <w:tc>
          <w:tcPr>
            <w:tcW w:w="1632" w:type="dxa"/>
          </w:tcPr>
          <w:p w14:paraId="2FF5FD5D"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AF135485</w:t>
            </w:r>
          </w:p>
        </w:tc>
        <w:tc>
          <w:tcPr>
            <w:tcW w:w="2868" w:type="dxa"/>
          </w:tcPr>
          <w:p w14:paraId="0B05A0DF"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 xml:space="preserve">β-Amyrin, </w:t>
            </w:r>
            <w:proofErr w:type="spellStart"/>
            <w:r w:rsidRPr="001173EC">
              <w:rPr>
                <w:rFonts w:ascii="Times New Roman" w:hAnsi="Times New Roman" w:cs="Times New Roman"/>
                <w:sz w:val="20"/>
                <w:szCs w:val="20"/>
              </w:rPr>
              <w:t>sophoradiol</w:t>
            </w:r>
            <w:proofErr w:type="spellEnd"/>
          </w:p>
        </w:tc>
        <w:tc>
          <w:tcPr>
            <w:tcW w:w="2790" w:type="dxa"/>
          </w:tcPr>
          <w:p w14:paraId="71F9347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005DE46A"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3A821C97" w14:textId="77777777" w:rsidTr="005B03A0">
        <w:tc>
          <w:tcPr>
            <w:tcW w:w="985" w:type="dxa"/>
          </w:tcPr>
          <w:p w14:paraId="6BF220DF" w14:textId="77777777" w:rsidR="00F30835" w:rsidRPr="00763161" w:rsidRDefault="00F30835" w:rsidP="00891C9C">
            <w:pPr>
              <w:jc w:val="both"/>
              <w:rPr>
                <w:rFonts w:ascii="Times New Roman" w:hAnsi="Times New Roman" w:cs="Times New Roman"/>
                <w:sz w:val="20"/>
                <w:szCs w:val="20"/>
              </w:rPr>
            </w:pPr>
          </w:p>
        </w:tc>
        <w:tc>
          <w:tcPr>
            <w:tcW w:w="1530" w:type="dxa"/>
          </w:tcPr>
          <w:p w14:paraId="42E3F0B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CYP93E2</w:t>
            </w:r>
          </w:p>
        </w:tc>
        <w:tc>
          <w:tcPr>
            <w:tcW w:w="2250" w:type="dxa"/>
          </w:tcPr>
          <w:p w14:paraId="3D957C82"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Medicago </w:t>
            </w:r>
            <w:proofErr w:type="spellStart"/>
            <w:r w:rsidRPr="006C7A1B">
              <w:rPr>
                <w:rFonts w:ascii="Times New Roman" w:hAnsi="Times New Roman" w:cs="Times New Roman"/>
                <w:i/>
                <w:iCs/>
                <w:sz w:val="20"/>
                <w:szCs w:val="20"/>
              </w:rPr>
              <w:t>truncatula</w:t>
            </w:r>
            <w:proofErr w:type="spellEnd"/>
          </w:p>
        </w:tc>
        <w:tc>
          <w:tcPr>
            <w:tcW w:w="1632" w:type="dxa"/>
          </w:tcPr>
          <w:p w14:paraId="2AD668A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DQ335790</w:t>
            </w:r>
          </w:p>
        </w:tc>
        <w:tc>
          <w:tcPr>
            <w:tcW w:w="2868" w:type="dxa"/>
          </w:tcPr>
          <w:p w14:paraId="7E78EDC8"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0047172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42510D90"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41146BB2" w14:textId="77777777" w:rsidTr="005B03A0">
        <w:tc>
          <w:tcPr>
            <w:tcW w:w="985" w:type="dxa"/>
          </w:tcPr>
          <w:p w14:paraId="2C8F9576" w14:textId="77777777" w:rsidR="00F30835" w:rsidRPr="00763161" w:rsidRDefault="00F30835" w:rsidP="00891C9C">
            <w:pPr>
              <w:jc w:val="both"/>
              <w:rPr>
                <w:rFonts w:ascii="Times New Roman" w:hAnsi="Times New Roman" w:cs="Times New Roman"/>
                <w:sz w:val="20"/>
                <w:szCs w:val="20"/>
              </w:rPr>
            </w:pPr>
          </w:p>
        </w:tc>
        <w:tc>
          <w:tcPr>
            <w:tcW w:w="1530" w:type="dxa"/>
          </w:tcPr>
          <w:p w14:paraId="1B65AA1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CYP93E3</w:t>
            </w:r>
          </w:p>
        </w:tc>
        <w:tc>
          <w:tcPr>
            <w:tcW w:w="2250" w:type="dxa"/>
          </w:tcPr>
          <w:p w14:paraId="263AB5C8"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Glycyrrhiza </w:t>
            </w:r>
            <w:proofErr w:type="spellStart"/>
            <w:r w:rsidRPr="006C7A1B">
              <w:rPr>
                <w:rFonts w:ascii="Times New Roman" w:hAnsi="Times New Roman" w:cs="Times New Roman"/>
                <w:i/>
                <w:iCs/>
                <w:sz w:val="20"/>
                <w:szCs w:val="20"/>
              </w:rPr>
              <w:t>uralensis</w:t>
            </w:r>
            <w:proofErr w:type="spellEnd"/>
          </w:p>
        </w:tc>
        <w:tc>
          <w:tcPr>
            <w:tcW w:w="1632" w:type="dxa"/>
          </w:tcPr>
          <w:p w14:paraId="355C7E7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AB437320</w:t>
            </w:r>
          </w:p>
        </w:tc>
        <w:tc>
          <w:tcPr>
            <w:tcW w:w="2868" w:type="dxa"/>
          </w:tcPr>
          <w:p w14:paraId="386B8526"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0FDFE35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1B204C1B"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(Seki, et al. 2008)</w:t>
            </w:r>
          </w:p>
        </w:tc>
      </w:tr>
      <w:tr w:rsidR="00F30835" w14:paraId="7A4FFB89" w14:textId="77777777" w:rsidTr="005B03A0">
        <w:tc>
          <w:tcPr>
            <w:tcW w:w="985" w:type="dxa"/>
          </w:tcPr>
          <w:p w14:paraId="477454DE" w14:textId="77777777" w:rsidR="00F30835" w:rsidRPr="00763161" w:rsidRDefault="00F30835" w:rsidP="00891C9C">
            <w:pPr>
              <w:jc w:val="both"/>
              <w:rPr>
                <w:rFonts w:ascii="Times New Roman" w:hAnsi="Times New Roman" w:cs="Times New Roman"/>
                <w:sz w:val="20"/>
                <w:szCs w:val="20"/>
              </w:rPr>
            </w:pPr>
          </w:p>
        </w:tc>
        <w:tc>
          <w:tcPr>
            <w:tcW w:w="1530" w:type="dxa"/>
          </w:tcPr>
          <w:p w14:paraId="54E8B43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CYP93E4</w:t>
            </w:r>
          </w:p>
        </w:tc>
        <w:tc>
          <w:tcPr>
            <w:tcW w:w="2250" w:type="dxa"/>
          </w:tcPr>
          <w:p w14:paraId="7E57A86E"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Arachis </w:t>
            </w:r>
            <w:proofErr w:type="spellStart"/>
            <w:r w:rsidRPr="006C7A1B">
              <w:rPr>
                <w:rFonts w:ascii="Times New Roman" w:hAnsi="Times New Roman" w:cs="Times New Roman"/>
                <w:i/>
                <w:iCs/>
                <w:sz w:val="20"/>
                <w:szCs w:val="20"/>
              </w:rPr>
              <w:t>hypogaea</w:t>
            </w:r>
            <w:proofErr w:type="spellEnd"/>
          </w:p>
        </w:tc>
        <w:tc>
          <w:tcPr>
            <w:tcW w:w="1632" w:type="dxa"/>
          </w:tcPr>
          <w:p w14:paraId="03E5721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KF906535</w:t>
            </w:r>
          </w:p>
        </w:tc>
        <w:tc>
          <w:tcPr>
            <w:tcW w:w="2868" w:type="dxa"/>
          </w:tcPr>
          <w:p w14:paraId="14575040"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74AE63F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613CF355"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7ABDB8AD" w14:textId="77777777" w:rsidTr="005B03A0">
        <w:tc>
          <w:tcPr>
            <w:tcW w:w="985" w:type="dxa"/>
          </w:tcPr>
          <w:p w14:paraId="6971BA0B" w14:textId="77777777" w:rsidR="00F30835" w:rsidRPr="00763161" w:rsidRDefault="00F30835" w:rsidP="00891C9C">
            <w:pPr>
              <w:jc w:val="both"/>
              <w:rPr>
                <w:rFonts w:ascii="Times New Roman" w:hAnsi="Times New Roman" w:cs="Times New Roman"/>
                <w:sz w:val="20"/>
                <w:szCs w:val="20"/>
              </w:rPr>
            </w:pPr>
          </w:p>
        </w:tc>
        <w:tc>
          <w:tcPr>
            <w:tcW w:w="1530" w:type="dxa"/>
          </w:tcPr>
          <w:p w14:paraId="4AFB1AD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CYP93E5</w:t>
            </w:r>
          </w:p>
        </w:tc>
        <w:tc>
          <w:tcPr>
            <w:tcW w:w="2250" w:type="dxa"/>
          </w:tcPr>
          <w:p w14:paraId="1E4100E6"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Cicer arietinum</w:t>
            </w:r>
          </w:p>
        </w:tc>
        <w:tc>
          <w:tcPr>
            <w:tcW w:w="1632" w:type="dxa"/>
          </w:tcPr>
          <w:p w14:paraId="3ECC2EC7"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KF906536</w:t>
            </w:r>
          </w:p>
        </w:tc>
        <w:tc>
          <w:tcPr>
            <w:tcW w:w="2868" w:type="dxa"/>
          </w:tcPr>
          <w:p w14:paraId="3A2B5D1D"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2C9FECB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0E47FCE6"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74211EB0" w14:textId="77777777" w:rsidTr="005B03A0">
        <w:tc>
          <w:tcPr>
            <w:tcW w:w="985" w:type="dxa"/>
          </w:tcPr>
          <w:p w14:paraId="5B62BCBB" w14:textId="77777777" w:rsidR="00F30835" w:rsidRPr="00763161" w:rsidRDefault="00F30835" w:rsidP="00891C9C">
            <w:pPr>
              <w:jc w:val="both"/>
              <w:rPr>
                <w:rFonts w:ascii="Times New Roman" w:hAnsi="Times New Roman" w:cs="Times New Roman"/>
                <w:sz w:val="20"/>
                <w:szCs w:val="20"/>
              </w:rPr>
            </w:pPr>
          </w:p>
        </w:tc>
        <w:tc>
          <w:tcPr>
            <w:tcW w:w="1530" w:type="dxa"/>
          </w:tcPr>
          <w:p w14:paraId="75EF43B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CYP93E6</w:t>
            </w:r>
          </w:p>
        </w:tc>
        <w:tc>
          <w:tcPr>
            <w:tcW w:w="2250" w:type="dxa"/>
          </w:tcPr>
          <w:p w14:paraId="7706F337"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Glycyrrhiza glabra</w:t>
            </w:r>
          </w:p>
        </w:tc>
        <w:tc>
          <w:tcPr>
            <w:tcW w:w="1632" w:type="dxa"/>
          </w:tcPr>
          <w:p w14:paraId="60AD767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KF906537</w:t>
            </w:r>
          </w:p>
        </w:tc>
        <w:tc>
          <w:tcPr>
            <w:tcW w:w="2868" w:type="dxa"/>
          </w:tcPr>
          <w:p w14:paraId="79A7C72A"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34909F14"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2B338FD1"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7821547A" w14:textId="77777777" w:rsidTr="005B03A0">
        <w:tc>
          <w:tcPr>
            <w:tcW w:w="985" w:type="dxa"/>
          </w:tcPr>
          <w:p w14:paraId="35A33701" w14:textId="77777777" w:rsidR="00F30835" w:rsidRPr="00763161" w:rsidRDefault="00F30835" w:rsidP="00891C9C">
            <w:pPr>
              <w:jc w:val="both"/>
              <w:rPr>
                <w:rFonts w:ascii="Times New Roman" w:hAnsi="Times New Roman" w:cs="Times New Roman"/>
                <w:sz w:val="20"/>
                <w:szCs w:val="20"/>
              </w:rPr>
            </w:pPr>
          </w:p>
        </w:tc>
        <w:tc>
          <w:tcPr>
            <w:tcW w:w="1530" w:type="dxa"/>
          </w:tcPr>
          <w:p w14:paraId="5181FEF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CYP93E7</w:t>
            </w:r>
          </w:p>
        </w:tc>
        <w:tc>
          <w:tcPr>
            <w:tcW w:w="2250" w:type="dxa"/>
          </w:tcPr>
          <w:p w14:paraId="031E851A"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Lens culinaris</w:t>
            </w:r>
          </w:p>
        </w:tc>
        <w:tc>
          <w:tcPr>
            <w:tcW w:w="1632" w:type="dxa"/>
          </w:tcPr>
          <w:p w14:paraId="44E4DB3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KF906538</w:t>
            </w:r>
          </w:p>
        </w:tc>
        <w:tc>
          <w:tcPr>
            <w:tcW w:w="2868" w:type="dxa"/>
          </w:tcPr>
          <w:p w14:paraId="1ABB6DC2"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236E779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5FEF3DC3"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51FBFC17" w14:textId="77777777" w:rsidTr="005B03A0">
        <w:tc>
          <w:tcPr>
            <w:tcW w:w="985" w:type="dxa"/>
          </w:tcPr>
          <w:p w14:paraId="31B2C914" w14:textId="77777777" w:rsidR="00F30835" w:rsidRPr="00763161" w:rsidRDefault="00F30835" w:rsidP="00891C9C">
            <w:pPr>
              <w:jc w:val="both"/>
              <w:rPr>
                <w:rFonts w:ascii="Times New Roman" w:hAnsi="Times New Roman" w:cs="Times New Roman"/>
                <w:sz w:val="20"/>
                <w:szCs w:val="20"/>
              </w:rPr>
            </w:pPr>
          </w:p>
        </w:tc>
        <w:tc>
          <w:tcPr>
            <w:tcW w:w="1530" w:type="dxa"/>
          </w:tcPr>
          <w:p w14:paraId="32D8C86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CYP93E8</w:t>
            </w:r>
          </w:p>
        </w:tc>
        <w:tc>
          <w:tcPr>
            <w:tcW w:w="2250" w:type="dxa"/>
          </w:tcPr>
          <w:p w14:paraId="418BE8FC"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Pisum sativum</w:t>
            </w:r>
          </w:p>
        </w:tc>
        <w:tc>
          <w:tcPr>
            <w:tcW w:w="1632" w:type="dxa"/>
          </w:tcPr>
          <w:p w14:paraId="2F75EAC8"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KF906539</w:t>
            </w:r>
          </w:p>
        </w:tc>
        <w:tc>
          <w:tcPr>
            <w:tcW w:w="2868" w:type="dxa"/>
          </w:tcPr>
          <w:p w14:paraId="59BCCF53"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3B6A86B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00BF9D23"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103FB373" w14:textId="77777777" w:rsidTr="005B03A0">
        <w:tc>
          <w:tcPr>
            <w:tcW w:w="985" w:type="dxa"/>
          </w:tcPr>
          <w:p w14:paraId="4B02D6EC" w14:textId="77777777" w:rsidR="00F30835" w:rsidRPr="00763161" w:rsidRDefault="00F30835" w:rsidP="00891C9C">
            <w:pPr>
              <w:jc w:val="both"/>
              <w:rPr>
                <w:rFonts w:ascii="Times New Roman" w:hAnsi="Times New Roman" w:cs="Times New Roman"/>
                <w:sz w:val="20"/>
                <w:szCs w:val="20"/>
              </w:rPr>
            </w:pPr>
          </w:p>
        </w:tc>
        <w:tc>
          <w:tcPr>
            <w:tcW w:w="1530" w:type="dxa"/>
          </w:tcPr>
          <w:p w14:paraId="46FBF58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CYP93E9</w:t>
            </w:r>
          </w:p>
        </w:tc>
        <w:tc>
          <w:tcPr>
            <w:tcW w:w="2250" w:type="dxa"/>
          </w:tcPr>
          <w:p w14:paraId="4B05FA34"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Phaseolus vulgaris</w:t>
            </w:r>
          </w:p>
        </w:tc>
        <w:tc>
          <w:tcPr>
            <w:tcW w:w="1632" w:type="dxa"/>
          </w:tcPr>
          <w:p w14:paraId="3F5C7A67"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KF906540</w:t>
            </w:r>
          </w:p>
        </w:tc>
        <w:tc>
          <w:tcPr>
            <w:tcW w:w="2868" w:type="dxa"/>
          </w:tcPr>
          <w:p w14:paraId="59D08F44"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31151957"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1179FF31"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(Moses, et al. 2014)</w:t>
            </w:r>
          </w:p>
        </w:tc>
      </w:tr>
      <w:tr w:rsidR="00F30835" w14:paraId="32A8BCF1" w14:textId="77777777" w:rsidTr="005B03A0">
        <w:tc>
          <w:tcPr>
            <w:tcW w:w="985" w:type="dxa"/>
          </w:tcPr>
          <w:p w14:paraId="76D4028A" w14:textId="77777777" w:rsidR="00F30835" w:rsidRPr="00763161" w:rsidRDefault="00F30835" w:rsidP="00891C9C">
            <w:pPr>
              <w:jc w:val="both"/>
              <w:rPr>
                <w:rFonts w:ascii="Times New Roman" w:hAnsi="Times New Roman" w:cs="Times New Roman"/>
                <w:sz w:val="20"/>
                <w:szCs w:val="20"/>
              </w:rPr>
            </w:pPr>
          </w:p>
        </w:tc>
        <w:tc>
          <w:tcPr>
            <w:tcW w:w="1530" w:type="dxa"/>
          </w:tcPr>
          <w:p w14:paraId="3E72581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 xml:space="preserve">CYP93E1 </w:t>
            </w:r>
          </w:p>
        </w:tc>
        <w:tc>
          <w:tcPr>
            <w:tcW w:w="2250" w:type="dxa"/>
          </w:tcPr>
          <w:p w14:paraId="43A9B921"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Lotus japonicus</w:t>
            </w:r>
          </w:p>
        </w:tc>
        <w:tc>
          <w:tcPr>
            <w:tcW w:w="1632" w:type="dxa"/>
          </w:tcPr>
          <w:p w14:paraId="612FF3DD"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LC414182</w:t>
            </w:r>
          </w:p>
        </w:tc>
        <w:tc>
          <w:tcPr>
            <w:tcW w:w="2868" w:type="dxa"/>
          </w:tcPr>
          <w:p w14:paraId="07AB4D11"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β-Amyrin</w:t>
            </w:r>
          </w:p>
        </w:tc>
        <w:tc>
          <w:tcPr>
            <w:tcW w:w="2790" w:type="dxa"/>
          </w:tcPr>
          <w:p w14:paraId="51B8283E"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C-24 hydroxylation</w:t>
            </w:r>
          </w:p>
        </w:tc>
        <w:tc>
          <w:tcPr>
            <w:tcW w:w="2407" w:type="dxa"/>
          </w:tcPr>
          <w:p w14:paraId="20ECACAA"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(Suzuki, et al. 2019)</w:t>
            </w:r>
          </w:p>
        </w:tc>
      </w:tr>
      <w:tr w:rsidR="00F30835" w14:paraId="3A33E7FD" w14:textId="77777777" w:rsidTr="005B03A0">
        <w:tc>
          <w:tcPr>
            <w:tcW w:w="985" w:type="dxa"/>
          </w:tcPr>
          <w:p w14:paraId="0E653276"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CYP705</w:t>
            </w:r>
          </w:p>
        </w:tc>
        <w:tc>
          <w:tcPr>
            <w:tcW w:w="1530" w:type="dxa"/>
          </w:tcPr>
          <w:p w14:paraId="5B4D823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CYP705A1</w:t>
            </w:r>
          </w:p>
        </w:tc>
        <w:tc>
          <w:tcPr>
            <w:tcW w:w="2250" w:type="dxa"/>
          </w:tcPr>
          <w:p w14:paraId="4789CF19"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Arabidopsis thaliana</w:t>
            </w:r>
          </w:p>
        </w:tc>
        <w:tc>
          <w:tcPr>
            <w:tcW w:w="1632" w:type="dxa"/>
          </w:tcPr>
          <w:p w14:paraId="0CDADEB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NP_193268</w:t>
            </w:r>
          </w:p>
        </w:tc>
        <w:tc>
          <w:tcPr>
            <w:tcW w:w="2868" w:type="dxa"/>
          </w:tcPr>
          <w:p w14:paraId="439F6DF2" w14:textId="77777777" w:rsidR="00F30835" w:rsidRDefault="00F30835" w:rsidP="00891C9C">
            <w:pPr>
              <w:jc w:val="both"/>
              <w:rPr>
                <w:rFonts w:ascii="Times New Roman" w:hAnsi="Times New Roman" w:cs="Times New Roman"/>
                <w:sz w:val="20"/>
                <w:szCs w:val="20"/>
              </w:rPr>
            </w:pPr>
            <w:proofErr w:type="spellStart"/>
            <w:r w:rsidRPr="001173EC">
              <w:rPr>
                <w:rFonts w:ascii="Times New Roman" w:hAnsi="Times New Roman" w:cs="Times New Roman"/>
                <w:sz w:val="20"/>
                <w:szCs w:val="20"/>
              </w:rPr>
              <w:t>Arabidiol</w:t>
            </w:r>
            <w:proofErr w:type="spellEnd"/>
          </w:p>
        </w:tc>
        <w:tc>
          <w:tcPr>
            <w:tcW w:w="2790" w:type="dxa"/>
          </w:tcPr>
          <w:p w14:paraId="5649B7B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C-15–C-16 cleavage</w:t>
            </w:r>
          </w:p>
        </w:tc>
        <w:tc>
          <w:tcPr>
            <w:tcW w:w="2407" w:type="dxa"/>
          </w:tcPr>
          <w:p w14:paraId="651A3A1A"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(Sohrabi, et al. 2017)</w:t>
            </w:r>
          </w:p>
        </w:tc>
      </w:tr>
      <w:tr w:rsidR="00F30835" w14:paraId="1ED261F8" w14:textId="77777777" w:rsidTr="005B03A0">
        <w:tc>
          <w:tcPr>
            <w:tcW w:w="985" w:type="dxa"/>
          </w:tcPr>
          <w:p w14:paraId="7457A801" w14:textId="77777777" w:rsidR="00F30835" w:rsidRPr="00763161" w:rsidRDefault="00F30835" w:rsidP="00891C9C">
            <w:pPr>
              <w:jc w:val="both"/>
              <w:rPr>
                <w:rFonts w:ascii="Times New Roman" w:hAnsi="Times New Roman" w:cs="Times New Roman"/>
                <w:sz w:val="20"/>
                <w:szCs w:val="20"/>
              </w:rPr>
            </w:pPr>
          </w:p>
        </w:tc>
        <w:tc>
          <w:tcPr>
            <w:tcW w:w="1530" w:type="dxa"/>
          </w:tcPr>
          <w:p w14:paraId="61D5190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 xml:space="preserve">CYP705A5 </w:t>
            </w:r>
          </w:p>
        </w:tc>
        <w:tc>
          <w:tcPr>
            <w:tcW w:w="2250" w:type="dxa"/>
          </w:tcPr>
          <w:p w14:paraId="472F4777"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Arabidopsis thaliana</w:t>
            </w:r>
          </w:p>
        </w:tc>
        <w:tc>
          <w:tcPr>
            <w:tcW w:w="1632" w:type="dxa"/>
          </w:tcPr>
          <w:p w14:paraId="7BD5731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NP_199610</w:t>
            </w:r>
          </w:p>
        </w:tc>
        <w:tc>
          <w:tcPr>
            <w:tcW w:w="2868" w:type="dxa"/>
          </w:tcPr>
          <w:p w14:paraId="46AD823D"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7β-</w:t>
            </w:r>
            <w:proofErr w:type="spellStart"/>
            <w:r w:rsidRPr="001173EC">
              <w:rPr>
                <w:rFonts w:ascii="Times New Roman" w:hAnsi="Times New Roman" w:cs="Times New Roman"/>
                <w:sz w:val="20"/>
                <w:szCs w:val="20"/>
              </w:rPr>
              <w:t>Hydroxythalianol</w:t>
            </w:r>
            <w:proofErr w:type="spellEnd"/>
          </w:p>
        </w:tc>
        <w:tc>
          <w:tcPr>
            <w:tcW w:w="2790" w:type="dxa"/>
          </w:tcPr>
          <w:p w14:paraId="096A374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C-15–C-16 desaturation</w:t>
            </w:r>
          </w:p>
        </w:tc>
        <w:tc>
          <w:tcPr>
            <w:tcW w:w="2407" w:type="dxa"/>
          </w:tcPr>
          <w:p w14:paraId="4AD66AF7"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(Withers, et al. 2013)</w:t>
            </w:r>
          </w:p>
        </w:tc>
      </w:tr>
      <w:tr w:rsidR="00F30835" w14:paraId="445DA8B9" w14:textId="77777777" w:rsidTr="005B03A0">
        <w:tc>
          <w:tcPr>
            <w:tcW w:w="985" w:type="dxa"/>
          </w:tcPr>
          <w:p w14:paraId="08053194"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CYP712</w:t>
            </w:r>
          </w:p>
        </w:tc>
        <w:tc>
          <w:tcPr>
            <w:tcW w:w="1530" w:type="dxa"/>
          </w:tcPr>
          <w:p w14:paraId="4A4B9D0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CYP712K4</w:t>
            </w:r>
          </w:p>
        </w:tc>
        <w:tc>
          <w:tcPr>
            <w:tcW w:w="2250" w:type="dxa"/>
          </w:tcPr>
          <w:p w14:paraId="51D32FF1" w14:textId="77777777" w:rsidR="00F30835" w:rsidRPr="001173EC" w:rsidRDefault="00F30835" w:rsidP="00891C9C">
            <w:pPr>
              <w:jc w:val="both"/>
              <w:rPr>
                <w:rFonts w:ascii="Times New Roman" w:hAnsi="Times New Roman" w:cs="Times New Roman"/>
                <w:i/>
                <w:iCs/>
                <w:sz w:val="20"/>
                <w:szCs w:val="20"/>
              </w:rPr>
            </w:pPr>
            <w:proofErr w:type="spellStart"/>
            <w:r w:rsidRPr="006C7A1B">
              <w:rPr>
                <w:rFonts w:ascii="Times New Roman" w:hAnsi="Times New Roman" w:cs="Times New Roman"/>
                <w:i/>
                <w:iCs/>
                <w:sz w:val="20"/>
                <w:szCs w:val="20"/>
              </w:rPr>
              <w:t>Maytenus</w:t>
            </w:r>
            <w:proofErr w:type="spellEnd"/>
            <w:r w:rsidRPr="006C7A1B">
              <w:rPr>
                <w:rFonts w:ascii="Times New Roman" w:hAnsi="Times New Roman" w:cs="Times New Roman"/>
                <w:i/>
                <w:iCs/>
                <w:sz w:val="20"/>
                <w:szCs w:val="20"/>
              </w:rPr>
              <w:t xml:space="preserve"> </w:t>
            </w:r>
            <w:proofErr w:type="spellStart"/>
            <w:r w:rsidRPr="006C7A1B">
              <w:rPr>
                <w:rFonts w:ascii="Times New Roman" w:hAnsi="Times New Roman" w:cs="Times New Roman"/>
                <w:i/>
                <w:iCs/>
                <w:sz w:val="20"/>
                <w:szCs w:val="20"/>
              </w:rPr>
              <w:t>ilicifolia</w:t>
            </w:r>
            <w:proofErr w:type="spellEnd"/>
          </w:p>
        </w:tc>
        <w:tc>
          <w:tcPr>
            <w:tcW w:w="1632" w:type="dxa"/>
          </w:tcPr>
          <w:p w14:paraId="2DE2FEB4"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MK829814</w:t>
            </w:r>
          </w:p>
        </w:tc>
        <w:tc>
          <w:tcPr>
            <w:tcW w:w="2868" w:type="dxa"/>
          </w:tcPr>
          <w:p w14:paraId="7852042C" w14:textId="77777777" w:rsidR="00F30835" w:rsidRDefault="00F30835" w:rsidP="00891C9C">
            <w:pPr>
              <w:jc w:val="both"/>
              <w:rPr>
                <w:rFonts w:ascii="Times New Roman" w:hAnsi="Times New Roman" w:cs="Times New Roman"/>
                <w:sz w:val="20"/>
                <w:szCs w:val="20"/>
              </w:rPr>
            </w:pPr>
            <w:r>
              <w:rPr>
                <w:rFonts w:ascii="Times New Roman" w:hAnsi="Times New Roman" w:cs="Times New Roman"/>
                <w:sz w:val="20"/>
                <w:szCs w:val="20"/>
              </w:rPr>
              <w:t>F</w:t>
            </w:r>
            <w:r w:rsidRPr="001173EC">
              <w:rPr>
                <w:rFonts w:ascii="Times New Roman" w:hAnsi="Times New Roman" w:cs="Times New Roman"/>
                <w:sz w:val="20"/>
                <w:szCs w:val="20"/>
              </w:rPr>
              <w:t>riedelin</w:t>
            </w:r>
          </w:p>
        </w:tc>
        <w:tc>
          <w:tcPr>
            <w:tcW w:w="2790" w:type="dxa"/>
          </w:tcPr>
          <w:p w14:paraId="7D77027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C-29 oxidation</w:t>
            </w:r>
          </w:p>
        </w:tc>
        <w:tc>
          <w:tcPr>
            <w:tcW w:w="2407" w:type="dxa"/>
          </w:tcPr>
          <w:p w14:paraId="59A5AFFF"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(Bicalho, et al. 2019)</w:t>
            </w:r>
          </w:p>
        </w:tc>
      </w:tr>
      <w:tr w:rsidR="00F30835" w14:paraId="33AE5A00" w14:textId="77777777" w:rsidTr="005B03A0">
        <w:tc>
          <w:tcPr>
            <w:tcW w:w="985" w:type="dxa"/>
          </w:tcPr>
          <w:p w14:paraId="581E87F0" w14:textId="77777777" w:rsidR="00F30835" w:rsidRPr="00763161" w:rsidRDefault="00F30835" w:rsidP="00891C9C">
            <w:pPr>
              <w:jc w:val="both"/>
              <w:rPr>
                <w:rFonts w:ascii="Times New Roman" w:hAnsi="Times New Roman" w:cs="Times New Roman"/>
                <w:sz w:val="20"/>
                <w:szCs w:val="20"/>
              </w:rPr>
            </w:pPr>
          </w:p>
        </w:tc>
        <w:tc>
          <w:tcPr>
            <w:tcW w:w="1530" w:type="dxa"/>
          </w:tcPr>
          <w:p w14:paraId="2651EE0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CYP712K1</w:t>
            </w:r>
          </w:p>
        </w:tc>
        <w:tc>
          <w:tcPr>
            <w:tcW w:w="2250" w:type="dxa"/>
          </w:tcPr>
          <w:p w14:paraId="3024AB2E"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Tripterygium </w:t>
            </w:r>
            <w:proofErr w:type="spellStart"/>
            <w:r w:rsidRPr="006C7A1B">
              <w:rPr>
                <w:rFonts w:ascii="Times New Roman" w:hAnsi="Times New Roman" w:cs="Times New Roman"/>
                <w:i/>
                <w:iCs/>
                <w:sz w:val="20"/>
                <w:szCs w:val="20"/>
              </w:rPr>
              <w:t>wilfordii</w:t>
            </w:r>
            <w:proofErr w:type="spellEnd"/>
          </w:p>
        </w:tc>
        <w:tc>
          <w:tcPr>
            <w:tcW w:w="1632" w:type="dxa"/>
          </w:tcPr>
          <w:p w14:paraId="09C7BF2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MN621243</w:t>
            </w:r>
          </w:p>
        </w:tc>
        <w:tc>
          <w:tcPr>
            <w:tcW w:w="2868" w:type="dxa"/>
          </w:tcPr>
          <w:p w14:paraId="4EFC3066" w14:textId="77777777" w:rsidR="00F30835" w:rsidRDefault="00F30835" w:rsidP="00891C9C">
            <w:pPr>
              <w:jc w:val="both"/>
              <w:rPr>
                <w:rFonts w:ascii="Times New Roman" w:hAnsi="Times New Roman" w:cs="Times New Roman"/>
                <w:sz w:val="20"/>
                <w:szCs w:val="20"/>
              </w:rPr>
            </w:pPr>
            <w:r>
              <w:rPr>
                <w:rFonts w:ascii="Times New Roman" w:hAnsi="Times New Roman" w:cs="Times New Roman"/>
                <w:sz w:val="20"/>
                <w:szCs w:val="20"/>
              </w:rPr>
              <w:t>F</w:t>
            </w:r>
            <w:r w:rsidRPr="001173EC">
              <w:rPr>
                <w:rFonts w:ascii="Times New Roman" w:hAnsi="Times New Roman" w:cs="Times New Roman"/>
                <w:sz w:val="20"/>
                <w:szCs w:val="20"/>
              </w:rPr>
              <w:t>riedelin</w:t>
            </w:r>
          </w:p>
        </w:tc>
        <w:tc>
          <w:tcPr>
            <w:tcW w:w="2790" w:type="dxa"/>
          </w:tcPr>
          <w:p w14:paraId="3BD9A9F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C-29 oxidation</w:t>
            </w:r>
          </w:p>
        </w:tc>
        <w:tc>
          <w:tcPr>
            <w:tcW w:w="2407" w:type="dxa"/>
          </w:tcPr>
          <w:p w14:paraId="285A8508"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(Zhou, et al. 2021)</w:t>
            </w:r>
          </w:p>
        </w:tc>
      </w:tr>
      <w:tr w:rsidR="00F30835" w14:paraId="040EFFA8" w14:textId="77777777" w:rsidTr="005B03A0">
        <w:tc>
          <w:tcPr>
            <w:tcW w:w="985" w:type="dxa"/>
          </w:tcPr>
          <w:p w14:paraId="42BF8086" w14:textId="77777777" w:rsidR="00F30835" w:rsidRPr="00763161" w:rsidRDefault="00F30835" w:rsidP="00891C9C">
            <w:pPr>
              <w:jc w:val="both"/>
              <w:rPr>
                <w:rFonts w:ascii="Times New Roman" w:hAnsi="Times New Roman" w:cs="Times New Roman"/>
                <w:sz w:val="20"/>
                <w:szCs w:val="20"/>
              </w:rPr>
            </w:pPr>
          </w:p>
        </w:tc>
        <w:tc>
          <w:tcPr>
            <w:tcW w:w="1530" w:type="dxa"/>
          </w:tcPr>
          <w:p w14:paraId="47B27C4E"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CYP712K2</w:t>
            </w:r>
          </w:p>
        </w:tc>
        <w:tc>
          <w:tcPr>
            <w:tcW w:w="2250" w:type="dxa"/>
          </w:tcPr>
          <w:p w14:paraId="25579E32"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Tripterygium </w:t>
            </w:r>
            <w:proofErr w:type="spellStart"/>
            <w:r w:rsidRPr="006C7A1B">
              <w:rPr>
                <w:rFonts w:ascii="Times New Roman" w:hAnsi="Times New Roman" w:cs="Times New Roman"/>
                <w:i/>
                <w:iCs/>
                <w:sz w:val="20"/>
                <w:szCs w:val="20"/>
              </w:rPr>
              <w:t>wilfordii</w:t>
            </w:r>
            <w:proofErr w:type="spellEnd"/>
          </w:p>
        </w:tc>
        <w:tc>
          <w:tcPr>
            <w:tcW w:w="1632" w:type="dxa"/>
          </w:tcPr>
          <w:p w14:paraId="2D5CA02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MN621244</w:t>
            </w:r>
          </w:p>
        </w:tc>
        <w:tc>
          <w:tcPr>
            <w:tcW w:w="2868" w:type="dxa"/>
          </w:tcPr>
          <w:p w14:paraId="5579F181" w14:textId="77777777" w:rsidR="00F30835" w:rsidRDefault="00F30835" w:rsidP="00891C9C">
            <w:pPr>
              <w:jc w:val="both"/>
              <w:rPr>
                <w:rFonts w:ascii="Times New Roman" w:hAnsi="Times New Roman" w:cs="Times New Roman"/>
                <w:sz w:val="20"/>
                <w:szCs w:val="20"/>
              </w:rPr>
            </w:pPr>
            <w:r>
              <w:rPr>
                <w:rFonts w:ascii="Times New Roman" w:hAnsi="Times New Roman" w:cs="Times New Roman"/>
                <w:sz w:val="20"/>
                <w:szCs w:val="20"/>
              </w:rPr>
              <w:t>F</w:t>
            </w:r>
            <w:r w:rsidRPr="001173EC">
              <w:rPr>
                <w:rFonts w:ascii="Times New Roman" w:hAnsi="Times New Roman" w:cs="Times New Roman"/>
                <w:sz w:val="20"/>
                <w:szCs w:val="20"/>
              </w:rPr>
              <w:t>riedelin</w:t>
            </w:r>
          </w:p>
        </w:tc>
        <w:tc>
          <w:tcPr>
            <w:tcW w:w="2790" w:type="dxa"/>
          </w:tcPr>
          <w:p w14:paraId="4232D82D"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C-29 oxidation</w:t>
            </w:r>
          </w:p>
        </w:tc>
        <w:tc>
          <w:tcPr>
            <w:tcW w:w="2407" w:type="dxa"/>
          </w:tcPr>
          <w:p w14:paraId="339C08EB"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(Zhou, et al. 2021)</w:t>
            </w:r>
          </w:p>
        </w:tc>
      </w:tr>
      <w:tr w:rsidR="00F30835" w14:paraId="7E285E51" w14:textId="77777777" w:rsidTr="005B03A0">
        <w:tc>
          <w:tcPr>
            <w:tcW w:w="985" w:type="dxa"/>
          </w:tcPr>
          <w:p w14:paraId="4E72932B" w14:textId="77777777" w:rsidR="00F30835" w:rsidRPr="00763161" w:rsidRDefault="00F30835" w:rsidP="00891C9C">
            <w:pPr>
              <w:jc w:val="both"/>
              <w:rPr>
                <w:rFonts w:ascii="Times New Roman" w:hAnsi="Times New Roman" w:cs="Times New Roman"/>
                <w:sz w:val="20"/>
                <w:szCs w:val="20"/>
              </w:rPr>
            </w:pPr>
          </w:p>
        </w:tc>
        <w:tc>
          <w:tcPr>
            <w:tcW w:w="1530" w:type="dxa"/>
          </w:tcPr>
          <w:p w14:paraId="1C84A8D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CYP712K3</w:t>
            </w:r>
          </w:p>
        </w:tc>
        <w:tc>
          <w:tcPr>
            <w:tcW w:w="2250" w:type="dxa"/>
          </w:tcPr>
          <w:p w14:paraId="284F3B18"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Tripterygium </w:t>
            </w:r>
            <w:proofErr w:type="spellStart"/>
            <w:r w:rsidRPr="006C7A1B">
              <w:rPr>
                <w:rFonts w:ascii="Times New Roman" w:hAnsi="Times New Roman" w:cs="Times New Roman"/>
                <w:i/>
                <w:iCs/>
                <w:sz w:val="20"/>
                <w:szCs w:val="20"/>
              </w:rPr>
              <w:t>wilfordii</w:t>
            </w:r>
            <w:proofErr w:type="spellEnd"/>
          </w:p>
        </w:tc>
        <w:tc>
          <w:tcPr>
            <w:tcW w:w="1632" w:type="dxa"/>
          </w:tcPr>
          <w:p w14:paraId="029AD78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MN621245</w:t>
            </w:r>
          </w:p>
        </w:tc>
        <w:tc>
          <w:tcPr>
            <w:tcW w:w="2868" w:type="dxa"/>
          </w:tcPr>
          <w:p w14:paraId="094ACDF4" w14:textId="77777777" w:rsidR="00F30835" w:rsidRDefault="00F30835" w:rsidP="00891C9C">
            <w:pPr>
              <w:jc w:val="both"/>
              <w:rPr>
                <w:rFonts w:ascii="Times New Roman" w:hAnsi="Times New Roman" w:cs="Times New Roman"/>
                <w:sz w:val="20"/>
                <w:szCs w:val="20"/>
              </w:rPr>
            </w:pPr>
            <w:r>
              <w:rPr>
                <w:rFonts w:ascii="Times New Roman" w:hAnsi="Times New Roman" w:cs="Times New Roman"/>
                <w:sz w:val="20"/>
                <w:szCs w:val="20"/>
              </w:rPr>
              <w:t>F</w:t>
            </w:r>
            <w:r w:rsidRPr="001173EC">
              <w:rPr>
                <w:rFonts w:ascii="Times New Roman" w:hAnsi="Times New Roman" w:cs="Times New Roman"/>
                <w:sz w:val="20"/>
                <w:szCs w:val="20"/>
              </w:rPr>
              <w:t>riedelin</w:t>
            </w:r>
          </w:p>
        </w:tc>
        <w:tc>
          <w:tcPr>
            <w:tcW w:w="2790" w:type="dxa"/>
          </w:tcPr>
          <w:p w14:paraId="15CBCBC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C-29 oxidation</w:t>
            </w:r>
          </w:p>
        </w:tc>
        <w:tc>
          <w:tcPr>
            <w:tcW w:w="2407" w:type="dxa"/>
          </w:tcPr>
          <w:p w14:paraId="46567737"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(Zhou, et al. 2021)</w:t>
            </w:r>
          </w:p>
        </w:tc>
      </w:tr>
      <w:tr w:rsidR="00F30835" w14:paraId="44156E23" w14:textId="77777777" w:rsidTr="005B03A0">
        <w:tc>
          <w:tcPr>
            <w:tcW w:w="985" w:type="dxa"/>
          </w:tcPr>
          <w:p w14:paraId="6DB7502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w:t>
            </w:r>
          </w:p>
        </w:tc>
        <w:tc>
          <w:tcPr>
            <w:tcW w:w="1530" w:type="dxa"/>
          </w:tcPr>
          <w:p w14:paraId="2C8A8C0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CYP71D353</w:t>
            </w:r>
          </w:p>
        </w:tc>
        <w:tc>
          <w:tcPr>
            <w:tcW w:w="2250" w:type="dxa"/>
          </w:tcPr>
          <w:p w14:paraId="5A2BF596"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Lotus japonicus</w:t>
            </w:r>
          </w:p>
        </w:tc>
        <w:tc>
          <w:tcPr>
            <w:tcW w:w="1632" w:type="dxa"/>
          </w:tcPr>
          <w:p w14:paraId="6379690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AHB62239</w:t>
            </w:r>
          </w:p>
        </w:tc>
        <w:tc>
          <w:tcPr>
            <w:tcW w:w="2868" w:type="dxa"/>
          </w:tcPr>
          <w:p w14:paraId="43BF6D8A"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Dihydrolupeol,20-hydroxylupeol</w:t>
            </w:r>
          </w:p>
        </w:tc>
        <w:tc>
          <w:tcPr>
            <w:tcW w:w="2790" w:type="dxa"/>
          </w:tcPr>
          <w:p w14:paraId="21DA16DC" w14:textId="77777777" w:rsidR="00F30835" w:rsidRPr="005B03A0" w:rsidRDefault="00F30835" w:rsidP="00891C9C">
            <w:pPr>
              <w:jc w:val="both"/>
              <w:rPr>
                <w:rFonts w:ascii="Times New Roman" w:hAnsi="Times New Roman" w:cs="Times New Roman"/>
                <w:spacing w:val="-10"/>
                <w:sz w:val="20"/>
                <w:szCs w:val="20"/>
              </w:rPr>
            </w:pPr>
            <w:r w:rsidRPr="005B03A0">
              <w:rPr>
                <w:rFonts w:ascii="Times New Roman" w:hAnsi="Times New Roman" w:cs="Times New Roman"/>
                <w:spacing w:val="-10"/>
                <w:sz w:val="20"/>
                <w:szCs w:val="20"/>
              </w:rPr>
              <w:t>C-20 hydroxylation, C-28 oxidation</w:t>
            </w:r>
          </w:p>
        </w:tc>
        <w:tc>
          <w:tcPr>
            <w:tcW w:w="2407" w:type="dxa"/>
          </w:tcPr>
          <w:p w14:paraId="46ABB396"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(Krokida, et al. 2013)</w:t>
            </w:r>
          </w:p>
        </w:tc>
      </w:tr>
      <w:tr w:rsidR="00F30835" w14:paraId="39CC1382" w14:textId="77777777" w:rsidTr="005B03A0">
        <w:tc>
          <w:tcPr>
            <w:tcW w:w="985" w:type="dxa"/>
          </w:tcPr>
          <w:p w14:paraId="052F1D18" w14:textId="77777777" w:rsidR="00F30835" w:rsidRPr="00763161" w:rsidRDefault="00F30835" w:rsidP="00891C9C">
            <w:pPr>
              <w:jc w:val="both"/>
              <w:rPr>
                <w:rFonts w:ascii="Times New Roman" w:hAnsi="Times New Roman" w:cs="Times New Roman"/>
                <w:sz w:val="20"/>
                <w:szCs w:val="20"/>
              </w:rPr>
            </w:pPr>
          </w:p>
        </w:tc>
        <w:tc>
          <w:tcPr>
            <w:tcW w:w="1530" w:type="dxa"/>
          </w:tcPr>
          <w:p w14:paraId="7B7BD62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CYP71A16</w:t>
            </w:r>
          </w:p>
        </w:tc>
        <w:tc>
          <w:tcPr>
            <w:tcW w:w="2250" w:type="dxa"/>
          </w:tcPr>
          <w:p w14:paraId="58D40F27"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Arabidopsis thaliana</w:t>
            </w:r>
          </w:p>
        </w:tc>
        <w:tc>
          <w:tcPr>
            <w:tcW w:w="1632" w:type="dxa"/>
          </w:tcPr>
          <w:p w14:paraId="5A563BC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NP_199073</w:t>
            </w:r>
          </w:p>
        </w:tc>
        <w:tc>
          <w:tcPr>
            <w:tcW w:w="2868" w:type="dxa"/>
          </w:tcPr>
          <w:p w14:paraId="39406816" w14:textId="77777777" w:rsidR="00F30835" w:rsidRDefault="00F30835" w:rsidP="00891C9C">
            <w:pPr>
              <w:jc w:val="both"/>
              <w:rPr>
                <w:rFonts w:ascii="Times New Roman" w:hAnsi="Times New Roman" w:cs="Times New Roman"/>
                <w:sz w:val="20"/>
                <w:szCs w:val="20"/>
              </w:rPr>
            </w:pPr>
            <w:proofErr w:type="spellStart"/>
            <w:r w:rsidRPr="001173EC">
              <w:rPr>
                <w:rFonts w:ascii="Times New Roman" w:hAnsi="Times New Roman" w:cs="Times New Roman"/>
                <w:sz w:val="20"/>
                <w:szCs w:val="20"/>
              </w:rPr>
              <w:t>Marneral</w:t>
            </w:r>
            <w:proofErr w:type="spellEnd"/>
            <w:r w:rsidRPr="001173EC">
              <w:rPr>
                <w:rFonts w:ascii="Times New Roman" w:hAnsi="Times New Roman" w:cs="Times New Roman"/>
                <w:sz w:val="20"/>
                <w:szCs w:val="20"/>
              </w:rPr>
              <w:t xml:space="preserve">, </w:t>
            </w:r>
            <w:proofErr w:type="spellStart"/>
            <w:r w:rsidRPr="001173EC">
              <w:rPr>
                <w:rFonts w:ascii="Times New Roman" w:hAnsi="Times New Roman" w:cs="Times New Roman"/>
                <w:sz w:val="20"/>
                <w:szCs w:val="20"/>
              </w:rPr>
              <w:t>marnerol</w:t>
            </w:r>
            <w:proofErr w:type="spellEnd"/>
          </w:p>
        </w:tc>
        <w:tc>
          <w:tcPr>
            <w:tcW w:w="2790" w:type="dxa"/>
          </w:tcPr>
          <w:p w14:paraId="76E5D434"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C-23 hydroxylation</w:t>
            </w:r>
          </w:p>
        </w:tc>
        <w:tc>
          <w:tcPr>
            <w:tcW w:w="2407" w:type="dxa"/>
          </w:tcPr>
          <w:p w14:paraId="6A0AC247"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(Kranz-Finger, et al. 2018)</w:t>
            </w:r>
          </w:p>
        </w:tc>
      </w:tr>
      <w:tr w:rsidR="00F30835" w14:paraId="591EF1E1" w14:textId="77777777" w:rsidTr="005B03A0">
        <w:tc>
          <w:tcPr>
            <w:tcW w:w="985" w:type="dxa"/>
          </w:tcPr>
          <w:p w14:paraId="6515236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CYP81</w:t>
            </w:r>
          </w:p>
        </w:tc>
        <w:tc>
          <w:tcPr>
            <w:tcW w:w="1530" w:type="dxa"/>
          </w:tcPr>
          <w:p w14:paraId="76FC746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CYP81Q58</w:t>
            </w:r>
          </w:p>
        </w:tc>
        <w:tc>
          <w:tcPr>
            <w:tcW w:w="2250" w:type="dxa"/>
          </w:tcPr>
          <w:p w14:paraId="4E0A2D31"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Cucumis sativus</w:t>
            </w:r>
          </w:p>
        </w:tc>
        <w:tc>
          <w:tcPr>
            <w:tcW w:w="1632" w:type="dxa"/>
          </w:tcPr>
          <w:p w14:paraId="77749D38"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AIT72031</w:t>
            </w:r>
          </w:p>
        </w:tc>
        <w:tc>
          <w:tcPr>
            <w:tcW w:w="2868" w:type="dxa"/>
          </w:tcPr>
          <w:p w14:paraId="4FC0672D"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19-hydroxy-cucurbitadienol</w:t>
            </w:r>
          </w:p>
        </w:tc>
        <w:tc>
          <w:tcPr>
            <w:tcW w:w="2790" w:type="dxa"/>
          </w:tcPr>
          <w:p w14:paraId="234310AD"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C25-hydroxylation</w:t>
            </w:r>
          </w:p>
        </w:tc>
        <w:tc>
          <w:tcPr>
            <w:tcW w:w="2407" w:type="dxa"/>
          </w:tcPr>
          <w:p w14:paraId="5EE382D4"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(Shang, et al. 2014)</w:t>
            </w:r>
          </w:p>
        </w:tc>
      </w:tr>
      <w:tr w:rsidR="00F30835" w14:paraId="3A826700" w14:textId="77777777" w:rsidTr="005B03A0">
        <w:tc>
          <w:tcPr>
            <w:tcW w:w="985" w:type="dxa"/>
          </w:tcPr>
          <w:p w14:paraId="1332300A" w14:textId="77777777" w:rsidR="00F30835" w:rsidRPr="00763161" w:rsidRDefault="00F30835" w:rsidP="00891C9C">
            <w:pPr>
              <w:jc w:val="both"/>
              <w:rPr>
                <w:rFonts w:ascii="Times New Roman" w:hAnsi="Times New Roman" w:cs="Times New Roman"/>
                <w:sz w:val="20"/>
                <w:szCs w:val="20"/>
              </w:rPr>
            </w:pPr>
          </w:p>
        </w:tc>
        <w:tc>
          <w:tcPr>
            <w:tcW w:w="1530" w:type="dxa"/>
          </w:tcPr>
          <w:p w14:paraId="0769A74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CYP81Q59</w:t>
            </w:r>
          </w:p>
        </w:tc>
        <w:tc>
          <w:tcPr>
            <w:tcW w:w="2250" w:type="dxa"/>
          </w:tcPr>
          <w:p w14:paraId="7B443399"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Cucumis sativus</w:t>
            </w:r>
          </w:p>
        </w:tc>
        <w:tc>
          <w:tcPr>
            <w:tcW w:w="1632" w:type="dxa"/>
          </w:tcPr>
          <w:p w14:paraId="027C73BD"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AIY67847.1</w:t>
            </w:r>
          </w:p>
        </w:tc>
        <w:tc>
          <w:tcPr>
            <w:tcW w:w="2868" w:type="dxa"/>
          </w:tcPr>
          <w:p w14:paraId="7B70D693" w14:textId="77777777" w:rsidR="00F30835" w:rsidRDefault="00F30835" w:rsidP="00891C9C">
            <w:pPr>
              <w:jc w:val="both"/>
              <w:rPr>
                <w:rFonts w:ascii="Times New Roman" w:hAnsi="Times New Roman" w:cs="Times New Roman"/>
                <w:sz w:val="20"/>
                <w:szCs w:val="20"/>
              </w:rPr>
            </w:pPr>
            <w:proofErr w:type="spellStart"/>
            <w:r w:rsidRPr="001173EC">
              <w:rPr>
                <w:rFonts w:ascii="Times New Roman" w:hAnsi="Times New Roman" w:cs="Times New Roman"/>
                <w:sz w:val="20"/>
                <w:szCs w:val="20"/>
              </w:rPr>
              <w:t>Cucurbitadienol</w:t>
            </w:r>
            <w:proofErr w:type="spellEnd"/>
          </w:p>
        </w:tc>
        <w:tc>
          <w:tcPr>
            <w:tcW w:w="2790" w:type="dxa"/>
          </w:tcPr>
          <w:p w14:paraId="32E4B918"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C2-hydorxylation</w:t>
            </w:r>
          </w:p>
        </w:tc>
        <w:tc>
          <w:tcPr>
            <w:tcW w:w="2407" w:type="dxa"/>
          </w:tcPr>
          <w:p w14:paraId="0B9DA9A9"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(Takase, et al. 2019; Zhou, et al. 2016)</w:t>
            </w:r>
          </w:p>
        </w:tc>
      </w:tr>
      <w:tr w:rsidR="00F30835" w14:paraId="1A77E31C" w14:textId="77777777" w:rsidTr="005B03A0">
        <w:tc>
          <w:tcPr>
            <w:tcW w:w="985" w:type="dxa"/>
          </w:tcPr>
          <w:p w14:paraId="37B64417" w14:textId="77777777" w:rsidR="00F30835" w:rsidRPr="00763161" w:rsidRDefault="00F30835" w:rsidP="00891C9C">
            <w:pPr>
              <w:jc w:val="both"/>
              <w:rPr>
                <w:rFonts w:ascii="Times New Roman" w:hAnsi="Times New Roman" w:cs="Times New Roman"/>
                <w:sz w:val="20"/>
                <w:szCs w:val="20"/>
              </w:rPr>
            </w:pPr>
          </w:p>
        </w:tc>
        <w:tc>
          <w:tcPr>
            <w:tcW w:w="1530" w:type="dxa"/>
          </w:tcPr>
          <w:p w14:paraId="665EFF1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CYP81AQ19</w:t>
            </w:r>
          </w:p>
        </w:tc>
        <w:tc>
          <w:tcPr>
            <w:tcW w:w="2250" w:type="dxa"/>
          </w:tcPr>
          <w:p w14:paraId="656C31C6" w14:textId="77777777" w:rsidR="00F30835" w:rsidRPr="001173EC" w:rsidRDefault="00F30835" w:rsidP="00891C9C">
            <w:pPr>
              <w:jc w:val="both"/>
              <w:rPr>
                <w:rFonts w:ascii="Times New Roman" w:hAnsi="Times New Roman" w:cs="Times New Roman"/>
                <w:i/>
                <w:iCs/>
                <w:sz w:val="20"/>
                <w:szCs w:val="20"/>
              </w:rPr>
            </w:pPr>
            <w:r w:rsidRPr="006C7A1B">
              <w:rPr>
                <w:rFonts w:ascii="Times New Roman" w:hAnsi="Times New Roman" w:cs="Times New Roman"/>
                <w:i/>
                <w:iCs/>
                <w:sz w:val="20"/>
                <w:szCs w:val="20"/>
              </w:rPr>
              <w:t xml:space="preserve">Momordica </w:t>
            </w:r>
            <w:proofErr w:type="spellStart"/>
            <w:r w:rsidRPr="006C7A1B">
              <w:rPr>
                <w:rFonts w:ascii="Times New Roman" w:hAnsi="Times New Roman" w:cs="Times New Roman"/>
                <w:i/>
                <w:iCs/>
                <w:sz w:val="20"/>
                <w:szCs w:val="20"/>
              </w:rPr>
              <w:t>charantia</w:t>
            </w:r>
            <w:proofErr w:type="spellEnd"/>
          </w:p>
        </w:tc>
        <w:tc>
          <w:tcPr>
            <w:tcW w:w="1632" w:type="dxa"/>
          </w:tcPr>
          <w:p w14:paraId="02BE69C7"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LC456843</w:t>
            </w:r>
          </w:p>
        </w:tc>
        <w:tc>
          <w:tcPr>
            <w:tcW w:w="2868" w:type="dxa"/>
          </w:tcPr>
          <w:p w14:paraId="5DEC9989" w14:textId="77777777" w:rsidR="00F30835" w:rsidRDefault="00F30835" w:rsidP="00891C9C">
            <w:pPr>
              <w:jc w:val="both"/>
              <w:rPr>
                <w:rFonts w:ascii="Times New Roman" w:hAnsi="Times New Roman" w:cs="Times New Roman"/>
                <w:sz w:val="20"/>
                <w:szCs w:val="20"/>
              </w:rPr>
            </w:pPr>
            <w:proofErr w:type="spellStart"/>
            <w:r>
              <w:rPr>
                <w:rFonts w:ascii="Times New Roman" w:hAnsi="Times New Roman" w:cs="Times New Roman"/>
                <w:sz w:val="20"/>
                <w:szCs w:val="20"/>
              </w:rPr>
              <w:t>C</w:t>
            </w:r>
            <w:r w:rsidRPr="001173EC">
              <w:rPr>
                <w:rFonts w:ascii="Times New Roman" w:hAnsi="Times New Roman" w:cs="Times New Roman"/>
                <w:sz w:val="20"/>
                <w:szCs w:val="20"/>
              </w:rPr>
              <w:t>ucurbitadienol</w:t>
            </w:r>
            <w:proofErr w:type="spellEnd"/>
          </w:p>
        </w:tc>
        <w:tc>
          <w:tcPr>
            <w:tcW w:w="2790" w:type="dxa"/>
          </w:tcPr>
          <w:p w14:paraId="58CAF6F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C-23 hydroxylation</w:t>
            </w:r>
          </w:p>
        </w:tc>
        <w:tc>
          <w:tcPr>
            <w:tcW w:w="2407" w:type="dxa"/>
          </w:tcPr>
          <w:p w14:paraId="7D7206B2"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(Takase, et al. 2019)</w:t>
            </w:r>
          </w:p>
        </w:tc>
      </w:tr>
      <w:tr w:rsidR="00F30835" w14:paraId="5E858E9D" w14:textId="77777777" w:rsidTr="005B03A0">
        <w:tc>
          <w:tcPr>
            <w:tcW w:w="985" w:type="dxa"/>
            <w:vAlign w:val="bottom"/>
          </w:tcPr>
          <w:p w14:paraId="04507A2C" w14:textId="77777777" w:rsidR="00F30835" w:rsidRPr="00891C9C" w:rsidRDefault="00F30835" w:rsidP="00891C9C">
            <w:pPr>
              <w:jc w:val="both"/>
              <w:rPr>
                <w:rFonts w:ascii="Times New Roman" w:hAnsi="Times New Roman" w:cs="Times New Roman"/>
                <w:sz w:val="20"/>
                <w:szCs w:val="20"/>
              </w:rPr>
            </w:pPr>
            <w:r w:rsidRPr="00891C9C">
              <w:rPr>
                <w:rFonts w:ascii="Times New Roman" w:hAnsi="Times New Roman" w:cs="Times New Roman"/>
                <w:color w:val="000000"/>
                <w:sz w:val="20"/>
                <w:szCs w:val="20"/>
              </w:rPr>
              <w:t>CYP72</w:t>
            </w:r>
          </w:p>
        </w:tc>
        <w:tc>
          <w:tcPr>
            <w:tcW w:w="1530" w:type="dxa"/>
            <w:vAlign w:val="bottom"/>
          </w:tcPr>
          <w:p w14:paraId="1E6BAB06"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CYP72A63</w:t>
            </w:r>
          </w:p>
        </w:tc>
        <w:tc>
          <w:tcPr>
            <w:tcW w:w="2250" w:type="dxa"/>
            <w:vAlign w:val="bottom"/>
          </w:tcPr>
          <w:p w14:paraId="238CD222" w14:textId="77777777" w:rsidR="00F30835" w:rsidRPr="001173EC" w:rsidRDefault="00F30835" w:rsidP="00891C9C">
            <w:pPr>
              <w:jc w:val="both"/>
              <w:rPr>
                <w:rFonts w:ascii="Times New Roman" w:hAnsi="Times New Roman" w:cs="Times New Roman"/>
                <w:i/>
                <w:iCs/>
                <w:sz w:val="20"/>
                <w:szCs w:val="20"/>
              </w:rPr>
            </w:pPr>
            <w:r w:rsidRPr="001173EC">
              <w:rPr>
                <w:rFonts w:ascii="Times New Roman" w:hAnsi="Times New Roman" w:cs="Times New Roman"/>
                <w:color w:val="000000"/>
                <w:sz w:val="20"/>
                <w:szCs w:val="20"/>
              </w:rPr>
              <w:t xml:space="preserve">Medicago </w:t>
            </w:r>
            <w:proofErr w:type="spellStart"/>
            <w:r w:rsidRPr="001173EC">
              <w:rPr>
                <w:rFonts w:ascii="Times New Roman" w:hAnsi="Times New Roman" w:cs="Times New Roman"/>
                <w:color w:val="000000"/>
                <w:sz w:val="20"/>
                <w:szCs w:val="20"/>
              </w:rPr>
              <w:t>truncatula</w:t>
            </w:r>
            <w:proofErr w:type="spellEnd"/>
          </w:p>
        </w:tc>
        <w:tc>
          <w:tcPr>
            <w:tcW w:w="1632" w:type="dxa"/>
            <w:vAlign w:val="bottom"/>
          </w:tcPr>
          <w:p w14:paraId="6C662AB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AB558146</w:t>
            </w:r>
          </w:p>
        </w:tc>
        <w:tc>
          <w:tcPr>
            <w:tcW w:w="2868" w:type="dxa"/>
            <w:vAlign w:val="bottom"/>
          </w:tcPr>
          <w:p w14:paraId="2682339C"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bottom"/>
          </w:tcPr>
          <w:p w14:paraId="6C029BE5" w14:textId="77777777" w:rsidR="00F30835" w:rsidRPr="005B03A0" w:rsidRDefault="00F30835" w:rsidP="00891C9C">
            <w:pPr>
              <w:jc w:val="both"/>
              <w:rPr>
                <w:rFonts w:ascii="Times New Roman" w:hAnsi="Times New Roman" w:cs="Times New Roman"/>
                <w:spacing w:val="-10"/>
                <w:sz w:val="20"/>
                <w:szCs w:val="20"/>
              </w:rPr>
            </w:pPr>
            <w:r w:rsidRPr="005B03A0">
              <w:rPr>
                <w:rFonts w:ascii="Times New Roman" w:hAnsi="Times New Roman" w:cs="Times New Roman"/>
                <w:color w:val="000000"/>
                <w:spacing w:val="-10"/>
                <w:sz w:val="20"/>
                <w:szCs w:val="20"/>
              </w:rPr>
              <w:t>C-30 hydroxylation, C-30 oxidation</w:t>
            </w:r>
          </w:p>
        </w:tc>
        <w:tc>
          <w:tcPr>
            <w:tcW w:w="2407" w:type="dxa"/>
          </w:tcPr>
          <w:p w14:paraId="3B23912F"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(Seki, et al. 2011)</w:t>
            </w:r>
          </w:p>
        </w:tc>
      </w:tr>
      <w:tr w:rsidR="00F30835" w14:paraId="738B797B" w14:textId="77777777" w:rsidTr="005B03A0">
        <w:tc>
          <w:tcPr>
            <w:tcW w:w="985" w:type="dxa"/>
            <w:vAlign w:val="bottom"/>
          </w:tcPr>
          <w:p w14:paraId="44BD155F"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24E9AC6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CYP72A154</w:t>
            </w:r>
          </w:p>
        </w:tc>
        <w:tc>
          <w:tcPr>
            <w:tcW w:w="2250" w:type="dxa"/>
            <w:vAlign w:val="center"/>
          </w:tcPr>
          <w:p w14:paraId="33881C40"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 xml:space="preserve">Glycyrrhiza </w:t>
            </w:r>
            <w:proofErr w:type="spellStart"/>
            <w:r w:rsidRPr="005B03A0">
              <w:rPr>
                <w:rFonts w:ascii="Times New Roman" w:hAnsi="Times New Roman" w:cs="Times New Roman"/>
                <w:i/>
                <w:iCs/>
                <w:color w:val="000000"/>
                <w:sz w:val="20"/>
                <w:szCs w:val="20"/>
              </w:rPr>
              <w:t>uralensis</w:t>
            </w:r>
            <w:proofErr w:type="spellEnd"/>
          </w:p>
        </w:tc>
        <w:tc>
          <w:tcPr>
            <w:tcW w:w="1632" w:type="dxa"/>
            <w:vAlign w:val="center"/>
          </w:tcPr>
          <w:p w14:paraId="07B0908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AB558153</w:t>
            </w:r>
          </w:p>
        </w:tc>
        <w:tc>
          <w:tcPr>
            <w:tcW w:w="2868" w:type="dxa"/>
            <w:vAlign w:val="center"/>
          </w:tcPr>
          <w:p w14:paraId="1BA462C2"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 11-oxo-β-amyrin</w:t>
            </w:r>
          </w:p>
        </w:tc>
        <w:tc>
          <w:tcPr>
            <w:tcW w:w="2790" w:type="dxa"/>
            <w:vAlign w:val="bottom"/>
          </w:tcPr>
          <w:p w14:paraId="0C6D614E" w14:textId="77777777" w:rsidR="00F30835" w:rsidRPr="005B03A0" w:rsidRDefault="00F30835" w:rsidP="00891C9C">
            <w:pPr>
              <w:jc w:val="both"/>
              <w:rPr>
                <w:rFonts w:ascii="Times New Roman" w:hAnsi="Times New Roman" w:cs="Times New Roman"/>
                <w:color w:val="000000"/>
                <w:sz w:val="20"/>
                <w:szCs w:val="20"/>
              </w:rPr>
            </w:pPr>
            <w:r w:rsidRPr="001173EC">
              <w:rPr>
                <w:rFonts w:ascii="Times New Roman" w:hAnsi="Times New Roman" w:cs="Times New Roman"/>
                <w:color w:val="000000"/>
                <w:sz w:val="20"/>
                <w:szCs w:val="20"/>
              </w:rPr>
              <w:t>C-30 hydroxylation (β-amyrin)</w:t>
            </w:r>
            <w:r>
              <w:rPr>
                <w:rFonts w:ascii="Times New Roman" w:hAnsi="Times New Roman" w:cs="Times New Roman"/>
                <w:color w:val="000000"/>
                <w:sz w:val="20"/>
                <w:szCs w:val="20"/>
              </w:rPr>
              <w:t xml:space="preserve">, </w:t>
            </w:r>
            <w:r w:rsidRPr="001173EC">
              <w:rPr>
                <w:rFonts w:ascii="Times New Roman" w:hAnsi="Times New Roman" w:cs="Times New Roman"/>
                <w:color w:val="000000"/>
                <w:sz w:val="20"/>
                <w:szCs w:val="20"/>
              </w:rPr>
              <w:t>C-30, C-22, and C-29 oxidation (11-oxo-β-amyrin)</w:t>
            </w:r>
          </w:p>
        </w:tc>
        <w:tc>
          <w:tcPr>
            <w:tcW w:w="2407" w:type="dxa"/>
          </w:tcPr>
          <w:p w14:paraId="5B3AA2FC"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(Seki, et al. 2011)</w:t>
            </w:r>
          </w:p>
        </w:tc>
      </w:tr>
      <w:tr w:rsidR="00F30835" w14:paraId="67865489" w14:textId="77777777" w:rsidTr="005B03A0">
        <w:tc>
          <w:tcPr>
            <w:tcW w:w="985" w:type="dxa"/>
            <w:vAlign w:val="bottom"/>
          </w:tcPr>
          <w:p w14:paraId="48C05F04" w14:textId="77777777" w:rsidR="00F30835" w:rsidRPr="00763161" w:rsidRDefault="00F30835" w:rsidP="00891C9C">
            <w:pPr>
              <w:jc w:val="both"/>
              <w:rPr>
                <w:rFonts w:ascii="Times New Roman" w:hAnsi="Times New Roman" w:cs="Times New Roman"/>
                <w:sz w:val="20"/>
                <w:szCs w:val="20"/>
              </w:rPr>
            </w:pPr>
          </w:p>
        </w:tc>
        <w:tc>
          <w:tcPr>
            <w:tcW w:w="1530" w:type="dxa"/>
            <w:vAlign w:val="bottom"/>
          </w:tcPr>
          <w:p w14:paraId="1709F5B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CYP72A61v2</w:t>
            </w:r>
          </w:p>
        </w:tc>
        <w:tc>
          <w:tcPr>
            <w:tcW w:w="2250" w:type="dxa"/>
            <w:vAlign w:val="bottom"/>
          </w:tcPr>
          <w:p w14:paraId="74236DF3"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 xml:space="preserve">Medicago </w:t>
            </w:r>
            <w:proofErr w:type="spellStart"/>
            <w:r w:rsidRPr="005B03A0">
              <w:rPr>
                <w:rFonts w:ascii="Times New Roman" w:hAnsi="Times New Roman" w:cs="Times New Roman"/>
                <w:i/>
                <w:iCs/>
                <w:color w:val="000000"/>
                <w:sz w:val="20"/>
                <w:szCs w:val="20"/>
              </w:rPr>
              <w:t>truncatula</w:t>
            </w:r>
            <w:proofErr w:type="spellEnd"/>
          </w:p>
        </w:tc>
        <w:tc>
          <w:tcPr>
            <w:tcW w:w="1632" w:type="dxa"/>
            <w:vAlign w:val="bottom"/>
          </w:tcPr>
          <w:p w14:paraId="0E3DFDA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AB558145</w:t>
            </w:r>
          </w:p>
        </w:tc>
        <w:tc>
          <w:tcPr>
            <w:tcW w:w="2868" w:type="dxa"/>
            <w:vAlign w:val="bottom"/>
          </w:tcPr>
          <w:p w14:paraId="7B382184"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24-Hydroxy-βamyrin</w:t>
            </w:r>
          </w:p>
        </w:tc>
        <w:tc>
          <w:tcPr>
            <w:tcW w:w="2790" w:type="dxa"/>
            <w:vAlign w:val="bottom"/>
          </w:tcPr>
          <w:p w14:paraId="336AB3D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C-22 hydroxylation</w:t>
            </w:r>
          </w:p>
        </w:tc>
        <w:tc>
          <w:tcPr>
            <w:tcW w:w="2407" w:type="dxa"/>
          </w:tcPr>
          <w:p w14:paraId="1F825F14"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(Seki, et al. 2011)</w:t>
            </w:r>
          </w:p>
        </w:tc>
      </w:tr>
      <w:tr w:rsidR="00F30835" w14:paraId="14FDCFD4" w14:textId="77777777" w:rsidTr="005B03A0">
        <w:tc>
          <w:tcPr>
            <w:tcW w:w="985" w:type="dxa"/>
            <w:vAlign w:val="bottom"/>
          </w:tcPr>
          <w:p w14:paraId="2765F68B" w14:textId="77777777" w:rsidR="00F30835" w:rsidRPr="00763161" w:rsidRDefault="00F30835" w:rsidP="00891C9C">
            <w:pPr>
              <w:jc w:val="both"/>
              <w:rPr>
                <w:rFonts w:ascii="Times New Roman" w:hAnsi="Times New Roman" w:cs="Times New Roman"/>
                <w:sz w:val="20"/>
                <w:szCs w:val="20"/>
              </w:rPr>
            </w:pPr>
          </w:p>
        </w:tc>
        <w:tc>
          <w:tcPr>
            <w:tcW w:w="1530" w:type="dxa"/>
            <w:vAlign w:val="bottom"/>
          </w:tcPr>
          <w:p w14:paraId="0DB0061F"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CYP72A67</w:t>
            </w:r>
          </w:p>
        </w:tc>
        <w:tc>
          <w:tcPr>
            <w:tcW w:w="2250" w:type="dxa"/>
            <w:vAlign w:val="bottom"/>
          </w:tcPr>
          <w:p w14:paraId="34E77BA6"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 xml:space="preserve">Medicago </w:t>
            </w:r>
            <w:proofErr w:type="spellStart"/>
            <w:r w:rsidRPr="005B03A0">
              <w:rPr>
                <w:rFonts w:ascii="Times New Roman" w:hAnsi="Times New Roman" w:cs="Times New Roman"/>
                <w:i/>
                <w:iCs/>
                <w:color w:val="000000"/>
                <w:sz w:val="20"/>
                <w:szCs w:val="20"/>
              </w:rPr>
              <w:t>truncatula</w:t>
            </w:r>
            <w:proofErr w:type="spellEnd"/>
          </w:p>
        </w:tc>
        <w:tc>
          <w:tcPr>
            <w:tcW w:w="1632" w:type="dxa"/>
            <w:vAlign w:val="bottom"/>
          </w:tcPr>
          <w:p w14:paraId="2F7F657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ABC59075</w:t>
            </w:r>
          </w:p>
        </w:tc>
        <w:tc>
          <w:tcPr>
            <w:tcW w:w="2868" w:type="dxa"/>
            <w:vAlign w:val="bottom"/>
          </w:tcPr>
          <w:p w14:paraId="4564A873"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Oleanolic acid, Hederagenin</w:t>
            </w:r>
          </w:p>
        </w:tc>
        <w:tc>
          <w:tcPr>
            <w:tcW w:w="2790" w:type="dxa"/>
            <w:vAlign w:val="bottom"/>
          </w:tcPr>
          <w:p w14:paraId="419F2748"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 hydroxylation</w:t>
            </w:r>
          </w:p>
        </w:tc>
        <w:tc>
          <w:tcPr>
            <w:tcW w:w="2407" w:type="dxa"/>
          </w:tcPr>
          <w:p w14:paraId="11B2D764"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(Biazzi, et al. 2015)</w:t>
            </w:r>
          </w:p>
        </w:tc>
      </w:tr>
      <w:tr w:rsidR="00F30835" w14:paraId="18B34470" w14:textId="77777777" w:rsidTr="005B03A0">
        <w:tc>
          <w:tcPr>
            <w:tcW w:w="985" w:type="dxa"/>
            <w:vAlign w:val="bottom"/>
          </w:tcPr>
          <w:p w14:paraId="681AA9D7" w14:textId="77777777" w:rsidR="00F30835" w:rsidRPr="00763161" w:rsidRDefault="00F30835" w:rsidP="00891C9C">
            <w:pPr>
              <w:jc w:val="both"/>
              <w:rPr>
                <w:rFonts w:ascii="Times New Roman" w:hAnsi="Times New Roman" w:cs="Times New Roman"/>
                <w:sz w:val="20"/>
                <w:szCs w:val="20"/>
              </w:rPr>
            </w:pPr>
          </w:p>
        </w:tc>
        <w:tc>
          <w:tcPr>
            <w:tcW w:w="1530" w:type="dxa"/>
            <w:vAlign w:val="bottom"/>
          </w:tcPr>
          <w:p w14:paraId="61F2954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CYP72A68v2</w:t>
            </w:r>
          </w:p>
        </w:tc>
        <w:tc>
          <w:tcPr>
            <w:tcW w:w="2250" w:type="dxa"/>
            <w:vAlign w:val="bottom"/>
          </w:tcPr>
          <w:p w14:paraId="32561F36"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 xml:space="preserve">Medicago </w:t>
            </w:r>
            <w:proofErr w:type="spellStart"/>
            <w:r w:rsidRPr="005B03A0">
              <w:rPr>
                <w:rFonts w:ascii="Times New Roman" w:hAnsi="Times New Roman" w:cs="Times New Roman"/>
                <w:i/>
                <w:iCs/>
                <w:color w:val="000000"/>
                <w:sz w:val="20"/>
                <w:szCs w:val="20"/>
              </w:rPr>
              <w:t>truncatula</w:t>
            </w:r>
            <w:proofErr w:type="spellEnd"/>
          </w:p>
        </w:tc>
        <w:tc>
          <w:tcPr>
            <w:tcW w:w="1632" w:type="dxa"/>
            <w:vAlign w:val="bottom"/>
          </w:tcPr>
          <w:p w14:paraId="2CF8209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AB558150</w:t>
            </w:r>
          </w:p>
        </w:tc>
        <w:tc>
          <w:tcPr>
            <w:tcW w:w="2868" w:type="dxa"/>
            <w:vAlign w:val="bottom"/>
          </w:tcPr>
          <w:p w14:paraId="46078072"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Oleanolic acid</w:t>
            </w:r>
          </w:p>
        </w:tc>
        <w:tc>
          <w:tcPr>
            <w:tcW w:w="2790" w:type="dxa"/>
            <w:vAlign w:val="bottom"/>
          </w:tcPr>
          <w:p w14:paraId="28D780B7"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C-23 hydroxylation</w:t>
            </w:r>
          </w:p>
        </w:tc>
        <w:tc>
          <w:tcPr>
            <w:tcW w:w="2407" w:type="dxa"/>
          </w:tcPr>
          <w:p w14:paraId="6E71A426"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(Fukushima, et al. 2013)</w:t>
            </w:r>
          </w:p>
        </w:tc>
      </w:tr>
      <w:tr w:rsidR="00F30835" w14:paraId="650DFBC6" w14:textId="77777777" w:rsidTr="005B03A0">
        <w:tc>
          <w:tcPr>
            <w:tcW w:w="985" w:type="dxa"/>
            <w:vAlign w:val="bottom"/>
          </w:tcPr>
          <w:p w14:paraId="30552F44"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4F030E7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CYP72A694</w:t>
            </w:r>
          </w:p>
        </w:tc>
        <w:tc>
          <w:tcPr>
            <w:tcW w:w="2250" w:type="dxa"/>
            <w:vAlign w:val="center"/>
          </w:tcPr>
          <w:p w14:paraId="434F692A"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Vigna angularis</w:t>
            </w:r>
          </w:p>
        </w:tc>
        <w:tc>
          <w:tcPr>
            <w:tcW w:w="1632" w:type="dxa"/>
            <w:vAlign w:val="center"/>
          </w:tcPr>
          <w:p w14:paraId="588239F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MK534538</w:t>
            </w:r>
          </w:p>
        </w:tc>
        <w:tc>
          <w:tcPr>
            <w:tcW w:w="2868" w:type="dxa"/>
            <w:vAlign w:val="bottom"/>
          </w:tcPr>
          <w:p w14:paraId="16F76E90"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center"/>
          </w:tcPr>
          <w:p w14:paraId="2D59410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C-29 oxidation</w:t>
            </w:r>
          </w:p>
        </w:tc>
        <w:tc>
          <w:tcPr>
            <w:tcW w:w="2407" w:type="dxa"/>
          </w:tcPr>
          <w:p w14:paraId="541FDA7E"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(Pütter, et al. 2019)</w:t>
            </w:r>
          </w:p>
        </w:tc>
      </w:tr>
      <w:tr w:rsidR="00F30835" w14:paraId="577A13B1" w14:textId="77777777" w:rsidTr="005B03A0">
        <w:tc>
          <w:tcPr>
            <w:tcW w:w="985" w:type="dxa"/>
            <w:vAlign w:val="bottom"/>
          </w:tcPr>
          <w:p w14:paraId="6480B943"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3950337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CYP72A302</w:t>
            </w:r>
          </w:p>
        </w:tc>
        <w:tc>
          <w:tcPr>
            <w:tcW w:w="2250" w:type="dxa"/>
            <w:vAlign w:val="center"/>
          </w:tcPr>
          <w:p w14:paraId="54D3BDFD"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Phaseolus vulgaris</w:t>
            </w:r>
          </w:p>
        </w:tc>
        <w:tc>
          <w:tcPr>
            <w:tcW w:w="1632" w:type="dxa"/>
            <w:vAlign w:val="center"/>
          </w:tcPr>
          <w:p w14:paraId="5A2C779D"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MK534537</w:t>
            </w:r>
          </w:p>
        </w:tc>
        <w:tc>
          <w:tcPr>
            <w:tcW w:w="2868" w:type="dxa"/>
            <w:vAlign w:val="bottom"/>
          </w:tcPr>
          <w:p w14:paraId="76F5A0AB"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bottom"/>
          </w:tcPr>
          <w:p w14:paraId="4821A9C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C-21 oxidation, C-29 oxidation</w:t>
            </w:r>
          </w:p>
        </w:tc>
        <w:tc>
          <w:tcPr>
            <w:tcW w:w="2407" w:type="dxa"/>
          </w:tcPr>
          <w:p w14:paraId="4E7AC8E7"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(Pütter, et al. 2019)</w:t>
            </w:r>
          </w:p>
        </w:tc>
      </w:tr>
      <w:tr w:rsidR="00F30835" w14:paraId="28CA9F71" w14:textId="77777777" w:rsidTr="005B03A0">
        <w:tc>
          <w:tcPr>
            <w:tcW w:w="985" w:type="dxa"/>
            <w:vAlign w:val="bottom"/>
          </w:tcPr>
          <w:p w14:paraId="01525BF9"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4F9F1DC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CYP72A141</w:t>
            </w:r>
          </w:p>
        </w:tc>
        <w:tc>
          <w:tcPr>
            <w:tcW w:w="2250" w:type="dxa"/>
            <w:vAlign w:val="center"/>
          </w:tcPr>
          <w:p w14:paraId="2646F9BF"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Glycine max</w:t>
            </w:r>
          </w:p>
        </w:tc>
        <w:tc>
          <w:tcPr>
            <w:tcW w:w="1632" w:type="dxa"/>
            <w:vAlign w:val="center"/>
          </w:tcPr>
          <w:p w14:paraId="0BE7E324"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MK534532</w:t>
            </w:r>
          </w:p>
        </w:tc>
        <w:tc>
          <w:tcPr>
            <w:tcW w:w="2868" w:type="dxa"/>
            <w:vAlign w:val="bottom"/>
          </w:tcPr>
          <w:p w14:paraId="5A018BE2"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bottom"/>
          </w:tcPr>
          <w:p w14:paraId="0860329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C-29 oxidation</w:t>
            </w:r>
          </w:p>
        </w:tc>
        <w:tc>
          <w:tcPr>
            <w:tcW w:w="2407" w:type="dxa"/>
          </w:tcPr>
          <w:p w14:paraId="6D81D4B9"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(Pütter, et al. 2019)</w:t>
            </w:r>
          </w:p>
        </w:tc>
      </w:tr>
      <w:tr w:rsidR="00F30835" w14:paraId="6867A019" w14:textId="77777777" w:rsidTr="005B03A0">
        <w:tc>
          <w:tcPr>
            <w:tcW w:w="985" w:type="dxa"/>
            <w:vAlign w:val="bottom"/>
          </w:tcPr>
          <w:p w14:paraId="00536AA0"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1B2E34E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CYP72A699</w:t>
            </w:r>
          </w:p>
        </w:tc>
        <w:tc>
          <w:tcPr>
            <w:tcW w:w="2250" w:type="dxa"/>
            <w:vAlign w:val="center"/>
          </w:tcPr>
          <w:p w14:paraId="56B10F6F"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Trifolium pratense</w:t>
            </w:r>
          </w:p>
        </w:tc>
        <w:tc>
          <w:tcPr>
            <w:tcW w:w="1632" w:type="dxa"/>
            <w:vAlign w:val="center"/>
          </w:tcPr>
          <w:p w14:paraId="61AA0B6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MK534549</w:t>
            </w:r>
          </w:p>
        </w:tc>
        <w:tc>
          <w:tcPr>
            <w:tcW w:w="2868" w:type="dxa"/>
            <w:vAlign w:val="bottom"/>
          </w:tcPr>
          <w:p w14:paraId="53849F2C"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bottom"/>
          </w:tcPr>
          <w:p w14:paraId="21DB47A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C-21 oxidation, C-29 oxidation</w:t>
            </w:r>
          </w:p>
        </w:tc>
        <w:tc>
          <w:tcPr>
            <w:tcW w:w="2407" w:type="dxa"/>
          </w:tcPr>
          <w:p w14:paraId="7457D3DC"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(Pütter, et al. 2019)</w:t>
            </w:r>
          </w:p>
        </w:tc>
      </w:tr>
      <w:tr w:rsidR="00F30835" w14:paraId="745082FE" w14:textId="77777777" w:rsidTr="005B03A0">
        <w:tc>
          <w:tcPr>
            <w:tcW w:w="985" w:type="dxa"/>
            <w:vAlign w:val="bottom"/>
          </w:tcPr>
          <w:p w14:paraId="6A75BE9D"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421E7D94"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CYP72A64v2</w:t>
            </w:r>
          </w:p>
        </w:tc>
        <w:tc>
          <w:tcPr>
            <w:tcW w:w="2250" w:type="dxa"/>
            <w:vAlign w:val="center"/>
          </w:tcPr>
          <w:p w14:paraId="26C469DD"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 xml:space="preserve">Medicago </w:t>
            </w:r>
            <w:proofErr w:type="spellStart"/>
            <w:r w:rsidRPr="005B03A0">
              <w:rPr>
                <w:rFonts w:ascii="Times New Roman" w:hAnsi="Times New Roman" w:cs="Times New Roman"/>
                <w:i/>
                <w:iCs/>
                <w:color w:val="000000"/>
                <w:sz w:val="20"/>
                <w:szCs w:val="20"/>
              </w:rPr>
              <w:t>truncatula</w:t>
            </w:r>
            <w:proofErr w:type="spellEnd"/>
          </w:p>
        </w:tc>
        <w:tc>
          <w:tcPr>
            <w:tcW w:w="1632" w:type="dxa"/>
            <w:vAlign w:val="center"/>
          </w:tcPr>
          <w:p w14:paraId="581E079E"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MK534548</w:t>
            </w:r>
          </w:p>
        </w:tc>
        <w:tc>
          <w:tcPr>
            <w:tcW w:w="2868" w:type="dxa"/>
            <w:vAlign w:val="bottom"/>
          </w:tcPr>
          <w:p w14:paraId="13172B6B"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bottom"/>
          </w:tcPr>
          <w:p w14:paraId="7AE9546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C-29 oxidation</w:t>
            </w:r>
          </w:p>
        </w:tc>
        <w:tc>
          <w:tcPr>
            <w:tcW w:w="2407" w:type="dxa"/>
          </w:tcPr>
          <w:p w14:paraId="6456E307"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(Pütter, et al. 2019)</w:t>
            </w:r>
          </w:p>
        </w:tc>
      </w:tr>
      <w:tr w:rsidR="00F30835" w14:paraId="702F87A8" w14:textId="77777777" w:rsidTr="005B03A0">
        <w:tc>
          <w:tcPr>
            <w:tcW w:w="985" w:type="dxa"/>
            <w:vAlign w:val="bottom"/>
          </w:tcPr>
          <w:p w14:paraId="4FBE495A"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5210DDEE"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CYP72A697</w:t>
            </w:r>
          </w:p>
        </w:tc>
        <w:tc>
          <w:tcPr>
            <w:tcW w:w="2250" w:type="dxa"/>
            <w:vAlign w:val="center"/>
          </w:tcPr>
          <w:p w14:paraId="6C1EE44D"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Lotus japonicus</w:t>
            </w:r>
          </w:p>
        </w:tc>
        <w:tc>
          <w:tcPr>
            <w:tcW w:w="1632" w:type="dxa"/>
            <w:vAlign w:val="center"/>
          </w:tcPr>
          <w:p w14:paraId="78294CF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MK534539</w:t>
            </w:r>
          </w:p>
        </w:tc>
        <w:tc>
          <w:tcPr>
            <w:tcW w:w="2868" w:type="dxa"/>
            <w:vAlign w:val="bottom"/>
          </w:tcPr>
          <w:p w14:paraId="637993D6"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β-Amyrin</w:t>
            </w:r>
          </w:p>
        </w:tc>
        <w:tc>
          <w:tcPr>
            <w:tcW w:w="2790" w:type="dxa"/>
            <w:vAlign w:val="bottom"/>
          </w:tcPr>
          <w:p w14:paraId="4A29744C"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C-29 oxidation</w:t>
            </w:r>
          </w:p>
        </w:tc>
        <w:tc>
          <w:tcPr>
            <w:tcW w:w="2407" w:type="dxa"/>
          </w:tcPr>
          <w:p w14:paraId="335F759B"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(Pütter, et al. 2019)</w:t>
            </w:r>
          </w:p>
        </w:tc>
      </w:tr>
      <w:tr w:rsidR="00F30835" w14:paraId="6ADD8E05" w14:textId="77777777" w:rsidTr="005B03A0">
        <w:tc>
          <w:tcPr>
            <w:tcW w:w="985" w:type="dxa"/>
            <w:vAlign w:val="bottom"/>
          </w:tcPr>
          <w:p w14:paraId="6A743BC1"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0825418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CYP72A552</w:t>
            </w:r>
          </w:p>
        </w:tc>
        <w:tc>
          <w:tcPr>
            <w:tcW w:w="2250" w:type="dxa"/>
            <w:vAlign w:val="center"/>
          </w:tcPr>
          <w:p w14:paraId="18503097"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Barbarea vulgaris</w:t>
            </w:r>
          </w:p>
        </w:tc>
        <w:tc>
          <w:tcPr>
            <w:tcW w:w="1632" w:type="dxa"/>
            <w:vAlign w:val="center"/>
          </w:tcPr>
          <w:p w14:paraId="5764C21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MH252571</w:t>
            </w:r>
          </w:p>
        </w:tc>
        <w:tc>
          <w:tcPr>
            <w:tcW w:w="2868" w:type="dxa"/>
            <w:vAlign w:val="bottom"/>
          </w:tcPr>
          <w:p w14:paraId="4F76866E"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Oleanolic acid</w:t>
            </w:r>
          </w:p>
        </w:tc>
        <w:tc>
          <w:tcPr>
            <w:tcW w:w="2790" w:type="dxa"/>
            <w:vAlign w:val="center"/>
          </w:tcPr>
          <w:p w14:paraId="11100BE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C-23 oxidation</w:t>
            </w:r>
          </w:p>
        </w:tc>
        <w:tc>
          <w:tcPr>
            <w:tcW w:w="2407" w:type="dxa"/>
          </w:tcPr>
          <w:p w14:paraId="2FA5132E"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(Liu, et al. 2019)</w:t>
            </w:r>
          </w:p>
        </w:tc>
      </w:tr>
      <w:tr w:rsidR="00F30835" w14:paraId="6631FD94" w14:textId="77777777" w:rsidTr="005B03A0">
        <w:tc>
          <w:tcPr>
            <w:tcW w:w="985" w:type="dxa"/>
            <w:vAlign w:val="bottom"/>
          </w:tcPr>
          <w:p w14:paraId="509E4C81"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63E9BFE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CYP72A208</w:t>
            </w:r>
          </w:p>
        </w:tc>
        <w:tc>
          <w:tcPr>
            <w:tcW w:w="2250" w:type="dxa"/>
            <w:vAlign w:val="center"/>
          </w:tcPr>
          <w:p w14:paraId="19743FB0"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Solanum tuberosum</w:t>
            </w:r>
          </w:p>
        </w:tc>
        <w:tc>
          <w:tcPr>
            <w:tcW w:w="1632" w:type="dxa"/>
            <w:vAlign w:val="center"/>
          </w:tcPr>
          <w:p w14:paraId="1BBC07F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AB839752</w:t>
            </w:r>
          </w:p>
        </w:tc>
        <w:tc>
          <w:tcPr>
            <w:tcW w:w="2868" w:type="dxa"/>
            <w:vAlign w:val="bottom"/>
          </w:tcPr>
          <w:p w14:paraId="1789B3EC" w14:textId="77777777" w:rsidR="00F30835" w:rsidRDefault="00F30835" w:rsidP="00891C9C">
            <w:pPr>
              <w:jc w:val="both"/>
              <w:rPr>
                <w:rFonts w:ascii="Times New Roman" w:hAnsi="Times New Roman" w:cs="Times New Roman"/>
                <w:sz w:val="20"/>
                <w:szCs w:val="20"/>
              </w:rPr>
            </w:pPr>
            <w:r>
              <w:rPr>
                <w:rFonts w:ascii="Times New Roman" w:hAnsi="Times New Roman" w:cs="Times New Roman"/>
                <w:color w:val="000000"/>
                <w:sz w:val="20"/>
                <w:szCs w:val="20"/>
              </w:rPr>
              <w:t>S</w:t>
            </w:r>
            <w:r w:rsidRPr="001173EC">
              <w:rPr>
                <w:rFonts w:ascii="Times New Roman" w:hAnsi="Times New Roman" w:cs="Times New Roman"/>
                <w:color w:val="000000"/>
                <w:sz w:val="20"/>
                <w:szCs w:val="20"/>
              </w:rPr>
              <w:t>teroid</w:t>
            </w:r>
          </w:p>
        </w:tc>
        <w:tc>
          <w:tcPr>
            <w:tcW w:w="2790" w:type="dxa"/>
            <w:vAlign w:val="center"/>
          </w:tcPr>
          <w:p w14:paraId="18C8128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C-26 oxidation</w:t>
            </w:r>
          </w:p>
        </w:tc>
        <w:tc>
          <w:tcPr>
            <w:tcW w:w="2407" w:type="dxa"/>
          </w:tcPr>
          <w:p w14:paraId="4E7B2B1E"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(Umemoto, et al. 2016)</w:t>
            </w:r>
          </w:p>
        </w:tc>
      </w:tr>
      <w:tr w:rsidR="00F30835" w14:paraId="4FCE5EB8" w14:textId="77777777" w:rsidTr="005B03A0">
        <w:tc>
          <w:tcPr>
            <w:tcW w:w="985" w:type="dxa"/>
            <w:vAlign w:val="bottom"/>
          </w:tcPr>
          <w:p w14:paraId="26DA153F" w14:textId="77777777" w:rsidR="00F30835" w:rsidRPr="00763161" w:rsidRDefault="00F30835" w:rsidP="00891C9C">
            <w:pPr>
              <w:jc w:val="both"/>
              <w:rPr>
                <w:rFonts w:ascii="Times New Roman" w:hAnsi="Times New Roman" w:cs="Times New Roman"/>
                <w:sz w:val="20"/>
                <w:szCs w:val="20"/>
              </w:rPr>
            </w:pPr>
          </w:p>
        </w:tc>
        <w:tc>
          <w:tcPr>
            <w:tcW w:w="1530" w:type="dxa"/>
            <w:vAlign w:val="center"/>
          </w:tcPr>
          <w:p w14:paraId="176DDCBE"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CYP72A188</w:t>
            </w:r>
          </w:p>
        </w:tc>
        <w:tc>
          <w:tcPr>
            <w:tcW w:w="2250" w:type="dxa"/>
            <w:vAlign w:val="center"/>
          </w:tcPr>
          <w:p w14:paraId="6CBA2A1B"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color w:val="000000"/>
                <w:sz w:val="20"/>
                <w:szCs w:val="20"/>
              </w:rPr>
              <w:t>Solanum tuberosum</w:t>
            </w:r>
          </w:p>
        </w:tc>
        <w:tc>
          <w:tcPr>
            <w:tcW w:w="1632" w:type="dxa"/>
            <w:vAlign w:val="center"/>
          </w:tcPr>
          <w:p w14:paraId="3CEE39C8"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AB839753</w:t>
            </w:r>
          </w:p>
        </w:tc>
        <w:tc>
          <w:tcPr>
            <w:tcW w:w="2868" w:type="dxa"/>
            <w:vAlign w:val="bottom"/>
          </w:tcPr>
          <w:p w14:paraId="1A2B7DC2" w14:textId="77777777" w:rsidR="00F30835" w:rsidRDefault="00F30835" w:rsidP="00891C9C">
            <w:pPr>
              <w:jc w:val="both"/>
              <w:rPr>
                <w:rFonts w:ascii="Times New Roman" w:hAnsi="Times New Roman" w:cs="Times New Roman"/>
                <w:sz w:val="20"/>
                <w:szCs w:val="20"/>
              </w:rPr>
            </w:pPr>
            <w:r>
              <w:rPr>
                <w:rFonts w:ascii="Times New Roman" w:hAnsi="Times New Roman" w:cs="Times New Roman"/>
                <w:color w:val="000000"/>
                <w:sz w:val="20"/>
                <w:szCs w:val="20"/>
              </w:rPr>
              <w:t>S</w:t>
            </w:r>
            <w:r w:rsidRPr="001173EC">
              <w:rPr>
                <w:rFonts w:ascii="Times New Roman" w:hAnsi="Times New Roman" w:cs="Times New Roman"/>
                <w:color w:val="000000"/>
                <w:sz w:val="20"/>
                <w:szCs w:val="20"/>
              </w:rPr>
              <w:t>teroid</w:t>
            </w:r>
          </w:p>
        </w:tc>
        <w:tc>
          <w:tcPr>
            <w:tcW w:w="2790" w:type="dxa"/>
            <w:vAlign w:val="center"/>
          </w:tcPr>
          <w:p w14:paraId="118435A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color w:val="000000"/>
                <w:sz w:val="20"/>
                <w:szCs w:val="20"/>
              </w:rPr>
              <w:t>C-22 oxygenation</w:t>
            </w:r>
          </w:p>
        </w:tc>
        <w:tc>
          <w:tcPr>
            <w:tcW w:w="2407" w:type="dxa"/>
          </w:tcPr>
          <w:p w14:paraId="1809ECCE"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(Umemoto, et al. 2016)</w:t>
            </w:r>
          </w:p>
        </w:tc>
      </w:tr>
      <w:tr w:rsidR="00F30835" w14:paraId="72261A75" w14:textId="77777777" w:rsidTr="005B03A0">
        <w:tc>
          <w:tcPr>
            <w:tcW w:w="985" w:type="dxa"/>
          </w:tcPr>
          <w:p w14:paraId="3B14A86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CYP734</w:t>
            </w:r>
          </w:p>
        </w:tc>
        <w:tc>
          <w:tcPr>
            <w:tcW w:w="1530" w:type="dxa"/>
          </w:tcPr>
          <w:p w14:paraId="228DAFBE"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CYP734A1</w:t>
            </w:r>
          </w:p>
        </w:tc>
        <w:tc>
          <w:tcPr>
            <w:tcW w:w="2250" w:type="dxa"/>
          </w:tcPr>
          <w:p w14:paraId="309BDF92"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sz w:val="20"/>
                <w:szCs w:val="20"/>
              </w:rPr>
              <w:t>Arabidopsis thaliana</w:t>
            </w:r>
          </w:p>
        </w:tc>
        <w:tc>
          <w:tcPr>
            <w:tcW w:w="1632" w:type="dxa"/>
          </w:tcPr>
          <w:p w14:paraId="66DCABD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NP_180239</w:t>
            </w:r>
          </w:p>
        </w:tc>
        <w:tc>
          <w:tcPr>
            <w:tcW w:w="2868" w:type="dxa"/>
          </w:tcPr>
          <w:p w14:paraId="3AB87194" w14:textId="77777777" w:rsidR="00F30835" w:rsidRDefault="00F30835" w:rsidP="00891C9C">
            <w:pPr>
              <w:jc w:val="both"/>
              <w:rPr>
                <w:rFonts w:ascii="Times New Roman" w:hAnsi="Times New Roman" w:cs="Times New Roman"/>
                <w:sz w:val="20"/>
                <w:szCs w:val="20"/>
              </w:rPr>
            </w:pPr>
            <w:proofErr w:type="spellStart"/>
            <w:r w:rsidRPr="001173EC">
              <w:rPr>
                <w:rFonts w:ascii="Times New Roman" w:hAnsi="Times New Roman" w:cs="Times New Roman"/>
                <w:sz w:val="20"/>
                <w:szCs w:val="20"/>
              </w:rPr>
              <w:t>Castasterone</w:t>
            </w:r>
            <w:proofErr w:type="spellEnd"/>
            <w:r w:rsidRPr="001173EC">
              <w:rPr>
                <w:rFonts w:ascii="Times New Roman" w:hAnsi="Times New Roman" w:cs="Times New Roman"/>
                <w:sz w:val="20"/>
                <w:szCs w:val="20"/>
              </w:rPr>
              <w:t xml:space="preserve">, </w:t>
            </w:r>
            <w:proofErr w:type="spellStart"/>
            <w:r w:rsidRPr="001173EC">
              <w:rPr>
                <w:rFonts w:ascii="Times New Roman" w:hAnsi="Times New Roman" w:cs="Times New Roman"/>
                <w:sz w:val="20"/>
                <w:szCs w:val="20"/>
              </w:rPr>
              <w:t>Brassinolide</w:t>
            </w:r>
            <w:proofErr w:type="spellEnd"/>
          </w:p>
        </w:tc>
        <w:tc>
          <w:tcPr>
            <w:tcW w:w="2790" w:type="dxa"/>
          </w:tcPr>
          <w:p w14:paraId="50EA0FE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C-26 hydroxylation</w:t>
            </w:r>
          </w:p>
        </w:tc>
        <w:tc>
          <w:tcPr>
            <w:tcW w:w="2407" w:type="dxa"/>
          </w:tcPr>
          <w:p w14:paraId="3E703821"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(Meaney 2005)</w:t>
            </w:r>
          </w:p>
        </w:tc>
      </w:tr>
      <w:tr w:rsidR="00F30835" w14:paraId="1CAEB82E" w14:textId="77777777" w:rsidTr="005B03A0">
        <w:tc>
          <w:tcPr>
            <w:tcW w:w="985" w:type="dxa"/>
          </w:tcPr>
          <w:p w14:paraId="3AD1FDD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CYP710</w:t>
            </w:r>
          </w:p>
        </w:tc>
        <w:tc>
          <w:tcPr>
            <w:tcW w:w="1530" w:type="dxa"/>
          </w:tcPr>
          <w:p w14:paraId="25047E1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CYP710A4</w:t>
            </w:r>
          </w:p>
        </w:tc>
        <w:tc>
          <w:tcPr>
            <w:tcW w:w="2250" w:type="dxa"/>
          </w:tcPr>
          <w:p w14:paraId="38654544"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sz w:val="20"/>
                <w:szCs w:val="20"/>
              </w:rPr>
              <w:t>Arabidopsis thaliana</w:t>
            </w:r>
          </w:p>
        </w:tc>
        <w:tc>
          <w:tcPr>
            <w:tcW w:w="1632" w:type="dxa"/>
          </w:tcPr>
          <w:p w14:paraId="201F1B8B"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OAP10008.1</w:t>
            </w:r>
          </w:p>
        </w:tc>
        <w:tc>
          <w:tcPr>
            <w:tcW w:w="2868" w:type="dxa"/>
          </w:tcPr>
          <w:p w14:paraId="6470752B" w14:textId="77777777" w:rsidR="00F30835" w:rsidRDefault="00F30835" w:rsidP="00891C9C">
            <w:pPr>
              <w:jc w:val="both"/>
              <w:rPr>
                <w:rFonts w:ascii="Times New Roman" w:hAnsi="Times New Roman" w:cs="Times New Roman"/>
                <w:sz w:val="20"/>
                <w:szCs w:val="20"/>
              </w:rPr>
            </w:pPr>
            <w:r>
              <w:rPr>
                <w:rFonts w:ascii="Times New Roman" w:hAnsi="Times New Roman" w:cs="Times New Roman"/>
                <w:sz w:val="20"/>
                <w:szCs w:val="20"/>
              </w:rPr>
              <w:t>S</w:t>
            </w:r>
            <w:r w:rsidRPr="001173EC">
              <w:rPr>
                <w:rFonts w:ascii="Times New Roman" w:hAnsi="Times New Roman" w:cs="Times New Roman"/>
                <w:sz w:val="20"/>
                <w:szCs w:val="20"/>
              </w:rPr>
              <w:t>terol</w:t>
            </w:r>
          </w:p>
        </w:tc>
        <w:tc>
          <w:tcPr>
            <w:tcW w:w="2790" w:type="dxa"/>
          </w:tcPr>
          <w:p w14:paraId="494BCC03"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C-22 desaturation</w:t>
            </w:r>
          </w:p>
        </w:tc>
        <w:tc>
          <w:tcPr>
            <w:tcW w:w="2407" w:type="dxa"/>
          </w:tcPr>
          <w:p w14:paraId="7BDE5D50"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(Arnqvist, et al. 2008)</w:t>
            </w:r>
          </w:p>
        </w:tc>
      </w:tr>
      <w:tr w:rsidR="00F30835" w14:paraId="10865CF1" w14:textId="77777777" w:rsidTr="005B03A0">
        <w:tc>
          <w:tcPr>
            <w:tcW w:w="985" w:type="dxa"/>
          </w:tcPr>
          <w:p w14:paraId="75DC88C3" w14:textId="77777777" w:rsidR="00F30835" w:rsidRPr="00763161" w:rsidRDefault="00F30835" w:rsidP="00891C9C">
            <w:pPr>
              <w:jc w:val="both"/>
              <w:rPr>
                <w:rFonts w:ascii="Times New Roman" w:hAnsi="Times New Roman" w:cs="Times New Roman"/>
                <w:sz w:val="20"/>
                <w:szCs w:val="20"/>
              </w:rPr>
            </w:pPr>
          </w:p>
        </w:tc>
        <w:tc>
          <w:tcPr>
            <w:tcW w:w="1530" w:type="dxa"/>
          </w:tcPr>
          <w:p w14:paraId="287788B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CYP710A1</w:t>
            </w:r>
          </w:p>
        </w:tc>
        <w:tc>
          <w:tcPr>
            <w:tcW w:w="2250" w:type="dxa"/>
          </w:tcPr>
          <w:p w14:paraId="0CC3BEDA"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sz w:val="20"/>
                <w:szCs w:val="20"/>
              </w:rPr>
              <w:t>Arabidopsis thaliana</w:t>
            </w:r>
          </w:p>
        </w:tc>
        <w:tc>
          <w:tcPr>
            <w:tcW w:w="1632" w:type="dxa"/>
          </w:tcPr>
          <w:p w14:paraId="4C7D6EC9"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AB219423</w:t>
            </w:r>
          </w:p>
        </w:tc>
        <w:tc>
          <w:tcPr>
            <w:tcW w:w="2868" w:type="dxa"/>
          </w:tcPr>
          <w:p w14:paraId="030FFAB4"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β-sitosterol</w:t>
            </w:r>
          </w:p>
        </w:tc>
        <w:tc>
          <w:tcPr>
            <w:tcW w:w="2790" w:type="dxa"/>
          </w:tcPr>
          <w:p w14:paraId="17116B2A"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C-22 desaturation</w:t>
            </w:r>
          </w:p>
        </w:tc>
        <w:tc>
          <w:tcPr>
            <w:tcW w:w="2407" w:type="dxa"/>
          </w:tcPr>
          <w:p w14:paraId="1248DE57"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(Morikawa, et al. 2006)</w:t>
            </w:r>
          </w:p>
        </w:tc>
      </w:tr>
      <w:tr w:rsidR="00F30835" w14:paraId="65B43135" w14:textId="77777777" w:rsidTr="005B03A0">
        <w:tc>
          <w:tcPr>
            <w:tcW w:w="985" w:type="dxa"/>
          </w:tcPr>
          <w:p w14:paraId="0DA838E9" w14:textId="77777777" w:rsidR="00F30835" w:rsidRPr="00763161" w:rsidRDefault="00F30835" w:rsidP="00891C9C">
            <w:pPr>
              <w:jc w:val="both"/>
              <w:rPr>
                <w:rFonts w:ascii="Times New Roman" w:hAnsi="Times New Roman" w:cs="Times New Roman"/>
                <w:sz w:val="20"/>
                <w:szCs w:val="20"/>
              </w:rPr>
            </w:pPr>
          </w:p>
        </w:tc>
        <w:tc>
          <w:tcPr>
            <w:tcW w:w="1530" w:type="dxa"/>
          </w:tcPr>
          <w:p w14:paraId="099BEE5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CYP710A2</w:t>
            </w:r>
          </w:p>
        </w:tc>
        <w:tc>
          <w:tcPr>
            <w:tcW w:w="2250" w:type="dxa"/>
          </w:tcPr>
          <w:p w14:paraId="3E12E262"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sz w:val="20"/>
                <w:szCs w:val="20"/>
              </w:rPr>
              <w:t>Arabidopsis thaliana</w:t>
            </w:r>
          </w:p>
        </w:tc>
        <w:tc>
          <w:tcPr>
            <w:tcW w:w="1632" w:type="dxa"/>
          </w:tcPr>
          <w:p w14:paraId="7583A995"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AB233425</w:t>
            </w:r>
          </w:p>
        </w:tc>
        <w:tc>
          <w:tcPr>
            <w:tcW w:w="2868" w:type="dxa"/>
          </w:tcPr>
          <w:p w14:paraId="570DAD1E"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24-epi-campesterol, β-sitosterol</w:t>
            </w:r>
          </w:p>
        </w:tc>
        <w:tc>
          <w:tcPr>
            <w:tcW w:w="2790" w:type="dxa"/>
          </w:tcPr>
          <w:p w14:paraId="42B738A2"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C-22 desaturation</w:t>
            </w:r>
          </w:p>
        </w:tc>
        <w:tc>
          <w:tcPr>
            <w:tcW w:w="2407" w:type="dxa"/>
          </w:tcPr>
          <w:p w14:paraId="0A046570"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(Morikawa, et al. 2006)</w:t>
            </w:r>
          </w:p>
        </w:tc>
      </w:tr>
      <w:tr w:rsidR="00F30835" w14:paraId="683CD39A" w14:textId="77777777" w:rsidTr="005B03A0">
        <w:tc>
          <w:tcPr>
            <w:tcW w:w="985" w:type="dxa"/>
          </w:tcPr>
          <w:p w14:paraId="4CD0AEF2" w14:textId="77777777" w:rsidR="00F30835" w:rsidRPr="00763161" w:rsidRDefault="00F30835" w:rsidP="00891C9C">
            <w:pPr>
              <w:jc w:val="both"/>
              <w:rPr>
                <w:rFonts w:ascii="Times New Roman" w:hAnsi="Times New Roman" w:cs="Times New Roman"/>
                <w:sz w:val="20"/>
                <w:szCs w:val="20"/>
              </w:rPr>
            </w:pPr>
          </w:p>
        </w:tc>
        <w:tc>
          <w:tcPr>
            <w:tcW w:w="1530" w:type="dxa"/>
          </w:tcPr>
          <w:p w14:paraId="7CD45AF1"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CYP710A11</w:t>
            </w:r>
          </w:p>
        </w:tc>
        <w:tc>
          <w:tcPr>
            <w:tcW w:w="2250" w:type="dxa"/>
          </w:tcPr>
          <w:p w14:paraId="79B1D85E" w14:textId="77777777" w:rsidR="00F30835" w:rsidRPr="005B03A0" w:rsidRDefault="00F30835" w:rsidP="00891C9C">
            <w:pPr>
              <w:jc w:val="both"/>
              <w:rPr>
                <w:rFonts w:ascii="Times New Roman" w:hAnsi="Times New Roman" w:cs="Times New Roman"/>
                <w:i/>
                <w:iCs/>
                <w:sz w:val="20"/>
                <w:szCs w:val="20"/>
              </w:rPr>
            </w:pPr>
            <w:r w:rsidRPr="005B03A0">
              <w:rPr>
                <w:rFonts w:ascii="Times New Roman" w:hAnsi="Times New Roman" w:cs="Times New Roman"/>
                <w:i/>
                <w:iCs/>
                <w:sz w:val="20"/>
                <w:szCs w:val="20"/>
              </w:rPr>
              <w:t>Lycopersicon esculentum</w:t>
            </w:r>
          </w:p>
        </w:tc>
        <w:tc>
          <w:tcPr>
            <w:tcW w:w="1632" w:type="dxa"/>
          </w:tcPr>
          <w:p w14:paraId="36C68210"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AB223043</w:t>
            </w:r>
          </w:p>
        </w:tc>
        <w:tc>
          <w:tcPr>
            <w:tcW w:w="2868" w:type="dxa"/>
          </w:tcPr>
          <w:p w14:paraId="787879A6" w14:textId="77777777" w:rsidR="00F30835"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β-sitosterol</w:t>
            </w:r>
          </w:p>
        </w:tc>
        <w:tc>
          <w:tcPr>
            <w:tcW w:w="2790" w:type="dxa"/>
          </w:tcPr>
          <w:p w14:paraId="40DFCD57" w14:textId="77777777" w:rsidR="00F30835" w:rsidRPr="00763161" w:rsidRDefault="00F30835" w:rsidP="00891C9C">
            <w:pPr>
              <w:jc w:val="both"/>
              <w:rPr>
                <w:rFonts w:ascii="Times New Roman" w:hAnsi="Times New Roman" w:cs="Times New Roman"/>
                <w:sz w:val="20"/>
                <w:szCs w:val="20"/>
              </w:rPr>
            </w:pPr>
            <w:r w:rsidRPr="001173EC">
              <w:rPr>
                <w:rFonts w:ascii="Times New Roman" w:hAnsi="Times New Roman" w:cs="Times New Roman"/>
                <w:sz w:val="20"/>
                <w:szCs w:val="20"/>
              </w:rPr>
              <w:t>C-22 desaturation</w:t>
            </w:r>
          </w:p>
        </w:tc>
        <w:tc>
          <w:tcPr>
            <w:tcW w:w="2407" w:type="dxa"/>
          </w:tcPr>
          <w:p w14:paraId="64D55C25" w14:textId="77777777" w:rsidR="00F30835" w:rsidRDefault="00F30835" w:rsidP="00891C9C">
            <w:pPr>
              <w:jc w:val="both"/>
              <w:rPr>
                <w:rFonts w:ascii="Times New Roman" w:hAnsi="Times New Roman"/>
                <w:sz w:val="20"/>
                <w:szCs w:val="20"/>
              </w:rPr>
            </w:pPr>
            <w:r>
              <w:rPr>
                <w:rFonts w:ascii="Times New Roman" w:hAnsi="Times New Roman"/>
                <w:noProof/>
                <w:sz w:val="20"/>
                <w:szCs w:val="20"/>
              </w:rPr>
              <w:t>(Morikawa, et al. 2006)</w:t>
            </w:r>
          </w:p>
        </w:tc>
      </w:tr>
    </w:tbl>
    <w:p w14:paraId="008EA4D3" w14:textId="77777777" w:rsidR="00F30835" w:rsidRPr="008D369C" w:rsidRDefault="00F30835">
      <w:pPr>
        <w:rPr>
          <w:rFonts w:ascii="Times New Roman" w:hAnsi="Times New Roman"/>
          <w:sz w:val="20"/>
          <w:szCs w:val="20"/>
        </w:rPr>
        <w:sectPr w:rsidR="00F30835" w:rsidRPr="008D369C" w:rsidSect="00156699">
          <w:pgSz w:w="16838" w:h="11906" w:orient="landscape" w:code="9"/>
          <w:pgMar w:top="1440" w:right="1440" w:bottom="1440" w:left="1440" w:header="720" w:footer="720" w:gutter="0"/>
          <w:cols w:space="720"/>
          <w:docGrid w:linePitch="360"/>
        </w:sectPr>
      </w:pPr>
    </w:p>
    <w:p w14:paraId="7B55D903" w14:textId="77777777" w:rsidR="00F30835" w:rsidRPr="009928E0" w:rsidRDefault="00F30835">
      <w:pPr>
        <w:rPr>
          <w:rFonts w:ascii="Times New Roman" w:hAnsi="Times New Roman" w:cs="Times New Roman"/>
          <w:b/>
          <w:bCs/>
          <w:sz w:val="20"/>
          <w:szCs w:val="20"/>
        </w:rPr>
      </w:pPr>
      <w:r w:rsidRPr="009928E0">
        <w:rPr>
          <w:rFonts w:ascii="Times New Roman" w:hAnsi="Times New Roman" w:cs="Times New Roman"/>
          <w:b/>
          <w:bCs/>
          <w:sz w:val="20"/>
          <w:szCs w:val="20"/>
        </w:rPr>
        <w:t>References</w:t>
      </w:r>
    </w:p>
    <w:p w14:paraId="2773484C"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Arnqvist L, Persson M, Jonsson L, Dutta PC, Sitbon F (2008) Overexpression of CYP710A1 and CYP710A4 in transgenic Arabidopsis plants increases the level of stigmasterol at the expense of sitosterol. Planta 227:309-317</w:t>
      </w:r>
    </w:p>
    <w:p w14:paraId="0CA94289"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Augustin MM, Ruzicka DR, Shukla AK, Augustin JM, Starks CM, O'Neil-Johnson M, McKain MR, Evans BS, Barrett MD, Smithson A, Wong GK, Deyholos MK, Edger PP, Pires JC, Leebens-Mack JH, Mann DA, Kutchan TM (2015) Elucidating steroid alkaloid biosynthesis in Veratrum californicum: production of verazine in Sf9 cells. Plant J 82:991-1003</w:t>
      </w:r>
    </w:p>
    <w:p w14:paraId="546A3AB7"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Biazzi E, Carelli M, Tava A, Abbruscato P, Losini I, Avato P, Scotti C, Calderini O (2015) CYP72A67 Catalyzes a Key Oxidative Step in Medicago truncatula Hemolytic Saponin Biosynthesis. Molecular Plant 8:1493-1506</w:t>
      </w:r>
    </w:p>
    <w:p w14:paraId="0A5B5A1F"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Bicalho KU, Santoni MM, Arendt P, Zanelli CF, Furlan M, Goossens A, Pollier J (2019) CYP712K4 Catalyzes the C-29 Oxidation of Friedelin in the Maytenus ilicifolia Quinone Methide Triterpenoid Biosynthesis Pathway. Plant Cell Physiol 60:2510-2522</w:t>
      </w:r>
    </w:p>
    <w:p w14:paraId="6D9D105B"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Carelli M, Biazzi E, Panara F, Tava A, Scaramelli L, Porceddu A, Graham N, Odoardi M, Piano E, Arcioni S, May S, Scotti C, Calderini O (2011) Medicago truncatula CYP716A12 is a multifunctional oxidase involved in the biosynthesis of hemolytic saponins. Plant Cell 23:3070-3081</w:t>
      </w:r>
    </w:p>
    <w:p w14:paraId="3D895CA2"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Dai Z, Liu Y, Sun Z, Wang D, Qu G, Ma X, Fan F, Zhang L, Li S, Zhang X (2019) Identification of a novel cytochrome P450 enzyme that catalyzes the C-2α hydroxylation of pentacyclic triterpenoids and its application in yeast cell factories. Metabolic Engineering 51:70-78</w:t>
      </w:r>
    </w:p>
    <w:p w14:paraId="59B38A24"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Fiallos-Jurado J, Pollier J, Moses T, Arendt P, Barriga-Medina N, Morillo E, Arahana V, de Lourdes Torres M, Goossens A, Leon-Reyes A (2016) Saponin determination, expression analysis and functional characterization of saponin biosynthetic genes in Chenopodium quinoa leaves. Plant Sci 250:188-197</w:t>
      </w:r>
    </w:p>
    <w:p w14:paraId="57C7785E"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Fukushima EO, Seki H, Ohyama K, Ono E, Umemoto N, Mizutani M, Saito K, Muranaka T (2011) CYP716A subfamily members are multifunctional oxidases in triterpenoid biosynthesis. Plant Cell Physiol 52:2050-2061</w:t>
      </w:r>
    </w:p>
    <w:p w14:paraId="1A61A091"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Fukushima EO, Seki H, Sawai S, Suzuki M, Ohyama K, Saito K, Muranaka T (2013) Combinatorial Biosynthesis of Legume Natural and Rare Triterpenoids in Engineered Yeast. Plant and Cell Physiology 54:740-749</w:t>
      </w:r>
    </w:p>
    <w:p w14:paraId="2E599C2A"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Ghosh S (2017) Triterpene Structural Diversification by Plant Cytochrome P450 Enzymes. Front Plant Sci 8:1886</w:t>
      </w:r>
    </w:p>
    <w:p w14:paraId="3EC8C7A8"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Han JY, Chun JH, Oh SA, Park SB, Hwang HS, Lee H, Choi YE (2018) Transcriptomic Analysis of Kalopanax septemlobus and Characterization of KsBAS, CYP716A94 and CYP72A397 Genes Involved in Hederagenin Saponin Biosynthesis. Plant Cell Physiol 59:319-330</w:t>
      </w:r>
    </w:p>
    <w:p w14:paraId="37A04E0D"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Han JY, Hwang HS, Choi SW, Kim HJ, Choi YE (2012) Cytochrome P450 CYP716A53v2 catalyzes the formation of protopanaxatriol from protopanaxadiol during ginsenoside biosynthesis in Panax ginseng. Plant Cell Physiol 53:1535-1545</w:t>
      </w:r>
    </w:p>
    <w:p w14:paraId="1BDF1048"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Han JY, Kim HJ, Kwon YS, Choi YE (2011) The Cyt P450 enzyme CYP716A47 catalyzes the formation of protopanaxadiol from dammarenediol-II during ginsenoside biosynthesis in Panax ginseng. Plant Cell Physiol 52:2062-2073</w:t>
      </w:r>
    </w:p>
    <w:p w14:paraId="57805F8A"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Huang L, Li J, Ye H, Li C, Wang H, Liu B, Zhang Y (2012) Molecular characterization of the pentacyclic triterpenoid biosynthetic pathway in Catharanthus roseus. Planta 236:1571-1581</w:t>
      </w:r>
    </w:p>
    <w:p w14:paraId="72DE129D"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Khakimov B, Kuzina V, Erthmann P, Fukushima EO, Augustin JM, Olsen CE, Scholtalbers J, Volpin H, Andersen SB, Hauser TP, Muranaka T, Bak S (2015) Identification and genome organization of saponin pathway genes from a wild crucifer, and their use for transient production of saponins in Nicotiana benthamiana. Plant J 84:478-490</w:t>
      </w:r>
    </w:p>
    <w:p w14:paraId="4C7CF6F0"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Kim OT, Um Y, Jin ML, Kim JU, Hegebarth D, Busta L, Racovita RC, Jetter R (2018) A Novel Multifunctional C-23 Oxidase, CYP714E19, is Involved in Asiaticoside Biosynthesis. Plant Cell Physiol 59:1200-1213</w:t>
      </w:r>
    </w:p>
    <w:p w14:paraId="711A3039"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Kranz-Finger S, Mahmoud O, Ricklefs E, Ditz N, Bakkes PJ, Urlacher VB (2018) Insights into the functional properties of the marneral oxidase CYP71A16 from Arabidopsis thaliana. Biochim Biophys Acta Proteins Proteom 1866:2-10</w:t>
      </w:r>
    </w:p>
    <w:p w14:paraId="14B8EF26"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Krokida A, Delis C, Geisler K, Garagounis C, Tsikou D, Peña-Rodríguez LM, Katsarou D, Field B, Osbourn AE, Papadopoulou KK (2013) A metabolic gene cluster in Lotus japonicus discloses novel enzyme functions and products in triterpene biosynthesis. New Phytol 200:675-690</w:t>
      </w:r>
    </w:p>
    <w:p w14:paraId="15BB42C6"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Kwon M, Fujioka S, Jeon JH, Kim HB, Takatsuto S, Yoshida S, An CS, Choe S (2005) A double mutant for theCYP85A1 andCYP85A2 Genes ofArabidopsis exhibits a Brassinosteroid dwarf phenotype. Journal of Plant Biology 48:237-244</w:t>
      </w:r>
    </w:p>
    <w:p w14:paraId="4BFD61B9"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Li L, Lin S, Chen Y, Wang Y, Xiao L, Ye X, Sun L, Zhan R, Xu H (2022) Cytochrome P450 Monooxygenase/Cytochrome P450 Reductase Bi-Enzymatic System Isolated From Ilex asprella for Regio-Specific Oxidation of Pentacyclic Triterpenoids. Front Plant Sci 13:831401</w:t>
      </w:r>
    </w:p>
    <w:p w14:paraId="529ACE19"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Liu Q, Khakimov B, Cárdenas PD, Cozzi F, Olsen CE, Jensen KR, Hauser TP, Bak S (2019) The cytochrome P450 CYP72A552 is key to production of hederagenin-based saponins that mediate plant defense against herbivores. New Phytol 222:1599-1609</w:t>
      </w:r>
    </w:p>
    <w:p w14:paraId="17E17165"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Meaney S (2005) Is C-26 hydroxylation an evolutionarily conserved steroid inactivation mechanism? Faseb j 19:1220-1224</w:t>
      </w:r>
    </w:p>
    <w:p w14:paraId="3EC80124"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Miettinen K, Pollier J, Buyst D, Arendt P, Csuk R, Sommerwerk S, Moses T, Mertens J, Sonawane PD, Pauwels L, Aharoni A, Martins J, Nelson DR, Goossens A (2017) The ancient CYP716 family is a major contributor to the diversification of eudicot triterpenoid biosynthesis. Nat Commun 8:14153</w:t>
      </w:r>
    </w:p>
    <w:p w14:paraId="19E08691"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Misra RC, Sharma S, Sandeep, Garg A, Chanotiya CS, Ghosh S (2017) Two CYP716A subfamily cytochrome P450 monooxygenases of sweet basil play similar but nonredundant roles in ursane- and oleanane-type pentacyclic triterpene biosynthesis. New Phytol 214:706-720</w:t>
      </w:r>
    </w:p>
    <w:p w14:paraId="55971CE6"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Morikawa T, Mizutani M, Aoki N, Watanabe B, Saga H, Saito S, Oikawa A, Suzuki H, Sakurai N, Shibata D, Wadano A, Sakata K, Ohta D (2006) Cytochrome P450 CYP710A encodes the sterol C-22 desaturase in Arabidopsis and tomato. Plant Cell 18:1008-1022</w:t>
      </w:r>
    </w:p>
    <w:p w14:paraId="213C948C"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Moses T, Pollier J, Almagro L, Buyst D, Van Montagu M, Pedreño MA, Martins JC, Thevelein JM, Goossens A (2014) Combinatorial biosynthesis of sapogenins and saponins in Saccharomyces cerevisiae using a C-16α hydroxylase from Bupleurum falcatum. Proc Natl Acad Sci U S A 111:1634-1639</w:t>
      </w:r>
    </w:p>
    <w:p w14:paraId="2C1B9567"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Moses T, Pollier J, Faizal A, Apers S, Pieters L, Thevelein JM, Geelen D, Goossens A (2015) Unraveling the triterpenoid saponin biosynthesis of the African shrub Maesa lanceolata. Mol Plant 8:122-135</w:t>
      </w:r>
    </w:p>
    <w:p w14:paraId="393F6264"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Moses T, Pollier J, Shen Q, Soetaert S, Reed J, Erffelinck ML, Van Nieuwerburgh FC, Vanden Bossche R, Osbourn A, Thevelein JM, Deforce D, Tang K, Goossens A (2015) OSC2 and CYP716A14v2 catalyze the biosynthesis of triterpenoids for the cuticle of aerial organs of Artemisia annua. Plant Cell 27:286-301</w:t>
      </w:r>
    </w:p>
    <w:p w14:paraId="4FAE653A"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Nakamura M, Linh TM, Lien LQ, Suzuki H, Mai NC, Giang VH, Tamura K, Thanh NV, Suzuki H, Misaki R, Muranaka T, Ban NK, Fujiyama K, Seki H (2018) Transcriptome sequencing and identification of cytochrome P450 monooxygenases involved in the biosynthesis of maslinic acid and corosolic acid in Avicennia marina. Plant Biotechnol (Tokyo) 35:341-348</w:t>
      </w:r>
    </w:p>
    <w:p w14:paraId="706E462C"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Ohnishi T, Watanabe B, Sakata K, Mizutani M (2006) CYP724B2 and CYP90B3 function in the early C-22 hydroxylation steps of brassinosteroid biosynthetic pathway in tomato. Biosci Biotechnol Biochem 70:2071-2080</w:t>
      </w:r>
    </w:p>
    <w:p w14:paraId="5186F999"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Pütter KM, van Deenen N, Müller B, Fuchs L, Vorwerk K, Unland K, Bröker JN, Scherer E, Huber C, Eisenreich W, Prüfer D, Schulze Gronover C (2019) The enzymes OSC1 and CYP716A263 produce a high variety of triterpenoids in the latex of Taraxacum koksaghyz. Sci Rep 9:5942</w:t>
      </w:r>
    </w:p>
    <w:p w14:paraId="422246E9"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Pütter KM, van Deenen N, Müller B, Fuchs L, Vorwerk K, Unland K, Bröker JN, Scherer E, Huber C, Eisenreich W, Prüfer D, Schulze Gronover C (2019) The enzymes OSC1 and CYP716A263 produce a high variety of triterpenoids in the latex of Taraxacum koksaghyz. Scientific Reports 9:5942</w:t>
      </w:r>
    </w:p>
    <w:p w14:paraId="38073ACD"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Seki H, Ohyama K, Sawai S, Mizutani M, Ohnishi T, Sudo H, Akashi T, Aoki T, Saito K, Muranaka T (2008) Licorice beta-amyrin 11-oxidase, a cytochrome P450 with a key role in the biosynthesis of the triterpene sweetener glycyrrhizin. Proc Natl Acad Sci U S A 105:14204-14209</w:t>
      </w:r>
    </w:p>
    <w:p w14:paraId="0867A25E"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Seki H, Sawai S, Ohyama K, Mizutani M, Ohnishi T, Sudo H, Fukushima EO, Akashi T, Aoki T, Saito K, Muranaka T (2011) Triterpene Functional Genomics in Licorice for Identification of CYP72A154 Involved in the Biosynthesis of Glycyrrhizin    The Plant Cell 23:4112-4123</w:t>
      </w:r>
    </w:p>
    <w:p w14:paraId="0ACCA61A"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Shang Y, Ma Y, Zhou Y, Zhang H, Duan L, Chen H, Zeng J, Zhou Q, Wang S, Gu W, Liu M, Ren J, Gu X, Zhang S, Wang Y, Yasukawa K, Bouwmeester HJ, Qi X, Zhang Z, Lucas WJ, Huang S (2014) Plant science. Biosynthesis, regulation, and domestication of bitterness in cucumber. Science 346:1084-1088</w:t>
      </w:r>
    </w:p>
    <w:p w14:paraId="680CDE87"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Sohrabi R, Ali T, Harinantenaina Rakotondraibe L, Tholl D (2017) Formation and exudation of non-volatile products of the arabidiol triterpenoid degradation pathway in Arabidopsis roots. Plant Signal Behav 12:e1265722</w:t>
      </w:r>
    </w:p>
    <w:p w14:paraId="50C1CBE4"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Suzuki H, Fukushima EO, Shimizu Y, Seki H, Fujisawa Y, Ishimoto M, Osakabe K, Osakabe Y, Muranaka T (2019) Lotus japonicus Triterpenoid Profile and Characterization of the CYP716A51 and LjCYP93E1 Genes Involved in Their Biosynthesis In Planta. Plant Cell Physiol 60:2496-2509</w:t>
      </w:r>
    </w:p>
    <w:p w14:paraId="35B7C46B"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Takase S, Kera K, Nagashima Y, Mannen K, Hosouchi T, Shinpo S, Kawashima M, Kotake Y, Yamada H, Saga Y, Otaka J, Araya H, Kotera M, Suzuki H, Kushiro T (2019) Allylic hydroxylation of triterpenoids by a plant cytochrome P450 triggers key chemical transformations that produce a variety of bitter compounds. J Biol Chem 294:18662-18673</w:t>
      </w:r>
    </w:p>
    <w:p w14:paraId="65F7077F"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Tamura K, Teranishi Y, Ueda S, Suzuki H, Kawano N, Yoshimatsu K, Saito K, Kawahara N, Muranaka T, Seki H (2017) Cytochrome P450 Monooxygenase CYP716A141 is a Unique β-Amyrin C-16β Oxidase Involved in Triterpenoid Saponin Biosynthesis in Platycodon grandiflorus. Plant Cell Physiol 58:874-884</w:t>
      </w:r>
    </w:p>
    <w:p w14:paraId="50E7900B"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Umemoto N, Nakayasu M, Ohyama K, Yotsu-Yamashita M, Mizutani M, Seki H, Saito K, Muranaka T (2016) Two Cytochrome P450 Monooxygenases Catalyze Early Hydroxylation Steps in the Potato Steroid Glycoalkaloid Biosynthetic Pathway. Plant Physiol 171:2458-2467</w:t>
      </w:r>
    </w:p>
    <w:p w14:paraId="5E8DC7F7"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Withers JC, Shipp MJ, Rupasinghe SG, Sukumar P, Schuler MA, Muday GK, Wyatt SE (2013) Gravity Persistent Signal 1 (GPS1) reveals novel cytochrome P450s involved in gravitropism. Am J Bot 100:183-193</w:t>
      </w:r>
    </w:p>
    <w:p w14:paraId="003D43FF"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Yasumoto S, Fukushima EO, Seki H, Muranaka T (2016) Novel triterpene oxidizing activity of Arabidopsis thaliana CYP716A subfamily enzymes. FEBS Lett 590:533-540</w:t>
      </w:r>
    </w:p>
    <w:p w14:paraId="49664B61"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Yasumoto S, Seki H, Shimizu Y, Fukushima EO, Muranaka T (2017) Functional Characterization of CYP716 Family P450 Enzymes in Triterpenoid Biosynthesis in Tomato. Front Plant Sci 8:21</w:t>
      </w:r>
    </w:p>
    <w:p w14:paraId="7466957D"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Zha W, Zhang F, Shao J, Ma X, Zhu J, Sun P, Wu R, Zi J (2022) Rationally engineering santalene synthase to readjust the component ratio of sandalwood oil. Nature Communications 13:2508</w:t>
      </w:r>
    </w:p>
    <w:p w14:paraId="1E81CF0E"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Zhang J, Dai L, Yang J, Liu C, Men Y, Zeng Y, Cai Y, Zhu Y, Sun Y (2016) Oxidation of Cucurbitadienol Catalyzed by CYP87D18 in the Biosynthesis of Mogrosides from Siraitia grosvenorii. Plant Cell Physiol 57:1000-1007</w:t>
      </w:r>
    </w:p>
    <w:p w14:paraId="74F0FC43"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Zhou C, Li J, Li C, Zhang Y (2016) Improvement of betulinic acid biosynthesis in yeast employing multiple strategies. BMC Biotechnol 16:59</w:t>
      </w:r>
    </w:p>
    <w:p w14:paraId="5C0A8EAC" w14:textId="77777777" w:rsidR="00F30835" w:rsidRPr="009928E0" w:rsidRDefault="00F30835" w:rsidP="009928E0">
      <w:pPr>
        <w:pStyle w:val="EndNoteBibliography"/>
        <w:spacing w:after="0"/>
        <w:jc w:val="both"/>
        <w:rPr>
          <w:rFonts w:ascii="Times New Roman" w:hAnsi="Times New Roman" w:cs="Times New Roman"/>
          <w:sz w:val="20"/>
          <w:szCs w:val="20"/>
        </w:rPr>
      </w:pPr>
      <w:r w:rsidRPr="009928E0">
        <w:rPr>
          <w:rFonts w:ascii="Times New Roman" w:hAnsi="Times New Roman" w:cs="Times New Roman"/>
          <w:sz w:val="20"/>
          <w:szCs w:val="20"/>
        </w:rPr>
        <w:t>Zhou J, Hu T, Liu Y, Tu L, Song Y, Lu Y, Zhang Y, Tong Y, Zhao Y, Su P, Wu X, Huang L, Gao W (2021) Cytochrome P450 catalyses the 29-carboxyl group formation of celastrol. Phytochemistry 190:112868</w:t>
      </w:r>
    </w:p>
    <w:p w14:paraId="1C1051E6" w14:textId="77777777" w:rsidR="00F30835" w:rsidRPr="009928E0" w:rsidRDefault="00F30835" w:rsidP="009928E0">
      <w:pPr>
        <w:pStyle w:val="EndNoteBibliography"/>
        <w:jc w:val="both"/>
        <w:rPr>
          <w:rFonts w:ascii="Times New Roman" w:hAnsi="Times New Roman" w:cs="Times New Roman"/>
          <w:sz w:val="20"/>
          <w:szCs w:val="20"/>
        </w:rPr>
      </w:pPr>
      <w:r w:rsidRPr="009928E0">
        <w:rPr>
          <w:rFonts w:ascii="Times New Roman" w:hAnsi="Times New Roman" w:cs="Times New Roman"/>
          <w:sz w:val="20"/>
          <w:szCs w:val="20"/>
        </w:rPr>
        <w:t>Zhou Y, Ma Y, Zeng J, Duan L, Xue X, Wang H, Lin T, Liu Z, Zeng K, Zhong Y, Zhang S, Hu Q, Liu M, Zhang H, Reed J, Moses T, Liu X, Huang P, Qing Z, Liu X, Tu P, Kuang H, Zhang Z, Osbourn A, Ro DK, Shang Y, Huang S (2016) Convergence and divergence of bitterness biosynthesis and regulation in Cucurbitaceae. Nat Plants 2:16183</w:t>
      </w:r>
    </w:p>
    <w:p w14:paraId="3922B03C" w14:textId="77777777" w:rsidR="00F30835" w:rsidRPr="009928E0" w:rsidRDefault="00F30835" w:rsidP="009928E0">
      <w:pPr>
        <w:jc w:val="both"/>
        <w:rPr>
          <w:rFonts w:ascii="Times New Roman" w:hAnsi="Times New Roman" w:cs="Times New Roman"/>
          <w:sz w:val="20"/>
          <w:szCs w:val="20"/>
        </w:rPr>
      </w:pPr>
    </w:p>
    <w:p w14:paraId="02CFB2CF" w14:textId="77777777" w:rsidR="00ED4869" w:rsidRDefault="00ED4869"/>
    <w:sectPr w:rsidR="00ED4869" w:rsidSect="009D36AA">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displayVerticalDrawingGridEvery w:val="2"/>
  <w:characterSpacingControl w:val="doNotCompress"/>
  <w:savePreviewPicture/>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F30835"/>
    <w:rsid w:val="00821BCF"/>
    <w:rsid w:val="00B749EF"/>
    <w:rsid w:val="00ED4869"/>
    <w:rsid w:val="00F3083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48840"/>
  <w15:chartTrackingRefBased/>
  <w15:docId w15:val="{BBB54781-D3A4-4D6F-97FF-B3B3BA1A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8"/>
        <w:lang w:val="en-US" w:eastAsia="zh-CN"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835"/>
    <w:rPr>
      <w:rFonts w:eastAsiaTheme="minorHAnsi"/>
      <w:lang w:eastAsia="en-US"/>
    </w:rPr>
  </w:style>
  <w:style w:type="character" w:default="1" w:styleId="DefaultParagraphFont">
    <w:name w:val="Default Paragraph Font"/>
    <w:uiPriority w:val="1"/>
    <w:semiHidden/>
    <w:unhideWhenUsed/>
    <w:rsid w:val="00F3083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30835"/>
  </w:style>
  <w:style w:type="table" w:styleId="TableGrid">
    <w:name w:val="Table Grid"/>
    <w:basedOn w:val="TableNormal"/>
    <w:uiPriority w:val="39"/>
    <w:rsid w:val="00F3083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F3083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30835"/>
    <w:rPr>
      <w:rFonts w:ascii="Calibri" w:eastAsiaTheme="minorHAnsi" w:hAnsi="Calibri" w:cs="Calibri"/>
      <w:noProof/>
      <w:lang w:eastAsia="en-US"/>
    </w:rPr>
  </w:style>
  <w:style w:type="paragraph" w:customStyle="1" w:styleId="EndNoteBibliography">
    <w:name w:val="EndNote Bibliography"/>
    <w:basedOn w:val="Normal"/>
    <w:link w:val="EndNoteBibliographyChar"/>
    <w:rsid w:val="00F3083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30835"/>
    <w:rPr>
      <w:rFonts w:ascii="Calibri" w:eastAsiaTheme="minorHAnsi" w:hAnsi="Calibri" w:cs="Calibri"/>
      <w:noProof/>
      <w:lang w:eastAsia="en-US"/>
    </w:rPr>
  </w:style>
  <w:style w:type="paragraph" w:styleId="Header">
    <w:name w:val="header"/>
    <w:basedOn w:val="Normal"/>
    <w:link w:val="HeaderChar"/>
    <w:uiPriority w:val="99"/>
    <w:unhideWhenUsed/>
    <w:rsid w:val="00F308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0835"/>
    <w:rPr>
      <w:rFonts w:eastAsiaTheme="minorHAnsi"/>
      <w:lang w:eastAsia="en-US"/>
    </w:rPr>
  </w:style>
  <w:style w:type="paragraph" w:styleId="Footer">
    <w:name w:val="footer"/>
    <w:basedOn w:val="Normal"/>
    <w:link w:val="FooterChar"/>
    <w:uiPriority w:val="99"/>
    <w:unhideWhenUsed/>
    <w:rsid w:val="00F308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0835"/>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3438</Words>
  <Characters>19598</Characters>
  <Application>Microsoft Office Word</Application>
  <DocSecurity>0</DocSecurity>
  <Lines>163</Lines>
  <Paragraphs>45</Paragraphs>
  <ScaleCrop>false</ScaleCrop>
  <Company/>
  <LinksUpToDate>false</LinksUpToDate>
  <CharactersWithSpaces>22991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PORNPATSORN LERTPHADUNGKIT</dc:creator>
  <cp:keywords/>
  <dc:description/>
  <cp:lastModifiedBy>PORNPATSORN LERTPHADUNGKIT</cp:lastModifiedBy>
  <cp:revision>1</cp:revision>
  <dcterms:created xsi:type="dcterms:W3CDTF">2024-02-02T14:13:00Z</dcterms:created>
  <dcterms:modified xsi:type="dcterms:W3CDTF">2024-02-02T14:13:00Z</dcterms:modified>
</cp:coreProperties>
</file>