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87C58E" w14:textId="1A9A190A" w:rsidR="00EA7704" w:rsidRPr="008D1CEF" w:rsidRDefault="00EA7704" w:rsidP="00EA7704">
      <w:pPr>
        <w:spacing w:line="480" w:lineRule="auto"/>
        <w:rPr>
          <w:rFonts w:ascii="Arial" w:hAnsi="Arial" w:cs="Arial"/>
          <w:sz w:val="24"/>
          <w:szCs w:val="24"/>
        </w:rPr>
      </w:pPr>
      <w:bookmarkStart w:id="0" w:name="_Hlk89639687"/>
      <w:r w:rsidRPr="00560261">
        <w:rPr>
          <w:rFonts w:ascii="Arial" w:hAnsi="Arial" w:cs="Arial"/>
          <w:b/>
          <w:sz w:val="24"/>
          <w:szCs w:val="24"/>
        </w:rPr>
        <w:t>Supplemental Table 1</w:t>
      </w:r>
      <w:r w:rsidRPr="00560261">
        <w:rPr>
          <w:rFonts w:ascii="Arial" w:hAnsi="Arial" w:cs="Arial"/>
          <w:sz w:val="24"/>
          <w:szCs w:val="24"/>
        </w:rPr>
        <w:t xml:space="preserve"> </w:t>
      </w:r>
      <w:bookmarkEnd w:id="0"/>
      <w:r w:rsidRPr="00560261">
        <w:rPr>
          <w:rFonts w:ascii="Arial" w:hAnsi="Arial" w:cs="Arial"/>
          <w:sz w:val="24"/>
          <w:szCs w:val="24"/>
        </w:rPr>
        <w:t xml:space="preserve">Changes of Circulating cytokines and leukocyte subsets for the patients with or without </w:t>
      </w:r>
      <w:r w:rsidRPr="00BD75D7">
        <w:rPr>
          <w:rFonts w:ascii="Arial" w:hAnsi="Arial" w:cs="Arial"/>
          <w:sz w:val="24"/>
          <w:szCs w:val="24"/>
        </w:rPr>
        <w:t>primary liver cancer</w:t>
      </w:r>
      <w:r w:rsidRPr="00560261">
        <w:rPr>
          <w:rFonts w:ascii="Arial" w:hAnsi="Arial" w:cs="Arial"/>
          <w:sz w:val="24"/>
          <w:szCs w:val="24"/>
        </w:rPr>
        <w:t>.</w:t>
      </w:r>
    </w:p>
    <w:tbl>
      <w:tblPr>
        <w:tblpPr w:leftFromText="180" w:rightFromText="180" w:vertAnchor="text" w:horzAnchor="margin" w:tblpX="-850" w:tblpY="455"/>
        <w:tblW w:w="9639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560"/>
        <w:gridCol w:w="1559"/>
        <w:gridCol w:w="850"/>
        <w:gridCol w:w="1560"/>
        <w:gridCol w:w="1559"/>
        <w:gridCol w:w="850"/>
      </w:tblGrid>
      <w:tr w:rsidR="00EA7704" w:rsidRPr="00020551" w14:paraId="32C0EA38" w14:textId="77777777" w:rsidTr="008A679F">
        <w:trPr>
          <w:trHeight w:val="278"/>
        </w:trPr>
        <w:tc>
          <w:tcPr>
            <w:tcW w:w="1701" w:type="dxa"/>
            <w:vMerge w:val="restart"/>
            <w:shd w:val="clear" w:color="auto" w:fill="auto"/>
          </w:tcPr>
          <w:p w14:paraId="64B2A490" w14:textId="77777777" w:rsidR="00EA7704" w:rsidRPr="00AF2BFD" w:rsidRDefault="00EA7704" w:rsidP="008A679F">
            <w:pPr>
              <w:spacing w:line="720" w:lineRule="auto"/>
              <w:jc w:val="center"/>
              <w:rPr>
                <w:rFonts w:ascii="Arial" w:hAnsi="Arial" w:cs="Arial"/>
                <w:b/>
                <w:color w:val="000000"/>
                <w:sz w:val="15"/>
                <w:szCs w:val="28"/>
              </w:rPr>
            </w:pPr>
            <w:r w:rsidRPr="00AF2BFD">
              <w:rPr>
                <w:rFonts w:ascii="Arial" w:hAnsi="Arial" w:cs="Arial"/>
                <w:b/>
                <w:color w:val="000000"/>
                <w:sz w:val="15"/>
                <w:szCs w:val="28"/>
              </w:rPr>
              <w:t>Variables</w:t>
            </w:r>
          </w:p>
        </w:tc>
        <w:tc>
          <w:tcPr>
            <w:tcW w:w="3969" w:type="dxa"/>
            <w:gridSpan w:val="3"/>
            <w:shd w:val="clear" w:color="auto" w:fill="auto"/>
          </w:tcPr>
          <w:p w14:paraId="34600932" w14:textId="77777777" w:rsidR="00EA7704" w:rsidRPr="00020551" w:rsidRDefault="00EA7704" w:rsidP="008A679F">
            <w:pPr>
              <w:jc w:val="center"/>
              <w:rPr>
                <w:rFonts w:ascii="Arial" w:hAnsi="Arial" w:cs="Arial"/>
                <w:b/>
                <w:color w:val="000000"/>
                <w:sz w:val="15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15"/>
                <w:szCs w:val="28"/>
              </w:rPr>
              <w:t>Before PSM</w:t>
            </w:r>
          </w:p>
        </w:tc>
        <w:tc>
          <w:tcPr>
            <w:tcW w:w="3969" w:type="dxa"/>
            <w:gridSpan w:val="3"/>
            <w:shd w:val="clear" w:color="auto" w:fill="auto"/>
          </w:tcPr>
          <w:p w14:paraId="634D97AE" w14:textId="77777777" w:rsidR="00EA7704" w:rsidRPr="00020551" w:rsidRDefault="00EA7704" w:rsidP="008A679F">
            <w:pPr>
              <w:jc w:val="center"/>
              <w:rPr>
                <w:rFonts w:ascii="Arial" w:hAnsi="Arial" w:cs="Arial"/>
                <w:b/>
                <w:color w:val="000000"/>
                <w:sz w:val="15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15"/>
                <w:szCs w:val="28"/>
              </w:rPr>
              <w:t>After PSM</w:t>
            </w:r>
          </w:p>
        </w:tc>
      </w:tr>
      <w:tr w:rsidR="00EA7704" w:rsidRPr="00020551" w14:paraId="38AFD3A4" w14:textId="77777777" w:rsidTr="008A679F">
        <w:trPr>
          <w:trHeight w:val="491"/>
        </w:trPr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DE6316C" w14:textId="77777777" w:rsidR="00EA7704" w:rsidRPr="00AF2BFD" w:rsidRDefault="00EA7704" w:rsidP="008A679F">
            <w:pPr>
              <w:jc w:val="center"/>
              <w:rPr>
                <w:rFonts w:ascii="Arial" w:hAnsi="Arial" w:cs="Arial"/>
                <w:b/>
                <w:color w:val="000000"/>
                <w:sz w:val="15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02D638" w14:textId="77777777" w:rsidR="00EA7704" w:rsidRDefault="00EA7704" w:rsidP="008A679F">
            <w:pPr>
              <w:jc w:val="center"/>
              <w:rPr>
                <w:rFonts w:ascii="Arial" w:hAnsi="Arial" w:cs="Arial"/>
                <w:b/>
                <w:color w:val="000000"/>
                <w:sz w:val="15"/>
                <w:szCs w:val="28"/>
              </w:rPr>
            </w:pPr>
            <w:bookmarkStart w:id="1" w:name="OLE_LINK8"/>
            <w:r w:rsidRPr="00020551">
              <w:rPr>
                <w:rFonts w:ascii="Arial" w:hAnsi="Arial" w:cs="Arial"/>
                <w:b/>
                <w:color w:val="000000"/>
                <w:sz w:val="15"/>
                <w:szCs w:val="28"/>
              </w:rPr>
              <w:t>W</w:t>
            </w:r>
            <w:r w:rsidRPr="00020551">
              <w:rPr>
                <w:rFonts w:ascii="Arial" w:hAnsi="Arial" w:cs="Arial" w:hint="eastAsia"/>
                <w:b/>
                <w:color w:val="000000"/>
                <w:sz w:val="15"/>
                <w:szCs w:val="28"/>
              </w:rPr>
              <w:t>ithout</w:t>
            </w:r>
            <w:r w:rsidRPr="00020551">
              <w:rPr>
                <w:rFonts w:ascii="Arial" w:hAnsi="Arial" w:cs="Arial"/>
                <w:b/>
                <w:color w:val="000000"/>
                <w:sz w:val="15"/>
                <w:szCs w:val="28"/>
              </w:rPr>
              <w:t xml:space="preserve"> </w:t>
            </w:r>
            <w:bookmarkEnd w:id="1"/>
            <w:r>
              <w:rPr>
                <w:rFonts w:ascii="Arial" w:hAnsi="Arial" w:cs="Arial"/>
                <w:b/>
                <w:color w:val="000000"/>
                <w:sz w:val="15"/>
                <w:szCs w:val="28"/>
              </w:rPr>
              <w:t>PLC</w:t>
            </w:r>
            <w:r w:rsidRPr="00020551">
              <w:rPr>
                <w:rFonts w:ascii="Arial" w:hAnsi="Arial" w:cs="Arial"/>
                <w:b/>
                <w:color w:val="000000"/>
                <w:sz w:val="15"/>
                <w:szCs w:val="28"/>
              </w:rPr>
              <w:t xml:space="preserve"> </w:t>
            </w:r>
          </w:p>
          <w:p w14:paraId="4EE12851" w14:textId="77777777" w:rsidR="00EA7704" w:rsidRPr="00020551" w:rsidRDefault="00EA7704" w:rsidP="008A679F">
            <w:pPr>
              <w:jc w:val="center"/>
              <w:rPr>
                <w:rFonts w:ascii="Arial" w:hAnsi="Arial" w:cs="Arial"/>
                <w:b/>
                <w:color w:val="000000"/>
                <w:sz w:val="15"/>
                <w:szCs w:val="28"/>
              </w:rPr>
            </w:pPr>
            <w:r w:rsidRPr="00020551">
              <w:rPr>
                <w:rFonts w:ascii="Arial" w:hAnsi="Arial" w:cs="Arial"/>
                <w:b/>
                <w:color w:val="000000"/>
                <w:sz w:val="15"/>
                <w:szCs w:val="28"/>
              </w:rPr>
              <w:t xml:space="preserve">(n = </w:t>
            </w:r>
            <w:r>
              <w:rPr>
                <w:rFonts w:ascii="Arial" w:hAnsi="Arial" w:cs="Arial"/>
                <w:b/>
                <w:color w:val="000000"/>
                <w:sz w:val="15"/>
                <w:szCs w:val="28"/>
              </w:rPr>
              <w:t>183</w:t>
            </w:r>
            <w:r w:rsidRPr="00020551">
              <w:rPr>
                <w:rFonts w:ascii="Arial" w:hAnsi="Arial" w:cs="Arial"/>
                <w:b/>
                <w:color w:val="000000"/>
                <w:sz w:val="15"/>
                <w:szCs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D47C93" w14:textId="77777777" w:rsidR="00EA7704" w:rsidRDefault="00EA7704" w:rsidP="008A679F">
            <w:pPr>
              <w:jc w:val="center"/>
              <w:rPr>
                <w:rFonts w:ascii="Arial" w:hAnsi="Arial" w:cs="Arial"/>
                <w:b/>
                <w:color w:val="000000"/>
                <w:sz w:val="15"/>
                <w:szCs w:val="28"/>
              </w:rPr>
            </w:pPr>
            <w:r w:rsidRPr="00020551">
              <w:rPr>
                <w:rFonts w:ascii="Arial" w:hAnsi="Arial" w:cs="Arial"/>
                <w:b/>
                <w:color w:val="000000"/>
                <w:sz w:val="15"/>
                <w:szCs w:val="28"/>
              </w:rPr>
              <w:t xml:space="preserve">With </w:t>
            </w:r>
            <w:r>
              <w:rPr>
                <w:rFonts w:ascii="Arial" w:hAnsi="Arial" w:cs="Arial"/>
                <w:b/>
                <w:color w:val="000000"/>
                <w:sz w:val="15"/>
                <w:szCs w:val="28"/>
              </w:rPr>
              <w:t>PLC</w:t>
            </w:r>
            <w:r w:rsidRPr="00020551">
              <w:rPr>
                <w:rFonts w:ascii="Arial" w:hAnsi="Arial" w:cs="Arial"/>
                <w:b/>
                <w:color w:val="000000"/>
                <w:sz w:val="15"/>
                <w:szCs w:val="28"/>
              </w:rPr>
              <w:t xml:space="preserve"> </w:t>
            </w:r>
          </w:p>
          <w:p w14:paraId="28BBE261" w14:textId="77777777" w:rsidR="00EA7704" w:rsidRPr="00020551" w:rsidRDefault="00EA7704" w:rsidP="008A679F">
            <w:pPr>
              <w:jc w:val="center"/>
              <w:rPr>
                <w:rFonts w:ascii="Arial" w:hAnsi="Arial" w:cs="Arial"/>
                <w:b/>
                <w:color w:val="000000"/>
                <w:sz w:val="15"/>
                <w:szCs w:val="28"/>
              </w:rPr>
            </w:pPr>
            <w:r w:rsidRPr="00020551">
              <w:rPr>
                <w:rFonts w:ascii="Arial" w:hAnsi="Arial" w:cs="Arial"/>
                <w:b/>
                <w:color w:val="000000"/>
                <w:sz w:val="15"/>
                <w:szCs w:val="28"/>
              </w:rPr>
              <w:t xml:space="preserve">(n = </w:t>
            </w:r>
            <w:r>
              <w:rPr>
                <w:rFonts w:ascii="Arial" w:hAnsi="Arial" w:cs="Arial"/>
                <w:b/>
                <w:color w:val="000000"/>
                <w:sz w:val="15"/>
                <w:szCs w:val="28"/>
              </w:rPr>
              <w:t>42</w:t>
            </w:r>
            <w:r w:rsidRPr="00020551">
              <w:rPr>
                <w:rFonts w:ascii="Arial" w:hAnsi="Arial" w:cs="Arial"/>
                <w:b/>
                <w:color w:val="000000"/>
                <w:sz w:val="15"/>
                <w:szCs w:val="2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E867F2" w14:textId="77777777" w:rsidR="00EA7704" w:rsidRPr="00020551" w:rsidRDefault="00EA7704" w:rsidP="008A679F">
            <w:pPr>
              <w:jc w:val="center"/>
              <w:rPr>
                <w:rFonts w:ascii="Arial" w:hAnsi="Arial" w:cs="Arial"/>
                <w:b/>
                <w:color w:val="000000"/>
                <w:sz w:val="15"/>
                <w:szCs w:val="28"/>
              </w:rPr>
            </w:pPr>
            <w:r w:rsidRPr="006024EC">
              <w:rPr>
                <w:rFonts w:ascii="Arial" w:hAnsi="Arial" w:cs="Arial"/>
                <w:b/>
                <w:color w:val="000000"/>
                <w:sz w:val="15"/>
                <w:szCs w:val="28"/>
              </w:rPr>
              <w:t>P</w:t>
            </w:r>
            <w:r w:rsidRPr="006024EC">
              <w:rPr>
                <w:rFonts w:ascii="Arial" w:hAnsi="Arial" w:cs="Arial" w:hint="eastAsia"/>
                <w:b/>
                <w:color w:val="000000"/>
                <w:sz w:val="15"/>
                <w:szCs w:val="28"/>
              </w:rPr>
              <w:t>-value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E89E68" w14:textId="77777777" w:rsidR="00EA7704" w:rsidRDefault="00EA7704" w:rsidP="008A679F">
            <w:pPr>
              <w:jc w:val="center"/>
              <w:rPr>
                <w:rFonts w:ascii="Arial" w:hAnsi="Arial" w:cs="Arial"/>
                <w:b/>
                <w:color w:val="000000"/>
                <w:sz w:val="15"/>
                <w:szCs w:val="28"/>
              </w:rPr>
            </w:pPr>
            <w:r w:rsidRPr="00020551">
              <w:rPr>
                <w:rFonts w:ascii="Arial" w:hAnsi="Arial" w:cs="Arial"/>
                <w:b/>
                <w:color w:val="000000"/>
                <w:sz w:val="15"/>
                <w:szCs w:val="28"/>
              </w:rPr>
              <w:t>W</w:t>
            </w:r>
            <w:r w:rsidRPr="00020551">
              <w:rPr>
                <w:rFonts w:ascii="Arial" w:hAnsi="Arial" w:cs="Arial" w:hint="eastAsia"/>
                <w:b/>
                <w:color w:val="000000"/>
                <w:sz w:val="15"/>
                <w:szCs w:val="28"/>
              </w:rPr>
              <w:t>ithout</w:t>
            </w:r>
            <w:r w:rsidRPr="00020551">
              <w:rPr>
                <w:rFonts w:ascii="Arial" w:hAnsi="Arial" w:cs="Arial"/>
                <w:b/>
                <w:color w:val="000000"/>
                <w:sz w:val="15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15"/>
                <w:szCs w:val="28"/>
              </w:rPr>
              <w:t>PLC</w:t>
            </w:r>
            <w:r w:rsidRPr="00020551">
              <w:rPr>
                <w:rFonts w:ascii="Arial" w:hAnsi="Arial" w:cs="Arial"/>
                <w:b/>
                <w:color w:val="000000"/>
                <w:sz w:val="15"/>
                <w:szCs w:val="28"/>
              </w:rPr>
              <w:t xml:space="preserve"> </w:t>
            </w:r>
          </w:p>
          <w:p w14:paraId="0711E06A" w14:textId="77777777" w:rsidR="00EA7704" w:rsidRPr="006024EC" w:rsidRDefault="00EA7704" w:rsidP="008A679F">
            <w:pPr>
              <w:jc w:val="center"/>
              <w:rPr>
                <w:rFonts w:ascii="Arial" w:hAnsi="Arial" w:cs="Arial"/>
                <w:b/>
                <w:color w:val="000000"/>
                <w:sz w:val="15"/>
                <w:szCs w:val="28"/>
              </w:rPr>
            </w:pPr>
            <w:r w:rsidRPr="00020551">
              <w:rPr>
                <w:rFonts w:ascii="Arial" w:hAnsi="Arial" w:cs="Arial"/>
                <w:b/>
                <w:color w:val="000000"/>
                <w:sz w:val="15"/>
                <w:szCs w:val="28"/>
              </w:rPr>
              <w:t xml:space="preserve">(n = </w:t>
            </w:r>
            <w:r>
              <w:rPr>
                <w:rFonts w:ascii="Arial" w:hAnsi="Arial" w:cs="Arial"/>
                <w:b/>
                <w:color w:val="000000"/>
                <w:sz w:val="15"/>
                <w:szCs w:val="28"/>
              </w:rPr>
              <w:t>183</w:t>
            </w:r>
            <w:r w:rsidRPr="00020551">
              <w:rPr>
                <w:rFonts w:ascii="Arial" w:hAnsi="Arial" w:cs="Arial"/>
                <w:b/>
                <w:color w:val="000000"/>
                <w:sz w:val="15"/>
                <w:szCs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DAF3CF" w14:textId="77777777" w:rsidR="00EA7704" w:rsidRDefault="00EA7704" w:rsidP="008A679F">
            <w:pPr>
              <w:jc w:val="center"/>
              <w:rPr>
                <w:rFonts w:ascii="Arial" w:hAnsi="Arial" w:cs="Arial"/>
                <w:b/>
                <w:color w:val="000000"/>
                <w:sz w:val="15"/>
                <w:szCs w:val="28"/>
              </w:rPr>
            </w:pPr>
            <w:r w:rsidRPr="00020551">
              <w:rPr>
                <w:rFonts w:ascii="Arial" w:hAnsi="Arial" w:cs="Arial"/>
                <w:b/>
                <w:color w:val="000000"/>
                <w:sz w:val="15"/>
                <w:szCs w:val="28"/>
              </w:rPr>
              <w:t xml:space="preserve">With </w:t>
            </w:r>
            <w:r>
              <w:rPr>
                <w:rFonts w:ascii="Arial" w:hAnsi="Arial" w:cs="Arial"/>
                <w:b/>
                <w:color w:val="000000"/>
                <w:sz w:val="15"/>
                <w:szCs w:val="28"/>
              </w:rPr>
              <w:t>PLC</w:t>
            </w:r>
            <w:r w:rsidRPr="00020551">
              <w:rPr>
                <w:rFonts w:ascii="Arial" w:hAnsi="Arial" w:cs="Arial"/>
                <w:b/>
                <w:color w:val="000000"/>
                <w:sz w:val="15"/>
                <w:szCs w:val="28"/>
              </w:rPr>
              <w:t xml:space="preserve"> </w:t>
            </w:r>
          </w:p>
          <w:p w14:paraId="11C839F9" w14:textId="77777777" w:rsidR="00EA7704" w:rsidRPr="006024EC" w:rsidRDefault="00EA7704" w:rsidP="008A679F">
            <w:pPr>
              <w:jc w:val="center"/>
              <w:rPr>
                <w:rFonts w:ascii="Arial" w:hAnsi="Arial" w:cs="Arial"/>
                <w:b/>
                <w:color w:val="000000"/>
                <w:sz w:val="15"/>
                <w:szCs w:val="28"/>
              </w:rPr>
            </w:pPr>
            <w:r w:rsidRPr="00020551">
              <w:rPr>
                <w:rFonts w:ascii="Arial" w:hAnsi="Arial" w:cs="Arial"/>
                <w:b/>
                <w:color w:val="000000"/>
                <w:sz w:val="15"/>
                <w:szCs w:val="28"/>
              </w:rPr>
              <w:t xml:space="preserve">(n = </w:t>
            </w:r>
            <w:r>
              <w:rPr>
                <w:rFonts w:ascii="Arial" w:hAnsi="Arial" w:cs="Arial"/>
                <w:b/>
                <w:color w:val="000000"/>
                <w:sz w:val="15"/>
                <w:szCs w:val="28"/>
              </w:rPr>
              <w:t>42</w:t>
            </w:r>
            <w:r w:rsidRPr="00020551">
              <w:rPr>
                <w:rFonts w:ascii="Arial" w:hAnsi="Arial" w:cs="Arial"/>
                <w:b/>
                <w:color w:val="000000"/>
                <w:sz w:val="15"/>
                <w:szCs w:val="2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64BCE7" w14:textId="77777777" w:rsidR="00EA7704" w:rsidRPr="006024EC" w:rsidRDefault="00EA7704" w:rsidP="008A679F">
            <w:pPr>
              <w:jc w:val="center"/>
              <w:rPr>
                <w:rFonts w:ascii="Arial" w:hAnsi="Arial" w:cs="Arial"/>
                <w:b/>
                <w:color w:val="000000"/>
                <w:sz w:val="15"/>
                <w:szCs w:val="28"/>
              </w:rPr>
            </w:pPr>
            <w:r w:rsidRPr="006024EC">
              <w:rPr>
                <w:rFonts w:ascii="Arial" w:hAnsi="Arial" w:cs="Arial"/>
                <w:b/>
                <w:color w:val="000000"/>
                <w:sz w:val="15"/>
                <w:szCs w:val="28"/>
              </w:rPr>
              <w:t>P</w:t>
            </w:r>
            <w:r w:rsidRPr="006024EC">
              <w:rPr>
                <w:rFonts w:ascii="Arial" w:hAnsi="Arial" w:cs="Arial" w:hint="eastAsia"/>
                <w:b/>
                <w:color w:val="000000"/>
                <w:sz w:val="15"/>
                <w:szCs w:val="28"/>
              </w:rPr>
              <w:t>-value</w:t>
            </w:r>
          </w:p>
        </w:tc>
      </w:tr>
      <w:tr w:rsidR="00EA7704" w:rsidRPr="00020551" w14:paraId="1E6D2EC7" w14:textId="77777777" w:rsidTr="008A679F">
        <w:trPr>
          <w:trHeight w:val="513"/>
        </w:trPr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C571FBB" w14:textId="77777777" w:rsidR="00EA7704" w:rsidRPr="00AF2BFD" w:rsidRDefault="00EA7704" w:rsidP="008A679F">
            <w:pPr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Leukocyte count (10</w:t>
            </w: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  <w:vertAlign w:val="superscript"/>
              </w:rPr>
              <w:t>9</w:t>
            </w: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/L)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5692B04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5.3</w:t>
            </w:r>
            <w:r w:rsidRPr="003B04CD">
              <w:rPr>
                <w:rFonts w:ascii="Arial" w:hAnsi="Arial" w:cs="Arial"/>
                <w:color w:val="000000"/>
                <w:sz w:val="15"/>
                <w:szCs w:val="21"/>
              </w:rPr>
              <w:t xml:space="preserve"> (3.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9</w:t>
            </w:r>
            <w:r w:rsidRPr="003B04CD">
              <w:rPr>
                <w:rFonts w:ascii="Arial" w:hAnsi="Arial" w:cs="Arial"/>
                <w:color w:val="000000"/>
                <w:sz w:val="15"/>
                <w:szCs w:val="21"/>
              </w:rPr>
              <w:t xml:space="preserve"> –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 xml:space="preserve"> 7.7</w:t>
            </w:r>
            <w:r w:rsidRPr="003B04CD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EA40960" w14:textId="77777777" w:rsidR="00EA7704" w:rsidRPr="00562D19" w:rsidRDefault="00EA7704" w:rsidP="008A679F">
            <w:pPr>
              <w:spacing w:line="480" w:lineRule="auto"/>
              <w:rPr>
                <w:rFonts w:ascii="Arial" w:hAnsi="Arial" w:cs="Arial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 xml:space="preserve">5.3 </w:t>
            </w:r>
            <w:r w:rsidRPr="003B04CD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 xml:space="preserve">3.2 </w:t>
            </w:r>
            <w:r w:rsidRPr="003B04CD">
              <w:rPr>
                <w:rFonts w:ascii="Arial" w:hAnsi="Arial" w:cs="Arial"/>
                <w:color w:val="000000"/>
                <w:sz w:val="15"/>
                <w:szCs w:val="21"/>
              </w:rPr>
              <w:t>–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7.3</w:t>
            </w:r>
            <w:r w:rsidRPr="003B04CD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608884F" w14:textId="77777777" w:rsidR="00EA7704" w:rsidRPr="00562D19" w:rsidRDefault="00EA7704" w:rsidP="008A679F">
            <w:pPr>
              <w:spacing w:line="480" w:lineRule="auto"/>
              <w:rPr>
                <w:rFonts w:ascii="Arial" w:hAnsi="Arial" w:cs="Arial"/>
                <w:sz w:val="15"/>
                <w:szCs w:val="21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.320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0620FD9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4.3(3</w:t>
            </w:r>
            <w:r w:rsidRPr="003B04CD">
              <w:rPr>
                <w:rFonts w:ascii="Arial" w:hAnsi="Arial" w:cs="Arial"/>
                <w:color w:val="000000"/>
                <w:sz w:val="15"/>
                <w:szCs w:val="21"/>
              </w:rPr>
              <w:t>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3</w:t>
            </w:r>
            <w:r w:rsidRPr="003B04CD">
              <w:rPr>
                <w:rFonts w:ascii="Arial" w:hAnsi="Arial" w:cs="Arial"/>
                <w:color w:val="000000"/>
                <w:sz w:val="15"/>
                <w:szCs w:val="21"/>
              </w:rPr>
              <w:t>–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5.6</w:t>
            </w:r>
            <w:r w:rsidRPr="003B04CD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D06C6CF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5.3</w:t>
            </w:r>
            <w:r w:rsidRPr="003B04CD">
              <w:rPr>
                <w:rFonts w:ascii="Arial" w:hAnsi="Arial" w:cs="Arial"/>
                <w:color w:val="000000"/>
                <w:sz w:val="15"/>
                <w:szCs w:val="21"/>
              </w:rPr>
              <w:t xml:space="preserve"> 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3.2</w:t>
            </w:r>
            <w:r w:rsidRPr="003B04CD">
              <w:rPr>
                <w:rFonts w:ascii="Arial" w:hAnsi="Arial" w:cs="Arial"/>
                <w:color w:val="000000"/>
                <w:sz w:val="15"/>
                <w:szCs w:val="21"/>
              </w:rPr>
              <w:t>–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7.3</w:t>
            </w:r>
            <w:r w:rsidRPr="003B04CD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805B7E9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3B04CD"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 w:rsidRPr="003B04CD">
              <w:rPr>
                <w:rFonts w:ascii="Arial" w:hAnsi="Arial" w:cs="Arial"/>
                <w:color w:val="000000"/>
                <w:sz w:val="15"/>
                <w:szCs w:val="21"/>
              </w:rPr>
              <w:t>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103</w:t>
            </w:r>
          </w:p>
        </w:tc>
      </w:tr>
      <w:tr w:rsidR="00EA7704" w:rsidRPr="00020551" w14:paraId="09C68E89" w14:textId="77777777" w:rsidTr="008A679F">
        <w:trPr>
          <w:trHeight w:val="363"/>
        </w:trPr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5DA8468F" w14:textId="77777777" w:rsidR="00EA7704" w:rsidRPr="00AF2BFD" w:rsidRDefault="00EA7704" w:rsidP="008A679F">
            <w:pPr>
              <w:spacing w:line="480" w:lineRule="auto"/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bookmarkStart w:id="2" w:name="_Hlk92709233"/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Leukocyte</w:t>
            </w:r>
            <w:bookmarkEnd w:id="2"/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 xml:space="preserve"> (%)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14:paraId="1BA7B39E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65.8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54.6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–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75.4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14:paraId="0BA27BCF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70.2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60.3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–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74.2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14:paraId="73746BA5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.289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14:paraId="545282AA" w14:textId="77777777" w:rsidR="00EA7704" w:rsidRPr="00AF2BFD" w:rsidRDefault="00EA7704" w:rsidP="008A679F">
            <w:pPr>
              <w:spacing w:line="480" w:lineRule="auto"/>
              <w:rPr>
                <w:rFonts w:ascii="Arial" w:hAnsi="Arial" w:cs="Arial"/>
                <w:szCs w:val="21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57.83</w:t>
            </w:r>
            <w:r w:rsidRPr="00754D5A">
              <w:rPr>
                <w:rFonts w:ascii="Arial" w:hAnsi="Arial" w:cs="Arial" w:hint="eastAsia"/>
                <w:sz w:val="15"/>
                <w:szCs w:val="21"/>
              </w:rPr>
              <w:t>±</w:t>
            </w:r>
            <w:r>
              <w:rPr>
                <w:rFonts w:ascii="Arial" w:hAnsi="Arial" w:cs="Arial"/>
                <w:sz w:val="15"/>
                <w:szCs w:val="21"/>
              </w:rPr>
              <w:t>14.20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14:paraId="7C6B98FC" w14:textId="77777777" w:rsidR="00EA7704" w:rsidRPr="00AF2BFD" w:rsidRDefault="00EA7704" w:rsidP="008A679F">
            <w:pPr>
              <w:spacing w:line="480" w:lineRule="auto"/>
              <w:rPr>
                <w:rFonts w:ascii="Arial" w:hAnsi="Arial" w:cs="Arial"/>
                <w:szCs w:val="21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67.71</w:t>
            </w:r>
            <w:r w:rsidRPr="00754D5A">
              <w:rPr>
                <w:rFonts w:ascii="Arial" w:hAnsi="Arial" w:cs="Arial" w:hint="eastAsia"/>
                <w:sz w:val="15"/>
                <w:szCs w:val="21"/>
              </w:rPr>
              <w:t>±</w:t>
            </w:r>
            <w:r>
              <w:rPr>
                <w:rFonts w:ascii="Arial" w:hAnsi="Arial" w:cs="Arial"/>
                <w:sz w:val="15"/>
                <w:szCs w:val="21"/>
              </w:rPr>
              <w:t>11.34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14:paraId="46D8E499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0.001</w:t>
            </w:r>
          </w:p>
        </w:tc>
      </w:tr>
      <w:tr w:rsidR="00EA7704" w:rsidRPr="00020551" w14:paraId="65373E1E" w14:textId="77777777" w:rsidTr="008A679F">
        <w:trPr>
          <w:trHeight w:val="384"/>
        </w:trPr>
        <w:tc>
          <w:tcPr>
            <w:tcW w:w="1701" w:type="dxa"/>
            <w:shd w:val="clear" w:color="auto" w:fill="auto"/>
          </w:tcPr>
          <w:p w14:paraId="2156E627" w14:textId="77777777" w:rsidR="00EA7704" w:rsidRPr="00AF2BFD" w:rsidRDefault="00EA7704" w:rsidP="008A679F">
            <w:pPr>
              <w:spacing w:line="480" w:lineRule="auto"/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bookmarkStart w:id="3" w:name="_Hlk92709262"/>
            <w:bookmarkStart w:id="4" w:name="OLE_LINK4"/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Lymphocytes</w:t>
            </w:r>
            <w:bookmarkEnd w:id="3"/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 xml:space="preserve"> (%)</w:t>
            </w:r>
            <w:bookmarkEnd w:id="4"/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14:paraId="1DC82B7B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21.3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12.6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–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30.9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2338C1D6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17.2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11.1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–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26.4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5370F267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.110</w:t>
            </w:r>
          </w:p>
        </w:tc>
        <w:tc>
          <w:tcPr>
            <w:tcW w:w="1560" w:type="dxa"/>
            <w:shd w:val="clear" w:color="auto" w:fill="auto"/>
          </w:tcPr>
          <w:p w14:paraId="2F103415" w14:textId="77777777" w:rsidR="00EA7704" w:rsidRPr="00AF2BFD" w:rsidRDefault="00EA7704" w:rsidP="008A679F">
            <w:pPr>
              <w:spacing w:line="480" w:lineRule="auto"/>
              <w:rPr>
                <w:rFonts w:ascii="Arial" w:hAnsi="Arial" w:cs="Arial"/>
                <w:szCs w:val="21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28.96</w:t>
            </w:r>
            <w:r w:rsidRPr="00754D5A">
              <w:rPr>
                <w:rFonts w:ascii="Arial" w:hAnsi="Arial" w:cs="Arial" w:hint="eastAsia"/>
                <w:sz w:val="15"/>
                <w:szCs w:val="21"/>
              </w:rPr>
              <w:t>±</w:t>
            </w:r>
            <w:r>
              <w:rPr>
                <w:rFonts w:ascii="Arial" w:hAnsi="Arial" w:cs="Arial"/>
                <w:sz w:val="15"/>
                <w:szCs w:val="21"/>
              </w:rPr>
              <w:t>12.62</w:t>
            </w:r>
          </w:p>
        </w:tc>
        <w:tc>
          <w:tcPr>
            <w:tcW w:w="1559" w:type="dxa"/>
            <w:shd w:val="clear" w:color="auto" w:fill="auto"/>
          </w:tcPr>
          <w:p w14:paraId="1BAADB3A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19.57</w:t>
            </w:r>
            <w:r w:rsidRPr="00754D5A">
              <w:rPr>
                <w:rFonts w:ascii="Arial" w:hAnsi="Arial" w:cs="Arial" w:hint="eastAsia"/>
                <w:sz w:val="15"/>
                <w:szCs w:val="21"/>
              </w:rPr>
              <w:t>±</w:t>
            </w:r>
            <w:r>
              <w:rPr>
                <w:rFonts w:ascii="Arial" w:hAnsi="Arial" w:cs="Arial"/>
                <w:sz w:val="15"/>
                <w:szCs w:val="21"/>
              </w:rPr>
              <w:t>10.03</w:t>
            </w:r>
          </w:p>
        </w:tc>
        <w:tc>
          <w:tcPr>
            <w:tcW w:w="850" w:type="dxa"/>
            <w:shd w:val="clear" w:color="auto" w:fill="auto"/>
          </w:tcPr>
          <w:p w14:paraId="04A9127F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&lt; 0.001</w:t>
            </w:r>
          </w:p>
        </w:tc>
      </w:tr>
      <w:tr w:rsidR="00EA7704" w:rsidRPr="00020551" w14:paraId="6E219094" w14:textId="77777777" w:rsidTr="008A679F">
        <w:trPr>
          <w:trHeight w:val="277"/>
        </w:trPr>
        <w:tc>
          <w:tcPr>
            <w:tcW w:w="1701" w:type="dxa"/>
            <w:shd w:val="clear" w:color="auto" w:fill="auto"/>
          </w:tcPr>
          <w:p w14:paraId="1356F6A5" w14:textId="77777777" w:rsidR="00EA7704" w:rsidRPr="00AF2BFD" w:rsidRDefault="00EA7704" w:rsidP="008A679F">
            <w:pPr>
              <w:spacing w:line="480" w:lineRule="auto"/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15"/>
                <w:szCs w:val="24"/>
              </w:rPr>
              <w:t>M(%)</w:t>
            </w:r>
          </w:p>
        </w:tc>
        <w:tc>
          <w:tcPr>
            <w:tcW w:w="1560" w:type="dxa"/>
            <w:shd w:val="clear" w:color="auto" w:fill="auto"/>
          </w:tcPr>
          <w:p w14:paraId="0A40C115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9.4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7.2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–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12.1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713BEB63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17.2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11.1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–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26.4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22C22DFA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.379</w:t>
            </w:r>
          </w:p>
        </w:tc>
        <w:tc>
          <w:tcPr>
            <w:tcW w:w="1560" w:type="dxa"/>
            <w:shd w:val="clear" w:color="auto" w:fill="auto"/>
          </w:tcPr>
          <w:p w14:paraId="0E6A90C9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10.24</w:t>
            </w:r>
            <w:r w:rsidRPr="00CC71D1">
              <w:rPr>
                <w:rFonts w:ascii="Arial" w:hAnsi="Arial" w:cs="Arial" w:hint="eastAsia"/>
                <w:sz w:val="15"/>
                <w:szCs w:val="21"/>
              </w:rPr>
              <w:t>±</w:t>
            </w:r>
            <w:r>
              <w:rPr>
                <w:rFonts w:ascii="Arial" w:hAnsi="Arial" w:cs="Arial"/>
                <w:sz w:val="15"/>
                <w:szCs w:val="21"/>
              </w:rPr>
              <w:t>3.47</w:t>
            </w:r>
          </w:p>
        </w:tc>
        <w:tc>
          <w:tcPr>
            <w:tcW w:w="1559" w:type="dxa"/>
            <w:shd w:val="clear" w:color="auto" w:fill="auto"/>
          </w:tcPr>
          <w:p w14:paraId="29413501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9.16</w:t>
            </w:r>
            <w:r w:rsidRPr="00CC71D1">
              <w:rPr>
                <w:rFonts w:ascii="Arial" w:hAnsi="Arial" w:cs="Arial" w:hint="eastAsia"/>
                <w:sz w:val="15"/>
                <w:szCs w:val="21"/>
              </w:rPr>
              <w:t>±</w:t>
            </w:r>
            <w:r>
              <w:rPr>
                <w:rFonts w:ascii="Arial" w:hAnsi="Arial" w:cs="Arial"/>
                <w:sz w:val="15"/>
                <w:szCs w:val="21"/>
              </w:rPr>
              <w:t>2.85</w:t>
            </w:r>
          </w:p>
        </w:tc>
        <w:tc>
          <w:tcPr>
            <w:tcW w:w="850" w:type="dxa"/>
            <w:shd w:val="clear" w:color="auto" w:fill="auto"/>
          </w:tcPr>
          <w:p w14:paraId="459B33DD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123</w:t>
            </w:r>
          </w:p>
        </w:tc>
      </w:tr>
      <w:tr w:rsidR="00EA7704" w:rsidRPr="00020551" w14:paraId="1FB358B2" w14:textId="77777777" w:rsidTr="008A679F">
        <w:trPr>
          <w:trHeight w:val="363"/>
        </w:trPr>
        <w:tc>
          <w:tcPr>
            <w:tcW w:w="1701" w:type="dxa"/>
            <w:shd w:val="clear" w:color="auto" w:fill="auto"/>
          </w:tcPr>
          <w:p w14:paraId="18B4822B" w14:textId="77777777" w:rsidR="00EA7704" w:rsidRPr="00AF2BFD" w:rsidRDefault="00EA7704" w:rsidP="008A679F">
            <w:pPr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Ig A (mg/L)</w:t>
            </w:r>
          </w:p>
        </w:tc>
        <w:tc>
          <w:tcPr>
            <w:tcW w:w="1560" w:type="dxa"/>
            <w:shd w:val="clear" w:color="auto" w:fill="auto"/>
          </w:tcPr>
          <w:p w14:paraId="5FF25D99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325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223-471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6FFD9656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288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186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–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456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6E7D66B0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.202</w:t>
            </w:r>
          </w:p>
        </w:tc>
        <w:tc>
          <w:tcPr>
            <w:tcW w:w="1560" w:type="dxa"/>
            <w:shd w:val="clear" w:color="auto" w:fill="auto"/>
          </w:tcPr>
          <w:p w14:paraId="5BD95B1B" w14:textId="77777777" w:rsidR="00EA7704" w:rsidRPr="00A115A0" w:rsidRDefault="00EA7704" w:rsidP="008A679F">
            <w:pPr>
              <w:spacing w:line="480" w:lineRule="auto"/>
              <w:rPr>
                <w:rFonts w:ascii="Arial" w:hAnsi="Arial" w:cs="Arial"/>
                <w:b/>
                <w:color w:val="000000"/>
                <w:sz w:val="15"/>
                <w:szCs w:val="21"/>
                <w:highlight w:val="yellow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342</w:t>
            </w:r>
            <w:r w:rsidRPr="00A33465">
              <w:rPr>
                <w:rFonts w:ascii="Arial" w:hAnsi="Arial" w:cs="Arial" w:hint="eastAsia"/>
                <w:sz w:val="15"/>
                <w:szCs w:val="21"/>
              </w:rPr>
              <w:t>±</w:t>
            </w:r>
            <w:r>
              <w:rPr>
                <w:rFonts w:ascii="Arial" w:hAnsi="Arial" w:cs="Arial"/>
                <w:sz w:val="15"/>
                <w:szCs w:val="21"/>
              </w:rPr>
              <w:t>154</w:t>
            </w:r>
          </w:p>
        </w:tc>
        <w:tc>
          <w:tcPr>
            <w:tcW w:w="1559" w:type="dxa"/>
            <w:shd w:val="clear" w:color="auto" w:fill="auto"/>
          </w:tcPr>
          <w:p w14:paraId="3C890DAD" w14:textId="77777777" w:rsidR="00EA7704" w:rsidRPr="00A115A0" w:rsidRDefault="00EA7704" w:rsidP="008A679F">
            <w:pPr>
              <w:spacing w:line="480" w:lineRule="auto"/>
              <w:rPr>
                <w:rFonts w:ascii="Arial" w:hAnsi="Arial" w:cs="Arial"/>
                <w:b/>
                <w:color w:val="000000"/>
                <w:sz w:val="15"/>
                <w:szCs w:val="21"/>
                <w:highlight w:val="yellow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 xml:space="preserve">324 </w:t>
            </w:r>
            <w:r w:rsidRPr="00A33465">
              <w:rPr>
                <w:rFonts w:ascii="Arial" w:hAnsi="Arial" w:cs="Arial" w:hint="eastAsia"/>
                <w:sz w:val="15"/>
                <w:szCs w:val="21"/>
              </w:rPr>
              <w:t>±</w:t>
            </w:r>
            <w:r>
              <w:rPr>
                <w:rFonts w:ascii="Arial" w:hAnsi="Arial" w:cs="Arial"/>
                <w:sz w:val="15"/>
                <w:szCs w:val="21"/>
              </w:rPr>
              <w:t>174</w:t>
            </w:r>
          </w:p>
        </w:tc>
        <w:tc>
          <w:tcPr>
            <w:tcW w:w="850" w:type="dxa"/>
            <w:shd w:val="clear" w:color="auto" w:fill="auto"/>
          </w:tcPr>
          <w:p w14:paraId="70DE6AC7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0.633</w:t>
            </w:r>
          </w:p>
        </w:tc>
      </w:tr>
      <w:tr w:rsidR="00EA7704" w:rsidRPr="00020551" w14:paraId="0DACC1A4" w14:textId="77777777" w:rsidTr="008A679F">
        <w:trPr>
          <w:trHeight w:val="278"/>
        </w:trPr>
        <w:tc>
          <w:tcPr>
            <w:tcW w:w="1701" w:type="dxa"/>
            <w:shd w:val="clear" w:color="auto" w:fill="auto"/>
          </w:tcPr>
          <w:p w14:paraId="3E5E56A4" w14:textId="77777777" w:rsidR="00EA7704" w:rsidRPr="00AF2BFD" w:rsidRDefault="00EA7704" w:rsidP="008A679F">
            <w:pPr>
              <w:spacing w:line="480" w:lineRule="auto"/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Ig G (mg/L)</w:t>
            </w:r>
          </w:p>
        </w:tc>
        <w:tc>
          <w:tcPr>
            <w:tcW w:w="1560" w:type="dxa"/>
            <w:shd w:val="clear" w:color="auto" w:fill="auto"/>
          </w:tcPr>
          <w:p w14:paraId="442EB156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1575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1154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–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1951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4E560F53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1275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 xml:space="preserve"> 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992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–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1678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5696D03F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.006</w:t>
            </w:r>
          </w:p>
        </w:tc>
        <w:tc>
          <w:tcPr>
            <w:tcW w:w="1560" w:type="dxa"/>
            <w:shd w:val="clear" w:color="auto" w:fill="auto"/>
          </w:tcPr>
          <w:p w14:paraId="72BFECB5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754D5A">
              <w:rPr>
                <w:rFonts w:ascii="Arial" w:hAnsi="Arial" w:cs="Arial"/>
                <w:color w:val="000000"/>
                <w:sz w:val="15"/>
                <w:szCs w:val="21"/>
              </w:rPr>
              <w:t>1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437</w:t>
            </w:r>
            <w:r w:rsidRPr="00754D5A">
              <w:rPr>
                <w:rFonts w:ascii="Arial" w:hAnsi="Arial" w:cs="Arial" w:hint="eastAsia"/>
                <w:sz w:val="15"/>
                <w:szCs w:val="21"/>
              </w:rPr>
              <w:t>±</w:t>
            </w:r>
            <w:r>
              <w:rPr>
                <w:rFonts w:ascii="Arial" w:hAnsi="Arial" w:cs="Arial"/>
                <w:sz w:val="15"/>
                <w:szCs w:val="21"/>
              </w:rPr>
              <w:t>472</w:t>
            </w:r>
          </w:p>
        </w:tc>
        <w:tc>
          <w:tcPr>
            <w:tcW w:w="1559" w:type="dxa"/>
            <w:shd w:val="clear" w:color="auto" w:fill="auto"/>
          </w:tcPr>
          <w:p w14:paraId="47E8C434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754D5A">
              <w:rPr>
                <w:rFonts w:ascii="Arial" w:hAnsi="Arial" w:cs="Arial"/>
                <w:color w:val="000000"/>
                <w:sz w:val="15"/>
                <w:szCs w:val="21"/>
              </w:rPr>
              <w:t>1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306</w:t>
            </w:r>
            <w:r w:rsidRPr="00754D5A">
              <w:rPr>
                <w:rFonts w:ascii="Arial" w:hAnsi="Arial" w:cs="Arial" w:hint="eastAsia"/>
                <w:sz w:val="15"/>
                <w:szCs w:val="21"/>
              </w:rPr>
              <w:t>±</w:t>
            </w:r>
            <w:r>
              <w:rPr>
                <w:rFonts w:ascii="Arial" w:hAnsi="Arial" w:cs="Arial"/>
                <w:sz w:val="15"/>
                <w:szCs w:val="21"/>
              </w:rPr>
              <w:t>434</w:t>
            </w:r>
          </w:p>
        </w:tc>
        <w:tc>
          <w:tcPr>
            <w:tcW w:w="850" w:type="dxa"/>
            <w:shd w:val="clear" w:color="auto" w:fill="auto"/>
          </w:tcPr>
          <w:p w14:paraId="47BBE0D2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0.192</w:t>
            </w:r>
          </w:p>
        </w:tc>
      </w:tr>
      <w:tr w:rsidR="00EA7704" w:rsidRPr="00020551" w14:paraId="5D897354" w14:textId="77777777" w:rsidTr="008A679F">
        <w:trPr>
          <w:trHeight w:val="342"/>
        </w:trPr>
        <w:tc>
          <w:tcPr>
            <w:tcW w:w="1701" w:type="dxa"/>
            <w:shd w:val="clear" w:color="auto" w:fill="auto"/>
          </w:tcPr>
          <w:p w14:paraId="378D72E4" w14:textId="77777777" w:rsidR="00EA7704" w:rsidRPr="00AF2BFD" w:rsidRDefault="00EA7704" w:rsidP="008A679F">
            <w:pPr>
              <w:spacing w:line="480" w:lineRule="auto"/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Ig M (mg/L)</w:t>
            </w:r>
          </w:p>
        </w:tc>
        <w:tc>
          <w:tcPr>
            <w:tcW w:w="1560" w:type="dxa"/>
            <w:shd w:val="clear" w:color="auto" w:fill="auto"/>
          </w:tcPr>
          <w:p w14:paraId="487D6527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1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64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99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–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231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0D9E5839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104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 xml:space="preserve"> 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64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–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164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0EAB2806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0.002</w:t>
            </w:r>
          </w:p>
        </w:tc>
        <w:tc>
          <w:tcPr>
            <w:tcW w:w="1560" w:type="dxa"/>
            <w:shd w:val="clear" w:color="auto" w:fill="auto"/>
          </w:tcPr>
          <w:p w14:paraId="572B3330" w14:textId="77777777" w:rsidR="00EA7704" w:rsidRPr="00AF2BFD" w:rsidRDefault="00EA7704" w:rsidP="008A679F">
            <w:pPr>
              <w:spacing w:line="480" w:lineRule="auto"/>
              <w:rPr>
                <w:rFonts w:ascii="Arial" w:hAnsi="Arial" w:cs="Arial"/>
                <w:szCs w:val="21"/>
                <w:vertAlign w:val="superscript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1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31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81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–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198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2F579D71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104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 xml:space="preserve"> 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64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–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164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4F3FCC32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175</w:t>
            </w:r>
          </w:p>
        </w:tc>
      </w:tr>
      <w:tr w:rsidR="00EA7704" w:rsidRPr="00020551" w14:paraId="5A16341C" w14:textId="77777777" w:rsidTr="008A679F">
        <w:trPr>
          <w:trHeight w:val="427"/>
        </w:trPr>
        <w:tc>
          <w:tcPr>
            <w:tcW w:w="1701" w:type="dxa"/>
            <w:shd w:val="clear" w:color="auto" w:fill="auto"/>
          </w:tcPr>
          <w:p w14:paraId="7D1A3D32" w14:textId="77777777" w:rsidR="00EA7704" w:rsidRPr="00AF2BFD" w:rsidRDefault="00EA7704" w:rsidP="008A679F">
            <w:pPr>
              <w:spacing w:line="480" w:lineRule="auto"/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C 3 (g/L)</w:t>
            </w:r>
          </w:p>
        </w:tc>
        <w:tc>
          <w:tcPr>
            <w:tcW w:w="1560" w:type="dxa"/>
            <w:shd w:val="clear" w:color="auto" w:fill="auto"/>
          </w:tcPr>
          <w:p w14:paraId="72AAA5A4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69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 xml:space="preserve"> 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43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–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88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17A175CC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93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71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–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119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2830D845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21"/>
              </w:rPr>
              <w:t>&lt;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 xml:space="preserve"> 0.001</w:t>
            </w:r>
          </w:p>
        </w:tc>
        <w:tc>
          <w:tcPr>
            <w:tcW w:w="1560" w:type="dxa"/>
            <w:shd w:val="clear" w:color="auto" w:fill="auto"/>
          </w:tcPr>
          <w:p w14:paraId="74E59BA4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80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 xml:space="preserve"> 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65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–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91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2790D4D8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93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71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–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119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7A423C74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0.026</w:t>
            </w:r>
          </w:p>
        </w:tc>
      </w:tr>
      <w:tr w:rsidR="00EA7704" w:rsidRPr="00020551" w14:paraId="65A14833" w14:textId="77777777" w:rsidTr="008A679F">
        <w:trPr>
          <w:trHeight w:val="320"/>
        </w:trPr>
        <w:tc>
          <w:tcPr>
            <w:tcW w:w="1701" w:type="dxa"/>
            <w:shd w:val="clear" w:color="auto" w:fill="auto"/>
          </w:tcPr>
          <w:p w14:paraId="20DA0DAF" w14:textId="77777777" w:rsidR="00EA7704" w:rsidRPr="00AF2BFD" w:rsidRDefault="00EA7704" w:rsidP="008A679F">
            <w:pPr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bookmarkStart w:id="5" w:name="OLE_LINK6"/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C 4 (g/L)</w:t>
            </w:r>
            <w:bookmarkEnd w:id="5"/>
          </w:p>
        </w:tc>
        <w:tc>
          <w:tcPr>
            <w:tcW w:w="1560" w:type="dxa"/>
            <w:shd w:val="clear" w:color="auto" w:fill="auto"/>
          </w:tcPr>
          <w:p w14:paraId="684BC18C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1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7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–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 xml:space="preserve"> 17)</w:t>
            </w:r>
          </w:p>
        </w:tc>
        <w:tc>
          <w:tcPr>
            <w:tcW w:w="1559" w:type="dxa"/>
            <w:shd w:val="clear" w:color="auto" w:fill="auto"/>
          </w:tcPr>
          <w:p w14:paraId="3D4D02EF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21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 xml:space="preserve">13 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 xml:space="preserve">– 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26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4E7653F4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21"/>
              </w:rPr>
              <w:t>&lt;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 xml:space="preserve"> 0.001</w:t>
            </w:r>
          </w:p>
        </w:tc>
        <w:tc>
          <w:tcPr>
            <w:tcW w:w="1560" w:type="dxa"/>
            <w:shd w:val="clear" w:color="auto" w:fill="auto"/>
          </w:tcPr>
          <w:p w14:paraId="2C7F9C45" w14:textId="77777777" w:rsidR="00EA7704" w:rsidRPr="00970B83" w:rsidRDefault="00EA7704" w:rsidP="008A679F">
            <w:pPr>
              <w:spacing w:line="480" w:lineRule="auto"/>
              <w:rPr>
                <w:rFonts w:ascii="Arial" w:hAnsi="Arial" w:cs="Arial"/>
                <w:b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1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4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9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–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 xml:space="preserve"> 18)</w:t>
            </w:r>
          </w:p>
        </w:tc>
        <w:tc>
          <w:tcPr>
            <w:tcW w:w="1559" w:type="dxa"/>
            <w:shd w:val="clear" w:color="auto" w:fill="auto"/>
          </w:tcPr>
          <w:p w14:paraId="369ADABC" w14:textId="77777777" w:rsidR="00EA7704" w:rsidRPr="00970B83" w:rsidRDefault="00EA7704" w:rsidP="008A679F">
            <w:pPr>
              <w:spacing w:line="480" w:lineRule="auto"/>
              <w:rPr>
                <w:rFonts w:ascii="Arial" w:hAnsi="Arial" w:cs="Arial"/>
                <w:sz w:val="15"/>
                <w:szCs w:val="21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21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 xml:space="preserve">13 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 xml:space="preserve">– 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26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6DC625B3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 xml:space="preserve">&lt; </w:t>
            </w: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001</w:t>
            </w:r>
          </w:p>
        </w:tc>
      </w:tr>
      <w:tr w:rsidR="00EA7704" w:rsidRPr="00020551" w14:paraId="6A2C2F08" w14:textId="77777777" w:rsidTr="008A679F">
        <w:trPr>
          <w:trHeight w:val="320"/>
        </w:trPr>
        <w:tc>
          <w:tcPr>
            <w:tcW w:w="1701" w:type="dxa"/>
            <w:shd w:val="clear" w:color="auto" w:fill="auto"/>
          </w:tcPr>
          <w:p w14:paraId="775BB640" w14:textId="77777777" w:rsidR="00EA7704" w:rsidRPr="00AF2BFD" w:rsidRDefault="00EA7704" w:rsidP="008A679F">
            <w:pPr>
              <w:spacing w:line="480" w:lineRule="auto"/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IL-2 (mg/L)</w:t>
            </w:r>
          </w:p>
        </w:tc>
        <w:tc>
          <w:tcPr>
            <w:tcW w:w="1560" w:type="dxa"/>
            <w:shd w:val="clear" w:color="auto" w:fill="auto"/>
          </w:tcPr>
          <w:p w14:paraId="146B9A68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44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(0.10-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2.19)</w:t>
            </w:r>
          </w:p>
        </w:tc>
        <w:tc>
          <w:tcPr>
            <w:tcW w:w="1559" w:type="dxa"/>
            <w:shd w:val="clear" w:color="auto" w:fill="auto"/>
          </w:tcPr>
          <w:p w14:paraId="7F0F43A5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0.10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 xml:space="preserve"> (0.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0.75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07A3162B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0.061</w:t>
            </w:r>
          </w:p>
        </w:tc>
        <w:tc>
          <w:tcPr>
            <w:tcW w:w="1560" w:type="dxa"/>
            <w:shd w:val="clear" w:color="auto" w:fill="auto"/>
          </w:tcPr>
          <w:p w14:paraId="1696219A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0.10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 xml:space="preserve"> (0.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1.56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1893CA58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0.10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 xml:space="preserve"> (0.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0.75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78C64AB0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852</w:t>
            </w:r>
          </w:p>
        </w:tc>
      </w:tr>
      <w:tr w:rsidR="00EA7704" w:rsidRPr="00020551" w14:paraId="21A9D6B2" w14:textId="77777777" w:rsidTr="008A679F">
        <w:trPr>
          <w:trHeight w:val="491"/>
        </w:trPr>
        <w:tc>
          <w:tcPr>
            <w:tcW w:w="1701" w:type="dxa"/>
            <w:shd w:val="clear" w:color="auto" w:fill="auto"/>
          </w:tcPr>
          <w:p w14:paraId="3C1531BB" w14:textId="77777777" w:rsidR="00EA7704" w:rsidRPr="00AF2BFD" w:rsidRDefault="00EA7704" w:rsidP="008A679F">
            <w:pPr>
              <w:spacing w:line="480" w:lineRule="auto"/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IL-4 (mg/L)</w:t>
            </w:r>
          </w:p>
        </w:tc>
        <w:tc>
          <w:tcPr>
            <w:tcW w:w="1560" w:type="dxa"/>
            <w:shd w:val="clear" w:color="auto" w:fill="auto"/>
          </w:tcPr>
          <w:p w14:paraId="14219506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28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(0.10-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1.60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675EC299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0.10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 xml:space="preserve"> (0.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0.94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395C42FF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0.040</w:t>
            </w:r>
          </w:p>
        </w:tc>
        <w:tc>
          <w:tcPr>
            <w:tcW w:w="1560" w:type="dxa"/>
            <w:shd w:val="clear" w:color="auto" w:fill="auto"/>
          </w:tcPr>
          <w:p w14:paraId="2382FB31" w14:textId="77777777" w:rsidR="00EA7704" w:rsidRPr="00EF7D59" w:rsidRDefault="00EA7704" w:rsidP="008A679F">
            <w:pPr>
              <w:spacing w:line="480" w:lineRule="auto"/>
              <w:rPr>
                <w:rFonts w:ascii="Arial" w:hAnsi="Arial" w:cs="Arial"/>
                <w:b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0.10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 xml:space="preserve"> (0.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0.55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72EB565F" w14:textId="77777777" w:rsidR="00EA7704" w:rsidRPr="00EF7D59" w:rsidRDefault="00EA7704" w:rsidP="008A679F">
            <w:pPr>
              <w:spacing w:line="480" w:lineRule="auto"/>
              <w:rPr>
                <w:rFonts w:ascii="Arial" w:hAnsi="Arial" w:cs="Arial"/>
                <w:b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0.10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 xml:space="preserve"> (0.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0.94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495D76F8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933</w:t>
            </w:r>
          </w:p>
        </w:tc>
      </w:tr>
      <w:tr w:rsidR="00EA7704" w:rsidRPr="00020551" w14:paraId="272BDE0F" w14:textId="77777777" w:rsidTr="008A679F">
        <w:trPr>
          <w:trHeight w:val="320"/>
        </w:trPr>
        <w:tc>
          <w:tcPr>
            <w:tcW w:w="1701" w:type="dxa"/>
            <w:shd w:val="clear" w:color="auto" w:fill="auto"/>
          </w:tcPr>
          <w:p w14:paraId="0B9E32E6" w14:textId="77777777" w:rsidR="00EA7704" w:rsidRPr="00AF2BFD" w:rsidRDefault="00EA7704" w:rsidP="008A679F">
            <w:pPr>
              <w:spacing w:line="480" w:lineRule="auto"/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IL-6 (mg/L)</w:t>
            </w:r>
          </w:p>
        </w:tc>
        <w:tc>
          <w:tcPr>
            <w:tcW w:w="1560" w:type="dxa"/>
            <w:shd w:val="clear" w:color="auto" w:fill="auto"/>
          </w:tcPr>
          <w:p w14:paraId="4F1358ED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12.07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4.14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35.99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34475EDB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b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17.55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 xml:space="preserve"> 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1.77-41.23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310EBA79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b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0.875</w:t>
            </w:r>
          </w:p>
        </w:tc>
        <w:tc>
          <w:tcPr>
            <w:tcW w:w="1560" w:type="dxa"/>
            <w:shd w:val="clear" w:color="auto" w:fill="auto"/>
          </w:tcPr>
          <w:p w14:paraId="1D146F4D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b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3.88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 xml:space="preserve"> 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0.72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16.33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33FEB16B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b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17.55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 xml:space="preserve"> 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1.77-41.23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4CE9248C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020</w:t>
            </w:r>
          </w:p>
        </w:tc>
      </w:tr>
      <w:tr w:rsidR="00EA7704" w:rsidRPr="00020551" w14:paraId="39F45C72" w14:textId="77777777" w:rsidTr="008A679F">
        <w:trPr>
          <w:trHeight w:val="384"/>
        </w:trPr>
        <w:tc>
          <w:tcPr>
            <w:tcW w:w="1701" w:type="dxa"/>
            <w:shd w:val="clear" w:color="auto" w:fill="auto"/>
          </w:tcPr>
          <w:p w14:paraId="58F2BF10" w14:textId="77777777" w:rsidR="00EA7704" w:rsidRPr="00AF2BFD" w:rsidRDefault="00EA7704" w:rsidP="008A679F">
            <w:pPr>
              <w:spacing w:line="480" w:lineRule="auto"/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IL-10 (mg/L)</w:t>
            </w:r>
          </w:p>
        </w:tc>
        <w:tc>
          <w:tcPr>
            <w:tcW w:w="1560" w:type="dxa"/>
            <w:shd w:val="clear" w:color="auto" w:fill="auto"/>
          </w:tcPr>
          <w:p w14:paraId="7398ABF1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4.14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(1.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97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8.33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4309224E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1.80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1.03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2.76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5075D796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21"/>
              </w:rPr>
              <w:t>&lt;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 xml:space="preserve"> 0.001</w:t>
            </w:r>
          </w:p>
        </w:tc>
        <w:tc>
          <w:tcPr>
            <w:tcW w:w="1560" w:type="dxa"/>
            <w:shd w:val="clear" w:color="auto" w:fill="auto"/>
          </w:tcPr>
          <w:p w14:paraId="53DC79BF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2.91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 xml:space="preserve"> (1.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5.26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4C376F93" w14:textId="77777777" w:rsidR="00EA7704" w:rsidRPr="00102E7C" w:rsidRDefault="00EA7704" w:rsidP="008A679F">
            <w:pPr>
              <w:spacing w:line="480" w:lineRule="auto"/>
              <w:rPr>
                <w:rFonts w:ascii="Arial" w:hAnsi="Arial" w:cs="Arial"/>
                <w:szCs w:val="21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1.80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1.03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2.76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05C0366B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0.099</w:t>
            </w:r>
          </w:p>
        </w:tc>
      </w:tr>
      <w:tr w:rsidR="00EA7704" w:rsidRPr="00020551" w14:paraId="3613EB03" w14:textId="77777777" w:rsidTr="008A679F">
        <w:trPr>
          <w:trHeight w:val="470"/>
        </w:trPr>
        <w:tc>
          <w:tcPr>
            <w:tcW w:w="1701" w:type="dxa"/>
            <w:shd w:val="clear" w:color="auto" w:fill="auto"/>
          </w:tcPr>
          <w:p w14:paraId="6E8B5661" w14:textId="77777777" w:rsidR="00EA7704" w:rsidRPr="00AF2BFD" w:rsidRDefault="00EA7704" w:rsidP="008A679F">
            <w:pPr>
              <w:spacing w:line="480" w:lineRule="auto"/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IL-17a (mg/L)</w:t>
            </w:r>
          </w:p>
        </w:tc>
        <w:tc>
          <w:tcPr>
            <w:tcW w:w="1560" w:type="dxa"/>
            <w:shd w:val="clear" w:color="auto" w:fill="auto"/>
          </w:tcPr>
          <w:p w14:paraId="727DC6B0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2.40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(0.10-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14.36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5E3C4D17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0.83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(0.10-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4.75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4A664EA3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0.087</w:t>
            </w:r>
          </w:p>
        </w:tc>
        <w:tc>
          <w:tcPr>
            <w:tcW w:w="1560" w:type="dxa"/>
            <w:shd w:val="clear" w:color="auto" w:fill="auto"/>
          </w:tcPr>
          <w:p w14:paraId="51E3908A" w14:textId="77777777" w:rsidR="00EA7704" w:rsidRPr="00AF2BFD" w:rsidRDefault="00EA7704" w:rsidP="008A679F">
            <w:pPr>
              <w:spacing w:line="480" w:lineRule="auto"/>
              <w:rPr>
                <w:rFonts w:ascii="Arial" w:hAnsi="Arial" w:cs="Arial"/>
                <w:szCs w:val="21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0.10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 xml:space="preserve"> (0.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2.81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222CE95B" w14:textId="77777777" w:rsidR="00EA7704" w:rsidRPr="00856FC8" w:rsidRDefault="00EA7704" w:rsidP="008A679F">
            <w:pPr>
              <w:spacing w:line="480" w:lineRule="auto"/>
              <w:rPr>
                <w:rFonts w:ascii="Arial" w:hAnsi="Arial" w:cs="Arial"/>
                <w:szCs w:val="21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0.83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(0.10-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4.75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30011F20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446</w:t>
            </w:r>
          </w:p>
        </w:tc>
      </w:tr>
      <w:tr w:rsidR="00EA7704" w:rsidRPr="00020551" w14:paraId="3369E464" w14:textId="77777777" w:rsidTr="008A679F">
        <w:trPr>
          <w:trHeight w:val="342"/>
        </w:trPr>
        <w:tc>
          <w:tcPr>
            <w:tcW w:w="1701" w:type="dxa"/>
            <w:shd w:val="clear" w:color="auto" w:fill="auto"/>
          </w:tcPr>
          <w:p w14:paraId="352BAA82" w14:textId="77777777" w:rsidR="00EA7704" w:rsidRPr="00AF2BFD" w:rsidRDefault="00EA7704" w:rsidP="008A679F">
            <w:pPr>
              <w:spacing w:line="480" w:lineRule="auto"/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bookmarkStart w:id="6" w:name="_Hlk92708069"/>
            <w:bookmarkStart w:id="7" w:name="OLE_LINK7"/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TNF-α</w:t>
            </w:r>
            <w:bookmarkEnd w:id="6"/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 xml:space="preserve"> (ng/L)</w:t>
            </w:r>
            <w:bookmarkEnd w:id="7"/>
          </w:p>
        </w:tc>
        <w:tc>
          <w:tcPr>
            <w:tcW w:w="1560" w:type="dxa"/>
            <w:shd w:val="clear" w:color="auto" w:fill="auto"/>
          </w:tcPr>
          <w:p w14:paraId="6738FD97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sz w:val="15"/>
                <w:szCs w:val="21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74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(0.10-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2.95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106564D2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b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0.92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(0.1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7.99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1CD99366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b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0.679</w:t>
            </w:r>
          </w:p>
        </w:tc>
        <w:tc>
          <w:tcPr>
            <w:tcW w:w="1560" w:type="dxa"/>
            <w:shd w:val="clear" w:color="auto" w:fill="auto"/>
          </w:tcPr>
          <w:p w14:paraId="61F871FD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b/>
                <w:sz w:val="15"/>
                <w:szCs w:val="21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36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(0.10-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3.37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1339F11F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b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0.92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(0.1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7.99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30E3EF8E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sz w:val="15"/>
                <w:szCs w:val="21"/>
              </w:rPr>
            </w:pPr>
            <w:r w:rsidRPr="00020551">
              <w:rPr>
                <w:rFonts w:ascii="Arial" w:hAnsi="Arial" w:cs="Arial" w:hint="eastAsia"/>
                <w:sz w:val="15"/>
                <w:szCs w:val="21"/>
              </w:rPr>
              <w:t>0</w:t>
            </w:r>
            <w:r w:rsidRPr="00020551">
              <w:rPr>
                <w:rFonts w:ascii="Arial" w:hAnsi="Arial" w:cs="Arial"/>
                <w:sz w:val="15"/>
                <w:szCs w:val="21"/>
              </w:rPr>
              <w:t>.</w:t>
            </w:r>
            <w:r>
              <w:rPr>
                <w:rFonts w:ascii="Arial" w:hAnsi="Arial" w:cs="Arial"/>
                <w:sz w:val="15"/>
                <w:szCs w:val="21"/>
              </w:rPr>
              <w:t>355</w:t>
            </w:r>
          </w:p>
        </w:tc>
      </w:tr>
      <w:tr w:rsidR="00EA7704" w:rsidRPr="00020551" w14:paraId="75DFB419" w14:textId="77777777" w:rsidTr="008A679F">
        <w:trPr>
          <w:trHeight w:val="470"/>
        </w:trPr>
        <w:tc>
          <w:tcPr>
            <w:tcW w:w="1701" w:type="dxa"/>
            <w:shd w:val="clear" w:color="auto" w:fill="auto"/>
          </w:tcPr>
          <w:p w14:paraId="006BA6F3" w14:textId="77777777" w:rsidR="00EA7704" w:rsidRPr="00AF2BFD" w:rsidRDefault="00EA7704" w:rsidP="008A679F">
            <w:pPr>
              <w:spacing w:line="480" w:lineRule="auto"/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bookmarkStart w:id="8" w:name="_Hlk92707252"/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 xml:space="preserve">IFN-γ </w:t>
            </w:r>
            <w:bookmarkEnd w:id="8"/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(ng/L)</w:t>
            </w:r>
          </w:p>
        </w:tc>
        <w:tc>
          <w:tcPr>
            <w:tcW w:w="1560" w:type="dxa"/>
            <w:shd w:val="clear" w:color="auto" w:fill="auto"/>
          </w:tcPr>
          <w:p w14:paraId="3CF06ADB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66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(0.10-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3.55)</w:t>
            </w:r>
          </w:p>
        </w:tc>
        <w:tc>
          <w:tcPr>
            <w:tcW w:w="1559" w:type="dxa"/>
            <w:shd w:val="clear" w:color="auto" w:fill="auto"/>
          </w:tcPr>
          <w:p w14:paraId="6E401E56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b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 xml:space="preserve"> (0.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0.35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2CD8B930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b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0.002</w:t>
            </w:r>
          </w:p>
        </w:tc>
        <w:tc>
          <w:tcPr>
            <w:tcW w:w="1560" w:type="dxa"/>
            <w:shd w:val="clear" w:color="auto" w:fill="auto"/>
          </w:tcPr>
          <w:p w14:paraId="1145284D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b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0.10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 xml:space="preserve"> (0.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1.52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2527DEDA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b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 xml:space="preserve"> (0.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0.35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059D129D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.231</w:t>
            </w:r>
          </w:p>
        </w:tc>
      </w:tr>
      <w:tr w:rsidR="00EA7704" w:rsidRPr="00020551" w14:paraId="46C45743" w14:textId="77777777" w:rsidTr="008A679F">
        <w:trPr>
          <w:trHeight w:val="320"/>
        </w:trPr>
        <w:tc>
          <w:tcPr>
            <w:tcW w:w="1701" w:type="dxa"/>
            <w:shd w:val="clear" w:color="auto" w:fill="auto"/>
          </w:tcPr>
          <w:p w14:paraId="220D2396" w14:textId="77777777" w:rsidR="00EA7704" w:rsidRPr="00AF2BFD" w:rsidRDefault="00EA7704" w:rsidP="008A679F">
            <w:pPr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 xml:space="preserve">Lymphocytes </w:t>
            </w:r>
          </w:p>
          <w:p w14:paraId="6D1AF8BF" w14:textId="77777777" w:rsidR="00EA7704" w:rsidRPr="00AF2BFD" w:rsidRDefault="00EA7704" w:rsidP="008A679F">
            <w:pPr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(</w:t>
            </w:r>
            <w:r>
              <w:rPr>
                <w:rFonts w:ascii="Arial" w:hAnsi="Arial" w:cs="Arial"/>
                <w:b/>
                <w:color w:val="000000"/>
                <w:sz w:val="15"/>
                <w:szCs w:val="24"/>
              </w:rPr>
              <w:t xml:space="preserve"> /ul</w:t>
            </w: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3EC5ADA0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20.40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 xml:space="preserve">11.96 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28.28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40A29EE1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18.33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12.51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27.70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39B5E9B7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 xml:space="preserve"> 0.723</w:t>
            </w:r>
          </w:p>
        </w:tc>
        <w:tc>
          <w:tcPr>
            <w:tcW w:w="1560" w:type="dxa"/>
            <w:shd w:val="clear" w:color="auto" w:fill="auto"/>
          </w:tcPr>
          <w:p w14:paraId="12D3F25E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b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27.28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 xml:space="preserve">18.22 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28.09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6805AE4D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b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18.33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12.51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27.70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3CFCBBFB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0.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023</w:t>
            </w:r>
          </w:p>
        </w:tc>
      </w:tr>
      <w:tr w:rsidR="00EA7704" w:rsidRPr="00020551" w14:paraId="1ED5C86F" w14:textId="77777777" w:rsidTr="008A679F">
        <w:trPr>
          <w:trHeight w:val="342"/>
        </w:trPr>
        <w:tc>
          <w:tcPr>
            <w:tcW w:w="1701" w:type="dxa"/>
            <w:shd w:val="clear" w:color="auto" w:fill="auto"/>
          </w:tcPr>
          <w:p w14:paraId="75547F53" w14:textId="30B77FEF" w:rsidR="00EA7704" w:rsidRPr="00AF2BFD" w:rsidRDefault="00EA7704" w:rsidP="008A679F">
            <w:pPr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bookmarkStart w:id="9" w:name="_Hlk92707300"/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 xml:space="preserve">B- </w:t>
            </w:r>
            <w:r w:rsidR="002869A9"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Lymphocytes</w:t>
            </w: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 xml:space="preserve"> (</w:t>
            </w:r>
            <w:r>
              <w:rPr>
                <w:rFonts w:ascii="Arial" w:hAnsi="Arial" w:cs="Arial"/>
                <w:b/>
                <w:color w:val="000000"/>
                <w:sz w:val="15"/>
                <w:szCs w:val="24"/>
              </w:rPr>
              <w:t>%</w:t>
            </w: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45A59920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2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67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(1.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14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3.92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7CF031C5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1.78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0.72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-3.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01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25B247E8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0.034</w:t>
            </w:r>
          </w:p>
        </w:tc>
        <w:tc>
          <w:tcPr>
            <w:tcW w:w="1560" w:type="dxa"/>
            <w:shd w:val="clear" w:color="auto" w:fill="auto"/>
          </w:tcPr>
          <w:p w14:paraId="437D5424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3.52</w:t>
            </w:r>
            <w:r w:rsidRPr="002B3D7E">
              <w:rPr>
                <w:rFonts w:ascii="Arial" w:hAnsi="Arial" w:cs="Arial" w:hint="eastAsia"/>
                <w:sz w:val="15"/>
                <w:szCs w:val="21"/>
              </w:rPr>
              <w:t>±</w:t>
            </w:r>
            <w:r>
              <w:rPr>
                <w:rFonts w:ascii="Arial" w:hAnsi="Arial" w:cs="Arial"/>
                <w:sz w:val="15"/>
                <w:szCs w:val="21"/>
              </w:rPr>
              <w:t>2.50</w:t>
            </w:r>
          </w:p>
        </w:tc>
        <w:tc>
          <w:tcPr>
            <w:tcW w:w="1559" w:type="dxa"/>
            <w:shd w:val="clear" w:color="auto" w:fill="auto"/>
          </w:tcPr>
          <w:p w14:paraId="3A11C025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2.11</w:t>
            </w:r>
            <w:r w:rsidRPr="002B3D7E">
              <w:rPr>
                <w:rFonts w:ascii="Arial" w:hAnsi="Arial" w:cs="Arial" w:hint="eastAsia"/>
                <w:sz w:val="15"/>
                <w:szCs w:val="21"/>
              </w:rPr>
              <w:t>±</w:t>
            </w:r>
            <w:r>
              <w:rPr>
                <w:rFonts w:ascii="Arial" w:hAnsi="Arial" w:cs="Arial"/>
                <w:sz w:val="15"/>
                <w:szCs w:val="21"/>
              </w:rPr>
              <w:t>1.86</w:t>
            </w:r>
          </w:p>
        </w:tc>
        <w:tc>
          <w:tcPr>
            <w:tcW w:w="850" w:type="dxa"/>
            <w:shd w:val="clear" w:color="auto" w:fill="auto"/>
          </w:tcPr>
          <w:p w14:paraId="560527D4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0.006</w:t>
            </w:r>
          </w:p>
        </w:tc>
      </w:tr>
      <w:bookmarkEnd w:id="9"/>
      <w:tr w:rsidR="00EA7704" w:rsidRPr="00020551" w14:paraId="180D7100" w14:textId="77777777" w:rsidTr="008A679F">
        <w:trPr>
          <w:trHeight w:val="342"/>
        </w:trPr>
        <w:tc>
          <w:tcPr>
            <w:tcW w:w="1701" w:type="dxa"/>
            <w:shd w:val="clear" w:color="auto" w:fill="auto"/>
          </w:tcPr>
          <w:p w14:paraId="0A770AB1" w14:textId="77777777" w:rsidR="00EA7704" w:rsidRPr="00AF2BFD" w:rsidRDefault="00EA7704" w:rsidP="008A679F">
            <w:pPr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lastRenderedPageBreak/>
              <w:t>T/NK-lymphocytes (</w:t>
            </w:r>
            <w:r>
              <w:rPr>
                <w:rFonts w:ascii="Arial" w:hAnsi="Arial" w:cs="Arial"/>
                <w:b/>
                <w:color w:val="000000"/>
                <w:sz w:val="15"/>
                <w:szCs w:val="24"/>
              </w:rPr>
              <w:t>%</w:t>
            </w: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13E1DCE7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17.07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10.81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25.29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5AE45106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16.05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10.82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24.68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04053B7C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.960</w:t>
            </w:r>
          </w:p>
        </w:tc>
        <w:tc>
          <w:tcPr>
            <w:tcW w:w="1560" w:type="dxa"/>
            <w:shd w:val="clear" w:color="auto" w:fill="auto"/>
          </w:tcPr>
          <w:p w14:paraId="57C7B187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23.76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18.22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23.09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22F26BB3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16.05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10.82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24.68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491A7BD5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0.042</w:t>
            </w:r>
          </w:p>
        </w:tc>
      </w:tr>
      <w:tr w:rsidR="00EA7704" w:rsidRPr="00020551" w14:paraId="070E59B6" w14:textId="77777777" w:rsidTr="008A679F">
        <w:trPr>
          <w:trHeight w:val="298"/>
        </w:trPr>
        <w:tc>
          <w:tcPr>
            <w:tcW w:w="1701" w:type="dxa"/>
            <w:shd w:val="clear" w:color="auto" w:fill="auto"/>
          </w:tcPr>
          <w:p w14:paraId="56B4BF93" w14:textId="77777777" w:rsidR="00EA7704" w:rsidRPr="00AF2BFD" w:rsidRDefault="00EA7704" w:rsidP="008A679F">
            <w:pPr>
              <w:ind w:firstLineChars="100" w:firstLine="151"/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bookmarkStart w:id="10" w:name="_Hlk89274308"/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Monocyte count (10</w:t>
            </w: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  <w:vertAlign w:val="superscript"/>
              </w:rPr>
              <w:t>9</w:t>
            </w: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/L)</w:t>
            </w:r>
            <w:bookmarkEnd w:id="10"/>
          </w:p>
        </w:tc>
        <w:tc>
          <w:tcPr>
            <w:tcW w:w="1560" w:type="dxa"/>
            <w:shd w:val="clear" w:color="auto" w:fill="auto"/>
          </w:tcPr>
          <w:p w14:paraId="6F265B8B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1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0.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9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8.9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-1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3.0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2D92C7FA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9.6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7.3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-1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2.1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730E8B9F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0.069</w:t>
            </w:r>
          </w:p>
        </w:tc>
        <w:tc>
          <w:tcPr>
            <w:tcW w:w="1560" w:type="dxa"/>
            <w:shd w:val="clear" w:color="auto" w:fill="auto"/>
          </w:tcPr>
          <w:p w14:paraId="100F4FBF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11.32</w:t>
            </w:r>
            <w:r w:rsidRPr="002B3D7E">
              <w:rPr>
                <w:rFonts w:ascii="Arial" w:hAnsi="Arial" w:cs="Arial" w:hint="eastAsia"/>
                <w:sz w:val="15"/>
                <w:szCs w:val="21"/>
              </w:rPr>
              <w:t>±</w:t>
            </w:r>
            <w:r>
              <w:rPr>
                <w:rFonts w:ascii="Arial" w:hAnsi="Arial" w:cs="Arial"/>
                <w:sz w:val="15"/>
                <w:szCs w:val="21"/>
              </w:rPr>
              <w:t>3.54</w:t>
            </w:r>
          </w:p>
        </w:tc>
        <w:tc>
          <w:tcPr>
            <w:tcW w:w="1559" w:type="dxa"/>
            <w:shd w:val="clear" w:color="auto" w:fill="auto"/>
          </w:tcPr>
          <w:p w14:paraId="367304F7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10.11</w:t>
            </w:r>
            <w:r w:rsidRPr="002B3D7E">
              <w:rPr>
                <w:rFonts w:ascii="Arial" w:hAnsi="Arial" w:cs="Arial" w:hint="eastAsia"/>
                <w:sz w:val="15"/>
                <w:szCs w:val="21"/>
              </w:rPr>
              <w:t>±</w:t>
            </w:r>
            <w:r>
              <w:rPr>
                <w:rFonts w:ascii="Arial" w:hAnsi="Arial" w:cs="Arial"/>
                <w:sz w:val="15"/>
                <w:szCs w:val="21"/>
              </w:rPr>
              <w:t>3.97</w:t>
            </w:r>
          </w:p>
        </w:tc>
        <w:tc>
          <w:tcPr>
            <w:tcW w:w="850" w:type="dxa"/>
            <w:shd w:val="clear" w:color="auto" w:fill="auto"/>
          </w:tcPr>
          <w:p w14:paraId="75924282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.159</w:t>
            </w:r>
          </w:p>
        </w:tc>
      </w:tr>
      <w:tr w:rsidR="00EA7704" w:rsidRPr="00020551" w14:paraId="51E1D1B3" w14:textId="77777777" w:rsidTr="008A679F">
        <w:trPr>
          <w:trHeight w:val="406"/>
        </w:trPr>
        <w:tc>
          <w:tcPr>
            <w:tcW w:w="1701" w:type="dxa"/>
            <w:shd w:val="clear" w:color="auto" w:fill="auto"/>
          </w:tcPr>
          <w:p w14:paraId="4C943E8F" w14:textId="77777777" w:rsidR="00EA7704" w:rsidRPr="00AF2BFD" w:rsidRDefault="00EA7704" w:rsidP="008A679F">
            <w:pPr>
              <w:ind w:firstLineChars="100" w:firstLine="151"/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bookmarkStart w:id="11" w:name="_Hlk92709306"/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Mature neutrophil</w:t>
            </w:r>
            <w:bookmarkEnd w:id="11"/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s (</w:t>
            </w:r>
            <w:r>
              <w:rPr>
                <w:rFonts w:ascii="Arial" w:hAnsi="Arial" w:cs="Arial"/>
                <w:b/>
                <w:color w:val="000000"/>
                <w:sz w:val="15"/>
                <w:szCs w:val="24"/>
              </w:rPr>
              <w:t>%</w:t>
            </w: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6E30CA90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64.34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52.88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72.54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60D7F59D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64.56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57.41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74.80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57F67940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.419</w:t>
            </w:r>
          </w:p>
        </w:tc>
        <w:tc>
          <w:tcPr>
            <w:tcW w:w="1560" w:type="dxa"/>
            <w:shd w:val="clear" w:color="auto" w:fill="auto"/>
          </w:tcPr>
          <w:p w14:paraId="259677B3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58.14</w:t>
            </w:r>
            <w:r w:rsidRPr="00754D5A">
              <w:rPr>
                <w:rFonts w:ascii="Arial" w:hAnsi="Arial" w:cs="Arial" w:hint="eastAsia"/>
                <w:sz w:val="15"/>
                <w:szCs w:val="21"/>
              </w:rPr>
              <w:t>±</w:t>
            </w:r>
            <w:r>
              <w:rPr>
                <w:rFonts w:ascii="Arial" w:hAnsi="Arial" w:cs="Arial"/>
                <w:sz w:val="15"/>
                <w:szCs w:val="21"/>
              </w:rPr>
              <w:t>12.20</w:t>
            </w:r>
          </w:p>
        </w:tc>
        <w:tc>
          <w:tcPr>
            <w:tcW w:w="1559" w:type="dxa"/>
            <w:shd w:val="clear" w:color="auto" w:fill="auto"/>
          </w:tcPr>
          <w:p w14:paraId="187AD3A3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64.64</w:t>
            </w:r>
            <w:r w:rsidRPr="008F5D55">
              <w:rPr>
                <w:rFonts w:ascii="Arial" w:hAnsi="Arial" w:cs="Arial" w:hint="eastAsia"/>
                <w:sz w:val="15"/>
                <w:szCs w:val="21"/>
              </w:rPr>
              <w:t>±</w:t>
            </w:r>
            <w:r w:rsidRPr="008F5D55">
              <w:rPr>
                <w:rFonts w:ascii="Arial" w:hAnsi="Arial" w:cs="Arial" w:hint="eastAsia"/>
                <w:sz w:val="15"/>
                <w:szCs w:val="21"/>
              </w:rPr>
              <w:t>1</w:t>
            </w:r>
            <w:r>
              <w:rPr>
                <w:rFonts w:ascii="Arial" w:hAnsi="Arial" w:cs="Arial"/>
                <w:sz w:val="15"/>
                <w:szCs w:val="21"/>
              </w:rPr>
              <w:t>4.26</w:t>
            </w:r>
          </w:p>
        </w:tc>
        <w:tc>
          <w:tcPr>
            <w:tcW w:w="850" w:type="dxa"/>
            <w:shd w:val="clear" w:color="auto" w:fill="auto"/>
          </w:tcPr>
          <w:p w14:paraId="3B15E43D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0.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034</w:t>
            </w:r>
          </w:p>
        </w:tc>
      </w:tr>
      <w:tr w:rsidR="00EA7704" w:rsidRPr="00020551" w14:paraId="73591303" w14:textId="77777777" w:rsidTr="008A679F">
        <w:trPr>
          <w:trHeight w:val="406"/>
        </w:trPr>
        <w:tc>
          <w:tcPr>
            <w:tcW w:w="1701" w:type="dxa"/>
            <w:shd w:val="clear" w:color="auto" w:fill="auto"/>
          </w:tcPr>
          <w:p w14:paraId="5F369C30" w14:textId="77777777" w:rsidR="00EA7704" w:rsidRPr="00AF2BFD" w:rsidRDefault="00EA7704" w:rsidP="008A679F">
            <w:pPr>
              <w:ind w:firstLineChars="100" w:firstLine="151"/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Eosinophilic granulocyte (</w:t>
            </w:r>
            <w:r>
              <w:rPr>
                <w:rFonts w:ascii="Arial" w:hAnsi="Arial" w:cs="Arial"/>
                <w:b/>
                <w:color w:val="000000"/>
                <w:sz w:val="15"/>
                <w:szCs w:val="24"/>
              </w:rPr>
              <w:t xml:space="preserve"> /ul</w:t>
            </w: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4D12C750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1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43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(0.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61-2.71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647514CA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1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81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 xml:space="preserve"> (0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.45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2.37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7AAB6338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0.470</w:t>
            </w:r>
          </w:p>
        </w:tc>
        <w:tc>
          <w:tcPr>
            <w:tcW w:w="1560" w:type="dxa"/>
            <w:shd w:val="clear" w:color="auto" w:fill="auto"/>
          </w:tcPr>
          <w:p w14:paraId="1C0A5362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1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88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1.34-4.01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532D89C7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1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81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 xml:space="preserve"> (0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.45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2.37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150B7375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0.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184</w:t>
            </w:r>
          </w:p>
        </w:tc>
      </w:tr>
      <w:tr w:rsidR="00EA7704" w:rsidRPr="00020551" w14:paraId="6CB633C0" w14:textId="77777777" w:rsidTr="008A679F">
        <w:trPr>
          <w:trHeight w:val="406"/>
        </w:trPr>
        <w:tc>
          <w:tcPr>
            <w:tcW w:w="1701" w:type="dxa"/>
            <w:shd w:val="clear" w:color="auto" w:fill="auto"/>
          </w:tcPr>
          <w:p w14:paraId="3B3B4D2E" w14:textId="77777777" w:rsidR="00EA7704" w:rsidRPr="00AF2BFD" w:rsidRDefault="00EA7704" w:rsidP="008A679F">
            <w:pPr>
              <w:ind w:firstLineChars="100" w:firstLine="151"/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bookmarkStart w:id="12" w:name="_Hlk89274325"/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Basophilic granulocyte</w:t>
            </w:r>
            <w:bookmarkEnd w:id="12"/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 xml:space="preserve"> (</w:t>
            </w:r>
            <w:r>
              <w:rPr>
                <w:rFonts w:ascii="Arial" w:hAnsi="Arial" w:cs="Arial"/>
                <w:b/>
                <w:color w:val="000000"/>
                <w:sz w:val="15"/>
                <w:szCs w:val="24"/>
              </w:rPr>
              <w:t xml:space="preserve"> /ul</w:t>
            </w: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6D0CB78C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.1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4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(0.0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3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-0.6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3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1BEA6DE6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09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(0.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02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0.28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0B86C3BC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0.194</w:t>
            </w:r>
          </w:p>
        </w:tc>
        <w:tc>
          <w:tcPr>
            <w:tcW w:w="1560" w:type="dxa"/>
            <w:shd w:val="clear" w:color="auto" w:fill="auto"/>
          </w:tcPr>
          <w:p w14:paraId="4C0FB918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23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(0.0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6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-0.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89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123CB798" w14:textId="77777777" w:rsidR="00EA7704" w:rsidRPr="00AF2BFD" w:rsidRDefault="00EA7704" w:rsidP="008A679F">
            <w:pPr>
              <w:spacing w:line="480" w:lineRule="auto"/>
              <w:rPr>
                <w:rFonts w:ascii="Arial" w:hAnsi="Arial" w:cs="Arial"/>
                <w:szCs w:val="21"/>
                <w:vertAlign w:val="superscript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09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(0.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02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0.28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3E5C0EF2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.064</w:t>
            </w:r>
          </w:p>
        </w:tc>
      </w:tr>
      <w:tr w:rsidR="00EA7704" w:rsidRPr="00020551" w14:paraId="08460F71" w14:textId="77777777" w:rsidTr="008A679F">
        <w:trPr>
          <w:trHeight w:val="406"/>
        </w:trPr>
        <w:tc>
          <w:tcPr>
            <w:tcW w:w="1701" w:type="dxa"/>
            <w:shd w:val="clear" w:color="auto" w:fill="auto"/>
          </w:tcPr>
          <w:p w14:paraId="24EC44CA" w14:textId="77777777" w:rsidR="00EA7704" w:rsidRPr="00AF2BFD" w:rsidRDefault="00EA7704" w:rsidP="008A679F">
            <w:pPr>
              <w:ind w:firstLineChars="100" w:firstLine="151"/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bookmarkStart w:id="13" w:name="OLE_LINK3"/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Immature granulocyte(</w:t>
            </w:r>
            <w:r>
              <w:rPr>
                <w:rFonts w:ascii="Arial" w:hAnsi="Arial" w:cs="Arial"/>
                <w:b/>
                <w:color w:val="000000"/>
                <w:sz w:val="15"/>
                <w:szCs w:val="24"/>
              </w:rPr>
              <w:t xml:space="preserve"> /ul</w:t>
            </w: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)</w:t>
            </w:r>
            <w:bookmarkEnd w:id="13"/>
          </w:p>
        </w:tc>
        <w:tc>
          <w:tcPr>
            <w:tcW w:w="1560" w:type="dxa"/>
            <w:shd w:val="clear" w:color="auto" w:fill="auto"/>
          </w:tcPr>
          <w:p w14:paraId="1717AC90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0.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28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(0.0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8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-0.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86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0243C61D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0.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26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(0.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12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0.78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7D140A0B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0.564</w:t>
            </w:r>
          </w:p>
        </w:tc>
        <w:tc>
          <w:tcPr>
            <w:tcW w:w="1560" w:type="dxa"/>
            <w:shd w:val="clear" w:color="auto" w:fill="auto"/>
          </w:tcPr>
          <w:p w14:paraId="04D23B18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0.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13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 xml:space="preserve"> (0.0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6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-0.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37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1031ABEA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0.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26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(0.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12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0.78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5C9CD938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.015</w:t>
            </w:r>
          </w:p>
        </w:tc>
      </w:tr>
      <w:tr w:rsidR="00EA7704" w:rsidRPr="00020551" w14:paraId="4F60E15F" w14:textId="77777777" w:rsidTr="008A679F">
        <w:trPr>
          <w:trHeight w:val="406"/>
        </w:trPr>
        <w:tc>
          <w:tcPr>
            <w:tcW w:w="1701" w:type="dxa"/>
            <w:shd w:val="clear" w:color="auto" w:fill="auto"/>
          </w:tcPr>
          <w:p w14:paraId="02CB0A37" w14:textId="77777777" w:rsidR="00EA7704" w:rsidRPr="00AF2BFD" w:rsidRDefault="00EA7704" w:rsidP="008A679F">
            <w:pPr>
              <w:ind w:firstLineChars="100" w:firstLine="151"/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Total primordial cells (</w:t>
            </w:r>
            <w:r>
              <w:rPr>
                <w:rFonts w:ascii="Arial" w:hAnsi="Arial" w:cs="Arial"/>
                <w:b/>
                <w:color w:val="000000"/>
                <w:sz w:val="15"/>
                <w:szCs w:val="24"/>
              </w:rPr>
              <w:t xml:space="preserve"> /ul</w:t>
            </w: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4253A13E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.3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3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(0.1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6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-0.6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3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1D5DA962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38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 xml:space="preserve"> (0.1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3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-0.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83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2D37E7A0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0.643</w:t>
            </w:r>
          </w:p>
        </w:tc>
        <w:tc>
          <w:tcPr>
            <w:tcW w:w="1560" w:type="dxa"/>
            <w:shd w:val="clear" w:color="auto" w:fill="auto"/>
          </w:tcPr>
          <w:p w14:paraId="54BDA27E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.3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(0.1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5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-0.6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0A0F8C8D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38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 xml:space="preserve"> (0.1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3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-0.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83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118FA95C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.450</w:t>
            </w:r>
          </w:p>
        </w:tc>
      </w:tr>
      <w:tr w:rsidR="00EA7704" w:rsidRPr="00020551" w14:paraId="3F47E740" w14:textId="77777777" w:rsidTr="008A679F">
        <w:trPr>
          <w:trHeight w:val="406"/>
        </w:trPr>
        <w:tc>
          <w:tcPr>
            <w:tcW w:w="1701" w:type="dxa"/>
            <w:shd w:val="clear" w:color="auto" w:fill="auto"/>
          </w:tcPr>
          <w:p w14:paraId="52B2E722" w14:textId="77777777" w:rsidR="00EA7704" w:rsidRPr="00AF2BFD" w:rsidRDefault="00EA7704" w:rsidP="008A679F">
            <w:pPr>
              <w:spacing w:line="480" w:lineRule="auto"/>
              <w:ind w:firstLineChars="100" w:firstLine="151"/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 xml:space="preserve">T- primordial cells </w:t>
            </w:r>
          </w:p>
        </w:tc>
        <w:tc>
          <w:tcPr>
            <w:tcW w:w="1560" w:type="dxa"/>
            <w:shd w:val="clear" w:color="auto" w:fill="auto"/>
          </w:tcPr>
          <w:p w14:paraId="3459D33A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.1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(0.02-0.3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750923AC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14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(0.0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-0.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35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7AAA61E3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0.571</w:t>
            </w:r>
          </w:p>
        </w:tc>
        <w:tc>
          <w:tcPr>
            <w:tcW w:w="1560" w:type="dxa"/>
            <w:shd w:val="clear" w:color="auto" w:fill="auto"/>
          </w:tcPr>
          <w:p w14:paraId="757A2A96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.1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(0.0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-0.3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3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6AC0B6B3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14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(0.0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-0.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35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7E2DD4C1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.616</w:t>
            </w:r>
          </w:p>
        </w:tc>
      </w:tr>
      <w:tr w:rsidR="00EA7704" w:rsidRPr="00020551" w14:paraId="48B36591" w14:textId="77777777" w:rsidTr="008A679F">
        <w:trPr>
          <w:trHeight w:val="406"/>
        </w:trPr>
        <w:tc>
          <w:tcPr>
            <w:tcW w:w="1701" w:type="dxa"/>
            <w:shd w:val="clear" w:color="auto" w:fill="auto"/>
          </w:tcPr>
          <w:p w14:paraId="447F54E5" w14:textId="77777777" w:rsidR="00EA7704" w:rsidRPr="00AF2BFD" w:rsidRDefault="00EA7704" w:rsidP="008A679F">
            <w:pPr>
              <w:spacing w:line="480" w:lineRule="auto"/>
              <w:ind w:firstLineChars="100" w:firstLine="151"/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bookmarkStart w:id="14" w:name="_Hlk89274344"/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B- primordial cells</w:t>
            </w:r>
            <w:bookmarkEnd w:id="14"/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14:paraId="63E8BC71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.0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3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(0.0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-0.0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5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7292206D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.0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3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(0.0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-0.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06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6AF2EC95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0.739</w:t>
            </w:r>
          </w:p>
        </w:tc>
        <w:tc>
          <w:tcPr>
            <w:tcW w:w="1560" w:type="dxa"/>
            <w:shd w:val="clear" w:color="auto" w:fill="auto"/>
          </w:tcPr>
          <w:p w14:paraId="046AFB0E" w14:textId="77777777" w:rsidR="00EA7704" w:rsidRPr="005C17EC" w:rsidRDefault="00EA7704" w:rsidP="008A679F">
            <w:pPr>
              <w:spacing w:line="480" w:lineRule="auto"/>
              <w:rPr>
                <w:rFonts w:ascii="Arial" w:hAnsi="Arial" w:cs="Arial"/>
                <w:sz w:val="15"/>
                <w:szCs w:val="21"/>
                <w:vertAlign w:val="superscript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.0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(0.0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16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-0.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43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172E035B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.0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3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(0.0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-0.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06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5B438788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.303</w:t>
            </w:r>
          </w:p>
        </w:tc>
      </w:tr>
      <w:tr w:rsidR="00EA7704" w:rsidRPr="00020551" w14:paraId="4BE70046" w14:textId="77777777" w:rsidTr="008A679F">
        <w:trPr>
          <w:trHeight w:val="406"/>
        </w:trPr>
        <w:tc>
          <w:tcPr>
            <w:tcW w:w="1701" w:type="dxa"/>
            <w:tcBorders>
              <w:bottom w:val="nil"/>
            </w:tcBorders>
            <w:shd w:val="clear" w:color="auto" w:fill="auto"/>
          </w:tcPr>
          <w:p w14:paraId="254C3A81" w14:textId="77777777" w:rsidR="00EA7704" w:rsidRPr="00AF2BFD" w:rsidRDefault="00EA7704" w:rsidP="008A679F">
            <w:pPr>
              <w:ind w:firstLineChars="100" w:firstLine="151"/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 xml:space="preserve">Myeloid primordial cells 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auto"/>
          </w:tcPr>
          <w:p w14:paraId="786D1DA2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.0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9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(0.0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5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-0.1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6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14:paraId="0D16C797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.0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7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(0.0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4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-0.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16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</w:tcPr>
          <w:p w14:paraId="3DF3A986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0.447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auto"/>
          </w:tcPr>
          <w:p w14:paraId="47BB3FF6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.0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9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(0.0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5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-0.1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4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14:paraId="7591A8BD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.0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7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(0.0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4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-0.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16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</w:tcPr>
          <w:p w14:paraId="70035BD5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.667</w:t>
            </w:r>
          </w:p>
        </w:tc>
      </w:tr>
      <w:tr w:rsidR="00EA7704" w:rsidRPr="00020551" w14:paraId="4DF97F80" w14:textId="77777777" w:rsidTr="008A679F">
        <w:trPr>
          <w:trHeight w:val="300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78026E0B" w14:textId="77777777" w:rsidR="00EA7704" w:rsidRPr="00AF2BFD" w:rsidRDefault="00EA7704" w:rsidP="008A679F">
            <w:pPr>
              <w:ind w:firstLineChars="100" w:firstLine="151"/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 xml:space="preserve">Cytotoxic T/NK cells 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10449C6D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2.64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(1.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48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4.69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3331C1F6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2.40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1.87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-4.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97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16EAD555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0.578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4A06E4FC" w14:textId="77777777" w:rsidR="00EA7704" w:rsidRPr="00684D0B" w:rsidRDefault="00EA7704" w:rsidP="008A679F">
            <w:pPr>
              <w:spacing w:line="480" w:lineRule="auto"/>
              <w:rPr>
                <w:rFonts w:ascii="Arial" w:hAnsi="Arial" w:cs="Arial"/>
                <w:b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3.37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 xml:space="preserve"> 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2.27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5.75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058B7FDA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2.40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1.87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-4.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97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53B47BAD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.211</w:t>
            </w:r>
          </w:p>
        </w:tc>
      </w:tr>
      <w:tr w:rsidR="00EA7704" w:rsidRPr="00020551" w14:paraId="24F3DFA1" w14:textId="77777777" w:rsidTr="008A679F">
        <w:trPr>
          <w:trHeight w:val="315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779D41AA" w14:textId="77777777" w:rsidR="00EA7704" w:rsidRPr="00AF2BFD" w:rsidRDefault="00EA7704" w:rsidP="008A679F">
            <w:pPr>
              <w:ind w:firstLineChars="100" w:firstLine="151"/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 xml:space="preserve">Non-cytotoxic T/NK cells  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66ED13BC" w14:textId="77777777" w:rsidR="00EA7704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12.84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8.81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-2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0.34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301B129A" w14:textId="77777777" w:rsidR="00EA7704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1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2.57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8.48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18.80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19A568BA" w14:textId="77777777" w:rsidR="00EA7704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0.684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79AF65AF" w14:textId="77777777" w:rsidR="00EA7704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 xml:space="preserve">16.97 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12.06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-2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4.30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58DCDAAA" w14:textId="77777777" w:rsidR="00EA7704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1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2.57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8.48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18.80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2BBDA1C5" w14:textId="77777777" w:rsidR="00EA7704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.034</w:t>
            </w:r>
          </w:p>
        </w:tc>
      </w:tr>
      <w:tr w:rsidR="00EA7704" w:rsidRPr="00020551" w14:paraId="3D22BB36" w14:textId="77777777" w:rsidTr="008A679F">
        <w:trPr>
          <w:trHeight w:val="540"/>
        </w:trPr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3AD6EDE5" w14:textId="77777777" w:rsidR="00EA7704" w:rsidRPr="00AF2BFD" w:rsidRDefault="00EA7704" w:rsidP="008A679F">
            <w:pPr>
              <w:ind w:firstLineChars="100" w:firstLine="151"/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r w:rsidRPr="00AE567D">
              <w:rPr>
                <w:rFonts w:ascii="Arial" w:hAnsi="Arial" w:cs="Arial"/>
                <w:b/>
                <w:color w:val="000000"/>
                <w:sz w:val="15"/>
                <w:szCs w:val="24"/>
              </w:rPr>
              <w:t>Monocyte CD16 positive cells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14:paraId="62712BD4" w14:textId="77777777" w:rsidR="00EA7704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0.93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0.56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1.63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14:paraId="2AAB425A" w14:textId="77777777" w:rsidR="00EA7704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0.68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 xml:space="preserve"> 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0.26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1.02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14:paraId="071D447A" w14:textId="77777777" w:rsidR="00EA7704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272316">
              <w:rPr>
                <w:rFonts w:ascii="Arial" w:hAnsi="Arial" w:cs="Arial"/>
                <w:color w:val="000000"/>
                <w:sz w:val="15"/>
                <w:szCs w:val="21"/>
              </w:rPr>
              <w:t>0.0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05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14:paraId="08D89E44" w14:textId="77777777" w:rsidR="00EA7704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 xml:space="preserve">1.02 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0.62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1.81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14:paraId="793C550A" w14:textId="77777777" w:rsidR="00EA7704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0.68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 xml:space="preserve"> 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0.26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1.02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14:paraId="1A9765A2" w14:textId="77777777" w:rsidR="00EA7704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.009</w:t>
            </w:r>
          </w:p>
        </w:tc>
      </w:tr>
      <w:tr w:rsidR="00EA7704" w:rsidRPr="00020551" w14:paraId="41365E30" w14:textId="77777777" w:rsidTr="008A679F">
        <w:trPr>
          <w:trHeight w:val="320"/>
        </w:trPr>
        <w:tc>
          <w:tcPr>
            <w:tcW w:w="1701" w:type="dxa"/>
            <w:shd w:val="clear" w:color="auto" w:fill="auto"/>
          </w:tcPr>
          <w:p w14:paraId="7874EBC4" w14:textId="77777777" w:rsidR="00EA7704" w:rsidRPr="00AF2BFD" w:rsidRDefault="00EA7704" w:rsidP="008A679F">
            <w:pPr>
              <w:ind w:firstLineChars="100" w:firstLine="151"/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r w:rsidRPr="00AE567D">
              <w:rPr>
                <w:rFonts w:ascii="Arial" w:hAnsi="Arial" w:cs="Arial"/>
                <w:b/>
                <w:color w:val="000000"/>
                <w:sz w:val="15"/>
                <w:szCs w:val="24"/>
              </w:rPr>
              <w:t xml:space="preserve">Monocyte CD16 </w:t>
            </w:r>
            <w:r>
              <w:rPr>
                <w:rFonts w:ascii="Arial" w:hAnsi="Arial" w:cs="Arial"/>
                <w:b/>
                <w:color w:val="000000"/>
                <w:sz w:val="15"/>
                <w:szCs w:val="24"/>
              </w:rPr>
              <w:t>nega</w:t>
            </w:r>
            <w:r w:rsidRPr="00AE567D">
              <w:rPr>
                <w:rFonts w:ascii="Arial" w:hAnsi="Arial" w:cs="Arial"/>
                <w:b/>
                <w:color w:val="000000"/>
                <w:sz w:val="15"/>
                <w:szCs w:val="24"/>
              </w:rPr>
              <w:t>tive cells</w:t>
            </w:r>
          </w:p>
        </w:tc>
        <w:tc>
          <w:tcPr>
            <w:tcW w:w="1560" w:type="dxa"/>
            <w:shd w:val="clear" w:color="auto" w:fill="auto"/>
          </w:tcPr>
          <w:p w14:paraId="3885C6A6" w14:textId="77777777" w:rsidR="00EA7704" w:rsidRPr="00AE567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10.04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7.87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11.85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7F229F4C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8.78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6.91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11.48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6E46345F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272316">
              <w:rPr>
                <w:rFonts w:ascii="Arial" w:hAnsi="Arial" w:cs="Arial"/>
                <w:color w:val="000000"/>
                <w:sz w:val="15"/>
                <w:szCs w:val="21"/>
              </w:rPr>
              <w:t>0.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134</w:t>
            </w:r>
          </w:p>
        </w:tc>
        <w:tc>
          <w:tcPr>
            <w:tcW w:w="1560" w:type="dxa"/>
            <w:shd w:val="clear" w:color="auto" w:fill="auto"/>
          </w:tcPr>
          <w:p w14:paraId="165413D4" w14:textId="77777777" w:rsidR="00EA7704" w:rsidRPr="00684D0B" w:rsidRDefault="00EA7704" w:rsidP="008A679F">
            <w:pPr>
              <w:spacing w:line="480" w:lineRule="auto"/>
              <w:rPr>
                <w:rFonts w:ascii="Arial" w:hAnsi="Arial" w:cs="Arial"/>
                <w:b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9.55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8.05-11.93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32897479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8.78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6.91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11.48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5E46123C" w14:textId="77777777" w:rsidR="00EA7704" w:rsidRPr="00020551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.211</w:t>
            </w:r>
          </w:p>
        </w:tc>
      </w:tr>
    </w:tbl>
    <w:p w14:paraId="5DC841D6" w14:textId="77777777" w:rsidR="00EA7704" w:rsidRDefault="00EA7704" w:rsidP="00EA7704">
      <w:pPr>
        <w:spacing w:line="360" w:lineRule="auto"/>
        <w:rPr>
          <w:rFonts w:ascii="Arial" w:hAnsi="Arial" w:cs="Arial"/>
          <w:sz w:val="24"/>
          <w:szCs w:val="24"/>
        </w:rPr>
      </w:pPr>
    </w:p>
    <w:p w14:paraId="669285E2" w14:textId="0B509E56" w:rsidR="00EA7704" w:rsidRPr="008D1CEF" w:rsidRDefault="00EA7704" w:rsidP="00EA770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1"/>
        </w:rPr>
      </w:pPr>
      <w:r w:rsidRPr="008D1CEF">
        <w:rPr>
          <w:rFonts w:ascii="Arial" w:hAnsi="Arial" w:cs="Arial"/>
          <w:sz w:val="24"/>
          <w:szCs w:val="21"/>
        </w:rPr>
        <w:t xml:space="preserve">Data are </w:t>
      </w:r>
      <w:r w:rsidR="002869A9">
        <w:rPr>
          <w:rFonts w:ascii="Arial" w:hAnsi="Arial" w:cs="Arial"/>
          <w:sz w:val="24"/>
          <w:szCs w:val="21"/>
        </w:rPr>
        <w:t xml:space="preserve">been </w:t>
      </w:r>
      <w:r w:rsidRPr="008D1CEF">
        <w:rPr>
          <w:rFonts w:ascii="Arial" w:hAnsi="Arial" w:cs="Arial"/>
          <w:sz w:val="24"/>
          <w:szCs w:val="21"/>
        </w:rPr>
        <w:t xml:space="preserve">expressed as mean ± SD, or median (Q1 – Q3). </w:t>
      </w:r>
      <w:r w:rsidR="002869A9" w:rsidRPr="008D1CEF">
        <w:rPr>
          <w:rFonts w:ascii="Arial" w:hAnsi="Arial" w:cs="Arial"/>
          <w:sz w:val="24"/>
          <w:szCs w:val="21"/>
        </w:rPr>
        <w:t>Student’s t-test, or Mann -Whitney U test, performed comparisons between groups</w:t>
      </w:r>
      <w:r w:rsidRPr="008D1CEF">
        <w:rPr>
          <w:rFonts w:ascii="Arial" w:hAnsi="Arial" w:cs="Arial"/>
          <w:sz w:val="24"/>
          <w:szCs w:val="21"/>
        </w:rPr>
        <w:t xml:space="preserve">. Comparisons of cumulative transplant – free mortality were </w:t>
      </w:r>
      <w:r w:rsidR="002869A9">
        <w:rPr>
          <w:rFonts w:ascii="Arial" w:hAnsi="Arial" w:cs="Arial"/>
          <w:sz w:val="24"/>
          <w:szCs w:val="21"/>
        </w:rPr>
        <w:t xml:space="preserve">been </w:t>
      </w:r>
      <w:r w:rsidRPr="008D1CEF">
        <w:rPr>
          <w:rFonts w:ascii="Arial" w:hAnsi="Arial" w:cs="Arial"/>
          <w:sz w:val="24"/>
          <w:szCs w:val="21"/>
        </w:rPr>
        <w:t>made using the log rank test. C3: complement 3; C4: complement</w:t>
      </w:r>
      <w:r w:rsidR="002869A9">
        <w:rPr>
          <w:rFonts w:ascii="Arial" w:hAnsi="Arial" w:cs="Arial"/>
          <w:sz w:val="24"/>
          <w:szCs w:val="21"/>
        </w:rPr>
        <w:t xml:space="preserve"> </w:t>
      </w:r>
      <w:bookmarkStart w:id="15" w:name="_GoBack"/>
      <w:bookmarkEnd w:id="15"/>
      <w:r w:rsidRPr="008D1CEF">
        <w:rPr>
          <w:rFonts w:ascii="Arial" w:hAnsi="Arial" w:cs="Arial"/>
          <w:sz w:val="24"/>
          <w:szCs w:val="21"/>
        </w:rPr>
        <w:t xml:space="preserve">4; Ig A: immunoglobulin A; IgG: immunoglobulin G; IgM: immunoglobulin M; IFN-γ: interferon-γ; INR: international normalized ratio; IL: interleukin; NK: natural killer; PLC: primary liver carcinoma; PSM: propensity score matching; TNF-α: tumor necrosis factor α. </w:t>
      </w:r>
    </w:p>
    <w:p w14:paraId="5E57093E" w14:textId="0D404192" w:rsidR="003656C7" w:rsidRDefault="003656C7">
      <w:pPr>
        <w:widowControl/>
        <w:jc w:val="left"/>
        <w:rPr>
          <w:rFonts w:ascii="Arial" w:hAnsi="Arial" w:cs="Arial"/>
          <w:b/>
          <w:sz w:val="24"/>
          <w:szCs w:val="24"/>
        </w:rPr>
      </w:pPr>
    </w:p>
    <w:sectPr w:rsidR="003656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70AD22" w14:textId="77777777" w:rsidR="0023476B" w:rsidRDefault="0023476B" w:rsidP="00B55A5D">
      <w:r>
        <w:separator/>
      </w:r>
    </w:p>
  </w:endnote>
  <w:endnote w:type="continuationSeparator" w:id="0">
    <w:p w14:paraId="52FD42B5" w14:textId="77777777" w:rsidR="0023476B" w:rsidRDefault="0023476B" w:rsidP="00B55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A3BED" w14:textId="77777777" w:rsidR="0023476B" w:rsidRDefault="0023476B" w:rsidP="00B55A5D">
      <w:r>
        <w:separator/>
      </w:r>
    </w:p>
  </w:footnote>
  <w:footnote w:type="continuationSeparator" w:id="0">
    <w:p w14:paraId="361018A6" w14:textId="77777777" w:rsidR="0023476B" w:rsidRDefault="0023476B" w:rsidP="00B55A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4573A"/>
    <w:multiLevelType w:val="hybridMultilevel"/>
    <w:tmpl w:val="3816F67A"/>
    <w:lvl w:ilvl="0" w:tplc="C98466D4">
      <w:numFmt w:val="bullet"/>
      <w:lvlText w:val=""/>
      <w:lvlJc w:val="left"/>
      <w:pPr>
        <w:ind w:left="360" w:hanging="360"/>
      </w:pPr>
      <w:rPr>
        <w:rFonts w:ascii="Wingdings" w:eastAsia="宋体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FAF"/>
    <w:rsid w:val="00001516"/>
    <w:rsid w:val="0000783C"/>
    <w:rsid w:val="00011E73"/>
    <w:rsid w:val="00020551"/>
    <w:rsid w:val="00020A4A"/>
    <w:rsid w:val="00024BF7"/>
    <w:rsid w:val="00031137"/>
    <w:rsid w:val="00031DF0"/>
    <w:rsid w:val="00037581"/>
    <w:rsid w:val="00042184"/>
    <w:rsid w:val="00046605"/>
    <w:rsid w:val="00047444"/>
    <w:rsid w:val="00051EC6"/>
    <w:rsid w:val="00055BBD"/>
    <w:rsid w:val="00057258"/>
    <w:rsid w:val="00057509"/>
    <w:rsid w:val="000610CA"/>
    <w:rsid w:val="00074D28"/>
    <w:rsid w:val="0008391C"/>
    <w:rsid w:val="00084846"/>
    <w:rsid w:val="0008786C"/>
    <w:rsid w:val="000930C6"/>
    <w:rsid w:val="00096CC8"/>
    <w:rsid w:val="000A04CA"/>
    <w:rsid w:val="000C1032"/>
    <w:rsid w:val="000C1C2E"/>
    <w:rsid w:val="000C5D2D"/>
    <w:rsid w:val="000D44FB"/>
    <w:rsid w:val="000D6243"/>
    <w:rsid w:val="00102E7C"/>
    <w:rsid w:val="00111468"/>
    <w:rsid w:val="0012453B"/>
    <w:rsid w:val="00133010"/>
    <w:rsid w:val="00153D66"/>
    <w:rsid w:val="001635C7"/>
    <w:rsid w:val="00166D00"/>
    <w:rsid w:val="001674E9"/>
    <w:rsid w:val="00170616"/>
    <w:rsid w:val="00183CE7"/>
    <w:rsid w:val="00184E4C"/>
    <w:rsid w:val="001A1522"/>
    <w:rsid w:val="001D15F5"/>
    <w:rsid w:val="001E1A7E"/>
    <w:rsid w:val="001E66F8"/>
    <w:rsid w:val="001F1556"/>
    <w:rsid w:val="001F2058"/>
    <w:rsid w:val="00200632"/>
    <w:rsid w:val="00200D9B"/>
    <w:rsid w:val="00204731"/>
    <w:rsid w:val="00206C50"/>
    <w:rsid w:val="002119EB"/>
    <w:rsid w:val="00213CE8"/>
    <w:rsid w:val="002142C2"/>
    <w:rsid w:val="00215178"/>
    <w:rsid w:val="00232FE0"/>
    <w:rsid w:val="00233A32"/>
    <w:rsid w:val="00233B8D"/>
    <w:rsid w:val="0023476B"/>
    <w:rsid w:val="0024628D"/>
    <w:rsid w:val="002462BD"/>
    <w:rsid w:val="00256441"/>
    <w:rsid w:val="002706D5"/>
    <w:rsid w:val="002720B2"/>
    <w:rsid w:val="00276B5F"/>
    <w:rsid w:val="0028185B"/>
    <w:rsid w:val="002869A9"/>
    <w:rsid w:val="002B1445"/>
    <w:rsid w:val="002B42B9"/>
    <w:rsid w:val="002B7E6E"/>
    <w:rsid w:val="002D02D3"/>
    <w:rsid w:val="002E32E4"/>
    <w:rsid w:val="002F01D3"/>
    <w:rsid w:val="002F1F13"/>
    <w:rsid w:val="002F5018"/>
    <w:rsid w:val="003078DE"/>
    <w:rsid w:val="003135E5"/>
    <w:rsid w:val="00321396"/>
    <w:rsid w:val="003304C6"/>
    <w:rsid w:val="00334F91"/>
    <w:rsid w:val="00336598"/>
    <w:rsid w:val="00342287"/>
    <w:rsid w:val="0035254A"/>
    <w:rsid w:val="00354071"/>
    <w:rsid w:val="003656C7"/>
    <w:rsid w:val="003667E2"/>
    <w:rsid w:val="00371A57"/>
    <w:rsid w:val="00386E5E"/>
    <w:rsid w:val="003A0B92"/>
    <w:rsid w:val="003C21B3"/>
    <w:rsid w:val="003C33B0"/>
    <w:rsid w:val="003D0617"/>
    <w:rsid w:val="003D09D6"/>
    <w:rsid w:val="003D368F"/>
    <w:rsid w:val="003E4F17"/>
    <w:rsid w:val="003F0E07"/>
    <w:rsid w:val="004061C2"/>
    <w:rsid w:val="00411ED4"/>
    <w:rsid w:val="00412C05"/>
    <w:rsid w:val="004246AF"/>
    <w:rsid w:val="00431A2E"/>
    <w:rsid w:val="00436B93"/>
    <w:rsid w:val="0046076B"/>
    <w:rsid w:val="004637AA"/>
    <w:rsid w:val="004705DD"/>
    <w:rsid w:val="00470CF4"/>
    <w:rsid w:val="00473F58"/>
    <w:rsid w:val="00483B3F"/>
    <w:rsid w:val="00483B44"/>
    <w:rsid w:val="004A2B22"/>
    <w:rsid w:val="004A42C8"/>
    <w:rsid w:val="004A4CF9"/>
    <w:rsid w:val="004B2D85"/>
    <w:rsid w:val="004B3772"/>
    <w:rsid w:val="004C03E1"/>
    <w:rsid w:val="004D700D"/>
    <w:rsid w:val="004E28EE"/>
    <w:rsid w:val="004E65C5"/>
    <w:rsid w:val="004E6DD9"/>
    <w:rsid w:val="004F2BCC"/>
    <w:rsid w:val="004F46A8"/>
    <w:rsid w:val="004F7349"/>
    <w:rsid w:val="00501118"/>
    <w:rsid w:val="00513D0A"/>
    <w:rsid w:val="00523B9C"/>
    <w:rsid w:val="00552110"/>
    <w:rsid w:val="00562D19"/>
    <w:rsid w:val="0056375C"/>
    <w:rsid w:val="00567490"/>
    <w:rsid w:val="005738A5"/>
    <w:rsid w:val="005769E8"/>
    <w:rsid w:val="00581978"/>
    <w:rsid w:val="00596B8E"/>
    <w:rsid w:val="005A2426"/>
    <w:rsid w:val="005A6594"/>
    <w:rsid w:val="005B304B"/>
    <w:rsid w:val="005C17EC"/>
    <w:rsid w:val="005C4A69"/>
    <w:rsid w:val="005D3C21"/>
    <w:rsid w:val="005D6893"/>
    <w:rsid w:val="005E3487"/>
    <w:rsid w:val="005E4058"/>
    <w:rsid w:val="005F3696"/>
    <w:rsid w:val="006024EC"/>
    <w:rsid w:val="006046E2"/>
    <w:rsid w:val="00610A45"/>
    <w:rsid w:val="00614595"/>
    <w:rsid w:val="00630BC5"/>
    <w:rsid w:val="00642CD2"/>
    <w:rsid w:val="0064527A"/>
    <w:rsid w:val="00656351"/>
    <w:rsid w:val="00664DBE"/>
    <w:rsid w:val="006723CA"/>
    <w:rsid w:val="006723D3"/>
    <w:rsid w:val="00684D0B"/>
    <w:rsid w:val="0069249D"/>
    <w:rsid w:val="006A08F4"/>
    <w:rsid w:val="006B35A4"/>
    <w:rsid w:val="006C0842"/>
    <w:rsid w:val="006E7B17"/>
    <w:rsid w:val="00702092"/>
    <w:rsid w:val="00713D09"/>
    <w:rsid w:val="00717779"/>
    <w:rsid w:val="00723376"/>
    <w:rsid w:val="007235FC"/>
    <w:rsid w:val="007353D7"/>
    <w:rsid w:val="0073702D"/>
    <w:rsid w:val="0076002D"/>
    <w:rsid w:val="00763FDC"/>
    <w:rsid w:val="00764FB3"/>
    <w:rsid w:val="00765C07"/>
    <w:rsid w:val="00767E1D"/>
    <w:rsid w:val="007706D7"/>
    <w:rsid w:val="00770BD1"/>
    <w:rsid w:val="0077199C"/>
    <w:rsid w:val="00782722"/>
    <w:rsid w:val="00786D41"/>
    <w:rsid w:val="007A4851"/>
    <w:rsid w:val="007A597B"/>
    <w:rsid w:val="007C278B"/>
    <w:rsid w:val="007D597E"/>
    <w:rsid w:val="007E5085"/>
    <w:rsid w:val="00807916"/>
    <w:rsid w:val="00820024"/>
    <w:rsid w:val="00830021"/>
    <w:rsid w:val="00830CDC"/>
    <w:rsid w:val="00835220"/>
    <w:rsid w:val="00841B7A"/>
    <w:rsid w:val="0084427F"/>
    <w:rsid w:val="008457C9"/>
    <w:rsid w:val="00846256"/>
    <w:rsid w:val="008567FD"/>
    <w:rsid w:val="00856FC8"/>
    <w:rsid w:val="00862C0B"/>
    <w:rsid w:val="00877270"/>
    <w:rsid w:val="008856D3"/>
    <w:rsid w:val="008A0285"/>
    <w:rsid w:val="008A2D78"/>
    <w:rsid w:val="008A3D93"/>
    <w:rsid w:val="008A5EF7"/>
    <w:rsid w:val="008B1C66"/>
    <w:rsid w:val="008B3FBB"/>
    <w:rsid w:val="008B4DCD"/>
    <w:rsid w:val="008C5EE4"/>
    <w:rsid w:val="008D1659"/>
    <w:rsid w:val="008D602B"/>
    <w:rsid w:val="008E1EE6"/>
    <w:rsid w:val="008E22C6"/>
    <w:rsid w:val="008E4217"/>
    <w:rsid w:val="00900B08"/>
    <w:rsid w:val="00903772"/>
    <w:rsid w:val="009144AE"/>
    <w:rsid w:val="0092436E"/>
    <w:rsid w:val="00930758"/>
    <w:rsid w:val="00931952"/>
    <w:rsid w:val="00936DFB"/>
    <w:rsid w:val="009435E1"/>
    <w:rsid w:val="00962353"/>
    <w:rsid w:val="0096345F"/>
    <w:rsid w:val="00970B83"/>
    <w:rsid w:val="00971BEB"/>
    <w:rsid w:val="009849DF"/>
    <w:rsid w:val="009900CE"/>
    <w:rsid w:val="009C6C4C"/>
    <w:rsid w:val="009D532B"/>
    <w:rsid w:val="009E2A36"/>
    <w:rsid w:val="009E2BF4"/>
    <w:rsid w:val="009F237F"/>
    <w:rsid w:val="009F38C9"/>
    <w:rsid w:val="009F45D3"/>
    <w:rsid w:val="00A029DB"/>
    <w:rsid w:val="00A115A0"/>
    <w:rsid w:val="00A27924"/>
    <w:rsid w:val="00A43455"/>
    <w:rsid w:val="00A56248"/>
    <w:rsid w:val="00A63010"/>
    <w:rsid w:val="00A72D7C"/>
    <w:rsid w:val="00A77FAF"/>
    <w:rsid w:val="00A801F4"/>
    <w:rsid w:val="00A82D27"/>
    <w:rsid w:val="00A83601"/>
    <w:rsid w:val="00A87D3C"/>
    <w:rsid w:val="00A9449A"/>
    <w:rsid w:val="00AA034A"/>
    <w:rsid w:val="00AA10C4"/>
    <w:rsid w:val="00AA4F40"/>
    <w:rsid w:val="00AC0C9D"/>
    <w:rsid w:val="00AD53E4"/>
    <w:rsid w:val="00AD6ED5"/>
    <w:rsid w:val="00AE567D"/>
    <w:rsid w:val="00AF2BFD"/>
    <w:rsid w:val="00B02CEA"/>
    <w:rsid w:val="00B079AD"/>
    <w:rsid w:val="00B10FC1"/>
    <w:rsid w:val="00B14239"/>
    <w:rsid w:val="00B15882"/>
    <w:rsid w:val="00B46CC4"/>
    <w:rsid w:val="00B55A5D"/>
    <w:rsid w:val="00B56992"/>
    <w:rsid w:val="00B56B3B"/>
    <w:rsid w:val="00B57FFD"/>
    <w:rsid w:val="00B63061"/>
    <w:rsid w:val="00B66E64"/>
    <w:rsid w:val="00B7355A"/>
    <w:rsid w:val="00B76EAC"/>
    <w:rsid w:val="00B8153B"/>
    <w:rsid w:val="00B81DA9"/>
    <w:rsid w:val="00B8517D"/>
    <w:rsid w:val="00B96668"/>
    <w:rsid w:val="00B9698F"/>
    <w:rsid w:val="00BA5809"/>
    <w:rsid w:val="00BB0085"/>
    <w:rsid w:val="00BB1280"/>
    <w:rsid w:val="00BB137B"/>
    <w:rsid w:val="00BB206F"/>
    <w:rsid w:val="00BB5750"/>
    <w:rsid w:val="00BC0486"/>
    <w:rsid w:val="00BC1D12"/>
    <w:rsid w:val="00BC36CB"/>
    <w:rsid w:val="00BC3EB4"/>
    <w:rsid w:val="00BC4917"/>
    <w:rsid w:val="00BD7CCD"/>
    <w:rsid w:val="00C00EF2"/>
    <w:rsid w:val="00C05527"/>
    <w:rsid w:val="00C118C9"/>
    <w:rsid w:val="00C11D41"/>
    <w:rsid w:val="00C13150"/>
    <w:rsid w:val="00C14FAF"/>
    <w:rsid w:val="00C171EC"/>
    <w:rsid w:val="00C1760A"/>
    <w:rsid w:val="00C22188"/>
    <w:rsid w:val="00C31561"/>
    <w:rsid w:val="00C44160"/>
    <w:rsid w:val="00C50630"/>
    <w:rsid w:val="00C66BF3"/>
    <w:rsid w:val="00C83952"/>
    <w:rsid w:val="00C91CAA"/>
    <w:rsid w:val="00C923E6"/>
    <w:rsid w:val="00CA2983"/>
    <w:rsid w:val="00CA5E63"/>
    <w:rsid w:val="00CB6AB2"/>
    <w:rsid w:val="00CB787D"/>
    <w:rsid w:val="00CC2671"/>
    <w:rsid w:val="00CC356F"/>
    <w:rsid w:val="00CE19DE"/>
    <w:rsid w:val="00CF61E7"/>
    <w:rsid w:val="00D05195"/>
    <w:rsid w:val="00D06B3F"/>
    <w:rsid w:val="00D11471"/>
    <w:rsid w:val="00D13250"/>
    <w:rsid w:val="00D24471"/>
    <w:rsid w:val="00D2457B"/>
    <w:rsid w:val="00D34511"/>
    <w:rsid w:val="00D37892"/>
    <w:rsid w:val="00D55DC8"/>
    <w:rsid w:val="00D55E45"/>
    <w:rsid w:val="00D5614A"/>
    <w:rsid w:val="00D67273"/>
    <w:rsid w:val="00D753ED"/>
    <w:rsid w:val="00D76EB5"/>
    <w:rsid w:val="00D870E5"/>
    <w:rsid w:val="00D90CF6"/>
    <w:rsid w:val="00D938B2"/>
    <w:rsid w:val="00D940E9"/>
    <w:rsid w:val="00DA0B70"/>
    <w:rsid w:val="00DA62EB"/>
    <w:rsid w:val="00DC2064"/>
    <w:rsid w:val="00DC68DD"/>
    <w:rsid w:val="00DC7F23"/>
    <w:rsid w:val="00DD223E"/>
    <w:rsid w:val="00DE25A9"/>
    <w:rsid w:val="00DF117E"/>
    <w:rsid w:val="00DF235F"/>
    <w:rsid w:val="00DF442E"/>
    <w:rsid w:val="00E02183"/>
    <w:rsid w:val="00E02C19"/>
    <w:rsid w:val="00E056C5"/>
    <w:rsid w:val="00E1536D"/>
    <w:rsid w:val="00E172D5"/>
    <w:rsid w:val="00E23BE3"/>
    <w:rsid w:val="00E32734"/>
    <w:rsid w:val="00E37753"/>
    <w:rsid w:val="00E4769B"/>
    <w:rsid w:val="00E615FF"/>
    <w:rsid w:val="00E743CD"/>
    <w:rsid w:val="00E770AE"/>
    <w:rsid w:val="00E77E73"/>
    <w:rsid w:val="00E85F2E"/>
    <w:rsid w:val="00EA01F0"/>
    <w:rsid w:val="00EA1F0F"/>
    <w:rsid w:val="00EA3350"/>
    <w:rsid w:val="00EA64BA"/>
    <w:rsid w:val="00EA7704"/>
    <w:rsid w:val="00EB4DED"/>
    <w:rsid w:val="00EB59BB"/>
    <w:rsid w:val="00EC2EAB"/>
    <w:rsid w:val="00EC3B6F"/>
    <w:rsid w:val="00EC5DCE"/>
    <w:rsid w:val="00EE2067"/>
    <w:rsid w:val="00EE4912"/>
    <w:rsid w:val="00EF0DD4"/>
    <w:rsid w:val="00EF27B1"/>
    <w:rsid w:val="00EF44B0"/>
    <w:rsid w:val="00EF62A9"/>
    <w:rsid w:val="00EF7D59"/>
    <w:rsid w:val="00F139D2"/>
    <w:rsid w:val="00F13E62"/>
    <w:rsid w:val="00F14B38"/>
    <w:rsid w:val="00F20945"/>
    <w:rsid w:val="00F21C08"/>
    <w:rsid w:val="00F21CF3"/>
    <w:rsid w:val="00F26EF6"/>
    <w:rsid w:val="00F3361A"/>
    <w:rsid w:val="00F440A8"/>
    <w:rsid w:val="00F466F2"/>
    <w:rsid w:val="00F81B38"/>
    <w:rsid w:val="00F97411"/>
    <w:rsid w:val="00FA1921"/>
    <w:rsid w:val="00FA71B8"/>
    <w:rsid w:val="00FB723A"/>
    <w:rsid w:val="00FC4EBC"/>
    <w:rsid w:val="00FD76E7"/>
    <w:rsid w:val="00FE210A"/>
    <w:rsid w:val="00FE528A"/>
    <w:rsid w:val="00FF2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CF3CD7"/>
  <w15:chartTrackingRefBased/>
  <w15:docId w15:val="{067B1C3C-AABA-4442-8A28-5F12C2186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734"/>
    <w:pPr>
      <w:widowControl w:val="0"/>
      <w:jc w:val="both"/>
    </w:pPr>
    <w:rPr>
      <w:rFonts w:ascii="Calibri" w:eastAsia="宋体" w:hAnsi="Calibri" w:cs="Times New Roman"/>
    </w:rPr>
  </w:style>
  <w:style w:type="paragraph" w:styleId="3">
    <w:name w:val="heading 3"/>
    <w:basedOn w:val="a"/>
    <w:link w:val="31"/>
    <w:uiPriority w:val="9"/>
    <w:qFormat/>
    <w:rsid w:val="000A04CA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5A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55A5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55A5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55A5D"/>
    <w:rPr>
      <w:sz w:val="18"/>
      <w:szCs w:val="18"/>
    </w:rPr>
  </w:style>
  <w:style w:type="paragraph" w:styleId="a7">
    <w:name w:val="List Paragraph"/>
    <w:basedOn w:val="a"/>
    <w:uiPriority w:val="34"/>
    <w:qFormat/>
    <w:rsid w:val="00057258"/>
    <w:pPr>
      <w:ind w:firstLineChars="200" w:firstLine="420"/>
    </w:pPr>
  </w:style>
  <w:style w:type="character" w:customStyle="1" w:styleId="high-light-bg">
    <w:name w:val="high-light-bg"/>
    <w:basedOn w:val="a0"/>
    <w:rsid w:val="00342287"/>
  </w:style>
  <w:style w:type="character" w:customStyle="1" w:styleId="30">
    <w:name w:val="标题 3 字符"/>
    <w:basedOn w:val="a0"/>
    <w:uiPriority w:val="9"/>
    <w:semiHidden/>
    <w:rsid w:val="000A04CA"/>
    <w:rPr>
      <w:rFonts w:ascii="Calibri" w:eastAsia="宋体" w:hAnsi="Calibri" w:cs="Times New Roman"/>
      <w:b/>
      <w:bCs/>
      <w:sz w:val="32"/>
      <w:szCs w:val="32"/>
    </w:rPr>
  </w:style>
  <w:style w:type="character" w:customStyle="1" w:styleId="31">
    <w:name w:val="标题 3 字符1"/>
    <w:link w:val="3"/>
    <w:uiPriority w:val="9"/>
    <w:rsid w:val="000A04CA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EndNoteBibliographyTitle">
    <w:name w:val="EndNote Bibliography Title"/>
    <w:basedOn w:val="a"/>
    <w:link w:val="EndNoteBibliographyTitleChar"/>
    <w:rsid w:val="000A04CA"/>
    <w:pPr>
      <w:jc w:val="center"/>
    </w:pPr>
    <w:rPr>
      <w:rFonts w:cs="Calibri"/>
      <w:noProof/>
      <w:sz w:val="20"/>
    </w:rPr>
  </w:style>
  <w:style w:type="character" w:customStyle="1" w:styleId="EndNoteBibliographyTitleChar">
    <w:name w:val="EndNote Bibliography Title Char"/>
    <w:link w:val="EndNoteBibliographyTitle"/>
    <w:rsid w:val="000A04CA"/>
    <w:rPr>
      <w:rFonts w:ascii="Calibri" w:eastAsia="宋体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0A04CA"/>
    <w:rPr>
      <w:rFonts w:cs="Calibri"/>
      <w:noProof/>
      <w:sz w:val="20"/>
    </w:rPr>
  </w:style>
  <w:style w:type="character" w:customStyle="1" w:styleId="EndNoteBibliographyChar">
    <w:name w:val="EndNote Bibliography Char"/>
    <w:link w:val="EndNoteBibliography"/>
    <w:rsid w:val="000A04CA"/>
    <w:rPr>
      <w:rFonts w:ascii="Calibri" w:eastAsia="宋体" w:hAnsi="Calibri" w:cs="Calibri"/>
      <w:noProof/>
      <w:sz w:val="20"/>
    </w:rPr>
  </w:style>
  <w:style w:type="character" w:customStyle="1" w:styleId="Char">
    <w:name w:val="页眉 Char"/>
    <w:uiPriority w:val="99"/>
    <w:rsid w:val="000A04CA"/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uiPriority w:val="99"/>
    <w:rsid w:val="000A04CA"/>
    <w:rPr>
      <w:rFonts w:ascii="Calibri" w:eastAsia="宋体" w:hAnsi="Calibri" w:cs="Times New Roman"/>
      <w:sz w:val="18"/>
      <w:szCs w:val="18"/>
    </w:rPr>
  </w:style>
  <w:style w:type="character" w:customStyle="1" w:styleId="normal1">
    <w:name w:val="normal1"/>
    <w:rsid w:val="000A04CA"/>
    <w:rPr>
      <w:rFonts w:ascii="Arial" w:hAnsi="Arial" w:cs="Arial" w:hint="default"/>
      <w:color w:val="000000"/>
      <w:sz w:val="20"/>
      <w:szCs w:val="20"/>
    </w:rPr>
  </w:style>
  <w:style w:type="character" w:customStyle="1" w:styleId="HTML1">
    <w:name w:val="HTML 预设格式 字符1"/>
    <w:link w:val="HTML"/>
    <w:uiPriority w:val="99"/>
    <w:semiHidden/>
    <w:rsid w:val="000A04CA"/>
    <w:rPr>
      <w:rFonts w:ascii="宋体" w:eastAsia="宋体" w:hAnsi="宋体" w:cs="宋体"/>
      <w:kern w:val="0"/>
      <w:sz w:val="24"/>
      <w:szCs w:val="24"/>
    </w:rPr>
  </w:style>
  <w:style w:type="paragraph" w:styleId="HTML">
    <w:name w:val="HTML Preformatted"/>
    <w:basedOn w:val="a"/>
    <w:link w:val="HTML1"/>
    <w:uiPriority w:val="99"/>
    <w:semiHidden/>
    <w:unhideWhenUsed/>
    <w:rsid w:val="000A04C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uiPriority w:val="99"/>
    <w:semiHidden/>
    <w:rsid w:val="000A04CA"/>
    <w:rPr>
      <w:rFonts w:ascii="Courier New" w:eastAsia="宋体" w:hAnsi="Courier New" w:cs="Courier New"/>
      <w:sz w:val="20"/>
      <w:szCs w:val="20"/>
    </w:rPr>
  </w:style>
  <w:style w:type="character" w:styleId="a8">
    <w:name w:val="Hyperlink"/>
    <w:uiPriority w:val="99"/>
    <w:unhideWhenUsed/>
    <w:rsid w:val="000A04CA"/>
    <w:rPr>
      <w:color w:val="0000FF"/>
      <w:u w:val="single"/>
    </w:rPr>
  </w:style>
  <w:style w:type="character" w:styleId="a9">
    <w:name w:val="Emphasis"/>
    <w:uiPriority w:val="20"/>
    <w:qFormat/>
    <w:rsid w:val="000A04CA"/>
    <w:rPr>
      <w:i/>
      <w:iCs/>
    </w:rPr>
  </w:style>
  <w:style w:type="character" w:customStyle="1" w:styleId="2">
    <w:name w:val="中等深浅网格 2 字符"/>
    <w:link w:val="20"/>
    <w:uiPriority w:val="1"/>
    <w:rsid w:val="000A04CA"/>
    <w:rPr>
      <w:rFonts w:ascii="等线" w:eastAsia="等线" w:hAnsi="等线"/>
      <w:sz w:val="24"/>
      <w:szCs w:val="24"/>
      <w:lang w:eastAsia="en-US" w:bidi="ar-SA"/>
    </w:rPr>
  </w:style>
  <w:style w:type="table" w:styleId="20">
    <w:name w:val="Medium Grid 2"/>
    <w:basedOn w:val="a1"/>
    <w:link w:val="2"/>
    <w:uiPriority w:val="1"/>
    <w:rsid w:val="000A04CA"/>
    <w:rPr>
      <w:rFonts w:ascii="等线" w:eastAsia="等线" w:hAnsi="等线"/>
      <w:sz w:val="24"/>
      <w:szCs w:val="24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character" w:styleId="aa">
    <w:name w:val="line number"/>
    <w:uiPriority w:val="99"/>
    <w:semiHidden/>
    <w:unhideWhenUsed/>
    <w:rsid w:val="000A04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3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3096</TotalTime>
  <Pages>2</Pages>
  <Words>567</Words>
  <Characters>3232</Characters>
  <Application>Microsoft Office Word</Application>
  <DocSecurity>0</DocSecurity>
  <Lines>26</Lines>
  <Paragraphs>7</Paragraphs>
  <ScaleCrop>false</ScaleCrop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41</cp:revision>
  <dcterms:created xsi:type="dcterms:W3CDTF">2022-01-06T14:37:00Z</dcterms:created>
  <dcterms:modified xsi:type="dcterms:W3CDTF">2023-05-13T08:51:00Z</dcterms:modified>
</cp:coreProperties>
</file>