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29850" w14:textId="77777777" w:rsidR="00DA088B" w:rsidRPr="00FA3EAE" w:rsidRDefault="00DA088B" w:rsidP="00DA088B">
      <w:pPr>
        <w:spacing w:line="480" w:lineRule="auto"/>
        <w:rPr>
          <w:rFonts w:ascii="Arial" w:hAnsi="Arial" w:cs="Arial"/>
          <w:sz w:val="24"/>
          <w:szCs w:val="24"/>
        </w:rPr>
      </w:pPr>
      <w:r w:rsidRPr="00560261">
        <w:rPr>
          <w:rFonts w:ascii="Arial" w:hAnsi="Arial" w:cs="Arial"/>
          <w:b/>
          <w:sz w:val="24"/>
          <w:szCs w:val="24"/>
        </w:rPr>
        <w:t xml:space="preserve">Supplemental Table </w:t>
      </w:r>
      <w:r>
        <w:rPr>
          <w:rFonts w:ascii="Arial" w:hAnsi="Arial" w:cs="Arial"/>
          <w:b/>
          <w:sz w:val="24"/>
          <w:szCs w:val="24"/>
        </w:rPr>
        <w:t>3</w:t>
      </w:r>
      <w:r w:rsidRPr="00560261">
        <w:rPr>
          <w:rFonts w:ascii="Arial" w:hAnsi="Arial" w:cs="Arial"/>
          <w:b/>
          <w:sz w:val="24"/>
          <w:szCs w:val="24"/>
        </w:rPr>
        <w:t xml:space="preserve"> </w:t>
      </w:r>
      <w:r w:rsidRPr="00560261">
        <w:rPr>
          <w:rFonts w:ascii="Arial" w:hAnsi="Arial" w:cs="Arial"/>
          <w:sz w:val="24"/>
          <w:szCs w:val="24"/>
        </w:rPr>
        <w:t xml:space="preserve">Susceptibility factors associated with </w:t>
      </w:r>
      <w:r w:rsidRPr="00BD75D7">
        <w:rPr>
          <w:rFonts w:ascii="Arial" w:hAnsi="Arial" w:cs="Arial"/>
          <w:sz w:val="24"/>
          <w:szCs w:val="24"/>
        </w:rPr>
        <w:t>primary liver cancer</w:t>
      </w:r>
      <w:r>
        <w:rPr>
          <w:rFonts w:ascii="Arial" w:hAnsi="Arial" w:cs="Arial"/>
          <w:sz w:val="24"/>
          <w:szCs w:val="24"/>
        </w:rPr>
        <w:t xml:space="preserve"> associated bacterial infections </w:t>
      </w:r>
      <w:r w:rsidRPr="00560261">
        <w:rPr>
          <w:rFonts w:ascii="Arial" w:hAnsi="Arial" w:cs="Arial"/>
          <w:sz w:val="24"/>
          <w:szCs w:val="24"/>
        </w:rPr>
        <w:t>in chronical hepatitis patients.</w:t>
      </w:r>
    </w:p>
    <w:tbl>
      <w:tblPr>
        <w:tblpPr w:leftFromText="180" w:rightFromText="180" w:vertAnchor="text" w:horzAnchor="margin" w:tblpY="212"/>
        <w:tblW w:w="935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1417"/>
        <w:gridCol w:w="1134"/>
        <w:gridCol w:w="709"/>
        <w:gridCol w:w="1276"/>
        <w:gridCol w:w="992"/>
      </w:tblGrid>
      <w:tr w:rsidR="00DA088B" w:rsidRPr="00A72D7C" w14:paraId="08F65096" w14:textId="77777777" w:rsidTr="009560CE">
        <w:trPr>
          <w:trHeight w:val="289"/>
        </w:trPr>
        <w:tc>
          <w:tcPr>
            <w:tcW w:w="2977" w:type="dxa"/>
            <w:vMerge w:val="restart"/>
            <w:shd w:val="clear" w:color="auto" w:fill="auto"/>
          </w:tcPr>
          <w:p w14:paraId="5829DA9A" w14:textId="77777777" w:rsidR="00DA088B" w:rsidRPr="00A72D7C" w:rsidRDefault="00DA088B" w:rsidP="009B227A">
            <w:pPr>
              <w:spacing w:line="480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72D7C">
              <w:rPr>
                <w:rFonts w:ascii="Arial" w:hAnsi="Arial" w:cs="Arial"/>
                <w:b/>
                <w:bCs/>
                <w:color w:val="000000"/>
                <w:sz w:val="22"/>
              </w:rPr>
              <w:t>Variables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B41FDC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72D7C">
              <w:rPr>
                <w:rFonts w:ascii="Arial" w:hAnsi="Arial" w:cs="Arial"/>
                <w:b/>
                <w:bCs/>
                <w:color w:val="000000"/>
                <w:sz w:val="22"/>
              </w:rPr>
              <w:t>Before PSM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371391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72D7C">
              <w:rPr>
                <w:rFonts w:ascii="Arial" w:hAnsi="Arial" w:cs="Arial"/>
                <w:b/>
                <w:bCs/>
                <w:color w:val="000000"/>
                <w:sz w:val="22"/>
              </w:rPr>
              <w:t>After PSM</w:t>
            </w:r>
          </w:p>
        </w:tc>
      </w:tr>
      <w:tr w:rsidR="00DA088B" w:rsidRPr="00A72D7C" w14:paraId="6E3B7848" w14:textId="77777777" w:rsidTr="009560CE">
        <w:trPr>
          <w:trHeight w:val="318"/>
        </w:trPr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7E32BA" w14:textId="77777777" w:rsidR="00DA088B" w:rsidRPr="00A72D7C" w:rsidRDefault="00DA088B" w:rsidP="009B227A">
            <w:pPr>
              <w:spacing w:line="480" w:lineRule="auto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6CF82A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72D7C">
              <w:rPr>
                <w:rFonts w:ascii="Arial" w:hAnsi="Arial" w:cs="Arial"/>
                <w:b/>
                <w:bCs/>
                <w:color w:val="000000"/>
                <w:sz w:val="22"/>
              </w:rPr>
              <w:t>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940FF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72D7C">
              <w:rPr>
                <w:rFonts w:ascii="Arial" w:hAnsi="Arial" w:cs="Arial"/>
                <w:b/>
                <w:bCs/>
                <w:color w:val="000000"/>
                <w:sz w:val="22"/>
              </w:rPr>
              <w:t>95%CI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BF3307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72D7C">
              <w:rPr>
                <w:rFonts w:ascii="Arial" w:hAnsi="Arial" w:cs="Arial"/>
                <w:b/>
                <w:bCs/>
                <w:color w:val="000000"/>
                <w:sz w:val="22"/>
              </w:rPr>
              <w:t>P 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157CD2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72D7C">
              <w:rPr>
                <w:rFonts w:ascii="Arial" w:hAnsi="Arial" w:cs="Arial"/>
                <w:b/>
                <w:bCs/>
                <w:color w:val="000000"/>
                <w:sz w:val="22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23FA2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72D7C">
              <w:rPr>
                <w:rFonts w:ascii="Arial" w:hAnsi="Arial" w:cs="Arial"/>
                <w:b/>
                <w:bCs/>
                <w:color w:val="000000"/>
                <w:sz w:val="22"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FFE4D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72D7C">
              <w:rPr>
                <w:rFonts w:ascii="Arial" w:hAnsi="Arial" w:cs="Arial"/>
                <w:b/>
                <w:bCs/>
                <w:color w:val="000000"/>
                <w:sz w:val="22"/>
              </w:rPr>
              <w:t>P value</w:t>
            </w:r>
          </w:p>
        </w:tc>
      </w:tr>
      <w:tr w:rsidR="00DA088B" w:rsidRPr="00A72D7C" w14:paraId="3469722C" w14:textId="77777777" w:rsidTr="009560CE">
        <w:trPr>
          <w:trHeight w:val="555"/>
        </w:trPr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8257B7" w14:textId="77777777" w:rsidR="00DA088B" w:rsidRPr="00A72D7C" w:rsidRDefault="00DA088B" w:rsidP="009B227A">
            <w:pPr>
              <w:spacing w:line="48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Percentage of l</w:t>
            </w:r>
            <w:r w:rsidRPr="00A72D7C">
              <w:rPr>
                <w:rFonts w:ascii="Arial" w:hAnsi="Arial" w:cs="Arial"/>
                <w:sz w:val="22"/>
              </w:rPr>
              <w:t>ymphocytes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6C0788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0.84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69D694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0.76-0.92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59D472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&lt; 0.001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37C35F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0.82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4F08ED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0.73-0.93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91637DB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0.002</w:t>
            </w:r>
          </w:p>
        </w:tc>
      </w:tr>
      <w:tr w:rsidR="00DA088B" w:rsidRPr="00A72D7C" w14:paraId="55B13B60" w14:textId="77777777" w:rsidTr="009560CE">
        <w:trPr>
          <w:trHeight w:val="405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C4DE2DE" w14:textId="77777777" w:rsidR="00DA088B" w:rsidRPr="00A72D7C" w:rsidRDefault="00DA088B" w:rsidP="009B227A">
            <w:pPr>
              <w:spacing w:line="480" w:lineRule="auto"/>
              <w:jc w:val="left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Serum bilirubin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6305332A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0.99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988CE43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0.987-0.998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05DD1C7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&lt; 0.001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5A45BFA5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0D5FCA0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C495E3D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A088B" w:rsidRPr="00A72D7C" w14:paraId="37609050" w14:textId="77777777" w:rsidTr="009560CE">
        <w:trPr>
          <w:trHeight w:val="150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B3FBD67" w14:textId="71C26EDD" w:rsidR="00DA088B" w:rsidRPr="00A72D7C" w:rsidRDefault="00DA088B" w:rsidP="009B227A">
            <w:pPr>
              <w:spacing w:line="480" w:lineRule="auto"/>
              <w:jc w:val="left"/>
              <w:rPr>
                <w:rFonts w:ascii="Arial" w:hAnsi="Arial" w:cs="Arial"/>
                <w:sz w:val="22"/>
              </w:rPr>
            </w:pPr>
            <w:bookmarkStart w:id="0" w:name="OLE_LINK11"/>
            <w:r w:rsidRPr="00A72D7C">
              <w:rPr>
                <w:rFonts w:ascii="Arial" w:hAnsi="Arial" w:cs="Arial"/>
                <w:sz w:val="22"/>
              </w:rPr>
              <w:t xml:space="preserve">History of </w:t>
            </w:r>
            <w:r>
              <w:rPr>
                <w:rFonts w:ascii="Arial" w:hAnsi="Arial" w:cs="Arial"/>
                <w:sz w:val="22"/>
              </w:rPr>
              <w:t>d</w:t>
            </w:r>
            <w:r w:rsidRPr="004E65C5">
              <w:rPr>
                <w:rFonts w:ascii="Arial" w:hAnsi="Arial" w:cs="Arial" w:hint="eastAsia"/>
                <w:sz w:val="22"/>
              </w:rPr>
              <w:t>iabetes</w:t>
            </w:r>
            <w:bookmarkEnd w:id="0"/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751BEA2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15.81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60B18C2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3.38-73.94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2C17E06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&lt; 0.001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040CAB30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50FFF6A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1C68171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DA088B" w:rsidRPr="00A72D7C" w14:paraId="476F6289" w14:textId="77777777" w:rsidTr="009560CE">
        <w:trPr>
          <w:trHeight w:val="300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E8D12C0" w14:textId="31F48D01" w:rsidR="00DA088B" w:rsidRPr="00A72D7C" w:rsidRDefault="00DA088B" w:rsidP="009B227A">
            <w:pPr>
              <w:spacing w:line="480" w:lineRule="auto"/>
              <w:jc w:val="left"/>
              <w:rPr>
                <w:rFonts w:ascii="Arial" w:hAnsi="Arial" w:cs="Arial"/>
                <w:sz w:val="22"/>
              </w:rPr>
            </w:pPr>
            <w:bookmarkStart w:id="1" w:name="OLE_LINK12"/>
            <w:r w:rsidRPr="00A72D7C">
              <w:rPr>
                <w:rFonts w:ascii="Arial" w:hAnsi="Arial" w:cs="Arial"/>
                <w:sz w:val="22"/>
              </w:rPr>
              <w:t>I</w:t>
            </w:r>
            <w:bookmarkStart w:id="2" w:name="_Hlk92722991"/>
            <w:r w:rsidRPr="00A72D7C">
              <w:rPr>
                <w:rFonts w:ascii="Arial" w:hAnsi="Arial" w:cs="Arial"/>
                <w:sz w:val="22"/>
              </w:rPr>
              <w:t>mmature granulocyte</w:t>
            </w:r>
            <w:bookmarkEnd w:id="1"/>
            <w:bookmarkEnd w:id="2"/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5151761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52ED6F5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0F92C01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4219E247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1.94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60A954E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1.10-3.42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F0ED789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0.023</w:t>
            </w:r>
          </w:p>
        </w:tc>
      </w:tr>
      <w:tr w:rsidR="00DA088B" w:rsidRPr="00A72D7C" w14:paraId="043F60E5" w14:textId="77777777" w:rsidTr="009560CE">
        <w:trPr>
          <w:trHeight w:val="502"/>
        </w:trPr>
        <w:tc>
          <w:tcPr>
            <w:tcW w:w="2977" w:type="dxa"/>
            <w:tcBorders>
              <w:top w:val="nil"/>
            </w:tcBorders>
            <w:shd w:val="clear" w:color="auto" w:fill="auto"/>
          </w:tcPr>
          <w:p w14:paraId="1723EB5A" w14:textId="77777777" w:rsidR="00DA088B" w:rsidRPr="00A72D7C" w:rsidRDefault="00DA088B" w:rsidP="009B227A">
            <w:pPr>
              <w:spacing w:line="480" w:lineRule="auto"/>
              <w:jc w:val="left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Platelet count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58089D68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D8B8415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4C5709A5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4219EDFC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1.01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7CBBDBA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1.001-1.02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5E3A78F6" w14:textId="77777777" w:rsidR="00DA088B" w:rsidRPr="00A72D7C" w:rsidRDefault="00DA088B" w:rsidP="009B227A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72D7C">
              <w:rPr>
                <w:rFonts w:ascii="Arial" w:hAnsi="Arial" w:cs="Arial"/>
                <w:sz w:val="22"/>
              </w:rPr>
              <w:t>0.032</w:t>
            </w:r>
          </w:p>
        </w:tc>
      </w:tr>
    </w:tbl>
    <w:p w14:paraId="0E74D768" w14:textId="77777777" w:rsidR="00DA088B" w:rsidRDefault="00DA088B" w:rsidP="00DA088B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</w:rPr>
      </w:pPr>
    </w:p>
    <w:p w14:paraId="40FE69D8" w14:textId="0E84CEE9" w:rsidR="00B55A5D" w:rsidRPr="00DA088B" w:rsidRDefault="00DA088B" w:rsidP="009560CE">
      <w:pPr>
        <w:autoSpaceDE w:val="0"/>
        <w:autoSpaceDN w:val="0"/>
        <w:adjustRightInd w:val="0"/>
        <w:spacing w:line="480" w:lineRule="auto"/>
        <w:rPr>
          <w:rFonts w:hint="eastAsia"/>
        </w:rPr>
      </w:pPr>
      <w:r w:rsidRPr="008E22C6">
        <w:rPr>
          <w:rFonts w:ascii="Arial" w:hAnsi="Arial" w:cs="Arial"/>
          <w:sz w:val="24"/>
          <w:szCs w:val="24"/>
        </w:rPr>
        <w:t xml:space="preserve">Statistical analysis was </w:t>
      </w:r>
      <w:r w:rsidR="009560CE">
        <w:rPr>
          <w:rFonts w:ascii="Arial" w:hAnsi="Arial" w:cs="Arial"/>
          <w:sz w:val="24"/>
          <w:szCs w:val="24"/>
        </w:rPr>
        <w:t xml:space="preserve">been </w:t>
      </w:r>
      <w:r w:rsidRPr="008E22C6">
        <w:rPr>
          <w:rFonts w:ascii="Arial" w:hAnsi="Arial" w:cs="Arial"/>
          <w:sz w:val="24"/>
          <w:szCs w:val="24"/>
        </w:rPr>
        <w:t xml:space="preserve">performed using logistic regression analysis. For </w:t>
      </w:r>
      <w:r>
        <w:rPr>
          <w:rFonts w:ascii="Arial" w:hAnsi="Arial" w:cs="Arial"/>
          <w:sz w:val="24"/>
          <w:szCs w:val="24"/>
        </w:rPr>
        <w:t>PLC-BIs</w:t>
      </w:r>
      <w:r w:rsidRPr="008E22C6">
        <w:rPr>
          <w:rFonts w:ascii="Arial" w:hAnsi="Arial" w:cs="Arial"/>
          <w:sz w:val="24"/>
          <w:szCs w:val="24"/>
        </w:rPr>
        <w:t>, the variables entered into the multivariate analysis were</w:t>
      </w:r>
      <w:bookmarkStart w:id="3" w:name="_Hlk92722594"/>
      <w:r>
        <w:rPr>
          <w:rFonts w:ascii="Arial" w:hAnsi="Arial" w:cs="Arial"/>
          <w:sz w:val="24"/>
          <w:szCs w:val="24"/>
        </w:rPr>
        <w:t xml:space="preserve"> sex, old, complication with cirrhosis,</w:t>
      </w:r>
      <w:r w:rsidRPr="008E22C6">
        <w:rPr>
          <w:rFonts w:ascii="Arial" w:hAnsi="Arial" w:cs="Arial"/>
          <w:sz w:val="24"/>
          <w:szCs w:val="24"/>
        </w:rPr>
        <w:t xml:space="preserve"> hemoglobin, </w:t>
      </w:r>
      <w:r>
        <w:rPr>
          <w:rFonts w:ascii="Arial" w:hAnsi="Arial" w:cs="Arial"/>
          <w:sz w:val="24"/>
          <w:szCs w:val="24"/>
        </w:rPr>
        <w:t>AST</w:t>
      </w:r>
      <w:r w:rsidRPr="008E22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ALT, s</w:t>
      </w:r>
      <w:r w:rsidRPr="00E770AE">
        <w:rPr>
          <w:rFonts w:ascii="Arial" w:hAnsi="Arial" w:cs="Arial"/>
          <w:sz w:val="24"/>
          <w:szCs w:val="24"/>
        </w:rPr>
        <w:t>erum bilirubin</w:t>
      </w:r>
      <w:r>
        <w:rPr>
          <w:rFonts w:ascii="Arial" w:hAnsi="Arial" w:cs="Arial"/>
          <w:sz w:val="24"/>
          <w:szCs w:val="24"/>
        </w:rPr>
        <w:t>, c</w:t>
      </w:r>
      <w:r w:rsidRPr="00830021">
        <w:rPr>
          <w:rFonts w:ascii="Arial" w:hAnsi="Arial" w:cs="Arial"/>
          <w:sz w:val="24"/>
          <w:szCs w:val="24"/>
        </w:rPr>
        <w:t>reatinine,</w:t>
      </w:r>
      <w:r w:rsidRPr="008E22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Pr="00E85F2E">
        <w:rPr>
          <w:rFonts w:ascii="Arial" w:hAnsi="Arial" w:cs="Arial"/>
          <w:sz w:val="24"/>
          <w:szCs w:val="24"/>
        </w:rPr>
        <w:t xml:space="preserve">eukocyte (%), </w:t>
      </w:r>
      <w:r>
        <w:rPr>
          <w:rFonts w:ascii="Arial" w:hAnsi="Arial" w:cs="Arial"/>
          <w:sz w:val="24"/>
          <w:szCs w:val="24"/>
        </w:rPr>
        <w:t>l</w:t>
      </w:r>
      <w:r w:rsidRPr="00E85F2E">
        <w:rPr>
          <w:rFonts w:ascii="Arial" w:hAnsi="Arial" w:cs="Arial"/>
          <w:sz w:val="24"/>
          <w:szCs w:val="24"/>
        </w:rPr>
        <w:t>ymphocytes</w:t>
      </w:r>
      <w:r w:rsidRPr="008E22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(%), </w:t>
      </w:r>
      <w:r w:rsidRPr="008E22C6">
        <w:rPr>
          <w:rFonts w:ascii="Arial" w:hAnsi="Arial" w:cs="Arial"/>
          <w:sz w:val="24"/>
          <w:szCs w:val="24"/>
        </w:rPr>
        <w:t>IgG, Ig</w:t>
      </w:r>
      <w:r>
        <w:rPr>
          <w:rFonts w:ascii="Arial" w:hAnsi="Arial" w:cs="Arial"/>
          <w:sz w:val="24"/>
          <w:szCs w:val="24"/>
        </w:rPr>
        <w:t>M</w:t>
      </w:r>
      <w:r w:rsidRPr="008E22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8E22C6">
        <w:rPr>
          <w:rFonts w:ascii="Arial" w:hAnsi="Arial" w:cs="Arial"/>
          <w:sz w:val="24"/>
          <w:szCs w:val="24"/>
        </w:rPr>
        <w:t xml:space="preserve">C3, C4, </w:t>
      </w:r>
      <w:r>
        <w:rPr>
          <w:rFonts w:ascii="Arial" w:hAnsi="Arial" w:cs="Arial"/>
          <w:sz w:val="24"/>
          <w:szCs w:val="24"/>
        </w:rPr>
        <w:t xml:space="preserve">IL-6, IL-10, </w:t>
      </w:r>
      <w:r w:rsidRPr="008E22C6">
        <w:rPr>
          <w:rFonts w:ascii="Arial" w:hAnsi="Arial" w:cs="Arial"/>
          <w:sz w:val="24"/>
          <w:szCs w:val="24"/>
        </w:rPr>
        <w:t>IL-17a</w:t>
      </w:r>
      <w:r w:rsidRPr="008E22C6">
        <w:rPr>
          <w:rFonts w:ascii="Arial" w:hAnsi="Arial" w:cs="Arial" w:hint="eastAsia"/>
          <w:sz w:val="24"/>
          <w:szCs w:val="24"/>
        </w:rPr>
        <w:t>,</w:t>
      </w:r>
      <w:r w:rsidRPr="008E22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IFN-</w:t>
      </w:r>
      <w:r w:rsidRPr="00755AF5">
        <w:rPr>
          <w:rFonts w:ascii="Arial" w:hAnsi="Arial" w:cs="Arial" w:hint="eastAsia"/>
          <w:sz w:val="24"/>
          <w:szCs w:val="24"/>
        </w:rPr>
        <w:t>γ</w:t>
      </w:r>
      <w:r>
        <w:rPr>
          <w:rFonts w:ascii="Arial" w:hAnsi="Arial" w:cs="Arial"/>
          <w:sz w:val="24"/>
          <w:szCs w:val="24"/>
        </w:rPr>
        <w:t>, l</w:t>
      </w:r>
      <w:r w:rsidRPr="00E85F2E">
        <w:rPr>
          <w:rFonts w:ascii="Arial" w:hAnsi="Arial" w:cs="Arial"/>
          <w:sz w:val="24"/>
          <w:szCs w:val="24"/>
        </w:rPr>
        <w:t xml:space="preserve">ymphocytes, B- lymphocytes (%), </w:t>
      </w:r>
      <w:r>
        <w:rPr>
          <w:rFonts w:ascii="Arial" w:hAnsi="Arial" w:cs="Arial"/>
          <w:sz w:val="24"/>
          <w:szCs w:val="24"/>
        </w:rPr>
        <w:t>m</w:t>
      </w:r>
      <w:r w:rsidRPr="00E85F2E">
        <w:rPr>
          <w:rFonts w:ascii="Arial" w:hAnsi="Arial" w:cs="Arial"/>
          <w:sz w:val="24"/>
          <w:szCs w:val="24"/>
        </w:rPr>
        <w:t xml:space="preserve">onocyte count, </w:t>
      </w:r>
      <w:r>
        <w:rPr>
          <w:rFonts w:ascii="Arial" w:hAnsi="Arial" w:cs="Arial"/>
          <w:sz w:val="24"/>
          <w:szCs w:val="24"/>
        </w:rPr>
        <w:t>m</w:t>
      </w:r>
      <w:r w:rsidRPr="00E85F2E">
        <w:rPr>
          <w:rFonts w:ascii="Arial" w:hAnsi="Arial" w:cs="Arial"/>
          <w:sz w:val="24"/>
          <w:szCs w:val="24"/>
        </w:rPr>
        <w:t xml:space="preserve">yeloid primordial cells, </w:t>
      </w:r>
      <w:r>
        <w:rPr>
          <w:rFonts w:ascii="Arial" w:hAnsi="Arial" w:cs="Arial"/>
          <w:sz w:val="24"/>
          <w:szCs w:val="24"/>
        </w:rPr>
        <w:t>n</w:t>
      </w:r>
      <w:r w:rsidRPr="00E85F2E">
        <w:rPr>
          <w:rFonts w:ascii="Arial" w:hAnsi="Arial" w:cs="Arial"/>
          <w:sz w:val="24"/>
          <w:szCs w:val="24"/>
        </w:rPr>
        <w:t xml:space="preserve">on-cytotoxic T/NK cells, </w:t>
      </w:r>
      <w:r>
        <w:rPr>
          <w:rFonts w:ascii="Arial" w:hAnsi="Arial" w:cs="Arial"/>
          <w:sz w:val="24"/>
          <w:szCs w:val="24"/>
        </w:rPr>
        <w:t>m</w:t>
      </w:r>
      <w:r w:rsidRPr="00E85F2E">
        <w:rPr>
          <w:rFonts w:ascii="Arial" w:hAnsi="Arial" w:cs="Arial"/>
          <w:sz w:val="24"/>
          <w:szCs w:val="24"/>
        </w:rPr>
        <w:t>onocyte CD16 positive cells</w:t>
      </w:r>
      <w:r w:rsidRPr="008E22C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bookmarkEnd w:id="3"/>
      <w:r w:rsidRPr="00560261">
        <w:rPr>
          <w:rFonts w:ascii="Arial" w:hAnsi="Arial" w:cs="Arial"/>
          <w:sz w:val="24"/>
          <w:szCs w:val="24"/>
        </w:rPr>
        <w:t xml:space="preserve">ACLF: acute-on-chronic liver failure; ALT: alanine aminotransferase; AST: aspartate aminotransferase; BI: bacterial infection; </w:t>
      </w:r>
      <w:r w:rsidRPr="008E22C6">
        <w:rPr>
          <w:rFonts w:ascii="Arial" w:hAnsi="Arial" w:cs="Arial"/>
          <w:sz w:val="24"/>
          <w:szCs w:val="24"/>
        </w:rPr>
        <w:t>C3: complement 3;</w:t>
      </w:r>
      <w:r w:rsidRPr="004D700D">
        <w:rPr>
          <w:rFonts w:ascii="Arial" w:hAnsi="Arial" w:cs="Arial"/>
          <w:sz w:val="24"/>
          <w:szCs w:val="24"/>
        </w:rPr>
        <w:t xml:space="preserve"> </w:t>
      </w:r>
      <w:r w:rsidRPr="008E22C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4</w:t>
      </w:r>
      <w:r w:rsidRPr="008E22C6">
        <w:rPr>
          <w:rFonts w:ascii="Arial" w:hAnsi="Arial" w:cs="Arial"/>
          <w:sz w:val="24"/>
          <w:szCs w:val="24"/>
        </w:rPr>
        <w:t>: complement </w:t>
      </w:r>
      <w:r>
        <w:rPr>
          <w:rFonts w:ascii="Arial" w:hAnsi="Arial" w:cs="Arial"/>
          <w:sz w:val="24"/>
          <w:szCs w:val="24"/>
        </w:rPr>
        <w:t>4</w:t>
      </w:r>
      <w:r w:rsidRPr="008E22C6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560261">
        <w:rPr>
          <w:rFonts w:ascii="Arial" w:hAnsi="Arial" w:cs="Arial"/>
          <w:sz w:val="24"/>
          <w:szCs w:val="24"/>
        </w:rPr>
        <w:t xml:space="preserve">CI: confidence interval; </w:t>
      </w:r>
      <w:r w:rsidRPr="00755AF5">
        <w:rPr>
          <w:rFonts w:ascii="Arial" w:hAnsi="Arial" w:cs="Arial"/>
          <w:sz w:val="24"/>
          <w:szCs w:val="24"/>
        </w:rPr>
        <w:t>IFN-</w:t>
      </w:r>
      <w:r w:rsidRPr="00755AF5">
        <w:rPr>
          <w:rFonts w:ascii="Arial" w:hAnsi="Arial" w:cs="Arial" w:hint="eastAsia"/>
          <w:sz w:val="24"/>
          <w:szCs w:val="24"/>
        </w:rPr>
        <w:t>γ</w:t>
      </w:r>
      <w:r w:rsidRPr="00755AF5">
        <w:rPr>
          <w:rFonts w:ascii="Arial" w:hAnsi="Arial" w:cs="Arial"/>
          <w:sz w:val="24"/>
          <w:szCs w:val="24"/>
        </w:rPr>
        <w:t>: interferon-</w:t>
      </w:r>
      <w:r w:rsidRPr="00755AF5">
        <w:rPr>
          <w:rFonts w:ascii="Arial" w:hAnsi="Arial" w:cs="Arial" w:hint="eastAsia"/>
          <w:sz w:val="24"/>
          <w:szCs w:val="24"/>
        </w:rPr>
        <w:t>γ</w:t>
      </w:r>
      <w:r w:rsidRPr="00755AF5">
        <w:rPr>
          <w:rFonts w:ascii="Arial" w:hAnsi="Arial" w:cs="Arial"/>
          <w:sz w:val="24"/>
          <w:szCs w:val="24"/>
        </w:rPr>
        <w:t>; Ig A</w:t>
      </w:r>
      <w:r w:rsidRPr="00755AF5">
        <w:rPr>
          <w:rFonts w:ascii="Arial" w:hAnsi="Arial" w:cs="Arial" w:hint="eastAsia"/>
          <w:sz w:val="24"/>
          <w:szCs w:val="24"/>
        </w:rPr>
        <w:t>:</w:t>
      </w:r>
      <w:r w:rsidRPr="00755AF5">
        <w:rPr>
          <w:rFonts w:ascii="Arial" w:hAnsi="Arial" w:cs="Arial"/>
          <w:sz w:val="24"/>
          <w:szCs w:val="24"/>
        </w:rPr>
        <w:t xml:space="preserve"> immunoglobulin A; IgG: immunoglobulin G; IgM: immunoglobulin M; </w:t>
      </w:r>
      <w:r w:rsidRPr="008E22C6">
        <w:rPr>
          <w:rFonts w:ascii="Arial" w:hAnsi="Arial" w:cs="Arial"/>
          <w:sz w:val="24"/>
          <w:szCs w:val="24"/>
        </w:rPr>
        <w:t>IL: interleukin</w:t>
      </w:r>
      <w:r>
        <w:rPr>
          <w:rFonts w:ascii="Arial" w:hAnsi="Arial" w:cs="Arial"/>
          <w:sz w:val="24"/>
          <w:szCs w:val="24"/>
        </w:rPr>
        <w:t>;</w:t>
      </w:r>
      <w:r w:rsidRPr="00560261">
        <w:rPr>
          <w:rFonts w:ascii="Arial" w:hAnsi="Arial" w:cs="Arial"/>
          <w:sz w:val="24"/>
          <w:szCs w:val="24"/>
        </w:rPr>
        <w:t xml:space="preserve"> </w:t>
      </w:r>
      <w:r w:rsidRPr="008E22C6">
        <w:rPr>
          <w:rFonts w:ascii="Arial" w:hAnsi="Arial" w:cs="Arial"/>
          <w:sz w:val="24"/>
          <w:szCs w:val="24"/>
        </w:rPr>
        <w:t xml:space="preserve">IgG: Immunoglobulin G; </w:t>
      </w:r>
      <w:r w:rsidRPr="00755AF5">
        <w:rPr>
          <w:rFonts w:ascii="Arial" w:hAnsi="Arial" w:cs="Arial"/>
          <w:sz w:val="24"/>
          <w:szCs w:val="24"/>
        </w:rPr>
        <w:t xml:space="preserve">NK: natural killer; </w:t>
      </w:r>
      <w:r w:rsidRPr="00560261">
        <w:rPr>
          <w:rFonts w:ascii="Arial" w:hAnsi="Arial" w:cs="Arial"/>
          <w:sz w:val="24"/>
          <w:szCs w:val="24"/>
        </w:rPr>
        <w:t xml:space="preserve">OR: Odds ratio; </w:t>
      </w:r>
      <w:r w:rsidRPr="00755AF5">
        <w:rPr>
          <w:rFonts w:ascii="Arial" w:hAnsi="Arial" w:cs="Arial"/>
          <w:sz w:val="24"/>
          <w:szCs w:val="24"/>
        </w:rPr>
        <w:t>PLC: primary liver carcinoma</w:t>
      </w:r>
      <w:r w:rsidRPr="00560261">
        <w:rPr>
          <w:rFonts w:ascii="Arial" w:hAnsi="Arial" w:cs="Arial"/>
          <w:sz w:val="24"/>
          <w:szCs w:val="24"/>
        </w:rPr>
        <w:t>.</w:t>
      </w:r>
      <w:bookmarkStart w:id="4" w:name="_GoBack"/>
      <w:bookmarkEnd w:id="4"/>
    </w:p>
    <w:sectPr w:rsidR="00B55A5D" w:rsidRPr="00DA0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3646E" w14:textId="77777777" w:rsidR="00DC08FC" w:rsidRDefault="00DC08FC" w:rsidP="00B55A5D">
      <w:r>
        <w:separator/>
      </w:r>
    </w:p>
  </w:endnote>
  <w:endnote w:type="continuationSeparator" w:id="0">
    <w:p w14:paraId="5C7CE2AC" w14:textId="77777777" w:rsidR="00DC08FC" w:rsidRDefault="00DC08FC" w:rsidP="00B5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58C2E" w14:textId="77777777" w:rsidR="00DC08FC" w:rsidRDefault="00DC08FC" w:rsidP="00B55A5D">
      <w:r>
        <w:separator/>
      </w:r>
    </w:p>
  </w:footnote>
  <w:footnote w:type="continuationSeparator" w:id="0">
    <w:p w14:paraId="5214FFF7" w14:textId="77777777" w:rsidR="00DC08FC" w:rsidRDefault="00DC08FC" w:rsidP="00B55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573A"/>
    <w:multiLevelType w:val="hybridMultilevel"/>
    <w:tmpl w:val="3816F67A"/>
    <w:lvl w:ilvl="0" w:tplc="C98466D4">
      <w:numFmt w:val="bullet"/>
      <w:lvlText w:val=""/>
      <w:lvlJc w:val="left"/>
      <w:pPr>
        <w:ind w:left="360" w:hanging="360"/>
      </w:pPr>
      <w:rPr>
        <w:rFonts w:ascii="Wingdings" w:eastAsia="宋体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AF"/>
    <w:rsid w:val="00001516"/>
    <w:rsid w:val="0000783C"/>
    <w:rsid w:val="00011E73"/>
    <w:rsid w:val="00020551"/>
    <w:rsid w:val="00020A4A"/>
    <w:rsid w:val="00024BF7"/>
    <w:rsid w:val="00031137"/>
    <w:rsid w:val="00031DF0"/>
    <w:rsid w:val="00037581"/>
    <w:rsid w:val="00042184"/>
    <w:rsid w:val="00046605"/>
    <w:rsid w:val="00047444"/>
    <w:rsid w:val="00051EC6"/>
    <w:rsid w:val="00055BBD"/>
    <w:rsid w:val="00057258"/>
    <w:rsid w:val="00057509"/>
    <w:rsid w:val="000610CA"/>
    <w:rsid w:val="00074D28"/>
    <w:rsid w:val="0008391C"/>
    <w:rsid w:val="00084846"/>
    <w:rsid w:val="0008786C"/>
    <w:rsid w:val="000930C6"/>
    <w:rsid w:val="00096CC8"/>
    <w:rsid w:val="000A04CA"/>
    <w:rsid w:val="000C1032"/>
    <w:rsid w:val="000C1C2E"/>
    <w:rsid w:val="000C5D2D"/>
    <w:rsid w:val="000D44FB"/>
    <w:rsid w:val="000D6243"/>
    <w:rsid w:val="00102E7C"/>
    <w:rsid w:val="00111468"/>
    <w:rsid w:val="0012453B"/>
    <w:rsid w:val="00133010"/>
    <w:rsid w:val="00153D66"/>
    <w:rsid w:val="001635C7"/>
    <w:rsid w:val="00166D00"/>
    <w:rsid w:val="001674E9"/>
    <w:rsid w:val="00170616"/>
    <w:rsid w:val="00183CE7"/>
    <w:rsid w:val="00184E4C"/>
    <w:rsid w:val="001A1522"/>
    <w:rsid w:val="001D15F5"/>
    <w:rsid w:val="001E1A7E"/>
    <w:rsid w:val="001E66F8"/>
    <w:rsid w:val="001F1556"/>
    <w:rsid w:val="001F2058"/>
    <w:rsid w:val="00200632"/>
    <w:rsid w:val="00200D9B"/>
    <w:rsid w:val="00204731"/>
    <w:rsid w:val="00206C50"/>
    <w:rsid w:val="002119EB"/>
    <w:rsid w:val="00213CE8"/>
    <w:rsid w:val="002142C2"/>
    <w:rsid w:val="00215178"/>
    <w:rsid w:val="00232FE0"/>
    <w:rsid w:val="00233A32"/>
    <w:rsid w:val="00233B8D"/>
    <w:rsid w:val="0024628D"/>
    <w:rsid w:val="002462BD"/>
    <w:rsid w:val="00256441"/>
    <w:rsid w:val="002706D5"/>
    <w:rsid w:val="002720B2"/>
    <w:rsid w:val="00276B5F"/>
    <w:rsid w:val="0028185B"/>
    <w:rsid w:val="002B1445"/>
    <w:rsid w:val="002B42B9"/>
    <w:rsid w:val="002B7E6E"/>
    <w:rsid w:val="002D02D3"/>
    <w:rsid w:val="002E32E4"/>
    <w:rsid w:val="002F01D3"/>
    <w:rsid w:val="002F1F13"/>
    <w:rsid w:val="002F5018"/>
    <w:rsid w:val="003078DE"/>
    <w:rsid w:val="003135E5"/>
    <w:rsid w:val="00321396"/>
    <w:rsid w:val="003304C6"/>
    <w:rsid w:val="00334F91"/>
    <w:rsid w:val="00336598"/>
    <w:rsid w:val="00342287"/>
    <w:rsid w:val="0035254A"/>
    <w:rsid w:val="00354071"/>
    <w:rsid w:val="003656C7"/>
    <w:rsid w:val="003667E2"/>
    <w:rsid w:val="00371A57"/>
    <w:rsid w:val="00386E5E"/>
    <w:rsid w:val="003A0B92"/>
    <w:rsid w:val="003C21B3"/>
    <w:rsid w:val="003C33B0"/>
    <w:rsid w:val="003D0617"/>
    <w:rsid w:val="003D09D6"/>
    <w:rsid w:val="003D368F"/>
    <w:rsid w:val="003F0E07"/>
    <w:rsid w:val="004061C2"/>
    <w:rsid w:val="00411ED4"/>
    <w:rsid w:val="00412C05"/>
    <w:rsid w:val="004246AF"/>
    <w:rsid w:val="00431A2E"/>
    <w:rsid w:val="00436B93"/>
    <w:rsid w:val="0046076B"/>
    <w:rsid w:val="004637AA"/>
    <w:rsid w:val="004705DD"/>
    <w:rsid w:val="00470CF4"/>
    <w:rsid w:val="00473F58"/>
    <w:rsid w:val="00483B3F"/>
    <w:rsid w:val="00483B44"/>
    <w:rsid w:val="004A2B22"/>
    <w:rsid w:val="004A42C8"/>
    <w:rsid w:val="004A4CF9"/>
    <w:rsid w:val="004B2D85"/>
    <w:rsid w:val="004C03E1"/>
    <w:rsid w:val="004D700D"/>
    <w:rsid w:val="004E28EE"/>
    <w:rsid w:val="004E65C5"/>
    <w:rsid w:val="004E6DD9"/>
    <w:rsid w:val="004F2BCC"/>
    <w:rsid w:val="004F46A8"/>
    <w:rsid w:val="004F7349"/>
    <w:rsid w:val="00501118"/>
    <w:rsid w:val="00513D0A"/>
    <w:rsid w:val="00523B9C"/>
    <w:rsid w:val="00552110"/>
    <w:rsid w:val="00562D19"/>
    <w:rsid w:val="0056375C"/>
    <w:rsid w:val="00567490"/>
    <w:rsid w:val="005738A5"/>
    <w:rsid w:val="005769E8"/>
    <w:rsid w:val="00581978"/>
    <w:rsid w:val="00596B8E"/>
    <w:rsid w:val="005A2426"/>
    <w:rsid w:val="005A6594"/>
    <w:rsid w:val="005B304B"/>
    <w:rsid w:val="005C17EC"/>
    <w:rsid w:val="005C4A69"/>
    <w:rsid w:val="005D3C21"/>
    <w:rsid w:val="005D6893"/>
    <w:rsid w:val="005E3487"/>
    <w:rsid w:val="005E4058"/>
    <w:rsid w:val="005F3696"/>
    <w:rsid w:val="006024EC"/>
    <w:rsid w:val="006046E2"/>
    <w:rsid w:val="00610A45"/>
    <w:rsid w:val="00614595"/>
    <w:rsid w:val="00630BC5"/>
    <w:rsid w:val="00642CD2"/>
    <w:rsid w:val="0064527A"/>
    <w:rsid w:val="00656351"/>
    <w:rsid w:val="00664DBE"/>
    <w:rsid w:val="006723CA"/>
    <w:rsid w:val="006723D3"/>
    <w:rsid w:val="00684D0B"/>
    <w:rsid w:val="0069249D"/>
    <w:rsid w:val="006A08F4"/>
    <w:rsid w:val="006B35A4"/>
    <w:rsid w:val="006C0842"/>
    <w:rsid w:val="006E7B17"/>
    <w:rsid w:val="00702092"/>
    <w:rsid w:val="00713D09"/>
    <w:rsid w:val="00717779"/>
    <w:rsid w:val="00723376"/>
    <w:rsid w:val="007235FC"/>
    <w:rsid w:val="007353D7"/>
    <w:rsid w:val="0073702D"/>
    <w:rsid w:val="0076002D"/>
    <w:rsid w:val="00763FDC"/>
    <w:rsid w:val="00764FB3"/>
    <w:rsid w:val="00765C07"/>
    <w:rsid w:val="00767E1D"/>
    <w:rsid w:val="007706D7"/>
    <w:rsid w:val="00770BD1"/>
    <w:rsid w:val="0077199C"/>
    <w:rsid w:val="00782722"/>
    <w:rsid w:val="00786D41"/>
    <w:rsid w:val="007A4851"/>
    <w:rsid w:val="007A597B"/>
    <w:rsid w:val="007C278B"/>
    <w:rsid w:val="007D597E"/>
    <w:rsid w:val="007E5085"/>
    <w:rsid w:val="00807916"/>
    <w:rsid w:val="00820024"/>
    <w:rsid w:val="00830021"/>
    <w:rsid w:val="00830CDC"/>
    <w:rsid w:val="00835220"/>
    <w:rsid w:val="00841B7A"/>
    <w:rsid w:val="0084427F"/>
    <w:rsid w:val="008457C9"/>
    <w:rsid w:val="00846256"/>
    <w:rsid w:val="008567FD"/>
    <w:rsid w:val="00856FC8"/>
    <w:rsid w:val="00862C0B"/>
    <w:rsid w:val="00866EC0"/>
    <w:rsid w:val="00877270"/>
    <w:rsid w:val="008856D3"/>
    <w:rsid w:val="008A0285"/>
    <w:rsid w:val="008A2D78"/>
    <w:rsid w:val="008A3D93"/>
    <w:rsid w:val="008A5EF7"/>
    <w:rsid w:val="008B1C66"/>
    <w:rsid w:val="008B3FBB"/>
    <w:rsid w:val="008B4DCD"/>
    <w:rsid w:val="008C5EE4"/>
    <w:rsid w:val="008D1659"/>
    <w:rsid w:val="008D602B"/>
    <w:rsid w:val="008E1EE6"/>
    <w:rsid w:val="008E22C6"/>
    <w:rsid w:val="008E4217"/>
    <w:rsid w:val="00900B08"/>
    <w:rsid w:val="00903772"/>
    <w:rsid w:val="009144AE"/>
    <w:rsid w:val="0092436E"/>
    <w:rsid w:val="00930758"/>
    <w:rsid w:val="00931952"/>
    <w:rsid w:val="00936DFB"/>
    <w:rsid w:val="009435E1"/>
    <w:rsid w:val="009560CE"/>
    <w:rsid w:val="00962353"/>
    <w:rsid w:val="0096345F"/>
    <w:rsid w:val="00970B83"/>
    <w:rsid w:val="00971BEB"/>
    <w:rsid w:val="009849DF"/>
    <w:rsid w:val="009900CE"/>
    <w:rsid w:val="009C6C4C"/>
    <w:rsid w:val="009D532B"/>
    <w:rsid w:val="009E2A36"/>
    <w:rsid w:val="009E2BF4"/>
    <w:rsid w:val="009F237F"/>
    <w:rsid w:val="009F38C9"/>
    <w:rsid w:val="009F45D3"/>
    <w:rsid w:val="00A029DB"/>
    <w:rsid w:val="00A115A0"/>
    <w:rsid w:val="00A27924"/>
    <w:rsid w:val="00A43455"/>
    <w:rsid w:val="00A56248"/>
    <w:rsid w:val="00A63010"/>
    <w:rsid w:val="00A72D7C"/>
    <w:rsid w:val="00A77FAF"/>
    <w:rsid w:val="00A801F4"/>
    <w:rsid w:val="00A82D27"/>
    <w:rsid w:val="00A83601"/>
    <w:rsid w:val="00A87D3C"/>
    <w:rsid w:val="00A9449A"/>
    <w:rsid w:val="00AA034A"/>
    <w:rsid w:val="00AA10C4"/>
    <w:rsid w:val="00AA4F40"/>
    <w:rsid w:val="00AC0C9D"/>
    <w:rsid w:val="00AD53E4"/>
    <w:rsid w:val="00AD6ED5"/>
    <w:rsid w:val="00AE567D"/>
    <w:rsid w:val="00AF2BFD"/>
    <w:rsid w:val="00B02CEA"/>
    <w:rsid w:val="00B079AD"/>
    <w:rsid w:val="00B10FC1"/>
    <w:rsid w:val="00B14239"/>
    <w:rsid w:val="00B15882"/>
    <w:rsid w:val="00B46CC4"/>
    <w:rsid w:val="00B55A5D"/>
    <w:rsid w:val="00B56992"/>
    <w:rsid w:val="00B56B3B"/>
    <w:rsid w:val="00B57FFD"/>
    <w:rsid w:val="00B63061"/>
    <w:rsid w:val="00B66E64"/>
    <w:rsid w:val="00B7355A"/>
    <w:rsid w:val="00B76EAC"/>
    <w:rsid w:val="00B8153B"/>
    <w:rsid w:val="00B81DA9"/>
    <w:rsid w:val="00B8517D"/>
    <w:rsid w:val="00B96668"/>
    <w:rsid w:val="00B9698F"/>
    <w:rsid w:val="00BA5809"/>
    <w:rsid w:val="00BB0085"/>
    <w:rsid w:val="00BB1280"/>
    <w:rsid w:val="00BB137B"/>
    <w:rsid w:val="00BB206F"/>
    <w:rsid w:val="00BB5750"/>
    <w:rsid w:val="00BC0486"/>
    <w:rsid w:val="00BC1D12"/>
    <w:rsid w:val="00BC36CB"/>
    <w:rsid w:val="00BC3EB4"/>
    <w:rsid w:val="00BC4917"/>
    <w:rsid w:val="00BD7CCD"/>
    <w:rsid w:val="00C00EF2"/>
    <w:rsid w:val="00C05527"/>
    <w:rsid w:val="00C118C9"/>
    <w:rsid w:val="00C11D41"/>
    <w:rsid w:val="00C13150"/>
    <w:rsid w:val="00C14FAF"/>
    <w:rsid w:val="00C171EC"/>
    <w:rsid w:val="00C1760A"/>
    <w:rsid w:val="00C22188"/>
    <w:rsid w:val="00C31561"/>
    <w:rsid w:val="00C44160"/>
    <w:rsid w:val="00C50630"/>
    <w:rsid w:val="00C66BF3"/>
    <w:rsid w:val="00C83952"/>
    <w:rsid w:val="00C91CAA"/>
    <w:rsid w:val="00C923E6"/>
    <w:rsid w:val="00CA2983"/>
    <w:rsid w:val="00CA5E63"/>
    <w:rsid w:val="00CB6AB2"/>
    <w:rsid w:val="00CB787D"/>
    <w:rsid w:val="00CC2671"/>
    <w:rsid w:val="00CC356F"/>
    <w:rsid w:val="00CE19DE"/>
    <w:rsid w:val="00CF61E7"/>
    <w:rsid w:val="00D05195"/>
    <w:rsid w:val="00D06B3F"/>
    <w:rsid w:val="00D11471"/>
    <w:rsid w:val="00D13250"/>
    <w:rsid w:val="00D24471"/>
    <w:rsid w:val="00D2457B"/>
    <w:rsid w:val="00D34511"/>
    <w:rsid w:val="00D37892"/>
    <w:rsid w:val="00D55DC8"/>
    <w:rsid w:val="00D55E45"/>
    <w:rsid w:val="00D5614A"/>
    <w:rsid w:val="00D67273"/>
    <w:rsid w:val="00D753ED"/>
    <w:rsid w:val="00D76EB5"/>
    <w:rsid w:val="00D870E5"/>
    <w:rsid w:val="00D90CF6"/>
    <w:rsid w:val="00D938B2"/>
    <w:rsid w:val="00D940E9"/>
    <w:rsid w:val="00DA088B"/>
    <w:rsid w:val="00DA0B70"/>
    <w:rsid w:val="00DA62EB"/>
    <w:rsid w:val="00DC08FC"/>
    <w:rsid w:val="00DC2064"/>
    <w:rsid w:val="00DC68DD"/>
    <w:rsid w:val="00DC7F23"/>
    <w:rsid w:val="00DD223E"/>
    <w:rsid w:val="00DE25A9"/>
    <w:rsid w:val="00DF117E"/>
    <w:rsid w:val="00DF235F"/>
    <w:rsid w:val="00DF442E"/>
    <w:rsid w:val="00E02183"/>
    <w:rsid w:val="00E02C19"/>
    <w:rsid w:val="00E056C5"/>
    <w:rsid w:val="00E1536D"/>
    <w:rsid w:val="00E172D5"/>
    <w:rsid w:val="00E23BE3"/>
    <w:rsid w:val="00E32734"/>
    <w:rsid w:val="00E37753"/>
    <w:rsid w:val="00E4769B"/>
    <w:rsid w:val="00E615FF"/>
    <w:rsid w:val="00E743CD"/>
    <w:rsid w:val="00E770AE"/>
    <w:rsid w:val="00E77E73"/>
    <w:rsid w:val="00E85F2E"/>
    <w:rsid w:val="00EA01F0"/>
    <w:rsid w:val="00EA1F0F"/>
    <w:rsid w:val="00EA3350"/>
    <w:rsid w:val="00EA64BA"/>
    <w:rsid w:val="00EA7704"/>
    <w:rsid w:val="00EB4DED"/>
    <w:rsid w:val="00EB59BB"/>
    <w:rsid w:val="00EC2EAB"/>
    <w:rsid w:val="00EC3B6F"/>
    <w:rsid w:val="00EC5DCE"/>
    <w:rsid w:val="00EE2067"/>
    <w:rsid w:val="00EE4912"/>
    <w:rsid w:val="00EF0DD4"/>
    <w:rsid w:val="00EF27B1"/>
    <w:rsid w:val="00EF44B0"/>
    <w:rsid w:val="00EF62A9"/>
    <w:rsid w:val="00EF7D59"/>
    <w:rsid w:val="00F139D2"/>
    <w:rsid w:val="00F13E62"/>
    <w:rsid w:val="00F14B38"/>
    <w:rsid w:val="00F20945"/>
    <w:rsid w:val="00F21C08"/>
    <w:rsid w:val="00F21CF3"/>
    <w:rsid w:val="00F26EF6"/>
    <w:rsid w:val="00F3361A"/>
    <w:rsid w:val="00F440A8"/>
    <w:rsid w:val="00F466F2"/>
    <w:rsid w:val="00F81B38"/>
    <w:rsid w:val="00F97411"/>
    <w:rsid w:val="00FA1921"/>
    <w:rsid w:val="00FA71B8"/>
    <w:rsid w:val="00FB723A"/>
    <w:rsid w:val="00FC4EBC"/>
    <w:rsid w:val="00FD76E7"/>
    <w:rsid w:val="00FE210A"/>
    <w:rsid w:val="00FE528A"/>
    <w:rsid w:val="00F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F3CD7"/>
  <w15:chartTrackingRefBased/>
  <w15:docId w15:val="{067B1C3C-AABA-4442-8A28-5F12C218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734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link w:val="31"/>
    <w:uiPriority w:val="9"/>
    <w:qFormat/>
    <w:rsid w:val="000A04CA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5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5A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5A5D"/>
    <w:rPr>
      <w:sz w:val="18"/>
      <w:szCs w:val="18"/>
    </w:rPr>
  </w:style>
  <w:style w:type="paragraph" w:styleId="a7">
    <w:name w:val="List Paragraph"/>
    <w:basedOn w:val="a"/>
    <w:uiPriority w:val="34"/>
    <w:qFormat/>
    <w:rsid w:val="00057258"/>
    <w:pPr>
      <w:ind w:firstLineChars="200" w:firstLine="420"/>
    </w:pPr>
  </w:style>
  <w:style w:type="character" w:customStyle="1" w:styleId="high-light-bg">
    <w:name w:val="high-light-bg"/>
    <w:basedOn w:val="a0"/>
    <w:rsid w:val="00342287"/>
  </w:style>
  <w:style w:type="character" w:customStyle="1" w:styleId="30">
    <w:name w:val="标题 3 字符"/>
    <w:basedOn w:val="a0"/>
    <w:uiPriority w:val="9"/>
    <w:semiHidden/>
    <w:rsid w:val="000A04CA"/>
    <w:rPr>
      <w:rFonts w:ascii="Calibri" w:eastAsia="宋体" w:hAnsi="Calibri" w:cs="Times New Roman"/>
      <w:b/>
      <w:bCs/>
      <w:sz w:val="32"/>
      <w:szCs w:val="32"/>
    </w:rPr>
  </w:style>
  <w:style w:type="character" w:customStyle="1" w:styleId="31">
    <w:name w:val="标题 3 字符1"/>
    <w:link w:val="3"/>
    <w:uiPriority w:val="9"/>
    <w:rsid w:val="000A04CA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EndNoteBibliographyTitle">
    <w:name w:val="EndNote Bibliography Title"/>
    <w:basedOn w:val="a"/>
    <w:link w:val="EndNoteBibliographyTitleChar"/>
    <w:rsid w:val="000A04CA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0A04CA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0A04CA"/>
    <w:rPr>
      <w:rFonts w:cs="Calibri"/>
      <w:noProof/>
      <w:sz w:val="20"/>
    </w:rPr>
  </w:style>
  <w:style w:type="character" w:customStyle="1" w:styleId="EndNoteBibliographyChar">
    <w:name w:val="EndNote Bibliography Char"/>
    <w:link w:val="EndNoteBibliography"/>
    <w:rsid w:val="000A04CA"/>
    <w:rPr>
      <w:rFonts w:ascii="Calibri" w:eastAsia="宋体" w:hAnsi="Calibri" w:cs="Calibri"/>
      <w:noProof/>
      <w:sz w:val="20"/>
    </w:rPr>
  </w:style>
  <w:style w:type="character" w:customStyle="1" w:styleId="Char">
    <w:name w:val="页眉 Char"/>
    <w:uiPriority w:val="99"/>
    <w:rsid w:val="000A04CA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uiPriority w:val="99"/>
    <w:rsid w:val="000A04CA"/>
    <w:rPr>
      <w:rFonts w:ascii="Calibri" w:eastAsia="宋体" w:hAnsi="Calibri" w:cs="Times New Roman"/>
      <w:sz w:val="18"/>
      <w:szCs w:val="18"/>
    </w:rPr>
  </w:style>
  <w:style w:type="character" w:customStyle="1" w:styleId="normal1">
    <w:name w:val="normal1"/>
    <w:rsid w:val="000A04CA"/>
    <w:rPr>
      <w:rFonts w:ascii="Arial" w:hAnsi="Arial" w:cs="Arial" w:hint="default"/>
      <w:color w:val="000000"/>
      <w:sz w:val="20"/>
      <w:szCs w:val="20"/>
    </w:rPr>
  </w:style>
  <w:style w:type="character" w:customStyle="1" w:styleId="HTML1">
    <w:name w:val="HTML 预设格式 字符1"/>
    <w:link w:val="HTML"/>
    <w:uiPriority w:val="99"/>
    <w:semiHidden/>
    <w:rsid w:val="000A04CA"/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1"/>
    <w:uiPriority w:val="99"/>
    <w:semiHidden/>
    <w:unhideWhenUsed/>
    <w:rsid w:val="000A04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uiPriority w:val="99"/>
    <w:semiHidden/>
    <w:rsid w:val="000A04CA"/>
    <w:rPr>
      <w:rFonts w:ascii="Courier New" w:eastAsia="宋体" w:hAnsi="Courier New" w:cs="Courier New"/>
      <w:sz w:val="20"/>
      <w:szCs w:val="20"/>
    </w:rPr>
  </w:style>
  <w:style w:type="character" w:styleId="a8">
    <w:name w:val="Hyperlink"/>
    <w:uiPriority w:val="99"/>
    <w:unhideWhenUsed/>
    <w:rsid w:val="000A04CA"/>
    <w:rPr>
      <w:color w:val="0000FF"/>
      <w:u w:val="single"/>
    </w:rPr>
  </w:style>
  <w:style w:type="character" w:styleId="a9">
    <w:name w:val="Emphasis"/>
    <w:uiPriority w:val="20"/>
    <w:qFormat/>
    <w:rsid w:val="000A04CA"/>
    <w:rPr>
      <w:i/>
      <w:iCs/>
    </w:rPr>
  </w:style>
  <w:style w:type="character" w:customStyle="1" w:styleId="2">
    <w:name w:val="中等深浅网格 2 字符"/>
    <w:link w:val="20"/>
    <w:uiPriority w:val="1"/>
    <w:rsid w:val="000A04CA"/>
    <w:rPr>
      <w:rFonts w:ascii="等线" w:eastAsia="等线" w:hAnsi="等线"/>
      <w:sz w:val="24"/>
      <w:szCs w:val="24"/>
      <w:lang w:eastAsia="en-US" w:bidi="ar-SA"/>
    </w:rPr>
  </w:style>
  <w:style w:type="table" w:styleId="20">
    <w:name w:val="Medium Grid 2"/>
    <w:basedOn w:val="a1"/>
    <w:link w:val="2"/>
    <w:uiPriority w:val="1"/>
    <w:rsid w:val="000A04CA"/>
    <w:rPr>
      <w:rFonts w:ascii="等线" w:eastAsia="等线" w:hAnsi="等线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styleId="aa">
    <w:name w:val="line number"/>
    <w:uiPriority w:val="99"/>
    <w:semiHidden/>
    <w:unhideWhenUsed/>
    <w:rsid w:val="000A0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41</cp:revision>
  <dcterms:created xsi:type="dcterms:W3CDTF">2022-01-06T14:37:00Z</dcterms:created>
  <dcterms:modified xsi:type="dcterms:W3CDTF">2023-05-13T08:52:00Z</dcterms:modified>
</cp:coreProperties>
</file>