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AA89B" w14:textId="1AC17F8F" w:rsidR="002D1621" w:rsidRPr="000345EB" w:rsidRDefault="002D1621" w:rsidP="001D16E2">
      <w:pPr>
        <w:spacing w:line="280" w:lineRule="exact"/>
        <w:jc w:val="center"/>
        <w:rPr>
          <w:rFonts w:ascii="Times New Roman" w:hAnsi="Times New Roman" w:cs="Times New Roman"/>
          <w:b/>
          <w:bCs/>
          <w:sz w:val="24"/>
          <w:szCs w:val="24"/>
        </w:rPr>
      </w:pPr>
      <w:r w:rsidRPr="000345EB">
        <w:rPr>
          <w:rFonts w:ascii="Times New Roman" w:hAnsi="Times New Roman" w:cs="Times New Roman"/>
          <w:b/>
          <w:bCs/>
          <w:sz w:val="24"/>
          <w:szCs w:val="24"/>
        </w:rPr>
        <w:t xml:space="preserve">Supplementary </w:t>
      </w:r>
      <w:r w:rsidR="001E0953">
        <w:rPr>
          <w:rFonts w:ascii="Times New Roman" w:hAnsi="Times New Roman" w:cs="Times New Roman"/>
          <w:b/>
          <w:bCs/>
          <w:sz w:val="24"/>
          <w:szCs w:val="24"/>
        </w:rPr>
        <w:t xml:space="preserve">Information </w:t>
      </w:r>
      <w:r w:rsidR="00AC4369" w:rsidRPr="000345EB">
        <w:rPr>
          <w:rFonts w:ascii="Times New Roman" w:hAnsi="Times New Roman" w:cs="Times New Roman"/>
          <w:b/>
          <w:bCs/>
          <w:sz w:val="24"/>
          <w:szCs w:val="24"/>
        </w:rPr>
        <w:t>for</w:t>
      </w:r>
    </w:p>
    <w:p w14:paraId="7E368496" w14:textId="5597AF14" w:rsidR="00FF211E" w:rsidRPr="000345EB" w:rsidRDefault="00FF211E" w:rsidP="00FE6E45">
      <w:pPr>
        <w:spacing w:line="280" w:lineRule="exact"/>
        <w:rPr>
          <w:rFonts w:ascii="Times New Roman" w:hAnsi="Times New Roman" w:cs="Times New Roman"/>
          <w:sz w:val="24"/>
          <w:szCs w:val="24"/>
        </w:rPr>
      </w:pPr>
    </w:p>
    <w:p w14:paraId="0DA4F5FF" w14:textId="48B37875" w:rsidR="004868BF" w:rsidRPr="000345EB" w:rsidRDefault="00CE2078" w:rsidP="004868BF">
      <w:pPr>
        <w:spacing w:line="280" w:lineRule="exact"/>
        <w:rPr>
          <w:rFonts w:ascii="Times New Roman" w:hAnsi="Times New Roman" w:cs="Times New Roman"/>
          <w:bCs/>
          <w:sz w:val="24"/>
          <w:szCs w:val="24"/>
        </w:rPr>
      </w:pPr>
      <w:r w:rsidRPr="000345EB">
        <w:rPr>
          <w:rFonts w:ascii="Times New Roman" w:hAnsi="Times New Roman" w:cs="Times New Roman"/>
          <w:bCs/>
          <w:sz w:val="24"/>
          <w:szCs w:val="24"/>
        </w:rPr>
        <w:t xml:space="preserve">Management and climate </w:t>
      </w:r>
      <w:r w:rsidR="001E0953">
        <w:rPr>
          <w:rFonts w:ascii="Times New Roman" w:hAnsi="Times New Roman" w:cs="Times New Roman"/>
          <w:bCs/>
          <w:sz w:val="24"/>
          <w:szCs w:val="24"/>
        </w:rPr>
        <w:t xml:space="preserve">effects </w:t>
      </w:r>
      <w:r w:rsidRPr="000345EB">
        <w:rPr>
          <w:rFonts w:ascii="Times New Roman" w:hAnsi="Times New Roman" w:cs="Times New Roman"/>
          <w:bCs/>
          <w:sz w:val="24"/>
          <w:szCs w:val="24"/>
        </w:rPr>
        <w:t>to global changes in crop yield stability</w:t>
      </w:r>
    </w:p>
    <w:p w14:paraId="3724722D" w14:textId="48FB993C" w:rsidR="00AC4369" w:rsidRPr="000345EB" w:rsidRDefault="00AC4369" w:rsidP="00FE6E45">
      <w:pPr>
        <w:spacing w:line="280" w:lineRule="exact"/>
        <w:rPr>
          <w:rFonts w:ascii="Times New Roman" w:hAnsi="Times New Roman" w:cs="Times New Roman"/>
          <w:sz w:val="24"/>
          <w:szCs w:val="24"/>
        </w:rPr>
      </w:pPr>
    </w:p>
    <w:p w14:paraId="67ED046D" w14:textId="572C46F8" w:rsidR="00C0312B" w:rsidRPr="000345EB" w:rsidRDefault="00C0312B" w:rsidP="00C0312B">
      <w:pPr>
        <w:spacing w:line="280" w:lineRule="exact"/>
        <w:rPr>
          <w:rFonts w:ascii="Times New Roman" w:hAnsi="Times New Roman" w:cs="Times New Roman"/>
          <w:sz w:val="24"/>
          <w:szCs w:val="24"/>
        </w:rPr>
      </w:pPr>
      <w:r w:rsidRPr="000345EB">
        <w:rPr>
          <w:rFonts w:ascii="Times New Roman" w:eastAsia="游明朝" w:hAnsi="Times New Roman" w:cs="Times New Roman"/>
          <w:sz w:val="24"/>
          <w:szCs w:val="24"/>
        </w:rPr>
        <w:t>Toshichika Iizumi, Toru Sakai, Yoshimitsu Masaki, Kei Oyoshi, Takahiro Takimoto, Hideo Shiogama, Yukiko Imada, David Makowski</w:t>
      </w:r>
    </w:p>
    <w:p w14:paraId="77327E2B" w14:textId="25099B38" w:rsidR="00AC4369" w:rsidRPr="000345EB" w:rsidRDefault="00AC4369" w:rsidP="00FE6E45">
      <w:pPr>
        <w:spacing w:line="280" w:lineRule="exact"/>
        <w:rPr>
          <w:rFonts w:ascii="Times New Roman" w:hAnsi="Times New Roman" w:cs="Times New Roman"/>
          <w:sz w:val="24"/>
          <w:szCs w:val="24"/>
        </w:rPr>
      </w:pPr>
    </w:p>
    <w:p w14:paraId="3199765C" w14:textId="77777777" w:rsidR="005F2F7B" w:rsidRPr="000345EB" w:rsidRDefault="005F2F7B" w:rsidP="00FE6E45">
      <w:pPr>
        <w:spacing w:line="280" w:lineRule="exact"/>
        <w:rPr>
          <w:rFonts w:ascii="Times New Roman" w:hAnsi="Times New Roman" w:cs="Times New Roman"/>
          <w:sz w:val="24"/>
          <w:szCs w:val="24"/>
        </w:rPr>
      </w:pPr>
    </w:p>
    <w:p w14:paraId="0C8BB7D3" w14:textId="77777777" w:rsidR="00A22D99" w:rsidRPr="000345EB" w:rsidRDefault="00A22D99" w:rsidP="00A22D99">
      <w:pPr>
        <w:spacing w:line="280" w:lineRule="exact"/>
        <w:rPr>
          <w:rFonts w:ascii="Times New Roman" w:hAnsi="Times New Roman" w:cs="Times New Roman"/>
          <w:sz w:val="24"/>
          <w:szCs w:val="24"/>
        </w:rPr>
      </w:pPr>
      <w:r w:rsidRPr="000345EB">
        <w:rPr>
          <w:rFonts w:ascii="Times New Roman" w:hAnsi="Times New Roman" w:cs="Times New Roman"/>
          <w:sz w:val="24"/>
          <w:szCs w:val="24"/>
        </w:rPr>
        <w:t>The PDF file includes:</w:t>
      </w:r>
    </w:p>
    <w:p w14:paraId="6717D0F3" w14:textId="18FCDBB0" w:rsidR="00A22D99" w:rsidRPr="000345EB" w:rsidRDefault="00A22D99" w:rsidP="00A22D99">
      <w:pPr>
        <w:spacing w:line="280" w:lineRule="exact"/>
        <w:ind w:firstLine="840"/>
        <w:rPr>
          <w:rFonts w:ascii="Times New Roman" w:hAnsi="Times New Roman" w:cs="Times New Roman"/>
          <w:sz w:val="24"/>
          <w:szCs w:val="24"/>
        </w:rPr>
      </w:pPr>
      <w:r w:rsidRPr="000345EB">
        <w:rPr>
          <w:rFonts w:ascii="Times New Roman" w:hAnsi="Times New Roman" w:cs="Times New Roman"/>
          <w:sz w:val="24"/>
          <w:szCs w:val="24"/>
        </w:rPr>
        <w:t>Methods</w:t>
      </w:r>
    </w:p>
    <w:p w14:paraId="0E8E97B4" w14:textId="40487873" w:rsidR="00053DFE" w:rsidRPr="000345EB" w:rsidRDefault="000D60F8" w:rsidP="00A22D99">
      <w:pPr>
        <w:spacing w:line="280" w:lineRule="exact"/>
        <w:ind w:firstLine="840"/>
        <w:rPr>
          <w:rFonts w:ascii="Times New Roman" w:hAnsi="Times New Roman" w:cs="Times New Roman"/>
          <w:sz w:val="24"/>
          <w:szCs w:val="24"/>
        </w:rPr>
      </w:pPr>
      <w:r w:rsidRPr="000345EB">
        <w:rPr>
          <w:rFonts w:ascii="Times New Roman" w:hAnsi="Times New Roman" w:cs="Times New Roman"/>
          <w:sz w:val="24"/>
          <w:szCs w:val="24"/>
        </w:rPr>
        <w:t>Supplementary Text</w:t>
      </w:r>
      <w:r w:rsidR="00E87191" w:rsidRPr="000345EB">
        <w:rPr>
          <w:rFonts w:ascii="Times New Roman" w:hAnsi="Times New Roman" w:cs="Times New Roman"/>
          <w:sz w:val="24"/>
          <w:szCs w:val="24"/>
        </w:rPr>
        <w:t xml:space="preserve"> S1 to S2</w:t>
      </w:r>
    </w:p>
    <w:p w14:paraId="170560A7" w14:textId="77777777" w:rsidR="00FC70F4" w:rsidRPr="000345EB" w:rsidRDefault="00FC70F4" w:rsidP="00FC70F4">
      <w:pPr>
        <w:spacing w:line="280" w:lineRule="exact"/>
        <w:ind w:firstLine="840"/>
        <w:rPr>
          <w:rFonts w:ascii="Times New Roman" w:hAnsi="Times New Roman" w:cs="Times New Roman"/>
          <w:sz w:val="24"/>
          <w:szCs w:val="24"/>
        </w:rPr>
      </w:pPr>
      <w:r w:rsidRPr="000345EB">
        <w:rPr>
          <w:rFonts w:ascii="Times New Roman" w:hAnsi="Times New Roman" w:cs="Times New Roman"/>
          <w:sz w:val="24"/>
          <w:szCs w:val="24"/>
        </w:rPr>
        <w:t>References</w:t>
      </w:r>
    </w:p>
    <w:p w14:paraId="17B7D611" w14:textId="36F4059D" w:rsidR="00A22D99" w:rsidRPr="000345EB" w:rsidRDefault="00A22D99" w:rsidP="00A22D99">
      <w:pPr>
        <w:spacing w:line="280" w:lineRule="exact"/>
        <w:ind w:firstLine="840"/>
        <w:rPr>
          <w:rFonts w:ascii="Times New Roman" w:hAnsi="Times New Roman" w:cs="Times New Roman"/>
          <w:sz w:val="24"/>
          <w:szCs w:val="24"/>
        </w:rPr>
      </w:pPr>
      <w:r w:rsidRPr="000345EB">
        <w:rPr>
          <w:rFonts w:ascii="Times New Roman" w:hAnsi="Times New Roman" w:cs="Times New Roman"/>
          <w:sz w:val="24"/>
          <w:szCs w:val="24"/>
        </w:rPr>
        <w:t xml:space="preserve">Figs. S1 to </w:t>
      </w:r>
      <w:r w:rsidR="00DC236C" w:rsidRPr="000345EB">
        <w:rPr>
          <w:rFonts w:ascii="Times New Roman" w:hAnsi="Times New Roman" w:cs="Times New Roman"/>
          <w:sz w:val="24"/>
          <w:szCs w:val="24"/>
        </w:rPr>
        <w:t>S1</w:t>
      </w:r>
      <w:r w:rsidR="00382F45" w:rsidRPr="000345EB">
        <w:rPr>
          <w:rFonts w:ascii="Times New Roman" w:hAnsi="Times New Roman" w:cs="Times New Roman"/>
          <w:sz w:val="24"/>
          <w:szCs w:val="24"/>
        </w:rPr>
        <w:t>7</w:t>
      </w:r>
    </w:p>
    <w:p w14:paraId="029C1136" w14:textId="5E739886" w:rsidR="00A22D99" w:rsidRPr="000345EB" w:rsidRDefault="00A22D99" w:rsidP="00A22D99">
      <w:pPr>
        <w:spacing w:line="280" w:lineRule="exact"/>
        <w:ind w:firstLine="840"/>
        <w:rPr>
          <w:rFonts w:ascii="Times New Roman" w:hAnsi="Times New Roman" w:cs="Times New Roman"/>
          <w:sz w:val="24"/>
          <w:szCs w:val="24"/>
        </w:rPr>
      </w:pPr>
      <w:r w:rsidRPr="000345EB">
        <w:rPr>
          <w:rFonts w:ascii="Times New Roman" w:hAnsi="Times New Roman" w:cs="Times New Roman"/>
          <w:sz w:val="24"/>
          <w:szCs w:val="24"/>
        </w:rPr>
        <w:t>Tables S1 to S</w:t>
      </w:r>
      <w:r w:rsidR="000F5094" w:rsidRPr="000345EB">
        <w:rPr>
          <w:rFonts w:ascii="Times New Roman" w:hAnsi="Times New Roman" w:cs="Times New Roman"/>
          <w:sz w:val="24"/>
          <w:szCs w:val="24"/>
        </w:rPr>
        <w:t>4</w:t>
      </w:r>
    </w:p>
    <w:p w14:paraId="67B765E7" w14:textId="77777777" w:rsidR="00A22D99" w:rsidRPr="000345EB" w:rsidRDefault="00A22D99" w:rsidP="00FE6E45">
      <w:pPr>
        <w:spacing w:line="280" w:lineRule="exact"/>
        <w:rPr>
          <w:rFonts w:ascii="Times New Roman" w:hAnsi="Times New Roman" w:cs="Times New Roman"/>
          <w:sz w:val="24"/>
          <w:szCs w:val="24"/>
        </w:rPr>
      </w:pPr>
    </w:p>
    <w:p w14:paraId="280B4D26" w14:textId="77777777" w:rsidR="00B873FC" w:rsidRPr="000345EB" w:rsidRDefault="00B873FC" w:rsidP="001D16E2">
      <w:pPr>
        <w:spacing w:line="280" w:lineRule="exact"/>
        <w:rPr>
          <w:rFonts w:ascii="Times New Roman" w:hAnsi="Times New Roman" w:cs="Times New Roman"/>
          <w:b/>
          <w:bCs/>
          <w:sz w:val="24"/>
          <w:szCs w:val="24"/>
        </w:rPr>
        <w:sectPr w:rsidR="00B873FC" w:rsidRPr="000345EB" w:rsidSect="00E844A7">
          <w:headerReference w:type="default" r:id="rId7"/>
          <w:footerReference w:type="default" r:id="rId8"/>
          <w:pgSz w:w="11906" w:h="16838" w:code="9"/>
          <w:pgMar w:top="1985" w:right="1701" w:bottom="1701" w:left="1701" w:header="851" w:footer="992" w:gutter="0"/>
          <w:lnNumType w:countBy="1" w:restart="continuous"/>
          <w:cols w:space="425"/>
          <w:docGrid w:type="linesAndChars" w:linePitch="360"/>
        </w:sectPr>
      </w:pPr>
    </w:p>
    <w:p w14:paraId="43B1908C" w14:textId="117E42E7" w:rsidR="001D16E2" w:rsidRPr="000345EB" w:rsidRDefault="001D16E2" w:rsidP="001D16E2">
      <w:pPr>
        <w:spacing w:line="280" w:lineRule="exact"/>
        <w:rPr>
          <w:rFonts w:ascii="Times New Roman" w:hAnsi="Times New Roman" w:cs="Times New Roman"/>
          <w:b/>
          <w:bCs/>
          <w:sz w:val="24"/>
          <w:szCs w:val="24"/>
        </w:rPr>
      </w:pPr>
      <w:r w:rsidRPr="000345EB">
        <w:rPr>
          <w:rFonts w:ascii="Times New Roman" w:hAnsi="Times New Roman" w:cs="Times New Roman"/>
          <w:b/>
          <w:bCs/>
          <w:sz w:val="24"/>
          <w:szCs w:val="24"/>
        </w:rPr>
        <w:lastRenderedPageBreak/>
        <w:t>Methods</w:t>
      </w:r>
    </w:p>
    <w:p w14:paraId="0E0316B1" w14:textId="4D1544BE" w:rsidR="001D16E2" w:rsidRPr="000345EB" w:rsidRDefault="001D16E2" w:rsidP="001D16E2">
      <w:pPr>
        <w:spacing w:line="280" w:lineRule="exact"/>
        <w:rPr>
          <w:rFonts w:ascii="Times New Roman" w:hAnsi="Times New Roman" w:cs="Times New Roman"/>
          <w:sz w:val="24"/>
          <w:szCs w:val="24"/>
        </w:rPr>
      </w:pPr>
    </w:p>
    <w:p w14:paraId="5EA0D1BE" w14:textId="56F1AD91" w:rsidR="0000687E" w:rsidRPr="000345EB" w:rsidRDefault="0000687E" w:rsidP="001D16E2">
      <w:pPr>
        <w:spacing w:line="280" w:lineRule="exact"/>
        <w:rPr>
          <w:rFonts w:ascii="Times New Roman" w:hAnsi="Times New Roman" w:cs="Times New Roman"/>
          <w:b/>
          <w:bCs/>
          <w:i/>
          <w:iCs/>
          <w:sz w:val="24"/>
          <w:szCs w:val="24"/>
        </w:rPr>
      </w:pPr>
      <w:r w:rsidRPr="000345EB">
        <w:rPr>
          <w:rFonts w:ascii="Times New Roman" w:hAnsi="Times New Roman" w:cs="Times New Roman"/>
          <w:b/>
          <w:bCs/>
          <w:i/>
          <w:iCs/>
          <w:sz w:val="24"/>
          <w:szCs w:val="24"/>
        </w:rPr>
        <w:t>Data</w:t>
      </w:r>
    </w:p>
    <w:p w14:paraId="278A30E3" w14:textId="263F1F4F" w:rsidR="001D16E2" w:rsidRPr="000345EB" w:rsidRDefault="001D16E2" w:rsidP="001D16E2">
      <w:pPr>
        <w:spacing w:line="280" w:lineRule="exact"/>
        <w:rPr>
          <w:rFonts w:ascii="Times New Roman" w:hAnsi="Times New Roman" w:cs="Times New Roman"/>
          <w:i/>
          <w:iCs/>
          <w:sz w:val="24"/>
          <w:szCs w:val="24"/>
        </w:rPr>
      </w:pPr>
      <w:r w:rsidRPr="000345EB">
        <w:rPr>
          <w:rFonts w:ascii="Times New Roman" w:hAnsi="Times New Roman" w:cs="Times New Roman"/>
          <w:i/>
          <w:iCs/>
          <w:sz w:val="24"/>
          <w:szCs w:val="24"/>
        </w:rPr>
        <w:t>Crop yield</w:t>
      </w:r>
    </w:p>
    <w:p w14:paraId="7B822ADC" w14:textId="08C90D4B" w:rsidR="001D16E2" w:rsidRPr="000345EB" w:rsidRDefault="002930D1" w:rsidP="001D16E2">
      <w:pPr>
        <w:spacing w:line="280" w:lineRule="exact"/>
        <w:rPr>
          <w:rFonts w:ascii="Times New Roman" w:hAnsi="Times New Roman" w:cs="Times New Roman"/>
          <w:sz w:val="24"/>
          <w:szCs w:val="24"/>
        </w:rPr>
      </w:pPr>
      <w:r w:rsidRPr="000345EB">
        <w:rPr>
          <w:rFonts w:ascii="Times New Roman" w:hAnsi="Times New Roman" w:cs="Times New Roman"/>
          <w:sz w:val="24"/>
          <w:szCs w:val="24"/>
        </w:rPr>
        <w:t>W</w:t>
      </w:r>
      <w:r w:rsidR="00B132F8" w:rsidRPr="000345EB">
        <w:rPr>
          <w:rFonts w:ascii="Times New Roman" w:hAnsi="Times New Roman" w:cs="Times New Roman"/>
          <w:sz w:val="24"/>
          <w:szCs w:val="24"/>
        </w:rPr>
        <w:t xml:space="preserve">e </w:t>
      </w:r>
      <w:r w:rsidR="001D16E2" w:rsidRPr="000345EB">
        <w:rPr>
          <w:rFonts w:ascii="Times New Roman" w:hAnsi="Times New Roman" w:cs="Times New Roman"/>
          <w:sz w:val="24"/>
          <w:szCs w:val="24"/>
        </w:rPr>
        <w:t xml:space="preserve">used </w:t>
      </w:r>
      <w:r w:rsidR="008C1FBE" w:rsidRPr="000345EB">
        <w:rPr>
          <w:rFonts w:ascii="Times New Roman" w:hAnsi="Times New Roman" w:cs="Times New Roman"/>
          <w:sz w:val="24"/>
          <w:szCs w:val="24"/>
        </w:rPr>
        <w:t xml:space="preserve">annual yield data </w:t>
      </w:r>
      <w:r w:rsidR="001859F9" w:rsidRPr="000345EB">
        <w:rPr>
          <w:rFonts w:ascii="Times New Roman" w:hAnsi="Times New Roman" w:cs="Times New Roman"/>
          <w:sz w:val="24"/>
          <w:szCs w:val="24"/>
        </w:rPr>
        <w:t xml:space="preserve">for the period 1961–2020 </w:t>
      </w:r>
      <w:r w:rsidR="008C1FBE" w:rsidRPr="000345EB">
        <w:rPr>
          <w:rFonts w:ascii="Times New Roman" w:hAnsi="Times New Roman" w:cs="Times New Roman"/>
          <w:sz w:val="24"/>
          <w:szCs w:val="24"/>
        </w:rPr>
        <w:t xml:space="preserve">from </w:t>
      </w:r>
      <w:r w:rsidR="00B132F8" w:rsidRPr="000345EB">
        <w:rPr>
          <w:rFonts w:ascii="Times New Roman" w:hAnsi="Times New Roman" w:cs="Times New Roman"/>
          <w:sz w:val="24"/>
          <w:szCs w:val="24"/>
        </w:rPr>
        <w:t xml:space="preserve">the </w:t>
      </w:r>
      <w:r w:rsidR="008C1FBE" w:rsidRPr="000345EB">
        <w:rPr>
          <w:rFonts w:ascii="Times New Roman" w:hAnsi="Times New Roman" w:cs="Times New Roman"/>
          <w:sz w:val="24"/>
          <w:szCs w:val="24"/>
        </w:rPr>
        <w:t xml:space="preserve">FAO </w:t>
      </w:r>
      <w:r w:rsidR="00F60430" w:rsidRPr="000345EB">
        <w:rPr>
          <w:rFonts w:ascii="Times New Roman" w:hAnsi="Times New Roman" w:cs="Times New Roman"/>
          <w:sz w:val="24"/>
          <w:szCs w:val="24"/>
        </w:rPr>
        <w:t>statistical database</w:t>
      </w:r>
      <w:r w:rsidRPr="000345EB">
        <w:rPr>
          <w:rFonts w:ascii="Times New Roman" w:hAnsi="Times New Roman" w:cs="Times New Roman"/>
          <w:sz w:val="24"/>
          <w:szCs w:val="24"/>
        </w:rPr>
        <w:t xml:space="preserve"> for maize, rice, wheat, and soybean</w:t>
      </w:r>
      <w:r w:rsidR="00B132F8" w:rsidRPr="000345EB">
        <w:rPr>
          <w:rFonts w:ascii="Times New Roman" w:hAnsi="Times New Roman" w:cs="Times New Roman"/>
          <w:sz w:val="24"/>
          <w:szCs w:val="24"/>
        </w:rPr>
        <w:t>. In addition, we used</w:t>
      </w:r>
      <w:r w:rsidR="008C1FBE" w:rsidRPr="000345EB">
        <w:rPr>
          <w:rFonts w:ascii="Times New Roman" w:hAnsi="Times New Roman" w:cs="Times New Roman"/>
          <w:sz w:val="24"/>
          <w:szCs w:val="24"/>
        </w:rPr>
        <w:t xml:space="preserve"> </w:t>
      </w:r>
      <w:r w:rsidR="001D16E2" w:rsidRPr="000345EB">
        <w:rPr>
          <w:rFonts w:ascii="Times New Roman" w:hAnsi="Times New Roman" w:cs="Times New Roman"/>
          <w:sz w:val="24"/>
          <w:szCs w:val="24"/>
        </w:rPr>
        <w:t>the 0.5° grid global dataset</w:t>
      </w:r>
      <w:r w:rsidR="0048020E" w:rsidRPr="0048020E">
        <w:rPr>
          <w:rFonts w:ascii="Times New Roman" w:hAnsi="Times New Roman" w:cs="Times New Roman"/>
          <w:sz w:val="24"/>
          <w:szCs w:val="24"/>
          <w:vertAlign w:val="superscript"/>
        </w:rPr>
        <w:t>38</w:t>
      </w:r>
      <w:r w:rsidR="001D16E2" w:rsidRPr="000345EB">
        <w:rPr>
          <w:rFonts w:ascii="Times New Roman" w:hAnsi="Times New Roman" w:cs="Times New Roman"/>
          <w:sz w:val="24"/>
          <w:szCs w:val="24"/>
        </w:rPr>
        <w:t xml:space="preserve"> of historical yields (GDHY</w:t>
      </w:r>
      <w:r w:rsidR="000E1D56" w:rsidRPr="000345EB">
        <w:rPr>
          <w:rFonts w:ascii="Times New Roman" w:hAnsi="Times New Roman" w:cs="Times New Roman"/>
          <w:sz w:val="24"/>
          <w:szCs w:val="24"/>
        </w:rPr>
        <w:t>)</w:t>
      </w:r>
      <w:r w:rsidR="0048020E" w:rsidRPr="0048020E">
        <w:rPr>
          <w:rFonts w:ascii="Times New Roman" w:hAnsi="Times New Roman" w:cs="Times New Roman"/>
          <w:sz w:val="24"/>
          <w:szCs w:val="24"/>
          <w:vertAlign w:val="superscript"/>
        </w:rPr>
        <w:t>39, 40</w:t>
      </w:r>
      <w:r w:rsidR="0028454F" w:rsidRPr="000345EB">
        <w:rPr>
          <w:rFonts w:ascii="Times New Roman" w:hAnsi="Times New Roman" w:cs="Times New Roman"/>
          <w:sz w:val="24"/>
          <w:szCs w:val="24"/>
        </w:rPr>
        <w:t xml:space="preserve">, which </w:t>
      </w:r>
      <w:r w:rsidRPr="000345EB">
        <w:rPr>
          <w:rFonts w:ascii="Times New Roman" w:hAnsi="Times New Roman" w:cs="Times New Roman"/>
          <w:sz w:val="24"/>
          <w:szCs w:val="24"/>
        </w:rPr>
        <w:t xml:space="preserve">was </w:t>
      </w:r>
      <w:r w:rsidR="001D16E2" w:rsidRPr="000345EB">
        <w:rPr>
          <w:rFonts w:ascii="Times New Roman" w:hAnsi="Times New Roman" w:cs="Times New Roman"/>
          <w:sz w:val="24"/>
          <w:szCs w:val="24"/>
        </w:rPr>
        <w:t>updat</w:t>
      </w:r>
      <w:r w:rsidR="0028454F" w:rsidRPr="000345EB">
        <w:rPr>
          <w:rFonts w:ascii="Times New Roman" w:hAnsi="Times New Roman" w:cs="Times New Roman"/>
          <w:sz w:val="24"/>
          <w:szCs w:val="24"/>
        </w:rPr>
        <w:t>ed</w:t>
      </w:r>
      <w:r w:rsidR="001D16E2" w:rsidRPr="000345EB">
        <w:rPr>
          <w:rFonts w:ascii="Times New Roman" w:hAnsi="Times New Roman" w:cs="Times New Roman"/>
          <w:sz w:val="24"/>
          <w:szCs w:val="24"/>
        </w:rPr>
        <w:t xml:space="preserve"> to </w:t>
      </w:r>
      <w:r w:rsidR="0028454F" w:rsidRPr="000345EB">
        <w:rPr>
          <w:rFonts w:ascii="Times New Roman" w:hAnsi="Times New Roman" w:cs="Times New Roman"/>
          <w:sz w:val="24"/>
          <w:szCs w:val="24"/>
        </w:rPr>
        <w:t xml:space="preserve">include data </w:t>
      </w:r>
      <w:r w:rsidR="00884226" w:rsidRPr="000345EB">
        <w:rPr>
          <w:rFonts w:ascii="Times New Roman" w:hAnsi="Times New Roman" w:cs="Times New Roman"/>
          <w:sz w:val="24"/>
          <w:szCs w:val="24"/>
        </w:rPr>
        <w:t xml:space="preserve">from 1981 to </w:t>
      </w:r>
      <w:r w:rsidR="001D16E2" w:rsidRPr="000345EB">
        <w:rPr>
          <w:rFonts w:ascii="Times New Roman" w:hAnsi="Times New Roman" w:cs="Times New Roman"/>
          <w:sz w:val="24"/>
          <w:szCs w:val="24"/>
        </w:rPr>
        <w:t xml:space="preserve">2020 in the Northern Hemisphere and </w:t>
      </w:r>
      <w:r w:rsidRPr="000345EB">
        <w:rPr>
          <w:rFonts w:ascii="Times New Roman" w:hAnsi="Times New Roman" w:cs="Times New Roman"/>
          <w:sz w:val="24"/>
          <w:szCs w:val="24"/>
        </w:rPr>
        <w:t xml:space="preserve">data of the </w:t>
      </w:r>
      <w:r w:rsidR="001D16E2" w:rsidRPr="000345EB">
        <w:rPr>
          <w:rFonts w:ascii="Times New Roman" w:hAnsi="Times New Roman" w:cs="Times New Roman"/>
          <w:sz w:val="24"/>
          <w:szCs w:val="24"/>
        </w:rPr>
        <w:t>2019/2020 season in the Southern Hemisphere. The GDHY dataset</w:t>
      </w:r>
      <w:r w:rsidRPr="000345EB">
        <w:rPr>
          <w:rFonts w:ascii="Times New Roman" w:hAnsi="Times New Roman" w:cs="Times New Roman"/>
          <w:sz w:val="24"/>
          <w:szCs w:val="24"/>
        </w:rPr>
        <w:t xml:space="preserve"> </w:t>
      </w:r>
      <w:r w:rsidR="001D6DB1" w:rsidRPr="000345EB">
        <w:rPr>
          <w:rFonts w:ascii="Times New Roman" w:hAnsi="Times New Roman" w:cs="Times New Roman"/>
          <w:sz w:val="24"/>
          <w:szCs w:val="24"/>
        </w:rPr>
        <w:t xml:space="preserve">are </w:t>
      </w:r>
      <w:r w:rsidRPr="000345EB">
        <w:rPr>
          <w:rFonts w:ascii="Times New Roman" w:hAnsi="Times New Roman" w:cs="Times New Roman"/>
          <w:sz w:val="24"/>
          <w:szCs w:val="24"/>
        </w:rPr>
        <w:t xml:space="preserve">derived from </w:t>
      </w:r>
      <w:r w:rsidR="001D16E2" w:rsidRPr="000345EB">
        <w:rPr>
          <w:rFonts w:ascii="Times New Roman" w:hAnsi="Times New Roman" w:cs="Times New Roman"/>
          <w:sz w:val="24"/>
          <w:szCs w:val="24"/>
        </w:rPr>
        <w:t xml:space="preserve">satellite-derived vegetation index and </w:t>
      </w:r>
      <w:r w:rsidR="001859F9" w:rsidRPr="000345EB">
        <w:rPr>
          <w:rFonts w:ascii="Times New Roman" w:hAnsi="Times New Roman" w:cs="Times New Roman"/>
          <w:sz w:val="24"/>
          <w:szCs w:val="24"/>
        </w:rPr>
        <w:t xml:space="preserve">national </w:t>
      </w:r>
      <w:r w:rsidR="001D16E2" w:rsidRPr="000345EB">
        <w:rPr>
          <w:rFonts w:ascii="Times New Roman" w:hAnsi="Times New Roman" w:cs="Times New Roman"/>
          <w:sz w:val="24"/>
          <w:szCs w:val="24"/>
        </w:rPr>
        <w:t>agricultural census</w:t>
      </w:r>
      <w:r w:rsidR="0028454F" w:rsidRPr="000345EB">
        <w:rPr>
          <w:rFonts w:ascii="Times New Roman" w:hAnsi="Times New Roman" w:cs="Times New Roman"/>
          <w:sz w:val="24"/>
          <w:szCs w:val="24"/>
        </w:rPr>
        <w:t xml:space="preserve"> </w:t>
      </w:r>
      <w:r w:rsidR="001D6DB1" w:rsidRPr="000345EB">
        <w:rPr>
          <w:rFonts w:ascii="Times New Roman" w:hAnsi="Times New Roman" w:cs="Times New Roman"/>
          <w:sz w:val="24"/>
          <w:szCs w:val="24"/>
        </w:rPr>
        <w:t xml:space="preserve">and </w:t>
      </w:r>
      <w:r w:rsidR="001D16E2" w:rsidRPr="000345EB">
        <w:rPr>
          <w:rFonts w:ascii="Times New Roman" w:hAnsi="Times New Roman" w:cs="Times New Roman"/>
          <w:sz w:val="24"/>
          <w:szCs w:val="24"/>
        </w:rPr>
        <w:t>ha</w:t>
      </w:r>
      <w:r w:rsidRPr="000345EB">
        <w:rPr>
          <w:rFonts w:ascii="Times New Roman" w:hAnsi="Times New Roman" w:cs="Times New Roman"/>
          <w:sz w:val="24"/>
          <w:szCs w:val="24"/>
        </w:rPr>
        <w:t>s</w:t>
      </w:r>
      <w:r w:rsidR="001D16E2" w:rsidRPr="000345EB">
        <w:rPr>
          <w:rFonts w:ascii="Times New Roman" w:hAnsi="Times New Roman" w:cs="Times New Roman"/>
          <w:sz w:val="24"/>
          <w:szCs w:val="24"/>
        </w:rPr>
        <w:t xml:space="preserve"> been used for </w:t>
      </w:r>
      <w:r w:rsidR="0028454F" w:rsidRPr="000345EB">
        <w:rPr>
          <w:rFonts w:ascii="Times New Roman" w:hAnsi="Times New Roman" w:cs="Times New Roman"/>
          <w:sz w:val="24"/>
          <w:szCs w:val="24"/>
        </w:rPr>
        <w:t xml:space="preserve">analyzing </w:t>
      </w:r>
      <w:r w:rsidR="001D16E2" w:rsidRPr="000345EB">
        <w:rPr>
          <w:rFonts w:ascii="Times New Roman" w:hAnsi="Times New Roman" w:cs="Times New Roman"/>
          <w:sz w:val="24"/>
          <w:szCs w:val="24"/>
        </w:rPr>
        <w:t xml:space="preserve">and modeling climate-yield relationships at continental </w:t>
      </w:r>
      <w:r w:rsidR="0028454F" w:rsidRPr="000345EB">
        <w:rPr>
          <w:rFonts w:ascii="Times New Roman" w:hAnsi="Times New Roman" w:cs="Times New Roman"/>
          <w:sz w:val="24"/>
          <w:szCs w:val="24"/>
        </w:rPr>
        <w:t xml:space="preserve">and </w:t>
      </w:r>
      <w:r w:rsidR="001D16E2" w:rsidRPr="000345EB">
        <w:rPr>
          <w:rFonts w:ascii="Times New Roman" w:hAnsi="Times New Roman" w:cs="Times New Roman"/>
          <w:sz w:val="24"/>
          <w:szCs w:val="24"/>
        </w:rPr>
        <w:t>global scales</w:t>
      </w:r>
      <w:r w:rsidR="0048020E" w:rsidRPr="0048020E">
        <w:rPr>
          <w:rFonts w:ascii="Times New Roman" w:hAnsi="Times New Roman" w:cs="Times New Roman"/>
          <w:sz w:val="24"/>
          <w:szCs w:val="24"/>
          <w:vertAlign w:val="superscript"/>
        </w:rPr>
        <w:t>40–46</w:t>
      </w:r>
      <w:r w:rsidR="001D16E2" w:rsidRPr="000345EB">
        <w:rPr>
          <w:rFonts w:ascii="Times New Roman" w:hAnsi="Times New Roman" w:cs="Times New Roman"/>
          <w:sz w:val="24"/>
          <w:szCs w:val="24"/>
        </w:rPr>
        <w:t xml:space="preserve">. </w:t>
      </w:r>
      <w:r w:rsidR="00995DBB" w:rsidRPr="000345EB">
        <w:rPr>
          <w:rFonts w:ascii="Times New Roman" w:hAnsi="Times New Roman" w:cs="Times New Roman"/>
          <w:sz w:val="24"/>
          <w:szCs w:val="24"/>
        </w:rPr>
        <w:t xml:space="preserve">Effective </w:t>
      </w:r>
      <w:r w:rsidR="001E5556" w:rsidRPr="000345EB">
        <w:rPr>
          <w:rFonts w:ascii="Times New Roman" w:hAnsi="Times New Roman" w:cs="Times New Roman"/>
          <w:sz w:val="24"/>
          <w:szCs w:val="24"/>
        </w:rPr>
        <w:t xml:space="preserve">grid yield </w:t>
      </w:r>
      <w:r w:rsidR="00995DBB" w:rsidRPr="000345EB">
        <w:rPr>
          <w:rFonts w:ascii="Times New Roman" w:hAnsi="Times New Roman" w:cs="Times New Roman"/>
          <w:sz w:val="24"/>
          <w:szCs w:val="24"/>
        </w:rPr>
        <w:t xml:space="preserve">data </w:t>
      </w:r>
      <w:r w:rsidR="001E5556" w:rsidRPr="000345EB">
        <w:rPr>
          <w:rFonts w:ascii="Times New Roman" w:hAnsi="Times New Roman" w:cs="Times New Roman"/>
          <w:sz w:val="24"/>
          <w:szCs w:val="24"/>
        </w:rPr>
        <w:t>are available in 76–92% of the global harvested area with variations by crop and lacking when crop calendar information used in the dataset compilation</w:t>
      </w:r>
      <w:r w:rsidR="0048020E" w:rsidRPr="0048020E">
        <w:rPr>
          <w:rFonts w:ascii="Times New Roman" w:hAnsi="Times New Roman" w:cs="Times New Roman"/>
          <w:sz w:val="24"/>
          <w:szCs w:val="24"/>
          <w:vertAlign w:val="superscript"/>
        </w:rPr>
        <w:t>47</w:t>
      </w:r>
      <w:r w:rsidR="001E5556" w:rsidRPr="000345EB">
        <w:rPr>
          <w:rFonts w:ascii="Times New Roman" w:hAnsi="Times New Roman" w:cs="Times New Roman"/>
          <w:sz w:val="24"/>
          <w:szCs w:val="24"/>
        </w:rPr>
        <w:t xml:space="preserve"> is missing. </w:t>
      </w:r>
      <w:r w:rsidR="00F60430" w:rsidRPr="000345EB">
        <w:rPr>
          <w:rFonts w:ascii="Times New Roman" w:hAnsi="Times New Roman" w:cs="Times New Roman"/>
          <w:sz w:val="24"/>
          <w:szCs w:val="24"/>
        </w:rPr>
        <w:t xml:space="preserve">In the GHDY dataset, </w:t>
      </w:r>
      <w:r w:rsidR="0028454F" w:rsidRPr="000345EB">
        <w:rPr>
          <w:rFonts w:ascii="Times New Roman" w:hAnsi="Times New Roman" w:cs="Times New Roman"/>
          <w:sz w:val="24"/>
          <w:szCs w:val="24"/>
        </w:rPr>
        <w:t xml:space="preserve">data are available for </w:t>
      </w:r>
      <w:r w:rsidR="00F60430" w:rsidRPr="000345EB">
        <w:rPr>
          <w:rFonts w:ascii="Times New Roman" w:hAnsi="Times New Roman" w:cs="Times New Roman"/>
          <w:sz w:val="24"/>
          <w:szCs w:val="24"/>
        </w:rPr>
        <w:t xml:space="preserve">two seasons </w:t>
      </w:r>
      <w:r w:rsidR="00B1557B" w:rsidRPr="000345EB">
        <w:rPr>
          <w:rFonts w:ascii="Times New Roman" w:hAnsi="Times New Roman" w:cs="Times New Roman"/>
          <w:sz w:val="24"/>
          <w:szCs w:val="24"/>
        </w:rPr>
        <w:t xml:space="preserve">for maize and rice </w:t>
      </w:r>
      <w:r w:rsidR="00F60430" w:rsidRPr="000345EB">
        <w:rPr>
          <w:rFonts w:ascii="Times New Roman" w:hAnsi="Times New Roman" w:cs="Times New Roman"/>
          <w:sz w:val="24"/>
          <w:szCs w:val="24"/>
        </w:rPr>
        <w:t>(major and secondary)</w:t>
      </w:r>
      <w:r w:rsidR="0028454F" w:rsidRPr="000345EB">
        <w:rPr>
          <w:rFonts w:ascii="Times New Roman" w:hAnsi="Times New Roman" w:cs="Times New Roman"/>
          <w:sz w:val="24"/>
          <w:szCs w:val="24"/>
        </w:rPr>
        <w:t>, and</w:t>
      </w:r>
      <w:r w:rsidR="00F60430" w:rsidRPr="000345EB">
        <w:rPr>
          <w:rFonts w:ascii="Times New Roman" w:hAnsi="Times New Roman" w:cs="Times New Roman"/>
          <w:sz w:val="24"/>
          <w:szCs w:val="24"/>
        </w:rPr>
        <w:t xml:space="preserve"> </w:t>
      </w:r>
      <w:r w:rsidR="00BF1661" w:rsidRPr="000345EB">
        <w:rPr>
          <w:rFonts w:ascii="Times New Roman" w:hAnsi="Times New Roman" w:cs="Times New Roman"/>
          <w:sz w:val="24"/>
          <w:szCs w:val="24"/>
        </w:rPr>
        <w:t xml:space="preserve">for </w:t>
      </w:r>
      <w:r w:rsidR="00F60430" w:rsidRPr="000345EB">
        <w:rPr>
          <w:rFonts w:ascii="Times New Roman" w:hAnsi="Times New Roman" w:cs="Times New Roman"/>
          <w:sz w:val="24"/>
          <w:szCs w:val="24"/>
        </w:rPr>
        <w:t>wheat (winter and spring</w:t>
      </w:r>
      <w:r w:rsidR="00BF1661" w:rsidRPr="000345EB">
        <w:rPr>
          <w:rFonts w:ascii="Times New Roman" w:hAnsi="Times New Roman" w:cs="Times New Roman"/>
          <w:sz w:val="24"/>
          <w:szCs w:val="24"/>
        </w:rPr>
        <w:t xml:space="preserve">). In contrast, only </w:t>
      </w:r>
      <w:r w:rsidR="00B1557B" w:rsidRPr="000345EB">
        <w:rPr>
          <w:rFonts w:ascii="Times New Roman" w:hAnsi="Times New Roman" w:cs="Times New Roman"/>
          <w:sz w:val="24"/>
          <w:szCs w:val="24"/>
        </w:rPr>
        <w:t xml:space="preserve">data for </w:t>
      </w:r>
      <w:r w:rsidR="00BF1661" w:rsidRPr="000345EB">
        <w:rPr>
          <w:rFonts w:ascii="Times New Roman" w:hAnsi="Times New Roman" w:cs="Times New Roman"/>
          <w:sz w:val="24"/>
          <w:szCs w:val="24"/>
        </w:rPr>
        <w:t xml:space="preserve">a </w:t>
      </w:r>
      <w:r w:rsidR="00F60430" w:rsidRPr="000345EB">
        <w:rPr>
          <w:rFonts w:ascii="Times New Roman" w:hAnsi="Times New Roman" w:cs="Times New Roman"/>
          <w:sz w:val="24"/>
          <w:szCs w:val="24"/>
        </w:rPr>
        <w:t xml:space="preserve">single major season </w:t>
      </w:r>
      <w:r w:rsidR="00B1557B" w:rsidRPr="000345EB">
        <w:rPr>
          <w:rFonts w:ascii="Times New Roman" w:hAnsi="Times New Roman" w:cs="Times New Roman"/>
          <w:sz w:val="24"/>
          <w:szCs w:val="24"/>
        </w:rPr>
        <w:t xml:space="preserve">are </w:t>
      </w:r>
      <w:r w:rsidR="00F60430" w:rsidRPr="000345EB">
        <w:rPr>
          <w:rFonts w:ascii="Times New Roman" w:hAnsi="Times New Roman" w:cs="Times New Roman"/>
          <w:sz w:val="24"/>
          <w:szCs w:val="24"/>
        </w:rPr>
        <w:t xml:space="preserve">available for soybean. </w:t>
      </w:r>
    </w:p>
    <w:p w14:paraId="6DF6913E" w14:textId="77CB86FC" w:rsidR="003B3F96" w:rsidRPr="000345EB" w:rsidRDefault="003B3F96" w:rsidP="001D16E2">
      <w:pPr>
        <w:spacing w:line="280" w:lineRule="exact"/>
        <w:rPr>
          <w:rFonts w:ascii="Times New Roman" w:hAnsi="Times New Roman" w:cs="Times New Roman"/>
          <w:sz w:val="24"/>
          <w:szCs w:val="24"/>
        </w:rPr>
      </w:pPr>
    </w:p>
    <w:p w14:paraId="27326316" w14:textId="621BF3A1" w:rsidR="001D16E2" w:rsidRPr="000345EB" w:rsidRDefault="001D16E2" w:rsidP="001D16E2">
      <w:pPr>
        <w:spacing w:line="280" w:lineRule="exact"/>
        <w:rPr>
          <w:rFonts w:ascii="Times New Roman" w:hAnsi="Times New Roman" w:cs="Times New Roman"/>
          <w:i/>
          <w:iCs/>
          <w:sz w:val="24"/>
          <w:szCs w:val="24"/>
        </w:rPr>
      </w:pPr>
      <w:r w:rsidRPr="000345EB">
        <w:rPr>
          <w:rFonts w:ascii="Times New Roman" w:hAnsi="Times New Roman" w:cs="Times New Roman"/>
          <w:i/>
          <w:iCs/>
          <w:sz w:val="24"/>
          <w:szCs w:val="24"/>
        </w:rPr>
        <w:t>Climate</w:t>
      </w:r>
    </w:p>
    <w:p w14:paraId="53101ABB" w14:textId="468F06EB" w:rsidR="001D16E2" w:rsidRPr="000345EB" w:rsidRDefault="001D16E2" w:rsidP="001D16E2">
      <w:pPr>
        <w:spacing w:line="280" w:lineRule="exact"/>
        <w:rPr>
          <w:rFonts w:ascii="Times New Roman" w:hAnsi="Times New Roman" w:cs="Times New Roman"/>
          <w:sz w:val="24"/>
          <w:szCs w:val="24"/>
        </w:rPr>
      </w:pPr>
      <w:r w:rsidRPr="000345EB">
        <w:rPr>
          <w:rFonts w:ascii="Times New Roman" w:hAnsi="Times New Roman" w:cs="Times New Roman"/>
          <w:sz w:val="24"/>
          <w:szCs w:val="24"/>
        </w:rPr>
        <w:t xml:space="preserve">We used 0.5° grid daily </w:t>
      </w:r>
      <w:r w:rsidR="00BA28D1" w:rsidRPr="000345EB">
        <w:rPr>
          <w:rFonts w:ascii="Times New Roman" w:hAnsi="Times New Roman" w:cs="Times New Roman"/>
          <w:sz w:val="24"/>
          <w:szCs w:val="24"/>
        </w:rPr>
        <w:t xml:space="preserve">data on </w:t>
      </w:r>
      <w:r w:rsidRPr="000345EB">
        <w:rPr>
          <w:rFonts w:ascii="Times New Roman" w:hAnsi="Times New Roman" w:cs="Times New Roman"/>
          <w:sz w:val="24"/>
          <w:szCs w:val="24"/>
        </w:rPr>
        <w:t>maximum and minim</w:t>
      </w:r>
      <w:r w:rsidR="002B286A" w:rsidRPr="000345EB">
        <w:rPr>
          <w:rFonts w:ascii="Times New Roman" w:hAnsi="Times New Roman" w:cs="Times New Roman"/>
          <w:sz w:val="24"/>
          <w:szCs w:val="24"/>
        </w:rPr>
        <w:t>um</w:t>
      </w:r>
      <w:r w:rsidRPr="000345EB">
        <w:rPr>
          <w:rFonts w:ascii="Times New Roman" w:hAnsi="Times New Roman" w:cs="Times New Roman"/>
          <w:sz w:val="24"/>
          <w:szCs w:val="24"/>
        </w:rPr>
        <w:t xml:space="preserve"> air temperatures and precipitation</w:t>
      </w:r>
      <w:r w:rsidR="00ED7A21" w:rsidRPr="000345EB">
        <w:rPr>
          <w:rFonts w:ascii="Times New Roman" w:hAnsi="Times New Roman" w:cs="Times New Roman"/>
          <w:sz w:val="24"/>
          <w:szCs w:val="24"/>
        </w:rPr>
        <w:t xml:space="preserve">, covering </w:t>
      </w:r>
      <w:r w:rsidRPr="000345EB">
        <w:rPr>
          <w:rFonts w:ascii="Times New Roman" w:hAnsi="Times New Roman" w:cs="Times New Roman"/>
          <w:sz w:val="24"/>
          <w:szCs w:val="24"/>
        </w:rPr>
        <w:t xml:space="preserve">three </w:t>
      </w:r>
      <w:r w:rsidR="00ED7A21" w:rsidRPr="000345EB">
        <w:rPr>
          <w:rFonts w:ascii="Times New Roman" w:hAnsi="Times New Roman" w:cs="Times New Roman"/>
          <w:sz w:val="24"/>
          <w:szCs w:val="24"/>
        </w:rPr>
        <w:t xml:space="preserve">distinct </w:t>
      </w:r>
      <w:r w:rsidRPr="000345EB">
        <w:rPr>
          <w:rFonts w:ascii="Times New Roman" w:hAnsi="Times New Roman" w:cs="Times New Roman"/>
          <w:sz w:val="24"/>
          <w:szCs w:val="24"/>
        </w:rPr>
        <w:t>climate conditions for the historical period: actual, factual</w:t>
      </w:r>
      <w:r w:rsidR="00ED7A21" w:rsidRPr="000345EB">
        <w:rPr>
          <w:rFonts w:ascii="Times New Roman" w:hAnsi="Times New Roman" w:cs="Times New Roman"/>
          <w:sz w:val="24"/>
          <w:szCs w:val="24"/>
        </w:rPr>
        <w:t>,</w:t>
      </w:r>
      <w:r w:rsidRPr="000345EB">
        <w:rPr>
          <w:rFonts w:ascii="Times New Roman" w:hAnsi="Times New Roman" w:cs="Times New Roman"/>
          <w:sz w:val="24"/>
          <w:szCs w:val="24"/>
        </w:rPr>
        <w:t xml:space="preserve"> and counterfactual. The actual climate </w:t>
      </w:r>
      <w:r w:rsidR="00952C1E" w:rsidRPr="000345EB">
        <w:rPr>
          <w:rFonts w:ascii="Times New Roman" w:hAnsi="Times New Roman" w:cs="Times New Roman"/>
          <w:sz w:val="24"/>
          <w:szCs w:val="24"/>
        </w:rPr>
        <w:t xml:space="preserve">refers to </w:t>
      </w:r>
      <w:r w:rsidRPr="000345EB">
        <w:rPr>
          <w:rFonts w:ascii="Times New Roman" w:hAnsi="Times New Roman" w:cs="Times New Roman"/>
          <w:sz w:val="24"/>
          <w:szCs w:val="24"/>
        </w:rPr>
        <w:t>observation-based condition</w:t>
      </w:r>
      <w:r w:rsidR="00952C1E" w:rsidRPr="000345EB">
        <w:rPr>
          <w:rFonts w:ascii="Times New Roman" w:hAnsi="Times New Roman" w:cs="Times New Roman"/>
          <w:sz w:val="24"/>
          <w:szCs w:val="24"/>
        </w:rPr>
        <w:t>s</w:t>
      </w:r>
      <w:r w:rsidRPr="000345EB">
        <w:rPr>
          <w:rFonts w:ascii="Times New Roman" w:hAnsi="Times New Roman" w:cs="Times New Roman"/>
          <w:sz w:val="24"/>
          <w:szCs w:val="24"/>
        </w:rPr>
        <w:t xml:space="preserve">. The factual climate </w:t>
      </w:r>
      <w:r w:rsidR="00952C1E" w:rsidRPr="000345EB">
        <w:rPr>
          <w:rFonts w:ascii="Times New Roman" w:hAnsi="Times New Roman" w:cs="Times New Roman"/>
          <w:sz w:val="24"/>
          <w:szCs w:val="24"/>
        </w:rPr>
        <w:t xml:space="preserve">represents </w:t>
      </w:r>
      <w:r w:rsidRPr="000345EB">
        <w:rPr>
          <w:rFonts w:ascii="Times New Roman" w:hAnsi="Times New Roman" w:cs="Times New Roman"/>
          <w:sz w:val="24"/>
          <w:szCs w:val="24"/>
        </w:rPr>
        <w:t>a model</w:t>
      </w:r>
      <w:r w:rsidR="00952C1E" w:rsidRPr="000345EB">
        <w:rPr>
          <w:rFonts w:ascii="Times New Roman" w:hAnsi="Times New Roman" w:cs="Times New Roman"/>
          <w:sz w:val="24"/>
          <w:szCs w:val="24"/>
        </w:rPr>
        <w:t xml:space="preserve">led approximation </w:t>
      </w:r>
      <w:r w:rsidR="0059375F" w:rsidRPr="000345EB">
        <w:rPr>
          <w:rFonts w:ascii="Times New Roman" w:hAnsi="Times New Roman" w:cs="Times New Roman"/>
          <w:sz w:val="24"/>
          <w:szCs w:val="24"/>
        </w:rPr>
        <w:t xml:space="preserve">of </w:t>
      </w:r>
      <w:r w:rsidR="00952C1E" w:rsidRPr="000345EB">
        <w:rPr>
          <w:rFonts w:ascii="Times New Roman" w:hAnsi="Times New Roman" w:cs="Times New Roman"/>
          <w:sz w:val="24"/>
          <w:szCs w:val="24"/>
        </w:rPr>
        <w:t xml:space="preserve">the </w:t>
      </w:r>
      <w:r w:rsidRPr="000345EB">
        <w:rPr>
          <w:rFonts w:ascii="Times New Roman" w:hAnsi="Times New Roman" w:cs="Times New Roman"/>
          <w:sz w:val="24"/>
          <w:szCs w:val="24"/>
        </w:rPr>
        <w:t xml:space="preserve">actual </w:t>
      </w:r>
      <w:r w:rsidR="0059375F" w:rsidRPr="000345EB">
        <w:rPr>
          <w:rFonts w:ascii="Times New Roman" w:hAnsi="Times New Roman" w:cs="Times New Roman"/>
          <w:sz w:val="24"/>
          <w:szCs w:val="24"/>
        </w:rPr>
        <w:t>climate</w:t>
      </w:r>
      <w:r w:rsidR="00952C1E" w:rsidRPr="000345EB">
        <w:rPr>
          <w:rFonts w:ascii="Times New Roman" w:hAnsi="Times New Roman" w:cs="Times New Roman"/>
          <w:sz w:val="24"/>
          <w:szCs w:val="24"/>
        </w:rPr>
        <w:t>,</w:t>
      </w:r>
      <w:r w:rsidR="0059375F" w:rsidRPr="000345EB">
        <w:rPr>
          <w:rFonts w:ascii="Times New Roman" w:hAnsi="Times New Roman" w:cs="Times New Roman"/>
          <w:sz w:val="24"/>
          <w:szCs w:val="24"/>
        </w:rPr>
        <w:t xml:space="preserve"> </w:t>
      </w:r>
      <w:r w:rsidRPr="000345EB">
        <w:rPr>
          <w:rFonts w:ascii="Times New Roman" w:hAnsi="Times New Roman" w:cs="Times New Roman"/>
          <w:sz w:val="24"/>
          <w:szCs w:val="24"/>
        </w:rPr>
        <w:t xml:space="preserve">influenced by both human activities and natural </w:t>
      </w:r>
      <w:r w:rsidR="003E3285" w:rsidRPr="000345EB">
        <w:rPr>
          <w:rFonts w:ascii="Times New Roman" w:hAnsi="Times New Roman" w:cs="Times New Roman"/>
          <w:sz w:val="24"/>
          <w:szCs w:val="24"/>
        </w:rPr>
        <w:t xml:space="preserve">forces </w:t>
      </w:r>
      <w:r w:rsidR="00FB0479" w:rsidRPr="000345EB">
        <w:rPr>
          <w:rFonts w:ascii="Times New Roman" w:hAnsi="Times New Roman" w:cs="Times New Roman"/>
          <w:sz w:val="24"/>
          <w:szCs w:val="24"/>
        </w:rPr>
        <w:t xml:space="preserve">(e.g., </w:t>
      </w:r>
      <w:r w:rsidRPr="000345EB">
        <w:rPr>
          <w:rFonts w:ascii="Times New Roman" w:hAnsi="Times New Roman" w:cs="Times New Roman"/>
          <w:sz w:val="24"/>
          <w:szCs w:val="24"/>
        </w:rPr>
        <w:t>volcanic eruptions and solar activity</w:t>
      </w:r>
      <w:r w:rsidR="00FB0479" w:rsidRPr="000345EB">
        <w:rPr>
          <w:rFonts w:ascii="Times New Roman" w:hAnsi="Times New Roman" w:cs="Times New Roman"/>
          <w:sz w:val="24"/>
          <w:szCs w:val="24"/>
        </w:rPr>
        <w:t>)</w:t>
      </w:r>
      <w:r w:rsidR="00952C1E" w:rsidRPr="000345EB">
        <w:rPr>
          <w:rFonts w:ascii="Times New Roman" w:hAnsi="Times New Roman" w:cs="Times New Roman"/>
          <w:sz w:val="24"/>
          <w:szCs w:val="24"/>
        </w:rPr>
        <w:t>. In contrast,</w:t>
      </w:r>
      <w:r w:rsidRPr="000345EB">
        <w:rPr>
          <w:rFonts w:ascii="Times New Roman" w:hAnsi="Times New Roman" w:cs="Times New Roman"/>
          <w:sz w:val="24"/>
          <w:szCs w:val="24"/>
        </w:rPr>
        <w:t xml:space="preserve"> the non-warming counterfactual climate </w:t>
      </w:r>
      <w:r w:rsidR="00A931B3" w:rsidRPr="000345EB">
        <w:rPr>
          <w:rFonts w:ascii="Times New Roman" w:hAnsi="Times New Roman" w:cs="Times New Roman"/>
          <w:sz w:val="24"/>
          <w:szCs w:val="24"/>
        </w:rPr>
        <w:t xml:space="preserve">is a </w:t>
      </w:r>
      <w:r w:rsidR="002F18B6" w:rsidRPr="000345EB">
        <w:rPr>
          <w:rFonts w:ascii="Times New Roman" w:hAnsi="Times New Roman" w:cs="Times New Roman"/>
          <w:sz w:val="24"/>
          <w:szCs w:val="24"/>
        </w:rPr>
        <w:t xml:space="preserve">modeled </w:t>
      </w:r>
      <w:r w:rsidRPr="000345EB">
        <w:rPr>
          <w:rFonts w:ascii="Times New Roman" w:hAnsi="Times New Roman" w:cs="Times New Roman"/>
          <w:sz w:val="24"/>
          <w:szCs w:val="24"/>
        </w:rPr>
        <w:t xml:space="preserve">preindustrial climate </w:t>
      </w:r>
      <w:r w:rsidR="00A931B3" w:rsidRPr="000345EB">
        <w:rPr>
          <w:rFonts w:ascii="Times New Roman" w:hAnsi="Times New Roman" w:cs="Times New Roman"/>
          <w:sz w:val="24"/>
          <w:szCs w:val="24"/>
        </w:rPr>
        <w:t>condition</w:t>
      </w:r>
      <w:r w:rsidR="00952C1E" w:rsidRPr="000345EB">
        <w:rPr>
          <w:rFonts w:ascii="Times New Roman" w:hAnsi="Times New Roman" w:cs="Times New Roman"/>
          <w:sz w:val="24"/>
          <w:szCs w:val="24"/>
        </w:rPr>
        <w:t xml:space="preserve"> </w:t>
      </w:r>
      <w:r w:rsidRPr="000345EB">
        <w:rPr>
          <w:rFonts w:ascii="Times New Roman" w:hAnsi="Times New Roman" w:cs="Times New Roman"/>
          <w:sz w:val="24"/>
          <w:szCs w:val="24"/>
        </w:rPr>
        <w:t xml:space="preserve">that lacks </w:t>
      </w:r>
      <w:r w:rsidR="00952C1E" w:rsidRPr="000345EB">
        <w:rPr>
          <w:rFonts w:ascii="Times New Roman" w:hAnsi="Times New Roman" w:cs="Times New Roman"/>
          <w:sz w:val="24"/>
          <w:szCs w:val="24"/>
        </w:rPr>
        <w:t xml:space="preserve">any </w:t>
      </w:r>
      <w:r w:rsidRPr="000345EB">
        <w:rPr>
          <w:rFonts w:ascii="Times New Roman" w:hAnsi="Times New Roman" w:cs="Times New Roman"/>
          <w:sz w:val="24"/>
          <w:szCs w:val="24"/>
        </w:rPr>
        <w:t xml:space="preserve">appreciable human </w:t>
      </w:r>
      <w:r w:rsidR="00952C1E" w:rsidRPr="000345EB">
        <w:rPr>
          <w:rFonts w:ascii="Times New Roman" w:hAnsi="Times New Roman" w:cs="Times New Roman"/>
          <w:sz w:val="24"/>
          <w:szCs w:val="24"/>
        </w:rPr>
        <w:t xml:space="preserve">impacts on </w:t>
      </w:r>
      <w:r w:rsidRPr="000345EB">
        <w:rPr>
          <w:rFonts w:ascii="Times New Roman" w:hAnsi="Times New Roman" w:cs="Times New Roman"/>
          <w:sz w:val="24"/>
          <w:szCs w:val="24"/>
        </w:rPr>
        <w:t>the global climate.</w:t>
      </w:r>
    </w:p>
    <w:p w14:paraId="2BDE6CAC" w14:textId="6A87822B" w:rsidR="001D16E2" w:rsidRPr="000345EB" w:rsidRDefault="001D16E2" w:rsidP="001D16E2">
      <w:pPr>
        <w:spacing w:line="280" w:lineRule="exact"/>
        <w:ind w:firstLineChars="100" w:firstLine="240"/>
        <w:rPr>
          <w:rFonts w:ascii="Times New Roman" w:hAnsi="Times New Roman" w:cs="Times New Roman"/>
          <w:sz w:val="24"/>
          <w:szCs w:val="24"/>
        </w:rPr>
      </w:pPr>
      <w:r w:rsidRPr="000345EB">
        <w:rPr>
          <w:rFonts w:ascii="Times New Roman" w:hAnsi="Times New Roman" w:cs="Times New Roman"/>
          <w:sz w:val="24"/>
          <w:szCs w:val="24"/>
        </w:rPr>
        <w:t>The actual climate data for the period 1981–202</w:t>
      </w:r>
      <w:r w:rsidR="001C6690" w:rsidRPr="000345EB">
        <w:rPr>
          <w:rFonts w:ascii="Times New Roman" w:hAnsi="Times New Roman" w:cs="Times New Roman"/>
          <w:sz w:val="24"/>
          <w:szCs w:val="24"/>
        </w:rPr>
        <w:t>0</w:t>
      </w:r>
      <w:r w:rsidRPr="000345EB">
        <w:rPr>
          <w:rFonts w:ascii="Times New Roman" w:hAnsi="Times New Roman" w:cs="Times New Roman"/>
          <w:sz w:val="24"/>
          <w:szCs w:val="24"/>
        </w:rPr>
        <w:t xml:space="preserve"> were obtained from global retrospective meteorological forcing data</w:t>
      </w:r>
      <w:r w:rsidR="00952C1E" w:rsidRPr="000345EB">
        <w:rPr>
          <w:rFonts w:ascii="Times New Roman" w:hAnsi="Times New Roman" w:cs="Times New Roman"/>
          <w:sz w:val="24"/>
          <w:szCs w:val="24"/>
        </w:rPr>
        <w:t>sets</w:t>
      </w:r>
      <w:r w:rsidR="00210B39" w:rsidRPr="000345EB">
        <w:rPr>
          <w:rFonts w:ascii="Times New Roman" w:hAnsi="Times New Roman" w:cs="Times New Roman"/>
          <w:sz w:val="24"/>
          <w:szCs w:val="24"/>
        </w:rPr>
        <w:t xml:space="preserve"> </w:t>
      </w:r>
      <w:r w:rsidR="001859F9" w:rsidRPr="000345EB">
        <w:rPr>
          <w:rFonts w:ascii="Times New Roman" w:hAnsi="Times New Roman" w:cs="Times New Roman"/>
          <w:sz w:val="24"/>
          <w:szCs w:val="24"/>
        </w:rPr>
        <w:t xml:space="preserve">and used for the model training (see </w:t>
      </w:r>
      <w:r w:rsidR="001859F9" w:rsidRPr="000345EB">
        <w:rPr>
          <w:rFonts w:ascii="Times New Roman" w:hAnsi="Times New Roman" w:cs="Times New Roman"/>
          <w:b/>
          <w:bCs/>
          <w:i/>
          <w:iCs/>
          <w:sz w:val="24"/>
          <w:szCs w:val="24"/>
        </w:rPr>
        <w:t>Random forest models</w:t>
      </w:r>
      <w:r w:rsidR="001859F9" w:rsidRPr="000345EB">
        <w:rPr>
          <w:rFonts w:ascii="Times New Roman" w:hAnsi="Times New Roman" w:cs="Times New Roman"/>
          <w:sz w:val="24"/>
          <w:szCs w:val="24"/>
        </w:rPr>
        <w:t>)</w:t>
      </w:r>
      <w:r w:rsidRPr="000345EB">
        <w:rPr>
          <w:rFonts w:ascii="Times New Roman" w:hAnsi="Times New Roman" w:cs="Times New Roman"/>
          <w:sz w:val="24"/>
          <w:szCs w:val="24"/>
        </w:rPr>
        <w:t xml:space="preserve">. </w:t>
      </w:r>
      <w:r w:rsidR="00952C1E" w:rsidRPr="000345EB">
        <w:rPr>
          <w:rFonts w:ascii="Times New Roman" w:hAnsi="Times New Roman" w:cs="Times New Roman"/>
          <w:sz w:val="24"/>
          <w:szCs w:val="24"/>
        </w:rPr>
        <w:t>Specifically</w:t>
      </w:r>
      <w:r w:rsidRPr="000345EB">
        <w:rPr>
          <w:rFonts w:ascii="Times New Roman" w:hAnsi="Times New Roman" w:cs="Times New Roman"/>
          <w:sz w:val="24"/>
          <w:szCs w:val="24"/>
        </w:rPr>
        <w:t xml:space="preserve">, we used the JRA55-CDFDM-S14FD </w:t>
      </w:r>
      <w:r w:rsidR="003736CC" w:rsidRPr="000345EB">
        <w:rPr>
          <w:rFonts w:ascii="Times New Roman" w:hAnsi="Times New Roman" w:cs="Times New Roman"/>
          <w:sz w:val="24"/>
          <w:szCs w:val="24"/>
        </w:rPr>
        <w:t xml:space="preserve">data (referred to as </w:t>
      </w:r>
      <w:r w:rsidRPr="000345EB">
        <w:rPr>
          <w:rFonts w:ascii="Times New Roman" w:hAnsi="Times New Roman" w:cs="Times New Roman"/>
          <w:sz w:val="24"/>
          <w:szCs w:val="24"/>
        </w:rPr>
        <w:t xml:space="preserve">JCS </w:t>
      </w:r>
      <w:r w:rsidR="003736CC" w:rsidRPr="000345EB">
        <w:rPr>
          <w:rFonts w:ascii="Times New Roman" w:hAnsi="Times New Roman" w:cs="Times New Roman"/>
          <w:sz w:val="24"/>
          <w:szCs w:val="24"/>
        </w:rPr>
        <w:t>for simplicity</w:t>
      </w:r>
      <w:r w:rsidR="000E1D56" w:rsidRPr="000345EB">
        <w:rPr>
          <w:rFonts w:ascii="Times New Roman" w:hAnsi="Times New Roman" w:cs="Times New Roman"/>
          <w:sz w:val="24"/>
          <w:szCs w:val="24"/>
        </w:rPr>
        <w:t>)</w:t>
      </w:r>
      <w:r w:rsidR="0048020E" w:rsidRPr="0048020E">
        <w:rPr>
          <w:rFonts w:ascii="Times New Roman" w:hAnsi="Times New Roman" w:cs="Times New Roman"/>
          <w:sz w:val="24"/>
          <w:szCs w:val="24"/>
          <w:vertAlign w:val="superscript"/>
        </w:rPr>
        <w:t>48</w:t>
      </w:r>
      <w:r w:rsidRPr="000345EB">
        <w:rPr>
          <w:rFonts w:ascii="Times New Roman" w:hAnsi="Times New Roman" w:cs="Times New Roman"/>
          <w:sz w:val="24"/>
          <w:szCs w:val="24"/>
        </w:rPr>
        <w:t xml:space="preserve"> to </w:t>
      </w:r>
      <w:r w:rsidR="003A0B18" w:rsidRPr="000345EB">
        <w:rPr>
          <w:rFonts w:ascii="Times New Roman" w:hAnsi="Times New Roman" w:cs="Times New Roman"/>
          <w:sz w:val="24"/>
          <w:szCs w:val="24"/>
        </w:rPr>
        <w:t>include information</w:t>
      </w:r>
      <w:r w:rsidRPr="000345EB">
        <w:rPr>
          <w:rFonts w:ascii="Times New Roman" w:hAnsi="Times New Roman" w:cs="Times New Roman"/>
          <w:sz w:val="24"/>
          <w:szCs w:val="24"/>
        </w:rPr>
        <w:t xml:space="preserve"> up to 2020. The JCS dataset </w:t>
      </w:r>
      <w:r w:rsidR="007D197F" w:rsidRPr="000345EB">
        <w:rPr>
          <w:rFonts w:ascii="Times New Roman" w:hAnsi="Times New Roman" w:cs="Times New Roman"/>
          <w:sz w:val="24"/>
          <w:szCs w:val="24"/>
        </w:rPr>
        <w:t xml:space="preserve">is a </w:t>
      </w:r>
      <w:r w:rsidRPr="000345EB">
        <w:rPr>
          <w:rFonts w:ascii="Times New Roman" w:hAnsi="Times New Roman" w:cs="Times New Roman"/>
          <w:sz w:val="24"/>
          <w:szCs w:val="24"/>
        </w:rPr>
        <w:t>bias</w:t>
      </w:r>
      <w:r w:rsidR="007D197F" w:rsidRPr="000345EB">
        <w:rPr>
          <w:rFonts w:ascii="Times New Roman" w:hAnsi="Times New Roman" w:cs="Times New Roman"/>
          <w:sz w:val="24"/>
          <w:szCs w:val="24"/>
        </w:rPr>
        <w:t xml:space="preserve">-corrected version of the </w:t>
      </w:r>
      <w:r w:rsidRPr="000345EB">
        <w:rPr>
          <w:rFonts w:ascii="Times New Roman" w:hAnsi="Times New Roman" w:cs="Times New Roman"/>
          <w:sz w:val="24"/>
          <w:szCs w:val="24"/>
        </w:rPr>
        <w:t>Japanese 55-year Reanalysis (JRA-55</w:t>
      </w:r>
      <w:r w:rsidR="000E1D56" w:rsidRPr="000345EB">
        <w:rPr>
          <w:rFonts w:ascii="Times New Roman" w:hAnsi="Times New Roman" w:cs="Times New Roman"/>
          <w:sz w:val="24"/>
          <w:szCs w:val="24"/>
        </w:rPr>
        <w:t>)</w:t>
      </w:r>
      <w:r w:rsidR="0048020E" w:rsidRPr="0048020E">
        <w:rPr>
          <w:rFonts w:ascii="Times New Roman" w:hAnsi="Times New Roman" w:cs="Times New Roman"/>
          <w:sz w:val="24"/>
          <w:szCs w:val="24"/>
          <w:vertAlign w:val="superscript"/>
        </w:rPr>
        <w:t>49, 50</w:t>
      </w:r>
      <w:r w:rsidR="003A0B18" w:rsidRPr="000345EB">
        <w:rPr>
          <w:rFonts w:ascii="Times New Roman" w:hAnsi="Times New Roman" w:cs="Times New Roman"/>
          <w:sz w:val="24"/>
          <w:szCs w:val="24"/>
        </w:rPr>
        <w:t>,</w:t>
      </w:r>
      <w:r w:rsidRPr="000345EB">
        <w:rPr>
          <w:rFonts w:ascii="Times New Roman" w:hAnsi="Times New Roman" w:cs="Times New Roman"/>
          <w:sz w:val="24"/>
          <w:szCs w:val="24"/>
        </w:rPr>
        <w:t xml:space="preserve"> using the cumulative distribution function-based downscaling </w:t>
      </w:r>
      <w:r w:rsidR="00A931B3" w:rsidRPr="000345EB">
        <w:rPr>
          <w:rFonts w:ascii="Times New Roman" w:hAnsi="Times New Roman" w:cs="Times New Roman"/>
          <w:sz w:val="24"/>
          <w:szCs w:val="24"/>
        </w:rPr>
        <w:t xml:space="preserve">and bias-correction </w:t>
      </w:r>
      <w:r w:rsidRPr="000345EB">
        <w:rPr>
          <w:rFonts w:ascii="Times New Roman" w:hAnsi="Times New Roman" w:cs="Times New Roman"/>
          <w:sz w:val="24"/>
          <w:szCs w:val="24"/>
        </w:rPr>
        <w:t>method (CDFDM</w:t>
      </w:r>
      <w:r w:rsidR="000E1D56" w:rsidRPr="000345EB">
        <w:rPr>
          <w:rFonts w:ascii="Times New Roman" w:hAnsi="Times New Roman" w:cs="Times New Roman"/>
          <w:sz w:val="24"/>
          <w:szCs w:val="24"/>
        </w:rPr>
        <w:t>)</w:t>
      </w:r>
      <w:r w:rsidR="0048020E" w:rsidRPr="0048020E">
        <w:rPr>
          <w:rFonts w:ascii="Times New Roman" w:hAnsi="Times New Roman" w:cs="Times New Roman"/>
          <w:sz w:val="24"/>
          <w:szCs w:val="24"/>
          <w:vertAlign w:val="superscript"/>
        </w:rPr>
        <w:t>51</w:t>
      </w:r>
      <w:r w:rsidRPr="000345EB">
        <w:rPr>
          <w:rFonts w:ascii="Times New Roman" w:hAnsi="Times New Roman" w:cs="Times New Roman"/>
          <w:sz w:val="24"/>
          <w:szCs w:val="24"/>
        </w:rPr>
        <w:t xml:space="preserve"> </w:t>
      </w:r>
      <w:r w:rsidR="008930E1" w:rsidRPr="000345EB">
        <w:rPr>
          <w:rFonts w:ascii="Times New Roman" w:hAnsi="Times New Roman" w:cs="Times New Roman"/>
          <w:sz w:val="24"/>
          <w:szCs w:val="24"/>
        </w:rPr>
        <w:t xml:space="preserve">and </w:t>
      </w:r>
      <w:r w:rsidR="003A0B18" w:rsidRPr="000345EB">
        <w:rPr>
          <w:rFonts w:ascii="Times New Roman" w:hAnsi="Times New Roman" w:cs="Times New Roman"/>
          <w:sz w:val="24"/>
          <w:szCs w:val="24"/>
        </w:rPr>
        <w:t xml:space="preserve">the </w:t>
      </w:r>
      <w:r w:rsidR="008930E1" w:rsidRPr="000345EB">
        <w:rPr>
          <w:rFonts w:ascii="Times New Roman" w:hAnsi="Times New Roman" w:cs="Times New Roman"/>
          <w:sz w:val="24"/>
          <w:szCs w:val="24"/>
        </w:rPr>
        <w:t xml:space="preserve">reference </w:t>
      </w:r>
      <w:r w:rsidRPr="000345EB">
        <w:rPr>
          <w:rFonts w:ascii="Times New Roman" w:hAnsi="Times New Roman" w:cs="Times New Roman"/>
          <w:sz w:val="24"/>
          <w:szCs w:val="24"/>
        </w:rPr>
        <w:t>forcing dataset S14FD</w:t>
      </w:r>
      <w:r w:rsidR="0048020E" w:rsidRPr="0048020E">
        <w:rPr>
          <w:rFonts w:ascii="Times New Roman" w:hAnsi="Times New Roman" w:cs="Times New Roman"/>
          <w:sz w:val="24"/>
          <w:szCs w:val="24"/>
          <w:vertAlign w:val="superscript"/>
        </w:rPr>
        <w:t>52</w:t>
      </w:r>
      <w:r w:rsidRPr="000345EB">
        <w:rPr>
          <w:rFonts w:ascii="Times New Roman" w:hAnsi="Times New Roman" w:cs="Times New Roman"/>
          <w:sz w:val="24"/>
          <w:szCs w:val="24"/>
        </w:rPr>
        <w:t>.</w:t>
      </w:r>
    </w:p>
    <w:p w14:paraId="20A07378" w14:textId="1FFCE800" w:rsidR="00A17225" w:rsidRPr="000345EB" w:rsidRDefault="001D16E2" w:rsidP="001D16E2">
      <w:pPr>
        <w:spacing w:line="280" w:lineRule="exact"/>
        <w:ind w:firstLineChars="100" w:firstLine="240"/>
        <w:rPr>
          <w:rFonts w:ascii="Times New Roman" w:hAnsi="Times New Roman" w:cs="Times New Roman"/>
          <w:sz w:val="24"/>
          <w:szCs w:val="24"/>
        </w:rPr>
      </w:pPr>
      <w:r w:rsidRPr="000345EB">
        <w:rPr>
          <w:rFonts w:ascii="Times New Roman" w:hAnsi="Times New Roman" w:cs="Times New Roman"/>
          <w:sz w:val="24"/>
          <w:szCs w:val="24"/>
        </w:rPr>
        <w:t>For the factual and counterfactual climate data, we used a large ensemble of long-term climate simulations with and without historical trends in external forcing to the global climate. The climate simulations were conducted using the Meteorological Research Institute Atmospheric General Circulation Model, version 3.2 (MRI-AGCM3.2</w:t>
      </w:r>
      <w:r w:rsidR="000E1D56" w:rsidRPr="000345EB">
        <w:rPr>
          <w:rFonts w:ascii="Times New Roman" w:hAnsi="Times New Roman" w:cs="Times New Roman"/>
          <w:sz w:val="24"/>
          <w:szCs w:val="24"/>
        </w:rPr>
        <w:t>)</w:t>
      </w:r>
      <w:r w:rsidR="0048020E" w:rsidRPr="0048020E">
        <w:rPr>
          <w:rFonts w:ascii="Times New Roman" w:hAnsi="Times New Roman" w:cs="Times New Roman"/>
          <w:sz w:val="24"/>
          <w:szCs w:val="24"/>
          <w:vertAlign w:val="superscript"/>
        </w:rPr>
        <w:t>53</w:t>
      </w:r>
      <w:r w:rsidRPr="000345EB">
        <w:rPr>
          <w:rFonts w:ascii="Times New Roman" w:hAnsi="Times New Roman" w:cs="Times New Roman"/>
          <w:sz w:val="24"/>
          <w:szCs w:val="24"/>
        </w:rPr>
        <w:t xml:space="preserve"> with a grid interval of 60 km</w:t>
      </w:r>
      <w:r w:rsidR="003A0B18" w:rsidRPr="000345EB">
        <w:rPr>
          <w:rFonts w:ascii="Times New Roman" w:hAnsi="Times New Roman" w:cs="Times New Roman"/>
          <w:sz w:val="24"/>
          <w:szCs w:val="24"/>
        </w:rPr>
        <w:t>. These simulations are</w:t>
      </w:r>
      <w:r w:rsidRPr="000345EB">
        <w:rPr>
          <w:rFonts w:ascii="Times New Roman" w:hAnsi="Times New Roman" w:cs="Times New Roman"/>
          <w:sz w:val="24"/>
          <w:szCs w:val="24"/>
        </w:rPr>
        <w:t xml:space="preserve"> </w:t>
      </w:r>
      <w:r w:rsidR="003A0B18" w:rsidRPr="000345EB">
        <w:rPr>
          <w:rFonts w:ascii="Times New Roman" w:hAnsi="Times New Roman" w:cs="Times New Roman"/>
          <w:sz w:val="24"/>
          <w:szCs w:val="24"/>
        </w:rPr>
        <w:t>accessible in</w:t>
      </w:r>
      <w:r w:rsidRPr="000345EB">
        <w:rPr>
          <w:rFonts w:ascii="Times New Roman" w:hAnsi="Times New Roman" w:cs="Times New Roman"/>
          <w:sz w:val="24"/>
          <w:szCs w:val="24"/>
        </w:rPr>
        <w:t xml:space="preserve"> the Database for Policy Decision Making for Future Climate Change (d4PDF</w:t>
      </w:r>
      <w:r w:rsidR="000E1D56" w:rsidRPr="000345EB">
        <w:rPr>
          <w:rFonts w:ascii="Times New Roman" w:hAnsi="Times New Roman" w:cs="Times New Roman"/>
          <w:sz w:val="24"/>
          <w:szCs w:val="24"/>
        </w:rPr>
        <w:t>)</w:t>
      </w:r>
      <w:r w:rsidR="0048020E" w:rsidRPr="0048020E">
        <w:rPr>
          <w:rFonts w:ascii="Times New Roman" w:hAnsi="Times New Roman" w:cs="Times New Roman"/>
          <w:sz w:val="24"/>
          <w:szCs w:val="24"/>
          <w:vertAlign w:val="superscript"/>
        </w:rPr>
        <w:t>54, 55</w:t>
      </w:r>
      <w:r w:rsidRPr="000345EB">
        <w:rPr>
          <w:rFonts w:ascii="Times New Roman" w:hAnsi="Times New Roman" w:cs="Times New Roman"/>
          <w:sz w:val="24"/>
          <w:szCs w:val="24"/>
        </w:rPr>
        <w:t xml:space="preserve">. Each of the factual and counterfactual simulations has 100 ensemble members associated with </w:t>
      </w:r>
      <w:r w:rsidR="003736CC" w:rsidRPr="000345EB">
        <w:rPr>
          <w:rFonts w:ascii="Times New Roman" w:hAnsi="Times New Roman" w:cs="Times New Roman"/>
          <w:sz w:val="24"/>
          <w:szCs w:val="24"/>
        </w:rPr>
        <w:t xml:space="preserve">slightly different </w:t>
      </w:r>
      <w:r w:rsidRPr="000345EB">
        <w:rPr>
          <w:rFonts w:ascii="Times New Roman" w:hAnsi="Times New Roman" w:cs="Times New Roman"/>
          <w:sz w:val="24"/>
          <w:szCs w:val="24"/>
        </w:rPr>
        <w:t xml:space="preserve">initial conditions and small perturbations in sea surface temperatures that represent observational uncertainties. Comparisons between the factual and counterfactual simulations enable </w:t>
      </w:r>
      <w:r w:rsidR="00BF1706" w:rsidRPr="000345EB">
        <w:rPr>
          <w:rFonts w:ascii="Times New Roman" w:hAnsi="Times New Roman" w:cs="Times New Roman"/>
          <w:sz w:val="24"/>
          <w:szCs w:val="24"/>
        </w:rPr>
        <w:t xml:space="preserve">one </w:t>
      </w:r>
      <w:r w:rsidR="003A0B18" w:rsidRPr="000345EB">
        <w:rPr>
          <w:rFonts w:ascii="Times New Roman" w:hAnsi="Times New Roman" w:cs="Times New Roman"/>
          <w:sz w:val="24"/>
          <w:szCs w:val="24"/>
        </w:rPr>
        <w:t xml:space="preserve">to </w:t>
      </w:r>
      <w:r w:rsidRPr="000345EB">
        <w:rPr>
          <w:rFonts w:ascii="Times New Roman" w:hAnsi="Times New Roman" w:cs="Times New Roman"/>
          <w:sz w:val="24"/>
          <w:szCs w:val="24"/>
        </w:rPr>
        <w:t xml:space="preserve">conduct a robust detection and attribution analysis of the effects of human activities </w:t>
      </w:r>
      <w:r w:rsidR="003A0B18" w:rsidRPr="000345EB">
        <w:rPr>
          <w:rFonts w:ascii="Times New Roman" w:hAnsi="Times New Roman" w:cs="Times New Roman"/>
          <w:sz w:val="24"/>
          <w:szCs w:val="24"/>
        </w:rPr>
        <w:t xml:space="preserve">on </w:t>
      </w:r>
      <w:r w:rsidRPr="000345EB">
        <w:rPr>
          <w:rFonts w:ascii="Times New Roman" w:hAnsi="Times New Roman" w:cs="Times New Roman"/>
          <w:sz w:val="24"/>
          <w:szCs w:val="24"/>
        </w:rPr>
        <w:t>average climate conditions and extreme climate events</w:t>
      </w:r>
      <w:r w:rsidR="0048020E" w:rsidRPr="0048020E">
        <w:rPr>
          <w:rFonts w:ascii="Times New Roman" w:hAnsi="Times New Roman" w:cs="Times New Roman"/>
          <w:sz w:val="24"/>
          <w:szCs w:val="24"/>
          <w:vertAlign w:val="superscript"/>
        </w:rPr>
        <w:t>56–59</w:t>
      </w:r>
      <w:r w:rsidR="003A0B18" w:rsidRPr="000345EB">
        <w:rPr>
          <w:rFonts w:ascii="Times New Roman" w:hAnsi="Times New Roman" w:cs="Times New Roman"/>
          <w:sz w:val="24"/>
          <w:szCs w:val="24"/>
        </w:rPr>
        <w:t>, as well as to</w:t>
      </w:r>
      <w:r w:rsidRPr="000345EB">
        <w:rPr>
          <w:rFonts w:ascii="Times New Roman" w:hAnsi="Times New Roman" w:cs="Times New Roman"/>
          <w:sz w:val="24"/>
          <w:szCs w:val="24"/>
        </w:rPr>
        <w:t xml:space="preserve"> </w:t>
      </w:r>
      <w:r w:rsidR="003A0B18" w:rsidRPr="000345EB">
        <w:rPr>
          <w:rFonts w:ascii="Times New Roman" w:hAnsi="Times New Roman" w:cs="Times New Roman"/>
          <w:sz w:val="24"/>
          <w:szCs w:val="24"/>
        </w:rPr>
        <w:t xml:space="preserve">assess the </w:t>
      </w:r>
      <w:r w:rsidRPr="000345EB">
        <w:rPr>
          <w:rFonts w:ascii="Times New Roman" w:hAnsi="Times New Roman" w:cs="Times New Roman"/>
          <w:sz w:val="24"/>
          <w:szCs w:val="24"/>
        </w:rPr>
        <w:t xml:space="preserve">impacts </w:t>
      </w:r>
      <w:r w:rsidR="003A0B18" w:rsidRPr="000345EB">
        <w:rPr>
          <w:rFonts w:ascii="Times New Roman" w:hAnsi="Times New Roman" w:cs="Times New Roman"/>
          <w:sz w:val="24"/>
          <w:szCs w:val="24"/>
        </w:rPr>
        <w:t xml:space="preserve">of </w:t>
      </w:r>
      <w:r w:rsidR="00BC5BD8" w:rsidRPr="000345EB">
        <w:rPr>
          <w:rFonts w:ascii="Times New Roman" w:hAnsi="Times New Roman" w:cs="Times New Roman"/>
          <w:sz w:val="24"/>
          <w:szCs w:val="24"/>
        </w:rPr>
        <w:t xml:space="preserve">human-induced </w:t>
      </w:r>
      <w:r w:rsidR="003A0B18" w:rsidRPr="000345EB">
        <w:rPr>
          <w:rFonts w:ascii="Times New Roman" w:hAnsi="Times New Roman" w:cs="Times New Roman"/>
          <w:sz w:val="24"/>
          <w:szCs w:val="24"/>
        </w:rPr>
        <w:t xml:space="preserve">climate </w:t>
      </w:r>
      <w:r w:rsidR="00BC5BD8" w:rsidRPr="000345EB">
        <w:rPr>
          <w:rFonts w:ascii="Times New Roman" w:hAnsi="Times New Roman" w:cs="Times New Roman"/>
          <w:sz w:val="24"/>
          <w:szCs w:val="24"/>
        </w:rPr>
        <w:t xml:space="preserve">change </w:t>
      </w:r>
      <w:r w:rsidRPr="000345EB">
        <w:rPr>
          <w:rFonts w:ascii="Times New Roman" w:hAnsi="Times New Roman" w:cs="Times New Roman"/>
          <w:sz w:val="24"/>
          <w:szCs w:val="24"/>
        </w:rPr>
        <w:t>on crop yields</w:t>
      </w:r>
      <w:r w:rsidR="0048020E" w:rsidRPr="0048020E">
        <w:rPr>
          <w:rFonts w:ascii="Times New Roman" w:hAnsi="Times New Roman" w:cs="Times New Roman"/>
          <w:sz w:val="24"/>
          <w:szCs w:val="24"/>
          <w:vertAlign w:val="superscript"/>
        </w:rPr>
        <w:t>60, 61</w:t>
      </w:r>
      <w:r w:rsidRPr="000345EB">
        <w:rPr>
          <w:rFonts w:ascii="Times New Roman" w:hAnsi="Times New Roman" w:cs="Times New Roman"/>
          <w:sz w:val="24"/>
          <w:szCs w:val="24"/>
        </w:rPr>
        <w:t xml:space="preserve">. The daily outputs </w:t>
      </w:r>
      <w:r w:rsidR="0048145F" w:rsidRPr="000345EB">
        <w:rPr>
          <w:rFonts w:ascii="Times New Roman" w:hAnsi="Times New Roman" w:cs="Times New Roman"/>
          <w:sz w:val="24"/>
          <w:szCs w:val="24"/>
        </w:rPr>
        <w:t xml:space="preserve">from the AGCM </w:t>
      </w:r>
      <w:r w:rsidRPr="000345EB">
        <w:rPr>
          <w:rFonts w:ascii="Times New Roman" w:hAnsi="Times New Roman" w:cs="Times New Roman"/>
          <w:sz w:val="24"/>
          <w:szCs w:val="24"/>
        </w:rPr>
        <w:t xml:space="preserve">were interpolated to </w:t>
      </w:r>
      <w:r w:rsidR="0048145F" w:rsidRPr="000345EB">
        <w:rPr>
          <w:rFonts w:ascii="Times New Roman" w:hAnsi="Times New Roman" w:cs="Times New Roman"/>
          <w:sz w:val="24"/>
          <w:szCs w:val="24"/>
        </w:rPr>
        <w:t xml:space="preserve">a </w:t>
      </w:r>
      <w:r w:rsidRPr="000345EB">
        <w:rPr>
          <w:rFonts w:ascii="Times New Roman" w:hAnsi="Times New Roman" w:cs="Times New Roman"/>
          <w:sz w:val="24"/>
          <w:szCs w:val="24"/>
        </w:rPr>
        <w:t xml:space="preserve">0.5° resolution and bias-corrected using the CDFDM method </w:t>
      </w:r>
      <w:r w:rsidR="0048145F" w:rsidRPr="000345EB">
        <w:rPr>
          <w:rFonts w:ascii="Times New Roman" w:hAnsi="Times New Roman" w:cs="Times New Roman"/>
          <w:sz w:val="24"/>
          <w:szCs w:val="24"/>
        </w:rPr>
        <w:t xml:space="preserve">along with the </w:t>
      </w:r>
      <w:r w:rsidRPr="000345EB">
        <w:rPr>
          <w:rFonts w:ascii="Times New Roman" w:hAnsi="Times New Roman" w:cs="Times New Roman"/>
          <w:sz w:val="24"/>
          <w:szCs w:val="24"/>
        </w:rPr>
        <w:t xml:space="preserve">S14FD </w:t>
      </w:r>
      <w:r w:rsidR="00BF1706" w:rsidRPr="000345EB">
        <w:rPr>
          <w:rFonts w:ascii="Times New Roman" w:hAnsi="Times New Roman" w:cs="Times New Roman"/>
          <w:sz w:val="24"/>
          <w:szCs w:val="24"/>
        </w:rPr>
        <w:t xml:space="preserve">reference </w:t>
      </w:r>
      <w:r w:rsidRPr="000345EB">
        <w:rPr>
          <w:rFonts w:ascii="Times New Roman" w:hAnsi="Times New Roman" w:cs="Times New Roman"/>
          <w:sz w:val="24"/>
          <w:szCs w:val="24"/>
        </w:rPr>
        <w:t>forcing data</w:t>
      </w:r>
      <w:r w:rsidR="00BF1706" w:rsidRPr="000345EB">
        <w:rPr>
          <w:rFonts w:ascii="Times New Roman" w:hAnsi="Times New Roman" w:cs="Times New Roman"/>
          <w:sz w:val="24"/>
          <w:szCs w:val="24"/>
        </w:rPr>
        <w:t>set</w:t>
      </w:r>
      <w:r w:rsidR="00995DBB" w:rsidRPr="000345EB">
        <w:rPr>
          <w:rFonts w:ascii="Times New Roman" w:hAnsi="Times New Roman" w:cs="Times New Roman"/>
          <w:sz w:val="24"/>
          <w:szCs w:val="24"/>
        </w:rPr>
        <w:t>,</w:t>
      </w:r>
      <w:r w:rsidRPr="000345EB">
        <w:rPr>
          <w:rFonts w:ascii="Times New Roman" w:hAnsi="Times New Roman" w:cs="Times New Roman"/>
          <w:sz w:val="24"/>
          <w:szCs w:val="24"/>
        </w:rPr>
        <w:t xml:space="preserve"> </w:t>
      </w:r>
      <w:r w:rsidR="00995DBB" w:rsidRPr="000345EB">
        <w:rPr>
          <w:rFonts w:ascii="Times New Roman" w:hAnsi="Times New Roman" w:cs="Times New Roman"/>
          <w:sz w:val="24"/>
          <w:szCs w:val="24"/>
        </w:rPr>
        <w:t xml:space="preserve">as described in </w:t>
      </w:r>
      <w:r w:rsidRPr="000345EB">
        <w:rPr>
          <w:rFonts w:ascii="Times New Roman" w:hAnsi="Times New Roman" w:cs="Times New Roman"/>
          <w:sz w:val="24"/>
          <w:szCs w:val="24"/>
        </w:rPr>
        <w:lastRenderedPageBreak/>
        <w:t>Iizumi et al.</w:t>
      </w:r>
      <w:r w:rsidR="0048020E" w:rsidRPr="0048020E">
        <w:rPr>
          <w:rFonts w:ascii="Times New Roman" w:hAnsi="Times New Roman" w:cs="Times New Roman"/>
          <w:sz w:val="24"/>
          <w:szCs w:val="24"/>
          <w:vertAlign w:val="superscript"/>
        </w:rPr>
        <w:t>60</w:t>
      </w:r>
      <w:r w:rsidRPr="000345EB">
        <w:rPr>
          <w:rFonts w:ascii="Times New Roman" w:hAnsi="Times New Roman" w:cs="Times New Roman"/>
          <w:sz w:val="24"/>
          <w:szCs w:val="24"/>
        </w:rPr>
        <w:t>. Th</w:t>
      </w:r>
      <w:r w:rsidR="00A4161E" w:rsidRPr="000345EB">
        <w:rPr>
          <w:rFonts w:ascii="Times New Roman" w:hAnsi="Times New Roman" w:cs="Times New Roman"/>
          <w:sz w:val="24"/>
          <w:szCs w:val="24"/>
        </w:rPr>
        <w:t>e</w:t>
      </w:r>
      <w:r w:rsidRPr="000345EB">
        <w:rPr>
          <w:rFonts w:ascii="Times New Roman" w:hAnsi="Times New Roman" w:cs="Times New Roman"/>
          <w:sz w:val="24"/>
          <w:szCs w:val="24"/>
        </w:rPr>
        <w:t xml:space="preserve"> bias-corrected d4PDF factual and counterfactual climate data w</w:t>
      </w:r>
      <w:r w:rsidR="00A4161E" w:rsidRPr="000345EB">
        <w:rPr>
          <w:rFonts w:ascii="Times New Roman" w:hAnsi="Times New Roman" w:cs="Times New Roman"/>
          <w:sz w:val="24"/>
          <w:szCs w:val="24"/>
        </w:rPr>
        <w:t>ere</w:t>
      </w:r>
      <w:r w:rsidRPr="000345EB">
        <w:rPr>
          <w:rFonts w:ascii="Times New Roman" w:hAnsi="Times New Roman" w:cs="Times New Roman"/>
          <w:sz w:val="24"/>
          <w:szCs w:val="24"/>
        </w:rPr>
        <w:t xml:space="preserve"> just recently </w:t>
      </w:r>
      <w:r w:rsidR="00995DBB" w:rsidRPr="000345EB">
        <w:rPr>
          <w:rFonts w:ascii="Times New Roman" w:hAnsi="Times New Roman" w:cs="Times New Roman"/>
          <w:sz w:val="24"/>
          <w:szCs w:val="24"/>
        </w:rPr>
        <w:t xml:space="preserve">extended </w:t>
      </w:r>
      <w:r w:rsidR="0048145F" w:rsidRPr="000345EB">
        <w:rPr>
          <w:rFonts w:ascii="Times New Roman" w:hAnsi="Times New Roman" w:cs="Times New Roman"/>
          <w:sz w:val="24"/>
          <w:szCs w:val="24"/>
        </w:rPr>
        <w:t xml:space="preserve">to </w:t>
      </w:r>
      <w:r w:rsidRPr="000345EB">
        <w:rPr>
          <w:rFonts w:ascii="Times New Roman" w:hAnsi="Times New Roman" w:cs="Times New Roman"/>
          <w:sz w:val="24"/>
          <w:szCs w:val="24"/>
        </w:rPr>
        <w:t>2019</w:t>
      </w:r>
      <w:r w:rsidR="0048020E" w:rsidRPr="0048020E">
        <w:rPr>
          <w:rFonts w:ascii="Times New Roman" w:hAnsi="Times New Roman" w:cs="Times New Roman"/>
          <w:sz w:val="24"/>
          <w:szCs w:val="24"/>
          <w:vertAlign w:val="superscript"/>
        </w:rPr>
        <w:t>48</w:t>
      </w:r>
      <w:r w:rsidRPr="000345EB">
        <w:rPr>
          <w:rFonts w:ascii="Times New Roman" w:hAnsi="Times New Roman" w:cs="Times New Roman"/>
          <w:sz w:val="24"/>
          <w:szCs w:val="24"/>
        </w:rPr>
        <w:t>.</w:t>
      </w:r>
      <w:r w:rsidR="00A17225" w:rsidRPr="000345EB">
        <w:rPr>
          <w:rFonts w:ascii="Times New Roman" w:hAnsi="Times New Roman" w:cs="Times New Roman"/>
          <w:sz w:val="24"/>
          <w:szCs w:val="24"/>
        </w:rPr>
        <w:t xml:space="preserve"> Therefore, </w:t>
      </w:r>
      <w:r w:rsidR="00936F8D" w:rsidRPr="000345EB">
        <w:rPr>
          <w:rFonts w:ascii="Times New Roman" w:hAnsi="Times New Roman" w:cs="Times New Roman"/>
          <w:sz w:val="24"/>
          <w:szCs w:val="24"/>
        </w:rPr>
        <w:t xml:space="preserve">we </w:t>
      </w:r>
      <w:r w:rsidR="00A17225" w:rsidRPr="000345EB">
        <w:rPr>
          <w:rFonts w:ascii="Times New Roman" w:hAnsi="Times New Roman" w:cs="Times New Roman"/>
          <w:sz w:val="24"/>
          <w:szCs w:val="24"/>
        </w:rPr>
        <w:t>focused on the period 2001–2019</w:t>
      </w:r>
      <w:r w:rsidR="001859F9" w:rsidRPr="000345EB">
        <w:rPr>
          <w:rFonts w:ascii="Times New Roman" w:hAnsi="Times New Roman" w:cs="Times New Roman"/>
          <w:sz w:val="24"/>
          <w:szCs w:val="24"/>
        </w:rPr>
        <w:t xml:space="preserve"> </w:t>
      </w:r>
      <w:r w:rsidR="00936F8D" w:rsidRPr="000345EB">
        <w:rPr>
          <w:rFonts w:ascii="Times New Roman" w:hAnsi="Times New Roman" w:cs="Times New Roman"/>
          <w:sz w:val="24"/>
          <w:szCs w:val="24"/>
        </w:rPr>
        <w:t xml:space="preserve">in assessing the </w:t>
      </w:r>
      <w:r w:rsidR="001859F9" w:rsidRPr="000345EB">
        <w:rPr>
          <w:rFonts w:ascii="Times New Roman" w:hAnsi="Times New Roman" w:cs="Times New Roman"/>
          <w:sz w:val="24"/>
          <w:szCs w:val="24"/>
        </w:rPr>
        <w:t>change</w:t>
      </w:r>
      <w:r w:rsidR="00936F8D" w:rsidRPr="000345EB">
        <w:rPr>
          <w:rFonts w:ascii="Times New Roman" w:hAnsi="Times New Roman" w:cs="Times New Roman"/>
          <w:sz w:val="24"/>
          <w:szCs w:val="24"/>
        </w:rPr>
        <w:t>s</w:t>
      </w:r>
      <w:r w:rsidR="001859F9" w:rsidRPr="000345EB">
        <w:rPr>
          <w:rFonts w:ascii="Times New Roman" w:hAnsi="Times New Roman" w:cs="Times New Roman"/>
          <w:sz w:val="24"/>
          <w:szCs w:val="24"/>
        </w:rPr>
        <w:t xml:space="preserve"> in yield stability</w:t>
      </w:r>
      <w:r w:rsidR="00A17225" w:rsidRPr="000345EB">
        <w:rPr>
          <w:rFonts w:ascii="Times New Roman" w:hAnsi="Times New Roman" w:cs="Times New Roman"/>
          <w:sz w:val="24"/>
          <w:szCs w:val="24"/>
        </w:rPr>
        <w:t xml:space="preserve">. </w:t>
      </w:r>
    </w:p>
    <w:p w14:paraId="6F3A6E15" w14:textId="1E984C21" w:rsidR="001D16E2" w:rsidRPr="000345EB" w:rsidRDefault="001D16E2" w:rsidP="001D16E2">
      <w:pPr>
        <w:spacing w:line="280" w:lineRule="exact"/>
        <w:rPr>
          <w:rFonts w:ascii="Times New Roman" w:hAnsi="Times New Roman" w:cs="Times New Roman"/>
          <w:sz w:val="24"/>
          <w:szCs w:val="24"/>
        </w:rPr>
      </w:pPr>
    </w:p>
    <w:p w14:paraId="53AD5AF0" w14:textId="325E7FD0" w:rsidR="00587E50" w:rsidRPr="000345EB" w:rsidRDefault="00587E50" w:rsidP="001D16E2">
      <w:pPr>
        <w:spacing w:line="280" w:lineRule="exact"/>
        <w:rPr>
          <w:rFonts w:ascii="Times New Roman" w:hAnsi="Times New Roman" w:cs="Times New Roman"/>
          <w:i/>
          <w:iCs/>
          <w:sz w:val="24"/>
          <w:szCs w:val="24"/>
        </w:rPr>
      </w:pPr>
      <w:r w:rsidRPr="000345EB">
        <w:rPr>
          <w:rFonts w:ascii="Times New Roman" w:hAnsi="Times New Roman" w:cs="Times New Roman"/>
          <w:i/>
          <w:iCs/>
          <w:sz w:val="24"/>
          <w:szCs w:val="24"/>
        </w:rPr>
        <w:t>Agricultural R&amp;D expenditure</w:t>
      </w:r>
    </w:p>
    <w:p w14:paraId="7AC0E8A7" w14:textId="5138AE67" w:rsidR="00AE571C" w:rsidRPr="000345EB" w:rsidRDefault="001859F9" w:rsidP="001D16E2">
      <w:pPr>
        <w:spacing w:line="280" w:lineRule="exact"/>
        <w:rPr>
          <w:rFonts w:ascii="Times New Roman" w:hAnsi="Times New Roman" w:cs="Times New Roman"/>
          <w:sz w:val="24"/>
          <w:szCs w:val="24"/>
        </w:rPr>
      </w:pPr>
      <w:r w:rsidRPr="000345EB">
        <w:rPr>
          <w:rFonts w:ascii="Times New Roman" w:hAnsi="Times New Roman" w:cs="Times New Roman"/>
          <w:sz w:val="24"/>
          <w:szCs w:val="24"/>
        </w:rPr>
        <w:t>Public a</w:t>
      </w:r>
      <w:r w:rsidR="00AE571C" w:rsidRPr="000345EB">
        <w:rPr>
          <w:rFonts w:ascii="Times New Roman" w:hAnsi="Times New Roman" w:cs="Times New Roman"/>
          <w:sz w:val="24"/>
          <w:szCs w:val="24"/>
        </w:rPr>
        <w:t xml:space="preserve">gricultural </w:t>
      </w:r>
      <w:r w:rsidR="00F21117" w:rsidRPr="000345EB">
        <w:rPr>
          <w:rFonts w:ascii="Times New Roman" w:hAnsi="Times New Roman" w:cs="Times New Roman"/>
          <w:sz w:val="24"/>
          <w:szCs w:val="24"/>
        </w:rPr>
        <w:t xml:space="preserve">R&amp;D </w:t>
      </w:r>
      <w:r w:rsidR="00F86901" w:rsidRPr="000345EB">
        <w:rPr>
          <w:rFonts w:ascii="Times New Roman" w:hAnsi="Times New Roman" w:cs="Times New Roman"/>
          <w:sz w:val="24"/>
          <w:szCs w:val="24"/>
        </w:rPr>
        <w:t xml:space="preserve">generally </w:t>
      </w:r>
      <w:r w:rsidR="00AE571C" w:rsidRPr="000345EB">
        <w:rPr>
          <w:rFonts w:ascii="Times New Roman" w:hAnsi="Times New Roman" w:cs="Times New Roman"/>
          <w:sz w:val="24"/>
          <w:szCs w:val="24"/>
        </w:rPr>
        <w:t xml:space="preserve">includes government, higher education, and nonprofit </w:t>
      </w:r>
      <w:r w:rsidR="00EF0ACC" w:rsidRPr="000345EB">
        <w:rPr>
          <w:rFonts w:ascii="Times New Roman" w:hAnsi="Times New Roman" w:cs="Times New Roman"/>
          <w:sz w:val="24"/>
          <w:szCs w:val="24"/>
        </w:rPr>
        <w:t>entities</w:t>
      </w:r>
      <w:r w:rsidR="00AE571C" w:rsidRPr="000345EB">
        <w:rPr>
          <w:rFonts w:ascii="Times New Roman" w:hAnsi="Times New Roman" w:cs="Times New Roman"/>
          <w:sz w:val="24"/>
          <w:szCs w:val="24"/>
        </w:rPr>
        <w:t>, but excludes the private for-profit sector</w:t>
      </w:r>
      <w:r w:rsidR="0048020E" w:rsidRPr="0048020E">
        <w:rPr>
          <w:rFonts w:ascii="Times New Roman" w:hAnsi="Times New Roman" w:cs="Times New Roman"/>
          <w:sz w:val="24"/>
          <w:szCs w:val="24"/>
          <w:vertAlign w:val="superscript"/>
        </w:rPr>
        <w:t>62</w:t>
      </w:r>
      <w:r w:rsidR="00AE571C" w:rsidRPr="000345EB">
        <w:rPr>
          <w:rFonts w:ascii="Times New Roman" w:hAnsi="Times New Roman" w:cs="Times New Roman"/>
          <w:sz w:val="24"/>
          <w:szCs w:val="24"/>
        </w:rPr>
        <w:t xml:space="preserve">. Total agricultural </w:t>
      </w:r>
      <w:r w:rsidR="00F86901" w:rsidRPr="000345EB">
        <w:rPr>
          <w:rFonts w:ascii="Times New Roman" w:hAnsi="Times New Roman" w:cs="Times New Roman"/>
          <w:sz w:val="24"/>
          <w:szCs w:val="24"/>
        </w:rPr>
        <w:t xml:space="preserve">R&amp;D </w:t>
      </w:r>
      <w:r w:rsidR="00AE571C" w:rsidRPr="000345EB">
        <w:rPr>
          <w:rFonts w:ascii="Times New Roman" w:hAnsi="Times New Roman" w:cs="Times New Roman"/>
          <w:sz w:val="24"/>
          <w:szCs w:val="24"/>
        </w:rPr>
        <w:t xml:space="preserve">spending includes salaries, operating and program costs, and capital investments for all </w:t>
      </w:r>
      <w:r w:rsidR="00EF0ACC" w:rsidRPr="000345EB">
        <w:rPr>
          <w:rFonts w:ascii="Times New Roman" w:hAnsi="Times New Roman" w:cs="Times New Roman"/>
          <w:sz w:val="24"/>
          <w:szCs w:val="24"/>
        </w:rPr>
        <w:t>entities</w:t>
      </w:r>
      <w:r w:rsidR="00AE571C" w:rsidRPr="000345EB">
        <w:rPr>
          <w:rFonts w:ascii="Times New Roman" w:hAnsi="Times New Roman" w:cs="Times New Roman"/>
          <w:sz w:val="24"/>
          <w:szCs w:val="24"/>
        </w:rPr>
        <w:t xml:space="preserve">, excluding the private for-profit sector, involved in agricultural </w:t>
      </w:r>
      <w:r w:rsidR="00F86901" w:rsidRPr="000345EB">
        <w:rPr>
          <w:rFonts w:ascii="Times New Roman" w:hAnsi="Times New Roman" w:cs="Times New Roman"/>
          <w:sz w:val="24"/>
          <w:szCs w:val="24"/>
        </w:rPr>
        <w:t xml:space="preserve">R&amp;D </w:t>
      </w:r>
      <w:r w:rsidR="00AE571C" w:rsidRPr="000345EB">
        <w:rPr>
          <w:rFonts w:ascii="Times New Roman" w:hAnsi="Times New Roman" w:cs="Times New Roman"/>
          <w:sz w:val="24"/>
          <w:szCs w:val="24"/>
        </w:rPr>
        <w:t xml:space="preserve">in a country. </w:t>
      </w:r>
    </w:p>
    <w:p w14:paraId="31553134" w14:textId="28287874" w:rsidR="00587E50" w:rsidRPr="000345EB" w:rsidRDefault="00F86901" w:rsidP="00EB6B21">
      <w:pPr>
        <w:spacing w:line="280" w:lineRule="exact"/>
        <w:rPr>
          <w:rFonts w:ascii="Times New Roman" w:hAnsi="Times New Roman" w:cs="Times New Roman"/>
          <w:sz w:val="24"/>
          <w:szCs w:val="24"/>
        </w:rPr>
      </w:pPr>
      <w:r w:rsidRPr="000345EB">
        <w:rPr>
          <w:rFonts w:ascii="Times New Roman" w:hAnsi="Times New Roman" w:cs="Times New Roman"/>
          <w:sz w:val="24"/>
          <w:szCs w:val="24"/>
        </w:rPr>
        <w:t xml:space="preserve"> </w:t>
      </w:r>
      <w:r w:rsidR="00EE24A3" w:rsidRPr="000345EB">
        <w:rPr>
          <w:rFonts w:ascii="Times New Roman" w:hAnsi="Times New Roman" w:cs="Times New Roman"/>
          <w:sz w:val="24"/>
          <w:szCs w:val="24"/>
        </w:rPr>
        <w:t xml:space="preserve">For </w:t>
      </w:r>
      <w:r w:rsidR="00EF282F" w:rsidRPr="000345EB">
        <w:rPr>
          <w:rFonts w:ascii="Times New Roman" w:hAnsi="Times New Roman" w:cs="Times New Roman"/>
          <w:sz w:val="24"/>
          <w:szCs w:val="24"/>
        </w:rPr>
        <w:t xml:space="preserve">the </w:t>
      </w:r>
      <w:r w:rsidR="00EE24A3" w:rsidRPr="000345EB">
        <w:rPr>
          <w:rFonts w:ascii="Times New Roman" w:hAnsi="Times New Roman" w:cs="Times New Roman"/>
          <w:sz w:val="24"/>
          <w:szCs w:val="24"/>
        </w:rPr>
        <w:t xml:space="preserve">Organisation for Economic Co-operation and Development (OECD) member </w:t>
      </w:r>
      <w:r w:rsidR="00001914" w:rsidRPr="000345EB">
        <w:rPr>
          <w:rFonts w:ascii="Times New Roman" w:hAnsi="Times New Roman" w:cs="Times New Roman"/>
          <w:sz w:val="24"/>
          <w:szCs w:val="24"/>
        </w:rPr>
        <w:t>economies</w:t>
      </w:r>
      <w:r w:rsidR="00EE24A3" w:rsidRPr="000345EB">
        <w:rPr>
          <w:rFonts w:ascii="Times New Roman" w:hAnsi="Times New Roman" w:cs="Times New Roman"/>
          <w:sz w:val="24"/>
          <w:szCs w:val="24"/>
        </w:rPr>
        <w:t>, w</w:t>
      </w:r>
      <w:r w:rsidR="00FD420A" w:rsidRPr="000345EB">
        <w:rPr>
          <w:rFonts w:ascii="Times New Roman" w:hAnsi="Times New Roman" w:cs="Times New Roman"/>
          <w:sz w:val="24"/>
          <w:szCs w:val="24"/>
        </w:rPr>
        <w:t xml:space="preserve">e </w:t>
      </w:r>
      <w:r w:rsidR="007D7A50" w:rsidRPr="000345EB">
        <w:rPr>
          <w:rFonts w:ascii="Times New Roman" w:hAnsi="Times New Roman" w:cs="Times New Roman"/>
          <w:sz w:val="24"/>
          <w:szCs w:val="24"/>
        </w:rPr>
        <w:t xml:space="preserve">sourced annual </w:t>
      </w:r>
      <w:r w:rsidR="00FD420A" w:rsidRPr="000345EB">
        <w:rPr>
          <w:rFonts w:ascii="Times New Roman" w:hAnsi="Times New Roman" w:cs="Times New Roman"/>
          <w:sz w:val="24"/>
          <w:szCs w:val="24"/>
        </w:rPr>
        <w:t>data on g</w:t>
      </w:r>
      <w:r w:rsidR="00587E50" w:rsidRPr="000345EB">
        <w:rPr>
          <w:rFonts w:ascii="Times New Roman" w:hAnsi="Times New Roman" w:cs="Times New Roman"/>
          <w:sz w:val="24"/>
          <w:szCs w:val="24"/>
        </w:rPr>
        <w:t xml:space="preserve">ross domestic expenditure on R&amp;D </w:t>
      </w:r>
      <w:r w:rsidR="007D7A50" w:rsidRPr="000345EB">
        <w:rPr>
          <w:rFonts w:ascii="Times New Roman" w:hAnsi="Times New Roman" w:cs="Times New Roman"/>
          <w:sz w:val="24"/>
          <w:szCs w:val="24"/>
        </w:rPr>
        <w:t xml:space="preserve">expressed as </w:t>
      </w:r>
      <w:r w:rsidR="00587E50" w:rsidRPr="000345EB">
        <w:rPr>
          <w:rFonts w:ascii="Times New Roman" w:hAnsi="Times New Roman" w:cs="Times New Roman"/>
          <w:sz w:val="24"/>
          <w:szCs w:val="24"/>
        </w:rPr>
        <w:t xml:space="preserve">a percentage of </w:t>
      </w:r>
      <w:r w:rsidR="00A62EBB" w:rsidRPr="000345EB">
        <w:rPr>
          <w:rFonts w:ascii="Times New Roman" w:hAnsi="Times New Roman" w:cs="Times New Roman"/>
          <w:sz w:val="24"/>
          <w:szCs w:val="24"/>
        </w:rPr>
        <w:t>gross domestic production (</w:t>
      </w:r>
      <w:r w:rsidR="00587E50" w:rsidRPr="000345EB">
        <w:rPr>
          <w:rFonts w:ascii="Times New Roman" w:hAnsi="Times New Roman" w:cs="Times New Roman"/>
          <w:sz w:val="24"/>
          <w:szCs w:val="24"/>
        </w:rPr>
        <w:t>GDP</w:t>
      </w:r>
      <w:r w:rsidR="00A62EBB" w:rsidRPr="000345EB">
        <w:rPr>
          <w:rFonts w:ascii="Times New Roman" w:hAnsi="Times New Roman" w:cs="Times New Roman"/>
          <w:sz w:val="24"/>
          <w:szCs w:val="24"/>
        </w:rPr>
        <w:t>)</w:t>
      </w:r>
      <w:r w:rsidR="00587E50" w:rsidRPr="000345EB">
        <w:rPr>
          <w:rFonts w:ascii="Times New Roman" w:hAnsi="Times New Roman" w:cs="Times New Roman"/>
          <w:sz w:val="24"/>
          <w:szCs w:val="24"/>
        </w:rPr>
        <w:t xml:space="preserve"> from </w:t>
      </w:r>
      <w:r w:rsidR="00FD420A" w:rsidRPr="000345EB">
        <w:rPr>
          <w:rFonts w:ascii="Times New Roman" w:hAnsi="Times New Roman" w:cs="Times New Roman"/>
          <w:sz w:val="24"/>
          <w:szCs w:val="24"/>
        </w:rPr>
        <w:t xml:space="preserve">the </w:t>
      </w:r>
      <w:r w:rsidR="00587E50" w:rsidRPr="000345EB">
        <w:rPr>
          <w:rFonts w:ascii="Times New Roman" w:hAnsi="Times New Roman" w:cs="Times New Roman"/>
          <w:sz w:val="24"/>
          <w:szCs w:val="24"/>
        </w:rPr>
        <w:t>Main Science and Technology Indicators (MSTI) database</w:t>
      </w:r>
      <w:r w:rsidR="0048020E" w:rsidRPr="0048020E">
        <w:rPr>
          <w:rFonts w:ascii="Times New Roman" w:hAnsi="Times New Roman" w:cs="Times New Roman"/>
          <w:sz w:val="24"/>
          <w:szCs w:val="24"/>
          <w:vertAlign w:val="superscript"/>
        </w:rPr>
        <w:t>63</w:t>
      </w:r>
      <w:r w:rsidR="00587E50" w:rsidRPr="000345EB">
        <w:rPr>
          <w:rFonts w:ascii="Times New Roman" w:hAnsi="Times New Roman" w:cs="Times New Roman"/>
          <w:sz w:val="24"/>
          <w:szCs w:val="24"/>
        </w:rPr>
        <w:t xml:space="preserve">. </w:t>
      </w:r>
      <w:r w:rsidR="003F5A8A" w:rsidRPr="000345EB">
        <w:rPr>
          <w:rFonts w:ascii="Times New Roman" w:hAnsi="Times New Roman" w:cs="Times New Roman"/>
          <w:sz w:val="24"/>
          <w:szCs w:val="24"/>
        </w:rPr>
        <w:t xml:space="preserve">In addition, </w:t>
      </w:r>
      <w:r w:rsidR="007D7A50" w:rsidRPr="000345EB">
        <w:rPr>
          <w:rFonts w:ascii="Times New Roman" w:hAnsi="Times New Roman" w:cs="Times New Roman"/>
          <w:sz w:val="24"/>
          <w:szCs w:val="24"/>
        </w:rPr>
        <w:t xml:space="preserve">we collected </w:t>
      </w:r>
      <w:r w:rsidR="003F5A8A" w:rsidRPr="000345EB">
        <w:rPr>
          <w:rFonts w:ascii="Times New Roman" w:hAnsi="Times New Roman" w:cs="Times New Roman"/>
          <w:sz w:val="24"/>
          <w:szCs w:val="24"/>
        </w:rPr>
        <w:t>c</w:t>
      </w:r>
      <w:r w:rsidR="003F7049" w:rsidRPr="000345EB">
        <w:rPr>
          <w:rFonts w:ascii="Times New Roman" w:hAnsi="Times New Roman" w:cs="Times New Roman"/>
          <w:sz w:val="24"/>
          <w:szCs w:val="24"/>
        </w:rPr>
        <w:t>ountry</w:t>
      </w:r>
      <w:r w:rsidR="007D7A50" w:rsidRPr="000345EB">
        <w:rPr>
          <w:rFonts w:ascii="Times New Roman" w:hAnsi="Times New Roman" w:cs="Times New Roman"/>
          <w:sz w:val="24"/>
          <w:szCs w:val="24"/>
        </w:rPr>
        <w:t>-level</w:t>
      </w:r>
      <w:r w:rsidR="003F7049" w:rsidRPr="000345EB">
        <w:rPr>
          <w:rFonts w:ascii="Times New Roman" w:hAnsi="Times New Roman" w:cs="Times New Roman"/>
          <w:sz w:val="24"/>
          <w:szCs w:val="24"/>
        </w:rPr>
        <w:t xml:space="preserve"> annual GDP and </w:t>
      </w:r>
      <w:r w:rsidR="007D7A50" w:rsidRPr="000345EB">
        <w:rPr>
          <w:rFonts w:ascii="Times New Roman" w:hAnsi="Times New Roman" w:cs="Times New Roman"/>
          <w:sz w:val="24"/>
          <w:szCs w:val="24"/>
        </w:rPr>
        <w:t xml:space="preserve">the agricultural </w:t>
      </w:r>
      <w:r w:rsidR="003F7049" w:rsidRPr="000345EB">
        <w:rPr>
          <w:rFonts w:ascii="Times New Roman" w:hAnsi="Times New Roman" w:cs="Times New Roman"/>
          <w:sz w:val="24"/>
          <w:szCs w:val="24"/>
        </w:rPr>
        <w:t xml:space="preserve">share of </w:t>
      </w:r>
      <w:r w:rsidR="002538AC" w:rsidRPr="000345EB">
        <w:rPr>
          <w:rFonts w:ascii="Times New Roman" w:hAnsi="Times New Roman" w:cs="Times New Roman"/>
          <w:sz w:val="24"/>
          <w:szCs w:val="24"/>
        </w:rPr>
        <w:t>GDP</w:t>
      </w:r>
      <w:r w:rsidR="003F7049" w:rsidRPr="000345EB">
        <w:rPr>
          <w:rFonts w:ascii="Times New Roman" w:hAnsi="Times New Roman" w:cs="Times New Roman"/>
          <w:sz w:val="24"/>
          <w:szCs w:val="24"/>
        </w:rPr>
        <w:t xml:space="preserve"> from the World Development Indicators</w:t>
      </w:r>
      <w:r w:rsidR="0048020E" w:rsidRPr="0048020E">
        <w:rPr>
          <w:rFonts w:ascii="Times New Roman" w:hAnsi="Times New Roman" w:cs="Times New Roman"/>
          <w:sz w:val="24"/>
          <w:szCs w:val="24"/>
          <w:vertAlign w:val="superscript"/>
        </w:rPr>
        <w:t>64</w:t>
      </w:r>
      <w:r w:rsidR="003F7049" w:rsidRPr="000345EB">
        <w:rPr>
          <w:rFonts w:ascii="Times New Roman" w:hAnsi="Times New Roman" w:cs="Times New Roman"/>
          <w:sz w:val="24"/>
          <w:szCs w:val="24"/>
        </w:rPr>
        <w:t xml:space="preserve">. </w:t>
      </w:r>
      <w:r w:rsidR="002538AC" w:rsidRPr="000345EB">
        <w:rPr>
          <w:rFonts w:ascii="Times New Roman" w:hAnsi="Times New Roman" w:cs="Times New Roman"/>
          <w:sz w:val="24"/>
          <w:szCs w:val="24"/>
        </w:rPr>
        <w:t>W</w:t>
      </w:r>
      <w:r w:rsidR="00BC541D" w:rsidRPr="000345EB">
        <w:rPr>
          <w:rFonts w:ascii="Times New Roman" w:hAnsi="Times New Roman" w:cs="Times New Roman"/>
          <w:sz w:val="24"/>
          <w:szCs w:val="24"/>
        </w:rPr>
        <w:t xml:space="preserve">e </w:t>
      </w:r>
      <w:r w:rsidR="002538AC" w:rsidRPr="000345EB">
        <w:rPr>
          <w:rFonts w:ascii="Times New Roman" w:hAnsi="Times New Roman" w:cs="Times New Roman"/>
          <w:sz w:val="24"/>
          <w:szCs w:val="24"/>
        </w:rPr>
        <w:t xml:space="preserve">then </w:t>
      </w:r>
      <w:r w:rsidR="00BC541D" w:rsidRPr="000345EB">
        <w:rPr>
          <w:rFonts w:ascii="Times New Roman" w:hAnsi="Times New Roman" w:cs="Times New Roman"/>
          <w:sz w:val="24"/>
          <w:szCs w:val="24"/>
        </w:rPr>
        <w:t xml:space="preserve">estimated </w:t>
      </w:r>
      <w:r w:rsidR="002538AC" w:rsidRPr="000345EB">
        <w:rPr>
          <w:rFonts w:ascii="Times New Roman" w:hAnsi="Times New Roman" w:cs="Times New Roman"/>
          <w:sz w:val="24"/>
          <w:szCs w:val="24"/>
        </w:rPr>
        <w:t xml:space="preserve">the </w:t>
      </w:r>
      <w:r w:rsidR="00BC541D" w:rsidRPr="000345EB">
        <w:rPr>
          <w:rFonts w:ascii="Times New Roman" w:hAnsi="Times New Roman" w:cs="Times New Roman"/>
          <w:sz w:val="24"/>
          <w:szCs w:val="24"/>
        </w:rPr>
        <w:t xml:space="preserve">agricultural R&amp;D expenditure </w:t>
      </w:r>
      <w:r w:rsidR="002538AC" w:rsidRPr="000345EB">
        <w:rPr>
          <w:rFonts w:ascii="Times New Roman" w:hAnsi="Times New Roman" w:cs="Times New Roman"/>
          <w:sz w:val="24"/>
          <w:szCs w:val="24"/>
        </w:rPr>
        <w:t xml:space="preserve">for </w:t>
      </w:r>
      <w:r w:rsidR="00BC541D" w:rsidRPr="000345EB">
        <w:rPr>
          <w:rFonts w:ascii="Times New Roman" w:hAnsi="Times New Roman" w:cs="Times New Roman"/>
          <w:sz w:val="24"/>
          <w:szCs w:val="24"/>
        </w:rPr>
        <w:t xml:space="preserve">OECD </w:t>
      </w:r>
      <w:r w:rsidR="003F5A8A" w:rsidRPr="000345EB">
        <w:rPr>
          <w:rFonts w:ascii="Times New Roman" w:hAnsi="Times New Roman" w:cs="Times New Roman"/>
          <w:sz w:val="24"/>
          <w:szCs w:val="24"/>
        </w:rPr>
        <w:t xml:space="preserve">member economies </w:t>
      </w:r>
      <w:r w:rsidR="00BC541D" w:rsidRPr="000345EB">
        <w:rPr>
          <w:rFonts w:ascii="Times New Roman" w:hAnsi="Times New Roman" w:cs="Times New Roman"/>
          <w:sz w:val="24"/>
          <w:szCs w:val="24"/>
        </w:rPr>
        <w:t xml:space="preserve">by multiplying the GDP </w:t>
      </w:r>
      <w:r w:rsidR="00106610" w:rsidRPr="000345EB">
        <w:rPr>
          <w:rFonts w:ascii="Times New Roman" w:hAnsi="Times New Roman" w:cs="Times New Roman"/>
          <w:sz w:val="24"/>
          <w:szCs w:val="24"/>
        </w:rPr>
        <w:t xml:space="preserve">share </w:t>
      </w:r>
      <w:r w:rsidR="00BC541D" w:rsidRPr="000345EB">
        <w:rPr>
          <w:rFonts w:ascii="Times New Roman" w:hAnsi="Times New Roman" w:cs="Times New Roman"/>
          <w:sz w:val="24"/>
          <w:szCs w:val="24"/>
        </w:rPr>
        <w:t>of domestic R&amp;D</w:t>
      </w:r>
      <w:r w:rsidR="002538AC" w:rsidRPr="000345EB">
        <w:rPr>
          <w:rFonts w:ascii="Times New Roman" w:hAnsi="Times New Roman" w:cs="Times New Roman"/>
          <w:sz w:val="24"/>
          <w:szCs w:val="24"/>
        </w:rPr>
        <w:t xml:space="preserve"> expenditure</w:t>
      </w:r>
      <w:r w:rsidR="00BC541D" w:rsidRPr="000345EB">
        <w:rPr>
          <w:rFonts w:ascii="Times New Roman" w:hAnsi="Times New Roman" w:cs="Times New Roman"/>
          <w:sz w:val="24"/>
          <w:szCs w:val="24"/>
        </w:rPr>
        <w:t xml:space="preserve">, </w:t>
      </w:r>
      <w:r w:rsidR="002538AC" w:rsidRPr="000345EB">
        <w:rPr>
          <w:rFonts w:ascii="Times New Roman" w:hAnsi="Times New Roman" w:cs="Times New Roman"/>
          <w:sz w:val="24"/>
          <w:szCs w:val="24"/>
        </w:rPr>
        <w:t xml:space="preserve">the </w:t>
      </w:r>
      <w:r w:rsidR="00BC541D" w:rsidRPr="000345EB">
        <w:rPr>
          <w:rFonts w:ascii="Times New Roman" w:hAnsi="Times New Roman" w:cs="Times New Roman"/>
          <w:sz w:val="24"/>
          <w:szCs w:val="24"/>
        </w:rPr>
        <w:t>agricultur</w:t>
      </w:r>
      <w:r w:rsidR="002538AC" w:rsidRPr="000345EB">
        <w:rPr>
          <w:rFonts w:ascii="Times New Roman" w:hAnsi="Times New Roman" w:cs="Times New Roman"/>
          <w:sz w:val="24"/>
          <w:szCs w:val="24"/>
        </w:rPr>
        <w:t>al share of GDP</w:t>
      </w:r>
      <w:r w:rsidR="00BC541D" w:rsidRPr="000345EB">
        <w:rPr>
          <w:rFonts w:ascii="Times New Roman" w:hAnsi="Times New Roman" w:cs="Times New Roman"/>
          <w:sz w:val="24"/>
          <w:szCs w:val="24"/>
        </w:rPr>
        <w:t xml:space="preserve">, and </w:t>
      </w:r>
      <w:r w:rsidR="002538AC" w:rsidRPr="000345EB">
        <w:rPr>
          <w:rFonts w:ascii="Times New Roman" w:hAnsi="Times New Roman" w:cs="Times New Roman"/>
          <w:sz w:val="24"/>
          <w:szCs w:val="24"/>
        </w:rPr>
        <w:t xml:space="preserve">the total </w:t>
      </w:r>
      <w:r w:rsidR="00BC541D" w:rsidRPr="000345EB">
        <w:rPr>
          <w:rFonts w:ascii="Times New Roman" w:hAnsi="Times New Roman" w:cs="Times New Roman"/>
          <w:sz w:val="24"/>
          <w:szCs w:val="24"/>
        </w:rPr>
        <w:t>GDP</w:t>
      </w:r>
      <w:r w:rsidR="002538AC" w:rsidRPr="000345EB">
        <w:rPr>
          <w:rFonts w:ascii="Times New Roman" w:hAnsi="Times New Roman" w:cs="Times New Roman"/>
          <w:sz w:val="24"/>
          <w:szCs w:val="24"/>
        </w:rPr>
        <w:t>, following the methodology of a</w:t>
      </w:r>
      <w:r w:rsidR="00BC541D" w:rsidRPr="000345EB">
        <w:rPr>
          <w:rFonts w:ascii="Times New Roman" w:hAnsi="Times New Roman" w:cs="Times New Roman"/>
          <w:sz w:val="24"/>
          <w:szCs w:val="24"/>
        </w:rPr>
        <w:t xml:space="preserve"> previous study</w:t>
      </w:r>
      <w:r w:rsidR="0048020E" w:rsidRPr="0048020E">
        <w:rPr>
          <w:rFonts w:ascii="Times New Roman" w:hAnsi="Times New Roman" w:cs="Times New Roman"/>
          <w:sz w:val="24"/>
          <w:szCs w:val="24"/>
          <w:vertAlign w:val="superscript"/>
        </w:rPr>
        <w:t>65</w:t>
      </w:r>
      <w:r w:rsidR="00BC541D" w:rsidRPr="000345EB">
        <w:rPr>
          <w:rFonts w:ascii="Times New Roman" w:hAnsi="Times New Roman" w:cs="Times New Roman"/>
          <w:sz w:val="24"/>
          <w:szCs w:val="24"/>
        </w:rPr>
        <w:t>.</w:t>
      </w:r>
      <w:r w:rsidR="00EB6B21" w:rsidRPr="000345EB">
        <w:rPr>
          <w:rFonts w:ascii="Times New Roman" w:hAnsi="Times New Roman" w:cs="Times New Roman"/>
          <w:sz w:val="24"/>
          <w:szCs w:val="24"/>
        </w:rPr>
        <w:t xml:space="preserve"> </w:t>
      </w:r>
      <w:r w:rsidR="00EE24A3" w:rsidRPr="000345EB">
        <w:rPr>
          <w:rFonts w:ascii="Times New Roman" w:hAnsi="Times New Roman" w:cs="Times New Roman"/>
          <w:sz w:val="24"/>
          <w:szCs w:val="24"/>
        </w:rPr>
        <w:t xml:space="preserve">Country annual data on agricultural </w:t>
      </w:r>
      <w:r w:rsidR="0080227B" w:rsidRPr="000345EB">
        <w:rPr>
          <w:rFonts w:ascii="Times New Roman" w:hAnsi="Times New Roman" w:cs="Times New Roman"/>
          <w:sz w:val="24"/>
          <w:szCs w:val="24"/>
        </w:rPr>
        <w:t xml:space="preserve">R&amp;D expenditure </w:t>
      </w:r>
      <w:r w:rsidR="00EE24A3" w:rsidRPr="000345EB">
        <w:rPr>
          <w:rFonts w:ascii="Times New Roman" w:hAnsi="Times New Roman" w:cs="Times New Roman"/>
          <w:sz w:val="24"/>
          <w:szCs w:val="24"/>
        </w:rPr>
        <w:t xml:space="preserve">were obtained </w:t>
      </w:r>
      <w:r w:rsidR="000E59CA" w:rsidRPr="000345EB">
        <w:rPr>
          <w:rFonts w:ascii="Times New Roman" w:hAnsi="Times New Roman" w:cs="Times New Roman"/>
          <w:sz w:val="24"/>
          <w:szCs w:val="24"/>
        </w:rPr>
        <w:t xml:space="preserve">for </w:t>
      </w:r>
      <w:r w:rsidR="009D376E" w:rsidRPr="000345EB">
        <w:rPr>
          <w:rFonts w:ascii="Times New Roman" w:hAnsi="Times New Roman" w:cs="Times New Roman"/>
          <w:sz w:val="24"/>
          <w:szCs w:val="24"/>
        </w:rPr>
        <w:t xml:space="preserve">88 low and middle-income </w:t>
      </w:r>
      <w:r w:rsidR="000E59CA" w:rsidRPr="000345EB">
        <w:rPr>
          <w:rFonts w:ascii="Times New Roman" w:hAnsi="Times New Roman" w:cs="Times New Roman"/>
          <w:sz w:val="24"/>
          <w:szCs w:val="24"/>
        </w:rPr>
        <w:t xml:space="preserve">countries </w:t>
      </w:r>
      <w:r w:rsidR="00EE24A3" w:rsidRPr="000345EB">
        <w:rPr>
          <w:rFonts w:ascii="Times New Roman" w:hAnsi="Times New Roman" w:cs="Times New Roman"/>
          <w:sz w:val="24"/>
          <w:szCs w:val="24"/>
        </w:rPr>
        <w:t xml:space="preserve">from the </w:t>
      </w:r>
      <w:bookmarkStart w:id="0" w:name="_Hlk153949557"/>
      <w:r w:rsidR="00EE24A3" w:rsidRPr="000345EB">
        <w:rPr>
          <w:rFonts w:ascii="Times New Roman" w:hAnsi="Times New Roman" w:cs="Times New Roman"/>
          <w:sz w:val="24"/>
          <w:szCs w:val="24"/>
        </w:rPr>
        <w:t>International Food Policy Research Institute (IFPRI)’s Agricultural Science and Technology Indicators (ASTI)</w:t>
      </w:r>
      <w:bookmarkEnd w:id="0"/>
      <w:r w:rsidR="00EE24A3" w:rsidRPr="000345EB">
        <w:rPr>
          <w:rFonts w:ascii="Times New Roman" w:hAnsi="Times New Roman" w:cs="Times New Roman"/>
          <w:sz w:val="24"/>
          <w:szCs w:val="24"/>
        </w:rPr>
        <w:t xml:space="preserve"> database</w:t>
      </w:r>
      <w:r w:rsidR="0048020E" w:rsidRPr="0048020E">
        <w:rPr>
          <w:rFonts w:ascii="Times New Roman" w:hAnsi="Times New Roman" w:cs="Times New Roman"/>
          <w:sz w:val="24"/>
          <w:szCs w:val="24"/>
          <w:vertAlign w:val="superscript"/>
        </w:rPr>
        <w:t>62</w:t>
      </w:r>
      <w:r w:rsidR="00EE24A3" w:rsidRPr="000345EB">
        <w:rPr>
          <w:rFonts w:ascii="Times New Roman" w:hAnsi="Times New Roman" w:cs="Times New Roman"/>
          <w:sz w:val="24"/>
          <w:szCs w:val="24"/>
        </w:rPr>
        <w:t xml:space="preserve">. </w:t>
      </w:r>
      <w:r w:rsidR="007C2D87" w:rsidRPr="000345EB">
        <w:rPr>
          <w:rFonts w:ascii="Times New Roman" w:hAnsi="Times New Roman" w:cs="Times New Roman"/>
          <w:sz w:val="24"/>
          <w:szCs w:val="24"/>
        </w:rPr>
        <w:t xml:space="preserve">We </w:t>
      </w:r>
      <w:r w:rsidR="003F11D2" w:rsidRPr="000345EB">
        <w:rPr>
          <w:rFonts w:ascii="Times New Roman" w:hAnsi="Times New Roman" w:cs="Times New Roman"/>
          <w:sz w:val="24"/>
          <w:szCs w:val="24"/>
        </w:rPr>
        <w:t>estimated agricultural R&amp;D expenditure for countries where data were not reported, following Iizumi et al.</w:t>
      </w:r>
      <w:r w:rsidR="0048020E" w:rsidRPr="0048020E">
        <w:rPr>
          <w:rFonts w:ascii="Times New Roman" w:hAnsi="Times New Roman" w:cs="Times New Roman"/>
          <w:sz w:val="24"/>
          <w:szCs w:val="24"/>
          <w:vertAlign w:val="superscript"/>
        </w:rPr>
        <w:t>65</w:t>
      </w:r>
      <w:r w:rsidR="007C2D87" w:rsidRPr="000345EB">
        <w:rPr>
          <w:rFonts w:ascii="Times New Roman" w:hAnsi="Times New Roman" w:cs="Times New Roman"/>
          <w:sz w:val="24"/>
          <w:szCs w:val="24"/>
        </w:rPr>
        <w:t xml:space="preserve">. </w:t>
      </w:r>
    </w:p>
    <w:p w14:paraId="7F0594A3" w14:textId="2350AF33" w:rsidR="00BD0623" w:rsidRPr="000345EB" w:rsidRDefault="00CA6F90" w:rsidP="00E9012B">
      <w:pPr>
        <w:spacing w:line="280" w:lineRule="exact"/>
        <w:ind w:firstLineChars="100" w:firstLine="240"/>
        <w:rPr>
          <w:rFonts w:ascii="Times New Roman" w:hAnsi="Times New Roman" w:cs="Times New Roman"/>
          <w:sz w:val="24"/>
          <w:szCs w:val="24"/>
        </w:rPr>
      </w:pPr>
      <w:r w:rsidRPr="000345EB">
        <w:rPr>
          <w:rFonts w:ascii="Times New Roman" w:hAnsi="Times New Roman" w:cs="Times New Roman"/>
          <w:sz w:val="24"/>
          <w:szCs w:val="24"/>
        </w:rPr>
        <w:t xml:space="preserve">Since the </w:t>
      </w:r>
      <w:r w:rsidR="003E4D88" w:rsidRPr="000345EB">
        <w:rPr>
          <w:rFonts w:ascii="Times New Roman" w:hAnsi="Times New Roman" w:cs="Times New Roman"/>
          <w:sz w:val="24"/>
          <w:szCs w:val="24"/>
        </w:rPr>
        <w:t xml:space="preserve">agricultural R&amp;D expenditure </w:t>
      </w:r>
      <w:r w:rsidRPr="000345EB">
        <w:rPr>
          <w:rFonts w:ascii="Times New Roman" w:hAnsi="Times New Roman" w:cs="Times New Roman"/>
          <w:sz w:val="24"/>
          <w:szCs w:val="24"/>
        </w:rPr>
        <w:t xml:space="preserve">data </w:t>
      </w:r>
      <w:r w:rsidR="003E4D88" w:rsidRPr="000345EB">
        <w:rPr>
          <w:rFonts w:ascii="Times New Roman" w:hAnsi="Times New Roman" w:cs="Times New Roman"/>
          <w:sz w:val="24"/>
          <w:szCs w:val="24"/>
        </w:rPr>
        <w:t>collected w</w:t>
      </w:r>
      <w:r w:rsidRPr="000345EB">
        <w:rPr>
          <w:rFonts w:ascii="Times New Roman" w:hAnsi="Times New Roman" w:cs="Times New Roman"/>
          <w:sz w:val="24"/>
          <w:szCs w:val="24"/>
        </w:rPr>
        <w:t>ere</w:t>
      </w:r>
      <w:r w:rsidR="003E4D88" w:rsidRPr="000345EB">
        <w:rPr>
          <w:rFonts w:ascii="Times New Roman" w:hAnsi="Times New Roman" w:cs="Times New Roman"/>
          <w:sz w:val="24"/>
          <w:szCs w:val="24"/>
        </w:rPr>
        <w:t xml:space="preserve"> not limited to the four crops considered here, we assumed that annual R&amp;D expenditure </w:t>
      </w:r>
      <w:r w:rsidR="006B1998" w:rsidRPr="000345EB">
        <w:rPr>
          <w:rFonts w:ascii="Times New Roman" w:hAnsi="Times New Roman" w:cs="Times New Roman"/>
          <w:sz w:val="24"/>
          <w:szCs w:val="24"/>
        </w:rPr>
        <w:t xml:space="preserve">dedicated </w:t>
      </w:r>
      <w:r w:rsidRPr="000345EB">
        <w:rPr>
          <w:rFonts w:ascii="Times New Roman" w:hAnsi="Times New Roman" w:cs="Times New Roman"/>
          <w:sz w:val="24"/>
          <w:szCs w:val="24"/>
        </w:rPr>
        <w:t>for the</w:t>
      </w:r>
      <w:r w:rsidR="006B1998" w:rsidRPr="000345EB">
        <w:rPr>
          <w:rFonts w:ascii="Times New Roman" w:hAnsi="Times New Roman" w:cs="Times New Roman"/>
          <w:sz w:val="24"/>
          <w:szCs w:val="24"/>
        </w:rPr>
        <w:t>se</w:t>
      </w:r>
      <w:r w:rsidRPr="000345EB">
        <w:rPr>
          <w:rFonts w:ascii="Times New Roman" w:hAnsi="Times New Roman" w:cs="Times New Roman"/>
          <w:sz w:val="24"/>
          <w:szCs w:val="24"/>
        </w:rPr>
        <w:t xml:space="preserve"> crops </w:t>
      </w:r>
      <w:r w:rsidR="006B1998" w:rsidRPr="000345EB">
        <w:rPr>
          <w:rFonts w:ascii="Times New Roman" w:hAnsi="Times New Roman" w:cs="Times New Roman"/>
          <w:sz w:val="24"/>
          <w:szCs w:val="24"/>
        </w:rPr>
        <w:t>wa</w:t>
      </w:r>
      <w:r w:rsidR="003E4D88" w:rsidRPr="000345EB">
        <w:rPr>
          <w:rFonts w:ascii="Times New Roman" w:hAnsi="Times New Roman" w:cs="Times New Roman"/>
          <w:sz w:val="24"/>
          <w:szCs w:val="24"/>
        </w:rPr>
        <w:t xml:space="preserve">s proportional to </w:t>
      </w:r>
      <w:r w:rsidRPr="000345EB">
        <w:rPr>
          <w:rFonts w:ascii="Times New Roman" w:hAnsi="Times New Roman" w:cs="Times New Roman"/>
          <w:sz w:val="24"/>
          <w:szCs w:val="24"/>
        </w:rPr>
        <w:t xml:space="preserve">the </w:t>
      </w:r>
      <w:r w:rsidR="003E4D88" w:rsidRPr="000345EB">
        <w:rPr>
          <w:rFonts w:ascii="Times New Roman" w:hAnsi="Times New Roman" w:cs="Times New Roman"/>
          <w:sz w:val="24"/>
          <w:szCs w:val="24"/>
        </w:rPr>
        <w:t xml:space="preserve">share of value derived from production of the four crops to total value of agricultural production. </w:t>
      </w:r>
      <w:r w:rsidRPr="000345EB">
        <w:rPr>
          <w:rFonts w:ascii="Times New Roman" w:hAnsi="Times New Roman" w:cs="Times New Roman"/>
          <w:sz w:val="24"/>
          <w:szCs w:val="24"/>
        </w:rPr>
        <w:t>For this, w</w:t>
      </w:r>
      <w:r w:rsidR="003E4D88" w:rsidRPr="000345EB">
        <w:rPr>
          <w:rFonts w:ascii="Times New Roman" w:hAnsi="Times New Roman" w:cs="Times New Roman"/>
          <w:sz w:val="24"/>
          <w:szCs w:val="24"/>
        </w:rPr>
        <w:t>e co</w:t>
      </w:r>
      <w:r w:rsidRPr="000345EB">
        <w:rPr>
          <w:rFonts w:ascii="Times New Roman" w:hAnsi="Times New Roman" w:cs="Times New Roman"/>
          <w:sz w:val="24"/>
          <w:szCs w:val="24"/>
        </w:rPr>
        <w:t>ll</w:t>
      </w:r>
      <w:r w:rsidR="003E4D88" w:rsidRPr="000345EB">
        <w:rPr>
          <w:rFonts w:ascii="Times New Roman" w:hAnsi="Times New Roman" w:cs="Times New Roman"/>
          <w:sz w:val="24"/>
          <w:szCs w:val="24"/>
        </w:rPr>
        <w:t xml:space="preserve">ected country annual data on value of production for the four crops and </w:t>
      </w:r>
      <w:r w:rsidRPr="000345EB">
        <w:rPr>
          <w:rFonts w:ascii="Times New Roman" w:hAnsi="Times New Roman" w:cs="Times New Roman"/>
          <w:sz w:val="24"/>
          <w:szCs w:val="24"/>
        </w:rPr>
        <w:t xml:space="preserve">entire </w:t>
      </w:r>
      <w:r w:rsidR="003E4D88" w:rsidRPr="000345EB">
        <w:rPr>
          <w:rFonts w:ascii="Times New Roman" w:hAnsi="Times New Roman" w:cs="Times New Roman"/>
          <w:sz w:val="24"/>
          <w:szCs w:val="24"/>
        </w:rPr>
        <w:t>agriculture from FAO database</w:t>
      </w:r>
      <w:r w:rsidR="0048020E" w:rsidRPr="0048020E">
        <w:rPr>
          <w:rFonts w:ascii="Times New Roman" w:hAnsi="Times New Roman" w:cs="Times New Roman"/>
          <w:sz w:val="24"/>
          <w:szCs w:val="24"/>
          <w:vertAlign w:val="superscript"/>
        </w:rPr>
        <w:t>38</w:t>
      </w:r>
      <w:r w:rsidR="003E4D88" w:rsidRPr="000345EB">
        <w:rPr>
          <w:rFonts w:ascii="Times New Roman" w:hAnsi="Times New Roman" w:cs="Times New Roman"/>
          <w:sz w:val="24"/>
          <w:szCs w:val="24"/>
        </w:rPr>
        <w:t>.</w:t>
      </w:r>
    </w:p>
    <w:p w14:paraId="1AA00188" w14:textId="2A9BCB82" w:rsidR="00B26663" w:rsidRPr="000345EB" w:rsidRDefault="00B26663" w:rsidP="00B26663">
      <w:pPr>
        <w:spacing w:line="280" w:lineRule="exact"/>
        <w:ind w:firstLineChars="100" w:firstLine="240"/>
        <w:rPr>
          <w:rFonts w:ascii="Times New Roman" w:hAnsi="Times New Roman" w:cs="Times New Roman"/>
          <w:sz w:val="24"/>
          <w:szCs w:val="24"/>
        </w:rPr>
      </w:pPr>
      <w:r w:rsidRPr="000345EB">
        <w:rPr>
          <w:rFonts w:ascii="Times New Roman" w:hAnsi="Times New Roman" w:cs="Times New Roman"/>
          <w:sz w:val="24"/>
          <w:szCs w:val="24"/>
        </w:rPr>
        <w:t>In the accumulation of annual R&amp;D expenditure</w:t>
      </w:r>
      <w:r w:rsidR="006B1998" w:rsidRPr="000345EB">
        <w:rPr>
          <w:rFonts w:ascii="Times New Roman" w:hAnsi="Times New Roman" w:cs="Times New Roman"/>
          <w:sz w:val="24"/>
          <w:szCs w:val="24"/>
        </w:rPr>
        <w:t>s</w:t>
      </w:r>
      <w:r w:rsidRPr="000345EB">
        <w:rPr>
          <w:rFonts w:ascii="Times New Roman" w:hAnsi="Times New Roman" w:cs="Times New Roman"/>
          <w:sz w:val="24"/>
          <w:szCs w:val="24"/>
        </w:rPr>
        <w:t xml:space="preserve">, the duration of research </w:t>
      </w:r>
      <w:r w:rsidR="00F164AA" w:rsidRPr="000345EB">
        <w:rPr>
          <w:rFonts w:ascii="Times New Roman" w:hAnsi="Times New Roman" w:cs="Times New Roman"/>
          <w:sz w:val="24"/>
          <w:szCs w:val="24"/>
        </w:rPr>
        <w:t xml:space="preserve">and </w:t>
      </w:r>
      <w:r w:rsidR="004A3AB0" w:rsidRPr="000345EB">
        <w:rPr>
          <w:rFonts w:ascii="Times New Roman" w:hAnsi="Times New Roman" w:cs="Times New Roman"/>
          <w:sz w:val="24"/>
          <w:szCs w:val="24"/>
        </w:rPr>
        <w:t xml:space="preserve">the </w:t>
      </w:r>
      <w:r w:rsidR="00F164AA" w:rsidRPr="000345EB">
        <w:rPr>
          <w:rFonts w:ascii="Times New Roman" w:hAnsi="Times New Roman" w:cs="Times New Roman"/>
          <w:sz w:val="24"/>
          <w:szCs w:val="24"/>
        </w:rPr>
        <w:t xml:space="preserve">obsolescence </w:t>
      </w:r>
      <w:r w:rsidR="00356964" w:rsidRPr="000345EB">
        <w:rPr>
          <w:rFonts w:ascii="Times New Roman" w:hAnsi="Times New Roman" w:cs="Times New Roman"/>
          <w:sz w:val="24"/>
          <w:szCs w:val="24"/>
        </w:rPr>
        <w:t xml:space="preserve">of technology </w:t>
      </w:r>
      <w:r w:rsidRPr="000345EB">
        <w:rPr>
          <w:rFonts w:ascii="Times New Roman" w:hAnsi="Times New Roman" w:cs="Times New Roman"/>
          <w:sz w:val="24"/>
          <w:szCs w:val="24"/>
        </w:rPr>
        <w:t>w</w:t>
      </w:r>
      <w:r w:rsidR="00F164AA" w:rsidRPr="000345EB">
        <w:rPr>
          <w:rFonts w:ascii="Times New Roman" w:hAnsi="Times New Roman" w:cs="Times New Roman"/>
          <w:sz w:val="24"/>
          <w:szCs w:val="24"/>
        </w:rPr>
        <w:t>ere</w:t>
      </w:r>
      <w:r w:rsidRPr="000345EB">
        <w:rPr>
          <w:rFonts w:ascii="Times New Roman" w:hAnsi="Times New Roman" w:cs="Times New Roman"/>
          <w:sz w:val="24"/>
          <w:szCs w:val="24"/>
        </w:rPr>
        <w:t xml:space="preserve"> taken into account: </w:t>
      </w:r>
    </w:p>
    <w:p w14:paraId="2CFD0A57" w14:textId="2971F82F" w:rsidR="00B26663" w:rsidRPr="000345EB" w:rsidRDefault="00000000" w:rsidP="00F164AA">
      <w:pPr>
        <w:spacing w:line="280" w:lineRule="exact"/>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 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i,t-6</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i,t-6</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1-δ</m:t>
            </m:r>
          </m:e>
        </m:d>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i,t-1</m:t>
            </m:r>
          </m:sub>
        </m:sSub>
      </m:oMath>
      <w:r w:rsidR="00F164AA" w:rsidRPr="000345EB">
        <w:rPr>
          <w:rFonts w:ascii="Times New Roman" w:hAnsi="Times New Roman" w:cs="Times New Roman"/>
          <w:sz w:val="24"/>
          <w:szCs w:val="24"/>
        </w:rPr>
        <w:t xml:space="preserve"> (1)</w:t>
      </w:r>
    </w:p>
    <w:p w14:paraId="319DD05F" w14:textId="6FB27597" w:rsidR="00B26663" w:rsidRPr="000345EB" w:rsidRDefault="00B26663" w:rsidP="00F164AA">
      <w:pPr>
        <w:spacing w:line="280" w:lineRule="exact"/>
        <w:rPr>
          <w:rFonts w:ascii="Times New Roman" w:hAnsi="Times New Roman" w:cs="Times New Roman"/>
          <w:sz w:val="24"/>
          <w:szCs w:val="24"/>
        </w:rPr>
      </w:pPr>
      <w:r w:rsidRPr="000345EB">
        <w:rPr>
          <w:rFonts w:ascii="Times New Roman" w:hAnsi="Times New Roman" w:cs="Times New Roman"/>
          <w:sz w:val="24"/>
          <w:szCs w:val="24"/>
        </w:rPr>
        <w:t xml:space="preserve">where </w:t>
      </w:r>
      <w:r w:rsidR="00B07872" w:rsidRPr="000345EB">
        <w:rPr>
          <w:rFonts w:ascii="Times New Roman" w:hAnsi="Times New Roman" w:cs="Times New Roman"/>
          <w:i/>
          <w:iCs/>
          <w:sz w:val="24"/>
          <w:szCs w:val="24"/>
        </w:rPr>
        <w:t>R</w:t>
      </w:r>
      <w:r w:rsidR="004B50E7" w:rsidRPr="000345EB">
        <w:rPr>
          <w:rFonts w:ascii="Times New Roman" w:hAnsi="Times New Roman" w:cs="Times New Roman"/>
          <w:i/>
          <w:iCs/>
          <w:sz w:val="24"/>
          <w:szCs w:val="24"/>
          <w:vertAlign w:val="subscript"/>
        </w:rPr>
        <w:t>i</w:t>
      </w:r>
      <w:r w:rsidR="00B07872" w:rsidRPr="000345EB">
        <w:rPr>
          <w:rFonts w:ascii="Times New Roman" w:hAnsi="Times New Roman" w:cs="Times New Roman"/>
          <w:sz w:val="24"/>
          <w:szCs w:val="24"/>
          <w:vertAlign w:val="subscript"/>
        </w:rPr>
        <w:t>,</w:t>
      </w:r>
      <w:r w:rsidR="00B07872" w:rsidRPr="000345EB">
        <w:rPr>
          <w:rFonts w:ascii="Times New Roman" w:hAnsi="Times New Roman" w:cs="Times New Roman"/>
          <w:i/>
          <w:iCs/>
          <w:sz w:val="24"/>
          <w:szCs w:val="24"/>
          <w:vertAlign w:val="subscript"/>
        </w:rPr>
        <w:t>t</w:t>
      </w:r>
      <w:r w:rsidR="00B07872" w:rsidRPr="000345EB">
        <w:rPr>
          <w:rFonts w:ascii="Times New Roman" w:hAnsi="Times New Roman" w:cs="Times New Roman"/>
          <w:sz w:val="24"/>
          <w:szCs w:val="24"/>
        </w:rPr>
        <w:t xml:space="preserve"> is the R&amp;D expenditure </w:t>
      </w:r>
      <w:r w:rsidR="00B12BDE" w:rsidRPr="000345EB">
        <w:rPr>
          <w:rFonts w:ascii="Times New Roman" w:hAnsi="Times New Roman" w:cs="Times New Roman"/>
          <w:sz w:val="24"/>
          <w:szCs w:val="24"/>
        </w:rPr>
        <w:t xml:space="preserve">for the four crops </w:t>
      </w:r>
      <w:r w:rsidR="00BF1114" w:rsidRPr="000345EB">
        <w:rPr>
          <w:rFonts w:ascii="Times New Roman" w:hAnsi="Times New Roman" w:cs="Times New Roman"/>
          <w:sz w:val="24"/>
          <w:szCs w:val="24"/>
        </w:rPr>
        <w:t xml:space="preserve">for country </w:t>
      </w:r>
      <w:r w:rsidR="005269D4" w:rsidRPr="000345EB">
        <w:rPr>
          <w:rFonts w:ascii="Times New Roman" w:hAnsi="Times New Roman" w:cs="Times New Roman"/>
          <w:i/>
          <w:iCs/>
          <w:sz w:val="24"/>
          <w:szCs w:val="24"/>
        </w:rPr>
        <w:t>i</w:t>
      </w:r>
      <w:r w:rsidR="00BF1114" w:rsidRPr="000345EB">
        <w:rPr>
          <w:rFonts w:ascii="Times New Roman" w:hAnsi="Times New Roman" w:cs="Times New Roman"/>
          <w:sz w:val="24"/>
          <w:szCs w:val="24"/>
        </w:rPr>
        <w:t xml:space="preserve"> </w:t>
      </w:r>
      <w:r w:rsidR="00CD4B2C" w:rsidRPr="000345EB">
        <w:rPr>
          <w:rFonts w:ascii="Times New Roman" w:hAnsi="Times New Roman" w:cs="Times New Roman"/>
          <w:sz w:val="24"/>
          <w:szCs w:val="24"/>
        </w:rPr>
        <w:t>accumulated from 19</w:t>
      </w:r>
      <w:r w:rsidR="00B12BDE" w:rsidRPr="000345EB">
        <w:rPr>
          <w:rFonts w:ascii="Times New Roman" w:hAnsi="Times New Roman" w:cs="Times New Roman"/>
          <w:sz w:val="24"/>
          <w:szCs w:val="24"/>
        </w:rPr>
        <w:t>9</w:t>
      </w:r>
      <w:r w:rsidR="006B1998" w:rsidRPr="000345EB">
        <w:rPr>
          <w:rFonts w:ascii="Times New Roman" w:hAnsi="Times New Roman" w:cs="Times New Roman"/>
          <w:sz w:val="24"/>
          <w:szCs w:val="24"/>
        </w:rPr>
        <w:t>5</w:t>
      </w:r>
      <w:r w:rsidR="00CD4B2C" w:rsidRPr="000345EB">
        <w:rPr>
          <w:rFonts w:ascii="Times New Roman" w:hAnsi="Times New Roman" w:cs="Times New Roman"/>
          <w:sz w:val="24"/>
          <w:szCs w:val="24"/>
        </w:rPr>
        <w:t xml:space="preserve"> to </w:t>
      </w:r>
      <w:r w:rsidR="00BF1114" w:rsidRPr="000345EB">
        <w:rPr>
          <w:rFonts w:ascii="Times New Roman" w:hAnsi="Times New Roman" w:cs="Times New Roman"/>
          <w:sz w:val="24"/>
          <w:szCs w:val="24"/>
        </w:rPr>
        <w:t xml:space="preserve">year </w:t>
      </w:r>
      <w:r w:rsidR="00BF1114" w:rsidRPr="000345EB">
        <w:rPr>
          <w:rFonts w:ascii="Times New Roman" w:hAnsi="Times New Roman" w:cs="Times New Roman"/>
          <w:i/>
          <w:iCs/>
          <w:sz w:val="24"/>
          <w:szCs w:val="24"/>
        </w:rPr>
        <w:t>t</w:t>
      </w:r>
      <w:r w:rsidR="00BF1114" w:rsidRPr="000345EB">
        <w:rPr>
          <w:rFonts w:ascii="Times New Roman" w:hAnsi="Times New Roman" w:cs="Times New Roman"/>
          <w:sz w:val="24"/>
          <w:szCs w:val="24"/>
        </w:rPr>
        <w:t xml:space="preserve"> </w:t>
      </w:r>
      <w:r w:rsidR="00B07872" w:rsidRPr="000345EB">
        <w:rPr>
          <w:rFonts w:ascii="Times New Roman" w:hAnsi="Times New Roman" w:cs="Times New Roman"/>
          <w:sz w:val="24"/>
          <w:szCs w:val="24"/>
        </w:rPr>
        <w:t>(constant 2015 USD)</w:t>
      </w:r>
      <w:r w:rsidR="00BF1114" w:rsidRPr="000345EB">
        <w:rPr>
          <w:rFonts w:ascii="Times New Roman" w:hAnsi="Times New Roman" w:cs="Times New Roman"/>
          <w:sz w:val="24"/>
          <w:szCs w:val="24"/>
        </w:rPr>
        <w:t xml:space="preserve">, </w:t>
      </w:r>
      <w:r w:rsidR="00B12BDE" w:rsidRPr="000345EB">
        <w:rPr>
          <w:rFonts w:ascii="Times New Roman" w:hAnsi="Times New Roman" w:cs="Times New Roman"/>
          <w:i/>
          <w:iCs/>
          <w:sz w:val="24"/>
          <w:szCs w:val="24"/>
        </w:rPr>
        <w:t>S</w:t>
      </w:r>
      <w:r w:rsidR="00B12BDE" w:rsidRPr="000345EB">
        <w:rPr>
          <w:rFonts w:ascii="Times New Roman" w:hAnsi="Times New Roman" w:cs="Times New Roman"/>
          <w:sz w:val="24"/>
          <w:szCs w:val="24"/>
        </w:rPr>
        <w:t xml:space="preserve"> is the value share of the four crops</w:t>
      </w:r>
      <w:r w:rsidR="001D6DB1" w:rsidRPr="000345EB">
        <w:rPr>
          <w:rFonts w:ascii="Times New Roman" w:hAnsi="Times New Roman" w:cs="Times New Roman"/>
          <w:sz w:val="24"/>
          <w:szCs w:val="24"/>
        </w:rPr>
        <w:t xml:space="preserve"> to total agriculture</w:t>
      </w:r>
      <w:r w:rsidR="00B12BDE" w:rsidRPr="000345EB">
        <w:rPr>
          <w:rFonts w:ascii="Times New Roman" w:hAnsi="Times New Roman" w:cs="Times New Roman"/>
          <w:sz w:val="24"/>
          <w:szCs w:val="24"/>
        </w:rPr>
        <w:t xml:space="preserve">, </w:t>
      </w:r>
      <w:r w:rsidR="00BF1114" w:rsidRPr="000345EB">
        <w:rPr>
          <w:rFonts w:ascii="Times New Roman" w:hAnsi="Times New Roman" w:cs="Times New Roman"/>
          <w:i/>
          <w:iCs/>
          <w:sz w:val="24"/>
          <w:szCs w:val="24"/>
        </w:rPr>
        <w:t>E</w:t>
      </w:r>
      <w:r w:rsidR="00BF1114" w:rsidRPr="000345EB">
        <w:rPr>
          <w:rFonts w:ascii="Times New Roman" w:hAnsi="Times New Roman" w:cs="Times New Roman"/>
          <w:sz w:val="24"/>
          <w:szCs w:val="24"/>
        </w:rPr>
        <w:t xml:space="preserve"> is the country annual </w:t>
      </w:r>
      <w:r w:rsidR="00052559" w:rsidRPr="000345EB">
        <w:rPr>
          <w:rFonts w:ascii="Times New Roman" w:hAnsi="Times New Roman" w:cs="Times New Roman"/>
          <w:sz w:val="24"/>
          <w:szCs w:val="24"/>
        </w:rPr>
        <w:t>public</w:t>
      </w:r>
      <w:r w:rsidR="00BF1114" w:rsidRPr="000345EB">
        <w:rPr>
          <w:rFonts w:ascii="Times New Roman" w:hAnsi="Times New Roman" w:cs="Times New Roman"/>
          <w:sz w:val="24"/>
          <w:szCs w:val="24"/>
        </w:rPr>
        <w:t xml:space="preserve"> R&amp;D expenditure in agriculture, </w:t>
      </w:r>
      <w:r w:rsidR="00FF092B" w:rsidRPr="000345EB">
        <w:rPr>
          <w:rFonts w:ascii="Times New Roman" w:hAnsi="Times New Roman" w:cs="Times New Roman"/>
          <w:sz w:val="24"/>
          <w:szCs w:val="24"/>
        </w:rPr>
        <w:t xml:space="preserve">and </w:t>
      </w:r>
      <w:r w:rsidR="00F164AA" w:rsidRPr="000345EB">
        <w:rPr>
          <w:rFonts w:ascii="Times New Roman" w:eastAsia="游明朝" w:hAnsi="Times New Roman" w:cs="Times New Roman"/>
          <w:i/>
          <w:iCs/>
          <w:sz w:val="24"/>
          <w:szCs w:val="24"/>
        </w:rPr>
        <w:t>δ</w:t>
      </w:r>
      <w:r w:rsidRPr="000345EB">
        <w:rPr>
          <w:rFonts w:ascii="Times New Roman" w:hAnsi="Times New Roman" w:cs="Times New Roman"/>
          <w:sz w:val="24"/>
          <w:szCs w:val="24"/>
        </w:rPr>
        <w:t xml:space="preserve"> is the obsolescence rate of technolog</w:t>
      </w:r>
      <w:r w:rsidR="004A3AB0" w:rsidRPr="000345EB">
        <w:rPr>
          <w:rFonts w:ascii="Times New Roman" w:hAnsi="Times New Roman" w:cs="Times New Roman"/>
          <w:sz w:val="24"/>
          <w:szCs w:val="24"/>
        </w:rPr>
        <w:t xml:space="preserve">y </w:t>
      </w:r>
      <w:r w:rsidR="00F164AA" w:rsidRPr="000345EB">
        <w:rPr>
          <w:rFonts w:ascii="Times New Roman" w:hAnsi="Times New Roman" w:cs="Times New Roman"/>
          <w:sz w:val="24"/>
          <w:szCs w:val="24"/>
        </w:rPr>
        <w:t>(0.1</w:t>
      </w:r>
      <w:r w:rsidR="000E1D56" w:rsidRPr="000345EB">
        <w:rPr>
          <w:rFonts w:ascii="Times New Roman" w:hAnsi="Times New Roman" w:cs="Times New Roman"/>
          <w:sz w:val="24"/>
          <w:szCs w:val="24"/>
        </w:rPr>
        <w:t>)</w:t>
      </w:r>
      <w:r w:rsidR="0048020E" w:rsidRPr="0048020E">
        <w:rPr>
          <w:rFonts w:ascii="Times New Roman" w:hAnsi="Times New Roman" w:cs="Times New Roman"/>
          <w:sz w:val="24"/>
          <w:szCs w:val="24"/>
          <w:vertAlign w:val="superscript"/>
        </w:rPr>
        <w:t>65, 66</w:t>
      </w:r>
      <w:r w:rsidR="00CD4B2C" w:rsidRPr="000345EB">
        <w:rPr>
          <w:rFonts w:ascii="Times New Roman" w:hAnsi="Times New Roman" w:cs="Times New Roman"/>
          <w:sz w:val="24"/>
          <w:szCs w:val="24"/>
        </w:rPr>
        <w:t>.</w:t>
      </w:r>
      <w:r w:rsidRPr="000345EB">
        <w:rPr>
          <w:rFonts w:ascii="Times New Roman" w:hAnsi="Times New Roman" w:cs="Times New Roman"/>
          <w:sz w:val="24"/>
          <w:szCs w:val="24"/>
        </w:rPr>
        <w:t xml:space="preserve"> </w:t>
      </w:r>
      <w:r w:rsidR="00CD4B2C" w:rsidRPr="000345EB">
        <w:rPr>
          <w:rFonts w:ascii="Times New Roman" w:hAnsi="Times New Roman" w:cs="Times New Roman"/>
          <w:sz w:val="24"/>
          <w:szCs w:val="24"/>
        </w:rPr>
        <w:t>T</w:t>
      </w:r>
      <w:r w:rsidRPr="000345EB">
        <w:rPr>
          <w:rFonts w:ascii="Times New Roman" w:hAnsi="Times New Roman" w:cs="Times New Roman"/>
          <w:sz w:val="24"/>
          <w:szCs w:val="24"/>
        </w:rPr>
        <w:t>he lag time</w:t>
      </w:r>
      <w:r w:rsidR="00F164AA" w:rsidRPr="000345EB">
        <w:rPr>
          <w:rFonts w:ascii="Times New Roman" w:hAnsi="Times New Roman" w:cs="Times New Roman"/>
          <w:sz w:val="24"/>
          <w:szCs w:val="24"/>
        </w:rPr>
        <w:t xml:space="preserve"> </w:t>
      </w:r>
      <w:r w:rsidRPr="000345EB">
        <w:rPr>
          <w:rFonts w:ascii="Times New Roman" w:hAnsi="Times New Roman" w:cs="Times New Roman"/>
          <w:sz w:val="24"/>
          <w:szCs w:val="24"/>
        </w:rPr>
        <w:t xml:space="preserve">between research and technology adoption by </w:t>
      </w:r>
      <w:r w:rsidR="00CD4B2C" w:rsidRPr="000345EB">
        <w:rPr>
          <w:rFonts w:ascii="Times New Roman" w:hAnsi="Times New Roman" w:cs="Times New Roman"/>
          <w:sz w:val="24"/>
          <w:szCs w:val="24"/>
        </w:rPr>
        <w:t xml:space="preserve">producers </w:t>
      </w:r>
      <w:r w:rsidRPr="000345EB">
        <w:rPr>
          <w:rFonts w:ascii="Times New Roman" w:hAnsi="Times New Roman" w:cs="Times New Roman"/>
          <w:sz w:val="24"/>
          <w:szCs w:val="24"/>
        </w:rPr>
        <w:t>was set at six years</w:t>
      </w:r>
      <w:r w:rsidR="00CD4B2C" w:rsidRPr="000345EB">
        <w:rPr>
          <w:rFonts w:ascii="Times New Roman" w:hAnsi="Times New Roman" w:cs="Times New Roman"/>
          <w:sz w:val="24"/>
          <w:szCs w:val="24"/>
        </w:rPr>
        <w:t>,</w:t>
      </w:r>
      <w:r w:rsidRPr="000345EB">
        <w:rPr>
          <w:rFonts w:ascii="Times New Roman" w:hAnsi="Times New Roman" w:cs="Times New Roman"/>
          <w:sz w:val="24"/>
          <w:szCs w:val="24"/>
        </w:rPr>
        <w:t xml:space="preserve"> </w:t>
      </w:r>
      <w:r w:rsidR="00CD4B2C" w:rsidRPr="000345EB">
        <w:rPr>
          <w:rFonts w:ascii="Times New Roman" w:hAnsi="Times New Roman" w:cs="Times New Roman"/>
          <w:sz w:val="24"/>
          <w:szCs w:val="24"/>
        </w:rPr>
        <w:t>a</w:t>
      </w:r>
      <w:r w:rsidRPr="000345EB">
        <w:rPr>
          <w:rFonts w:ascii="Times New Roman" w:hAnsi="Times New Roman" w:cs="Times New Roman"/>
          <w:sz w:val="24"/>
          <w:szCs w:val="24"/>
        </w:rPr>
        <w:t>lthough lag time may vary by country and over time</w:t>
      </w:r>
      <w:r w:rsidR="0048020E" w:rsidRPr="0048020E">
        <w:rPr>
          <w:rFonts w:ascii="Times New Roman" w:hAnsi="Times New Roman" w:cs="Times New Roman"/>
          <w:sz w:val="24"/>
          <w:szCs w:val="24"/>
          <w:vertAlign w:val="superscript"/>
        </w:rPr>
        <w:t>28, 67</w:t>
      </w:r>
      <w:r w:rsidRPr="000345EB">
        <w:rPr>
          <w:rFonts w:ascii="Times New Roman" w:hAnsi="Times New Roman" w:cs="Times New Roman"/>
          <w:sz w:val="24"/>
          <w:szCs w:val="24"/>
        </w:rPr>
        <w:t>.</w:t>
      </w:r>
    </w:p>
    <w:p w14:paraId="05E8E99A" w14:textId="77777777" w:rsidR="00EE24A3" w:rsidRPr="000345EB" w:rsidRDefault="00EE24A3" w:rsidP="001D16E2">
      <w:pPr>
        <w:spacing w:line="280" w:lineRule="exact"/>
        <w:rPr>
          <w:rFonts w:ascii="Times New Roman" w:hAnsi="Times New Roman" w:cs="Times New Roman"/>
          <w:sz w:val="24"/>
          <w:szCs w:val="24"/>
        </w:rPr>
      </w:pPr>
    </w:p>
    <w:p w14:paraId="76DE3472" w14:textId="269A4011" w:rsidR="0000687E" w:rsidRPr="000345EB" w:rsidRDefault="0000687E" w:rsidP="001D16E2">
      <w:pPr>
        <w:spacing w:line="280" w:lineRule="exact"/>
        <w:rPr>
          <w:rFonts w:ascii="Times New Roman" w:hAnsi="Times New Roman" w:cs="Times New Roman"/>
          <w:b/>
          <w:bCs/>
          <w:i/>
          <w:iCs/>
          <w:sz w:val="24"/>
          <w:szCs w:val="24"/>
        </w:rPr>
      </w:pPr>
      <w:r w:rsidRPr="000345EB">
        <w:rPr>
          <w:rFonts w:ascii="Times New Roman" w:hAnsi="Times New Roman" w:cs="Times New Roman"/>
          <w:b/>
          <w:bCs/>
          <w:i/>
          <w:iCs/>
          <w:sz w:val="24"/>
          <w:szCs w:val="24"/>
        </w:rPr>
        <w:t>Analysis</w:t>
      </w:r>
    </w:p>
    <w:p w14:paraId="0D01244B" w14:textId="5B38BADD" w:rsidR="00217B27" w:rsidRPr="000345EB" w:rsidRDefault="00217B27" w:rsidP="00217B27">
      <w:pPr>
        <w:spacing w:line="280" w:lineRule="exact"/>
        <w:rPr>
          <w:rFonts w:ascii="Times New Roman" w:hAnsi="Times New Roman" w:cs="Times New Roman"/>
          <w:i/>
          <w:iCs/>
          <w:sz w:val="24"/>
          <w:szCs w:val="24"/>
        </w:rPr>
      </w:pPr>
      <w:r w:rsidRPr="000345EB">
        <w:rPr>
          <w:rFonts w:ascii="Times New Roman" w:hAnsi="Times New Roman" w:cs="Times New Roman"/>
          <w:i/>
          <w:iCs/>
          <w:sz w:val="24"/>
          <w:szCs w:val="24"/>
        </w:rPr>
        <w:t xml:space="preserve">Detection of </w:t>
      </w:r>
      <w:r w:rsidR="008711A8" w:rsidRPr="000345EB">
        <w:rPr>
          <w:rFonts w:ascii="Times New Roman" w:hAnsi="Times New Roman" w:cs="Times New Roman"/>
          <w:i/>
          <w:iCs/>
          <w:sz w:val="24"/>
          <w:szCs w:val="24"/>
        </w:rPr>
        <w:t>changes in yield stability</w:t>
      </w:r>
    </w:p>
    <w:p w14:paraId="61D0618D" w14:textId="7CD9B63D" w:rsidR="00382F45" w:rsidRPr="000345EB" w:rsidRDefault="00ED0AED" w:rsidP="00217B27">
      <w:pPr>
        <w:spacing w:line="280" w:lineRule="exact"/>
        <w:rPr>
          <w:rFonts w:ascii="Times New Roman" w:hAnsi="Times New Roman" w:cs="Times New Roman"/>
          <w:sz w:val="24"/>
          <w:szCs w:val="24"/>
        </w:rPr>
      </w:pPr>
      <w:r w:rsidRPr="000345EB">
        <w:rPr>
          <w:rFonts w:ascii="Times New Roman" w:hAnsi="Times New Roman" w:cs="Times New Roman"/>
          <w:sz w:val="24"/>
          <w:szCs w:val="24"/>
        </w:rPr>
        <w:t xml:space="preserve">In this study, </w:t>
      </w:r>
      <w:r w:rsidR="008711A8" w:rsidRPr="000345EB">
        <w:rPr>
          <w:rFonts w:ascii="Times New Roman" w:hAnsi="Times New Roman" w:cs="Times New Roman"/>
          <w:sz w:val="24"/>
          <w:szCs w:val="24"/>
        </w:rPr>
        <w:t>changes in yield stability</w:t>
      </w:r>
      <w:r w:rsidR="00217B27" w:rsidRPr="000345EB">
        <w:rPr>
          <w:rFonts w:ascii="Times New Roman" w:hAnsi="Times New Roman" w:cs="Times New Roman"/>
          <w:sz w:val="24"/>
          <w:szCs w:val="24"/>
        </w:rPr>
        <w:t xml:space="preserve"> </w:t>
      </w:r>
      <w:r w:rsidRPr="000345EB">
        <w:rPr>
          <w:rFonts w:ascii="Times New Roman" w:hAnsi="Times New Roman" w:cs="Times New Roman"/>
          <w:sz w:val="24"/>
          <w:szCs w:val="24"/>
        </w:rPr>
        <w:t xml:space="preserve">were measured </w:t>
      </w:r>
      <w:r w:rsidR="00217B27" w:rsidRPr="000345EB">
        <w:rPr>
          <w:rFonts w:ascii="Times New Roman" w:hAnsi="Times New Roman" w:cs="Times New Roman"/>
          <w:sz w:val="24"/>
          <w:szCs w:val="24"/>
        </w:rPr>
        <w:t xml:space="preserve">based on </w:t>
      </w:r>
      <w:r w:rsidRPr="000345EB">
        <w:rPr>
          <w:rFonts w:ascii="Times New Roman" w:hAnsi="Times New Roman" w:cs="Times New Roman"/>
          <w:sz w:val="24"/>
          <w:szCs w:val="24"/>
        </w:rPr>
        <w:t xml:space="preserve">the approach of </w:t>
      </w:r>
      <w:r w:rsidR="00217B27" w:rsidRPr="000345EB">
        <w:rPr>
          <w:rFonts w:ascii="Times New Roman" w:hAnsi="Times New Roman" w:cs="Times New Roman"/>
          <w:sz w:val="24"/>
          <w:szCs w:val="24"/>
        </w:rPr>
        <w:t>Iizumi and Ramankutty</w:t>
      </w:r>
      <w:r w:rsidR="0048020E" w:rsidRPr="0048020E">
        <w:rPr>
          <w:rFonts w:ascii="Times New Roman" w:hAnsi="Times New Roman" w:cs="Times New Roman"/>
          <w:sz w:val="24"/>
          <w:szCs w:val="24"/>
          <w:vertAlign w:val="superscript"/>
        </w:rPr>
        <w:t>12</w:t>
      </w:r>
      <w:r w:rsidR="00217B27" w:rsidRPr="000345EB">
        <w:rPr>
          <w:rFonts w:ascii="Times New Roman" w:hAnsi="Times New Roman" w:cs="Times New Roman"/>
          <w:sz w:val="24"/>
          <w:szCs w:val="24"/>
        </w:rPr>
        <w:t xml:space="preserve">. </w:t>
      </w:r>
      <w:r w:rsidR="00E53F7F" w:rsidRPr="000345EB">
        <w:rPr>
          <w:rFonts w:ascii="Times New Roman" w:hAnsi="Times New Roman" w:cs="Times New Roman"/>
          <w:sz w:val="24"/>
          <w:szCs w:val="24"/>
        </w:rPr>
        <w:t>For each grid cell, a</w:t>
      </w:r>
      <w:r w:rsidRPr="000345EB">
        <w:rPr>
          <w:rFonts w:ascii="Times New Roman" w:hAnsi="Times New Roman" w:cs="Times New Roman"/>
          <w:sz w:val="24"/>
          <w:szCs w:val="24"/>
        </w:rPr>
        <w:t xml:space="preserve"> 40-year a</w:t>
      </w:r>
      <w:r w:rsidR="00217B27" w:rsidRPr="000345EB">
        <w:rPr>
          <w:rFonts w:ascii="Times New Roman" w:hAnsi="Times New Roman" w:cs="Times New Roman"/>
          <w:sz w:val="24"/>
          <w:szCs w:val="24"/>
        </w:rPr>
        <w:t>nnual yield time series (1981–20</w:t>
      </w:r>
      <w:r w:rsidR="007D197F" w:rsidRPr="000345EB">
        <w:rPr>
          <w:rFonts w:ascii="Times New Roman" w:hAnsi="Times New Roman" w:cs="Times New Roman"/>
          <w:sz w:val="24"/>
          <w:szCs w:val="24"/>
        </w:rPr>
        <w:t>20</w:t>
      </w:r>
      <w:r w:rsidR="00217B27" w:rsidRPr="000345EB">
        <w:rPr>
          <w:rFonts w:ascii="Times New Roman" w:hAnsi="Times New Roman" w:cs="Times New Roman"/>
          <w:sz w:val="24"/>
          <w:szCs w:val="24"/>
        </w:rPr>
        <w:t xml:space="preserve">) </w:t>
      </w:r>
      <w:r w:rsidRPr="000345EB">
        <w:rPr>
          <w:rFonts w:ascii="Times New Roman" w:hAnsi="Times New Roman" w:cs="Times New Roman"/>
          <w:sz w:val="24"/>
          <w:szCs w:val="24"/>
        </w:rPr>
        <w:t xml:space="preserve">was </w:t>
      </w:r>
      <w:r w:rsidR="00217B27" w:rsidRPr="000345EB">
        <w:rPr>
          <w:rFonts w:ascii="Times New Roman" w:hAnsi="Times New Roman" w:cs="Times New Roman"/>
          <w:sz w:val="24"/>
          <w:szCs w:val="24"/>
        </w:rPr>
        <w:t>detrended</w:t>
      </w:r>
      <w:r w:rsidR="00B00639" w:rsidRPr="000345EB">
        <w:rPr>
          <w:rFonts w:ascii="Times New Roman" w:hAnsi="Times New Roman" w:cs="Times New Roman"/>
          <w:sz w:val="24"/>
          <w:szCs w:val="24"/>
        </w:rPr>
        <w:t xml:space="preserve"> with </w:t>
      </w:r>
      <w:r w:rsidR="00217B27" w:rsidRPr="000345EB">
        <w:rPr>
          <w:rFonts w:ascii="Times New Roman" w:hAnsi="Times New Roman" w:cs="Times New Roman"/>
          <w:sz w:val="24"/>
          <w:szCs w:val="24"/>
        </w:rPr>
        <w:t>a cubic smoothing spline represent</w:t>
      </w:r>
      <w:r w:rsidR="00B00639" w:rsidRPr="000345EB">
        <w:rPr>
          <w:rFonts w:ascii="Times New Roman" w:hAnsi="Times New Roman" w:cs="Times New Roman"/>
          <w:sz w:val="24"/>
          <w:szCs w:val="24"/>
        </w:rPr>
        <w:t>ing</w:t>
      </w:r>
      <w:r w:rsidR="00217B27" w:rsidRPr="000345EB">
        <w:rPr>
          <w:rFonts w:ascii="Times New Roman" w:hAnsi="Times New Roman" w:cs="Times New Roman"/>
          <w:sz w:val="24"/>
          <w:szCs w:val="24"/>
        </w:rPr>
        <w:t xml:space="preserve"> </w:t>
      </w:r>
      <w:r w:rsidR="006B1998" w:rsidRPr="000345EB">
        <w:rPr>
          <w:rFonts w:ascii="Times New Roman" w:hAnsi="Times New Roman" w:cs="Times New Roman"/>
          <w:sz w:val="24"/>
          <w:szCs w:val="24"/>
        </w:rPr>
        <w:t xml:space="preserve">time-varying </w:t>
      </w:r>
      <w:r w:rsidR="00096E71" w:rsidRPr="000345EB">
        <w:rPr>
          <w:rFonts w:ascii="Times New Roman" w:hAnsi="Times New Roman" w:cs="Times New Roman"/>
          <w:sz w:val="24"/>
          <w:szCs w:val="24"/>
        </w:rPr>
        <w:t>average</w:t>
      </w:r>
      <w:r w:rsidR="00217B27" w:rsidRPr="000345EB">
        <w:rPr>
          <w:rFonts w:ascii="Times New Roman" w:hAnsi="Times New Roman" w:cs="Times New Roman"/>
          <w:sz w:val="24"/>
          <w:szCs w:val="24"/>
        </w:rPr>
        <w:t xml:space="preserve"> yield (fig. S</w:t>
      </w:r>
      <w:r w:rsidR="00900132" w:rsidRPr="000345EB">
        <w:rPr>
          <w:rFonts w:ascii="Times New Roman" w:hAnsi="Times New Roman" w:cs="Times New Roman"/>
          <w:sz w:val="24"/>
          <w:szCs w:val="24"/>
        </w:rPr>
        <w:t>10</w:t>
      </w:r>
      <w:r w:rsidR="00217B27" w:rsidRPr="000345EB">
        <w:rPr>
          <w:rFonts w:ascii="Times New Roman" w:hAnsi="Times New Roman" w:cs="Times New Roman"/>
          <w:sz w:val="24"/>
          <w:szCs w:val="24"/>
        </w:rPr>
        <w:t xml:space="preserve"> A). The cubic smoothing spline method was selected </w:t>
      </w:r>
      <w:r w:rsidR="00B00639" w:rsidRPr="000345EB">
        <w:rPr>
          <w:rFonts w:ascii="Times New Roman" w:hAnsi="Times New Roman" w:cs="Times New Roman"/>
          <w:sz w:val="24"/>
          <w:szCs w:val="24"/>
        </w:rPr>
        <w:t>due to its</w:t>
      </w:r>
      <w:r w:rsidR="00217B27" w:rsidRPr="000345EB">
        <w:rPr>
          <w:rFonts w:ascii="Times New Roman" w:hAnsi="Times New Roman" w:cs="Times New Roman"/>
          <w:sz w:val="24"/>
          <w:szCs w:val="24"/>
        </w:rPr>
        <w:t xml:space="preserve"> flexibility </w:t>
      </w:r>
      <w:r w:rsidR="00B00639" w:rsidRPr="000345EB">
        <w:rPr>
          <w:rFonts w:ascii="Times New Roman" w:hAnsi="Times New Roman" w:cs="Times New Roman"/>
          <w:sz w:val="24"/>
          <w:szCs w:val="24"/>
        </w:rPr>
        <w:t>in accommodating</w:t>
      </w:r>
      <w:r w:rsidR="00217B27" w:rsidRPr="000345EB">
        <w:rPr>
          <w:rFonts w:ascii="Times New Roman" w:hAnsi="Times New Roman" w:cs="Times New Roman"/>
          <w:sz w:val="24"/>
          <w:szCs w:val="24"/>
        </w:rPr>
        <w:t xml:space="preserve"> nonlinear trend</w:t>
      </w:r>
      <w:r w:rsidR="00B00639" w:rsidRPr="000345EB">
        <w:rPr>
          <w:rFonts w:ascii="Times New Roman" w:hAnsi="Times New Roman" w:cs="Times New Roman"/>
          <w:sz w:val="24"/>
          <w:szCs w:val="24"/>
        </w:rPr>
        <w:t>s</w:t>
      </w:r>
      <w:r w:rsidR="00217B27" w:rsidRPr="000345EB">
        <w:rPr>
          <w:rFonts w:ascii="Times New Roman" w:hAnsi="Times New Roman" w:cs="Times New Roman"/>
          <w:sz w:val="24"/>
          <w:szCs w:val="24"/>
        </w:rPr>
        <w:t xml:space="preserve"> and </w:t>
      </w:r>
      <w:r w:rsidR="00B00639" w:rsidRPr="000345EB">
        <w:rPr>
          <w:rFonts w:ascii="Times New Roman" w:hAnsi="Times New Roman" w:cs="Times New Roman"/>
          <w:sz w:val="24"/>
          <w:szCs w:val="24"/>
        </w:rPr>
        <w:t xml:space="preserve">its advantage of </w:t>
      </w:r>
      <w:r w:rsidR="00217B27" w:rsidRPr="000345EB">
        <w:rPr>
          <w:rFonts w:ascii="Times New Roman" w:hAnsi="Times New Roman" w:cs="Times New Roman"/>
          <w:sz w:val="24"/>
          <w:szCs w:val="24"/>
        </w:rPr>
        <w:t xml:space="preserve">not </w:t>
      </w:r>
      <w:r w:rsidR="00B00639" w:rsidRPr="000345EB">
        <w:rPr>
          <w:rFonts w:ascii="Times New Roman" w:hAnsi="Times New Roman" w:cs="Times New Roman"/>
          <w:sz w:val="24"/>
          <w:szCs w:val="24"/>
        </w:rPr>
        <w:t xml:space="preserve">reducing sample size at </w:t>
      </w:r>
      <w:r w:rsidR="00217B27" w:rsidRPr="000345EB">
        <w:rPr>
          <w:rFonts w:ascii="Times New Roman" w:hAnsi="Times New Roman" w:cs="Times New Roman"/>
          <w:sz w:val="24"/>
          <w:szCs w:val="24"/>
        </w:rPr>
        <w:t xml:space="preserve">the beginning and end of </w:t>
      </w:r>
      <w:r w:rsidR="00B00639" w:rsidRPr="000345EB">
        <w:rPr>
          <w:rFonts w:ascii="Times New Roman" w:hAnsi="Times New Roman" w:cs="Times New Roman"/>
          <w:sz w:val="24"/>
          <w:szCs w:val="24"/>
        </w:rPr>
        <w:t xml:space="preserve">the </w:t>
      </w:r>
      <w:r w:rsidR="00217B27" w:rsidRPr="000345EB">
        <w:rPr>
          <w:rFonts w:ascii="Times New Roman" w:hAnsi="Times New Roman" w:cs="Times New Roman"/>
          <w:sz w:val="24"/>
          <w:szCs w:val="24"/>
        </w:rPr>
        <w:t>time series</w:t>
      </w:r>
      <w:r w:rsidR="00B00639" w:rsidRPr="000345EB">
        <w:rPr>
          <w:rFonts w:ascii="Times New Roman" w:hAnsi="Times New Roman" w:cs="Times New Roman"/>
          <w:sz w:val="24"/>
          <w:szCs w:val="24"/>
        </w:rPr>
        <w:t>, as</w:t>
      </w:r>
      <w:r w:rsidR="00217B27" w:rsidRPr="000345EB">
        <w:rPr>
          <w:rFonts w:ascii="Times New Roman" w:hAnsi="Times New Roman" w:cs="Times New Roman"/>
          <w:sz w:val="24"/>
          <w:szCs w:val="24"/>
        </w:rPr>
        <w:t xml:space="preserve"> compared to the </w:t>
      </w:r>
      <w:r w:rsidR="00542989" w:rsidRPr="000345EB">
        <w:rPr>
          <w:rFonts w:ascii="Times New Roman" w:hAnsi="Times New Roman" w:cs="Times New Roman"/>
          <w:sz w:val="24"/>
          <w:szCs w:val="24"/>
        </w:rPr>
        <w:t xml:space="preserve">moving averaging </w:t>
      </w:r>
      <w:r w:rsidR="00217B27" w:rsidRPr="000345EB">
        <w:rPr>
          <w:rFonts w:ascii="Times New Roman" w:hAnsi="Times New Roman" w:cs="Times New Roman"/>
          <w:sz w:val="24"/>
          <w:szCs w:val="24"/>
        </w:rPr>
        <w:t xml:space="preserve">method. </w:t>
      </w:r>
      <w:r w:rsidR="00B00639" w:rsidRPr="000345EB">
        <w:rPr>
          <w:rFonts w:ascii="Times New Roman" w:hAnsi="Times New Roman" w:cs="Times New Roman"/>
          <w:sz w:val="24"/>
          <w:szCs w:val="24"/>
        </w:rPr>
        <w:t>Y</w:t>
      </w:r>
      <w:r w:rsidR="00217B27" w:rsidRPr="000345EB">
        <w:rPr>
          <w:rFonts w:ascii="Times New Roman" w:hAnsi="Times New Roman" w:cs="Times New Roman"/>
          <w:sz w:val="24"/>
          <w:szCs w:val="24"/>
        </w:rPr>
        <w:t xml:space="preserve">ield </w:t>
      </w:r>
      <w:r w:rsidR="00B00639" w:rsidRPr="000345EB">
        <w:rPr>
          <w:rFonts w:ascii="Times New Roman" w:hAnsi="Times New Roman" w:cs="Times New Roman"/>
          <w:sz w:val="24"/>
          <w:szCs w:val="24"/>
        </w:rPr>
        <w:t xml:space="preserve">anomalies </w:t>
      </w:r>
      <w:r w:rsidR="00762389" w:rsidRPr="000345EB">
        <w:rPr>
          <w:rFonts w:ascii="Times New Roman" w:hAnsi="Times New Roman" w:cs="Times New Roman"/>
          <w:sz w:val="24"/>
          <w:szCs w:val="24"/>
        </w:rPr>
        <w:t>(</w:t>
      </w:r>
      <w:r w:rsidR="00051F1D" w:rsidRPr="000345EB">
        <w:rPr>
          <w:rFonts w:ascii="Times New Roman" w:hAnsi="Times New Roman" w:cs="Times New Roman"/>
          <w:sz w:val="24"/>
          <w:szCs w:val="24"/>
        </w:rPr>
        <w:t xml:space="preserve">in </w:t>
      </w:r>
      <w:r w:rsidR="00B00639" w:rsidRPr="000345EB">
        <w:rPr>
          <w:rFonts w:ascii="Times New Roman" w:hAnsi="Times New Roman" w:cs="Times New Roman"/>
          <w:sz w:val="24"/>
          <w:szCs w:val="24"/>
        </w:rPr>
        <w:t>tonnes</w:t>
      </w:r>
      <w:r w:rsidR="00051F1D" w:rsidRPr="000345EB">
        <w:rPr>
          <w:rFonts w:ascii="Times New Roman" w:hAnsi="Times New Roman" w:cs="Times New Roman"/>
          <w:sz w:val="24"/>
          <w:szCs w:val="24"/>
        </w:rPr>
        <w:t xml:space="preserve"> per hectare</w:t>
      </w:r>
      <w:r w:rsidR="00762389" w:rsidRPr="000345EB">
        <w:rPr>
          <w:rFonts w:ascii="Times New Roman" w:hAnsi="Times New Roman" w:cs="Times New Roman"/>
          <w:sz w:val="24"/>
          <w:szCs w:val="24"/>
        </w:rPr>
        <w:t>) were computed as the differences between the original yield time series and the fitted trends</w:t>
      </w:r>
      <w:r w:rsidR="00051F1D" w:rsidRPr="000345EB">
        <w:rPr>
          <w:rFonts w:ascii="Times New Roman" w:hAnsi="Times New Roman" w:cs="Times New Roman"/>
          <w:sz w:val="24"/>
          <w:szCs w:val="24"/>
        </w:rPr>
        <w:t xml:space="preserve"> </w:t>
      </w:r>
      <w:r w:rsidR="007D197F" w:rsidRPr="000345EB">
        <w:rPr>
          <w:rFonts w:ascii="Times New Roman" w:hAnsi="Times New Roman" w:cs="Times New Roman"/>
          <w:sz w:val="24"/>
          <w:szCs w:val="24"/>
        </w:rPr>
        <w:t>(fig. S</w:t>
      </w:r>
      <w:r w:rsidR="00900132" w:rsidRPr="000345EB">
        <w:rPr>
          <w:rFonts w:ascii="Times New Roman" w:hAnsi="Times New Roman" w:cs="Times New Roman"/>
          <w:sz w:val="24"/>
          <w:szCs w:val="24"/>
        </w:rPr>
        <w:t>10</w:t>
      </w:r>
      <w:r w:rsidR="007D197F" w:rsidRPr="000345EB">
        <w:rPr>
          <w:rFonts w:ascii="Times New Roman" w:hAnsi="Times New Roman" w:cs="Times New Roman"/>
          <w:sz w:val="24"/>
          <w:szCs w:val="24"/>
        </w:rPr>
        <w:t xml:space="preserve"> B)</w:t>
      </w:r>
      <w:r w:rsidR="00217B27" w:rsidRPr="000345EB">
        <w:rPr>
          <w:rFonts w:ascii="Times New Roman" w:hAnsi="Times New Roman" w:cs="Times New Roman"/>
          <w:sz w:val="24"/>
          <w:szCs w:val="24"/>
        </w:rPr>
        <w:t xml:space="preserve">. </w:t>
      </w:r>
      <w:r w:rsidR="00B00639" w:rsidRPr="000345EB">
        <w:rPr>
          <w:rFonts w:ascii="Times New Roman" w:hAnsi="Times New Roman" w:cs="Times New Roman"/>
          <w:sz w:val="24"/>
          <w:szCs w:val="24"/>
        </w:rPr>
        <w:t xml:space="preserve">By applying </w:t>
      </w:r>
      <w:r w:rsidR="00217B27" w:rsidRPr="000345EB">
        <w:rPr>
          <w:rFonts w:ascii="Times New Roman" w:hAnsi="Times New Roman" w:cs="Times New Roman"/>
          <w:sz w:val="24"/>
          <w:szCs w:val="24"/>
        </w:rPr>
        <w:t>a 9-y</w:t>
      </w:r>
      <w:r w:rsidR="00192CEA" w:rsidRPr="000345EB">
        <w:rPr>
          <w:rFonts w:ascii="Times New Roman" w:hAnsi="Times New Roman" w:cs="Times New Roman"/>
          <w:sz w:val="24"/>
          <w:szCs w:val="24"/>
        </w:rPr>
        <w:t>ea</w:t>
      </w:r>
      <w:r w:rsidR="00217B27" w:rsidRPr="000345EB">
        <w:rPr>
          <w:rFonts w:ascii="Times New Roman" w:hAnsi="Times New Roman" w:cs="Times New Roman"/>
          <w:sz w:val="24"/>
          <w:szCs w:val="24"/>
        </w:rPr>
        <w:t>r centered moving window, 3</w:t>
      </w:r>
      <w:r w:rsidR="000257F9" w:rsidRPr="000345EB">
        <w:rPr>
          <w:rFonts w:ascii="Times New Roman" w:hAnsi="Times New Roman" w:cs="Times New Roman"/>
          <w:sz w:val="24"/>
          <w:szCs w:val="24"/>
        </w:rPr>
        <w:t>2</w:t>
      </w:r>
      <w:r w:rsidR="00217B27" w:rsidRPr="000345EB">
        <w:rPr>
          <w:rFonts w:ascii="Times New Roman" w:hAnsi="Times New Roman" w:cs="Times New Roman"/>
          <w:sz w:val="24"/>
          <w:szCs w:val="24"/>
        </w:rPr>
        <w:t>-y</w:t>
      </w:r>
      <w:r w:rsidR="00B00639" w:rsidRPr="000345EB">
        <w:rPr>
          <w:rFonts w:ascii="Times New Roman" w:hAnsi="Times New Roman" w:cs="Times New Roman"/>
          <w:sz w:val="24"/>
          <w:szCs w:val="24"/>
        </w:rPr>
        <w:t>ea</w:t>
      </w:r>
      <w:r w:rsidR="00217B27" w:rsidRPr="000345EB">
        <w:rPr>
          <w:rFonts w:ascii="Times New Roman" w:hAnsi="Times New Roman" w:cs="Times New Roman"/>
          <w:sz w:val="24"/>
          <w:szCs w:val="24"/>
        </w:rPr>
        <w:t>r time series of the coefficient of variance (CV) of yield anomaly (1985–</w:t>
      </w:r>
      <w:r w:rsidR="00217B27" w:rsidRPr="000345EB">
        <w:rPr>
          <w:rFonts w:ascii="Times New Roman" w:hAnsi="Times New Roman" w:cs="Times New Roman"/>
          <w:sz w:val="24"/>
          <w:szCs w:val="24"/>
        </w:rPr>
        <w:lastRenderedPageBreak/>
        <w:t>201</w:t>
      </w:r>
      <w:r w:rsidR="000257F9" w:rsidRPr="000345EB">
        <w:rPr>
          <w:rFonts w:ascii="Times New Roman" w:hAnsi="Times New Roman" w:cs="Times New Roman"/>
          <w:sz w:val="24"/>
          <w:szCs w:val="24"/>
        </w:rPr>
        <w:t>6</w:t>
      </w:r>
      <w:r w:rsidR="00217B27" w:rsidRPr="000345EB">
        <w:rPr>
          <w:rFonts w:ascii="Times New Roman" w:hAnsi="Times New Roman" w:cs="Times New Roman"/>
          <w:sz w:val="24"/>
          <w:szCs w:val="24"/>
        </w:rPr>
        <w:t>)</w:t>
      </w:r>
      <w:r w:rsidR="00B00639" w:rsidRPr="000345EB">
        <w:rPr>
          <w:rFonts w:ascii="Times New Roman" w:hAnsi="Times New Roman" w:cs="Times New Roman"/>
          <w:sz w:val="24"/>
          <w:szCs w:val="24"/>
        </w:rPr>
        <w:t xml:space="preserve"> w</w:t>
      </w:r>
      <w:r w:rsidR="009C4B7A" w:rsidRPr="000345EB">
        <w:rPr>
          <w:rFonts w:ascii="Times New Roman" w:hAnsi="Times New Roman" w:cs="Times New Roman"/>
          <w:sz w:val="24"/>
          <w:szCs w:val="24"/>
        </w:rPr>
        <w:t>ere</w:t>
      </w:r>
      <w:r w:rsidR="00B00639" w:rsidRPr="000345EB">
        <w:rPr>
          <w:rFonts w:ascii="Times New Roman" w:hAnsi="Times New Roman" w:cs="Times New Roman"/>
          <w:sz w:val="24"/>
          <w:szCs w:val="24"/>
        </w:rPr>
        <w:t xml:space="preserve"> derived</w:t>
      </w:r>
      <w:r w:rsidR="00472081" w:rsidRPr="000345EB">
        <w:rPr>
          <w:rFonts w:ascii="Times New Roman" w:hAnsi="Times New Roman" w:cs="Times New Roman"/>
          <w:sz w:val="24"/>
          <w:szCs w:val="24"/>
        </w:rPr>
        <w:t xml:space="preserve"> as the ratio between the standard deviation (SD) of yield anomal</w:t>
      </w:r>
      <w:r w:rsidR="009C4B7A" w:rsidRPr="000345EB">
        <w:rPr>
          <w:rFonts w:ascii="Times New Roman" w:hAnsi="Times New Roman" w:cs="Times New Roman"/>
          <w:sz w:val="24"/>
          <w:szCs w:val="24"/>
        </w:rPr>
        <w:t>ies</w:t>
      </w:r>
      <w:r w:rsidR="00472081" w:rsidRPr="000345EB">
        <w:rPr>
          <w:rFonts w:ascii="Times New Roman" w:hAnsi="Times New Roman" w:cs="Times New Roman"/>
          <w:sz w:val="24"/>
          <w:szCs w:val="24"/>
        </w:rPr>
        <w:t xml:space="preserve"> and </w:t>
      </w:r>
      <w:r w:rsidR="000257F9" w:rsidRPr="000345EB">
        <w:rPr>
          <w:rFonts w:ascii="Times New Roman" w:hAnsi="Times New Roman" w:cs="Times New Roman"/>
          <w:sz w:val="24"/>
          <w:szCs w:val="24"/>
        </w:rPr>
        <w:t xml:space="preserve">the </w:t>
      </w:r>
      <w:r w:rsidR="003661CC" w:rsidRPr="000345EB">
        <w:rPr>
          <w:rFonts w:ascii="Times New Roman" w:hAnsi="Times New Roman" w:cs="Times New Roman"/>
          <w:sz w:val="24"/>
          <w:szCs w:val="24"/>
        </w:rPr>
        <w:t>9-y</w:t>
      </w:r>
      <w:r w:rsidR="00B00639" w:rsidRPr="000345EB">
        <w:rPr>
          <w:rFonts w:ascii="Times New Roman" w:hAnsi="Times New Roman" w:cs="Times New Roman"/>
          <w:sz w:val="24"/>
          <w:szCs w:val="24"/>
        </w:rPr>
        <w:t>ea</w:t>
      </w:r>
      <w:r w:rsidR="003661CC" w:rsidRPr="000345EB">
        <w:rPr>
          <w:rFonts w:ascii="Times New Roman" w:hAnsi="Times New Roman" w:cs="Times New Roman"/>
          <w:sz w:val="24"/>
          <w:szCs w:val="24"/>
        </w:rPr>
        <w:t xml:space="preserve">r </w:t>
      </w:r>
      <w:r w:rsidR="00773C25" w:rsidRPr="000345EB">
        <w:rPr>
          <w:rFonts w:ascii="Times New Roman" w:hAnsi="Times New Roman" w:cs="Times New Roman"/>
          <w:sz w:val="24"/>
          <w:szCs w:val="24"/>
        </w:rPr>
        <w:t xml:space="preserve">moving </w:t>
      </w:r>
      <w:r w:rsidR="003661CC" w:rsidRPr="000345EB">
        <w:rPr>
          <w:rFonts w:ascii="Times New Roman" w:hAnsi="Times New Roman" w:cs="Times New Roman"/>
          <w:sz w:val="24"/>
          <w:szCs w:val="24"/>
        </w:rPr>
        <w:t xml:space="preserve">average </w:t>
      </w:r>
      <w:r w:rsidR="000257F9" w:rsidRPr="000345EB">
        <w:rPr>
          <w:rFonts w:ascii="Times New Roman" w:hAnsi="Times New Roman" w:cs="Times New Roman"/>
          <w:sz w:val="24"/>
          <w:szCs w:val="24"/>
        </w:rPr>
        <w:t xml:space="preserve">of </w:t>
      </w:r>
      <w:r w:rsidR="00096E71" w:rsidRPr="000345EB">
        <w:rPr>
          <w:rFonts w:ascii="Times New Roman" w:hAnsi="Times New Roman" w:cs="Times New Roman"/>
          <w:sz w:val="24"/>
          <w:szCs w:val="24"/>
        </w:rPr>
        <w:t>average</w:t>
      </w:r>
      <w:r w:rsidR="00587E50" w:rsidRPr="000345EB">
        <w:rPr>
          <w:rFonts w:ascii="Times New Roman" w:hAnsi="Times New Roman" w:cs="Times New Roman"/>
          <w:sz w:val="24"/>
          <w:szCs w:val="24"/>
        </w:rPr>
        <w:t xml:space="preserve"> yield</w:t>
      </w:r>
      <w:r w:rsidR="009C4B7A" w:rsidRPr="000345EB">
        <w:rPr>
          <w:rFonts w:ascii="Times New Roman" w:hAnsi="Times New Roman" w:cs="Times New Roman"/>
          <w:sz w:val="24"/>
          <w:szCs w:val="24"/>
        </w:rPr>
        <w:t>s provided by the fitted cubic smoothing splines</w:t>
      </w:r>
      <w:r w:rsidR="00B00639" w:rsidRPr="000345EB">
        <w:rPr>
          <w:rFonts w:ascii="Times New Roman" w:hAnsi="Times New Roman" w:cs="Times New Roman"/>
          <w:sz w:val="24"/>
          <w:szCs w:val="24"/>
        </w:rPr>
        <w:t xml:space="preserve">. </w:t>
      </w:r>
      <w:r w:rsidR="00E53F7F" w:rsidRPr="000345EB">
        <w:rPr>
          <w:rFonts w:ascii="Times New Roman" w:hAnsi="Times New Roman" w:cs="Times New Roman"/>
          <w:sz w:val="24"/>
          <w:szCs w:val="24"/>
        </w:rPr>
        <w:t>For each grid cell, a</w:t>
      </w:r>
      <w:r w:rsidR="00217B27" w:rsidRPr="000345EB">
        <w:rPr>
          <w:rFonts w:ascii="Times New Roman" w:hAnsi="Times New Roman" w:cs="Times New Roman"/>
          <w:sz w:val="24"/>
          <w:szCs w:val="24"/>
        </w:rPr>
        <w:t xml:space="preserve"> regression line</w:t>
      </w:r>
      <w:r w:rsidR="00B00639" w:rsidRPr="000345EB">
        <w:rPr>
          <w:rFonts w:ascii="Times New Roman" w:hAnsi="Times New Roman" w:cs="Times New Roman"/>
          <w:sz w:val="24"/>
          <w:szCs w:val="24"/>
        </w:rPr>
        <w:t xml:space="preserve"> was </w:t>
      </w:r>
      <w:r w:rsidR="00E53F7F" w:rsidRPr="000345EB">
        <w:rPr>
          <w:rFonts w:ascii="Times New Roman" w:hAnsi="Times New Roman" w:cs="Times New Roman"/>
          <w:sz w:val="24"/>
          <w:szCs w:val="24"/>
        </w:rPr>
        <w:t xml:space="preserve">then </w:t>
      </w:r>
      <w:r w:rsidR="00B00639" w:rsidRPr="000345EB">
        <w:rPr>
          <w:rFonts w:ascii="Times New Roman" w:hAnsi="Times New Roman" w:cs="Times New Roman"/>
          <w:sz w:val="24"/>
          <w:szCs w:val="24"/>
        </w:rPr>
        <w:t xml:space="preserve">fitted to </w:t>
      </w:r>
      <w:r w:rsidR="0047355D" w:rsidRPr="000345EB">
        <w:rPr>
          <w:rFonts w:ascii="Times New Roman" w:hAnsi="Times New Roman" w:cs="Times New Roman"/>
          <w:sz w:val="24"/>
          <w:szCs w:val="24"/>
        </w:rPr>
        <w:t xml:space="preserve">the recent portion </w:t>
      </w:r>
      <w:r w:rsidR="00E53F7F" w:rsidRPr="000345EB">
        <w:rPr>
          <w:rFonts w:ascii="Times New Roman" w:hAnsi="Times New Roman" w:cs="Times New Roman"/>
          <w:sz w:val="24"/>
          <w:szCs w:val="24"/>
        </w:rPr>
        <w:t>(2005</w:t>
      </w:r>
      <w:r w:rsidR="001D6DB1" w:rsidRPr="000345EB">
        <w:rPr>
          <w:rFonts w:ascii="Times New Roman" w:hAnsi="Times New Roman" w:cs="Times New Roman"/>
          <w:sz w:val="24"/>
          <w:szCs w:val="24"/>
        </w:rPr>
        <w:t>–</w:t>
      </w:r>
      <w:r w:rsidR="00E53F7F" w:rsidRPr="000345EB">
        <w:rPr>
          <w:rFonts w:ascii="Times New Roman" w:hAnsi="Times New Roman" w:cs="Times New Roman"/>
          <w:sz w:val="24"/>
          <w:szCs w:val="24"/>
        </w:rPr>
        <w:t xml:space="preserve">2016) </w:t>
      </w:r>
      <w:r w:rsidR="0047355D" w:rsidRPr="000345EB">
        <w:rPr>
          <w:rFonts w:ascii="Times New Roman" w:hAnsi="Times New Roman" w:cs="Times New Roman"/>
          <w:sz w:val="24"/>
          <w:szCs w:val="24"/>
        </w:rPr>
        <w:t xml:space="preserve">of </w:t>
      </w:r>
      <w:r w:rsidR="00B00639" w:rsidRPr="000345EB">
        <w:rPr>
          <w:rFonts w:ascii="Times New Roman" w:hAnsi="Times New Roman" w:cs="Times New Roman"/>
          <w:sz w:val="24"/>
          <w:szCs w:val="24"/>
        </w:rPr>
        <w:t>th</w:t>
      </w:r>
      <w:r w:rsidR="00E53F7F" w:rsidRPr="000345EB">
        <w:rPr>
          <w:rFonts w:ascii="Times New Roman" w:hAnsi="Times New Roman" w:cs="Times New Roman"/>
          <w:sz w:val="24"/>
          <w:szCs w:val="24"/>
        </w:rPr>
        <w:t>e</w:t>
      </w:r>
      <w:r w:rsidR="00B00639" w:rsidRPr="000345EB">
        <w:rPr>
          <w:rFonts w:ascii="Times New Roman" w:hAnsi="Times New Roman" w:cs="Times New Roman"/>
          <w:sz w:val="24"/>
          <w:szCs w:val="24"/>
        </w:rPr>
        <w:t xml:space="preserve"> </w:t>
      </w:r>
      <w:r w:rsidR="00B6252C" w:rsidRPr="000345EB">
        <w:rPr>
          <w:rFonts w:ascii="Times New Roman" w:hAnsi="Times New Roman" w:cs="Times New Roman"/>
          <w:sz w:val="24"/>
          <w:szCs w:val="24"/>
        </w:rPr>
        <w:t xml:space="preserve">yield anomaly CV </w:t>
      </w:r>
      <w:r w:rsidR="00B00639" w:rsidRPr="000345EB">
        <w:rPr>
          <w:rFonts w:ascii="Times New Roman" w:hAnsi="Times New Roman" w:cs="Times New Roman"/>
          <w:sz w:val="24"/>
          <w:szCs w:val="24"/>
        </w:rPr>
        <w:t>series</w:t>
      </w:r>
      <w:r w:rsidR="00217B27" w:rsidRPr="000345EB">
        <w:rPr>
          <w:rFonts w:ascii="Times New Roman" w:hAnsi="Times New Roman" w:cs="Times New Roman"/>
          <w:sz w:val="24"/>
          <w:szCs w:val="24"/>
        </w:rPr>
        <w:t xml:space="preserve">, </w:t>
      </w:r>
      <w:r w:rsidR="00E53F7F" w:rsidRPr="000345EB">
        <w:rPr>
          <w:rFonts w:ascii="Times New Roman" w:hAnsi="Times New Roman" w:cs="Times New Roman"/>
          <w:sz w:val="24"/>
          <w:szCs w:val="24"/>
        </w:rPr>
        <w:t>and the estimated slope was used to assess</w:t>
      </w:r>
      <w:r w:rsidR="004F579C" w:rsidRPr="000345EB">
        <w:rPr>
          <w:rFonts w:ascii="Times New Roman" w:hAnsi="Times New Roman" w:cs="Times New Roman"/>
          <w:sz w:val="24"/>
          <w:szCs w:val="24"/>
        </w:rPr>
        <w:t xml:space="preserve"> </w:t>
      </w:r>
      <w:r w:rsidR="00217B27" w:rsidRPr="000345EB">
        <w:rPr>
          <w:rFonts w:ascii="Times New Roman" w:hAnsi="Times New Roman" w:cs="Times New Roman"/>
          <w:sz w:val="24"/>
          <w:szCs w:val="24"/>
        </w:rPr>
        <w:t xml:space="preserve">the annual rate of </w:t>
      </w:r>
      <w:r w:rsidR="004F579C" w:rsidRPr="000345EB">
        <w:rPr>
          <w:rFonts w:ascii="Times New Roman" w:hAnsi="Times New Roman" w:cs="Times New Roman"/>
          <w:sz w:val="24"/>
          <w:szCs w:val="24"/>
        </w:rPr>
        <w:t xml:space="preserve">change in </w:t>
      </w:r>
      <w:r w:rsidR="00217B27" w:rsidRPr="000345EB">
        <w:rPr>
          <w:rFonts w:ascii="Times New Roman" w:hAnsi="Times New Roman" w:cs="Times New Roman"/>
          <w:sz w:val="24"/>
          <w:szCs w:val="24"/>
        </w:rPr>
        <w:t xml:space="preserve">yield </w:t>
      </w:r>
      <w:r w:rsidR="00542989" w:rsidRPr="000345EB">
        <w:rPr>
          <w:rFonts w:ascii="Times New Roman" w:hAnsi="Times New Roman" w:cs="Times New Roman"/>
          <w:sz w:val="24"/>
          <w:szCs w:val="24"/>
        </w:rPr>
        <w:t xml:space="preserve">anomaly CV </w:t>
      </w:r>
      <w:r w:rsidR="00E53F7F" w:rsidRPr="000345EB">
        <w:rPr>
          <w:rFonts w:ascii="Times New Roman" w:hAnsi="Times New Roman" w:cs="Times New Roman"/>
          <w:sz w:val="24"/>
          <w:szCs w:val="24"/>
        </w:rPr>
        <w:t xml:space="preserve">in each grid cell </w:t>
      </w:r>
      <w:r w:rsidR="00217B27" w:rsidRPr="000345EB">
        <w:rPr>
          <w:rFonts w:ascii="Times New Roman" w:hAnsi="Times New Roman" w:cs="Times New Roman"/>
          <w:sz w:val="24"/>
          <w:szCs w:val="24"/>
        </w:rPr>
        <w:t>(fig. S</w:t>
      </w:r>
      <w:r w:rsidR="00900132" w:rsidRPr="000345EB">
        <w:rPr>
          <w:rFonts w:ascii="Times New Roman" w:hAnsi="Times New Roman" w:cs="Times New Roman"/>
          <w:sz w:val="24"/>
          <w:szCs w:val="24"/>
        </w:rPr>
        <w:t>10</w:t>
      </w:r>
      <w:r w:rsidR="00217B27" w:rsidRPr="000345EB">
        <w:rPr>
          <w:rFonts w:ascii="Times New Roman" w:hAnsi="Times New Roman" w:cs="Times New Roman"/>
          <w:sz w:val="24"/>
          <w:szCs w:val="24"/>
        </w:rPr>
        <w:t xml:space="preserve"> </w:t>
      </w:r>
      <w:r w:rsidR="003661CC" w:rsidRPr="000345EB">
        <w:rPr>
          <w:rFonts w:ascii="Times New Roman" w:hAnsi="Times New Roman" w:cs="Times New Roman"/>
          <w:sz w:val="24"/>
          <w:szCs w:val="24"/>
        </w:rPr>
        <w:t>C</w:t>
      </w:r>
      <w:r w:rsidR="00217B27" w:rsidRPr="000345EB">
        <w:rPr>
          <w:rFonts w:ascii="Times New Roman" w:hAnsi="Times New Roman" w:cs="Times New Roman"/>
          <w:sz w:val="24"/>
          <w:szCs w:val="24"/>
        </w:rPr>
        <w:t xml:space="preserve">). </w:t>
      </w:r>
      <w:r w:rsidR="00CA7678" w:rsidRPr="000345EB">
        <w:rPr>
          <w:rFonts w:ascii="Times New Roman" w:hAnsi="Times New Roman" w:cs="Times New Roman"/>
          <w:sz w:val="24"/>
          <w:szCs w:val="24"/>
        </w:rPr>
        <w:t>We focus</w:t>
      </w:r>
      <w:r w:rsidR="000363F2" w:rsidRPr="000345EB">
        <w:rPr>
          <w:rFonts w:ascii="Times New Roman" w:hAnsi="Times New Roman" w:cs="Times New Roman"/>
          <w:sz w:val="24"/>
          <w:szCs w:val="24"/>
        </w:rPr>
        <w:t>ed</w:t>
      </w:r>
      <w:r w:rsidR="00CA7678" w:rsidRPr="000345EB">
        <w:rPr>
          <w:rFonts w:ascii="Times New Roman" w:hAnsi="Times New Roman" w:cs="Times New Roman"/>
          <w:sz w:val="24"/>
          <w:szCs w:val="24"/>
        </w:rPr>
        <w:t xml:space="preserve"> on the </w:t>
      </w:r>
      <w:r w:rsidR="000363F2" w:rsidRPr="000345EB">
        <w:rPr>
          <w:rFonts w:ascii="Times New Roman" w:hAnsi="Times New Roman" w:cs="Times New Roman"/>
          <w:sz w:val="24"/>
          <w:szCs w:val="24"/>
        </w:rPr>
        <w:t xml:space="preserve">recent </w:t>
      </w:r>
      <w:r w:rsidR="00CA7678" w:rsidRPr="000345EB">
        <w:rPr>
          <w:rFonts w:ascii="Times New Roman" w:hAnsi="Times New Roman" w:cs="Times New Roman"/>
          <w:sz w:val="24"/>
          <w:szCs w:val="24"/>
        </w:rPr>
        <w:t xml:space="preserve">changes in yield anomaly CV in 2005–2016 that </w:t>
      </w:r>
      <w:r w:rsidR="000363F2" w:rsidRPr="000345EB">
        <w:rPr>
          <w:rFonts w:ascii="Times New Roman" w:hAnsi="Times New Roman" w:cs="Times New Roman"/>
          <w:sz w:val="24"/>
          <w:szCs w:val="24"/>
        </w:rPr>
        <w:t xml:space="preserve">were calculated </w:t>
      </w:r>
      <w:r w:rsidR="00CA7678" w:rsidRPr="000345EB">
        <w:rPr>
          <w:rFonts w:ascii="Times New Roman" w:hAnsi="Times New Roman" w:cs="Times New Roman"/>
          <w:sz w:val="24"/>
          <w:szCs w:val="24"/>
        </w:rPr>
        <w:t>based on yield anomal</w:t>
      </w:r>
      <w:r w:rsidR="000363F2" w:rsidRPr="000345EB">
        <w:rPr>
          <w:rFonts w:ascii="Times New Roman" w:hAnsi="Times New Roman" w:cs="Times New Roman"/>
          <w:sz w:val="24"/>
          <w:szCs w:val="24"/>
        </w:rPr>
        <w:t>ies</w:t>
      </w:r>
      <w:r w:rsidR="00CA7678" w:rsidRPr="000345EB">
        <w:rPr>
          <w:rFonts w:ascii="Times New Roman" w:hAnsi="Times New Roman" w:cs="Times New Roman"/>
          <w:sz w:val="24"/>
          <w:szCs w:val="24"/>
        </w:rPr>
        <w:t xml:space="preserve"> </w:t>
      </w:r>
      <w:r w:rsidR="00267044" w:rsidRPr="000345EB">
        <w:rPr>
          <w:rFonts w:ascii="Times New Roman" w:hAnsi="Times New Roman" w:cs="Times New Roman"/>
          <w:sz w:val="24"/>
          <w:szCs w:val="24"/>
        </w:rPr>
        <w:t xml:space="preserve">in </w:t>
      </w:r>
      <w:r w:rsidR="00CA7678" w:rsidRPr="000345EB">
        <w:rPr>
          <w:rFonts w:ascii="Times New Roman" w:hAnsi="Times New Roman" w:cs="Times New Roman"/>
          <w:sz w:val="24"/>
          <w:szCs w:val="24"/>
        </w:rPr>
        <w:t>200</w:t>
      </w:r>
      <w:r w:rsidR="00A84E6A" w:rsidRPr="000345EB">
        <w:rPr>
          <w:rFonts w:ascii="Times New Roman" w:hAnsi="Times New Roman" w:cs="Times New Roman"/>
          <w:sz w:val="24"/>
          <w:szCs w:val="24"/>
        </w:rPr>
        <w:t>1</w:t>
      </w:r>
      <w:r w:rsidR="00CA7678" w:rsidRPr="000345EB">
        <w:rPr>
          <w:rFonts w:ascii="Times New Roman" w:hAnsi="Times New Roman" w:cs="Times New Roman"/>
          <w:sz w:val="24"/>
          <w:szCs w:val="24"/>
        </w:rPr>
        <w:t>–2020</w:t>
      </w:r>
      <w:r w:rsidR="007C1DBD" w:rsidRPr="000345EB">
        <w:rPr>
          <w:rFonts w:ascii="Times New Roman" w:hAnsi="Times New Roman" w:cs="Times New Roman"/>
          <w:sz w:val="24"/>
          <w:szCs w:val="24"/>
        </w:rPr>
        <w:t xml:space="preserve"> (fig. S</w:t>
      </w:r>
      <w:r w:rsidR="00900132" w:rsidRPr="000345EB">
        <w:rPr>
          <w:rFonts w:ascii="Times New Roman" w:hAnsi="Times New Roman" w:cs="Times New Roman"/>
          <w:sz w:val="24"/>
          <w:szCs w:val="24"/>
        </w:rPr>
        <w:t>10</w:t>
      </w:r>
      <w:r w:rsidR="007C1DBD" w:rsidRPr="000345EB">
        <w:rPr>
          <w:rFonts w:ascii="Times New Roman" w:hAnsi="Times New Roman" w:cs="Times New Roman"/>
          <w:sz w:val="24"/>
          <w:szCs w:val="24"/>
        </w:rPr>
        <w:t xml:space="preserve"> C)</w:t>
      </w:r>
      <w:r w:rsidR="00CA7678" w:rsidRPr="000345EB">
        <w:rPr>
          <w:rFonts w:ascii="Times New Roman" w:hAnsi="Times New Roman" w:cs="Times New Roman"/>
          <w:sz w:val="24"/>
          <w:szCs w:val="24"/>
        </w:rPr>
        <w:t xml:space="preserve">. </w:t>
      </w:r>
      <w:r w:rsidR="009C4B7A" w:rsidRPr="000345EB">
        <w:rPr>
          <w:rFonts w:ascii="Times New Roman" w:hAnsi="Times New Roman" w:cs="Times New Roman"/>
          <w:sz w:val="24"/>
          <w:szCs w:val="24"/>
        </w:rPr>
        <w:t>Significant positive (negative) slopes were used to identify grid cells with i</w:t>
      </w:r>
      <w:r w:rsidR="00217B27" w:rsidRPr="000345EB">
        <w:rPr>
          <w:rFonts w:ascii="Times New Roman" w:hAnsi="Times New Roman" w:cs="Times New Roman"/>
          <w:sz w:val="24"/>
          <w:szCs w:val="24"/>
        </w:rPr>
        <w:t>ncreas</w:t>
      </w:r>
      <w:r w:rsidR="009C4B7A" w:rsidRPr="000345EB">
        <w:rPr>
          <w:rFonts w:ascii="Times New Roman" w:hAnsi="Times New Roman" w:cs="Times New Roman"/>
          <w:sz w:val="24"/>
          <w:szCs w:val="24"/>
        </w:rPr>
        <w:t xml:space="preserve">ing (decreasing) </w:t>
      </w:r>
      <w:r w:rsidR="00217B27" w:rsidRPr="000345EB">
        <w:rPr>
          <w:rFonts w:ascii="Times New Roman" w:hAnsi="Times New Roman" w:cs="Times New Roman"/>
          <w:sz w:val="24"/>
          <w:szCs w:val="24"/>
        </w:rPr>
        <w:t xml:space="preserve">yield </w:t>
      </w:r>
      <w:r w:rsidR="00542989" w:rsidRPr="000345EB">
        <w:rPr>
          <w:rFonts w:ascii="Times New Roman" w:hAnsi="Times New Roman" w:cs="Times New Roman"/>
          <w:sz w:val="24"/>
          <w:szCs w:val="24"/>
        </w:rPr>
        <w:t xml:space="preserve">anomaly </w:t>
      </w:r>
      <w:r w:rsidR="00E861BB" w:rsidRPr="000345EB">
        <w:rPr>
          <w:rFonts w:ascii="Times New Roman" w:hAnsi="Times New Roman" w:cs="Times New Roman"/>
          <w:sz w:val="24"/>
          <w:szCs w:val="24"/>
        </w:rPr>
        <w:t>CV</w:t>
      </w:r>
      <w:r w:rsidR="00217B27" w:rsidRPr="000345EB">
        <w:rPr>
          <w:rFonts w:ascii="Times New Roman" w:hAnsi="Times New Roman" w:cs="Times New Roman"/>
          <w:sz w:val="24"/>
          <w:szCs w:val="24"/>
        </w:rPr>
        <w:t xml:space="preserve">. The </w:t>
      </w:r>
      <w:r w:rsidR="004F579C" w:rsidRPr="000345EB">
        <w:rPr>
          <w:rFonts w:ascii="Times New Roman" w:hAnsi="Times New Roman" w:cs="Times New Roman"/>
          <w:sz w:val="24"/>
          <w:szCs w:val="24"/>
        </w:rPr>
        <w:t xml:space="preserve">null hypothesis of no monotonic trend </w:t>
      </w:r>
      <w:r w:rsidR="003E3291" w:rsidRPr="000345EB">
        <w:rPr>
          <w:rFonts w:ascii="Times New Roman" w:hAnsi="Times New Roman" w:cs="Times New Roman"/>
          <w:sz w:val="24"/>
          <w:szCs w:val="24"/>
        </w:rPr>
        <w:t xml:space="preserve">in </w:t>
      </w:r>
      <w:r w:rsidR="00FD5DB7" w:rsidRPr="000345EB">
        <w:rPr>
          <w:rFonts w:ascii="Times New Roman" w:hAnsi="Times New Roman" w:cs="Times New Roman"/>
          <w:sz w:val="24"/>
          <w:szCs w:val="24"/>
        </w:rPr>
        <w:t xml:space="preserve">the CV time series over </w:t>
      </w:r>
      <w:r w:rsidR="003E3291" w:rsidRPr="000345EB">
        <w:rPr>
          <w:rFonts w:ascii="Times New Roman" w:hAnsi="Times New Roman" w:cs="Times New Roman"/>
          <w:sz w:val="24"/>
          <w:szCs w:val="24"/>
        </w:rPr>
        <w:t xml:space="preserve">2005–2016 </w:t>
      </w:r>
      <w:r w:rsidR="004F579C" w:rsidRPr="000345EB">
        <w:rPr>
          <w:rFonts w:ascii="Times New Roman" w:hAnsi="Times New Roman" w:cs="Times New Roman"/>
          <w:sz w:val="24"/>
          <w:szCs w:val="24"/>
        </w:rPr>
        <w:t xml:space="preserve">was </w:t>
      </w:r>
      <w:r w:rsidR="00773C25" w:rsidRPr="000345EB">
        <w:rPr>
          <w:rFonts w:ascii="Times New Roman" w:hAnsi="Times New Roman" w:cs="Times New Roman"/>
          <w:sz w:val="24"/>
          <w:szCs w:val="24"/>
        </w:rPr>
        <w:t>examined</w:t>
      </w:r>
      <w:r w:rsidR="004F579C" w:rsidRPr="000345EB">
        <w:rPr>
          <w:rFonts w:ascii="Times New Roman" w:hAnsi="Times New Roman" w:cs="Times New Roman"/>
          <w:sz w:val="24"/>
          <w:szCs w:val="24"/>
        </w:rPr>
        <w:t xml:space="preserve"> using </w:t>
      </w:r>
      <w:r w:rsidR="00A620E7" w:rsidRPr="000345EB">
        <w:rPr>
          <w:rFonts w:ascii="Times New Roman" w:hAnsi="Times New Roman" w:cs="Times New Roman"/>
          <w:sz w:val="24"/>
          <w:szCs w:val="24"/>
        </w:rPr>
        <w:t>the</w:t>
      </w:r>
      <w:r w:rsidR="004F579C" w:rsidRPr="000345EB">
        <w:rPr>
          <w:rFonts w:ascii="Times New Roman" w:hAnsi="Times New Roman" w:cs="Times New Roman"/>
          <w:sz w:val="24"/>
          <w:szCs w:val="24"/>
        </w:rPr>
        <w:t xml:space="preserve"> </w:t>
      </w:r>
      <w:r w:rsidR="00217B27" w:rsidRPr="000345EB">
        <w:rPr>
          <w:rFonts w:ascii="Times New Roman" w:hAnsi="Times New Roman" w:cs="Times New Roman"/>
          <w:sz w:val="24"/>
          <w:szCs w:val="24"/>
        </w:rPr>
        <w:t>two-sided Mann-Kendall trend test (</w:t>
      </w:r>
      <w:r w:rsidR="00FA7760" w:rsidRPr="000345EB">
        <w:rPr>
          <w:rFonts w:ascii="Times New Roman" w:hAnsi="Times New Roman" w:cs="Times New Roman"/>
          <w:i/>
          <w:iCs/>
          <w:sz w:val="24"/>
          <w:szCs w:val="24"/>
        </w:rPr>
        <w:t>68</w:t>
      </w:r>
      <w:r w:rsidR="00217B27" w:rsidRPr="000345EB">
        <w:rPr>
          <w:rFonts w:ascii="Times New Roman" w:hAnsi="Times New Roman" w:cs="Times New Roman"/>
          <w:sz w:val="24"/>
          <w:szCs w:val="24"/>
        </w:rPr>
        <w:t>).</w:t>
      </w:r>
      <w:r w:rsidR="0065277D" w:rsidRPr="000345EB">
        <w:rPr>
          <w:rFonts w:ascii="Times New Roman" w:hAnsi="Times New Roman" w:cs="Times New Roman"/>
          <w:sz w:val="24"/>
          <w:szCs w:val="24"/>
        </w:rPr>
        <w:t xml:space="preserve"> </w:t>
      </w:r>
      <w:r w:rsidR="004F579C" w:rsidRPr="000345EB">
        <w:rPr>
          <w:rFonts w:ascii="Times New Roman" w:hAnsi="Times New Roman" w:cs="Times New Roman"/>
          <w:sz w:val="24"/>
          <w:szCs w:val="24"/>
        </w:rPr>
        <w:t>M</w:t>
      </w:r>
      <w:r w:rsidR="00532ABE" w:rsidRPr="000345EB">
        <w:rPr>
          <w:rFonts w:ascii="Times New Roman" w:hAnsi="Times New Roman" w:cs="Times New Roman"/>
          <w:sz w:val="24"/>
          <w:szCs w:val="24"/>
        </w:rPr>
        <w:t xml:space="preserve">onotonic </w:t>
      </w:r>
      <w:r w:rsidR="0065277D" w:rsidRPr="000345EB">
        <w:rPr>
          <w:rFonts w:ascii="Times New Roman" w:hAnsi="Times New Roman" w:cs="Times New Roman"/>
          <w:sz w:val="24"/>
          <w:szCs w:val="24"/>
        </w:rPr>
        <w:t>trend</w:t>
      </w:r>
      <w:r w:rsidR="004F579C" w:rsidRPr="000345EB">
        <w:rPr>
          <w:rFonts w:ascii="Times New Roman" w:hAnsi="Times New Roman" w:cs="Times New Roman"/>
          <w:sz w:val="24"/>
          <w:szCs w:val="24"/>
        </w:rPr>
        <w:t>s</w:t>
      </w:r>
      <w:r w:rsidR="0065277D" w:rsidRPr="000345EB">
        <w:rPr>
          <w:rFonts w:ascii="Times New Roman" w:hAnsi="Times New Roman" w:cs="Times New Roman"/>
          <w:sz w:val="24"/>
          <w:szCs w:val="24"/>
        </w:rPr>
        <w:t xml:space="preserve"> </w:t>
      </w:r>
      <w:r w:rsidR="004F579C" w:rsidRPr="000345EB">
        <w:rPr>
          <w:rFonts w:ascii="Times New Roman" w:hAnsi="Times New Roman" w:cs="Times New Roman"/>
          <w:sz w:val="24"/>
          <w:szCs w:val="24"/>
        </w:rPr>
        <w:t>in</w:t>
      </w:r>
      <w:r w:rsidR="0065277D" w:rsidRPr="000345EB">
        <w:rPr>
          <w:rFonts w:ascii="Times New Roman" w:hAnsi="Times New Roman" w:cs="Times New Roman"/>
          <w:sz w:val="24"/>
          <w:szCs w:val="24"/>
        </w:rPr>
        <w:t xml:space="preserve"> </w:t>
      </w:r>
      <w:r w:rsidR="00602E7A" w:rsidRPr="000345EB">
        <w:rPr>
          <w:rFonts w:ascii="Times New Roman" w:hAnsi="Times New Roman" w:cs="Times New Roman"/>
          <w:sz w:val="24"/>
          <w:szCs w:val="24"/>
        </w:rPr>
        <w:t>9-y</w:t>
      </w:r>
      <w:r w:rsidR="00472081" w:rsidRPr="000345EB">
        <w:rPr>
          <w:rFonts w:ascii="Times New Roman" w:hAnsi="Times New Roman" w:cs="Times New Roman"/>
          <w:sz w:val="24"/>
          <w:szCs w:val="24"/>
        </w:rPr>
        <w:t>ea</w:t>
      </w:r>
      <w:r w:rsidR="00602E7A" w:rsidRPr="000345EB">
        <w:rPr>
          <w:rFonts w:ascii="Times New Roman" w:hAnsi="Times New Roman" w:cs="Times New Roman"/>
          <w:sz w:val="24"/>
          <w:szCs w:val="24"/>
        </w:rPr>
        <w:t xml:space="preserve">r moving </w:t>
      </w:r>
      <w:r w:rsidR="00096E71" w:rsidRPr="000345EB">
        <w:rPr>
          <w:rFonts w:ascii="Times New Roman" w:hAnsi="Times New Roman" w:cs="Times New Roman"/>
          <w:sz w:val="24"/>
          <w:szCs w:val="24"/>
        </w:rPr>
        <w:t>average</w:t>
      </w:r>
      <w:r w:rsidR="0065277D" w:rsidRPr="000345EB">
        <w:rPr>
          <w:rFonts w:ascii="Times New Roman" w:hAnsi="Times New Roman" w:cs="Times New Roman"/>
          <w:sz w:val="24"/>
          <w:szCs w:val="24"/>
        </w:rPr>
        <w:t xml:space="preserve"> </w:t>
      </w:r>
      <w:r w:rsidR="00472081" w:rsidRPr="000345EB">
        <w:rPr>
          <w:rFonts w:ascii="Times New Roman" w:hAnsi="Times New Roman" w:cs="Times New Roman"/>
          <w:sz w:val="24"/>
          <w:szCs w:val="24"/>
        </w:rPr>
        <w:t xml:space="preserve">of average </w:t>
      </w:r>
      <w:r w:rsidR="0065277D" w:rsidRPr="000345EB">
        <w:rPr>
          <w:rFonts w:ascii="Times New Roman" w:hAnsi="Times New Roman" w:cs="Times New Roman"/>
          <w:sz w:val="24"/>
          <w:szCs w:val="24"/>
        </w:rPr>
        <w:t>yield and yield anomaly SD</w:t>
      </w:r>
      <w:r w:rsidR="0094373B" w:rsidRPr="000345EB">
        <w:rPr>
          <w:rFonts w:ascii="Times New Roman" w:hAnsi="Times New Roman" w:cs="Times New Roman"/>
          <w:sz w:val="24"/>
          <w:szCs w:val="24"/>
        </w:rPr>
        <w:t xml:space="preserve"> </w:t>
      </w:r>
      <w:r w:rsidR="00602E7A" w:rsidRPr="000345EB">
        <w:rPr>
          <w:rFonts w:ascii="Times New Roman" w:hAnsi="Times New Roman" w:cs="Times New Roman"/>
          <w:sz w:val="24"/>
          <w:szCs w:val="24"/>
        </w:rPr>
        <w:t xml:space="preserve">series </w:t>
      </w:r>
      <w:r w:rsidR="003E3291" w:rsidRPr="000345EB">
        <w:rPr>
          <w:rFonts w:ascii="Times New Roman" w:hAnsi="Times New Roman" w:cs="Times New Roman"/>
          <w:sz w:val="24"/>
          <w:szCs w:val="24"/>
        </w:rPr>
        <w:t>in</w:t>
      </w:r>
      <w:r w:rsidR="00602E7A" w:rsidRPr="000345EB">
        <w:rPr>
          <w:rFonts w:ascii="Times New Roman" w:hAnsi="Times New Roman" w:cs="Times New Roman"/>
          <w:sz w:val="24"/>
          <w:szCs w:val="24"/>
        </w:rPr>
        <w:t xml:space="preserve"> 2005–2016 </w:t>
      </w:r>
      <w:r w:rsidR="004F579C" w:rsidRPr="000345EB">
        <w:rPr>
          <w:rFonts w:ascii="Times New Roman" w:hAnsi="Times New Roman" w:cs="Times New Roman"/>
          <w:sz w:val="24"/>
          <w:szCs w:val="24"/>
        </w:rPr>
        <w:t xml:space="preserve">were tested </w:t>
      </w:r>
      <w:r w:rsidR="0094373B" w:rsidRPr="000345EB">
        <w:rPr>
          <w:rFonts w:ascii="Times New Roman" w:hAnsi="Times New Roman" w:cs="Times New Roman"/>
          <w:sz w:val="24"/>
          <w:szCs w:val="24"/>
        </w:rPr>
        <w:t xml:space="preserve">in </w:t>
      </w:r>
      <w:r w:rsidR="005D0D9F" w:rsidRPr="000345EB">
        <w:rPr>
          <w:rFonts w:ascii="Times New Roman" w:hAnsi="Times New Roman" w:cs="Times New Roman"/>
          <w:sz w:val="24"/>
          <w:szCs w:val="24"/>
        </w:rPr>
        <w:t>the</w:t>
      </w:r>
      <w:r w:rsidR="004F579C" w:rsidRPr="000345EB">
        <w:rPr>
          <w:rFonts w:ascii="Times New Roman" w:hAnsi="Times New Roman" w:cs="Times New Roman"/>
          <w:sz w:val="24"/>
          <w:szCs w:val="24"/>
        </w:rPr>
        <w:t xml:space="preserve"> </w:t>
      </w:r>
      <w:r w:rsidR="0094373B" w:rsidRPr="000345EB">
        <w:rPr>
          <w:rFonts w:ascii="Times New Roman" w:hAnsi="Times New Roman" w:cs="Times New Roman"/>
          <w:sz w:val="24"/>
          <w:szCs w:val="24"/>
        </w:rPr>
        <w:t>same manner</w:t>
      </w:r>
      <w:r w:rsidR="005A7818" w:rsidRPr="000345EB">
        <w:rPr>
          <w:rFonts w:ascii="Times New Roman" w:hAnsi="Times New Roman" w:cs="Times New Roman"/>
          <w:sz w:val="24"/>
          <w:szCs w:val="24"/>
        </w:rPr>
        <w:t xml:space="preserve"> as the yield anomaly CV series</w:t>
      </w:r>
      <w:r w:rsidR="0065277D" w:rsidRPr="000345EB">
        <w:rPr>
          <w:rFonts w:ascii="Times New Roman" w:hAnsi="Times New Roman" w:cs="Times New Roman"/>
          <w:sz w:val="24"/>
          <w:szCs w:val="24"/>
        </w:rPr>
        <w:t>.</w:t>
      </w:r>
      <w:r w:rsidR="00382F45" w:rsidRPr="000345EB">
        <w:rPr>
          <w:rFonts w:ascii="Times New Roman" w:hAnsi="Times New Roman" w:cs="Times New Roman"/>
          <w:sz w:val="24"/>
          <w:szCs w:val="24"/>
        </w:rPr>
        <w:t xml:space="preserve"> </w:t>
      </w:r>
    </w:p>
    <w:p w14:paraId="7FDA0624" w14:textId="6E46F573" w:rsidR="00217B27" w:rsidRPr="000345EB" w:rsidRDefault="00382F45" w:rsidP="00382F45">
      <w:pPr>
        <w:spacing w:line="280" w:lineRule="exact"/>
        <w:ind w:firstLineChars="100" w:firstLine="240"/>
        <w:rPr>
          <w:rFonts w:ascii="Times New Roman" w:hAnsi="Times New Roman" w:cs="Times New Roman"/>
          <w:sz w:val="24"/>
          <w:szCs w:val="24"/>
        </w:rPr>
      </w:pPr>
      <w:r w:rsidRPr="000345EB">
        <w:rPr>
          <w:rFonts w:ascii="Times New Roman" w:hAnsi="Times New Roman" w:cs="Times New Roman"/>
          <w:sz w:val="24"/>
          <w:szCs w:val="24"/>
        </w:rPr>
        <w:t xml:space="preserve">To aid visualizing multi-season and multi-crop results as a single map, the detected changes in yield stability for individual seasons and crops were combined according to the following rules. The major season result was </w:t>
      </w:r>
      <w:r w:rsidR="003E7EE0" w:rsidRPr="000345EB">
        <w:rPr>
          <w:rFonts w:ascii="Times New Roman" w:hAnsi="Times New Roman" w:cs="Times New Roman"/>
          <w:sz w:val="24"/>
          <w:szCs w:val="24"/>
        </w:rPr>
        <w:t xml:space="preserve">selected </w:t>
      </w:r>
      <w:r w:rsidRPr="000345EB">
        <w:rPr>
          <w:rFonts w:ascii="Times New Roman" w:hAnsi="Times New Roman" w:cs="Times New Roman"/>
          <w:sz w:val="24"/>
          <w:szCs w:val="24"/>
        </w:rPr>
        <w:t xml:space="preserve">as the representative when both major (winter) and secondary (spring) seasons were operated. When only one season was operated, the result for that season was considered even when it was the secondary (spring) season. </w:t>
      </w:r>
      <w:r w:rsidR="003E7EE0" w:rsidRPr="000345EB">
        <w:rPr>
          <w:rFonts w:ascii="Times New Roman" w:hAnsi="Times New Roman" w:cs="Times New Roman"/>
          <w:sz w:val="24"/>
          <w:szCs w:val="24"/>
        </w:rPr>
        <w:t>Then the number of crops with specific yield change</w:t>
      </w:r>
      <w:r w:rsidR="005777B7" w:rsidRPr="000345EB">
        <w:rPr>
          <w:rFonts w:ascii="Times New Roman" w:hAnsi="Times New Roman" w:cs="Times New Roman"/>
          <w:sz w:val="24"/>
          <w:szCs w:val="24"/>
        </w:rPr>
        <w:t xml:space="preserve"> (either of a</w:t>
      </w:r>
      <w:r w:rsidR="005A2F0E" w:rsidRPr="000345EB">
        <w:rPr>
          <w:rFonts w:ascii="Times New Roman" w:hAnsi="Times New Roman" w:cs="Times New Roman"/>
          <w:sz w:val="24"/>
          <w:szCs w:val="24"/>
        </w:rPr>
        <w:t xml:space="preserve"> significant</w:t>
      </w:r>
      <w:r w:rsidR="005777B7" w:rsidRPr="000345EB">
        <w:rPr>
          <w:rFonts w:ascii="Times New Roman" w:hAnsi="Times New Roman" w:cs="Times New Roman"/>
          <w:sz w:val="24"/>
          <w:szCs w:val="24"/>
        </w:rPr>
        <w:t xml:space="preserve"> increase in yield anomaly CV, </w:t>
      </w:r>
      <w:r w:rsidR="005A2F0E" w:rsidRPr="000345EB">
        <w:rPr>
          <w:rFonts w:ascii="Times New Roman" w:hAnsi="Times New Roman" w:cs="Times New Roman"/>
          <w:sz w:val="24"/>
          <w:szCs w:val="24"/>
        </w:rPr>
        <w:t xml:space="preserve">significant </w:t>
      </w:r>
      <w:r w:rsidR="005777B7" w:rsidRPr="000345EB">
        <w:rPr>
          <w:rFonts w:ascii="Times New Roman" w:hAnsi="Times New Roman" w:cs="Times New Roman"/>
          <w:sz w:val="24"/>
          <w:szCs w:val="24"/>
        </w:rPr>
        <w:t xml:space="preserve">increase in yield anomaly SD, and </w:t>
      </w:r>
      <w:r w:rsidR="00DD32F0" w:rsidRPr="000345EB">
        <w:rPr>
          <w:rFonts w:ascii="Times New Roman" w:hAnsi="Times New Roman" w:cs="Times New Roman"/>
          <w:sz w:val="24"/>
          <w:szCs w:val="24"/>
        </w:rPr>
        <w:t xml:space="preserve">significant </w:t>
      </w:r>
      <w:r w:rsidR="005777B7" w:rsidRPr="000345EB">
        <w:rPr>
          <w:rFonts w:ascii="Times New Roman" w:hAnsi="Times New Roman" w:cs="Times New Roman"/>
          <w:sz w:val="24"/>
          <w:szCs w:val="24"/>
        </w:rPr>
        <w:t>increase in average yield)</w:t>
      </w:r>
      <w:r w:rsidR="003E7EE0" w:rsidRPr="000345EB">
        <w:rPr>
          <w:rFonts w:ascii="Times New Roman" w:hAnsi="Times New Roman" w:cs="Times New Roman"/>
          <w:sz w:val="24"/>
          <w:szCs w:val="24"/>
        </w:rPr>
        <w:t>, out of four</w:t>
      </w:r>
      <w:r w:rsidR="006741AF" w:rsidRPr="000345EB">
        <w:rPr>
          <w:rFonts w:ascii="Times New Roman" w:hAnsi="Times New Roman" w:cs="Times New Roman"/>
          <w:sz w:val="24"/>
          <w:szCs w:val="24"/>
        </w:rPr>
        <w:t xml:space="preserve"> (maize, wheat, rice, soybean)</w:t>
      </w:r>
      <w:r w:rsidR="003E7EE0" w:rsidRPr="000345EB">
        <w:rPr>
          <w:rFonts w:ascii="Times New Roman" w:hAnsi="Times New Roman" w:cs="Times New Roman"/>
          <w:sz w:val="24"/>
          <w:szCs w:val="24"/>
        </w:rPr>
        <w:t>, was counted and divided by the number of crops grown for a given location (</w:t>
      </w:r>
      <w:r w:rsidR="00DD32F0" w:rsidRPr="000345EB">
        <w:rPr>
          <w:rFonts w:ascii="Times New Roman" w:hAnsi="Times New Roman" w:cs="Times New Roman"/>
          <w:sz w:val="24"/>
          <w:szCs w:val="24"/>
        </w:rPr>
        <w:t xml:space="preserve">the number of crops grown varied by location, as </w:t>
      </w:r>
      <w:r w:rsidR="00210550" w:rsidRPr="000345EB">
        <w:rPr>
          <w:rFonts w:ascii="Times New Roman" w:hAnsi="Times New Roman" w:cs="Times New Roman"/>
          <w:sz w:val="24"/>
          <w:szCs w:val="24"/>
        </w:rPr>
        <w:t xml:space="preserve">shown in </w:t>
      </w:r>
      <w:r w:rsidR="003E7EE0" w:rsidRPr="000345EB">
        <w:rPr>
          <w:rFonts w:ascii="Times New Roman" w:hAnsi="Times New Roman" w:cs="Times New Roman"/>
          <w:sz w:val="24"/>
          <w:szCs w:val="24"/>
        </w:rPr>
        <w:t xml:space="preserve">the lower right panel of fig. S4). </w:t>
      </w:r>
    </w:p>
    <w:p w14:paraId="3AB006CF" w14:textId="77777777" w:rsidR="00587E50" w:rsidRPr="000345EB" w:rsidRDefault="00587E50" w:rsidP="00217B27">
      <w:pPr>
        <w:spacing w:line="280" w:lineRule="exact"/>
        <w:rPr>
          <w:rFonts w:ascii="Times New Roman" w:hAnsi="Times New Roman" w:cs="Times New Roman"/>
          <w:sz w:val="24"/>
          <w:szCs w:val="24"/>
        </w:rPr>
      </w:pPr>
    </w:p>
    <w:p w14:paraId="2F9DFD43" w14:textId="2AAB7B9A" w:rsidR="001D16E2" w:rsidRPr="000345EB" w:rsidRDefault="001D16E2" w:rsidP="001D16E2">
      <w:pPr>
        <w:spacing w:line="280" w:lineRule="exact"/>
        <w:rPr>
          <w:rFonts w:ascii="Times New Roman" w:hAnsi="Times New Roman" w:cs="Times New Roman"/>
          <w:b/>
          <w:bCs/>
          <w:i/>
          <w:iCs/>
          <w:sz w:val="24"/>
          <w:szCs w:val="24"/>
        </w:rPr>
      </w:pPr>
      <w:r w:rsidRPr="000345EB">
        <w:rPr>
          <w:rFonts w:ascii="Times New Roman" w:hAnsi="Times New Roman" w:cs="Times New Roman"/>
          <w:b/>
          <w:bCs/>
          <w:i/>
          <w:iCs/>
          <w:sz w:val="24"/>
          <w:szCs w:val="24"/>
        </w:rPr>
        <w:t>Random forest models</w:t>
      </w:r>
    </w:p>
    <w:p w14:paraId="3F3295CA" w14:textId="012ACAB6" w:rsidR="00802B9F" w:rsidRPr="000345EB" w:rsidRDefault="002C79FA" w:rsidP="001D16E2">
      <w:pPr>
        <w:spacing w:line="280" w:lineRule="exact"/>
        <w:rPr>
          <w:rFonts w:ascii="Times New Roman" w:hAnsi="Times New Roman" w:cs="Times New Roman"/>
          <w:sz w:val="24"/>
          <w:szCs w:val="24"/>
        </w:rPr>
      </w:pPr>
      <w:r w:rsidRPr="000345EB">
        <w:rPr>
          <w:rFonts w:ascii="Times New Roman" w:hAnsi="Times New Roman" w:cs="Times New Roman"/>
          <w:sz w:val="24"/>
          <w:szCs w:val="24"/>
        </w:rPr>
        <w:t>M</w:t>
      </w:r>
      <w:r w:rsidR="00581E35" w:rsidRPr="000345EB">
        <w:rPr>
          <w:rFonts w:ascii="Times New Roman" w:hAnsi="Times New Roman" w:cs="Times New Roman"/>
          <w:sz w:val="24"/>
          <w:szCs w:val="24"/>
        </w:rPr>
        <w:t>achine learning model</w:t>
      </w:r>
      <w:r w:rsidRPr="000345EB">
        <w:rPr>
          <w:rFonts w:ascii="Times New Roman" w:hAnsi="Times New Roman" w:cs="Times New Roman"/>
          <w:sz w:val="24"/>
          <w:szCs w:val="24"/>
        </w:rPr>
        <w:t>s</w:t>
      </w:r>
      <w:r w:rsidR="00581E35" w:rsidRPr="000345EB">
        <w:rPr>
          <w:rFonts w:ascii="Times New Roman" w:hAnsi="Times New Roman" w:cs="Times New Roman"/>
          <w:sz w:val="24"/>
          <w:szCs w:val="24"/>
        </w:rPr>
        <w:t xml:space="preserve"> </w:t>
      </w:r>
      <w:r w:rsidR="00AD0ADE" w:rsidRPr="000345EB">
        <w:rPr>
          <w:rFonts w:ascii="Times New Roman" w:hAnsi="Times New Roman" w:cs="Times New Roman"/>
          <w:sz w:val="24"/>
          <w:szCs w:val="24"/>
        </w:rPr>
        <w:t>w</w:t>
      </w:r>
      <w:r w:rsidRPr="000345EB">
        <w:rPr>
          <w:rFonts w:ascii="Times New Roman" w:hAnsi="Times New Roman" w:cs="Times New Roman"/>
          <w:sz w:val="24"/>
          <w:szCs w:val="24"/>
        </w:rPr>
        <w:t>ere</w:t>
      </w:r>
      <w:r w:rsidR="00AD0ADE" w:rsidRPr="000345EB">
        <w:rPr>
          <w:rFonts w:ascii="Times New Roman" w:hAnsi="Times New Roman" w:cs="Times New Roman"/>
          <w:sz w:val="24"/>
          <w:szCs w:val="24"/>
        </w:rPr>
        <w:t xml:space="preserve"> developed to </w:t>
      </w:r>
      <w:r w:rsidR="00600698" w:rsidRPr="000345EB">
        <w:rPr>
          <w:rFonts w:ascii="Times New Roman" w:hAnsi="Times New Roman" w:cs="Times New Roman"/>
          <w:sz w:val="24"/>
          <w:szCs w:val="24"/>
        </w:rPr>
        <w:t xml:space="preserve">relate </w:t>
      </w:r>
      <w:r w:rsidR="00AD0ADE" w:rsidRPr="000345EB">
        <w:rPr>
          <w:rFonts w:ascii="Times New Roman" w:hAnsi="Times New Roman" w:cs="Times New Roman"/>
          <w:sz w:val="24"/>
          <w:szCs w:val="24"/>
        </w:rPr>
        <w:t xml:space="preserve">yield anomaly </w:t>
      </w:r>
      <w:r w:rsidR="00600698" w:rsidRPr="000345EB">
        <w:rPr>
          <w:rFonts w:ascii="Times New Roman" w:hAnsi="Times New Roman" w:cs="Times New Roman"/>
          <w:sz w:val="24"/>
          <w:szCs w:val="24"/>
        </w:rPr>
        <w:t xml:space="preserve">to </w:t>
      </w:r>
      <w:r w:rsidR="00AD0ADE" w:rsidRPr="000345EB">
        <w:rPr>
          <w:rFonts w:ascii="Times New Roman" w:hAnsi="Times New Roman" w:cs="Times New Roman"/>
          <w:sz w:val="24"/>
          <w:szCs w:val="24"/>
        </w:rPr>
        <w:t xml:space="preserve">climate, soil, and management conditions. We </w:t>
      </w:r>
      <w:r w:rsidR="00600698" w:rsidRPr="000345EB">
        <w:rPr>
          <w:rFonts w:ascii="Times New Roman" w:hAnsi="Times New Roman" w:cs="Times New Roman"/>
          <w:sz w:val="24"/>
          <w:szCs w:val="24"/>
        </w:rPr>
        <w:t xml:space="preserve">used </w:t>
      </w:r>
      <w:r w:rsidR="00AD0ADE" w:rsidRPr="000345EB">
        <w:rPr>
          <w:rFonts w:ascii="Times New Roman" w:hAnsi="Times New Roman" w:cs="Times New Roman"/>
          <w:sz w:val="24"/>
          <w:szCs w:val="24"/>
        </w:rPr>
        <w:t>random forest regress</w:t>
      </w:r>
      <w:r w:rsidR="00600698" w:rsidRPr="000345EB">
        <w:rPr>
          <w:rFonts w:ascii="Times New Roman" w:hAnsi="Times New Roman" w:cs="Times New Roman"/>
          <w:sz w:val="24"/>
          <w:szCs w:val="24"/>
        </w:rPr>
        <w:t>ion model</w:t>
      </w:r>
      <w:r w:rsidRPr="000345EB">
        <w:rPr>
          <w:rFonts w:ascii="Times New Roman" w:hAnsi="Times New Roman" w:cs="Times New Roman"/>
          <w:sz w:val="24"/>
          <w:szCs w:val="24"/>
        </w:rPr>
        <w:t>s</w:t>
      </w:r>
      <w:r w:rsidR="00C92C97" w:rsidRPr="00C92C97">
        <w:rPr>
          <w:rFonts w:ascii="Times New Roman" w:hAnsi="Times New Roman" w:cs="Times New Roman"/>
          <w:sz w:val="24"/>
          <w:szCs w:val="24"/>
          <w:vertAlign w:val="superscript"/>
        </w:rPr>
        <w:t>69</w:t>
      </w:r>
      <w:r w:rsidR="00600698" w:rsidRPr="000345EB">
        <w:rPr>
          <w:rFonts w:ascii="Times New Roman" w:hAnsi="Times New Roman" w:cs="Times New Roman"/>
          <w:sz w:val="24"/>
          <w:szCs w:val="24"/>
        </w:rPr>
        <w:t xml:space="preserve"> and</w:t>
      </w:r>
      <w:r w:rsidR="00AD0ADE" w:rsidRPr="000345EB">
        <w:rPr>
          <w:rFonts w:ascii="Times New Roman" w:hAnsi="Times New Roman" w:cs="Times New Roman"/>
          <w:sz w:val="24"/>
          <w:szCs w:val="24"/>
        </w:rPr>
        <w:t xml:space="preserve"> </w:t>
      </w:r>
      <w:r w:rsidR="004158BB" w:rsidRPr="000345EB">
        <w:rPr>
          <w:rFonts w:ascii="Times New Roman" w:hAnsi="Times New Roman" w:cs="Times New Roman"/>
          <w:sz w:val="24"/>
          <w:szCs w:val="24"/>
        </w:rPr>
        <w:t>did not explore alternat</w:t>
      </w:r>
      <w:r w:rsidR="00600698" w:rsidRPr="000345EB">
        <w:rPr>
          <w:rFonts w:ascii="Times New Roman" w:hAnsi="Times New Roman" w:cs="Times New Roman"/>
          <w:sz w:val="24"/>
          <w:szCs w:val="24"/>
        </w:rPr>
        <w:t>ive</w:t>
      </w:r>
      <w:r w:rsidR="004158BB" w:rsidRPr="000345EB">
        <w:rPr>
          <w:rFonts w:ascii="Times New Roman" w:hAnsi="Times New Roman" w:cs="Times New Roman"/>
          <w:sz w:val="24"/>
          <w:szCs w:val="24"/>
        </w:rPr>
        <w:t xml:space="preserve"> machine learning approaches as random forests are straightforward to implement and have </w:t>
      </w:r>
      <w:r w:rsidR="005B5D60" w:rsidRPr="000345EB">
        <w:rPr>
          <w:rFonts w:ascii="Times New Roman" w:hAnsi="Times New Roman" w:cs="Times New Roman"/>
          <w:sz w:val="24"/>
          <w:szCs w:val="24"/>
        </w:rPr>
        <w:t xml:space="preserve">often </w:t>
      </w:r>
      <w:r w:rsidR="004158BB" w:rsidRPr="000345EB">
        <w:rPr>
          <w:rFonts w:ascii="Times New Roman" w:hAnsi="Times New Roman" w:cs="Times New Roman"/>
          <w:sz w:val="24"/>
          <w:szCs w:val="24"/>
        </w:rPr>
        <w:t xml:space="preserve">outperformed </w:t>
      </w:r>
      <w:r w:rsidR="00ED4675" w:rsidRPr="000345EB">
        <w:rPr>
          <w:rFonts w:ascii="Times New Roman" w:hAnsi="Times New Roman" w:cs="Times New Roman"/>
          <w:sz w:val="24"/>
          <w:szCs w:val="24"/>
        </w:rPr>
        <w:t xml:space="preserve">or been comparable to other approaches </w:t>
      </w:r>
      <w:r w:rsidR="004158BB" w:rsidRPr="000345EB">
        <w:rPr>
          <w:rFonts w:ascii="Times New Roman" w:hAnsi="Times New Roman" w:cs="Times New Roman"/>
          <w:sz w:val="24"/>
          <w:szCs w:val="24"/>
        </w:rPr>
        <w:t>in climate-yield relationship analysis</w:t>
      </w:r>
      <w:r w:rsidR="00C92C97" w:rsidRPr="00C92C97">
        <w:rPr>
          <w:rFonts w:ascii="Times New Roman" w:hAnsi="Times New Roman" w:cs="Times New Roman"/>
          <w:sz w:val="24"/>
          <w:szCs w:val="24"/>
          <w:vertAlign w:val="superscript"/>
        </w:rPr>
        <w:t>47, 70, 71</w:t>
      </w:r>
      <w:r w:rsidR="004158BB" w:rsidRPr="000345EB">
        <w:rPr>
          <w:rFonts w:ascii="Times New Roman" w:hAnsi="Times New Roman" w:cs="Times New Roman"/>
          <w:sz w:val="24"/>
          <w:szCs w:val="24"/>
        </w:rPr>
        <w:t xml:space="preserve">. </w:t>
      </w:r>
    </w:p>
    <w:p w14:paraId="6DBF9201" w14:textId="7F712AC1" w:rsidR="00120472" w:rsidRPr="000345EB" w:rsidRDefault="00541AE3" w:rsidP="00802B9F">
      <w:pPr>
        <w:spacing w:line="280" w:lineRule="exact"/>
        <w:ind w:firstLineChars="100" w:firstLine="240"/>
        <w:rPr>
          <w:rFonts w:ascii="Times New Roman" w:hAnsi="Times New Roman" w:cs="Times New Roman"/>
          <w:sz w:val="24"/>
          <w:szCs w:val="24"/>
        </w:rPr>
      </w:pPr>
      <w:r w:rsidRPr="000345EB">
        <w:rPr>
          <w:rFonts w:ascii="Times New Roman" w:hAnsi="Times New Roman" w:cs="Times New Roman"/>
          <w:sz w:val="24"/>
          <w:szCs w:val="24"/>
        </w:rPr>
        <w:t xml:space="preserve">Before modeling, we calculated </w:t>
      </w:r>
      <w:r w:rsidR="00F110A5" w:rsidRPr="000345EB">
        <w:rPr>
          <w:rFonts w:ascii="Times New Roman" w:hAnsi="Times New Roman" w:cs="Times New Roman"/>
          <w:sz w:val="24"/>
          <w:szCs w:val="24"/>
        </w:rPr>
        <w:t xml:space="preserve">the </w:t>
      </w:r>
      <w:r w:rsidRPr="000345EB">
        <w:rPr>
          <w:rFonts w:ascii="Times New Roman" w:hAnsi="Times New Roman" w:cs="Times New Roman"/>
          <w:sz w:val="24"/>
          <w:szCs w:val="24"/>
        </w:rPr>
        <w:t xml:space="preserve">z-score </w:t>
      </w:r>
      <w:r w:rsidR="0075336F" w:rsidRPr="000345EB">
        <w:rPr>
          <w:rFonts w:ascii="Times New Roman" w:hAnsi="Times New Roman" w:cs="Times New Roman"/>
          <w:sz w:val="24"/>
          <w:szCs w:val="24"/>
        </w:rPr>
        <w:t xml:space="preserve">values </w:t>
      </w:r>
      <w:r w:rsidRPr="000345EB">
        <w:rPr>
          <w:rFonts w:ascii="Times New Roman" w:hAnsi="Times New Roman" w:cs="Times New Roman"/>
          <w:sz w:val="24"/>
          <w:szCs w:val="24"/>
        </w:rPr>
        <w:t xml:space="preserve">of yield anomaly by dividing annual yield anomaly by the </w:t>
      </w:r>
      <w:r w:rsidR="0075336F" w:rsidRPr="000345EB">
        <w:rPr>
          <w:rFonts w:ascii="Times New Roman" w:hAnsi="Times New Roman" w:cs="Times New Roman"/>
          <w:sz w:val="24"/>
          <w:szCs w:val="24"/>
        </w:rPr>
        <w:t xml:space="preserve">SD </w:t>
      </w:r>
      <w:r w:rsidRPr="000345EB">
        <w:rPr>
          <w:rFonts w:ascii="Times New Roman" w:hAnsi="Times New Roman" w:cs="Times New Roman"/>
          <w:sz w:val="24"/>
          <w:szCs w:val="24"/>
        </w:rPr>
        <w:t xml:space="preserve">of yield anomaly </w:t>
      </w:r>
      <w:r w:rsidR="0040351B" w:rsidRPr="000345EB">
        <w:rPr>
          <w:rFonts w:ascii="Times New Roman" w:hAnsi="Times New Roman" w:cs="Times New Roman"/>
          <w:sz w:val="24"/>
          <w:szCs w:val="24"/>
        </w:rPr>
        <w:t xml:space="preserve">calculated for the period </w:t>
      </w:r>
      <w:r w:rsidRPr="000345EB">
        <w:rPr>
          <w:rFonts w:ascii="Times New Roman" w:hAnsi="Times New Roman" w:cs="Times New Roman"/>
          <w:sz w:val="24"/>
          <w:szCs w:val="24"/>
        </w:rPr>
        <w:t>1981–2020 (fig. S</w:t>
      </w:r>
      <w:r w:rsidR="00900132" w:rsidRPr="000345EB">
        <w:rPr>
          <w:rFonts w:ascii="Times New Roman" w:hAnsi="Times New Roman" w:cs="Times New Roman"/>
          <w:sz w:val="24"/>
          <w:szCs w:val="24"/>
        </w:rPr>
        <w:t>10</w:t>
      </w:r>
      <w:r w:rsidRPr="000345EB">
        <w:rPr>
          <w:rFonts w:ascii="Times New Roman" w:hAnsi="Times New Roman" w:cs="Times New Roman"/>
          <w:sz w:val="24"/>
          <w:szCs w:val="24"/>
        </w:rPr>
        <w:t xml:space="preserve"> D). </w:t>
      </w:r>
      <w:r w:rsidR="00F110A5" w:rsidRPr="000345EB">
        <w:rPr>
          <w:rFonts w:ascii="Times New Roman" w:hAnsi="Times New Roman" w:cs="Times New Roman"/>
          <w:sz w:val="24"/>
          <w:szCs w:val="24"/>
        </w:rPr>
        <w:t xml:space="preserve">The </w:t>
      </w:r>
      <w:r w:rsidR="00D3197B" w:rsidRPr="000345EB">
        <w:rPr>
          <w:rFonts w:ascii="Times New Roman" w:hAnsi="Times New Roman" w:cs="Times New Roman"/>
          <w:sz w:val="24"/>
          <w:szCs w:val="24"/>
        </w:rPr>
        <w:t xml:space="preserve">z-scored </w:t>
      </w:r>
      <w:r w:rsidR="001D16E2" w:rsidRPr="000345EB">
        <w:rPr>
          <w:rFonts w:ascii="Times New Roman" w:hAnsi="Times New Roman" w:cs="Times New Roman"/>
          <w:sz w:val="24"/>
          <w:szCs w:val="24"/>
        </w:rPr>
        <w:t xml:space="preserve">yield anomaly </w:t>
      </w:r>
      <w:r w:rsidR="00F110A5" w:rsidRPr="000345EB">
        <w:rPr>
          <w:rFonts w:ascii="Times New Roman" w:hAnsi="Times New Roman" w:cs="Times New Roman"/>
          <w:sz w:val="24"/>
          <w:szCs w:val="24"/>
        </w:rPr>
        <w:t xml:space="preserve">was then </w:t>
      </w:r>
      <w:r w:rsidR="00B8062A" w:rsidRPr="000345EB">
        <w:rPr>
          <w:rFonts w:ascii="Times New Roman" w:hAnsi="Times New Roman" w:cs="Times New Roman"/>
          <w:sz w:val="24"/>
          <w:szCs w:val="24"/>
        </w:rPr>
        <w:t>related to</w:t>
      </w:r>
      <w:r w:rsidR="005B5D60" w:rsidRPr="000345EB">
        <w:rPr>
          <w:rFonts w:ascii="Times New Roman" w:hAnsi="Times New Roman" w:cs="Times New Roman"/>
          <w:sz w:val="24"/>
          <w:szCs w:val="24"/>
        </w:rPr>
        <w:t xml:space="preserve"> </w:t>
      </w:r>
      <w:r w:rsidR="001D16E2" w:rsidRPr="000345EB">
        <w:rPr>
          <w:rFonts w:ascii="Times New Roman" w:hAnsi="Times New Roman" w:cs="Times New Roman"/>
          <w:sz w:val="24"/>
          <w:szCs w:val="24"/>
        </w:rPr>
        <w:t>climate, soil</w:t>
      </w:r>
      <w:r w:rsidR="00F8406F" w:rsidRPr="000345EB">
        <w:rPr>
          <w:rFonts w:ascii="Times New Roman" w:hAnsi="Times New Roman" w:cs="Times New Roman"/>
          <w:sz w:val="24"/>
          <w:szCs w:val="24"/>
        </w:rPr>
        <w:t>,</w:t>
      </w:r>
      <w:r w:rsidR="001D16E2" w:rsidRPr="000345EB">
        <w:rPr>
          <w:rFonts w:ascii="Times New Roman" w:hAnsi="Times New Roman" w:cs="Times New Roman"/>
          <w:sz w:val="24"/>
          <w:szCs w:val="24"/>
        </w:rPr>
        <w:t xml:space="preserve"> and management </w:t>
      </w:r>
      <w:r w:rsidR="005B5D60" w:rsidRPr="000345EB">
        <w:rPr>
          <w:rFonts w:ascii="Times New Roman" w:hAnsi="Times New Roman" w:cs="Times New Roman"/>
          <w:sz w:val="24"/>
          <w:szCs w:val="24"/>
        </w:rPr>
        <w:t xml:space="preserve">variables </w:t>
      </w:r>
      <w:r w:rsidR="00A509DB" w:rsidRPr="000345EB">
        <w:rPr>
          <w:rFonts w:ascii="Times New Roman" w:hAnsi="Times New Roman" w:cs="Times New Roman"/>
          <w:sz w:val="24"/>
          <w:szCs w:val="24"/>
        </w:rPr>
        <w:t>as well as geographic variables</w:t>
      </w:r>
      <w:r w:rsidR="00B8062A" w:rsidRPr="000345EB">
        <w:rPr>
          <w:rFonts w:ascii="Times New Roman" w:hAnsi="Times New Roman" w:cs="Times New Roman"/>
          <w:sz w:val="24"/>
          <w:szCs w:val="24"/>
        </w:rPr>
        <w:t xml:space="preserve"> using random forest</w:t>
      </w:r>
      <w:r w:rsidR="00A509DB" w:rsidRPr="000345EB">
        <w:rPr>
          <w:rFonts w:ascii="Times New Roman" w:hAnsi="Times New Roman" w:cs="Times New Roman"/>
          <w:sz w:val="24"/>
          <w:szCs w:val="24"/>
        </w:rPr>
        <w:t xml:space="preserve"> </w:t>
      </w:r>
      <w:r w:rsidR="005B5D60" w:rsidRPr="000345EB">
        <w:rPr>
          <w:rFonts w:ascii="Times New Roman" w:hAnsi="Times New Roman" w:cs="Times New Roman"/>
          <w:sz w:val="24"/>
          <w:szCs w:val="24"/>
        </w:rPr>
        <w:t>(table S</w:t>
      </w:r>
      <w:r w:rsidR="00900132" w:rsidRPr="000345EB">
        <w:rPr>
          <w:rFonts w:ascii="Times New Roman" w:hAnsi="Times New Roman" w:cs="Times New Roman"/>
          <w:sz w:val="24"/>
          <w:szCs w:val="24"/>
        </w:rPr>
        <w:t>2</w:t>
      </w:r>
      <w:r w:rsidR="005B5D60" w:rsidRPr="000345EB">
        <w:rPr>
          <w:rFonts w:ascii="Times New Roman" w:hAnsi="Times New Roman" w:cs="Times New Roman"/>
          <w:sz w:val="24"/>
          <w:szCs w:val="24"/>
        </w:rPr>
        <w:t xml:space="preserve">). These explanatory variables include </w:t>
      </w:r>
      <w:r w:rsidR="00802B9F" w:rsidRPr="000345EB">
        <w:rPr>
          <w:rFonts w:ascii="Times New Roman" w:hAnsi="Times New Roman" w:cs="Times New Roman"/>
          <w:sz w:val="24"/>
          <w:szCs w:val="24"/>
        </w:rPr>
        <w:t xml:space="preserve">longitude, latitude, and elevation as well as </w:t>
      </w:r>
      <w:r w:rsidR="001D16E2" w:rsidRPr="000345EB">
        <w:rPr>
          <w:rFonts w:ascii="Times New Roman" w:hAnsi="Times New Roman" w:cs="Times New Roman"/>
          <w:sz w:val="24"/>
          <w:szCs w:val="24"/>
        </w:rPr>
        <w:t xml:space="preserve">the growing-season relative count of crop exposure hours to </w:t>
      </w:r>
      <w:r w:rsidR="00802B9F" w:rsidRPr="000345EB">
        <w:rPr>
          <w:rFonts w:ascii="Times New Roman" w:hAnsi="Times New Roman" w:cs="Times New Roman"/>
          <w:sz w:val="24"/>
          <w:szCs w:val="24"/>
        </w:rPr>
        <w:t xml:space="preserve">particular </w:t>
      </w:r>
      <w:r w:rsidR="001D16E2" w:rsidRPr="000345EB">
        <w:rPr>
          <w:rFonts w:ascii="Times New Roman" w:hAnsi="Times New Roman" w:cs="Times New Roman"/>
          <w:sz w:val="24"/>
          <w:szCs w:val="24"/>
        </w:rPr>
        <w:t xml:space="preserve">temperature bin </w:t>
      </w:r>
      <w:r w:rsidR="00F110A5" w:rsidRPr="000345EB">
        <w:rPr>
          <w:rFonts w:ascii="Times New Roman" w:hAnsi="Times New Roman" w:cs="Times New Roman"/>
          <w:sz w:val="24"/>
          <w:szCs w:val="24"/>
        </w:rPr>
        <w:t xml:space="preserve">or </w:t>
      </w:r>
      <w:r w:rsidR="001D16E2" w:rsidRPr="000345EB">
        <w:rPr>
          <w:rFonts w:ascii="Times New Roman" w:hAnsi="Times New Roman" w:cs="Times New Roman"/>
          <w:sz w:val="24"/>
          <w:szCs w:val="24"/>
        </w:rPr>
        <w:t xml:space="preserve">exposure days to </w:t>
      </w:r>
      <w:r w:rsidR="00802B9F" w:rsidRPr="000345EB">
        <w:rPr>
          <w:rFonts w:ascii="Times New Roman" w:hAnsi="Times New Roman" w:cs="Times New Roman"/>
          <w:sz w:val="24"/>
          <w:szCs w:val="24"/>
        </w:rPr>
        <w:t xml:space="preserve">specific </w:t>
      </w:r>
      <w:r w:rsidR="001D16E2" w:rsidRPr="000345EB">
        <w:rPr>
          <w:rFonts w:ascii="Times New Roman" w:hAnsi="Times New Roman" w:cs="Times New Roman"/>
          <w:sz w:val="24"/>
          <w:szCs w:val="24"/>
        </w:rPr>
        <w:t>precipitation bin</w:t>
      </w:r>
      <w:r w:rsidR="00577FB8" w:rsidRPr="000345EB">
        <w:rPr>
          <w:rFonts w:ascii="Times New Roman" w:hAnsi="Times New Roman" w:cs="Times New Roman"/>
          <w:sz w:val="24"/>
          <w:szCs w:val="24"/>
        </w:rPr>
        <w:t>,</w:t>
      </w:r>
      <w:r w:rsidR="001D16E2" w:rsidRPr="000345EB">
        <w:rPr>
          <w:rFonts w:ascii="Times New Roman" w:hAnsi="Times New Roman" w:cs="Times New Roman"/>
          <w:sz w:val="24"/>
          <w:szCs w:val="24"/>
        </w:rPr>
        <w:t xml:space="preserve"> the irrigation intensity</w:t>
      </w:r>
      <w:r w:rsidR="00577FB8" w:rsidRPr="000345EB">
        <w:rPr>
          <w:rFonts w:ascii="Times New Roman" w:hAnsi="Times New Roman" w:cs="Times New Roman"/>
          <w:sz w:val="24"/>
          <w:szCs w:val="24"/>
        </w:rPr>
        <w:t>,</w:t>
      </w:r>
      <w:r w:rsidR="001D16E2" w:rsidRPr="000345EB">
        <w:rPr>
          <w:rFonts w:ascii="Times New Roman" w:hAnsi="Times New Roman" w:cs="Times New Roman"/>
          <w:sz w:val="24"/>
          <w:szCs w:val="24"/>
        </w:rPr>
        <w:t xml:space="preserve"> the time-invariant topsoil organic carbon content </w:t>
      </w:r>
      <w:r w:rsidR="00FA7021" w:rsidRPr="000345EB">
        <w:rPr>
          <w:rFonts w:ascii="Times New Roman" w:hAnsi="Times New Roman" w:cs="Times New Roman"/>
          <w:sz w:val="24"/>
          <w:szCs w:val="24"/>
        </w:rPr>
        <w:t>(SOC)</w:t>
      </w:r>
      <w:r w:rsidR="00577FB8" w:rsidRPr="000345EB">
        <w:rPr>
          <w:rFonts w:ascii="Times New Roman" w:hAnsi="Times New Roman" w:cs="Times New Roman"/>
          <w:sz w:val="24"/>
          <w:szCs w:val="24"/>
        </w:rPr>
        <w:t>,</w:t>
      </w:r>
      <w:r w:rsidR="001D16E2" w:rsidRPr="000345EB">
        <w:rPr>
          <w:rFonts w:ascii="Times New Roman" w:hAnsi="Times New Roman" w:cs="Times New Roman"/>
          <w:sz w:val="24"/>
          <w:szCs w:val="24"/>
        </w:rPr>
        <w:t xml:space="preserve"> and</w:t>
      </w:r>
      <w:r w:rsidR="00FA7021" w:rsidRPr="000345EB">
        <w:rPr>
          <w:rFonts w:ascii="Times New Roman" w:hAnsi="Times New Roman" w:cs="Times New Roman"/>
          <w:sz w:val="24"/>
          <w:szCs w:val="24"/>
        </w:rPr>
        <w:t xml:space="preserve"> the year term that represents progress in </w:t>
      </w:r>
      <w:r w:rsidR="007B6782" w:rsidRPr="000345EB">
        <w:rPr>
          <w:rFonts w:ascii="Times New Roman" w:hAnsi="Times New Roman" w:cs="Times New Roman"/>
          <w:sz w:val="24"/>
          <w:szCs w:val="24"/>
        </w:rPr>
        <w:t xml:space="preserve">yield-stabilizing </w:t>
      </w:r>
      <w:r w:rsidR="00FA7021" w:rsidRPr="000345EB">
        <w:rPr>
          <w:rFonts w:ascii="Times New Roman" w:hAnsi="Times New Roman" w:cs="Times New Roman"/>
          <w:sz w:val="24"/>
          <w:szCs w:val="24"/>
        </w:rPr>
        <w:t>management practices other than irrigation expansion</w:t>
      </w:r>
      <w:r w:rsidR="001D16E2" w:rsidRPr="000345EB">
        <w:rPr>
          <w:rFonts w:ascii="Times New Roman" w:hAnsi="Times New Roman" w:cs="Times New Roman"/>
          <w:sz w:val="24"/>
          <w:szCs w:val="24"/>
        </w:rPr>
        <w:t xml:space="preserve">. </w:t>
      </w:r>
      <w:r w:rsidR="00F110A5" w:rsidRPr="000345EB">
        <w:rPr>
          <w:rFonts w:ascii="Times New Roman" w:hAnsi="Times New Roman" w:cs="Times New Roman"/>
          <w:sz w:val="24"/>
          <w:szCs w:val="24"/>
        </w:rPr>
        <w:t xml:space="preserve">Additional </w:t>
      </w:r>
      <w:r w:rsidR="001D16E2" w:rsidRPr="000345EB">
        <w:rPr>
          <w:rFonts w:ascii="Times New Roman" w:hAnsi="Times New Roman" w:cs="Times New Roman"/>
          <w:sz w:val="24"/>
          <w:szCs w:val="24"/>
        </w:rPr>
        <w:t xml:space="preserve">details </w:t>
      </w:r>
      <w:r w:rsidR="00F110A5" w:rsidRPr="000345EB">
        <w:rPr>
          <w:rFonts w:ascii="Times New Roman" w:hAnsi="Times New Roman" w:cs="Times New Roman"/>
          <w:sz w:val="24"/>
          <w:szCs w:val="24"/>
        </w:rPr>
        <w:t xml:space="preserve">of </w:t>
      </w:r>
      <w:r w:rsidR="001D16E2" w:rsidRPr="000345EB">
        <w:rPr>
          <w:rFonts w:ascii="Times New Roman" w:hAnsi="Times New Roman" w:cs="Times New Roman"/>
          <w:sz w:val="24"/>
          <w:szCs w:val="24"/>
        </w:rPr>
        <w:t xml:space="preserve">the explanatory variables are </w:t>
      </w:r>
      <w:r w:rsidR="00F110A5" w:rsidRPr="000345EB">
        <w:rPr>
          <w:rFonts w:ascii="Times New Roman" w:hAnsi="Times New Roman" w:cs="Times New Roman"/>
          <w:sz w:val="24"/>
          <w:szCs w:val="24"/>
        </w:rPr>
        <w:t xml:space="preserve">provided </w:t>
      </w:r>
      <w:r w:rsidR="001D16E2" w:rsidRPr="000345EB">
        <w:rPr>
          <w:rFonts w:ascii="Times New Roman" w:hAnsi="Times New Roman" w:cs="Times New Roman"/>
          <w:sz w:val="24"/>
          <w:szCs w:val="24"/>
        </w:rPr>
        <w:t xml:space="preserve">in </w:t>
      </w:r>
      <w:r w:rsidR="002D7471" w:rsidRPr="000345EB">
        <w:rPr>
          <w:rFonts w:ascii="Times New Roman" w:hAnsi="Times New Roman" w:cs="Times New Roman"/>
          <w:sz w:val="24"/>
          <w:szCs w:val="24"/>
        </w:rPr>
        <w:t>the subsequent sections</w:t>
      </w:r>
      <w:r w:rsidR="001D16E2" w:rsidRPr="000345EB">
        <w:rPr>
          <w:rFonts w:ascii="Times New Roman" w:hAnsi="Times New Roman" w:cs="Times New Roman"/>
          <w:sz w:val="24"/>
          <w:szCs w:val="24"/>
        </w:rPr>
        <w:t>.</w:t>
      </w:r>
    </w:p>
    <w:p w14:paraId="6DB0CC3E" w14:textId="1BA7BD73" w:rsidR="001D16E2" w:rsidRPr="000345EB" w:rsidRDefault="00EA2C43" w:rsidP="00120472">
      <w:pPr>
        <w:spacing w:line="280" w:lineRule="exact"/>
        <w:ind w:firstLineChars="100" w:firstLine="240"/>
        <w:rPr>
          <w:rFonts w:ascii="Times New Roman" w:hAnsi="Times New Roman" w:cs="Times New Roman"/>
          <w:sz w:val="24"/>
          <w:szCs w:val="24"/>
        </w:rPr>
      </w:pPr>
      <w:r w:rsidRPr="000345EB">
        <w:rPr>
          <w:rFonts w:ascii="Times New Roman" w:hAnsi="Times New Roman" w:cs="Times New Roman"/>
          <w:sz w:val="24"/>
          <w:szCs w:val="24"/>
        </w:rPr>
        <w:t>A specific</w:t>
      </w:r>
      <w:r w:rsidR="001D16E2" w:rsidRPr="000345EB">
        <w:rPr>
          <w:rFonts w:ascii="Times New Roman" w:hAnsi="Times New Roman" w:cs="Times New Roman"/>
          <w:sz w:val="24"/>
          <w:szCs w:val="24"/>
        </w:rPr>
        <w:t xml:space="preserve"> model </w:t>
      </w:r>
      <w:r w:rsidRPr="000345EB">
        <w:rPr>
          <w:rFonts w:ascii="Times New Roman" w:hAnsi="Times New Roman" w:cs="Times New Roman"/>
          <w:sz w:val="24"/>
          <w:szCs w:val="24"/>
        </w:rPr>
        <w:t xml:space="preserve">was constructed </w:t>
      </w:r>
      <w:r w:rsidR="001D16E2" w:rsidRPr="000345EB">
        <w:rPr>
          <w:rFonts w:ascii="Times New Roman" w:hAnsi="Times New Roman" w:cs="Times New Roman"/>
          <w:sz w:val="24"/>
          <w:szCs w:val="24"/>
        </w:rPr>
        <w:t xml:space="preserve">for each crop. </w:t>
      </w:r>
      <w:r w:rsidRPr="000345EB">
        <w:rPr>
          <w:rFonts w:ascii="Times New Roman" w:hAnsi="Times New Roman" w:cs="Times New Roman"/>
          <w:sz w:val="24"/>
          <w:szCs w:val="24"/>
        </w:rPr>
        <w:t>D</w:t>
      </w:r>
      <w:r w:rsidR="001D16E2" w:rsidRPr="000345EB">
        <w:rPr>
          <w:rFonts w:ascii="Times New Roman" w:hAnsi="Times New Roman" w:cs="Times New Roman"/>
          <w:sz w:val="24"/>
          <w:szCs w:val="24"/>
        </w:rPr>
        <w:t xml:space="preserve">ata </w:t>
      </w:r>
      <w:r w:rsidRPr="000345EB">
        <w:rPr>
          <w:rFonts w:ascii="Times New Roman" w:hAnsi="Times New Roman" w:cs="Times New Roman"/>
          <w:sz w:val="24"/>
          <w:szCs w:val="24"/>
        </w:rPr>
        <w:t xml:space="preserve">from </w:t>
      </w:r>
      <w:r w:rsidR="001D16E2" w:rsidRPr="000345EB">
        <w:rPr>
          <w:rFonts w:ascii="Times New Roman" w:hAnsi="Times New Roman" w:cs="Times New Roman"/>
          <w:sz w:val="24"/>
          <w:szCs w:val="24"/>
        </w:rPr>
        <w:t>major and second</w:t>
      </w:r>
      <w:r w:rsidR="00956657" w:rsidRPr="000345EB">
        <w:rPr>
          <w:rFonts w:ascii="Times New Roman" w:hAnsi="Times New Roman" w:cs="Times New Roman"/>
          <w:sz w:val="24"/>
          <w:szCs w:val="24"/>
        </w:rPr>
        <w:t>ary</w:t>
      </w:r>
      <w:r w:rsidR="001D16E2" w:rsidRPr="000345EB">
        <w:rPr>
          <w:rFonts w:ascii="Times New Roman" w:hAnsi="Times New Roman" w:cs="Times New Roman"/>
          <w:sz w:val="24"/>
          <w:szCs w:val="24"/>
        </w:rPr>
        <w:t xml:space="preserve"> maize </w:t>
      </w:r>
      <w:r w:rsidRPr="000345EB">
        <w:rPr>
          <w:rFonts w:ascii="Times New Roman" w:hAnsi="Times New Roman" w:cs="Times New Roman"/>
          <w:sz w:val="24"/>
          <w:szCs w:val="24"/>
        </w:rPr>
        <w:t xml:space="preserve">seasons were </w:t>
      </w:r>
      <w:r w:rsidR="001D16E2" w:rsidRPr="000345EB">
        <w:rPr>
          <w:rFonts w:ascii="Times New Roman" w:hAnsi="Times New Roman" w:cs="Times New Roman"/>
          <w:sz w:val="24"/>
          <w:szCs w:val="24"/>
        </w:rPr>
        <w:t xml:space="preserve">combined and used to develop a single maize model. </w:t>
      </w:r>
      <w:r w:rsidRPr="000345EB">
        <w:rPr>
          <w:rFonts w:ascii="Times New Roman" w:hAnsi="Times New Roman" w:cs="Times New Roman"/>
          <w:sz w:val="24"/>
          <w:szCs w:val="24"/>
        </w:rPr>
        <w:t xml:space="preserve">Similarly, the data for the </w:t>
      </w:r>
      <w:r w:rsidR="001D16E2" w:rsidRPr="000345EB">
        <w:rPr>
          <w:rFonts w:ascii="Times New Roman" w:hAnsi="Times New Roman" w:cs="Times New Roman"/>
          <w:sz w:val="24"/>
          <w:szCs w:val="24"/>
        </w:rPr>
        <w:t>major and second</w:t>
      </w:r>
      <w:r w:rsidR="00DC7982" w:rsidRPr="000345EB">
        <w:rPr>
          <w:rFonts w:ascii="Times New Roman" w:hAnsi="Times New Roman" w:cs="Times New Roman"/>
          <w:sz w:val="24"/>
          <w:szCs w:val="24"/>
        </w:rPr>
        <w:t>ary</w:t>
      </w:r>
      <w:r w:rsidR="001D16E2" w:rsidRPr="000345EB">
        <w:rPr>
          <w:rFonts w:ascii="Times New Roman" w:hAnsi="Times New Roman" w:cs="Times New Roman"/>
          <w:sz w:val="24"/>
          <w:szCs w:val="24"/>
        </w:rPr>
        <w:t xml:space="preserve"> rice </w:t>
      </w:r>
      <w:r w:rsidRPr="000345EB">
        <w:rPr>
          <w:rFonts w:ascii="Times New Roman" w:hAnsi="Times New Roman" w:cs="Times New Roman"/>
          <w:sz w:val="24"/>
          <w:szCs w:val="24"/>
        </w:rPr>
        <w:t xml:space="preserve">seasons </w:t>
      </w:r>
      <w:r w:rsidR="001D16E2" w:rsidRPr="000345EB">
        <w:rPr>
          <w:rFonts w:ascii="Times New Roman" w:hAnsi="Times New Roman" w:cs="Times New Roman"/>
          <w:sz w:val="24"/>
          <w:szCs w:val="24"/>
        </w:rPr>
        <w:t xml:space="preserve">were </w:t>
      </w:r>
      <w:r w:rsidRPr="000345EB">
        <w:rPr>
          <w:rFonts w:ascii="Times New Roman" w:hAnsi="Times New Roman" w:cs="Times New Roman"/>
          <w:sz w:val="24"/>
          <w:szCs w:val="24"/>
        </w:rPr>
        <w:t>combined</w:t>
      </w:r>
      <w:r w:rsidR="001D16E2" w:rsidRPr="000345EB">
        <w:rPr>
          <w:rFonts w:ascii="Times New Roman" w:hAnsi="Times New Roman" w:cs="Times New Roman"/>
          <w:sz w:val="24"/>
          <w:szCs w:val="24"/>
        </w:rPr>
        <w:t xml:space="preserve"> </w:t>
      </w:r>
      <w:r w:rsidR="00060D65" w:rsidRPr="000345EB">
        <w:rPr>
          <w:rFonts w:ascii="Times New Roman" w:hAnsi="Times New Roman" w:cs="Times New Roman"/>
          <w:sz w:val="24"/>
          <w:szCs w:val="24"/>
        </w:rPr>
        <w:t xml:space="preserve">in </w:t>
      </w:r>
      <w:r w:rsidR="001D16E2" w:rsidRPr="000345EB">
        <w:rPr>
          <w:rFonts w:ascii="Times New Roman" w:hAnsi="Times New Roman" w:cs="Times New Roman"/>
          <w:sz w:val="24"/>
          <w:szCs w:val="24"/>
        </w:rPr>
        <w:t xml:space="preserve">the same </w:t>
      </w:r>
      <w:r w:rsidR="00060D65" w:rsidRPr="000345EB">
        <w:rPr>
          <w:rFonts w:ascii="Times New Roman" w:hAnsi="Times New Roman" w:cs="Times New Roman"/>
          <w:sz w:val="24"/>
          <w:szCs w:val="24"/>
        </w:rPr>
        <w:t xml:space="preserve">manner </w:t>
      </w:r>
      <w:r w:rsidR="001D16E2" w:rsidRPr="000345EB">
        <w:rPr>
          <w:rFonts w:ascii="Times New Roman" w:hAnsi="Times New Roman" w:cs="Times New Roman"/>
          <w:sz w:val="24"/>
          <w:szCs w:val="24"/>
        </w:rPr>
        <w:t xml:space="preserve">as maize. </w:t>
      </w:r>
      <w:r w:rsidRPr="000345EB">
        <w:rPr>
          <w:rFonts w:ascii="Times New Roman" w:hAnsi="Times New Roman" w:cs="Times New Roman"/>
          <w:sz w:val="24"/>
          <w:szCs w:val="24"/>
        </w:rPr>
        <w:t xml:space="preserve">However, the </w:t>
      </w:r>
      <w:r w:rsidR="001D16E2" w:rsidRPr="000345EB">
        <w:rPr>
          <w:rFonts w:ascii="Times New Roman" w:hAnsi="Times New Roman" w:cs="Times New Roman"/>
          <w:sz w:val="24"/>
          <w:szCs w:val="24"/>
        </w:rPr>
        <w:t xml:space="preserve">winter and spring wheat models were </w:t>
      </w:r>
      <w:r w:rsidRPr="000345EB">
        <w:rPr>
          <w:rFonts w:ascii="Times New Roman" w:hAnsi="Times New Roman" w:cs="Times New Roman"/>
          <w:sz w:val="24"/>
          <w:szCs w:val="24"/>
        </w:rPr>
        <w:t>developed</w:t>
      </w:r>
      <w:r w:rsidR="001D16E2" w:rsidRPr="000345EB">
        <w:rPr>
          <w:rFonts w:ascii="Times New Roman" w:hAnsi="Times New Roman" w:cs="Times New Roman"/>
          <w:sz w:val="24"/>
          <w:szCs w:val="24"/>
        </w:rPr>
        <w:t xml:space="preserve"> </w:t>
      </w:r>
      <w:r w:rsidRPr="000345EB">
        <w:rPr>
          <w:rFonts w:ascii="Times New Roman" w:hAnsi="Times New Roman" w:cs="Times New Roman"/>
          <w:sz w:val="24"/>
          <w:szCs w:val="24"/>
        </w:rPr>
        <w:t xml:space="preserve">separately </w:t>
      </w:r>
      <w:r w:rsidR="001D16E2" w:rsidRPr="000345EB">
        <w:rPr>
          <w:rFonts w:ascii="Times New Roman" w:hAnsi="Times New Roman" w:cs="Times New Roman"/>
          <w:sz w:val="24"/>
          <w:szCs w:val="24"/>
        </w:rPr>
        <w:t xml:space="preserve">due to </w:t>
      </w:r>
      <w:r w:rsidRPr="000345EB">
        <w:rPr>
          <w:rFonts w:ascii="Times New Roman" w:hAnsi="Times New Roman" w:cs="Times New Roman"/>
          <w:sz w:val="24"/>
          <w:szCs w:val="24"/>
        </w:rPr>
        <w:t xml:space="preserve">potential </w:t>
      </w:r>
      <w:r w:rsidR="001D16E2" w:rsidRPr="000345EB">
        <w:rPr>
          <w:rFonts w:ascii="Times New Roman" w:hAnsi="Times New Roman" w:cs="Times New Roman"/>
          <w:sz w:val="24"/>
          <w:szCs w:val="24"/>
        </w:rPr>
        <w:t xml:space="preserve">differences in </w:t>
      </w:r>
      <w:r w:rsidRPr="000345EB">
        <w:rPr>
          <w:rFonts w:ascii="Times New Roman" w:hAnsi="Times New Roman" w:cs="Times New Roman"/>
          <w:sz w:val="24"/>
          <w:szCs w:val="24"/>
        </w:rPr>
        <w:t xml:space="preserve">the </w:t>
      </w:r>
      <w:r w:rsidR="00323AAE" w:rsidRPr="000345EB">
        <w:rPr>
          <w:rFonts w:ascii="Times New Roman" w:hAnsi="Times New Roman" w:cs="Times New Roman"/>
          <w:sz w:val="24"/>
          <w:szCs w:val="24"/>
        </w:rPr>
        <w:t>yield response</w:t>
      </w:r>
      <w:r w:rsidRPr="000345EB">
        <w:rPr>
          <w:rFonts w:ascii="Times New Roman" w:hAnsi="Times New Roman" w:cs="Times New Roman"/>
          <w:sz w:val="24"/>
          <w:szCs w:val="24"/>
        </w:rPr>
        <w:t>s</w:t>
      </w:r>
      <w:r w:rsidR="00323AAE" w:rsidRPr="000345EB">
        <w:rPr>
          <w:rFonts w:ascii="Times New Roman" w:hAnsi="Times New Roman" w:cs="Times New Roman"/>
          <w:sz w:val="24"/>
          <w:szCs w:val="24"/>
        </w:rPr>
        <w:t xml:space="preserve"> to environmental conditions </w:t>
      </w:r>
      <w:r w:rsidR="00DF3D65" w:rsidRPr="000345EB">
        <w:rPr>
          <w:rFonts w:ascii="Times New Roman" w:hAnsi="Times New Roman" w:cs="Times New Roman"/>
          <w:sz w:val="24"/>
          <w:szCs w:val="24"/>
        </w:rPr>
        <w:t xml:space="preserve">because </w:t>
      </w:r>
      <w:r w:rsidR="00A509DB" w:rsidRPr="000345EB">
        <w:rPr>
          <w:rFonts w:ascii="Times New Roman" w:hAnsi="Times New Roman" w:cs="Times New Roman"/>
          <w:sz w:val="24"/>
          <w:szCs w:val="24"/>
        </w:rPr>
        <w:t xml:space="preserve">winter and spring </w:t>
      </w:r>
      <w:r w:rsidRPr="000345EB">
        <w:rPr>
          <w:rFonts w:ascii="Times New Roman" w:hAnsi="Times New Roman" w:cs="Times New Roman"/>
          <w:sz w:val="24"/>
          <w:szCs w:val="24"/>
        </w:rPr>
        <w:t xml:space="preserve">wheat has </w:t>
      </w:r>
      <w:r w:rsidR="001D16E2" w:rsidRPr="000345EB">
        <w:rPr>
          <w:rFonts w:ascii="Times New Roman" w:hAnsi="Times New Roman" w:cs="Times New Roman"/>
          <w:sz w:val="24"/>
          <w:szCs w:val="24"/>
        </w:rPr>
        <w:t>different growing season</w:t>
      </w:r>
      <w:r w:rsidRPr="000345EB">
        <w:rPr>
          <w:rFonts w:ascii="Times New Roman" w:hAnsi="Times New Roman" w:cs="Times New Roman"/>
          <w:sz w:val="24"/>
          <w:szCs w:val="24"/>
        </w:rPr>
        <w:t>s</w:t>
      </w:r>
      <w:r w:rsidR="00DF3D65" w:rsidRPr="000345EB">
        <w:rPr>
          <w:rFonts w:ascii="Times New Roman" w:hAnsi="Times New Roman" w:cs="Times New Roman"/>
          <w:sz w:val="24"/>
          <w:szCs w:val="24"/>
        </w:rPr>
        <w:t xml:space="preserve"> and physiolog</w:t>
      </w:r>
      <w:r w:rsidR="00A509DB" w:rsidRPr="000345EB">
        <w:rPr>
          <w:rFonts w:ascii="Times New Roman" w:hAnsi="Times New Roman" w:cs="Times New Roman"/>
          <w:sz w:val="24"/>
          <w:szCs w:val="24"/>
        </w:rPr>
        <w:t>ical characteristics</w:t>
      </w:r>
      <w:r w:rsidR="001D16E2" w:rsidRPr="000345EB">
        <w:rPr>
          <w:rFonts w:ascii="Times New Roman" w:hAnsi="Times New Roman" w:cs="Times New Roman"/>
          <w:sz w:val="24"/>
          <w:szCs w:val="24"/>
        </w:rPr>
        <w:t>.</w:t>
      </w:r>
    </w:p>
    <w:p w14:paraId="32985ABD" w14:textId="2628BE15" w:rsidR="001D16E2" w:rsidRPr="000345EB" w:rsidRDefault="002D29ED" w:rsidP="0051114E">
      <w:pPr>
        <w:spacing w:line="280" w:lineRule="exact"/>
        <w:ind w:firstLineChars="100" w:firstLine="240"/>
        <w:rPr>
          <w:rFonts w:ascii="Times New Roman" w:hAnsi="Times New Roman" w:cs="Times New Roman"/>
          <w:sz w:val="24"/>
          <w:szCs w:val="24"/>
        </w:rPr>
      </w:pPr>
      <w:r w:rsidRPr="000345EB">
        <w:rPr>
          <w:rFonts w:ascii="Times New Roman" w:hAnsi="Times New Roman" w:cs="Times New Roman"/>
          <w:sz w:val="24"/>
          <w:szCs w:val="24"/>
        </w:rPr>
        <w:t>M</w:t>
      </w:r>
      <w:r w:rsidR="00120472" w:rsidRPr="000345EB">
        <w:rPr>
          <w:rFonts w:ascii="Times New Roman" w:hAnsi="Times New Roman" w:cs="Times New Roman"/>
          <w:sz w:val="24"/>
          <w:szCs w:val="24"/>
        </w:rPr>
        <w:t>odel fitting was conducted using the statistical software R</w:t>
      </w:r>
      <w:r w:rsidR="00C92C97" w:rsidRPr="00C92C97">
        <w:rPr>
          <w:rFonts w:ascii="Times New Roman" w:hAnsi="Times New Roman" w:cs="Times New Roman"/>
          <w:sz w:val="24"/>
          <w:szCs w:val="24"/>
          <w:vertAlign w:val="superscript"/>
        </w:rPr>
        <w:t>72</w:t>
      </w:r>
      <w:r w:rsidRPr="000345EB">
        <w:rPr>
          <w:rFonts w:ascii="Times New Roman" w:hAnsi="Times New Roman" w:cs="Times New Roman"/>
          <w:sz w:val="24"/>
          <w:szCs w:val="24"/>
        </w:rPr>
        <w:t xml:space="preserve">, using the </w:t>
      </w:r>
      <w:r w:rsidR="00120472" w:rsidRPr="000345EB">
        <w:rPr>
          <w:rFonts w:ascii="Times New Roman" w:hAnsi="Times New Roman" w:cs="Times New Roman"/>
          <w:i/>
          <w:iCs/>
          <w:sz w:val="24"/>
          <w:szCs w:val="24"/>
        </w:rPr>
        <w:t>randomForest</w:t>
      </w:r>
      <w:r w:rsidR="00120472" w:rsidRPr="000345EB">
        <w:rPr>
          <w:rFonts w:ascii="Times New Roman" w:hAnsi="Times New Roman" w:cs="Times New Roman"/>
          <w:sz w:val="24"/>
          <w:szCs w:val="24"/>
        </w:rPr>
        <w:t xml:space="preserve"> </w:t>
      </w:r>
      <w:r w:rsidR="00120472" w:rsidRPr="000345EB">
        <w:rPr>
          <w:rFonts w:ascii="Times New Roman" w:hAnsi="Times New Roman" w:cs="Times New Roman"/>
          <w:sz w:val="24"/>
          <w:szCs w:val="24"/>
        </w:rPr>
        <w:lastRenderedPageBreak/>
        <w:t>package</w:t>
      </w:r>
      <w:r w:rsidR="00C92C97" w:rsidRPr="00C92C97">
        <w:rPr>
          <w:rFonts w:ascii="Times New Roman" w:hAnsi="Times New Roman" w:cs="Times New Roman"/>
          <w:sz w:val="24"/>
          <w:szCs w:val="24"/>
          <w:vertAlign w:val="superscript"/>
        </w:rPr>
        <w:t>73</w:t>
      </w:r>
      <w:r w:rsidR="00120472" w:rsidRPr="000345EB">
        <w:rPr>
          <w:rFonts w:ascii="Times New Roman" w:hAnsi="Times New Roman" w:cs="Times New Roman"/>
          <w:sz w:val="24"/>
          <w:szCs w:val="24"/>
        </w:rPr>
        <w:t xml:space="preserve"> with the following settings</w:t>
      </w:r>
      <w:r w:rsidRPr="000345EB">
        <w:rPr>
          <w:rFonts w:ascii="Times New Roman" w:hAnsi="Times New Roman" w:cs="Times New Roman"/>
          <w:sz w:val="24"/>
          <w:szCs w:val="24"/>
        </w:rPr>
        <w:t>:</w:t>
      </w:r>
      <w:r w:rsidR="00120472" w:rsidRPr="000345EB">
        <w:rPr>
          <w:rFonts w:ascii="Times New Roman" w:hAnsi="Times New Roman" w:cs="Times New Roman"/>
          <w:sz w:val="24"/>
          <w:szCs w:val="24"/>
        </w:rPr>
        <w:t xml:space="preserve"> </w:t>
      </w:r>
      <w:r w:rsidRPr="000345EB">
        <w:rPr>
          <w:rFonts w:ascii="Times New Roman" w:hAnsi="Times New Roman" w:cs="Times New Roman"/>
          <w:sz w:val="24"/>
          <w:szCs w:val="24"/>
        </w:rPr>
        <w:t>number of trees (</w:t>
      </w:r>
      <w:r w:rsidR="00120472" w:rsidRPr="000345EB">
        <w:rPr>
          <w:rFonts w:ascii="Times New Roman" w:hAnsi="Times New Roman" w:cs="Times New Roman"/>
          <w:i/>
          <w:iCs/>
          <w:sz w:val="24"/>
          <w:szCs w:val="24"/>
        </w:rPr>
        <w:t>ntree</w:t>
      </w:r>
      <w:r w:rsidR="00120472" w:rsidRPr="000345EB">
        <w:rPr>
          <w:rFonts w:ascii="Times New Roman" w:hAnsi="Times New Roman" w:cs="Times New Roman"/>
          <w:sz w:val="24"/>
          <w:szCs w:val="24"/>
        </w:rPr>
        <w:t xml:space="preserve"> = 500</w:t>
      </w:r>
      <w:r w:rsidRPr="000345EB">
        <w:rPr>
          <w:rFonts w:ascii="Times New Roman" w:hAnsi="Times New Roman" w:cs="Times New Roman"/>
          <w:sz w:val="24"/>
          <w:szCs w:val="24"/>
        </w:rPr>
        <w:t>)</w:t>
      </w:r>
      <w:r w:rsidR="00120472" w:rsidRPr="000345EB">
        <w:rPr>
          <w:rFonts w:ascii="Times New Roman" w:hAnsi="Times New Roman" w:cs="Times New Roman"/>
          <w:sz w:val="24"/>
          <w:szCs w:val="24"/>
        </w:rPr>
        <w:t xml:space="preserve">, </w:t>
      </w:r>
      <w:r w:rsidRPr="000345EB">
        <w:rPr>
          <w:rFonts w:ascii="Times New Roman" w:hAnsi="Times New Roman" w:cs="Times New Roman"/>
          <w:sz w:val="24"/>
          <w:szCs w:val="24"/>
        </w:rPr>
        <w:t>number of predictors sampled at each split (</w:t>
      </w:r>
      <w:r w:rsidR="00120472" w:rsidRPr="000345EB">
        <w:rPr>
          <w:rFonts w:ascii="Times New Roman" w:hAnsi="Times New Roman" w:cs="Times New Roman"/>
          <w:i/>
          <w:iCs/>
          <w:sz w:val="24"/>
          <w:szCs w:val="24"/>
        </w:rPr>
        <w:t>mtry</w:t>
      </w:r>
      <w:r w:rsidR="00120472" w:rsidRPr="000345EB">
        <w:rPr>
          <w:rFonts w:ascii="Times New Roman" w:hAnsi="Times New Roman" w:cs="Times New Roman"/>
          <w:sz w:val="24"/>
          <w:szCs w:val="24"/>
        </w:rPr>
        <w:t xml:space="preserve"> = 3</w:t>
      </w:r>
      <w:r w:rsidRPr="000345EB">
        <w:rPr>
          <w:rFonts w:ascii="Times New Roman" w:hAnsi="Times New Roman" w:cs="Times New Roman"/>
          <w:sz w:val="24"/>
          <w:szCs w:val="24"/>
        </w:rPr>
        <w:t>)</w:t>
      </w:r>
      <w:r w:rsidR="00120472" w:rsidRPr="000345EB">
        <w:rPr>
          <w:rFonts w:ascii="Times New Roman" w:hAnsi="Times New Roman" w:cs="Times New Roman"/>
          <w:sz w:val="24"/>
          <w:szCs w:val="24"/>
        </w:rPr>
        <w:t xml:space="preserve">, </w:t>
      </w:r>
      <w:r w:rsidRPr="000345EB">
        <w:rPr>
          <w:rFonts w:ascii="Times New Roman" w:hAnsi="Times New Roman" w:cs="Times New Roman"/>
          <w:sz w:val="24"/>
          <w:szCs w:val="24"/>
        </w:rPr>
        <w:t>and minimum size of terminal nodes (</w:t>
      </w:r>
      <w:r w:rsidR="00120472" w:rsidRPr="000345EB">
        <w:rPr>
          <w:rFonts w:ascii="Times New Roman" w:hAnsi="Times New Roman" w:cs="Times New Roman"/>
          <w:i/>
          <w:iCs/>
          <w:sz w:val="24"/>
          <w:szCs w:val="24"/>
        </w:rPr>
        <w:t>nodesize</w:t>
      </w:r>
      <w:r w:rsidR="00120472" w:rsidRPr="000345EB">
        <w:rPr>
          <w:rFonts w:ascii="Times New Roman" w:hAnsi="Times New Roman" w:cs="Times New Roman"/>
          <w:sz w:val="24"/>
          <w:szCs w:val="24"/>
        </w:rPr>
        <w:t xml:space="preserve"> = 5</w:t>
      </w:r>
      <w:r w:rsidRPr="000345EB">
        <w:rPr>
          <w:rFonts w:ascii="Times New Roman" w:hAnsi="Times New Roman" w:cs="Times New Roman"/>
          <w:sz w:val="24"/>
          <w:szCs w:val="24"/>
        </w:rPr>
        <w:t>)</w:t>
      </w:r>
      <w:r w:rsidR="00120472" w:rsidRPr="000345EB">
        <w:rPr>
          <w:rFonts w:ascii="Times New Roman" w:hAnsi="Times New Roman" w:cs="Times New Roman"/>
          <w:sz w:val="24"/>
          <w:szCs w:val="24"/>
        </w:rPr>
        <w:t xml:space="preserve">. These hyperparameter </w:t>
      </w:r>
      <w:r w:rsidRPr="000345EB">
        <w:rPr>
          <w:rFonts w:ascii="Times New Roman" w:hAnsi="Times New Roman" w:cs="Times New Roman"/>
          <w:sz w:val="24"/>
          <w:szCs w:val="24"/>
        </w:rPr>
        <w:t>settings were selected based on the package’s default values</w:t>
      </w:r>
      <w:r w:rsidR="00120472" w:rsidRPr="000345EB">
        <w:rPr>
          <w:rFonts w:ascii="Times New Roman" w:hAnsi="Times New Roman" w:cs="Times New Roman"/>
          <w:sz w:val="24"/>
          <w:szCs w:val="24"/>
        </w:rPr>
        <w:t xml:space="preserve">. </w:t>
      </w:r>
      <w:r w:rsidR="00C53C0D" w:rsidRPr="000345EB">
        <w:rPr>
          <w:rFonts w:ascii="Times New Roman" w:hAnsi="Times New Roman" w:cs="Times New Roman"/>
          <w:sz w:val="24"/>
          <w:szCs w:val="24"/>
        </w:rPr>
        <w:t>T</w:t>
      </w:r>
      <w:r w:rsidR="0051114E" w:rsidRPr="000345EB">
        <w:rPr>
          <w:rFonts w:ascii="Times New Roman" w:hAnsi="Times New Roman" w:cs="Times New Roman"/>
          <w:sz w:val="24"/>
          <w:szCs w:val="24"/>
        </w:rPr>
        <w:t xml:space="preserve">he </w:t>
      </w:r>
      <w:r w:rsidR="00DD3161" w:rsidRPr="000345EB">
        <w:rPr>
          <w:rFonts w:ascii="Times New Roman" w:hAnsi="Times New Roman" w:cs="Times New Roman"/>
          <w:sz w:val="24"/>
          <w:szCs w:val="24"/>
        </w:rPr>
        <w:t>model</w:t>
      </w:r>
      <w:r w:rsidR="0051114E" w:rsidRPr="000345EB">
        <w:rPr>
          <w:rFonts w:ascii="Times New Roman" w:hAnsi="Times New Roman" w:cs="Times New Roman"/>
          <w:sz w:val="24"/>
          <w:szCs w:val="24"/>
        </w:rPr>
        <w:t xml:space="preserve"> performance</w:t>
      </w:r>
      <w:r w:rsidR="00432146" w:rsidRPr="000345EB">
        <w:rPr>
          <w:rFonts w:ascii="Times New Roman" w:hAnsi="Times New Roman" w:cs="Times New Roman"/>
          <w:sz w:val="24"/>
          <w:szCs w:val="24"/>
        </w:rPr>
        <w:t>s</w:t>
      </w:r>
      <w:r w:rsidR="0051114E" w:rsidRPr="000345EB">
        <w:rPr>
          <w:rFonts w:ascii="Times New Roman" w:hAnsi="Times New Roman" w:cs="Times New Roman"/>
          <w:sz w:val="24"/>
          <w:szCs w:val="24"/>
        </w:rPr>
        <w:t xml:space="preserve"> </w:t>
      </w:r>
      <w:r w:rsidR="00432146" w:rsidRPr="000345EB">
        <w:rPr>
          <w:rFonts w:ascii="Times New Roman" w:hAnsi="Times New Roman" w:cs="Times New Roman"/>
          <w:sz w:val="24"/>
          <w:szCs w:val="24"/>
        </w:rPr>
        <w:t>under</w:t>
      </w:r>
      <w:r w:rsidR="00C53C0D" w:rsidRPr="000345EB">
        <w:rPr>
          <w:rFonts w:ascii="Times New Roman" w:hAnsi="Times New Roman" w:cs="Times New Roman"/>
          <w:sz w:val="24"/>
          <w:szCs w:val="24"/>
        </w:rPr>
        <w:t xml:space="preserve"> </w:t>
      </w:r>
      <w:r w:rsidR="0051114E" w:rsidRPr="000345EB">
        <w:rPr>
          <w:rFonts w:ascii="Times New Roman" w:hAnsi="Times New Roman" w:cs="Times New Roman"/>
          <w:sz w:val="24"/>
          <w:szCs w:val="24"/>
        </w:rPr>
        <w:t xml:space="preserve">actual </w:t>
      </w:r>
      <w:r w:rsidR="00432146" w:rsidRPr="000345EB">
        <w:rPr>
          <w:rFonts w:ascii="Times New Roman" w:hAnsi="Times New Roman" w:cs="Times New Roman"/>
          <w:sz w:val="24"/>
          <w:szCs w:val="24"/>
        </w:rPr>
        <w:t xml:space="preserve">current </w:t>
      </w:r>
      <w:r w:rsidR="0051114E" w:rsidRPr="000345EB">
        <w:rPr>
          <w:rFonts w:ascii="Times New Roman" w:hAnsi="Times New Roman" w:cs="Times New Roman"/>
          <w:sz w:val="24"/>
          <w:szCs w:val="24"/>
        </w:rPr>
        <w:t>climate condition</w:t>
      </w:r>
      <w:r w:rsidR="00432146" w:rsidRPr="000345EB">
        <w:rPr>
          <w:rFonts w:ascii="Times New Roman" w:hAnsi="Times New Roman" w:cs="Times New Roman"/>
          <w:sz w:val="24"/>
          <w:szCs w:val="24"/>
        </w:rPr>
        <w:t>s</w:t>
      </w:r>
      <w:r w:rsidR="0051114E" w:rsidRPr="000345EB">
        <w:rPr>
          <w:rFonts w:ascii="Times New Roman" w:hAnsi="Times New Roman" w:cs="Times New Roman"/>
          <w:sz w:val="24"/>
          <w:szCs w:val="24"/>
        </w:rPr>
        <w:t xml:space="preserve"> </w:t>
      </w:r>
      <w:r w:rsidR="00C53C0D" w:rsidRPr="000345EB">
        <w:rPr>
          <w:rFonts w:ascii="Times New Roman" w:hAnsi="Times New Roman" w:cs="Times New Roman"/>
          <w:sz w:val="24"/>
          <w:szCs w:val="24"/>
        </w:rPr>
        <w:t xml:space="preserve">(see </w:t>
      </w:r>
      <w:r w:rsidR="00C53C0D" w:rsidRPr="000345EB">
        <w:rPr>
          <w:rFonts w:ascii="Times New Roman" w:hAnsi="Times New Roman" w:cs="Times New Roman"/>
          <w:i/>
          <w:iCs/>
          <w:sz w:val="24"/>
          <w:szCs w:val="24"/>
        </w:rPr>
        <w:t>act</w:t>
      </w:r>
      <w:r w:rsidR="00C53C0D" w:rsidRPr="000345EB">
        <w:rPr>
          <w:rFonts w:ascii="Times New Roman" w:hAnsi="Times New Roman" w:cs="Times New Roman"/>
          <w:sz w:val="24"/>
          <w:szCs w:val="24"/>
        </w:rPr>
        <w:t xml:space="preserve"> run in table S</w:t>
      </w:r>
      <w:r w:rsidR="00900132" w:rsidRPr="000345EB">
        <w:rPr>
          <w:rFonts w:ascii="Times New Roman" w:hAnsi="Times New Roman" w:cs="Times New Roman"/>
          <w:sz w:val="24"/>
          <w:szCs w:val="24"/>
        </w:rPr>
        <w:t>3</w:t>
      </w:r>
      <w:r w:rsidR="00C53C0D" w:rsidRPr="000345EB">
        <w:rPr>
          <w:rFonts w:ascii="Times New Roman" w:hAnsi="Times New Roman" w:cs="Times New Roman"/>
          <w:sz w:val="24"/>
          <w:szCs w:val="24"/>
        </w:rPr>
        <w:t xml:space="preserve">) </w:t>
      </w:r>
      <w:r w:rsidR="0051114E" w:rsidRPr="000345EB">
        <w:rPr>
          <w:rFonts w:ascii="Times New Roman" w:hAnsi="Times New Roman" w:cs="Times New Roman"/>
          <w:sz w:val="24"/>
          <w:szCs w:val="24"/>
        </w:rPr>
        <w:t>w</w:t>
      </w:r>
      <w:r w:rsidR="00432146" w:rsidRPr="000345EB">
        <w:rPr>
          <w:rFonts w:ascii="Times New Roman" w:hAnsi="Times New Roman" w:cs="Times New Roman"/>
          <w:sz w:val="24"/>
          <w:szCs w:val="24"/>
        </w:rPr>
        <w:t>ere</w:t>
      </w:r>
      <w:r w:rsidR="0051114E" w:rsidRPr="000345EB">
        <w:rPr>
          <w:rFonts w:ascii="Times New Roman" w:hAnsi="Times New Roman" w:cs="Times New Roman"/>
          <w:sz w:val="24"/>
          <w:szCs w:val="24"/>
        </w:rPr>
        <w:t xml:space="preserve"> assessed using out-of-bag samples</w:t>
      </w:r>
      <w:r w:rsidR="00C53C0D" w:rsidRPr="000345EB">
        <w:rPr>
          <w:rFonts w:ascii="Times New Roman" w:hAnsi="Times New Roman" w:cs="Times New Roman"/>
          <w:sz w:val="24"/>
          <w:szCs w:val="24"/>
        </w:rPr>
        <w:t>.</w:t>
      </w:r>
      <w:r w:rsidR="0051114E" w:rsidRPr="000345EB">
        <w:rPr>
          <w:rFonts w:ascii="Times New Roman" w:hAnsi="Times New Roman" w:cs="Times New Roman"/>
          <w:sz w:val="24"/>
          <w:szCs w:val="24"/>
        </w:rPr>
        <w:t xml:space="preserve"> </w:t>
      </w:r>
      <w:r w:rsidR="00DD3161" w:rsidRPr="000345EB">
        <w:rPr>
          <w:rFonts w:ascii="Times New Roman" w:hAnsi="Times New Roman" w:cs="Times New Roman"/>
          <w:sz w:val="24"/>
          <w:szCs w:val="24"/>
        </w:rPr>
        <w:t>T</w:t>
      </w:r>
      <w:r w:rsidR="00862EAE" w:rsidRPr="000345EB">
        <w:rPr>
          <w:rFonts w:ascii="Times New Roman" w:hAnsi="Times New Roman" w:cs="Times New Roman"/>
          <w:sz w:val="24"/>
          <w:szCs w:val="24"/>
        </w:rPr>
        <w:t xml:space="preserve">he model evaluation was focused on whether the models with </w:t>
      </w:r>
      <w:r w:rsidR="00CE1482" w:rsidRPr="000345EB">
        <w:rPr>
          <w:rFonts w:ascii="Times New Roman" w:hAnsi="Times New Roman" w:cs="Times New Roman"/>
          <w:sz w:val="24"/>
          <w:szCs w:val="24"/>
        </w:rPr>
        <w:t xml:space="preserve">d4PDF </w:t>
      </w:r>
      <w:r w:rsidR="00862EAE" w:rsidRPr="000345EB">
        <w:rPr>
          <w:rFonts w:ascii="Times New Roman" w:hAnsi="Times New Roman" w:cs="Times New Roman"/>
          <w:sz w:val="24"/>
          <w:szCs w:val="24"/>
        </w:rPr>
        <w:t xml:space="preserve">factual climate data can reasonably reproduce the global pattern of changes in yield anomaly SD. </w:t>
      </w:r>
    </w:p>
    <w:p w14:paraId="6245A063" w14:textId="59F71AB7" w:rsidR="00BE17C3" w:rsidRPr="000345EB" w:rsidRDefault="00C35D8E" w:rsidP="00BE17C3">
      <w:pPr>
        <w:spacing w:line="280" w:lineRule="exact"/>
        <w:rPr>
          <w:rFonts w:ascii="Times New Roman" w:hAnsi="Times New Roman" w:cs="Times New Roman"/>
          <w:sz w:val="24"/>
          <w:szCs w:val="24"/>
        </w:rPr>
      </w:pPr>
      <w:r w:rsidRPr="000345EB">
        <w:rPr>
          <w:rFonts w:ascii="Times New Roman" w:hAnsi="Times New Roman" w:cs="Times New Roman"/>
          <w:sz w:val="24"/>
          <w:szCs w:val="24"/>
        </w:rPr>
        <w:t xml:space="preserve">  </w:t>
      </w:r>
      <w:r w:rsidR="00AA0B7F" w:rsidRPr="000345EB">
        <w:rPr>
          <w:rFonts w:ascii="Times New Roman" w:hAnsi="Times New Roman" w:cs="Times New Roman"/>
          <w:sz w:val="24"/>
          <w:szCs w:val="24"/>
        </w:rPr>
        <w:t>We assessed the</w:t>
      </w:r>
      <w:r w:rsidRPr="000345EB">
        <w:rPr>
          <w:rFonts w:ascii="Times New Roman" w:hAnsi="Times New Roman" w:cs="Times New Roman"/>
          <w:sz w:val="24"/>
          <w:szCs w:val="24"/>
        </w:rPr>
        <w:t xml:space="preserve"> </w:t>
      </w:r>
      <w:r w:rsidR="00BE17C3" w:rsidRPr="000345EB">
        <w:rPr>
          <w:rFonts w:ascii="Times New Roman" w:hAnsi="Times New Roman" w:cs="Times New Roman"/>
          <w:sz w:val="24"/>
          <w:szCs w:val="24"/>
        </w:rPr>
        <w:t xml:space="preserve">relative </w:t>
      </w:r>
      <w:r w:rsidRPr="000345EB">
        <w:rPr>
          <w:rFonts w:ascii="Times New Roman" w:hAnsi="Times New Roman" w:cs="Times New Roman"/>
          <w:sz w:val="24"/>
          <w:szCs w:val="24"/>
        </w:rPr>
        <w:t>importance</w:t>
      </w:r>
      <w:r w:rsidR="00AA0B7F" w:rsidRPr="000345EB">
        <w:rPr>
          <w:rFonts w:ascii="Times New Roman" w:hAnsi="Times New Roman" w:cs="Times New Roman"/>
          <w:sz w:val="24"/>
          <w:szCs w:val="24"/>
        </w:rPr>
        <w:t xml:space="preserve"> of the predictors of the random forest models</w:t>
      </w:r>
      <w:r w:rsidRPr="000345EB">
        <w:rPr>
          <w:rFonts w:ascii="Times New Roman" w:hAnsi="Times New Roman" w:cs="Times New Roman"/>
          <w:sz w:val="24"/>
          <w:szCs w:val="24"/>
        </w:rPr>
        <w:t xml:space="preserve">. </w:t>
      </w:r>
      <w:r w:rsidR="0036271D" w:rsidRPr="000345EB">
        <w:rPr>
          <w:rFonts w:ascii="Times New Roman" w:hAnsi="Times New Roman" w:cs="Times New Roman"/>
          <w:sz w:val="24"/>
          <w:szCs w:val="24"/>
        </w:rPr>
        <w:t xml:space="preserve">Following </w:t>
      </w:r>
      <w:r w:rsidR="00BE17C3" w:rsidRPr="000345EB">
        <w:rPr>
          <w:rFonts w:ascii="Times New Roman" w:hAnsi="Times New Roman" w:cs="Times New Roman"/>
          <w:sz w:val="24"/>
          <w:szCs w:val="24"/>
        </w:rPr>
        <w:t>to literature</w:t>
      </w:r>
      <w:r w:rsidR="00C92C97" w:rsidRPr="00C92C97">
        <w:rPr>
          <w:rFonts w:ascii="Times New Roman" w:hAnsi="Times New Roman" w:cs="Times New Roman"/>
          <w:sz w:val="24"/>
          <w:szCs w:val="24"/>
          <w:vertAlign w:val="superscript"/>
        </w:rPr>
        <w:t>70, 71</w:t>
      </w:r>
      <w:r w:rsidR="00BE17C3" w:rsidRPr="000345EB">
        <w:rPr>
          <w:rFonts w:ascii="Times New Roman" w:hAnsi="Times New Roman" w:cs="Times New Roman"/>
          <w:sz w:val="24"/>
          <w:szCs w:val="24"/>
        </w:rPr>
        <w:t xml:space="preserve">, </w:t>
      </w:r>
      <w:r w:rsidR="005D7271" w:rsidRPr="000345EB">
        <w:rPr>
          <w:rFonts w:ascii="Times New Roman" w:hAnsi="Times New Roman" w:cs="Times New Roman"/>
          <w:sz w:val="24"/>
          <w:szCs w:val="24"/>
        </w:rPr>
        <w:t>w</w:t>
      </w:r>
      <w:r w:rsidR="00BE17C3" w:rsidRPr="000345EB">
        <w:rPr>
          <w:rFonts w:ascii="Times New Roman" w:hAnsi="Times New Roman" w:cs="Times New Roman"/>
          <w:sz w:val="24"/>
          <w:szCs w:val="24"/>
        </w:rPr>
        <w:t xml:space="preserve">e used two </w:t>
      </w:r>
      <w:r w:rsidR="00514BBC" w:rsidRPr="000345EB">
        <w:rPr>
          <w:rFonts w:ascii="Times New Roman" w:hAnsi="Times New Roman" w:cs="Times New Roman"/>
          <w:sz w:val="24"/>
          <w:szCs w:val="24"/>
        </w:rPr>
        <w:t>methods</w:t>
      </w:r>
      <w:r w:rsidR="00BE17C3" w:rsidRPr="000345EB">
        <w:rPr>
          <w:rFonts w:ascii="Times New Roman" w:hAnsi="Times New Roman" w:cs="Times New Roman"/>
          <w:sz w:val="24"/>
          <w:szCs w:val="24"/>
        </w:rPr>
        <w:t xml:space="preserve">, the </w:t>
      </w:r>
      <w:r w:rsidR="00514BBC" w:rsidRPr="000345EB">
        <w:rPr>
          <w:rFonts w:ascii="Times New Roman" w:hAnsi="Times New Roman" w:cs="Times New Roman"/>
          <w:sz w:val="24"/>
          <w:szCs w:val="24"/>
        </w:rPr>
        <w:t xml:space="preserve">permutation method </w:t>
      </w:r>
      <w:r w:rsidR="00BE17C3" w:rsidRPr="000345EB">
        <w:rPr>
          <w:rFonts w:ascii="Times New Roman" w:hAnsi="Times New Roman" w:cs="Times New Roman"/>
          <w:sz w:val="24"/>
          <w:szCs w:val="24"/>
        </w:rPr>
        <w:t xml:space="preserve">and </w:t>
      </w:r>
      <w:r w:rsidR="00514BBC" w:rsidRPr="000345EB">
        <w:rPr>
          <w:rFonts w:ascii="Times New Roman" w:hAnsi="Times New Roman" w:cs="Times New Roman"/>
          <w:sz w:val="24"/>
          <w:szCs w:val="24"/>
        </w:rPr>
        <w:t>the node purity method that</w:t>
      </w:r>
      <w:r w:rsidR="00AA0B7F" w:rsidRPr="000345EB">
        <w:rPr>
          <w:rFonts w:ascii="Times New Roman" w:hAnsi="Times New Roman" w:cs="Times New Roman"/>
          <w:sz w:val="24"/>
          <w:szCs w:val="24"/>
        </w:rPr>
        <w:t xml:space="preserve"> rely on</w:t>
      </w:r>
      <w:r w:rsidR="00514BBC" w:rsidRPr="000345EB">
        <w:rPr>
          <w:rFonts w:ascii="Times New Roman" w:hAnsi="Times New Roman" w:cs="Times New Roman"/>
          <w:sz w:val="24"/>
          <w:szCs w:val="24"/>
        </w:rPr>
        <w:t xml:space="preserve"> the residual sum of squares and </w:t>
      </w:r>
      <w:r w:rsidR="00BE17C3" w:rsidRPr="000345EB">
        <w:rPr>
          <w:rFonts w:ascii="Times New Roman" w:hAnsi="Times New Roman" w:cs="Times New Roman"/>
          <w:sz w:val="24"/>
          <w:szCs w:val="24"/>
        </w:rPr>
        <w:t>the Gini index</w:t>
      </w:r>
      <w:r w:rsidR="00514BBC" w:rsidRPr="000345EB">
        <w:rPr>
          <w:rFonts w:ascii="Times New Roman" w:hAnsi="Times New Roman" w:cs="Times New Roman"/>
          <w:sz w:val="24"/>
          <w:szCs w:val="24"/>
        </w:rPr>
        <w:t xml:space="preserve"> as the measure, respectively</w:t>
      </w:r>
      <w:r w:rsidR="00BE17C3" w:rsidRPr="000345EB">
        <w:rPr>
          <w:rFonts w:ascii="Times New Roman" w:hAnsi="Times New Roman" w:cs="Times New Roman"/>
          <w:sz w:val="24"/>
          <w:szCs w:val="24"/>
        </w:rPr>
        <w:t xml:space="preserve">. </w:t>
      </w:r>
    </w:p>
    <w:p w14:paraId="55757059" w14:textId="77777777" w:rsidR="00C35D8E" w:rsidRPr="000345EB" w:rsidRDefault="00C35D8E" w:rsidP="001D16E2">
      <w:pPr>
        <w:spacing w:line="280" w:lineRule="exact"/>
        <w:rPr>
          <w:rFonts w:ascii="Times New Roman" w:hAnsi="Times New Roman" w:cs="Times New Roman"/>
          <w:sz w:val="24"/>
          <w:szCs w:val="24"/>
        </w:rPr>
      </w:pPr>
    </w:p>
    <w:p w14:paraId="19DDD403" w14:textId="74162BE6" w:rsidR="001D16E2" w:rsidRPr="000345EB" w:rsidRDefault="001D16E2" w:rsidP="001D16E2">
      <w:pPr>
        <w:spacing w:line="280" w:lineRule="exact"/>
        <w:rPr>
          <w:rFonts w:ascii="Times New Roman" w:hAnsi="Times New Roman" w:cs="Times New Roman"/>
          <w:i/>
          <w:iCs/>
          <w:sz w:val="24"/>
          <w:szCs w:val="24"/>
        </w:rPr>
      </w:pPr>
      <w:r w:rsidRPr="000345EB">
        <w:rPr>
          <w:rFonts w:ascii="Times New Roman" w:hAnsi="Times New Roman" w:cs="Times New Roman"/>
          <w:i/>
          <w:iCs/>
          <w:sz w:val="24"/>
          <w:szCs w:val="24"/>
        </w:rPr>
        <w:t>Climate variables</w:t>
      </w:r>
    </w:p>
    <w:p w14:paraId="6E1B3846" w14:textId="61ABEEA8" w:rsidR="001D16E2" w:rsidRPr="000345EB" w:rsidRDefault="001D16E2" w:rsidP="001D16E2">
      <w:pPr>
        <w:spacing w:line="280" w:lineRule="exact"/>
        <w:rPr>
          <w:rFonts w:ascii="Times New Roman" w:hAnsi="Times New Roman" w:cs="Times New Roman"/>
          <w:sz w:val="24"/>
          <w:szCs w:val="24"/>
        </w:rPr>
      </w:pPr>
      <w:r w:rsidRPr="000345EB">
        <w:rPr>
          <w:rFonts w:ascii="Times New Roman" w:hAnsi="Times New Roman" w:cs="Times New Roman"/>
          <w:sz w:val="24"/>
          <w:szCs w:val="24"/>
        </w:rPr>
        <w:t xml:space="preserve">Temperature and precipitation were considered </w:t>
      </w:r>
      <w:r w:rsidR="001B1C52" w:rsidRPr="000345EB">
        <w:rPr>
          <w:rFonts w:ascii="Times New Roman" w:hAnsi="Times New Roman" w:cs="Times New Roman"/>
          <w:sz w:val="24"/>
          <w:szCs w:val="24"/>
        </w:rPr>
        <w:t xml:space="preserve">to be </w:t>
      </w:r>
      <w:r w:rsidRPr="000345EB">
        <w:rPr>
          <w:rFonts w:ascii="Times New Roman" w:hAnsi="Times New Roman" w:cs="Times New Roman"/>
          <w:sz w:val="24"/>
          <w:szCs w:val="24"/>
        </w:rPr>
        <w:t xml:space="preserve">the primary </w:t>
      </w:r>
      <w:r w:rsidR="003D5029" w:rsidRPr="000345EB">
        <w:rPr>
          <w:rFonts w:ascii="Times New Roman" w:hAnsi="Times New Roman" w:cs="Times New Roman"/>
          <w:sz w:val="24"/>
          <w:szCs w:val="24"/>
        </w:rPr>
        <w:t xml:space="preserve">climatic </w:t>
      </w:r>
      <w:r w:rsidRPr="000345EB">
        <w:rPr>
          <w:rFonts w:ascii="Times New Roman" w:hAnsi="Times New Roman" w:cs="Times New Roman"/>
          <w:sz w:val="24"/>
          <w:szCs w:val="24"/>
        </w:rPr>
        <w:t xml:space="preserve">drivers of interannual </w:t>
      </w:r>
      <w:r w:rsidR="00B25EB6" w:rsidRPr="000345EB">
        <w:rPr>
          <w:rFonts w:ascii="Times New Roman" w:hAnsi="Times New Roman" w:cs="Times New Roman"/>
          <w:sz w:val="24"/>
          <w:szCs w:val="24"/>
        </w:rPr>
        <w:t xml:space="preserve">variations in </w:t>
      </w:r>
      <w:r w:rsidRPr="000345EB">
        <w:rPr>
          <w:rFonts w:ascii="Times New Roman" w:hAnsi="Times New Roman" w:cs="Times New Roman"/>
          <w:sz w:val="24"/>
          <w:szCs w:val="24"/>
        </w:rPr>
        <w:t xml:space="preserve">yield. Relative counts of hourly temperature exposure for </w:t>
      </w:r>
      <w:r w:rsidR="00B25EB6" w:rsidRPr="000345EB">
        <w:rPr>
          <w:rFonts w:ascii="Times New Roman" w:hAnsi="Times New Roman" w:cs="Times New Roman"/>
          <w:sz w:val="24"/>
          <w:szCs w:val="24"/>
        </w:rPr>
        <w:t xml:space="preserve">a </w:t>
      </w:r>
      <w:r w:rsidRPr="000345EB">
        <w:rPr>
          <w:rFonts w:ascii="Times New Roman" w:hAnsi="Times New Roman" w:cs="Times New Roman"/>
          <w:sz w:val="24"/>
          <w:szCs w:val="24"/>
        </w:rPr>
        <w:t>growing season were calculated using 9 bins with constant 5</w:t>
      </w:r>
      <w:r w:rsidR="00192CEA" w:rsidRPr="000345EB">
        <w:rPr>
          <w:rFonts w:ascii="Times New Roman" w:hAnsi="Times New Roman" w:cs="Times New Roman"/>
          <w:sz w:val="24"/>
          <w:szCs w:val="24"/>
        </w:rPr>
        <w:t xml:space="preserve"> </w:t>
      </w:r>
      <w:r w:rsidRPr="000345EB">
        <w:rPr>
          <w:rFonts w:ascii="Times New Roman" w:hAnsi="Times New Roman" w:cs="Times New Roman"/>
          <w:sz w:val="24"/>
          <w:szCs w:val="24"/>
        </w:rPr>
        <w:t>°C interval</w:t>
      </w:r>
      <w:r w:rsidR="001B1C52" w:rsidRPr="000345EB">
        <w:rPr>
          <w:rFonts w:ascii="Times New Roman" w:hAnsi="Times New Roman" w:cs="Times New Roman"/>
          <w:sz w:val="24"/>
          <w:szCs w:val="24"/>
        </w:rPr>
        <w:t>s</w:t>
      </w:r>
      <w:r w:rsidRPr="000345EB">
        <w:rPr>
          <w:rFonts w:ascii="Times New Roman" w:hAnsi="Times New Roman" w:cs="Times New Roman"/>
          <w:sz w:val="24"/>
          <w:szCs w:val="24"/>
        </w:rPr>
        <w:t xml:space="preserve"> (</w:t>
      </w:r>
      <w:r w:rsidRPr="000345EB">
        <w:rPr>
          <w:rFonts w:ascii="Times New Roman" w:eastAsia="游明朝" w:hAnsi="Times New Roman" w:cs="Times New Roman"/>
          <w:i/>
          <w:iCs/>
          <w:sz w:val="24"/>
          <w:szCs w:val="24"/>
        </w:rPr>
        <w:t>T</w:t>
      </w:r>
      <w:r w:rsidRPr="000345EB">
        <w:rPr>
          <w:rFonts w:ascii="Times New Roman" w:eastAsia="游明朝" w:hAnsi="Times New Roman" w:cs="Times New Roman"/>
          <w:sz w:val="24"/>
          <w:szCs w:val="24"/>
        </w:rPr>
        <w:t>&lt;</w:t>
      </w:r>
      <w:r w:rsidRPr="000345EB">
        <w:rPr>
          <w:rFonts w:ascii="Times New Roman" w:hAnsi="Times New Roman" w:cs="Times New Roman"/>
          <w:sz w:val="24"/>
          <w:szCs w:val="24"/>
        </w:rPr>
        <w:t>0, 0</w:t>
      </w:r>
      <w:r w:rsidRPr="000345EB">
        <w:rPr>
          <w:rFonts w:ascii="Times New Roman" w:eastAsia="游明朝" w:hAnsi="Times New Roman" w:cs="Times New Roman"/>
          <w:sz w:val="24"/>
          <w:szCs w:val="24"/>
        </w:rPr>
        <w:t>≤</w:t>
      </w:r>
      <w:r w:rsidRPr="000345EB">
        <w:rPr>
          <w:rFonts w:ascii="Times New Roman" w:eastAsia="游明朝" w:hAnsi="Times New Roman" w:cs="Times New Roman"/>
          <w:i/>
          <w:iCs/>
          <w:sz w:val="24"/>
          <w:szCs w:val="24"/>
        </w:rPr>
        <w:t>T</w:t>
      </w:r>
      <w:r w:rsidRPr="000345EB">
        <w:rPr>
          <w:rFonts w:ascii="Times New Roman" w:eastAsia="游明朝" w:hAnsi="Times New Roman" w:cs="Times New Roman"/>
          <w:sz w:val="24"/>
          <w:szCs w:val="24"/>
        </w:rPr>
        <w:t>&lt;</w:t>
      </w:r>
      <w:r w:rsidRPr="000345EB">
        <w:rPr>
          <w:rFonts w:ascii="Times New Roman" w:hAnsi="Times New Roman" w:cs="Times New Roman"/>
          <w:sz w:val="24"/>
          <w:szCs w:val="24"/>
        </w:rPr>
        <w:t>5, 5</w:t>
      </w:r>
      <w:r w:rsidRPr="000345EB">
        <w:rPr>
          <w:rFonts w:ascii="Times New Roman" w:eastAsia="游明朝" w:hAnsi="Times New Roman" w:cs="Times New Roman"/>
          <w:sz w:val="24"/>
          <w:szCs w:val="24"/>
        </w:rPr>
        <w:t>≤</w:t>
      </w:r>
      <w:r w:rsidRPr="000345EB">
        <w:rPr>
          <w:rFonts w:ascii="Times New Roman" w:eastAsia="游明朝" w:hAnsi="Times New Roman" w:cs="Times New Roman"/>
          <w:i/>
          <w:iCs/>
          <w:sz w:val="24"/>
          <w:szCs w:val="24"/>
        </w:rPr>
        <w:t>T</w:t>
      </w:r>
      <w:r w:rsidRPr="000345EB">
        <w:rPr>
          <w:rFonts w:ascii="Times New Roman" w:eastAsia="游明朝" w:hAnsi="Times New Roman" w:cs="Times New Roman"/>
          <w:sz w:val="24"/>
          <w:szCs w:val="24"/>
        </w:rPr>
        <w:t>&lt;</w:t>
      </w:r>
      <w:r w:rsidRPr="000345EB">
        <w:rPr>
          <w:rFonts w:ascii="Times New Roman" w:hAnsi="Times New Roman" w:cs="Times New Roman"/>
          <w:sz w:val="24"/>
          <w:szCs w:val="24"/>
        </w:rPr>
        <w:t>10, …</w:t>
      </w:r>
      <w:r w:rsidR="00F004C3" w:rsidRPr="000345EB">
        <w:rPr>
          <w:rFonts w:ascii="Times New Roman" w:hAnsi="Times New Roman" w:cs="Times New Roman"/>
          <w:sz w:val="24"/>
          <w:szCs w:val="24"/>
        </w:rPr>
        <w:t xml:space="preserve"> </w:t>
      </w:r>
      <w:r w:rsidRPr="000345EB">
        <w:rPr>
          <w:rFonts w:ascii="Times New Roman" w:hAnsi="Times New Roman" w:cs="Times New Roman"/>
          <w:sz w:val="24"/>
          <w:szCs w:val="24"/>
        </w:rPr>
        <w:t>, 25</w:t>
      </w:r>
      <w:r w:rsidRPr="000345EB">
        <w:rPr>
          <w:rFonts w:ascii="Times New Roman" w:eastAsia="游明朝" w:hAnsi="Times New Roman" w:cs="Times New Roman"/>
          <w:sz w:val="24"/>
          <w:szCs w:val="24"/>
        </w:rPr>
        <w:t>≤</w:t>
      </w:r>
      <w:r w:rsidRPr="000345EB">
        <w:rPr>
          <w:rFonts w:ascii="Times New Roman" w:eastAsia="游明朝" w:hAnsi="Times New Roman" w:cs="Times New Roman"/>
          <w:i/>
          <w:iCs/>
          <w:sz w:val="24"/>
          <w:szCs w:val="24"/>
        </w:rPr>
        <w:t>T</w:t>
      </w:r>
      <w:r w:rsidRPr="000345EB">
        <w:rPr>
          <w:rFonts w:ascii="Times New Roman" w:eastAsia="游明朝" w:hAnsi="Times New Roman" w:cs="Times New Roman"/>
          <w:sz w:val="24"/>
          <w:szCs w:val="24"/>
        </w:rPr>
        <w:t>&lt;</w:t>
      </w:r>
      <w:r w:rsidRPr="000345EB">
        <w:rPr>
          <w:rFonts w:ascii="Times New Roman" w:hAnsi="Times New Roman" w:cs="Times New Roman"/>
          <w:sz w:val="24"/>
          <w:szCs w:val="24"/>
        </w:rPr>
        <w:t>30, 30</w:t>
      </w:r>
      <w:r w:rsidRPr="000345EB">
        <w:rPr>
          <w:rFonts w:ascii="Times New Roman" w:eastAsia="游明朝" w:hAnsi="Times New Roman" w:cs="Times New Roman"/>
          <w:sz w:val="24"/>
          <w:szCs w:val="24"/>
        </w:rPr>
        <w:t>≤</w:t>
      </w:r>
      <w:r w:rsidRPr="000345EB">
        <w:rPr>
          <w:rFonts w:ascii="Times New Roman" w:eastAsia="游明朝" w:hAnsi="Times New Roman" w:cs="Times New Roman"/>
          <w:i/>
          <w:iCs/>
          <w:sz w:val="24"/>
          <w:szCs w:val="24"/>
        </w:rPr>
        <w:t>T</w:t>
      </w:r>
      <w:r w:rsidRPr="000345EB">
        <w:rPr>
          <w:rFonts w:ascii="Times New Roman" w:eastAsia="游明朝" w:hAnsi="Times New Roman" w:cs="Times New Roman"/>
          <w:sz w:val="24"/>
          <w:szCs w:val="24"/>
        </w:rPr>
        <w:t>&lt;</w:t>
      </w:r>
      <w:r w:rsidRPr="000345EB">
        <w:rPr>
          <w:rFonts w:ascii="Times New Roman" w:hAnsi="Times New Roman" w:cs="Times New Roman"/>
          <w:sz w:val="24"/>
          <w:szCs w:val="24"/>
        </w:rPr>
        <w:t>35, and 35</w:t>
      </w:r>
      <w:r w:rsidRPr="000345EB">
        <w:rPr>
          <w:rFonts w:ascii="Times New Roman" w:eastAsia="游明朝" w:hAnsi="Times New Roman" w:cs="Times New Roman"/>
          <w:sz w:val="24"/>
          <w:szCs w:val="24"/>
        </w:rPr>
        <w:t>≤</w:t>
      </w:r>
      <w:r w:rsidRPr="000345EB">
        <w:rPr>
          <w:rFonts w:ascii="Times New Roman" w:eastAsia="游明朝" w:hAnsi="Times New Roman" w:cs="Times New Roman"/>
          <w:i/>
          <w:iCs/>
          <w:sz w:val="24"/>
          <w:szCs w:val="24"/>
        </w:rPr>
        <w:t>T</w:t>
      </w:r>
      <w:r w:rsidRPr="000345EB">
        <w:rPr>
          <w:rFonts w:ascii="Times New Roman" w:hAnsi="Times New Roman" w:cs="Times New Roman"/>
          <w:sz w:val="24"/>
          <w:szCs w:val="24"/>
        </w:rPr>
        <w:t xml:space="preserve">). </w:t>
      </w:r>
      <w:r w:rsidR="001B1C52" w:rsidRPr="000345EB">
        <w:rPr>
          <w:rFonts w:ascii="Times New Roman" w:hAnsi="Times New Roman" w:cs="Times New Roman"/>
          <w:sz w:val="24"/>
          <w:szCs w:val="24"/>
        </w:rPr>
        <w:t>H</w:t>
      </w:r>
      <w:r w:rsidRPr="000345EB">
        <w:rPr>
          <w:rFonts w:ascii="Times New Roman" w:hAnsi="Times New Roman" w:cs="Times New Roman"/>
          <w:sz w:val="24"/>
          <w:szCs w:val="24"/>
        </w:rPr>
        <w:t xml:space="preserve">ourly temperature values </w:t>
      </w:r>
      <w:r w:rsidR="001B1C52" w:rsidRPr="000345EB">
        <w:rPr>
          <w:rFonts w:ascii="Times New Roman" w:hAnsi="Times New Roman" w:cs="Times New Roman"/>
          <w:sz w:val="24"/>
          <w:szCs w:val="24"/>
        </w:rPr>
        <w:t xml:space="preserve">were obtained </w:t>
      </w:r>
      <w:r w:rsidRPr="000345EB">
        <w:rPr>
          <w:rFonts w:ascii="Times New Roman" w:hAnsi="Times New Roman" w:cs="Times New Roman"/>
          <w:sz w:val="24"/>
          <w:szCs w:val="24"/>
        </w:rPr>
        <w:t xml:space="preserve">by fitting a sine curve to daily maximum and minimum temperatures. </w:t>
      </w:r>
      <w:r w:rsidR="001B1C52" w:rsidRPr="000345EB">
        <w:rPr>
          <w:rFonts w:ascii="Times New Roman" w:hAnsi="Times New Roman" w:cs="Times New Roman"/>
          <w:sz w:val="24"/>
          <w:szCs w:val="24"/>
        </w:rPr>
        <w:t>R</w:t>
      </w:r>
      <w:r w:rsidRPr="000345EB">
        <w:rPr>
          <w:rFonts w:ascii="Times New Roman" w:hAnsi="Times New Roman" w:cs="Times New Roman"/>
          <w:sz w:val="24"/>
          <w:szCs w:val="24"/>
        </w:rPr>
        <w:t xml:space="preserve">elative counts of daily precipitation exposure </w:t>
      </w:r>
      <w:r w:rsidR="001B1C52" w:rsidRPr="000345EB">
        <w:rPr>
          <w:rFonts w:ascii="Times New Roman" w:hAnsi="Times New Roman" w:cs="Times New Roman"/>
          <w:sz w:val="24"/>
          <w:szCs w:val="24"/>
        </w:rPr>
        <w:t xml:space="preserve">during the growing season </w:t>
      </w:r>
      <w:r w:rsidRPr="000345EB">
        <w:rPr>
          <w:rFonts w:ascii="Times New Roman" w:hAnsi="Times New Roman" w:cs="Times New Roman"/>
          <w:sz w:val="24"/>
          <w:szCs w:val="24"/>
        </w:rPr>
        <w:t>were also calculated using 5 bins with unequal interval</w:t>
      </w:r>
      <w:r w:rsidR="001B1C52" w:rsidRPr="000345EB">
        <w:rPr>
          <w:rFonts w:ascii="Times New Roman" w:hAnsi="Times New Roman" w:cs="Times New Roman"/>
          <w:sz w:val="24"/>
          <w:szCs w:val="24"/>
        </w:rPr>
        <w:t>s</w:t>
      </w:r>
      <w:r w:rsidRPr="000345EB">
        <w:rPr>
          <w:rFonts w:ascii="Times New Roman" w:hAnsi="Times New Roman" w:cs="Times New Roman"/>
          <w:sz w:val="24"/>
          <w:szCs w:val="24"/>
        </w:rPr>
        <w:t xml:space="preserve"> (</w:t>
      </w:r>
      <w:r w:rsidRPr="000345EB">
        <w:rPr>
          <w:rFonts w:ascii="Times New Roman" w:hAnsi="Times New Roman" w:cs="Times New Roman"/>
          <w:i/>
          <w:iCs/>
          <w:sz w:val="24"/>
          <w:szCs w:val="24"/>
        </w:rPr>
        <w:t>P</w:t>
      </w:r>
      <w:r w:rsidRPr="000345EB">
        <w:rPr>
          <w:rFonts w:ascii="Times New Roman" w:hAnsi="Times New Roman" w:cs="Times New Roman"/>
          <w:sz w:val="24"/>
          <w:szCs w:val="24"/>
        </w:rPr>
        <w:t>&lt;1, 1</w:t>
      </w:r>
      <w:r w:rsidRPr="000345EB">
        <w:rPr>
          <w:rFonts w:ascii="Times New Roman" w:eastAsia="游明朝" w:hAnsi="Times New Roman" w:cs="Times New Roman"/>
          <w:sz w:val="24"/>
          <w:szCs w:val="24"/>
        </w:rPr>
        <w:t>≤</w:t>
      </w:r>
      <w:r w:rsidRPr="000345EB">
        <w:rPr>
          <w:rFonts w:ascii="Times New Roman" w:eastAsia="游明朝" w:hAnsi="Times New Roman" w:cs="Times New Roman"/>
          <w:i/>
          <w:iCs/>
          <w:sz w:val="24"/>
          <w:szCs w:val="24"/>
        </w:rPr>
        <w:t>P</w:t>
      </w:r>
      <w:r w:rsidRPr="000345EB">
        <w:rPr>
          <w:rFonts w:ascii="Times New Roman" w:eastAsia="游明朝" w:hAnsi="Times New Roman" w:cs="Times New Roman"/>
          <w:sz w:val="24"/>
          <w:szCs w:val="24"/>
        </w:rPr>
        <w:t xml:space="preserve">&lt;5, </w:t>
      </w:r>
      <w:r w:rsidRPr="000345EB">
        <w:rPr>
          <w:rFonts w:ascii="Times New Roman" w:hAnsi="Times New Roman" w:cs="Times New Roman"/>
          <w:sz w:val="24"/>
          <w:szCs w:val="24"/>
        </w:rPr>
        <w:t>5</w:t>
      </w:r>
      <w:r w:rsidRPr="000345EB">
        <w:rPr>
          <w:rFonts w:ascii="Times New Roman" w:eastAsia="游明朝" w:hAnsi="Times New Roman" w:cs="Times New Roman"/>
          <w:sz w:val="24"/>
          <w:szCs w:val="24"/>
        </w:rPr>
        <w:t>≤</w:t>
      </w:r>
      <w:r w:rsidRPr="000345EB">
        <w:rPr>
          <w:rFonts w:ascii="Times New Roman" w:eastAsia="游明朝" w:hAnsi="Times New Roman" w:cs="Times New Roman"/>
          <w:i/>
          <w:iCs/>
          <w:sz w:val="24"/>
          <w:szCs w:val="24"/>
        </w:rPr>
        <w:t>P</w:t>
      </w:r>
      <w:r w:rsidRPr="000345EB">
        <w:rPr>
          <w:rFonts w:ascii="Times New Roman" w:eastAsia="游明朝" w:hAnsi="Times New Roman" w:cs="Times New Roman"/>
          <w:sz w:val="24"/>
          <w:szCs w:val="24"/>
        </w:rPr>
        <w:t>&lt;20,</w:t>
      </w:r>
      <w:r w:rsidRPr="000345EB">
        <w:rPr>
          <w:rFonts w:ascii="Times New Roman" w:hAnsi="Times New Roman" w:cs="Times New Roman"/>
          <w:sz w:val="24"/>
          <w:szCs w:val="24"/>
        </w:rPr>
        <w:t xml:space="preserve"> 20</w:t>
      </w:r>
      <w:r w:rsidRPr="000345EB">
        <w:rPr>
          <w:rFonts w:ascii="Times New Roman" w:eastAsia="游明朝" w:hAnsi="Times New Roman" w:cs="Times New Roman"/>
          <w:sz w:val="24"/>
          <w:szCs w:val="24"/>
        </w:rPr>
        <w:t>≤</w:t>
      </w:r>
      <w:r w:rsidRPr="000345EB">
        <w:rPr>
          <w:rFonts w:ascii="Times New Roman" w:eastAsia="游明朝" w:hAnsi="Times New Roman" w:cs="Times New Roman"/>
          <w:i/>
          <w:iCs/>
          <w:sz w:val="24"/>
          <w:szCs w:val="24"/>
        </w:rPr>
        <w:t>P</w:t>
      </w:r>
      <w:r w:rsidRPr="000345EB">
        <w:rPr>
          <w:rFonts w:ascii="Times New Roman" w:eastAsia="游明朝" w:hAnsi="Times New Roman" w:cs="Times New Roman"/>
          <w:sz w:val="24"/>
          <w:szCs w:val="24"/>
        </w:rPr>
        <w:t xml:space="preserve">&lt;30, and </w:t>
      </w:r>
      <w:r w:rsidRPr="000345EB">
        <w:rPr>
          <w:rFonts w:ascii="Times New Roman" w:hAnsi="Times New Roman" w:cs="Times New Roman"/>
          <w:sz w:val="24"/>
          <w:szCs w:val="24"/>
        </w:rPr>
        <w:t>30</w:t>
      </w:r>
      <w:r w:rsidRPr="000345EB">
        <w:rPr>
          <w:rFonts w:ascii="Times New Roman" w:eastAsia="游明朝" w:hAnsi="Times New Roman" w:cs="Times New Roman"/>
          <w:sz w:val="24"/>
          <w:szCs w:val="24"/>
        </w:rPr>
        <w:t>≤</w:t>
      </w:r>
      <w:r w:rsidRPr="000345EB">
        <w:rPr>
          <w:rFonts w:ascii="Times New Roman" w:eastAsia="游明朝" w:hAnsi="Times New Roman" w:cs="Times New Roman"/>
          <w:i/>
          <w:iCs/>
          <w:sz w:val="24"/>
          <w:szCs w:val="24"/>
        </w:rPr>
        <w:t>P</w:t>
      </w:r>
      <w:r w:rsidRPr="000345EB">
        <w:rPr>
          <w:rFonts w:ascii="Times New Roman" w:hAnsi="Times New Roman" w:cs="Times New Roman"/>
          <w:sz w:val="24"/>
          <w:szCs w:val="24"/>
        </w:rPr>
        <w:t xml:space="preserve">). The growth periods were fixed </w:t>
      </w:r>
      <w:r w:rsidR="001B1C52" w:rsidRPr="000345EB">
        <w:rPr>
          <w:rFonts w:ascii="Times New Roman" w:hAnsi="Times New Roman" w:cs="Times New Roman"/>
          <w:sz w:val="24"/>
          <w:szCs w:val="24"/>
        </w:rPr>
        <w:t>based on</w:t>
      </w:r>
      <w:r w:rsidR="001B1C52" w:rsidRPr="000345EB">
        <w:rPr>
          <w:rFonts w:ascii="Times New Roman" w:hAnsi="Times New Roman" w:cs="Times New Roman"/>
          <w:b/>
          <w:sz w:val="24"/>
          <w:szCs w:val="24"/>
        </w:rPr>
        <w:t xml:space="preserve"> </w:t>
      </w:r>
      <w:r w:rsidRPr="000345EB">
        <w:rPr>
          <w:rFonts w:ascii="Times New Roman" w:hAnsi="Times New Roman" w:cs="Times New Roman"/>
          <w:sz w:val="24"/>
          <w:szCs w:val="24"/>
        </w:rPr>
        <w:t>the planting and harvesting dates in 2000</w:t>
      </w:r>
      <w:r w:rsidR="00C92C97" w:rsidRPr="00C92C97">
        <w:rPr>
          <w:rFonts w:ascii="Times New Roman" w:hAnsi="Times New Roman" w:cs="Times New Roman"/>
          <w:sz w:val="24"/>
          <w:szCs w:val="24"/>
          <w:vertAlign w:val="superscript"/>
        </w:rPr>
        <w:t>47</w:t>
      </w:r>
      <w:r w:rsidRPr="000345EB">
        <w:rPr>
          <w:rFonts w:ascii="Times New Roman" w:hAnsi="Times New Roman" w:cs="Times New Roman"/>
          <w:sz w:val="24"/>
          <w:szCs w:val="24"/>
        </w:rPr>
        <w:t xml:space="preserve">. </w:t>
      </w:r>
      <w:r w:rsidR="001B1C52" w:rsidRPr="000345EB">
        <w:rPr>
          <w:rFonts w:ascii="Times New Roman" w:hAnsi="Times New Roman" w:cs="Times New Roman"/>
          <w:sz w:val="24"/>
          <w:szCs w:val="24"/>
        </w:rPr>
        <w:t>F</w:t>
      </w:r>
      <w:r w:rsidRPr="000345EB">
        <w:rPr>
          <w:rFonts w:ascii="Times New Roman" w:hAnsi="Times New Roman" w:cs="Times New Roman"/>
          <w:sz w:val="24"/>
          <w:szCs w:val="24"/>
        </w:rPr>
        <w:t>or winter wheat</w:t>
      </w:r>
      <w:r w:rsidR="001B1C52" w:rsidRPr="000345EB">
        <w:rPr>
          <w:rFonts w:ascii="Times New Roman" w:hAnsi="Times New Roman" w:cs="Times New Roman"/>
          <w:sz w:val="24"/>
          <w:szCs w:val="24"/>
        </w:rPr>
        <w:t xml:space="preserve"> only</w:t>
      </w:r>
      <w:r w:rsidRPr="000345EB">
        <w:rPr>
          <w:rFonts w:ascii="Times New Roman" w:hAnsi="Times New Roman" w:cs="Times New Roman"/>
          <w:sz w:val="24"/>
          <w:szCs w:val="24"/>
        </w:rPr>
        <w:t xml:space="preserve">, the period before the completion of vernalization </w:t>
      </w:r>
      <w:r w:rsidR="001B1C52" w:rsidRPr="000345EB">
        <w:rPr>
          <w:rFonts w:ascii="Times New Roman" w:hAnsi="Times New Roman" w:cs="Times New Roman"/>
          <w:sz w:val="24"/>
          <w:szCs w:val="24"/>
        </w:rPr>
        <w:t xml:space="preserve">was excluded </w:t>
      </w:r>
      <w:r w:rsidRPr="000345EB">
        <w:rPr>
          <w:rFonts w:ascii="Times New Roman" w:hAnsi="Times New Roman" w:cs="Times New Roman"/>
          <w:sz w:val="24"/>
          <w:szCs w:val="24"/>
        </w:rPr>
        <w:t xml:space="preserve">from the </w:t>
      </w:r>
      <w:r w:rsidR="0096012D" w:rsidRPr="000345EB">
        <w:rPr>
          <w:rFonts w:ascii="Times New Roman" w:hAnsi="Times New Roman" w:cs="Times New Roman"/>
          <w:sz w:val="24"/>
          <w:szCs w:val="24"/>
        </w:rPr>
        <w:t xml:space="preserve">calculation </w:t>
      </w:r>
      <w:r w:rsidRPr="000345EB">
        <w:rPr>
          <w:rFonts w:ascii="Times New Roman" w:hAnsi="Times New Roman" w:cs="Times New Roman"/>
          <w:sz w:val="24"/>
          <w:szCs w:val="24"/>
        </w:rPr>
        <w:t>by identifying the first date at which the fraction of growing-degree days to the crop total thermal requirements exceeds 0.1</w:t>
      </w:r>
      <w:r w:rsidR="001B1C52" w:rsidRPr="000345EB">
        <w:rPr>
          <w:rFonts w:ascii="Times New Roman" w:hAnsi="Times New Roman" w:cs="Times New Roman"/>
          <w:sz w:val="24"/>
          <w:szCs w:val="24"/>
        </w:rPr>
        <w:t xml:space="preserve">; this was estimated </w:t>
      </w:r>
      <w:r w:rsidRPr="000345EB">
        <w:rPr>
          <w:rFonts w:ascii="Times New Roman" w:hAnsi="Times New Roman" w:cs="Times New Roman"/>
          <w:sz w:val="24"/>
          <w:szCs w:val="24"/>
        </w:rPr>
        <w:t xml:space="preserve">using the crop phenology model with </w:t>
      </w:r>
      <w:r w:rsidR="00E70D3C" w:rsidRPr="000345EB">
        <w:rPr>
          <w:rFonts w:ascii="Times New Roman" w:hAnsi="Times New Roman" w:cs="Times New Roman"/>
          <w:sz w:val="24"/>
          <w:szCs w:val="24"/>
        </w:rPr>
        <w:t xml:space="preserve">the </w:t>
      </w:r>
      <w:r w:rsidRPr="000345EB">
        <w:rPr>
          <w:rFonts w:ascii="Times New Roman" w:hAnsi="Times New Roman" w:cs="Times New Roman"/>
          <w:sz w:val="24"/>
          <w:szCs w:val="24"/>
        </w:rPr>
        <w:t>crop-specific base (0 °C) and maximum temperature (26 °C) set for winter wheat.</w:t>
      </w:r>
      <w:r w:rsidR="00986544" w:rsidRPr="000345EB">
        <w:rPr>
          <w:rFonts w:ascii="Times New Roman" w:hAnsi="Times New Roman" w:cs="Times New Roman"/>
          <w:sz w:val="24"/>
          <w:szCs w:val="24"/>
        </w:rPr>
        <w:t xml:space="preserve"> </w:t>
      </w:r>
      <w:r w:rsidR="002A2CFB" w:rsidRPr="000345EB">
        <w:rPr>
          <w:rFonts w:ascii="Times New Roman" w:hAnsi="Times New Roman" w:cs="Times New Roman"/>
          <w:sz w:val="24"/>
          <w:szCs w:val="24"/>
        </w:rPr>
        <w:t>Using each of the actual, factual, and counterfactual climate data, t</w:t>
      </w:r>
      <w:r w:rsidR="00986544" w:rsidRPr="000345EB">
        <w:rPr>
          <w:rFonts w:ascii="Times New Roman" w:hAnsi="Times New Roman" w:cs="Times New Roman"/>
          <w:sz w:val="24"/>
          <w:szCs w:val="24"/>
        </w:rPr>
        <w:t xml:space="preserve">hese climate variables were calculated </w:t>
      </w:r>
      <w:r w:rsidR="002A2CFB" w:rsidRPr="000345EB">
        <w:rPr>
          <w:rFonts w:ascii="Times New Roman" w:hAnsi="Times New Roman" w:cs="Times New Roman"/>
          <w:sz w:val="24"/>
          <w:szCs w:val="24"/>
        </w:rPr>
        <w:t>for the period 1982–2020 (the climate data from 1981 to 1982 was necessary to calculate data for the 1981/1982 season in the Southern Hemisphere)</w:t>
      </w:r>
      <w:r w:rsidR="00986544" w:rsidRPr="000345EB">
        <w:rPr>
          <w:rFonts w:ascii="Times New Roman" w:hAnsi="Times New Roman" w:cs="Times New Roman"/>
          <w:sz w:val="24"/>
          <w:szCs w:val="24"/>
        </w:rPr>
        <w:t xml:space="preserve">. </w:t>
      </w:r>
    </w:p>
    <w:p w14:paraId="254AD6AF" w14:textId="77777777" w:rsidR="001D16E2" w:rsidRPr="000345EB" w:rsidRDefault="001D16E2" w:rsidP="001D16E2">
      <w:pPr>
        <w:spacing w:line="280" w:lineRule="exact"/>
        <w:rPr>
          <w:rFonts w:ascii="Times New Roman" w:hAnsi="Times New Roman" w:cs="Times New Roman"/>
          <w:sz w:val="24"/>
          <w:szCs w:val="24"/>
        </w:rPr>
      </w:pPr>
    </w:p>
    <w:p w14:paraId="431AB7CA" w14:textId="58873F9D" w:rsidR="001D16E2" w:rsidRPr="000345EB" w:rsidRDefault="001D16E2" w:rsidP="001D16E2">
      <w:pPr>
        <w:spacing w:line="280" w:lineRule="exact"/>
        <w:rPr>
          <w:rFonts w:ascii="Times New Roman" w:hAnsi="Times New Roman" w:cs="Times New Roman"/>
          <w:i/>
          <w:iCs/>
          <w:sz w:val="24"/>
          <w:szCs w:val="24"/>
        </w:rPr>
      </w:pPr>
      <w:r w:rsidRPr="000345EB">
        <w:rPr>
          <w:rFonts w:ascii="Times New Roman" w:hAnsi="Times New Roman" w:cs="Times New Roman"/>
          <w:i/>
          <w:iCs/>
          <w:sz w:val="24"/>
          <w:szCs w:val="24"/>
        </w:rPr>
        <w:t>Soil variable</w:t>
      </w:r>
    </w:p>
    <w:p w14:paraId="73098D68" w14:textId="4FC869C8" w:rsidR="001D16E2" w:rsidRPr="000345EB" w:rsidRDefault="005E18CC" w:rsidP="001D16E2">
      <w:pPr>
        <w:spacing w:line="280" w:lineRule="exact"/>
        <w:rPr>
          <w:rFonts w:ascii="Times New Roman" w:hAnsi="Times New Roman" w:cs="Times New Roman"/>
          <w:sz w:val="24"/>
          <w:szCs w:val="24"/>
        </w:rPr>
      </w:pPr>
      <w:r w:rsidRPr="000345EB">
        <w:rPr>
          <w:rFonts w:ascii="Times New Roman" w:hAnsi="Times New Roman" w:cs="Times New Roman"/>
          <w:sz w:val="24"/>
          <w:szCs w:val="24"/>
        </w:rPr>
        <w:t>I</w:t>
      </w:r>
      <w:r w:rsidR="001D16E2" w:rsidRPr="000345EB">
        <w:rPr>
          <w:rFonts w:ascii="Times New Roman" w:hAnsi="Times New Roman" w:cs="Times New Roman"/>
          <w:sz w:val="24"/>
          <w:szCs w:val="24"/>
        </w:rPr>
        <w:t xml:space="preserve">n arid and semiarid </w:t>
      </w:r>
      <w:r w:rsidR="003D5029" w:rsidRPr="000345EB">
        <w:rPr>
          <w:rFonts w:ascii="Times New Roman" w:hAnsi="Times New Roman" w:cs="Times New Roman"/>
          <w:sz w:val="24"/>
          <w:szCs w:val="24"/>
        </w:rPr>
        <w:t xml:space="preserve">agricultural </w:t>
      </w:r>
      <w:r w:rsidR="001D16E2" w:rsidRPr="000345EB">
        <w:rPr>
          <w:rFonts w:ascii="Times New Roman" w:hAnsi="Times New Roman" w:cs="Times New Roman"/>
          <w:sz w:val="24"/>
          <w:szCs w:val="24"/>
        </w:rPr>
        <w:t xml:space="preserve">regions of the world, </w:t>
      </w:r>
      <w:r w:rsidRPr="000345EB">
        <w:rPr>
          <w:rFonts w:ascii="Times New Roman" w:hAnsi="Times New Roman" w:cs="Times New Roman"/>
          <w:sz w:val="24"/>
          <w:szCs w:val="24"/>
        </w:rPr>
        <w:t xml:space="preserve">a relatively </w:t>
      </w:r>
      <w:r w:rsidR="001D16E2" w:rsidRPr="000345EB">
        <w:rPr>
          <w:rFonts w:ascii="Times New Roman" w:hAnsi="Times New Roman" w:cs="Times New Roman"/>
          <w:sz w:val="24"/>
          <w:szCs w:val="24"/>
        </w:rPr>
        <w:t xml:space="preserve">high SOC content </w:t>
      </w:r>
      <w:r w:rsidRPr="000345EB">
        <w:rPr>
          <w:rFonts w:ascii="Times New Roman" w:hAnsi="Times New Roman" w:cs="Times New Roman"/>
          <w:sz w:val="24"/>
          <w:szCs w:val="24"/>
        </w:rPr>
        <w:t xml:space="preserve">has been shown to </w:t>
      </w:r>
      <w:r w:rsidR="001D16E2" w:rsidRPr="000345EB">
        <w:rPr>
          <w:rFonts w:ascii="Times New Roman" w:hAnsi="Times New Roman" w:cs="Times New Roman"/>
          <w:sz w:val="24"/>
          <w:szCs w:val="24"/>
        </w:rPr>
        <w:t>improve</w:t>
      </w:r>
      <w:r w:rsidRPr="000345EB">
        <w:rPr>
          <w:rFonts w:ascii="Times New Roman" w:hAnsi="Times New Roman" w:cs="Times New Roman"/>
          <w:sz w:val="24"/>
          <w:szCs w:val="24"/>
        </w:rPr>
        <w:t xml:space="preserve"> the</w:t>
      </w:r>
      <w:r w:rsidR="001D16E2" w:rsidRPr="000345EB">
        <w:rPr>
          <w:rFonts w:ascii="Times New Roman" w:hAnsi="Times New Roman" w:cs="Times New Roman"/>
          <w:sz w:val="24"/>
          <w:szCs w:val="24"/>
        </w:rPr>
        <w:t xml:space="preserve"> </w:t>
      </w:r>
      <w:r w:rsidR="00E55A7A" w:rsidRPr="000345EB">
        <w:rPr>
          <w:rFonts w:ascii="Times New Roman" w:hAnsi="Times New Roman" w:cs="Times New Roman"/>
          <w:sz w:val="24"/>
          <w:szCs w:val="24"/>
        </w:rPr>
        <w:t xml:space="preserve">soil </w:t>
      </w:r>
      <w:r w:rsidR="001D16E2" w:rsidRPr="000345EB">
        <w:rPr>
          <w:rFonts w:ascii="Times New Roman" w:hAnsi="Times New Roman" w:cs="Times New Roman"/>
          <w:sz w:val="24"/>
          <w:szCs w:val="24"/>
        </w:rPr>
        <w:t>water holding capacit</w:t>
      </w:r>
      <w:r w:rsidR="00E55A7A" w:rsidRPr="000345EB">
        <w:rPr>
          <w:rFonts w:ascii="Times New Roman" w:hAnsi="Times New Roman" w:cs="Times New Roman"/>
          <w:sz w:val="24"/>
          <w:szCs w:val="24"/>
        </w:rPr>
        <w:t xml:space="preserve">y </w:t>
      </w:r>
      <w:r w:rsidR="001D16E2" w:rsidRPr="000345EB">
        <w:rPr>
          <w:rFonts w:ascii="Times New Roman" w:hAnsi="Times New Roman" w:cs="Times New Roman"/>
          <w:sz w:val="24"/>
          <w:szCs w:val="24"/>
        </w:rPr>
        <w:t xml:space="preserve">and moderate drought </w:t>
      </w:r>
      <w:r w:rsidR="00986544" w:rsidRPr="000345EB">
        <w:rPr>
          <w:rFonts w:ascii="Times New Roman" w:hAnsi="Times New Roman" w:cs="Times New Roman"/>
          <w:sz w:val="24"/>
          <w:szCs w:val="24"/>
        </w:rPr>
        <w:t>damage</w:t>
      </w:r>
      <w:r w:rsidR="001D16E2" w:rsidRPr="000345EB">
        <w:rPr>
          <w:rFonts w:ascii="Times New Roman" w:hAnsi="Times New Roman" w:cs="Times New Roman"/>
          <w:sz w:val="24"/>
          <w:szCs w:val="24"/>
        </w:rPr>
        <w:t xml:space="preserve"> </w:t>
      </w:r>
      <w:r w:rsidR="00986544" w:rsidRPr="000345EB">
        <w:rPr>
          <w:rFonts w:ascii="Times New Roman" w:hAnsi="Times New Roman" w:cs="Times New Roman"/>
          <w:sz w:val="24"/>
          <w:szCs w:val="24"/>
        </w:rPr>
        <w:t>to</w:t>
      </w:r>
      <w:r w:rsidRPr="000345EB">
        <w:rPr>
          <w:rFonts w:ascii="Times New Roman" w:hAnsi="Times New Roman" w:cs="Times New Roman"/>
          <w:sz w:val="24"/>
          <w:szCs w:val="24"/>
        </w:rPr>
        <w:t xml:space="preserve"> </w:t>
      </w:r>
      <w:r w:rsidR="001D16E2" w:rsidRPr="000345EB">
        <w:rPr>
          <w:rFonts w:ascii="Times New Roman" w:hAnsi="Times New Roman" w:cs="Times New Roman"/>
          <w:sz w:val="24"/>
          <w:szCs w:val="24"/>
        </w:rPr>
        <w:t>crops</w:t>
      </w:r>
      <w:r w:rsidR="00C92C97" w:rsidRPr="00C92C97">
        <w:rPr>
          <w:rFonts w:ascii="Times New Roman" w:hAnsi="Times New Roman" w:cs="Times New Roman"/>
          <w:sz w:val="24"/>
          <w:szCs w:val="24"/>
          <w:vertAlign w:val="superscript"/>
        </w:rPr>
        <w:t>74, 75</w:t>
      </w:r>
      <w:r w:rsidR="001D16E2" w:rsidRPr="000345EB">
        <w:rPr>
          <w:rFonts w:ascii="Times New Roman" w:hAnsi="Times New Roman" w:cs="Times New Roman"/>
          <w:sz w:val="24"/>
          <w:szCs w:val="24"/>
        </w:rPr>
        <w:t xml:space="preserve">. The topsoil (0–30 cm) SOC data </w:t>
      </w:r>
      <w:r w:rsidR="0076383D" w:rsidRPr="000345EB">
        <w:rPr>
          <w:rFonts w:ascii="Times New Roman" w:hAnsi="Times New Roman" w:cs="Times New Roman"/>
          <w:sz w:val="24"/>
          <w:szCs w:val="24"/>
        </w:rPr>
        <w:t xml:space="preserve">in 1990 </w:t>
      </w:r>
      <w:r w:rsidR="001D16E2" w:rsidRPr="000345EB">
        <w:rPr>
          <w:rFonts w:ascii="Times New Roman" w:hAnsi="Times New Roman" w:cs="Times New Roman"/>
          <w:sz w:val="24"/>
          <w:szCs w:val="24"/>
        </w:rPr>
        <w:t xml:space="preserve">were obtained from the </w:t>
      </w:r>
      <w:r w:rsidR="00E55A7A" w:rsidRPr="000345EB">
        <w:rPr>
          <w:rFonts w:ascii="Times New Roman" w:hAnsi="Times New Roman" w:cs="Times New Roman"/>
          <w:sz w:val="24"/>
          <w:szCs w:val="24"/>
        </w:rPr>
        <w:t>G</w:t>
      </w:r>
      <w:r w:rsidR="001D16E2" w:rsidRPr="000345EB">
        <w:rPr>
          <w:rFonts w:ascii="Times New Roman" w:hAnsi="Times New Roman" w:cs="Times New Roman"/>
          <w:sz w:val="24"/>
          <w:szCs w:val="24"/>
        </w:rPr>
        <w:t xml:space="preserve">lobal </w:t>
      </w:r>
      <w:r w:rsidR="00E55A7A" w:rsidRPr="000345EB">
        <w:rPr>
          <w:rFonts w:ascii="Times New Roman" w:hAnsi="Times New Roman" w:cs="Times New Roman"/>
          <w:sz w:val="24"/>
          <w:szCs w:val="24"/>
        </w:rPr>
        <w:t>S</w:t>
      </w:r>
      <w:r w:rsidR="001D16E2" w:rsidRPr="000345EB">
        <w:rPr>
          <w:rFonts w:ascii="Times New Roman" w:hAnsi="Times New Roman" w:cs="Times New Roman"/>
          <w:sz w:val="24"/>
          <w:szCs w:val="24"/>
        </w:rPr>
        <w:t xml:space="preserve">oil </w:t>
      </w:r>
      <w:r w:rsidR="00E55A7A" w:rsidRPr="000345EB">
        <w:rPr>
          <w:rFonts w:ascii="Times New Roman" w:hAnsi="Times New Roman" w:cs="Times New Roman"/>
          <w:sz w:val="24"/>
          <w:szCs w:val="24"/>
        </w:rPr>
        <w:t>O</w:t>
      </w:r>
      <w:r w:rsidR="001D16E2" w:rsidRPr="000345EB">
        <w:rPr>
          <w:rFonts w:ascii="Times New Roman" w:hAnsi="Times New Roman" w:cs="Times New Roman"/>
          <w:sz w:val="24"/>
          <w:szCs w:val="24"/>
        </w:rPr>
        <w:t xml:space="preserve">rganic </w:t>
      </w:r>
      <w:r w:rsidR="00E55A7A" w:rsidRPr="000345EB">
        <w:rPr>
          <w:rFonts w:ascii="Times New Roman" w:hAnsi="Times New Roman" w:cs="Times New Roman"/>
          <w:sz w:val="24"/>
          <w:szCs w:val="24"/>
        </w:rPr>
        <w:t>C</w:t>
      </w:r>
      <w:r w:rsidR="001D16E2" w:rsidRPr="000345EB">
        <w:rPr>
          <w:rFonts w:ascii="Times New Roman" w:hAnsi="Times New Roman" w:cs="Times New Roman"/>
          <w:sz w:val="24"/>
          <w:szCs w:val="24"/>
        </w:rPr>
        <w:t xml:space="preserve">arbon (GSOC) map compiled by </w:t>
      </w:r>
      <w:r w:rsidRPr="000345EB">
        <w:rPr>
          <w:rFonts w:ascii="Times New Roman" w:hAnsi="Times New Roman" w:cs="Times New Roman"/>
          <w:sz w:val="24"/>
          <w:szCs w:val="24"/>
        </w:rPr>
        <w:t xml:space="preserve">the </w:t>
      </w:r>
      <w:r w:rsidR="001D16E2" w:rsidRPr="000345EB">
        <w:rPr>
          <w:rFonts w:ascii="Times New Roman" w:hAnsi="Times New Roman" w:cs="Times New Roman"/>
          <w:sz w:val="24"/>
          <w:szCs w:val="24"/>
        </w:rPr>
        <w:t>FAO and the Intergovernmental Technical Panel on Soils (ITPS)</w:t>
      </w:r>
      <w:r w:rsidR="00C92C97" w:rsidRPr="00C92C97">
        <w:rPr>
          <w:rFonts w:ascii="Times New Roman" w:hAnsi="Times New Roman" w:cs="Times New Roman"/>
          <w:sz w:val="24"/>
          <w:szCs w:val="24"/>
          <w:vertAlign w:val="superscript"/>
        </w:rPr>
        <w:t>76</w:t>
      </w:r>
      <w:r w:rsidR="001D16E2" w:rsidRPr="000345EB">
        <w:rPr>
          <w:rFonts w:ascii="Times New Roman" w:hAnsi="Times New Roman" w:cs="Times New Roman"/>
          <w:sz w:val="24"/>
          <w:szCs w:val="24"/>
        </w:rPr>
        <w:t xml:space="preserve">. </w:t>
      </w:r>
      <w:r w:rsidRPr="000345EB">
        <w:rPr>
          <w:rFonts w:ascii="Times New Roman" w:hAnsi="Times New Roman" w:cs="Times New Roman"/>
          <w:sz w:val="24"/>
          <w:szCs w:val="24"/>
        </w:rPr>
        <w:t>T</w:t>
      </w:r>
      <w:r w:rsidR="001D16E2" w:rsidRPr="000345EB">
        <w:rPr>
          <w:rFonts w:ascii="Times New Roman" w:hAnsi="Times New Roman" w:cs="Times New Roman"/>
          <w:sz w:val="24"/>
          <w:szCs w:val="24"/>
        </w:rPr>
        <w:t xml:space="preserve">he 30 arc-second grid data </w:t>
      </w:r>
      <w:r w:rsidRPr="000345EB">
        <w:rPr>
          <w:rFonts w:ascii="Times New Roman" w:hAnsi="Times New Roman" w:cs="Times New Roman"/>
          <w:sz w:val="24"/>
          <w:szCs w:val="24"/>
        </w:rPr>
        <w:t xml:space="preserve">were aggregated </w:t>
      </w:r>
      <w:r w:rsidR="001D16E2" w:rsidRPr="000345EB">
        <w:rPr>
          <w:rFonts w:ascii="Times New Roman" w:hAnsi="Times New Roman" w:cs="Times New Roman"/>
          <w:sz w:val="24"/>
          <w:szCs w:val="24"/>
        </w:rPr>
        <w:t xml:space="preserve">to </w:t>
      </w:r>
      <w:r w:rsidRPr="000345EB">
        <w:rPr>
          <w:rFonts w:ascii="Times New Roman" w:hAnsi="Times New Roman" w:cs="Times New Roman"/>
          <w:sz w:val="24"/>
          <w:szCs w:val="24"/>
        </w:rPr>
        <w:t xml:space="preserve">a </w:t>
      </w:r>
      <w:r w:rsidR="001D16E2" w:rsidRPr="000345EB">
        <w:rPr>
          <w:rFonts w:ascii="Times New Roman" w:hAnsi="Times New Roman" w:cs="Times New Roman"/>
          <w:sz w:val="24"/>
          <w:szCs w:val="24"/>
        </w:rPr>
        <w:t xml:space="preserve">5 arc-minute resolution to </w:t>
      </w:r>
      <w:r w:rsidRPr="000345EB">
        <w:rPr>
          <w:rFonts w:ascii="Times New Roman" w:hAnsi="Times New Roman" w:cs="Times New Roman"/>
          <w:sz w:val="24"/>
          <w:szCs w:val="24"/>
        </w:rPr>
        <w:t>ensure that the</w:t>
      </w:r>
      <w:r w:rsidR="001D16E2" w:rsidRPr="000345EB">
        <w:rPr>
          <w:rFonts w:ascii="Times New Roman" w:hAnsi="Times New Roman" w:cs="Times New Roman"/>
          <w:sz w:val="24"/>
          <w:szCs w:val="24"/>
        </w:rPr>
        <w:t xml:space="preserve"> resolution </w:t>
      </w:r>
      <w:r w:rsidRPr="000345EB">
        <w:rPr>
          <w:rFonts w:ascii="Times New Roman" w:hAnsi="Times New Roman" w:cs="Times New Roman"/>
          <w:sz w:val="24"/>
          <w:szCs w:val="24"/>
        </w:rPr>
        <w:t xml:space="preserve">was the same as </w:t>
      </w:r>
      <w:r w:rsidR="00F004C3" w:rsidRPr="000345EB">
        <w:rPr>
          <w:rFonts w:ascii="Times New Roman" w:hAnsi="Times New Roman" w:cs="Times New Roman"/>
          <w:sz w:val="24"/>
          <w:szCs w:val="24"/>
        </w:rPr>
        <w:t xml:space="preserve">that </w:t>
      </w:r>
      <w:r w:rsidRPr="000345EB">
        <w:rPr>
          <w:rFonts w:ascii="Times New Roman" w:hAnsi="Times New Roman" w:cs="Times New Roman"/>
          <w:sz w:val="24"/>
          <w:szCs w:val="24"/>
        </w:rPr>
        <w:t xml:space="preserve">of </w:t>
      </w:r>
      <w:r w:rsidR="001D16E2" w:rsidRPr="000345EB">
        <w:rPr>
          <w:rFonts w:ascii="Times New Roman" w:hAnsi="Times New Roman" w:cs="Times New Roman"/>
          <w:sz w:val="24"/>
          <w:szCs w:val="24"/>
        </w:rPr>
        <w:t xml:space="preserve">the harvested area maps </w:t>
      </w:r>
      <w:r w:rsidR="00060D65" w:rsidRPr="000345EB">
        <w:rPr>
          <w:rFonts w:ascii="Times New Roman" w:hAnsi="Times New Roman" w:cs="Times New Roman"/>
          <w:sz w:val="24"/>
          <w:szCs w:val="24"/>
        </w:rPr>
        <w:t xml:space="preserve">in 2010 </w:t>
      </w:r>
      <w:r w:rsidR="001D16E2" w:rsidRPr="000345EB">
        <w:rPr>
          <w:rFonts w:ascii="Times New Roman" w:hAnsi="Times New Roman" w:cs="Times New Roman"/>
          <w:sz w:val="24"/>
          <w:szCs w:val="24"/>
        </w:rPr>
        <w:t>(SPAM2010</w:t>
      </w:r>
      <w:r w:rsidR="00FA7760" w:rsidRPr="000345EB">
        <w:rPr>
          <w:rFonts w:ascii="Times New Roman" w:hAnsi="Times New Roman" w:cs="Times New Roman"/>
          <w:sz w:val="24"/>
          <w:szCs w:val="24"/>
        </w:rPr>
        <w:t>)</w:t>
      </w:r>
      <w:r w:rsidR="00C92C97" w:rsidRPr="00C92C97">
        <w:rPr>
          <w:rFonts w:ascii="Times New Roman" w:hAnsi="Times New Roman" w:cs="Times New Roman"/>
          <w:sz w:val="24"/>
          <w:szCs w:val="24"/>
          <w:vertAlign w:val="superscript"/>
        </w:rPr>
        <w:t>77</w:t>
      </w:r>
      <w:r w:rsidRPr="000345EB">
        <w:rPr>
          <w:rFonts w:ascii="Times New Roman" w:hAnsi="Times New Roman" w:cs="Times New Roman"/>
          <w:sz w:val="24"/>
          <w:szCs w:val="24"/>
        </w:rPr>
        <w:t>.</w:t>
      </w:r>
      <w:r w:rsidR="001D16E2" w:rsidRPr="000345EB">
        <w:rPr>
          <w:rFonts w:ascii="Times New Roman" w:hAnsi="Times New Roman" w:cs="Times New Roman"/>
          <w:sz w:val="24"/>
          <w:szCs w:val="24"/>
        </w:rPr>
        <w:t xml:space="preserve"> </w:t>
      </w:r>
      <w:r w:rsidRPr="000345EB">
        <w:rPr>
          <w:rFonts w:ascii="Times New Roman" w:hAnsi="Times New Roman" w:cs="Times New Roman"/>
          <w:sz w:val="24"/>
          <w:szCs w:val="24"/>
        </w:rPr>
        <w:t xml:space="preserve">These data were then </w:t>
      </w:r>
      <w:r w:rsidR="001D16E2" w:rsidRPr="000345EB">
        <w:rPr>
          <w:rFonts w:ascii="Times New Roman" w:hAnsi="Times New Roman" w:cs="Times New Roman"/>
          <w:sz w:val="24"/>
          <w:szCs w:val="24"/>
        </w:rPr>
        <w:t xml:space="preserve">converted to </w:t>
      </w:r>
      <w:r w:rsidRPr="000345EB">
        <w:rPr>
          <w:rFonts w:ascii="Times New Roman" w:hAnsi="Times New Roman" w:cs="Times New Roman"/>
          <w:sz w:val="24"/>
          <w:szCs w:val="24"/>
        </w:rPr>
        <w:t xml:space="preserve">a </w:t>
      </w:r>
      <w:r w:rsidR="001D16E2" w:rsidRPr="000345EB">
        <w:rPr>
          <w:rFonts w:ascii="Times New Roman" w:hAnsi="Times New Roman" w:cs="Times New Roman"/>
          <w:sz w:val="24"/>
          <w:szCs w:val="24"/>
        </w:rPr>
        <w:t xml:space="preserve">0.5° grid </w:t>
      </w:r>
      <w:r w:rsidRPr="000345EB">
        <w:rPr>
          <w:rFonts w:ascii="Times New Roman" w:hAnsi="Times New Roman" w:cs="Times New Roman"/>
          <w:sz w:val="24"/>
          <w:szCs w:val="24"/>
        </w:rPr>
        <w:t>by</w:t>
      </w:r>
      <w:r w:rsidR="001D16E2" w:rsidRPr="000345EB">
        <w:rPr>
          <w:rFonts w:ascii="Times New Roman" w:hAnsi="Times New Roman" w:cs="Times New Roman"/>
          <w:sz w:val="24"/>
          <w:szCs w:val="24"/>
        </w:rPr>
        <w:t xml:space="preserve"> area-weighted averaging to represent the average SOC over the harvested area.</w:t>
      </w:r>
    </w:p>
    <w:p w14:paraId="5082C47E" w14:textId="77777777" w:rsidR="001D16E2" w:rsidRPr="00C92C97" w:rsidRDefault="001D16E2" w:rsidP="001D16E2">
      <w:pPr>
        <w:spacing w:line="280" w:lineRule="exact"/>
        <w:rPr>
          <w:rFonts w:ascii="Times New Roman" w:hAnsi="Times New Roman" w:cs="Times New Roman"/>
          <w:sz w:val="24"/>
          <w:szCs w:val="24"/>
        </w:rPr>
      </w:pPr>
    </w:p>
    <w:p w14:paraId="43B8FD66" w14:textId="3F844109" w:rsidR="001D16E2" w:rsidRPr="000345EB" w:rsidRDefault="001D16E2" w:rsidP="001D16E2">
      <w:pPr>
        <w:spacing w:line="280" w:lineRule="exact"/>
        <w:rPr>
          <w:rFonts w:ascii="Times New Roman" w:hAnsi="Times New Roman" w:cs="Times New Roman"/>
          <w:i/>
          <w:iCs/>
          <w:sz w:val="24"/>
          <w:szCs w:val="24"/>
        </w:rPr>
      </w:pPr>
      <w:r w:rsidRPr="000345EB">
        <w:rPr>
          <w:rFonts w:ascii="Times New Roman" w:hAnsi="Times New Roman" w:cs="Times New Roman"/>
          <w:i/>
          <w:iCs/>
          <w:sz w:val="24"/>
          <w:szCs w:val="24"/>
        </w:rPr>
        <w:t>Management variable</w:t>
      </w:r>
      <w:r w:rsidR="00BA5BAF" w:rsidRPr="000345EB">
        <w:rPr>
          <w:rFonts w:ascii="Times New Roman" w:hAnsi="Times New Roman" w:cs="Times New Roman"/>
          <w:i/>
          <w:iCs/>
          <w:sz w:val="24"/>
          <w:szCs w:val="24"/>
        </w:rPr>
        <w:t>s</w:t>
      </w:r>
    </w:p>
    <w:p w14:paraId="2ADE13EA" w14:textId="0EF97C42" w:rsidR="001D16E2" w:rsidRPr="000345EB" w:rsidRDefault="001D16E2" w:rsidP="001D16E2">
      <w:pPr>
        <w:spacing w:line="280" w:lineRule="exact"/>
        <w:rPr>
          <w:rFonts w:ascii="Times New Roman" w:hAnsi="Times New Roman" w:cs="Times New Roman"/>
          <w:sz w:val="24"/>
          <w:szCs w:val="24"/>
        </w:rPr>
      </w:pPr>
      <w:r w:rsidRPr="000345EB">
        <w:rPr>
          <w:rFonts w:ascii="Times New Roman" w:hAnsi="Times New Roman" w:cs="Times New Roman"/>
          <w:sz w:val="24"/>
          <w:szCs w:val="24"/>
        </w:rPr>
        <w:t>I</w:t>
      </w:r>
      <w:r w:rsidR="00943B61" w:rsidRPr="000345EB">
        <w:rPr>
          <w:rFonts w:ascii="Times New Roman" w:hAnsi="Times New Roman" w:cs="Times New Roman"/>
          <w:sz w:val="24"/>
          <w:szCs w:val="24"/>
        </w:rPr>
        <w:t>n addition to reducing</w:t>
      </w:r>
      <w:r w:rsidR="005E18CC" w:rsidRPr="000345EB">
        <w:rPr>
          <w:rFonts w:ascii="Times New Roman" w:hAnsi="Times New Roman" w:cs="Times New Roman"/>
          <w:sz w:val="24"/>
          <w:szCs w:val="24"/>
        </w:rPr>
        <w:t xml:space="preserve"> </w:t>
      </w:r>
      <w:r w:rsidRPr="000345EB">
        <w:rPr>
          <w:rFonts w:ascii="Times New Roman" w:hAnsi="Times New Roman" w:cs="Times New Roman"/>
          <w:sz w:val="24"/>
          <w:szCs w:val="24"/>
        </w:rPr>
        <w:t xml:space="preserve">drought </w:t>
      </w:r>
      <w:r w:rsidR="00316983" w:rsidRPr="000345EB">
        <w:rPr>
          <w:rFonts w:ascii="Times New Roman" w:hAnsi="Times New Roman" w:cs="Times New Roman"/>
          <w:sz w:val="24"/>
          <w:szCs w:val="24"/>
        </w:rPr>
        <w:t>damage</w:t>
      </w:r>
      <w:r w:rsidRPr="000345EB">
        <w:rPr>
          <w:rFonts w:ascii="Times New Roman" w:hAnsi="Times New Roman" w:cs="Times New Roman"/>
          <w:sz w:val="24"/>
          <w:szCs w:val="24"/>
        </w:rPr>
        <w:t xml:space="preserve"> </w:t>
      </w:r>
      <w:r w:rsidR="00C53C0D" w:rsidRPr="000345EB">
        <w:rPr>
          <w:rFonts w:ascii="Times New Roman" w:hAnsi="Times New Roman" w:cs="Times New Roman"/>
          <w:sz w:val="24"/>
          <w:szCs w:val="24"/>
        </w:rPr>
        <w:t>to</w:t>
      </w:r>
      <w:r w:rsidR="005E18CC" w:rsidRPr="000345EB">
        <w:rPr>
          <w:rFonts w:ascii="Times New Roman" w:hAnsi="Times New Roman" w:cs="Times New Roman"/>
          <w:sz w:val="24"/>
          <w:szCs w:val="24"/>
        </w:rPr>
        <w:t xml:space="preserve"> </w:t>
      </w:r>
      <w:r w:rsidRPr="000345EB">
        <w:rPr>
          <w:rFonts w:ascii="Times New Roman" w:hAnsi="Times New Roman" w:cs="Times New Roman"/>
          <w:sz w:val="24"/>
          <w:szCs w:val="24"/>
        </w:rPr>
        <w:t>crops</w:t>
      </w:r>
      <w:r w:rsidR="00943B61" w:rsidRPr="000345EB">
        <w:rPr>
          <w:rFonts w:ascii="Times New Roman" w:hAnsi="Times New Roman" w:cs="Times New Roman"/>
          <w:sz w:val="24"/>
          <w:szCs w:val="24"/>
        </w:rPr>
        <w:t>, irrigation</w:t>
      </w:r>
      <w:r w:rsidRPr="000345EB">
        <w:rPr>
          <w:rFonts w:ascii="Times New Roman" w:hAnsi="Times New Roman" w:cs="Times New Roman"/>
          <w:sz w:val="24"/>
          <w:szCs w:val="24"/>
        </w:rPr>
        <w:t xml:space="preserve"> </w:t>
      </w:r>
      <w:r w:rsidR="00943B61" w:rsidRPr="000345EB">
        <w:rPr>
          <w:rFonts w:ascii="Times New Roman" w:hAnsi="Times New Roman" w:cs="Times New Roman"/>
          <w:sz w:val="24"/>
          <w:szCs w:val="24"/>
        </w:rPr>
        <w:t>mitigates</w:t>
      </w:r>
      <w:r w:rsidRPr="000345EB">
        <w:rPr>
          <w:rFonts w:ascii="Times New Roman" w:hAnsi="Times New Roman" w:cs="Times New Roman"/>
          <w:sz w:val="24"/>
          <w:szCs w:val="24"/>
        </w:rPr>
        <w:t xml:space="preserve"> heat stress through evaporative cooling of </w:t>
      </w:r>
      <w:r w:rsidR="00943B61" w:rsidRPr="000345EB">
        <w:rPr>
          <w:rFonts w:ascii="Times New Roman" w:hAnsi="Times New Roman" w:cs="Times New Roman"/>
          <w:sz w:val="24"/>
          <w:szCs w:val="24"/>
        </w:rPr>
        <w:t xml:space="preserve">the </w:t>
      </w:r>
      <w:r w:rsidRPr="000345EB">
        <w:rPr>
          <w:rFonts w:ascii="Times New Roman" w:hAnsi="Times New Roman" w:cs="Times New Roman"/>
          <w:sz w:val="24"/>
          <w:szCs w:val="24"/>
        </w:rPr>
        <w:t>crop canopy</w:t>
      </w:r>
      <w:r w:rsidR="00C92C97" w:rsidRPr="00C92C97">
        <w:rPr>
          <w:rFonts w:ascii="Times New Roman" w:hAnsi="Times New Roman" w:cs="Times New Roman"/>
          <w:sz w:val="24"/>
          <w:szCs w:val="24"/>
          <w:vertAlign w:val="superscript"/>
        </w:rPr>
        <w:t>78</w:t>
      </w:r>
      <w:r w:rsidRPr="000345EB">
        <w:rPr>
          <w:rFonts w:ascii="Times New Roman" w:hAnsi="Times New Roman" w:cs="Times New Roman"/>
          <w:sz w:val="24"/>
          <w:szCs w:val="24"/>
        </w:rPr>
        <w:t xml:space="preserve">. The irrigation intensity used </w:t>
      </w:r>
      <w:r w:rsidR="00943B61" w:rsidRPr="000345EB">
        <w:rPr>
          <w:rFonts w:ascii="Times New Roman" w:hAnsi="Times New Roman" w:cs="Times New Roman"/>
          <w:sz w:val="24"/>
          <w:szCs w:val="24"/>
        </w:rPr>
        <w:t xml:space="preserve">in this study </w:t>
      </w:r>
      <w:r w:rsidRPr="000345EB">
        <w:rPr>
          <w:rFonts w:ascii="Times New Roman" w:hAnsi="Times New Roman" w:cs="Times New Roman"/>
          <w:sz w:val="24"/>
          <w:szCs w:val="24"/>
        </w:rPr>
        <w:t xml:space="preserve">considered changes due to the expansion of </w:t>
      </w:r>
      <w:r w:rsidR="00943B61" w:rsidRPr="000345EB">
        <w:rPr>
          <w:rFonts w:ascii="Times New Roman" w:hAnsi="Times New Roman" w:cs="Times New Roman"/>
          <w:sz w:val="24"/>
          <w:szCs w:val="24"/>
        </w:rPr>
        <w:t xml:space="preserve">the </w:t>
      </w:r>
      <w:r w:rsidR="00316983" w:rsidRPr="000345EB">
        <w:rPr>
          <w:rFonts w:ascii="Times New Roman" w:hAnsi="Times New Roman" w:cs="Times New Roman"/>
          <w:sz w:val="24"/>
          <w:szCs w:val="24"/>
        </w:rPr>
        <w:t xml:space="preserve">irrigation-equipped </w:t>
      </w:r>
      <w:r w:rsidR="00943B61" w:rsidRPr="000345EB">
        <w:rPr>
          <w:rFonts w:ascii="Times New Roman" w:hAnsi="Times New Roman" w:cs="Times New Roman"/>
          <w:sz w:val="24"/>
          <w:szCs w:val="24"/>
        </w:rPr>
        <w:t>area which was</w:t>
      </w:r>
      <w:r w:rsidRPr="000345EB">
        <w:rPr>
          <w:rFonts w:ascii="Times New Roman" w:hAnsi="Times New Roman" w:cs="Times New Roman"/>
          <w:sz w:val="24"/>
          <w:szCs w:val="24"/>
        </w:rPr>
        <w:t xml:space="preserve"> </w:t>
      </w:r>
      <w:r w:rsidR="00943B61" w:rsidRPr="000345EB">
        <w:rPr>
          <w:rFonts w:ascii="Times New Roman" w:hAnsi="Times New Roman" w:cs="Times New Roman"/>
          <w:sz w:val="24"/>
          <w:szCs w:val="24"/>
        </w:rPr>
        <w:t xml:space="preserve">based on the </w:t>
      </w:r>
      <w:r w:rsidRPr="000345EB">
        <w:rPr>
          <w:rFonts w:ascii="Times New Roman" w:hAnsi="Times New Roman" w:cs="Times New Roman"/>
          <w:sz w:val="24"/>
          <w:szCs w:val="24"/>
        </w:rPr>
        <w:t xml:space="preserve">global historical irrigation dataset </w:t>
      </w:r>
      <w:r w:rsidR="00943B61" w:rsidRPr="000345EB">
        <w:rPr>
          <w:rFonts w:ascii="Times New Roman" w:hAnsi="Times New Roman" w:cs="Times New Roman"/>
          <w:sz w:val="24"/>
          <w:szCs w:val="24"/>
        </w:rPr>
        <w:t xml:space="preserve">for </w:t>
      </w:r>
      <w:r w:rsidRPr="000345EB">
        <w:rPr>
          <w:rFonts w:ascii="Times New Roman" w:hAnsi="Times New Roman" w:cs="Times New Roman"/>
          <w:sz w:val="24"/>
          <w:szCs w:val="24"/>
        </w:rPr>
        <w:t xml:space="preserve">the period </w:t>
      </w:r>
      <w:r w:rsidR="00AA66CF" w:rsidRPr="000345EB">
        <w:rPr>
          <w:rFonts w:ascii="Times New Roman" w:hAnsi="Times New Roman" w:cs="Times New Roman"/>
          <w:sz w:val="24"/>
          <w:szCs w:val="24"/>
        </w:rPr>
        <w:t xml:space="preserve">of </w:t>
      </w:r>
      <w:r w:rsidRPr="000345EB">
        <w:rPr>
          <w:rFonts w:ascii="Times New Roman" w:hAnsi="Times New Roman" w:cs="Times New Roman"/>
          <w:sz w:val="24"/>
          <w:szCs w:val="24"/>
        </w:rPr>
        <w:t>1900–2005 (HID</w:t>
      </w:r>
      <w:r w:rsidR="00FA7760" w:rsidRPr="000345EB">
        <w:rPr>
          <w:rFonts w:ascii="Times New Roman" w:hAnsi="Times New Roman" w:cs="Times New Roman"/>
          <w:sz w:val="24"/>
          <w:szCs w:val="24"/>
        </w:rPr>
        <w:t>)</w:t>
      </w:r>
      <w:r w:rsidR="00C92C97" w:rsidRPr="00C92C97">
        <w:rPr>
          <w:rFonts w:ascii="Times New Roman" w:hAnsi="Times New Roman" w:cs="Times New Roman"/>
          <w:sz w:val="24"/>
          <w:szCs w:val="24"/>
          <w:vertAlign w:val="superscript"/>
        </w:rPr>
        <w:t>79</w:t>
      </w:r>
      <w:r w:rsidR="00FA7760" w:rsidRPr="000345EB">
        <w:rPr>
          <w:rFonts w:ascii="Times New Roman" w:hAnsi="Times New Roman" w:cs="Times New Roman"/>
          <w:sz w:val="24"/>
          <w:szCs w:val="24"/>
        </w:rPr>
        <w:t xml:space="preserve"> </w:t>
      </w:r>
      <w:r w:rsidRPr="000345EB">
        <w:rPr>
          <w:rFonts w:ascii="Times New Roman" w:hAnsi="Times New Roman" w:cs="Times New Roman"/>
          <w:sz w:val="24"/>
          <w:szCs w:val="24"/>
        </w:rPr>
        <w:t xml:space="preserve">and </w:t>
      </w:r>
      <w:r w:rsidR="00943B61" w:rsidRPr="000345EB">
        <w:rPr>
          <w:rFonts w:ascii="Times New Roman" w:hAnsi="Times New Roman" w:cs="Times New Roman"/>
          <w:sz w:val="24"/>
          <w:szCs w:val="24"/>
        </w:rPr>
        <w:t xml:space="preserve">crop-specific </w:t>
      </w:r>
      <w:r w:rsidRPr="000345EB">
        <w:rPr>
          <w:rFonts w:ascii="Times New Roman" w:hAnsi="Times New Roman" w:cs="Times New Roman"/>
          <w:sz w:val="24"/>
          <w:szCs w:val="24"/>
        </w:rPr>
        <w:t>variations based on the global monthly irrigated and rainfed crop areas around the year 2000 (MIRCA2000</w:t>
      </w:r>
      <w:r w:rsidR="00FA7760" w:rsidRPr="000345EB">
        <w:rPr>
          <w:rFonts w:ascii="Times New Roman" w:hAnsi="Times New Roman" w:cs="Times New Roman"/>
          <w:sz w:val="24"/>
          <w:szCs w:val="24"/>
        </w:rPr>
        <w:t>)</w:t>
      </w:r>
      <w:r w:rsidR="00C92C97" w:rsidRPr="00C92C97">
        <w:rPr>
          <w:rFonts w:ascii="Times New Roman" w:hAnsi="Times New Roman" w:cs="Times New Roman"/>
          <w:sz w:val="24"/>
          <w:szCs w:val="24"/>
          <w:vertAlign w:val="superscript"/>
        </w:rPr>
        <w:t>80</w:t>
      </w:r>
      <w:r w:rsidRPr="000345EB">
        <w:rPr>
          <w:rFonts w:ascii="Times New Roman" w:hAnsi="Times New Roman" w:cs="Times New Roman"/>
          <w:sz w:val="24"/>
          <w:szCs w:val="24"/>
        </w:rPr>
        <w:t xml:space="preserve">. </w:t>
      </w:r>
      <w:r w:rsidR="00BD1FFD" w:rsidRPr="000345EB">
        <w:rPr>
          <w:rFonts w:ascii="Times New Roman" w:hAnsi="Times New Roman" w:cs="Times New Roman"/>
          <w:sz w:val="24"/>
          <w:szCs w:val="24"/>
        </w:rPr>
        <w:t xml:space="preserve">Due to the lack of data, </w:t>
      </w:r>
      <w:r w:rsidRPr="000345EB">
        <w:rPr>
          <w:rFonts w:ascii="Times New Roman" w:hAnsi="Times New Roman" w:cs="Times New Roman"/>
          <w:sz w:val="24"/>
          <w:szCs w:val="24"/>
        </w:rPr>
        <w:t xml:space="preserve">irrigation intensity </w:t>
      </w:r>
      <w:r w:rsidR="00BA5BAF" w:rsidRPr="000345EB">
        <w:rPr>
          <w:rFonts w:ascii="Times New Roman" w:hAnsi="Times New Roman" w:cs="Times New Roman"/>
          <w:sz w:val="24"/>
          <w:szCs w:val="24"/>
        </w:rPr>
        <w:t xml:space="preserve">values </w:t>
      </w:r>
      <w:r w:rsidR="00BD1FFD" w:rsidRPr="000345EB">
        <w:rPr>
          <w:rFonts w:ascii="Times New Roman" w:hAnsi="Times New Roman" w:cs="Times New Roman"/>
          <w:sz w:val="24"/>
          <w:szCs w:val="24"/>
        </w:rPr>
        <w:t xml:space="preserve">for the </w:t>
      </w:r>
      <w:r w:rsidR="00BD1FFD" w:rsidRPr="000345EB">
        <w:rPr>
          <w:rFonts w:ascii="Times New Roman" w:hAnsi="Times New Roman" w:cs="Times New Roman"/>
          <w:sz w:val="24"/>
          <w:szCs w:val="24"/>
        </w:rPr>
        <w:lastRenderedPageBreak/>
        <w:t>period 2006–20</w:t>
      </w:r>
      <w:r w:rsidR="00A43459" w:rsidRPr="000345EB">
        <w:rPr>
          <w:rFonts w:ascii="Times New Roman" w:hAnsi="Times New Roman" w:cs="Times New Roman"/>
          <w:sz w:val="24"/>
          <w:szCs w:val="24"/>
        </w:rPr>
        <w:t>20</w:t>
      </w:r>
      <w:r w:rsidR="00BD1FFD" w:rsidRPr="000345EB">
        <w:rPr>
          <w:rFonts w:ascii="Times New Roman" w:hAnsi="Times New Roman" w:cs="Times New Roman"/>
          <w:sz w:val="24"/>
          <w:szCs w:val="24"/>
        </w:rPr>
        <w:t xml:space="preserve"> </w:t>
      </w:r>
      <w:r w:rsidRPr="000345EB">
        <w:rPr>
          <w:rFonts w:ascii="Times New Roman" w:hAnsi="Times New Roman" w:cs="Times New Roman"/>
          <w:sz w:val="24"/>
          <w:szCs w:val="24"/>
        </w:rPr>
        <w:t>w</w:t>
      </w:r>
      <w:r w:rsidR="00BA5BAF" w:rsidRPr="000345EB">
        <w:rPr>
          <w:rFonts w:ascii="Times New Roman" w:hAnsi="Times New Roman" w:cs="Times New Roman"/>
          <w:sz w:val="24"/>
          <w:szCs w:val="24"/>
        </w:rPr>
        <w:t>ere</w:t>
      </w:r>
      <w:r w:rsidRPr="000345EB">
        <w:rPr>
          <w:rFonts w:ascii="Times New Roman" w:hAnsi="Times New Roman" w:cs="Times New Roman"/>
          <w:sz w:val="24"/>
          <w:szCs w:val="24"/>
        </w:rPr>
        <w:t xml:space="preserve"> </w:t>
      </w:r>
      <w:r w:rsidR="00BA5BAF" w:rsidRPr="000345EB">
        <w:rPr>
          <w:rFonts w:ascii="Times New Roman" w:hAnsi="Times New Roman" w:cs="Times New Roman"/>
          <w:sz w:val="24"/>
          <w:szCs w:val="24"/>
        </w:rPr>
        <w:t>extrapolated using a linear regression based on the data from 1998 to 2005</w:t>
      </w:r>
      <w:r w:rsidRPr="000345EB">
        <w:rPr>
          <w:rFonts w:ascii="Times New Roman" w:hAnsi="Times New Roman" w:cs="Times New Roman"/>
          <w:sz w:val="24"/>
          <w:szCs w:val="24"/>
        </w:rPr>
        <w:t xml:space="preserve">. The 5 arc-minute grid data were aggregated to </w:t>
      </w:r>
      <w:r w:rsidR="00BD1FFD" w:rsidRPr="000345EB">
        <w:rPr>
          <w:rFonts w:ascii="Times New Roman" w:hAnsi="Times New Roman" w:cs="Times New Roman"/>
          <w:sz w:val="24"/>
          <w:szCs w:val="24"/>
        </w:rPr>
        <w:t xml:space="preserve">a </w:t>
      </w:r>
      <w:r w:rsidRPr="000345EB">
        <w:rPr>
          <w:rFonts w:ascii="Times New Roman" w:hAnsi="Times New Roman" w:cs="Times New Roman"/>
          <w:sz w:val="24"/>
          <w:szCs w:val="24"/>
        </w:rPr>
        <w:t>0.5° grid using the area-weighted averaging method.</w:t>
      </w:r>
    </w:p>
    <w:p w14:paraId="24AEB407" w14:textId="77777777" w:rsidR="001D16E2" w:rsidRPr="000345EB" w:rsidRDefault="001D16E2" w:rsidP="001D16E2">
      <w:pPr>
        <w:spacing w:line="280" w:lineRule="exact"/>
        <w:rPr>
          <w:rFonts w:ascii="Times New Roman" w:hAnsi="Times New Roman" w:cs="Times New Roman"/>
          <w:sz w:val="24"/>
          <w:szCs w:val="24"/>
        </w:rPr>
      </w:pPr>
    </w:p>
    <w:p w14:paraId="5D3D36F9" w14:textId="36D7AEB8" w:rsidR="001D16E2" w:rsidRPr="000345EB" w:rsidRDefault="001D16E2" w:rsidP="001D16E2">
      <w:pPr>
        <w:spacing w:line="280" w:lineRule="exact"/>
        <w:rPr>
          <w:rFonts w:ascii="Times New Roman" w:hAnsi="Times New Roman" w:cs="Times New Roman"/>
          <w:b/>
          <w:bCs/>
          <w:i/>
          <w:iCs/>
          <w:sz w:val="24"/>
          <w:szCs w:val="24"/>
        </w:rPr>
      </w:pPr>
      <w:r w:rsidRPr="000345EB">
        <w:rPr>
          <w:rFonts w:ascii="Times New Roman" w:hAnsi="Times New Roman" w:cs="Times New Roman"/>
          <w:b/>
          <w:bCs/>
          <w:i/>
          <w:iCs/>
          <w:sz w:val="24"/>
          <w:szCs w:val="24"/>
        </w:rPr>
        <w:t>Simulation experiments</w:t>
      </w:r>
    </w:p>
    <w:p w14:paraId="5D52E123" w14:textId="2C267C98" w:rsidR="006702FD" w:rsidRPr="000345EB" w:rsidRDefault="006702FD" w:rsidP="001D16E2">
      <w:pPr>
        <w:spacing w:line="280" w:lineRule="exact"/>
        <w:rPr>
          <w:rFonts w:ascii="Times New Roman" w:hAnsi="Times New Roman" w:cs="Times New Roman"/>
          <w:i/>
          <w:iCs/>
          <w:sz w:val="24"/>
          <w:szCs w:val="24"/>
        </w:rPr>
      </w:pPr>
      <w:r w:rsidRPr="000345EB">
        <w:rPr>
          <w:rFonts w:ascii="Times New Roman" w:hAnsi="Times New Roman" w:cs="Times New Roman"/>
          <w:i/>
          <w:iCs/>
          <w:sz w:val="24"/>
          <w:szCs w:val="24"/>
        </w:rPr>
        <w:t>Experimental design</w:t>
      </w:r>
    </w:p>
    <w:p w14:paraId="1072E4C6" w14:textId="25B88A0A" w:rsidR="001D16E2" w:rsidRPr="000345EB" w:rsidRDefault="00DD3161" w:rsidP="002558A0">
      <w:pPr>
        <w:spacing w:line="280" w:lineRule="exact"/>
        <w:rPr>
          <w:rFonts w:ascii="Times New Roman" w:hAnsi="Times New Roman" w:cs="Times New Roman"/>
          <w:sz w:val="24"/>
          <w:szCs w:val="24"/>
        </w:rPr>
      </w:pPr>
      <w:r w:rsidRPr="000345EB">
        <w:rPr>
          <w:rFonts w:ascii="Times New Roman" w:hAnsi="Times New Roman" w:cs="Times New Roman"/>
          <w:sz w:val="24"/>
          <w:szCs w:val="24"/>
        </w:rPr>
        <w:t>Several</w:t>
      </w:r>
      <w:r w:rsidR="002558A0" w:rsidRPr="000345EB">
        <w:rPr>
          <w:rFonts w:ascii="Times New Roman" w:hAnsi="Times New Roman" w:cs="Times New Roman"/>
          <w:sz w:val="24"/>
          <w:szCs w:val="24"/>
        </w:rPr>
        <w:t xml:space="preserve"> simulation experiments were conducted using the </w:t>
      </w:r>
      <w:r w:rsidR="00316983" w:rsidRPr="000345EB">
        <w:rPr>
          <w:rFonts w:ascii="Times New Roman" w:hAnsi="Times New Roman" w:cs="Times New Roman"/>
          <w:sz w:val="24"/>
          <w:szCs w:val="24"/>
        </w:rPr>
        <w:t>random forest</w:t>
      </w:r>
      <w:r w:rsidR="002558A0" w:rsidRPr="000345EB">
        <w:rPr>
          <w:rFonts w:ascii="Times New Roman" w:hAnsi="Times New Roman" w:cs="Times New Roman"/>
          <w:sz w:val="24"/>
          <w:szCs w:val="24"/>
        </w:rPr>
        <w:t xml:space="preserve"> models (fig. S</w:t>
      </w:r>
      <w:r w:rsidR="00900132" w:rsidRPr="000345EB">
        <w:rPr>
          <w:rFonts w:ascii="Times New Roman" w:hAnsi="Times New Roman" w:cs="Times New Roman"/>
          <w:sz w:val="24"/>
          <w:szCs w:val="24"/>
        </w:rPr>
        <w:t>1</w:t>
      </w:r>
      <w:r w:rsidR="002558A0" w:rsidRPr="000345EB">
        <w:rPr>
          <w:rFonts w:ascii="Times New Roman" w:hAnsi="Times New Roman" w:cs="Times New Roman"/>
          <w:sz w:val="24"/>
          <w:szCs w:val="24"/>
        </w:rPr>
        <w:t xml:space="preserve">). </w:t>
      </w:r>
      <w:r w:rsidR="006F1F8D" w:rsidRPr="000345EB">
        <w:rPr>
          <w:rFonts w:ascii="Times New Roman" w:hAnsi="Times New Roman" w:cs="Times New Roman"/>
          <w:sz w:val="24"/>
          <w:szCs w:val="24"/>
        </w:rPr>
        <w:t xml:space="preserve">As </w:t>
      </w:r>
      <w:r w:rsidR="0043589A" w:rsidRPr="000345EB">
        <w:rPr>
          <w:rFonts w:ascii="Times New Roman" w:hAnsi="Times New Roman" w:cs="Times New Roman"/>
          <w:sz w:val="24"/>
          <w:szCs w:val="24"/>
        </w:rPr>
        <w:t xml:space="preserve">described </w:t>
      </w:r>
      <w:r w:rsidR="006F1F8D" w:rsidRPr="000345EB">
        <w:rPr>
          <w:rFonts w:ascii="Times New Roman" w:hAnsi="Times New Roman" w:cs="Times New Roman"/>
          <w:sz w:val="24"/>
          <w:szCs w:val="24"/>
        </w:rPr>
        <w:t>in table S</w:t>
      </w:r>
      <w:r w:rsidR="00900132" w:rsidRPr="000345EB">
        <w:rPr>
          <w:rFonts w:ascii="Times New Roman" w:hAnsi="Times New Roman" w:cs="Times New Roman"/>
          <w:sz w:val="24"/>
          <w:szCs w:val="24"/>
        </w:rPr>
        <w:t>3</w:t>
      </w:r>
      <w:r w:rsidR="006F1F8D" w:rsidRPr="000345EB">
        <w:rPr>
          <w:rFonts w:ascii="Times New Roman" w:hAnsi="Times New Roman" w:cs="Times New Roman"/>
          <w:sz w:val="24"/>
          <w:szCs w:val="24"/>
        </w:rPr>
        <w:t>, t</w:t>
      </w:r>
      <w:r w:rsidR="00AE08DD" w:rsidRPr="000345EB">
        <w:rPr>
          <w:rFonts w:ascii="Times New Roman" w:hAnsi="Times New Roman" w:cs="Times New Roman"/>
          <w:sz w:val="24"/>
          <w:szCs w:val="24"/>
        </w:rPr>
        <w:t xml:space="preserve">he </w:t>
      </w:r>
      <w:r w:rsidR="001D16E2" w:rsidRPr="000345EB">
        <w:rPr>
          <w:rFonts w:ascii="Times New Roman" w:hAnsi="Times New Roman" w:cs="Times New Roman"/>
          <w:i/>
          <w:iCs/>
          <w:sz w:val="24"/>
          <w:szCs w:val="24"/>
        </w:rPr>
        <w:t xml:space="preserve">fc </w:t>
      </w:r>
      <w:r w:rsidR="001D16E2" w:rsidRPr="000345EB">
        <w:rPr>
          <w:rFonts w:ascii="Times New Roman" w:hAnsi="Times New Roman" w:cs="Times New Roman"/>
          <w:sz w:val="24"/>
          <w:szCs w:val="24"/>
        </w:rPr>
        <w:t>and</w:t>
      </w:r>
      <w:r w:rsidR="001D16E2" w:rsidRPr="000345EB">
        <w:rPr>
          <w:rFonts w:ascii="Times New Roman" w:hAnsi="Times New Roman" w:cs="Times New Roman"/>
          <w:i/>
          <w:iCs/>
          <w:sz w:val="24"/>
          <w:szCs w:val="24"/>
        </w:rPr>
        <w:t xml:space="preserve"> ct </w:t>
      </w:r>
      <w:r w:rsidR="001D16E2" w:rsidRPr="000345EB">
        <w:rPr>
          <w:rFonts w:ascii="Times New Roman" w:hAnsi="Times New Roman" w:cs="Times New Roman"/>
          <w:sz w:val="24"/>
          <w:szCs w:val="24"/>
        </w:rPr>
        <w:t>run</w:t>
      </w:r>
      <w:r w:rsidR="00AE5EFA" w:rsidRPr="000345EB">
        <w:rPr>
          <w:rFonts w:ascii="Times New Roman" w:hAnsi="Times New Roman" w:cs="Times New Roman"/>
          <w:sz w:val="24"/>
          <w:szCs w:val="24"/>
        </w:rPr>
        <w:t>s</w:t>
      </w:r>
      <w:r w:rsidR="001D16E2" w:rsidRPr="000345EB">
        <w:rPr>
          <w:rFonts w:ascii="Times New Roman" w:hAnsi="Times New Roman" w:cs="Times New Roman"/>
          <w:sz w:val="24"/>
          <w:szCs w:val="24"/>
        </w:rPr>
        <w:t xml:space="preserve"> </w:t>
      </w:r>
      <w:r w:rsidRPr="000345EB">
        <w:rPr>
          <w:rFonts w:ascii="Times New Roman" w:hAnsi="Times New Roman" w:cs="Times New Roman"/>
          <w:sz w:val="24"/>
          <w:szCs w:val="24"/>
        </w:rPr>
        <w:t xml:space="preserve">were used to compare </w:t>
      </w:r>
      <w:r w:rsidR="008711A8" w:rsidRPr="000345EB">
        <w:rPr>
          <w:rFonts w:ascii="Times New Roman" w:hAnsi="Times New Roman" w:cs="Times New Roman"/>
          <w:sz w:val="24"/>
          <w:szCs w:val="24"/>
        </w:rPr>
        <w:t>yield stability</w:t>
      </w:r>
      <w:r w:rsidR="00484AE7" w:rsidRPr="000345EB">
        <w:rPr>
          <w:rFonts w:ascii="Times New Roman" w:hAnsi="Times New Roman" w:cs="Times New Roman"/>
          <w:sz w:val="24"/>
          <w:szCs w:val="24"/>
        </w:rPr>
        <w:t xml:space="preserve"> </w:t>
      </w:r>
      <w:r w:rsidR="001D16E2" w:rsidRPr="000345EB">
        <w:rPr>
          <w:rFonts w:ascii="Times New Roman" w:hAnsi="Times New Roman" w:cs="Times New Roman"/>
          <w:sz w:val="24"/>
          <w:szCs w:val="24"/>
        </w:rPr>
        <w:t xml:space="preserve">under factual and </w:t>
      </w:r>
      <w:r w:rsidR="00484AE7" w:rsidRPr="000345EB">
        <w:rPr>
          <w:rFonts w:ascii="Times New Roman" w:hAnsi="Times New Roman" w:cs="Times New Roman"/>
          <w:sz w:val="24"/>
          <w:szCs w:val="24"/>
        </w:rPr>
        <w:t xml:space="preserve">non-warming </w:t>
      </w:r>
      <w:r w:rsidR="001D16E2" w:rsidRPr="000345EB">
        <w:rPr>
          <w:rFonts w:ascii="Times New Roman" w:hAnsi="Times New Roman" w:cs="Times New Roman"/>
          <w:sz w:val="24"/>
          <w:szCs w:val="24"/>
        </w:rPr>
        <w:t>counterfactual climate condition</w:t>
      </w:r>
      <w:r w:rsidR="00AE5EFA" w:rsidRPr="000345EB">
        <w:rPr>
          <w:rFonts w:ascii="Times New Roman" w:hAnsi="Times New Roman" w:cs="Times New Roman"/>
          <w:sz w:val="24"/>
          <w:szCs w:val="24"/>
        </w:rPr>
        <w:t>s</w:t>
      </w:r>
      <w:r w:rsidR="001D16E2" w:rsidRPr="000345EB">
        <w:rPr>
          <w:rFonts w:ascii="Times New Roman" w:hAnsi="Times New Roman" w:cs="Times New Roman"/>
          <w:sz w:val="24"/>
          <w:szCs w:val="24"/>
        </w:rPr>
        <w:t xml:space="preserve"> and </w:t>
      </w:r>
      <w:r w:rsidR="002E3B49" w:rsidRPr="000345EB">
        <w:rPr>
          <w:rFonts w:ascii="Times New Roman" w:hAnsi="Times New Roman" w:cs="Times New Roman"/>
          <w:sz w:val="24"/>
          <w:szCs w:val="24"/>
        </w:rPr>
        <w:t xml:space="preserve">determine </w:t>
      </w:r>
      <w:r w:rsidR="001D16E2" w:rsidRPr="000345EB">
        <w:rPr>
          <w:rFonts w:ascii="Times New Roman" w:hAnsi="Times New Roman" w:cs="Times New Roman"/>
          <w:sz w:val="24"/>
          <w:szCs w:val="24"/>
        </w:rPr>
        <w:t xml:space="preserve">climate </w:t>
      </w:r>
      <w:r w:rsidR="00AE5EFA" w:rsidRPr="000345EB">
        <w:rPr>
          <w:rFonts w:ascii="Times New Roman" w:hAnsi="Times New Roman" w:cs="Times New Roman"/>
          <w:sz w:val="24"/>
          <w:szCs w:val="24"/>
        </w:rPr>
        <w:t xml:space="preserve">contributions to the </w:t>
      </w:r>
      <w:r w:rsidR="001D16E2" w:rsidRPr="000345EB">
        <w:rPr>
          <w:rFonts w:ascii="Times New Roman" w:hAnsi="Times New Roman" w:cs="Times New Roman"/>
          <w:sz w:val="24"/>
          <w:szCs w:val="24"/>
        </w:rPr>
        <w:t xml:space="preserve">change </w:t>
      </w:r>
      <w:r w:rsidR="00AE5EFA" w:rsidRPr="000345EB">
        <w:rPr>
          <w:rFonts w:ascii="Times New Roman" w:hAnsi="Times New Roman" w:cs="Times New Roman"/>
          <w:sz w:val="24"/>
          <w:szCs w:val="24"/>
        </w:rPr>
        <w:t xml:space="preserve">in </w:t>
      </w:r>
      <w:r w:rsidR="001D16E2" w:rsidRPr="000345EB">
        <w:rPr>
          <w:rFonts w:ascii="Times New Roman" w:hAnsi="Times New Roman" w:cs="Times New Roman"/>
          <w:sz w:val="24"/>
          <w:szCs w:val="24"/>
        </w:rPr>
        <w:t xml:space="preserve">yield </w:t>
      </w:r>
      <w:r w:rsidR="00AE5EFA" w:rsidRPr="000345EB">
        <w:rPr>
          <w:rFonts w:ascii="Times New Roman" w:hAnsi="Times New Roman" w:cs="Times New Roman"/>
          <w:sz w:val="24"/>
          <w:szCs w:val="24"/>
        </w:rPr>
        <w:t>stability</w:t>
      </w:r>
      <w:r w:rsidR="00316983" w:rsidRPr="000345EB">
        <w:rPr>
          <w:rFonts w:ascii="Times New Roman" w:hAnsi="Times New Roman" w:cs="Times New Roman"/>
          <w:sz w:val="24"/>
          <w:szCs w:val="24"/>
        </w:rPr>
        <w:t xml:space="preserve"> under actual </w:t>
      </w:r>
      <w:r w:rsidRPr="000345EB">
        <w:rPr>
          <w:rFonts w:ascii="Times New Roman" w:hAnsi="Times New Roman" w:cs="Times New Roman"/>
          <w:sz w:val="24"/>
          <w:szCs w:val="24"/>
        </w:rPr>
        <w:t>improvement of</w:t>
      </w:r>
      <w:r w:rsidR="00316983" w:rsidRPr="000345EB">
        <w:rPr>
          <w:rFonts w:ascii="Times New Roman" w:hAnsi="Times New Roman" w:cs="Times New Roman"/>
          <w:sz w:val="24"/>
          <w:szCs w:val="24"/>
        </w:rPr>
        <w:t xml:space="preserve"> management practices</w:t>
      </w:r>
      <w:r w:rsidR="006F1F8D" w:rsidRPr="000345EB">
        <w:rPr>
          <w:rFonts w:ascii="Times New Roman" w:hAnsi="Times New Roman" w:cs="Times New Roman"/>
          <w:sz w:val="24"/>
          <w:szCs w:val="24"/>
        </w:rPr>
        <w:t>.</w:t>
      </w:r>
      <w:r w:rsidR="002558A0" w:rsidRPr="000345EB">
        <w:rPr>
          <w:rFonts w:ascii="Times New Roman" w:hAnsi="Times New Roman" w:cs="Times New Roman"/>
          <w:sz w:val="24"/>
          <w:szCs w:val="24"/>
        </w:rPr>
        <w:t xml:space="preserve"> </w:t>
      </w:r>
      <w:r w:rsidR="003E40AF" w:rsidRPr="000345EB">
        <w:rPr>
          <w:rFonts w:ascii="Times New Roman" w:hAnsi="Times New Roman" w:cs="Times New Roman"/>
          <w:sz w:val="24"/>
          <w:szCs w:val="24"/>
        </w:rPr>
        <w:t xml:space="preserve">The </w:t>
      </w:r>
      <w:r w:rsidR="00484AE7" w:rsidRPr="000345EB">
        <w:rPr>
          <w:rFonts w:ascii="Times New Roman" w:hAnsi="Times New Roman" w:cs="Times New Roman"/>
          <w:i/>
          <w:iCs/>
          <w:sz w:val="24"/>
          <w:szCs w:val="24"/>
        </w:rPr>
        <w:t>fc</w:t>
      </w:r>
      <w:r w:rsidR="00484AE7" w:rsidRPr="000345EB">
        <w:rPr>
          <w:rFonts w:ascii="Times New Roman" w:hAnsi="Times New Roman" w:cs="Times New Roman"/>
          <w:sz w:val="24"/>
          <w:szCs w:val="24"/>
        </w:rPr>
        <w:t xml:space="preserve"> </w:t>
      </w:r>
      <w:r w:rsidR="001D16E2" w:rsidRPr="000345EB">
        <w:rPr>
          <w:rFonts w:ascii="Times New Roman" w:hAnsi="Times New Roman" w:cs="Times New Roman"/>
          <w:sz w:val="24"/>
          <w:szCs w:val="24"/>
        </w:rPr>
        <w:t xml:space="preserve">and </w:t>
      </w:r>
      <w:r w:rsidR="00484AE7" w:rsidRPr="000345EB">
        <w:rPr>
          <w:rFonts w:ascii="Times New Roman" w:hAnsi="Times New Roman" w:cs="Times New Roman"/>
          <w:i/>
          <w:iCs/>
          <w:sz w:val="24"/>
          <w:szCs w:val="24"/>
        </w:rPr>
        <w:t>fc.em</w:t>
      </w:r>
      <w:r w:rsidR="00484AE7" w:rsidRPr="000345EB">
        <w:rPr>
          <w:rFonts w:ascii="Times New Roman" w:hAnsi="Times New Roman" w:cs="Times New Roman"/>
          <w:sz w:val="24"/>
          <w:szCs w:val="24"/>
        </w:rPr>
        <w:t xml:space="preserve"> </w:t>
      </w:r>
      <w:r w:rsidR="001D16E2" w:rsidRPr="000345EB">
        <w:rPr>
          <w:rFonts w:ascii="Times New Roman" w:hAnsi="Times New Roman" w:cs="Times New Roman"/>
          <w:sz w:val="24"/>
          <w:szCs w:val="24"/>
        </w:rPr>
        <w:t>run</w:t>
      </w:r>
      <w:r w:rsidR="00AE5EFA" w:rsidRPr="000345EB">
        <w:rPr>
          <w:rFonts w:ascii="Times New Roman" w:hAnsi="Times New Roman" w:cs="Times New Roman"/>
          <w:sz w:val="24"/>
          <w:szCs w:val="24"/>
        </w:rPr>
        <w:t>s</w:t>
      </w:r>
      <w:r w:rsidR="001D16E2" w:rsidRPr="000345EB">
        <w:rPr>
          <w:rFonts w:ascii="Times New Roman" w:hAnsi="Times New Roman" w:cs="Times New Roman"/>
          <w:sz w:val="24"/>
          <w:szCs w:val="24"/>
        </w:rPr>
        <w:t xml:space="preserve"> </w:t>
      </w:r>
      <w:r w:rsidRPr="000345EB">
        <w:rPr>
          <w:rFonts w:ascii="Times New Roman" w:hAnsi="Times New Roman" w:cs="Times New Roman"/>
          <w:sz w:val="24"/>
          <w:szCs w:val="24"/>
        </w:rPr>
        <w:t>were used to compare</w:t>
      </w:r>
      <w:r w:rsidR="008711A8" w:rsidRPr="000345EB">
        <w:rPr>
          <w:rFonts w:ascii="Times New Roman" w:hAnsi="Times New Roman" w:cs="Times New Roman"/>
          <w:sz w:val="24"/>
          <w:szCs w:val="24"/>
        </w:rPr>
        <w:t xml:space="preserve"> yield stability</w:t>
      </w:r>
      <w:r w:rsidR="00484AE7" w:rsidRPr="000345EB">
        <w:rPr>
          <w:rFonts w:ascii="Times New Roman" w:hAnsi="Times New Roman" w:cs="Times New Roman"/>
          <w:sz w:val="24"/>
          <w:szCs w:val="24"/>
        </w:rPr>
        <w:t xml:space="preserve"> </w:t>
      </w:r>
      <w:r w:rsidR="00AE5EFA" w:rsidRPr="000345EB">
        <w:rPr>
          <w:rFonts w:ascii="Times New Roman" w:hAnsi="Times New Roman" w:cs="Times New Roman"/>
          <w:sz w:val="24"/>
          <w:szCs w:val="24"/>
        </w:rPr>
        <w:t xml:space="preserve">estimates </w:t>
      </w:r>
      <w:r w:rsidR="001D16E2" w:rsidRPr="000345EB">
        <w:rPr>
          <w:rFonts w:ascii="Times New Roman" w:hAnsi="Times New Roman" w:cs="Times New Roman"/>
          <w:sz w:val="24"/>
          <w:szCs w:val="24"/>
        </w:rPr>
        <w:t xml:space="preserve">under </w:t>
      </w:r>
      <w:r w:rsidR="00484AE7" w:rsidRPr="000345EB">
        <w:rPr>
          <w:rFonts w:ascii="Times New Roman" w:hAnsi="Times New Roman" w:cs="Times New Roman"/>
          <w:sz w:val="24"/>
          <w:szCs w:val="24"/>
        </w:rPr>
        <w:t xml:space="preserve">actual management </w:t>
      </w:r>
      <w:r w:rsidR="003E40AF" w:rsidRPr="000345EB">
        <w:rPr>
          <w:rFonts w:ascii="Times New Roman" w:hAnsi="Times New Roman" w:cs="Times New Roman"/>
          <w:sz w:val="24"/>
          <w:szCs w:val="24"/>
        </w:rPr>
        <w:t xml:space="preserve">conditions </w:t>
      </w:r>
      <w:r w:rsidRPr="000345EB">
        <w:rPr>
          <w:rFonts w:ascii="Times New Roman" w:hAnsi="Times New Roman" w:cs="Times New Roman"/>
          <w:sz w:val="24"/>
          <w:szCs w:val="24"/>
        </w:rPr>
        <w:t>(</w:t>
      </w:r>
      <w:r w:rsidR="003E40AF" w:rsidRPr="000345EB">
        <w:rPr>
          <w:rFonts w:ascii="Times New Roman" w:hAnsi="Times New Roman" w:cs="Times New Roman"/>
          <w:sz w:val="24"/>
          <w:szCs w:val="24"/>
        </w:rPr>
        <w:t>that improved over time</w:t>
      </w:r>
      <w:r w:rsidRPr="000345EB">
        <w:rPr>
          <w:rFonts w:ascii="Times New Roman" w:hAnsi="Times New Roman" w:cs="Times New Roman"/>
          <w:sz w:val="24"/>
          <w:szCs w:val="24"/>
        </w:rPr>
        <w:t>)</w:t>
      </w:r>
      <w:r w:rsidR="003E40AF" w:rsidRPr="000345EB">
        <w:rPr>
          <w:rFonts w:ascii="Times New Roman" w:hAnsi="Times New Roman" w:cs="Times New Roman"/>
          <w:sz w:val="24"/>
          <w:szCs w:val="24"/>
        </w:rPr>
        <w:t xml:space="preserve"> </w:t>
      </w:r>
      <w:r w:rsidR="001D16E2" w:rsidRPr="000345EB">
        <w:rPr>
          <w:rFonts w:ascii="Times New Roman" w:hAnsi="Times New Roman" w:cs="Times New Roman"/>
          <w:sz w:val="24"/>
          <w:szCs w:val="24"/>
        </w:rPr>
        <w:t xml:space="preserve">and </w:t>
      </w:r>
      <w:r w:rsidRPr="000345EB">
        <w:rPr>
          <w:rFonts w:ascii="Times New Roman" w:hAnsi="Times New Roman" w:cs="Times New Roman"/>
          <w:sz w:val="24"/>
          <w:szCs w:val="24"/>
        </w:rPr>
        <w:t xml:space="preserve">under </w:t>
      </w:r>
      <w:r w:rsidR="00484AE7" w:rsidRPr="000345EB">
        <w:rPr>
          <w:rFonts w:ascii="Times New Roman" w:hAnsi="Times New Roman" w:cs="Times New Roman"/>
          <w:sz w:val="24"/>
          <w:szCs w:val="24"/>
        </w:rPr>
        <w:t>earlier management</w:t>
      </w:r>
      <w:r w:rsidR="00A20227" w:rsidRPr="000345EB">
        <w:rPr>
          <w:rFonts w:ascii="Times New Roman" w:hAnsi="Times New Roman" w:cs="Times New Roman"/>
          <w:sz w:val="24"/>
          <w:szCs w:val="24"/>
        </w:rPr>
        <w:t xml:space="preserve"> </w:t>
      </w:r>
      <w:r w:rsidR="00AE5EFA" w:rsidRPr="000345EB">
        <w:rPr>
          <w:rFonts w:ascii="Times New Roman" w:hAnsi="Times New Roman" w:cs="Times New Roman"/>
          <w:sz w:val="24"/>
          <w:szCs w:val="24"/>
        </w:rPr>
        <w:t xml:space="preserve">conditions </w:t>
      </w:r>
      <w:r w:rsidR="00794773" w:rsidRPr="000345EB">
        <w:rPr>
          <w:rFonts w:ascii="Times New Roman" w:hAnsi="Times New Roman" w:cs="Times New Roman"/>
          <w:sz w:val="24"/>
          <w:szCs w:val="24"/>
        </w:rPr>
        <w:t>kept</w:t>
      </w:r>
      <w:r w:rsidRPr="000345EB">
        <w:rPr>
          <w:rFonts w:ascii="Times New Roman" w:hAnsi="Times New Roman" w:cs="Times New Roman"/>
          <w:sz w:val="24"/>
          <w:szCs w:val="24"/>
        </w:rPr>
        <w:t xml:space="preserve"> constant over time</w:t>
      </w:r>
      <w:r w:rsidR="003E40AF" w:rsidRPr="000345EB">
        <w:rPr>
          <w:rFonts w:ascii="Times New Roman" w:hAnsi="Times New Roman" w:cs="Times New Roman"/>
          <w:sz w:val="24"/>
          <w:szCs w:val="24"/>
        </w:rPr>
        <w:t>, respectively</w:t>
      </w:r>
      <w:r w:rsidR="0089571A" w:rsidRPr="000345EB">
        <w:rPr>
          <w:rFonts w:ascii="Times New Roman" w:hAnsi="Times New Roman" w:cs="Times New Roman"/>
          <w:sz w:val="24"/>
          <w:szCs w:val="24"/>
        </w:rPr>
        <w:t>.</w:t>
      </w:r>
      <w:r w:rsidR="001D16E2" w:rsidRPr="000345EB">
        <w:rPr>
          <w:rFonts w:ascii="Times New Roman" w:hAnsi="Times New Roman" w:cs="Times New Roman"/>
          <w:sz w:val="24"/>
          <w:szCs w:val="24"/>
        </w:rPr>
        <w:t xml:space="preserve"> </w:t>
      </w:r>
      <w:r w:rsidR="0089571A" w:rsidRPr="000345EB">
        <w:rPr>
          <w:rFonts w:ascii="Times New Roman" w:hAnsi="Times New Roman" w:cs="Times New Roman"/>
          <w:sz w:val="24"/>
          <w:szCs w:val="24"/>
        </w:rPr>
        <w:t>T</w:t>
      </w:r>
      <w:r w:rsidR="001D16E2" w:rsidRPr="000345EB">
        <w:rPr>
          <w:rFonts w:ascii="Times New Roman" w:hAnsi="Times New Roman" w:cs="Times New Roman"/>
          <w:sz w:val="24"/>
          <w:szCs w:val="24"/>
        </w:rPr>
        <w:t xml:space="preserve">hese </w:t>
      </w:r>
      <w:r w:rsidRPr="000345EB">
        <w:rPr>
          <w:rFonts w:ascii="Times New Roman" w:hAnsi="Times New Roman" w:cs="Times New Roman"/>
          <w:sz w:val="24"/>
          <w:szCs w:val="24"/>
        </w:rPr>
        <w:t xml:space="preserve">contrasting </w:t>
      </w:r>
      <w:r w:rsidR="00D71FEB" w:rsidRPr="000345EB">
        <w:rPr>
          <w:rFonts w:ascii="Times New Roman" w:hAnsi="Times New Roman" w:cs="Times New Roman"/>
          <w:sz w:val="24"/>
          <w:szCs w:val="24"/>
        </w:rPr>
        <w:t xml:space="preserve">management conditions </w:t>
      </w:r>
      <w:r w:rsidR="001D16E2" w:rsidRPr="000345EB">
        <w:rPr>
          <w:rFonts w:ascii="Times New Roman" w:hAnsi="Times New Roman" w:cs="Times New Roman"/>
          <w:sz w:val="24"/>
          <w:szCs w:val="24"/>
        </w:rPr>
        <w:t xml:space="preserve">were compared to </w:t>
      </w:r>
      <w:r w:rsidRPr="000345EB">
        <w:rPr>
          <w:rFonts w:ascii="Times New Roman" w:hAnsi="Times New Roman" w:cs="Times New Roman"/>
          <w:sz w:val="24"/>
          <w:szCs w:val="24"/>
        </w:rPr>
        <w:t xml:space="preserve">quantify </w:t>
      </w:r>
      <w:r w:rsidR="00D71FEB" w:rsidRPr="000345EB">
        <w:rPr>
          <w:rFonts w:ascii="Times New Roman" w:hAnsi="Times New Roman" w:cs="Times New Roman"/>
          <w:sz w:val="24"/>
          <w:szCs w:val="24"/>
        </w:rPr>
        <w:t xml:space="preserve">the </w:t>
      </w:r>
      <w:r w:rsidR="00484AE7" w:rsidRPr="000345EB">
        <w:rPr>
          <w:rFonts w:ascii="Times New Roman" w:hAnsi="Times New Roman" w:cs="Times New Roman"/>
          <w:sz w:val="24"/>
          <w:szCs w:val="24"/>
        </w:rPr>
        <w:t xml:space="preserve">recent </w:t>
      </w:r>
      <w:r w:rsidR="00C917C0" w:rsidRPr="000345EB">
        <w:rPr>
          <w:rFonts w:ascii="Times New Roman" w:hAnsi="Times New Roman" w:cs="Times New Roman"/>
          <w:sz w:val="24"/>
          <w:szCs w:val="24"/>
        </w:rPr>
        <w:t>contributions of management practices</w:t>
      </w:r>
      <w:r w:rsidR="00484AE7" w:rsidRPr="000345EB">
        <w:rPr>
          <w:rFonts w:ascii="Times New Roman" w:hAnsi="Times New Roman" w:cs="Times New Roman"/>
          <w:sz w:val="24"/>
          <w:szCs w:val="24"/>
        </w:rPr>
        <w:t xml:space="preserve"> </w:t>
      </w:r>
      <w:r w:rsidR="00AE5EFA" w:rsidRPr="000345EB">
        <w:rPr>
          <w:rFonts w:ascii="Times New Roman" w:hAnsi="Times New Roman" w:cs="Times New Roman"/>
          <w:sz w:val="24"/>
          <w:szCs w:val="24"/>
        </w:rPr>
        <w:t>to change</w:t>
      </w:r>
      <w:r w:rsidR="00C917C0" w:rsidRPr="000345EB">
        <w:rPr>
          <w:rFonts w:ascii="Times New Roman" w:hAnsi="Times New Roman" w:cs="Times New Roman"/>
          <w:sz w:val="24"/>
          <w:szCs w:val="24"/>
        </w:rPr>
        <w:t>s</w:t>
      </w:r>
      <w:r w:rsidR="00AE5EFA" w:rsidRPr="000345EB">
        <w:rPr>
          <w:rFonts w:ascii="Times New Roman" w:hAnsi="Times New Roman" w:cs="Times New Roman"/>
          <w:sz w:val="24"/>
          <w:szCs w:val="24"/>
        </w:rPr>
        <w:t xml:space="preserve"> in yield stability </w:t>
      </w:r>
      <w:r w:rsidR="00484AE7" w:rsidRPr="000345EB">
        <w:rPr>
          <w:rFonts w:ascii="Times New Roman" w:hAnsi="Times New Roman" w:cs="Times New Roman"/>
          <w:sz w:val="24"/>
          <w:szCs w:val="24"/>
        </w:rPr>
        <w:t>under climate change</w:t>
      </w:r>
      <w:r w:rsidR="001D16E2" w:rsidRPr="000345EB">
        <w:rPr>
          <w:rFonts w:ascii="Times New Roman" w:hAnsi="Times New Roman" w:cs="Times New Roman"/>
          <w:sz w:val="24"/>
          <w:szCs w:val="24"/>
        </w:rPr>
        <w:t>.</w:t>
      </w:r>
    </w:p>
    <w:p w14:paraId="512A4E68" w14:textId="77777777" w:rsidR="00EC4DCC" w:rsidRPr="000345EB" w:rsidRDefault="00EC4DCC" w:rsidP="0058595D">
      <w:pPr>
        <w:spacing w:line="280" w:lineRule="exact"/>
        <w:rPr>
          <w:rFonts w:ascii="Times New Roman" w:hAnsi="Times New Roman" w:cs="Times New Roman"/>
          <w:sz w:val="24"/>
          <w:szCs w:val="24"/>
        </w:rPr>
      </w:pPr>
    </w:p>
    <w:p w14:paraId="1B0D1B00" w14:textId="4B6A6D3D" w:rsidR="001D16E2" w:rsidRPr="000345EB" w:rsidRDefault="00E4537B" w:rsidP="001D16E2">
      <w:pPr>
        <w:spacing w:line="280" w:lineRule="exact"/>
        <w:rPr>
          <w:rFonts w:ascii="Times New Roman" w:hAnsi="Times New Roman" w:cs="Times New Roman"/>
          <w:i/>
          <w:iCs/>
          <w:sz w:val="24"/>
          <w:szCs w:val="24"/>
        </w:rPr>
      </w:pPr>
      <w:r w:rsidRPr="000345EB">
        <w:rPr>
          <w:rFonts w:ascii="Times New Roman" w:hAnsi="Times New Roman" w:cs="Times New Roman"/>
          <w:i/>
          <w:iCs/>
          <w:sz w:val="24"/>
          <w:szCs w:val="24"/>
        </w:rPr>
        <w:t>Assessing</w:t>
      </w:r>
      <w:r w:rsidR="00C917C0" w:rsidRPr="000345EB">
        <w:rPr>
          <w:rFonts w:ascii="Times New Roman" w:hAnsi="Times New Roman" w:cs="Times New Roman"/>
          <w:i/>
          <w:iCs/>
          <w:sz w:val="24"/>
          <w:szCs w:val="24"/>
        </w:rPr>
        <w:t xml:space="preserve"> </w:t>
      </w:r>
      <w:r w:rsidR="001526D1" w:rsidRPr="000345EB">
        <w:rPr>
          <w:rFonts w:ascii="Times New Roman" w:hAnsi="Times New Roman" w:cs="Times New Roman"/>
          <w:i/>
          <w:iCs/>
          <w:sz w:val="24"/>
          <w:szCs w:val="24"/>
        </w:rPr>
        <w:t>climate</w:t>
      </w:r>
      <w:r w:rsidRPr="000345EB">
        <w:rPr>
          <w:rFonts w:ascii="Times New Roman" w:hAnsi="Times New Roman" w:cs="Times New Roman"/>
          <w:i/>
          <w:iCs/>
          <w:sz w:val="24"/>
          <w:szCs w:val="24"/>
        </w:rPr>
        <w:t xml:space="preserve"> contribution</w:t>
      </w:r>
      <w:r w:rsidR="001526D1" w:rsidRPr="000345EB">
        <w:rPr>
          <w:rFonts w:ascii="Times New Roman" w:hAnsi="Times New Roman" w:cs="Times New Roman"/>
          <w:i/>
          <w:iCs/>
          <w:sz w:val="24"/>
          <w:szCs w:val="24"/>
        </w:rPr>
        <w:t xml:space="preserve"> </w:t>
      </w:r>
    </w:p>
    <w:p w14:paraId="60D19222" w14:textId="274BBCA4" w:rsidR="001D16E2" w:rsidRPr="000345EB" w:rsidRDefault="001D16E2" w:rsidP="001D16E2">
      <w:pPr>
        <w:spacing w:line="280" w:lineRule="exact"/>
        <w:rPr>
          <w:rFonts w:ascii="Times New Roman" w:hAnsi="Times New Roman" w:cs="Times New Roman"/>
          <w:sz w:val="24"/>
          <w:szCs w:val="24"/>
        </w:rPr>
      </w:pPr>
      <w:r w:rsidRPr="000345EB">
        <w:rPr>
          <w:rFonts w:ascii="Times New Roman" w:hAnsi="Times New Roman" w:cs="Times New Roman"/>
          <w:sz w:val="24"/>
          <w:szCs w:val="24"/>
        </w:rPr>
        <w:t xml:space="preserve">The </w:t>
      </w:r>
      <w:r w:rsidR="00AD444C" w:rsidRPr="000345EB">
        <w:rPr>
          <w:rFonts w:ascii="Times New Roman" w:hAnsi="Times New Roman" w:cs="Times New Roman"/>
          <w:sz w:val="24"/>
          <w:szCs w:val="24"/>
        </w:rPr>
        <w:t xml:space="preserve">change in </w:t>
      </w:r>
      <w:r w:rsidRPr="000345EB">
        <w:rPr>
          <w:rFonts w:ascii="Times New Roman" w:hAnsi="Times New Roman" w:cs="Times New Roman"/>
          <w:sz w:val="24"/>
          <w:szCs w:val="24"/>
        </w:rPr>
        <w:t xml:space="preserve">yield </w:t>
      </w:r>
      <w:r w:rsidR="00AD444C" w:rsidRPr="000345EB">
        <w:rPr>
          <w:rFonts w:ascii="Times New Roman" w:hAnsi="Times New Roman" w:cs="Times New Roman"/>
          <w:sz w:val="24"/>
          <w:szCs w:val="24"/>
        </w:rPr>
        <w:t xml:space="preserve">stability </w:t>
      </w:r>
      <w:r w:rsidRPr="000345EB">
        <w:rPr>
          <w:rFonts w:ascii="Times New Roman" w:hAnsi="Times New Roman" w:cs="Times New Roman"/>
          <w:sz w:val="24"/>
          <w:szCs w:val="24"/>
        </w:rPr>
        <w:t xml:space="preserve">associated with </w:t>
      </w:r>
      <w:r w:rsidR="005C0454" w:rsidRPr="000345EB">
        <w:rPr>
          <w:rFonts w:ascii="Times New Roman" w:hAnsi="Times New Roman" w:cs="Times New Roman"/>
          <w:sz w:val="24"/>
          <w:szCs w:val="24"/>
        </w:rPr>
        <w:t xml:space="preserve">human-induced </w:t>
      </w:r>
      <w:r w:rsidRPr="000345EB">
        <w:rPr>
          <w:rFonts w:ascii="Times New Roman" w:hAnsi="Times New Roman" w:cs="Times New Roman"/>
          <w:sz w:val="24"/>
          <w:szCs w:val="24"/>
        </w:rPr>
        <w:t>climate change</w:t>
      </w:r>
      <w:r w:rsidRPr="000345EB">
        <w:rPr>
          <w:rFonts w:ascii="Times New Roman" w:hAnsi="Times New Roman" w:cs="Times New Roman"/>
          <w:i/>
          <w:iCs/>
          <w:sz w:val="24"/>
          <w:szCs w:val="24"/>
        </w:rPr>
        <w:t xml:space="preserve"> </w:t>
      </w:r>
      <w:r w:rsidRPr="000345EB">
        <w:rPr>
          <w:rFonts w:ascii="Times New Roman" w:hAnsi="Times New Roman" w:cs="Times New Roman"/>
          <w:sz w:val="24"/>
          <w:szCs w:val="24"/>
        </w:rPr>
        <w:t>w</w:t>
      </w:r>
      <w:r w:rsidR="00AD444C" w:rsidRPr="000345EB">
        <w:rPr>
          <w:rFonts w:ascii="Times New Roman" w:hAnsi="Times New Roman" w:cs="Times New Roman"/>
          <w:sz w:val="24"/>
          <w:szCs w:val="24"/>
        </w:rPr>
        <w:t>as</w:t>
      </w:r>
      <w:r w:rsidRPr="000345EB">
        <w:rPr>
          <w:rFonts w:ascii="Times New Roman" w:hAnsi="Times New Roman" w:cs="Times New Roman"/>
          <w:i/>
          <w:iCs/>
          <w:sz w:val="24"/>
          <w:szCs w:val="24"/>
        </w:rPr>
        <w:t xml:space="preserve"> </w:t>
      </w:r>
      <w:r w:rsidRPr="000345EB">
        <w:rPr>
          <w:rFonts w:ascii="Times New Roman" w:hAnsi="Times New Roman" w:cs="Times New Roman"/>
          <w:sz w:val="24"/>
          <w:szCs w:val="24"/>
        </w:rPr>
        <w:t xml:space="preserve">detected through </w:t>
      </w:r>
      <w:r w:rsidR="00D71FEB" w:rsidRPr="000345EB">
        <w:rPr>
          <w:rFonts w:ascii="Times New Roman" w:hAnsi="Times New Roman" w:cs="Times New Roman"/>
          <w:sz w:val="24"/>
          <w:szCs w:val="24"/>
        </w:rPr>
        <w:t xml:space="preserve">a </w:t>
      </w:r>
      <w:r w:rsidRPr="000345EB">
        <w:rPr>
          <w:rFonts w:ascii="Times New Roman" w:hAnsi="Times New Roman" w:cs="Times New Roman"/>
          <w:sz w:val="24"/>
          <w:szCs w:val="24"/>
        </w:rPr>
        <w:t xml:space="preserve">comparison </w:t>
      </w:r>
      <w:r w:rsidR="00D71FEB" w:rsidRPr="000345EB">
        <w:rPr>
          <w:rFonts w:ascii="Times New Roman" w:hAnsi="Times New Roman" w:cs="Times New Roman"/>
          <w:sz w:val="24"/>
          <w:szCs w:val="24"/>
        </w:rPr>
        <w:t xml:space="preserve">of </w:t>
      </w:r>
      <w:r w:rsidRPr="000345EB">
        <w:rPr>
          <w:rFonts w:ascii="Times New Roman" w:hAnsi="Times New Roman" w:cs="Times New Roman"/>
          <w:i/>
          <w:iCs/>
          <w:sz w:val="24"/>
          <w:szCs w:val="24"/>
        </w:rPr>
        <w:t>fc</w:t>
      </w:r>
      <w:r w:rsidR="005C0454" w:rsidRPr="000345EB">
        <w:rPr>
          <w:rFonts w:ascii="Times New Roman" w:hAnsi="Times New Roman" w:cs="Times New Roman"/>
          <w:sz w:val="24"/>
          <w:szCs w:val="24"/>
        </w:rPr>
        <w:t xml:space="preserve"> </w:t>
      </w:r>
      <w:r w:rsidRPr="000345EB">
        <w:rPr>
          <w:rFonts w:ascii="Times New Roman" w:hAnsi="Times New Roman" w:cs="Times New Roman"/>
          <w:sz w:val="24"/>
          <w:szCs w:val="24"/>
        </w:rPr>
        <w:t xml:space="preserve">and </w:t>
      </w:r>
      <w:r w:rsidRPr="000345EB">
        <w:rPr>
          <w:rFonts w:ascii="Times New Roman" w:hAnsi="Times New Roman" w:cs="Times New Roman"/>
          <w:i/>
          <w:iCs/>
          <w:sz w:val="24"/>
          <w:szCs w:val="24"/>
        </w:rPr>
        <w:t>ct</w:t>
      </w:r>
      <w:r w:rsidR="005C0454" w:rsidRPr="000345EB">
        <w:rPr>
          <w:rFonts w:ascii="Times New Roman" w:hAnsi="Times New Roman" w:cs="Times New Roman"/>
          <w:i/>
          <w:iCs/>
          <w:sz w:val="24"/>
          <w:szCs w:val="24"/>
        </w:rPr>
        <w:t xml:space="preserve"> </w:t>
      </w:r>
      <w:r w:rsidRPr="000345EB">
        <w:rPr>
          <w:rFonts w:ascii="Times New Roman" w:hAnsi="Times New Roman" w:cs="Times New Roman"/>
          <w:sz w:val="24"/>
          <w:szCs w:val="24"/>
        </w:rPr>
        <w:t>run</w:t>
      </w:r>
      <w:r w:rsidR="005C0454" w:rsidRPr="000345EB">
        <w:rPr>
          <w:rFonts w:ascii="Times New Roman" w:hAnsi="Times New Roman" w:cs="Times New Roman"/>
          <w:sz w:val="24"/>
          <w:szCs w:val="24"/>
        </w:rPr>
        <w:t>s</w:t>
      </w:r>
      <w:r w:rsidR="00900132" w:rsidRPr="000345EB">
        <w:rPr>
          <w:rFonts w:ascii="Times New Roman" w:hAnsi="Times New Roman" w:cs="Times New Roman"/>
          <w:sz w:val="24"/>
          <w:szCs w:val="24"/>
        </w:rPr>
        <w:t xml:space="preserve"> (fig. S1, table S3)</w:t>
      </w:r>
      <w:r w:rsidRPr="000345EB">
        <w:rPr>
          <w:rFonts w:ascii="Times New Roman" w:hAnsi="Times New Roman" w:cs="Times New Roman"/>
          <w:sz w:val="24"/>
          <w:szCs w:val="24"/>
        </w:rPr>
        <w:t>. Using 100 samples of the slope value of yield anomaly</w:t>
      </w:r>
      <w:r w:rsidR="00AD444C" w:rsidRPr="000345EB">
        <w:rPr>
          <w:rFonts w:ascii="Times New Roman" w:hAnsi="Times New Roman" w:cs="Times New Roman"/>
          <w:sz w:val="24"/>
          <w:szCs w:val="24"/>
        </w:rPr>
        <w:t xml:space="preserve"> SD</w:t>
      </w:r>
      <w:r w:rsidR="00431162" w:rsidRPr="000345EB">
        <w:rPr>
          <w:rFonts w:ascii="Times New Roman" w:hAnsi="Times New Roman" w:cs="Times New Roman"/>
          <w:sz w:val="24"/>
          <w:szCs w:val="24"/>
        </w:rPr>
        <w:t xml:space="preserve"> derived based on the 100-member ensemble simulation of climate model</w:t>
      </w:r>
      <w:r w:rsidRPr="000345EB">
        <w:rPr>
          <w:rFonts w:ascii="Times New Roman" w:hAnsi="Times New Roman" w:cs="Times New Roman"/>
          <w:sz w:val="24"/>
          <w:szCs w:val="24"/>
        </w:rPr>
        <w:t xml:space="preserve">, a </w:t>
      </w:r>
      <w:r w:rsidR="005C0454" w:rsidRPr="000345EB">
        <w:rPr>
          <w:rFonts w:ascii="Times New Roman" w:hAnsi="Times New Roman" w:cs="Times New Roman"/>
          <w:sz w:val="24"/>
          <w:szCs w:val="24"/>
        </w:rPr>
        <w:t xml:space="preserve">histogram </w:t>
      </w:r>
      <w:r w:rsidRPr="000345EB">
        <w:rPr>
          <w:rFonts w:ascii="Times New Roman" w:hAnsi="Times New Roman" w:cs="Times New Roman"/>
          <w:sz w:val="24"/>
          <w:szCs w:val="24"/>
        </w:rPr>
        <w:t>was derived for each of the factual and counterfactual yields (</w:t>
      </w:r>
      <w:r w:rsidR="00B767D1" w:rsidRPr="000345EB">
        <w:rPr>
          <w:rFonts w:ascii="Times New Roman" w:hAnsi="Times New Roman" w:cs="Times New Roman"/>
          <w:sz w:val="24"/>
          <w:szCs w:val="24"/>
        </w:rPr>
        <w:t>f</w:t>
      </w:r>
      <w:r w:rsidRPr="000345EB">
        <w:rPr>
          <w:rFonts w:ascii="Times New Roman" w:hAnsi="Times New Roman" w:cs="Times New Roman"/>
          <w:sz w:val="24"/>
          <w:szCs w:val="24"/>
        </w:rPr>
        <w:t>ig. S</w:t>
      </w:r>
      <w:r w:rsidR="00900132" w:rsidRPr="000345EB">
        <w:rPr>
          <w:rFonts w:ascii="Times New Roman" w:hAnsi="Times New Roman" w:cs="Times New Roman"/>
          <w:sz w:val="24"/>
          <w:szCs w:val="24"/>
        </w:rPr>
        <w:t>11</w:t>
      </w:r>
      <w:r w:rsidRPr="000345EB">
        <w:rPr>
          <w:rFonts w:ascii="Times New Roman" w:hAnsi="Times New Roman" w:cs="Times New Roman"/>
          <w:sz w:val="24"/>
          <w:szCs w:val="24"/>
        </w:rPr>
        <w:t xml:space="preserve">). When </w:t>
      </w:r>
      <w:r w:rsidR="00B767D1" w:rsidRPr="000345EB">
        <w:rPr>
          <w:rFonts w:ascii="Times New Roman" w:hAnsi="Times New Roman" w:cs="Times New Roman"/>
          <w:sz w:val="24"/>
          <w:szCs w:val="24"/>
        </w:rPr>
        <w:t>the</w:t>
      </w:r>
      <w:r w:rsidRPr="000345EB">
        <w:rPr>
          <w:rFonts w:ascii="Times New Roman" w:hAnsi="Times New Roman" w:cs="Times New Roman"/>
          <w:sz w:val="24"/>
          <w:szCs w:val="24"/>
        </w:rPr>
        <w:t xml:space="preserve"> average slope value </w:t>
      </w:r>
      <w:r w:rsidR="001F3799" w:rsidRPr="000345EB">
        <w:rPr>
          <w:rFonts w:ascii="Times New Roman" w:hAnsi="Times New Roman" w:cs="Times New Roman"/>
          <w:sz w:val="24"/>
          <w:szCs w:val="24"/>
        </w:rPr>
        <w:t xml:space="preserve">of </w:t>
      </w:r>
      <w:r w:rsidRPr="000345EB">
        <w:rPr>
          <w:rFonts w:ascii="Times New Roman" w:hAnsi="Times New Roman" w:cs="Times New Roman"/>
          <w:sz w:val="24"/>
          <w:szCs w:val="24"/>
        </w:rPr>
        <w:t xml:space="preserve">factual yield is higher (lower) than that </w:t>
      </w:r>
      <w:r w:rsidR="001F3799" w:rsidRPr="000345EB">
        <w:rPr>
          <w:rFonts w:ascii="Times New Roman" w:hAnsi="Times New Roman" w:cs="Times New Roman"/>
          <w:sz w:val="24"/>
          <w:szCs w:val="24"/>
        </w:rPr>
        <w:t>of</w:t>
      </w:r>
      <w:r w:rsidRPr="000345EB">
        <w:rPr>
          <w:rFonts w:ascii="Times New Roman" w:hAnsi="Times New Roman" w:cs="Times New Roman"/>
          <w:sz w:val="24"/>
          <w:szCs w:val="24"/>
        </w:rPr>
        <w:t xml:space="preserve"> counterfactual yield, it indicates that climate change </w:t>
      </w:r>
      <w:r w:rsidR="00AD444C" w:rsidRPr="000345EB">
        <w:rPr>
          <w:rFonts w:ascii="Times New Roman" w:hAnsi="Times New Roman" w:cs="Times New Roman"/>
          <w:sz w:val="24"/>
          <w:szCs w:val="24"/>
        </w:rPr>
        <w:t xml:space="preserve">contributed to the direction of </w:t>
      </w:r>
      <w:r w:rsidRPr="000345EB">
        <w:rPr>
          <w:rFonts w:ascii="Times New Roman" w:hAnsi="Times New Roman" w:cs="Times New Roman"/>
          <w:sz w:val="24"/>
          <w:szCs w:val="24"/>
        </w:rPr>
        <w:t>increas</w:t>
      </w:r>
      <w:r w:rsidR="00AD444C" w:rsidRPr="000345EB">
        <w:rPr>
          <w:rFonts w:ascii="Times New Roman" w:hAnsi="Times New Roman" w:cs="Times New Roman"/>
          <w:sz w:val="24"/>
          <w:szCs w:val="24"/>
        </w:rPr>
        <w:t>ing</w:t>
      </w:r>
      <w:r w:rsidRPr="000345EB">
        <w:rPr>
          <w:rFonts w:ascii="Times New Roman" w:hAnsi="Times New Roman" w:cs="Times New Roman"/>
          <w:sz w:val="24"/>
          <w:szCs w:val="24"/>
        </w:rPr>
        <w:t xml:space="preserve"> (decreas</w:t>
      </w:r>
      <w:r w:rsidR="00AD444C" w:rsidRPr="000345EB">
        <w:rPr>
          <w:rFonts w:ascii="Times New Roman" w:hAnsi="Times New Roman" w:cs="Times New Roman"/>
          <w:sz w:val="24"/>
          <w:szCs w:val="24"/>
        </w:rPr>
        <w:t>ing</w:t>
      </w:r>
      <w:r w:rsidRPr="000345EB">
        <w:rPr>
          <w:rFonts w:ascii="Times New Roman" w:hAnsi="Times New Roman" w:cs="Times New Roman"/>
          <w:sz w:val="24"/>
          <w:szCs w:val="24"/>
        </w:rPr>
        <w:t xml:space="preserve">) yield </w:t>
      </w:r>
      <w:r w:rsidR="00AD444C" w:rsidRPr="000345EB">
        <w:rPr>
          <w:rFonts w:ascii="Times New Roman" w:hAnsi="Times New Roman" w:cs="Times New Roman"/>
          <w:sz w:val="24"/>
          <w:szCs w:val="24"/>
        </w:rPr>
        <w:t>instability</w:t>
      </w:r>
      <w:r w:rsidR="005C0454" w:rsidRPr="000345EB">
        <w:rPr>
          <w:rFonts w:ascii="Times New Roman" w:hAnsi="Times New Roman" w:cs="Times New Roman"/>
          <w:sz w:val="24"/>
          <w:szCs w:val="24"/>
        </w:rPr>
        <w:t xml:space="preserve"> in </w:t>
      </w:r>
      <w:r w:rsidR="00643C20" w:rsidRPr="000345EB">
        <w:rPr>
          <w:rFonts w:ascii="Times New Roman" w:hAnsi="Times New Roman" w:cs="Times New Roman"/>
          <w:sz w:val="24"/>
          <w:szCs w:val="24"/>
        </w:rPr>
        <w:t>200</w:t>
      </w:r>
      <w:r w:rsidR="005C0454" w:rsidRPr="000345EB">
        <w:rPr>
          <w:rFonts w:ascii="Times New Roman" w:hAnsi="Times New Roman" w:cs="Times New Roman"/>
          <w:sz w:val="24"/>
          <w:szCs w:val="24"/>
        </w:rPr>
        <w:t>1–2019</w:t>
      </w:r>
      <w:r w:rsidRPr="000345EB">
        <w:rPr>
          <w:rFonts w:ascii="Times New Roman" w:hAnsi="Times New Roman" w:cs="Times New Roman"/>
          <w:sz w:val="24"/>
          <w:szCs w:val="24"/>
        </w:rPr>
        <w:t>. The two-sided Wilcoxon rank sum test</w:t>
      </w:r>
      <w:r w:rsidR="00C92C97" w:rsidRPr="00C92C97">
        <w:rPr>
          <w:rFonts w:ascii="Times New Roman" w:hAnsi="Times New Roman" w:cs="Times New Roman"/>
          <w:sz w:val="24"/>
          <w:szCs w:val="24"/>
          <w:vertAlign w:val="superscript"/>
        </w:rPr>
        <w:t>81</w:t>
      </w:r>
      <w:r w:rsidRPr="000345EB">
        <w:rPr>
          <w:rFonts w:ascii="Times New Roman" w:hAnsi="Times New Roman" w:cs="Times New Roman"/>
          <w:sz w:val="24"/>
          <w:szCs w:val="24"/>
        </w:rPr>
        <w:t xml:space="preserve"> was used to test the null hypothesis </w:t>
      </w:r>
      <w:r w:rsidR="00E4537B" w:rsidRPr="000345EB">
        <w:rPr>
          <w:rFonts w:ascii="Times New Roman" w:hAnsi="Times New Roman" w:cs="Times New Roman"/>
          <w:sz w:val="24"/>
          <w:szCs w:val="24"/>
        </w:rPr>
        <w:t xml:space="preserve">that </w:t>
      </w:r>
      <w:r w:rsidRPr="000345EB">
        <w:rPr>
          <w:rFonts w:ascii="Times New Roman" w:hAnsi="Times New Roman" w:cs="Times New Roman"/>
          <w:sz w:val="24"/>
          <w:szCs w:val="24"/>
        </w:rPr>
        <w:t xml:space="preserve">the two </w:t>
      </w:r>
      <w:r w:rsidR="00E4537B" w:rsidRPr="000345EB">
        <w:rPr>
          <w:rFonts w:ascii="Times New Roman" w:hAnsi="Times New Roman" w:cs="Times New Roman"/>
          <w:sz w:val="24"/>
          <w:szCs w:val="24"/>
        </w:rPr>
        <w:t>types of slope were</w:t>
      </w:r>
      <w:r w:rsidRPr="000345EB">
        <w:rPr>
          <w:rFonts w:ascii="Times New Roman" w:hAnsi="Times New Roman" w:cs="Times New Roman"/>
          <w:sz w:val="24"/>
          <w:szCs w:val="24"/>
        </w:rPr>
        <w:t xml:space="preserve"> equal. </w:t>
      </w:r>
    </w:p>
    <w:p w14:paraId="5D023DAD" w14:textId="77777777" w:rsidR="00C53C0D" w:rsidRPr="000345EB" w:rsidRDefault="00C53C0D" w:rsidP="001D16E2">
      <w:pPr>
        <w:spacing w:line="280" w:lineRule="exact"/>
        <w:rPr>
          <w:rFonts w:ascii="Times New Roman" w:hAnsi="Times New Roman" w:cs="Times New Roman"/>
          <w:sz w:val="24"/>
          <w:szCs w:val="24"/>
        </w:rPr>
      </w:pPr>
    </w:p>
    <w:p w14:paraId="2512C21F" w14:textId="4592AD3E" w:rsidR="00C53C0D" w:rsidRPr="000345EB" w:rsidRDefault="00C53C0D" w:rsidP="00C53C0D">
      <w:pPr>
        <w:spacing w:line="280" w:lineRule="exact"/>
        <w:rPr>
          <w:rFonts w:ascii="Times New Roman" w:hAnsi="Times New Roman" w:cs="Times New Roman"/>
          <w:i/>
          <w:iCs/>
          <w:sz w:val="24"/>
          <w:szCs w:val="24"/>
        </w:rPr>
      </w:pPr>
      <w:r w:rsidRPr="000345EB">
        <w:rPr>
          <w:rFonts w:ascii="Times New Roman" w:hAnsi="Times New Roman" w:cs="Times New Roman"/>
          <w:i/>
          <w:iCs/>
          <w:sz w:val="24"/>
          <w:szCs w:val="24"/>
        </w:rPr>
        <w:t xml:space="preserve">Detecting the contributions of management practices </w:t>
      </w:r>
    </w:p>
    <w:p w14:paraId="62E018F6" w14:textId="4A177A4C" w:rsidR="001D16E2" w:rsidRPr="000345EB" w:rsidRDefault="00B438D5" w:rsidP="001D16E2">
      <w:pPr>
        <w:spacing w:line="280" w:lineRule="exact"/>
        <w:rPr>
          <w:rFonts w:ascii="Times New Roman" w:hAnsi="Times New Roman" w:cs="Times New Roman"/>
          <w:sz w:val="24"/>
          <w:szCs w:val="24"/>
        </w:rPr>
      </w:pPr>
      <w:r w:rsidRPr="000345EB">
        <w:rPr>
          <w:rFonts w:ascii="Times New Roman" w:hAnsi="Times New Roman" w:cs="Times New Roman"/>
          <w:sz w:val="24"/>
          <w:szCs w:val="24"/>
        </w:rPr>
        <w:t xml:space="preserve">The </w:t>
      </w:r>
      <w:r w:rsidR="00301F2D" w:rsidRPr="000345EB">
        <w:rPr>
          <w:rFonts w:ascii="Times New Roman" w:hAnsi="Times New Roman" w:cs="Times New Roman"/>
          <w:sz w:val="24"/>
          <w:szCs w:val="24"/>
        </w:rPr>
        <w:t xml:space="preserve">contribution </w:t>
      </w:r>
      <w:r w:rsidR="00D71FEB" w:rsidRPr="000345EB">
        <w:rPr>
          <w:rFonts w:ascii="Times New Roman" w:hAnsi="Times New Roman" w:cs="Times New Roman"/>
          <w:sz w:val="24"/>
          <w:szCs w:val="24"/>
        </w:rPr>
        <w:t>of</w:t>
      </w:r>
      <w:r w:rsidR="00C917C0" w:rsidRPr="000345EB">
        <w:rPr>
          <w:rFonts w:ascii="Times New Roman" w:hAnsi="Times New Roman" w:cs="Times New Roman"/>
          <w:sz w:val="24"/>
          <w:szCs w:val="24"/>
        </w:rPr>
        <w:t xml:space="preserve"> management practices</w:t>
      </w:r>
      <w:r w:rsidRPr="000345EB">
        <w:rPr>
          <w:rFonts w:ascii="Times New Roman" w:hAnsi="Times New Roman" w:cs="Times New Roman"/>
          <w:sz w:val="24"/>
          <w:szCs w:val="24"/>
        </w:rPr>
        <w:t xml:space="preserve"> </w:t>
      </w:r>
      <w:r w:rsidR="00301F2D" w:rsidRPr="000345EB">
        <w:rPr>
          <w:rFonts w:ascii="Times New Roman" w:hAnsi="Times New Roman" w:cs="Times New Roman"/>
          <w:sz w:val="24"/>
          <w:szCs w:val="24"/>
        </w:rPr>
        <w:t>after 200</w:t>
      </w:r>
      <w:r w:rsidR="00937048" w:rsidRPr="000345EB">
        <w:rPr>
          <w:rFonts w:ascii="Times New Roman" w:hAnsi="Times New Roman" w:cs="Times New Roman"/>
          <w:sz w:val="24"/>
          <w:szCs w:val="24"/>
        </w:rPr>
        <w:t>8</w:t>
      </w:r>
      <w:r w:rsidR="00301F2D" w:rsidRPr="000345EB">
        <w:rPr>
          <w:rFonts w:ascii="Times New Roman" w:hAnsi="Times New Roman" w:cs="Times New Roman"/>
          <w:sz w:val="24"/>
          <w:szCs w:val="24"/>
        </w:rPr>
        <w:t xml:space="preserve"> to the change in yield anomaly SD </w:t>
      </w:r>
      <w:r w:rsidRPr="000345EB">
        <w:rPr>
          <w:rFonts w:ascii="Times New Roman" w:hAnsi="Times New Roman" w:cs="Times New Roman"/>
          <w:sz w:val="24"/>
          <w:szCs w:val="24"/>
        </w:rPr>
        <w:t xml:space="preserve">was </w:t>
      </w:r>
      <w:r w:rsidR="00E74445" w:rsidRPr="000345EB">
        <w:rPr>
          <w:rFonts w:ascii="Times New Roman" w:hAnsi="Times New Roman" w:cs="Times New Roman"/>
          <w:sz w:val="24"/>
          <w:szCs w:val="24"/>
        </w:rPr>
        <w:t>estimated</w:t>
      </w:r>
      <w:r w:rsidR="001D16E2" w:rsidRPr="000345EB">
        <w:rPr>
          <w:rFonts w:ascii="Times New Roman" w:hAnsi="Times New Roman" w:cs="Times New Roman"/>
          <w:sz w:val="24"/>
          <w:szCs w:val="24"/>
        </w:rPr>
        <w:t xml:space="preserve"> through </w:t>
      </w:r>
      <w:r w:rsidR="00D71FEB" w:rsidRPr="000345EB">
        <w:rPr>
          <w:rFonts w:ascii="Times New Roman" w:hAnsi="Times New Roman" w:cs="Times New Roman"/>
          <w:sz w:val="24"/>
          <w:szCs w:val="24"/>
        </w:rPr>
        <w:t xml:space="preserve">a </w:t>
      </w:r>
      <w:r w:rsidR="001D16E2" w:rsidRPr="000345EB">
        <w:rPr>
          <w:rFonts w:ascii="Times New Roman" w:hAnsi="Times New Roman" w:cs="Times New Roman"/>
          <w:sz w:val="24"/>
          <w:szCs w:val="24"/>
        </w:rPr>
        <w:t xml:space="preserve">comparison </w:t>
      </w:r>
      <w:r w:rsidR="00D71FEB" w:rsidRPr="000345EB">
        <w:rPr>
          <w:rFonts w:ascii="Times New Roman" w:hAnsi="Times New Roman" w:cs="Times New Roman"/>
          <w:sz w:val="24"/>
          <w:szCs w:val="24"/>
        </w:rPr>
        <w:t xml:space="preserve">of the </w:t>
      </w:r>
      <w:r w:rsidRPr="000345EB">
        <w:rPr>
          <w:rFonts w:ascii="Times New Roman" w:hAnsi="Times New Roman" w:cs="Times New Roman"/>
          <w:i/>
          <w:iCs/>
          <w:sz w:val="24"/>
          <w:szCs w:val="24"/>
        </w:rPr>
        <w:t>fc</w:t>
      </w:r>
      <w:r w:rsidRPr="000345EB">
        <w:rPr>
          <w:rFonts w:ascii="Times New Roman" w:hAnsi="Times New Roman" w:cs="Times New Roman"/>
          <w:sz w:val="24"/>
          <w:szCs w:val="24"/>
        </w:rPr>
        <w:t xml:space="preserve"> </w:t>
      </w:r>
      <w:r w:rsidR="001D16E2" w:rsidRPr="000345EB">
        <w:rPr>
          <w:rFonts w:ascii="Times New Roman" w:hAnsi="Times New Roman" w:cs="Times New Roman"/>
          <w:sz w:val="24"/>
          <w:szCs w:val="24"/>
        </w:rPr>
        <w:t xml:space="preserve">and </w:t>
      </w:r>
      <w:r w:rsidRPr="000345EB">
        <w:rPr>
          <w:rFonts w:ascii="Times New Roman" w:hAnsi="Times New Roman" w:cs="Times New Roman"/>
          <w:i/>
          <w:iCs/>
          <w:sz w:val="24"/>
          <w:szCs w:val="24"/>
        </w:rPr>
        <w:t>fc.em</w:t>
      </w:r>
      <w:r w:rsidRPr="000345EB">
        <w:rPr>
          <w:rFonts w:ascii="Times New Roman" w:hAnsi="Times New Roman" w:cs="Times New Roman"/>
          <w:sz w:val="24"/>
          <w:szCs w:val="24"/>
        </w:rPr>
        <w:t xml:space="preserve"> </w:t>
      </w:r>
      <w:r w:rsidR="001D16E2" w:rsidRPr="000345EB">
        <w:rPr>
          <w:rFonts w:ascii="Times New Roman" w:hAnsi="Times New Roman" w:cs="Times New Roman"/>
          <w:sz w:val="24"/>
          <w:szCs w:val="24"/>
        </w:rPr>
        <w:t>runs</w:t>
      </w:r>
      <w:r w:rsidR="00900132" w:rsidRPr="000345EB">
        <w:rPr>
          <w:rFonts w:ascii="Times New Roman" w:hAnsi="Times New Roman" w:cs="Times New Roman"/>
          <w:sz w:val="24"/>
          <w:szCs w:val="24"/>
        </w:rPr>
        <w:t xml:space="preserve"> (fig. S1, table S3)</w:t>
      </w:r>
      <w:r w:rsidR="001D16E2" w:rsidRPr="000345EB">
        <w:rPr>
          <w:rFonts w:ascii="Times New Roman" w:hAnsi="Times New Roman" w:cs="Times New Roman"/>
          <w:sz w:val="24"/>
          <w:szCs w:val="24"/>
        </w:rPr>
        <w:t xml:space="preserve">. We assumed that </w:t>
      </w:r>
      <w:r w:rsidR="00BF2ACC" w:rsidRPr="000345EB">
        <w:rPr>
          <w:rFonts w:ascii="Times New Roman" w:hAnsi="Times New Roman" w:cs="Times New Roman"/>
          <w:sz w:val="24"/>
          <w:szCs w:val="24"/>
        </w:rPr>
        <w:t xml:space="preserve">the </w:t>
      </w:r>
      <w:r w:rsidR="003B6214" w:rsidRPr="000345EB">
        <w:rPr>
          <w:rFonts w:ascii="Times New Roman" w:hAnsi="Times New Roman" w:cs="Times New Roman"/>
          <w:sz w:val="24"/>
          <w:szCs w:val="24"/>
        </w:rPr>
        <w:t>random forest</w:t>
      </w:r>
      <w:r w:rsidR="001D16E2" w:rsidRPr="000345EB">
        <w:rPr>
          <w:rFonts w:ascii="Times New Roman" w:hAnsi="Times New Roman" w:cs="Times New Roman"/>
          <w:sz w:val="24"/>
          <w:szCs w:val="24"/>
        </w:rPr>
        <w:t xml:space="preserve"> model</w:t>
      </w:r>
      <w:r w:rsidR="00365CF1" w:rsidRPr="000345EB">
        <w:rPr>
          <w:rFonts w:ascii="Times New Roman" w:hAnsi="Times New Roman" w:cs="Times New Roman"/>
          <w:sz w:val="24"/>
          <w:szCs w:val="24"/>
        </w:rPr>
        <w:t>s</w:t>
      </w:r>
      <w:r w:rsidR="001D16E2" w:rsidRPr="000345EB">
        <w:rPr>
          <w:rFonts w:ascii="Times New Roman" w:hAnsi="Times New Roman" w:cs="Times New Roman"/>
          <w:sz w:val="24"/>
          <w:szCs w:val="24"/>
        </w:rPr>
        <w:t xml:space="preserve"> </w:t>
      </w:r>
      <w:r w:rsidR="00D4379A" w:rsidRPr="000345EB">
        <w:rPr>
          <w:rFonts w:ascii="Times New Roman" w:hAnsi="Times New Roman" w:cs="Times New Roman"/>
          <w:sz w:val="24"/>
          <w:szCs w:val="24"/>
        </w:rPr>
        <w:t>used in</w:t>
      </w:r>
      <w:r w:rsidR="00D71FEB" w:rsidRPr="000345EB">
        <w:rPr>
          <w:rFonts w:ascii="Times New Roman" w:hAnsi="Times New Roman" w:cs="Times New Roman"/>
          <w:sz w:val="24"/>
          <w:szCs w:val="24"/>
        </w:rPr>
        <w:t xml:space="preserve"> the</w:t>
      </w:r>
      <w:r w:rsidR="00D4379A" w:rsidRPr="000345EB">
        <w:rPr>
          <w:rFonts w:ascii="Times New Roman" w:hAnsi="Times New Roman" w:cs="Times New Roman"/>
          <w:sz w:val="24"/>
          <w:szCs w:val="24"/>
        </w:rPr>
        <w:t xml:space="preserve"> </w:t>
      </w:r>
      <w:r w:rsidR="00D4379A" w:rsidRPr="000345EB">
        <w:rPr>
          <w:rFonts w:ascii="Times New Roman" w:hAnsi="Times New Roman" w:cs="Times New Roman"/>
          <w:i/>
          <w:iCs/>
          <w:sz w:val="24"/>
          <w:szCs w:val="24"/>
        </w:rPr>
        <w:t>fc</w:t>
      </w:r>
      <w:r w:rsidR="00D4379A" w:rsidRPr="000345EB">
        <w:rPr>
          <w:rFonts w:ascii="Times New Roman" w:hAnsi="Times New Roman" w:cs="Times New Roman"/>
          <w:sz w:val="24"/>
          <w:szCs w:val="24"/>
        </w:rPr>
        <w:t xml:space="preserve"> run</w:t>
      </w:r>
      <w:r w:rsidR="00D71FEB" w:rsidRPr="000345EB">
        <w:rPr>
          <w:rFonts w:ascii="Times New Roman" w:hAnsi="Times New Roman" w:cs="Times New Roman"/>
          <w:sz w:val="24"/>
          <w:szCs w:val="24"/>
        </w:rPr>
        <w:t xml:space="preserve">, which </w:t>
      </w:r>
      <w:r w:rsidR="00A15FE0" w:rsidRPr="000345EB">
        <w:rPr>
          <w:rFonts w:ascii="Times New Roman" w:hAnsi="Times New Roman" w:cs="Times New Roman"/>
          <w:sz w:val="24"/>
          <w:szCs w:val="24"/>
        </w:rPr>
        <w:t xml:space="preserve">included the </w:t>
      </w:r>
      <w:r w:rsidR="00A65CBF" w:rsidRPr="000345EB">
        <w:rPr>
          <w:rFonts w:ascii="Times New Roman" w:hAnsi="Times New Roman" w:cs="Times New Roman"/>
          <w:sz w:val="24"/>
          <w:szCs w:val="24"/>
        </w:rPr>
        <w:t>management variables (</w:t>
      </w:r>
      <w:r w:rsidR="00C53C0D" w:rsidRPr="000345EB">
        <w:rPr>
          <w:rFonts w:ascii="Times New Roman" w:hAnsi="Times New Roman" w:cs="Times New Roman"/>
          <w:sz w:val="24"/>
          <w:szCs w:val="24"/>
        </w:rPr>
        <w:t xml:space="preserve">irrigation and </w:t>
      </w:r>
      <w:r w:rsidR="00A15FE0" w:rsidRPr="000345EB">
        <w:rPr>
          <w:rFonts w:ascii="Times New Roman" w:hAnsi="Times New Roman" w:cs="Times New Roman"/>
          <w:sz w:val="24"/>
          <w:szCs w:val="24"/>
        </w:rPr>
        <w:t>year</w:t>
      </w:r>
      <w:r w:rsidR="00A65CBF" w:rsidRPr="000345EB">
        <w:rPr>
          <w:rFonts w:ascii="Times New Roman" w:hAnsi="Times New Roman" w:cs="Times New Roman"/>
          <w:sz w:val="24"/>
          <w:szCs w:val="24"/>
        </w:rPr>
        <w:t>)</w:t>
      </w:r>
      <w:r w:rsidR="00D71FEB" w:rsidRPr="000345EB">
        <w:rPr>
          <w:rFonts w:ascii="Times New Roman" w:hAnsi="Times New Roman" w:cs="Times New Roman"/>
          <w:sz w:val="24"/>
          <w:szCs w:val="24"/>
        </w:rPr>
        <w:t>,</w:t>
      </w:r>
      <w:r w:rsidR="00D4379A" w:rsidRPr="000345EB">
        <w:rPr>
          <w:rFonts w:ascii="Times New Roman" w:hAnsi="Times New Roman" w:cs="Times New Roman"/>
          <w:sz w:val="24"/>
          <w:szCs w:val="24"/>
        </w:rPr>
        <w:t xml:space="preserve"> </w:t>
      </w:r>
      <w:r w:rsidR="001D16E2" w:rsidRPr="000345EB">
        <w:rPr>
          <w:rFonts w:ascii="Times New Roman" w:hAnsi="Times New Roman" w:cs="Times New Roman"/>
          <w:sz w:val="24"/>
          <w:szCs w:val="24"/>
        </w:rPr>
        <w:t xml:space="preserve">reflect </w:t>
      </w:r>
      <w:r w:rsidR="00060D65" w:rsidRPr="000345EB">
        <w:rPr>
          <w:rFonts w:ascii="Times New Roman" w:hAnsi="Times New Roman" w:cs="Times New Roman"/>
          <w:sz w:val="24"/>
          <w:szCs w:val="24"/>
        </w:rPr>
        <w:t>actual</w:t>
      </w:r>
      <w:r w:rsidR="001D16E2" w:rsidRPr="000345EB">
        <w:rPr>
          <w:rFonts w:ascii="Times New Roman" w:hAnsi="Times New Roman" w:cs="Times New Roman"/>
          <w:sz w:val="24"/>
          <w:szCs w:val="24"/>
        </w:rPr>
        <w:t xml:space="preserve"> </w:t>
      </w:r>
      <w:r w:rsidR="00301F2D" w:rsidRPr="000345EB">
        <w:rPr>
          <w:rFonts w:ascii="Times New Roman" w:hAnsi="Times New Roman" w:cs="Times New Roman"/>
          <w:sz w:val="24"/>
          <w:szCs w:val="24"/>
        </w:rPr>
        <w:t xml:space="preserve">advancement </w:t>
      </w:r>
      <w:r w:rsidR="00E74445" w:rsidRPr="000345EB">
        <w:rPr>
          <w:rFonts w:ascii="Times New Roman" w:hAnsi="Times New Roman" w:cs="Times New Roman"/>
          <w:sz w:val="24"/>
          <w:szCs w:val="24"/>
        </w:rPr>
        <w:t xml:space="preserve">in </w:t>
      </w:r>
      <w:r w:rsidR="00C917C0" w:rsidRPr="000345EB">
        <w:rPr>
          <w:rFonts w:ascii="Times New Roman" w:hAnsi="Times New Roman" w:cs="Times New Roman"/>
          <w:sz w:val="24"/>
          <w:szCs w:val="24"/>
        </w:rPr>
        <w:t>management practices</w:t>
      </w:r>
      <w:r w:rsidR="001D16E2" w:rsidRPr="000345EB">
        <w:rPr>
          <w:rFonts w:ascii="Times New Roman" w:hAnsi="Times New Roman" w:cs="Times New Roman"/>
          <w:sz w:val="24"/>
          <w:szCs w:val="24"/>
        </w:rPr>
        <w:t xml:space="preserve">. </w:t>
      </w:r>
      <w:r w:rsidR="00D4379A" w:rsidRPr="000345EB">
        <w:rPr>
          <w:rFonts w:ascii="Times New Roman" w:hAnsi="Times New Roman" w:cs="Times New Roman"/>
          <w:sz w:val="24"/>
          <w:szCs w:val="24"/>
        </w:rPr>
        <w:t>Then</w:t>
      </w:r>
      <w:r w:rsidR="00C917C0" w:rsidRPr="000345EB">
        <w:rPr>
          <w:rFonts w:ascii="Times New Roman" w:hAnsi="Times New Roman" w:cs="Times New Roman"/>
          <w:sz w:val="24"/>
          <w:szCs w:val="24"/>
        </w:rPr>
        <w:t>,</w:t>
      </w:r>
      <w:r w:rsidR="00D4379A" w:rsidRPr="000345EB">
        <w:rPr>
          <w:rFonts w:ascii="Times New Roman" w:hAnsi="Times New Roman" w:cs="Times New Roman"/>
          <w:sz w:val="24"/>
          <w:szCs w:val="24"/>
        </w:rPr>
        <w:t xml:space="preserve"> w</w:t>
      </w:r>
      <w:r w:rsidR="00BE26D8" w:rsidRPr="000345EB">
        <w:rPr>
          <w:rFonts w:ascii="Times New Roman" w:hAnsi="Times New Roman" w:cs="Times New Roman"/>
          <w:sz w:val="24"/>
          <w:szCs w:val="24"/>
        </w:rPr>
        <w:t xml:space="preserve">e </w:t>
      </w:r>
      <w:r w:rsidR="00D71FEB" w:rsidRPr="000345EB">
        <w:rPr>
          <w:rFonts w:ascii="Times New Roman" w:hAnsi="Times New Roman" w:cs="Times New Roman"/>
          <w:sz w:val="24"/>
          <w:szCs w:val="24"/>
        </w:rPr>
        <w:t xml:space="preserve">performed </w:t>
      </w:r>
      <w:r w:rsidR="00BE26D8" w:rsidRPr="000345EB">
        <w:rPr>
          <w:rFonts w:ascii="Times New Roman" w:hAnsi="Times New Roman" w:cs="Times New Roman"/>
          <w:sz w:val="24"/>
          <w:szCs w:val="24"/>
        </w:rPr>
        <w:t xml:space="preserve">a counterfactual </w:t>
      </w:r>
      <w:r w:rsidR="00D71FEB" w:rsidRPr="000345EB">
        <w:rPr>
          <w:rFonts w:ascii="Times New Roman" w:hAnsi="Times New Roman" w:cs="Times New Roman"/>
          <w:sz w:val="24"/>
          <w:szCs w:val="24"/>
        </w:rPr>
        <w:t>run</w:t>
      </w:r>
      <w:r w:rsidR="00A15FE0" w:rsidRPr="000345EB">
        <w:rPr>
          <w:rFonts w:ascii="Times New Roman" w:hAnsi="Times New Roman" w:cs="Times New Roman"/>
          <w:b/>
          <w:sz w:val="24"/>
          <w:szCs w:val="24"/>
        </w:rPr>
        <w:t xml:space="preserve"> </w:t>
      </w:r>
      <w:r w:rsidR="00430BEF" w:rsidRPr="000345EB">
        <w:rPr>
          <w:rFonts w:ascii="Times New Roman" w:hAnsi="Times New Roman" w:cs="Times New Roman"/>
          <w:sz w:val="24"/>
          <w:szCs w:val="24"/>
        </w:rPr>
        <w:t>in which</w:t>
      </w:r>
      <w:r w:rsidR="00C917C0" w:rsidRPr="000345EB">
        <w:rPr>
          <w:rFonts w:ascii="Times New Roman" w:hAnsi="Times New Roman" w:cs="Times New Roman"/>
          <w:sz w:val="24"/>
          <w:szCs w:val="24"/>
        </w:rPr>
        <w:t xml:space="preserve"> improvement</w:t>
      </w:r>
      <w:r w:rsidR="00D71FEB" w:rsidRPr="000345EB">
        <w:rPr>
          <w:rFonts w:ascii="Times New Roman" w:hAnsi="Times New Roman" w:cs="Times New Roman"/>
          <w:sz w:val="24"/>
          <w:szCs w:val="24"/>
        </w:rPr>
        <w:t>s</w:t>
      </w:r>
      <w:r w:rsidR="00C917C0" w:rsidRPr="000345EB">
        <w:rPr>
          <w:rFonts w:ascii="Times New Roman" w:hAnsi="Times New Roman" w:cs="Times New Roman"/>
          <w:sz w:val="24"/>
          <w:szCs w:val="24"/>
        </w:rPr>
        <w:t xml:space="preserve"> </w:t>
      </w:r>
      <w:r w:rsidR="00D71FEB" w:rsidRPr="000345EB">
        <w:rPr>
          <w:rFonts w:ascii="Times New Roman" w:hAnsi="Times New Roman" w:cs="Times New Roman"/>
          <w:sz w:val="24"/>
          <w:szCs w:val="24"/>
        </w:rPr>
        <w:t>in</w:t>
      </w:r>
      <w:r w:rsidR="00C917C0" w:rsidRPr="000345EB">
        <w:rPr>
          <w:rFonts w:ascii="Times New Roman" w:hAnsi="Times New Roman" w:cs="Times New Roman"/>
          <w:sz w:val="24"/>
          <w:szCs w:val="24"/>
        </w:rPr>
        <w:t xml:space="preserve"> management practices</w:t>
      </w:r>
      <w:r w:rsidR="00430BEF" w:rsidRPr="000345EB">
        <w:rPr>
          <w:rFonts w:ascii="Times New Roman" w:hAnsi="Times New Roman" w:cs="Times New Roman"/>
          <w:sz w:val="24"/>
          <w:szCs w:val="24"/>
        </w:rPr>
        <w:t xml:space="preserve"> </w:t>
      </w:r>
      <w:r w:rsidR="00D71FEB" w:rsidRPr="000345EB">
        <w:rPr>
          <w:rFonts w:ascii="Times New Roman" w:hAnsi="Times New Roman" w:cs="Times New Roman"/>
          <w:sz w:val="24"/>
          <w:szCs w:val="24"/>
        </w:rPr>
        <w:t>are</w:t>
      </w:r>
      <w:r w:rsidR="00430BEF" w:rsidRPr="000345EB">
        <w:rPr>
          <w:rFonts w:ascii="Times New Roman" w:hAnsi="Times New Roman" w:cs="Times New Roman"/>
          <w:sz w:val="24"/>
          <w:szCs w:val="24"/>
        </w:rPr>
        <w:t xml:space="preserve"> lacking </w:t>
      </w:r>
      <w:r w:rsidR="00C917C0" w:rsidRPr="000345EB">
        <w:rPr>
          <w:rFonts w:ascii="Times New Roman" w:hAnsi="Times New Roman" w:cs="Times New Roman"/>
          <w:sz w:val="24"/>
          <w:szCs w:val="24"/>
        </w:rPr>
        <w:t xml:space="preserve">to </w:t>
      </w:r>
      <w:r w:rsidR="00430BEF" w:rsidRPr="000345EB">
        <w:rPr>
          <w:rFonts w:ascii="Times New Roman" w:hAnsi="Times New Roman" w:cs="Times New Roman"/>
          <w:sz w:val="24"/>
          <w:szCs w:val="24"/>
        </w:rPr>
        <w:t>varying degree</w:t>
      </w:r>
      <w:r w:rsidR="00C917C0" w:rsidRPr="000345EB">
        <w:rPr>
          <w:rFonts w:ascii="Times New Roman" w:hAnsi="Times New Roman" w:cs="Times New Roman"/>
          <w:sz w:val="24"/>
          <w:szCs w:val="24"/>
        </w:rPr>
        <w:t>s</w:t>
      </w:r>
      <w:r w:rsidR="00BE26D8" w:rsidRPr="000345EB">
        <w:rPr>
          <w:rFonts w:ascii="Times New Roman" w:hAnsi="Times New Roman" w:cs="Times New Roman"/>
          <w:sz w:val="24"/>
          <w:szCs w:val="24"/>
        </w:rPr>
        <w:t xml:space="preserve">. </w:t>
      </w:r>
      <w:r w:rsidR="00C733E3" w:rsidRPr="000345EB">
        <w:rPr>
          <w:rFonts w:ascii="Times New Roman" w:hAnsi="Times New Roman" w:cs="Times New Roman"/>
          <w:sz w:val="24"/>
          <w:szCs w:val="24"/>
        </w:rPr>
        <w:t xml:space="preserve">To do so, we set the </w:t>
      </w:r>
      <w:r w:rsidR="00A65CBF" w:rsidRPr="000345EB">
        <w:rPr>
          <w:rFonts w:ascii="Times New Roman" w:hAnsi="Times New Roman" w:cs="Times New Roman"/>
          <w:sz w:val="24"/>
          <w:szCs w:val="24"/>
        </w:rPr>
        <w:t xml:space="preserve">management variables </w:t>
      </w:r>
      <w:r w:rsidR="00C733E3" w:rsidRPr="000345EB">
        <w:rPr>
          <w:rFonts w:ascii="Times New Roman" w:hAnsi="Times New Roman" w:cs="Times New Roman"/>
          <w:sz w:val="24"/>
          <w:szCs w:val="24"/>
        </w:rPr>
        <w:t>value</w:t>
      </w:r>
      <w:r w:rsidR="00381036" w:rsidRPr="000345EB">
        <w:rPr>
          <w:rFonts w:ascii="Times New Roman" w:hAnsi="Times New Roman" w:cs="Times New Roman"/>
          <w:sz w:val="24"/>
          <w:szCs w:val="24"/>
        </w:rPr>
        <w:t>s</w:t>
      </w:r>
      <w:r w:rsidR="00C733E3" w:rsidRPr="000345EB">
        <w:rPr>
          <w:rFonts w:ascii="Times New Roman" w:hAnsi="Times New Roman" w:cs="Times New Roman"/>
          <w:sz w:val="24"/>
          <w:szCs w:val="24"/>
        </w:rPr>
        <w:t xml:space="preserve"> to change along with time and then turned to be constant at a certain year level. In the first model specification (M1), the </w:t>
      </w:r>
      <w:r w:rsidR="00A65CBF" w:rsidRPr="000345EB">
        <w:rPr>
          <w:rFonts w:ascii="Times New Roman" w:hAnsi="Times New Roman" w:cs="Times New Roman"/>
          <w:sz w:val="24"/>
          <w:szCs w:val="24"/>
        </w:rPr>
        <w:t xml:space="preserve">management variables </w:t>
      </w:r>
      <w:r w:rsidR="00C733E3" w:rsidRPr="000345EB">
        <w:rPr>
          <w:rFonts w:ascii="Times New Roman" w:hAnsi="Times New Roman" w:cs="Times New Roman"/>
          <w:sz w:val="24"/>
          <w:szCs w:val="24"/>
        </w:rPr>
        <w:t>value</w:t>
      </w:r>
      <w:r w:rsidR="00217927" w:rsidRPr="000345EB">
        <w:rPr>
          <w:rFonts w:ascii="Times New Roman" w:hAnsi="Times New Roman" w:cs="Times New Roman"/>
          <w:sz w:val="24"/>
          <w:szCs w:val="24"/>
        </w:rPr>
        <w:t>s</w:t>
      </w:r>
      <w:r w:rsidR="00C733E3" w:rsidRPr="000345EB">
        <w:rPr>
          <w:rFonts w:ascii="Times New Roman" w:hAnsi="Times New Roman" w:cs="Times New Roman"/>
          <w:sz w:val="24"/>
          <w:szCs w:val="24"/>
        </w:rPr>
        <w:t xml:space="preserve"> w</w:t>
      </w:r>
      <w:r w:rsidR="00217927" w:rsidRPr="000345EB">
        <w:rPr>
          <w:rFonts w:ascii="Times New Roman" w:hAnsi="Times New Roman" w:cs="Times New Roman"/>
          <w:sz w:val="24"/>
          <w:szCs w:val="24"/>
        </w:rPr>
        <w:t>ere</w:t>
      </w:r>
      <w:r w:rsidR="00C733E3" w:rsidRPr="000345EB">
        <w:rPr>
          <w:rFonts w:ascii="Times New Roman" w:hAnsi="Times New Roman" w:cs="Times New Roman"/>
          <w:sz w:val="24"/>
          <w:szCs w:val="24"/>
        </w:rPr>
        <w:t xml:space="preserve"> set to be 198</w:t>
      </w:r>
      <w:r w:rsidR="00A65CBF" w:rsidRPr="000345EB">
        <w:rPr>
          <w:rFonts w:ascii="Times New Roman" w:hAnsi="Times New Roman" w:cs="Times New Roman"/>
          <w:sz w:val="24"/>
          <w:szCs w:val="24"/>
        </w:rPr>
        <w:t>2</w:t>
      </w:r>
      <w:r w:rsidR="00C733E3" w:rsidRPr="000345EB">
        <w:rPr>
          <w:rFonts w:ascii="Times New Roman" w:hAnsi="Times New Roman" w:cs="Times New Roman"/>
          <w:sz w:val="24"/>
          <w:szCs w:val="24"/>
        </w:rPr>
        <w:t xml:space="preserve"> to </w:t>
      </w:r>
      <w:r w:rsidR="00F662C0" w:rsidRPr="000345EB">
        <w:rPr>
          <w:rFonts w:ascii="Times New Roman" w:hAnsi="Times New Roman" w:cs="Times New Roman"/>
          <w:sz w:val="24"/>
          <w:szCs w:val="24"/>
        </w:rPr>
        <w:t xml:space="preserve">calculate </w:t>
      </w:r>
      <w:r w:rsidR="00C733E3" w:rsidRPr="000345EB">
        <w:rPr>
          <w:rFonts w:ascii="Times New Roman" w:hAnsi="Times New Roman" w:cs="Times New Roman"/>
          <w:sz w:val="24"/>
          <w:szCs w:val="24"/>
        </w:rPr>
        <w:t>yield anomalies from 198</w:t>
      </w:r>
      <w:r w:rsidR="00A65CBF" w:rsidRPr="000345EB">
        <w:rPr>
          <w:rFonts w:ascii="Times New Roman" w:hAnsi="Times New Roman" w:cs="Times New Roman"/>
          <w:sz w:val="24"/>
          <w:szCs w:val="24"/>
        </w:rPr>
        <w:t>2</w:t>
      </w:r>
      <w:r w:rsidR="00C733E3" w:rsidRPr="000345EB">
        <w:rPr>
          <w:rFonts w:ascii="Times New Roman" w:hAnsi="Times New Roman" w:cs="Times New Roman"/>
          <w:sz w:val="24"/>
          <w:szCs w:val="24"/>
        </w:rPr>
        <w:t xml:space="preserve"> to 2019, while in the last model specification (M2</w:t>
      </w:r>
      <w:r w:rsidR="0057056C" w:rsidRPr="000345EB">
        <w:rPr>
          <w:rFonts w:ascii="Times New Roman" w:hAnsi="Times New Roman" w:cs="Times New Roman"/>
          <w:sz w:val="24"/>
          <w:szCs w:val="24"/>
        </w:rPr>
        <w:t>7</w:t>
      </w:r>
      <w:r w:rsidR="00C733E3" w:rsidRPr="000345EB">
        <w:rPr>
          <w:rFonts w:ascii="Times New Roman" w:hAnsi="Times New Roman" w:cs="Times New Roman"/>
          <w:sz w:val="24"/>
          <w:szCs w:val="24"/>
        </w:rPr>
        <w:t xml:space="preserve">), the </w:t>
      </w:r>
      <w:r w:rsidR="00A65CBF" w:rsidRPr="000345EB">
        <w:rPr>
          <w:rFonts w:ascii="Times New Roman" w:hAnsi="Times New Roman" w:cs="Times New Roman"/>
          <w:sz w:val="24"/>
          <w:szCs w:val="24"/>
        </w:rPr>
        <w:t xml:space="preserve">management variables </w:t>
      </w:r>
      <w:r w:rsidR="00C733E3" w:rsidRPr="000345EB">
        <w:rPr>
          <w:rFonts w:ascii="Times New Roman" w:hAnsi="Times New Roman" w:cs="Times New Roman"/>
          <w:sz w:val="24"/>
          <w:szCs w:val="24"/>
        </w:rPr>
        <w:t>value</w:t>
      </w:r>
      <w:r w:rsidR="00787A4D" w:rsidRPr="000345EB">
        <w:rPr>
          <w:rFonts w:ascii="Times New Roman" w:hAnsi="Times New Roman" w:cs="Times New Roman"/>
          <w:sz w:val="24"/>
          <w:szCs w:val="24"/>
        </w:rPr>
        <w:t>s</w:t>
      </w:r>
      <w:r w:rsidR="00C733E3" w:rsidRPr="000345EB">
        <w:rPr>
          <w:rFonts w:ascii="Times New Roman" w:hAnsi="Times New Roman" w:cs="Times New Roman"/>
          <w:sz w:val="24"/>
          <w:szCs w:val="24"/>
        </w:rPr>
        <w:t xml:space="preserve"> changed until 2008 and </w:t>
      </w:r>
      <w:r w:rsidR="00407A9C" w:rsidRPr="000345EB">
        <w:rPr>
          <w:rFonts w:ascii="Times New Roman" w:hAnsi="Times New Roman" w:cs="Times New Roman"/>
          <w:sz w:val="24"/>
          <w:szCs w:val="24"/>
        </w:rPr>
        <w:t>kept constant</w:t>
      </w:r>
      <w:r w:rsidR="00C733E3" w:rsidRPr="000345EB">
        <w:rPr>
          <w:rFonts w:ascii="Times New Roman" w:hAnsi="Times New Roman" w:cs="Times New Roman"/>
          <w:sz w:val="24"/>
          <w:szCs w:val="24"/>
        </w:rPr>
        <w:t xml:space="preserve"> afterward</w:t>
      </w:r>
      <w:r w:rsidR="00FA5444" w:rsidRPr="000345EB">
        <w:rPr>
          <w:rFonts w:ascii="Times New Roman" w:hAnsi="Times New Roman" w:cs="Times New Roman"/>
          <w:sz w:val="24"/>
          <w:szCs w:val="24"/>
        </w:rPr>
        <w:t xml:space="preserve"> (fig. S1</w:t>
      </w:r>
      <w:r w:rsidR="00787A4D" w:rsidRPr="000345EB">
        <w:rPr>
          <w:rFonts w:ascii="Times New Roman" w:hAnsi="Times New Roman" w:cs="Times New Roman"/>
          <w:sz w:val="24"/>
          <w:szCs w:val="24"/>
        </w:rPr>
        <w:t>2</w:t>
      </w:r>
      <w:r w:rsidR="00FA5444" w:rsidRPr="000345EB">
        <w:rPr>
          <w:rFonts w:ascii="Times New Roman" w:hAnsi="Times New Roman" w:cs="Times New Roman"/>
          <w:sz w:val="24"/>
          <w:szCs w:val="24"/>
        </w:rPr>
        <w:t>)</w:t>
      </w:r>
      <w:r w:rsidR="00C733E3" w:rsidRPr="000345EB">
        <w:rPr>
          <w:rFonts w:ascii="Times New Roman" w:hAnsi="Times New Roman" w:cs="Times New Roman"/>
          <w:sz w:val="24"/>
          <w:szCs w:val="24"/>
        </w:rPr>
        <w:t>. This model setting resulted in 2</w:t>
      </w:r>
      <w:r w:rsidR="0057056C" w:rsidRPr="000345EB">
        <w:rPr>
          <w:rFonts w:ascii="Times New Roman" w:hAnsi="Times New Roman" w:cs="Times New Roman"/>
          <w:sz w:val="24"/>
          <w:szCs w:val="24"/>
        </w:rPr>
        <w:t>7</w:t>
      </w:r>
      <w:r w:rsidR="00C733E3" w:rsidRPr="000345EB">
        <w:rPr>
          <w:rFonts w:ascii="Times New Roman" w:hAnsi="Times New Roman" w:cs="Times New Roman"/>
          <w:sz w:val="24"/>
          <w:szCs w:val="24"/>
        </w:rPr>
        <w:t xml:space="preserve"> specifications </w:t>
      </w:r>
      <w:r w:rsidR="00776F90" w:rsidRPr="000345EB">
        <w:rPr>
          <w:rFonts w:ascii="Times New Roman" w:hAnsi="Times New Roman" w:cs="Times New Roman"/>
          <w:sz w:val="24"/>
          <w:szCs w:val="24"/>
        </w:rPr>
        <w:t xml:space="preserve">of model per crop </w:t>
      </w:r>
      <w:r w:rsidR="00C733E3" w:rsidRPr="000345EB">
        <w:rPr>
          <w:rFonts w:ascii="Times New Roman" w:hAnsi="Times New Roman" w:cs="Times New Roman"/>
          <w:sz w:val="24"/>
          <w:szCs w:val="24"/>
        </w:rPr>
        <w:t>(M1 to M2</w:t>
      </w:r>
      <w:r w:rsidR="0057056C" w:rsidRPr="000345EB">
        <w:rPr>
          <w:rFonts w:ascii="Times New Roman" w:hAnsi="Times New Roman" w:cs="Times New Roman"/>
          <w:sz w:val="24"/>
          <w:szCs w:val="24"/>
        </w:rPr>
        <w:t>7</w:t>
      </w:r>
      <w:r w:rsidR="00C733E3" w:rsidRPr="000345EB">
        <w:rPr>
          <w:rFonts w:ascii="Times New Roman" w:hAnsi="Times New Roman" w:cs="Times New Roman"/>
          <w:sz w:val="24"/>
          <w:szCs w:val="24"/>
        </w:rPr>
        <w:t xml:space="preserve">). </w:t>
      </w:r>
      <w:r w:rsidR="001D16E2" w:rsidRPr="000345EB">
        <w:rPr>
          <w:rFonts w:ascii="Times New Roman" w:hAnsi="Times New Roman" w:cs="Times New Roman"/>
          <w:sz w:val="24"/>
          <w:szCs w:val="24"/>
        </w:rPr>
        <w:t xml:space="preserve">Using </w:t>
      </w:r>
      <w:r w:rsidR="00F14C49" w:rsidRPr="000345EB">
        <w:rPr>
          <w:rFonts w:ascii="Times New Roman" w:hAnsi="Times New Roman" w:cs="Times New Roman"/>
          <w:sz w:val="24"/>
          <w:szCs w:val="24"/>
        </w:rPr>
        <w:t>2</w:t>
      </w:r>
      <w:r w:rsidR="001D16E2" w:rsidRPr="000345EB">
        <w:rPr>
          <w:rFonts w:ascii="Times New Roman" w:hAnsi="Times New Roman" w:cs="Times New Roman"/>
          <w:sz w:val="24"/>
          <w:szCs w:val="24"/>
        </w:rPr>
        <w:t>,</w:t>
      </w:r>
      <w:r w:rsidR="0057056C" w:rsidRPr="000345EB">
        <w:rPr>
          <w:rFonts w:ascii="Times New Roman" w:hAnsi="Times New Roman" w:cs="Times New Roman"/>
          <w:sz w:val="24"/>
          <w:szCs w:val="24"/>
        </w:rPr>
        <w:t>7</w:t>
      </w:r>
      <w:r w:rsidR="001D16E2" w:rsidRPr="000345EB">
        <w:rPr>
          <w:rFonts w:ascii="Times New Roman" w:hAnsi="Times New Roman" w:cs="Times New Roman"/>
          <w:sz w:val="24"/>
          <w:szCs w:val="24"/>
        </w:rPr>
        <w:t>00 slope value</w:t>
      </w:r>
      <w:r w:rsidR="00365CF1" w:rsidRPr="000345EB">
        <w:rPr>
          <w:rFonts w:ascii="Times New Roman" w:hAnsi="Times New Roman" w:cs="Times New Roman"/>
          <w:sz w:val="24"/>
          <w:szCs w:val="24"/>
        </w:rPr>
        <w:t>s</w:t>
      </w:r>
      <w:r w:rsidR="001D16E2" w:rsidRPr="000345EB">
        <w:rPr>
          <w:rFonts w:ascii="Times New Roman" w:hAnsi="Times New Roman" w:cs="Times New Roman"/>
          <w:sz w:val="24"/>
          <w:szCs w:val="24"/>
        </w:rPr>
        <w:t xml:space="preserve"> consisting of 100 members in the d4PDF factual climate and </w:t>
      </w:r>
      <w:r w:rsidR="00F14C49" w:rsidRPr="000345EB">
        <w:rPr>
          <w:rFonts w:ascii="Times New Roman" w:hAnsi="Times New Roman" w:cs="Times New Roman"/>
          <w:sz w:val="24"/>
          <w:szCs w:val="24"/>
        </w:rPr>
        <w:t>2</w:t>
      </w:r>
      <w:r w:rsidR="0057056C" w:rsidRPr="000345EB">
        <w:rPr>
          <w:rFonts w:ascii="Times New Roman" w:hAnsi="Times New Roman" w:cs="Times New Roman"/>
          <w:sz w:val="24"/>
          <w:szCs w:val="24"/>
        </w:rPr>
        <w:t>7</w:t>
      </w:r>
      <w:r w:rsidR="001D16E2" w:rsidRPr="000345EB">
        <w:rPr>
          <w:rFonts w:ascii="Times New Roman" w:hAnsi="Times New Roman" w:cs="Times New Roman"/>
          <w:sz w:val="24"/>
          <w:szCs w:val="24"/>
        </w:rPr>
        <w:t xml:space="preserve"> model</w:t>
      </w:r>
      <w:r w:rsidR="00BC7D6E" w:rsidRPr="000345EB">
        <w:rPr>
          <w:rFonts w:ascii="Times New Roman" w:hAnsi="Times New Roman" w:cs="Times New Roman"/>
          <w:sz w:val="24"/>
          <w:szCs w:val="24"/>
        </w:rPr>
        <w:t xml:space="preserve"> specification</w:t>
      </w:r>
      <w:r w:rsidR="001D16E2" w:rsidRPr="000345EB">
        <w:rPr>
          <w:rFonts w:ascii="Times New Roman" w:hAnsi="Times New Roman" w:cs="Times New Roman"/>
          <w:sz w:val="24"/>
          <w:szCs w:val="24"/>
        </w:rPr>
        <w:t xml:space="preserve">s, a </w:t>
      </w:r>
      <w:r w:rsidR="00365CF1" w:rsidRPr="000345EB">
        <w:rPr>
          <w:rFonts w:ascii="Times New Roman" w:hAnsi="Times New Roman" w:cs="Times New Roman"/>
          <w:sz w:val="24"/>
          <w:szCs w:val="24"/>
        </w:rPr>
        <w:t xml:space="preserve">histogram </w:t>
      </w:r>
      <w:r w:rsidR="00F14C49" w:rsidRPr="000345EB">
        <w:rPr>
          <w:rFonts w:ascii="Times New Roman" w:hAnsi="Times New Roman" w:cs="Times New Roman"/>
          <w:sz w:val="24"/>
          <w:szCs w:val="24"/>
        </w:rPr>
        <w:t xml:space="preserve">of </w:t>
      </w:r>
      <w:r w:rsidR="00C917C0" w:rsidRPr="000345EB">
        <w:rPr>
          <w:rFonts w:ascii="Times New Roman" w:hAnsi="Times New Roman" w:cs="Times New Roman"/>
          <w:sz w:val="24"/>
          <w:szCs w:val="24"/>
        </w:rPr>
        <w:t xml:space="preserve">the </w:t>
      </w:r>
      <w:r w:rsidR="00F14C49" w:rsidRPr="000345EB">
        <w:rPr>
          <w:rFonts w:ascii="Times New Roman" w:hAnsi="Times New Roman" w:cs="Times New Roman"/>
          <w:sz w:val="24"/>
          <w:szCs w:val="24"/>
        </w:rPr>
        <w:t xml:space="preserve">slope value </w:t>
      </w:r>
      <w:r w:rsidR="001D16E2" w:rsidRPr="000345EB">
        <w:rPr>
          <w:rFonts w:ascii="Times New Roman" w:hAnsi="Times New Roman" w:cs="Times New Roman"/>
          <w:sz w:val="24"/>
          <w:szCs w:val="24"/>
        </w:rPr>
        <w:t xml:space="preserve">was derived for </w:t>
      </w:r>
      <w:r w:rsidR="00F14C49" w:rsidRPr="000345EB">
        <w:rPr>
          <w:rFonts w:ascii="Times New Roman" w:hAnsi="Times New Roman" w:cs="Times New Roman"/>
          <w:sz w:val="24"/>
          <w:szCs w:val="24"/>
        </w:rPr>
        <w:t xml:space="preserve">earlier management </w:t>
      </w:r>
      <w:r w:rsidR="00C917C0" w:rsidRPr="000345EB">
        <w:rPr>
          <w:rFonts w:ascii="Times New Roman" w:hAnsi="Times New Roman" w:cs="Times New Roman"/>
          <w:sz w:val="24"/>
          <w:szCs w:val="24"/>
        </w:rPr>
        <w:t xml:space="preserve">practices </w:t>
      </w:r>
      <w:r w:rsidR="00D71FEB" w:rsidRPr="000345EB">
        <w:rPr>
          <w:rFonts w:ascii="Times New Roman" w:hAnsi="Times New Roman" w:cs="Times New Roman"/>
          <w:sz w:val="24"/>
          <w:szCs w:val="24"/>
        </w:rPr>
        <w:t>for comparison</w:t>
      </w:r>
      <w:r w:rsidR="001D16E2" w:rsidRPr="000345EB">
        <w:rPr>
          <w:rFonts w:ascii="Times New Roman" w:hAnsi="Times New Roman" w:cs="Times New Roman"/>
          <w:sz w:val="24"/>
          <w:szCs w:val="24"/>
        </w:rPr>
        <w:t xml:space="preserve"> with a </w:t>
      </w:r>
      <w:r w:rsidR="00365CF1" w:rsidRPr="000345EB">
        <w:rPr>
          <w:rFonts w:ascii="Times New Roman" w:hAnsi="Times New Roman" w:cs="Times New Roman"/>
          <w:sz w:val="24"/>
          <w:szCs w:val="24"/>
        </w:rPr>
        <w:t xml:space="preserve">histogram </w:t>
      </w:r>
      <w:r w:rsidR="00F14C49" w:rsidRPr="000345EB">
        <w:rPr>
          <w:rFonts w:ascii="Times New Roman" w:hAnsi="Times New Roman" w:cs="Times New Roman"/>
          <w:sz w:val="24"/>
          <w:szCs w:val="24"/>
        </w:rPr>
        <w:t xml:space="preserve">of </w:t>
      </w:r>
      <w:r w:rsidR="00C917C0" w:rsidRPr="000345EB">
        <w:rPr>
          <w:rFonts w:ascii="Times New Roman" w:hAnsi="Times New Roman" w:cs="Times New Roman"/>
          <w:sz w:val="24"/>
          <w:szCs w:val="24"/>
        </w:rPr>
        <w:t xml:space="preserve">the </w:t>
      </w:r>
      <w:r w:rsidR="00F14C49" w:rsidRPr="000345EB">
        <w:rPr>
          <w:rFonts w:ascii="Times New Roman" w:hAnsi="Times New Roman" w:cs="Times New Roman"/>
          <w:sz w:val="24"/>
          <w:szCs w:val="24"/>
        </w:rPr>
        <w:t xml:space="preserve">slope value </w:t>
      </w:r>
      <w:r w:rsidR="001D16E2" w:rsidRPr="000345EB">
        <w:rPr>
          <w:rFonts w:ascii="Times New Roman" w:hAnsi="Times New Roman" w:cs="Times New Roman"/>
          <w:sz w:val="24"/>
          <w:szCs w:val="24"/>
        </w:rPr>
        <w:t xml:space="preserve">for </w:t>
      </w:r>
      <w:r w:rsidR="00365CF1" w:rsidRPr="000345EB">
        <w:rPr>
          <w:rFonts w:ascii="Times New Roman" w:hAnsi="Times New Roman" w:cs="Times New Roman"/>
          <w:sz w:val="24"/>
          <w:szCs w:val="24"/>
        </w:rPr>
        <w:t xml:space="preserve">actual </w:t>
      </w:r>
      <w:r w:rsidR="00F14C49" w:rsidRPr="000345EB">
        <w:rPr>
          <w:rFonts w:ascii="Times New Roman" w:hAnsi="Times New Roman" w:cs="Times New Roman"/>
          <w:sz w:val="24"/>
          <w:szCs w:val="24"/>
        </w:rPr>
        <w:t>management</w:t>
      </w:r>
      <w:r w:rsidR="00E94985" w:rsidRPr="000345EB">
        <w:rPr>
          <w:rFonts w:ascii="Times New Roman" w:hAnsi="Times New Roman" w:cs="Times New Roman"/>
          <w:sz w:val="24"/>
          <w:szCs w:val="24"/>
        </w:rPr>
        <w:t xml:space="preserve"> condition</w:t>
      </w:r>
      <w:r w:rsidR="00C917C0" w:rsidRPr="000345EB">
        <w:rPr>
          <w:rFonts w:ascii="Times New Roman" w:hAnsi="Times New Roman" w:cs="Times New Roman"/>
          <w:sz w:val="24"/>
          <w:szCs w:val="24"/>
        </w:rPr>
        <w:t>s</w:t>
      </w:r>
      <w:r w:rsidR="00D4379A" w:rsidRPr="000345EB">
        <w:rPr>
          <w:rFonts w:ascii="Times New Roman" w:hAnsi="Times New Roman" w:cs="Times New Roman"/>
          <w:sz w:val="24"/>
          <w:szCs w:val="24"/>
        </w:rPr>
        <w:t>,</w:t>
      </w:r>
      <w:r w:rsidR="00F14C49" w:rsidRPr="000345EB">
        <w:rPr>
          <w:rFonts w:ascii="Times New Roman" w:hAnsi="Times New Roman" w:cs="Times New Roman"/>
          <w:sz w:val="24"/>
          <w:szCs w:val="24"/>
        </w:rPr>
        <w:t xml:space="preserve"> consisting of 100 </w:t>
      </w:r>
      <w:r w:rsidR="00D4379A" w:rsidRPr="000345EB">
        <w:rPr>
          <w:rFonts w:ascii="Times New Roman" w:hAnsi="Times New Roman" w:cs="Times New Roman"/>
          <w:sz w:val="24"/>
          <w:szCs w:val="24"/>
        </w:rPr>
        <w:t xml:space="preserve">members from </w:t>
      </w:r>
      <w:r w:rsidR="00365CF1" w:rsidRPr="000345EB">
        <w:rPr>
          <w:rFonts w:ascii="Times New Roman" w:hAnsi="Times New Roman" w:cs="Times New Roman"/>
          <w:sz w:val="24"/>
          <w:szCs w:val="24"/>
        </w:rPr>
        <w:t>the d4PDF factual climate</w:t>
      </w:r>
      <w:r w:rsidR="00D4379A" w:rsidRPr="000345EB">
        <w:rPr>
          <w:rFonts w:ascii="Times New Roman" w:hAnsi="Times New Roman" w:cs="Times New Roman"/>
          <w:sz w:val="24"/>
          <w:szCs w:val="24"/>
        </w:rPr>
        <w:t xml:space="preserve"> and single set of models</w:t>
      </w:r>
      <w:r w:rsidR="00787A4D" w:rsidRPr="000345EB">
        <w:rPr>
          <w:rFonts w:ascii="Times New Roman" w:hAnsi="Times New Roman" w:cs="Times New Roman"/>
          <w:sz w:val="24"/>
          <w:szCs w:val="24"/>
        </w:rPr>
        <w:t xml:space="preserve"> (fig. S13)</w:t>
      </w:r>
      <w:r w:rsidR="001D16E2" w:rsidRPr="000345EB">
        <w:rPr>
          <w:rFonts w:ascii="Times New Roman" w:hAnsi="Times New Roman" w:cs="Times New Roman"/>
          <w:sz w:val="24"/>
          <w:szCs w:val="24"/>
        </w:rPr>
        <w:t xml:space="preserve">. </w:t>
      </w:r>
      <w:r w:rsidR="00D4379A" w:rsidRPr="000345EB">
        <w:rPr>
          <w:rFonts w:ascii="Times New Roman" w:hAnsi="Times New Roman" w:cs="Times New Roman"/>
          <w:sz w:val="24"/>
          <w:szCs w:val="24"/>
        </w:rPr>
        <w:t xml:space="preserve">When the average slope value </w:t>
      </w:r>
      <w:r w:rsidR="00301F2D" w:rsidRPr="000345EB">
        <w:rPr>
          <w:rFonts w:ascii="Times New Roman" w:hAnsi="Times New Roman" w:cs="Times New Roman"/>
          <w:sz w:val="24"/>
          <w:szCs w:val="24"/>
        </w:rPr>
        <w:t>of</w:t>
      </w:r>
      <w:r w:rsidR="00D4379A" w:rsidRPr="000345EB">
        <w:rPr>
          <w:rFonts w:ascii="Times New Roman" w:hAnsi="Times New Roman" w:cs="Times New Roman"/>
          <w:sz w:val="24"/>
          <w:szCs w:val="24"/>
        </w:rPr>
        <w:t xml:space="preserve"> </w:t>
      </w:r>
      <w:r w:rsidR="00301F2D" w:rsidRPr="000345EB">
        <w:rPr>
          <w:rFonts w:ascii="Times New Roman" w:hAnsi="Times New Roman" w:cs="Times New Roman"/>
          <w:sz w:val="24"/>
          <w:szCs w:val="24"/>
        </w:rPr>
        <w:t xml:space="preserve">the recent management </w:t>
      </w:r>
      <w:r w:rsidR="00F354AC" w:rsidRPr="000345EB">
        <w:rPr>
          <w:rFonts w:ascii="Times New Roman" w:hAnsi="Times New Roman" w:cs="Times New Roman"/>
          <w:sz w:val="24"/>
          <w:szCs w:val="24"/>
        </w:rPr>
        <w:t>condition</w:t>
      </w:r>
      <w:r w:rsidR="00C917C0" w:rsidRPr="000345EB">
        <w:rPr>
          <w:rFonts w:ascii="Times New Roman" w:hAnsi="Times New Roman" w:cs="Times New Roman"/>
          <w:sz w:val="24"/>
          <w:szCs w:val="24"/>
        </w:rPr>
        <w:t>s</w:t>
      </w:r>
      <w:r w:rsidR="00F354AC" w:rsidRPr="000345EB">
        <w:rPr>
          <w:rFonts w:ascii="Times New Roman" w:hAnsi="Times New Roman" w:cs="Times New Roman"/>
          <w:sz w:val="24"/>
          <w:szCs w:val="24"/>
        </w:rPr>
        <w:t xml:space="preserve"> </w:t>
      </w:r>
      <w:r w:rsidR="00D4379A" w:rsidRPr="000345EB">
        <w:rPr>
          <w:rFonts w:ascii="Times New Roman" w:hAnsi="Times New Roman" w:cs="Times New Roman"/>
          <w:sz w:val="24"/>
          <w:szCs w:val="24"/>
        </w:rPr>
        <w:t xml:space="preserve">is </w:t>
      </w:r>
      <w:r w:rsidR="00F15962" w:rsidRPr="000345EB">
        <w:rPr>
          <w:rFonts w:ascii="Times New Roman" w:hAnsi="Times New Roman" w:cs="Times New Roman"/>
          <w:sz w:val="24"/>
          <w:szCs w:val="24"/>
        </w:rPr>
        <w:t xml:space="preserve">significantly </w:t>
      </w:r>
      <w:r w:rsidR="00D4379A" w:rsidRPr="000345EB">
        <w:rPr>
          <w:rFonts w:ascii="Times New Roman" w:hAnsi="Times New Roman" w:cs="Times New Roman"/>
          <w:sz w:val="24"/>
          <w:szCs w:val="24"/>
        </w:rPr>
        <w:t xml:space="preserve">higher than that </w:t>
      </w:r>
      <w:r w:rsidR="00301F2D" w:rsidRPr="000345EB">
        <w:rPr>
          <w:rFonts w:ascii="Times New Roman" w:hAnsi="Times New Roman" w:cs="Times New Roman"/>
          <w:sz w:val="24"/>
          <w:szCs w:val="24"/>
        </w:rPr>
        <w:t xml:space="preserve">without </w:t>
      </w:r>
      <w:r w:rsidR="00A15FE0" w:rsidRPr="000345EB">
        <w:rPr>
          <w:rFonts w:ascii="Times New Roman" w:hAnsi="Times New Roman" w:cs="Times New Roman"/>
          <w:sz w:val="24"/>
          <w:szCs w:val="24"/>
        </w:rPr>
        <w:t xml:space="preserve">improved management </w:t>
      </w:r>
      <w:r w:rsidR="00301F2D" w:rsidRPr="000345EB">
        <w:rPr>
          <w:rFonts w:ascii="Times New Roman" w:hAnsi="Times New Roman" w:cs="Times New Roman"/>
          <w:sz w:val="24"/>
          <w:szCs w:val="24"/>
        </w:rPr>
        <w:t>condition</w:t>
      </w:r>
      <w:r w:rsidR="009D24B7" w:rsidRPr="000345EB">
        <w:rPr>
          <w:rFonts w:ascii="Times New Roman" w:hAnsi="Times New Roman" w:cs="Times New Roman"/>
          <w:sz w:val="24"/>
          <w:szCs w:val="24"/>
        </w:rPr>
        <w:t>s</w:t>
      </w:r>
      <w:r w:rsidR="00D4379A" w:rsidRPr="000345EB">
        <w:rPr>
          <w:rFonts w:ascii="Times New Roman" w:hAnsi="Times New Roman" w:cs="Times New Roman"/>
          <w:sz w:val="24"/>
          <w:szCs w:val="24"/>
        </w:rPr>
        <w:t xml:space="preserve">, it indicates that recent </w:t>
      </w:r>
      <w:r w:rsidR="00C917C0" w:rsidRPr="000345EB">
        <w:rPr>
          <w:rFonts w:ascii="Times New Roman" w:hAnsi="Times New Roman" w:cs="Times New Roman"/>
          <w:sz w:val="24"/>
          <w:szCs w:val="24"/>
        </w:rPr>
        <w:t>progress in management practices</w:t>
      </w:r>
      <w:r w:rsidR="00714189" w:rsidRPr="000345EB">
        <w:rPr>
          <w:rFonts w:ascii="Times New Roman" w:hAnsi="Times New Roman" w:cs="Times New Roman"/>
          <w:sz w:val="24"/>
          <w:szCs w:val="24"/>
        </w:rPr>
        <w:t xml:space="preserve"> </w:t>
      </w:r>
      <w:r w:rsidR="00301F2D" w:rsidRPr="000345EB">
        <w:rPr>
          <w:rFonts w:ascii="Times New Roman" w:hAnsi="Times New Roman" w:cs="Times New Roman"/>
          <w:sz w:val="24"/>
          <w:szCs w:val="24"/>
        </w:rPr>
        <w:t>in</w:t>
      </w:r>
      <w:r w:rsidR="00D4379A" w:rsidRPr="000345EB">
        <w:rPr>
          <w:rFonts w:ascii="Times New Roman" w:hAnsi="Times New Roman" w:cs="Times New Roman"/>
          <w:sz w:val="24"/>
          <w:szCs w:val="24"/>
        </w:rPr>
        <w:t xml:space="preserve">creased yield </w:t>
      </w:r>
      <w:r w:rsidR="00301F2D" w:rsidRPr="000345EB">
        <w:rPr>
          <w:rFonts w:ascii="Times New Roman" w:hAnsi="Times New Roman" w:cs="Times New Roman"/>
          <w:sz w:val="24"/>
          <w:szCs w:val="24"/>
        </w:rPr>
        <w:t>stability</w:t>
      </w:r>
      <w:r w:rsidR="009D24B7" w:rsidRPr="000345EB">
        <w:rPr>
          <w:rFonts w:ascii="Times New Roman" w:hAnsi="Times New Roman" w:cs="Times New Roman"/>
          <w:sz w:val="24"/>
          <w:szCs w:val="24"/>
        </w:rPr>
        <w:t>,</w:t>
      </w:r>
      <w:r w:rsidR="00301F2D" w:rsidRPr="000345EB">
        <w:rPr>
          <w:rFonts w:ascii="Times New Roman" w:hAnsi="Times New Roman" w:cs="Times New Roman"/>
          <w:sz w:val="24"/>
          <w:szCs w:val="24"/>
        </w:rPr>
        <w:t xml:space="preserve"> and </w:t>
      </w:r>
      <w:r w:rsidR="00430BEF" w:rsidRPr="000345EB">
        <w:rPr>
          <w:rFonts w:ascii="Times New Roman" w:hAnsi="Times New Roman" w:cs="Times New Roman"/>
          <w:sz w:val="24"/>
          <w:szCs w:val="24"/>
        </w:rPr>
        <w:t xml:space="preserve">therefore </w:t>
      </w:r>
      <w:r w:rsidR="00C917C0" w:rsidRPr="000345EB">
        <w:rPr>
          <w:rFonts w:ascii="Times New Roman" w:hAnsi="Times New Roman" w:cs="Times New Roman"/>
          <w:sz w:val="24"/>
          <w:szCs w:val="24"/>
        </w:rPr>
        <w:t>that improvement</w:t>
      </w:r>
      <w:r w:rsidR="009D24B7" w:rsidRPr="000345EB">
        <w:rPr>
          <w:rFonts w:ascii="Times New Roman" w:hAnsi="Times New Roman" w:cs="Times New Roman"/>
          <w:sz w:val="24"/>
          <w:szCs w:val="24"/>
        </w:rPr>
        <w:t>s</w:t>
      </w:r>
      <w:r w:rsidR="00C917C0" w:rsidRPr="000345EB">
        <w:rPr>
          <w:rFonts w:ascii="Times New Roman" w:hAnsi="Times New Roman" w:cs="Times New Roman"/>
          <w:sz w:val="24"/>
          <w:szCs w:val="24"/>
        </w:rPr>
        <w:t xml:space="preserve"> in management practices</w:t>
      </w:r>
      <w:r w:rsidR="00301F2D" w:rsidRPr="000345EB">
        <w:rPr>
          <w:rFonts w:ascii="Times New Roman" w:hAnsi="Times New Roman" w:cs="Times New Roman"/>
          <w:sz w:val="24"/>
          <w:szCs w:val="24"/>
        </w:rPr>
        <w:t xml:space="preserve"> has kept pace with the manifestation of climate </w:t>
      </w:r>
      <w:r w:rsidR="00301F2D" w:rsidRPr="000345EB">
        <w:rPr>
          <w:rFonts w:ascii="Times New Roman" w:hAnsi="Times New Roman" w:cs="Times New Roman"/>
          <w:sz w:val="24"/>
          <w:szCs w:val="24"/>
        </w:rPr>
        <w:lastRenderedPageBreak/>
        <w:t>change impacts</w:t>
      </w:r>
      <w:r w:rsidR="00D4379A" w:rsidRPr="000345EB">
        <w:rPr>
          <w:rFonts w:ascii="Times New Roman" w:hAnsi="Times New Roman" w:cs="Times New Roman"/>
          <w:sz w:val="24"/>
          <w:szCs w:val="24"/>
        </w:rPr>
        <w:t>.</w:t>
      </w:r>
      <w:r w:rsidR="00301F2D" w:rsidRPr="000345EB">
        <w:rPr>
          <w:rFonts w:ascii="Times New Roman" w:hAnsi="Times New Roman" w:cs="Times New Roman"/>
          <w:sz w:val="24"/>
          <w:szCs w:val="24"/>
        </w:rPr>
        <w:t xml:space="preserve"> </w:t>
      </w:r>
      <w:r w:rsidR="00F15962" w:rsidRPr="000345EB">
        <w:rPr>
          <w:rFonts w:ascii="Times New Roman" w:hAnsi="Times New Roman" w:cs="Times New Roman"/>
          <w:sz w:val="24"/>
          <w:szCs w:val="24"/>
        </w:rPr>
        <w:t xml:space="preserve">When a significant difference in the average slope value was </w:t>
      </w:r>
      <w:r w:rsidR="00430BEF" w:rsidRPr="000345EB">
        <w:rPr>
          <w:rFonts w:ascii="Times New Roman" w:hAnsi="Times New Roman" w:cs="Times New Roman"/>
          <w:sz w:val="24"/>
          <w:szCs w:val="24"/>
        </w:rPr>
        <w:t xml:space="preserve">not </w:t>
      </w:r>
      <w:r w:rsidR="00F15962" w:rsidRPr="000345EB">
        <w:rPr>
          <w:rFonts w:ascii="Times New Roman" w:hAnsi="Times New Roman" w:cs="Times New Roman"/>
          <w:sz w:val="24"/>
          <w:szCs w:val="24"/>
        </w:rPr>
        <w:t xml:space="preserve">obtained, it indicates that recent </w:t>
      </w:r>
      <w:r w:rsidR="00C917C0" w:rsidRPr="000345EB">
        <w:rPr>
          <w:rFonts w:ascii="Times New Roman" w:hAnsi="Times New Roman" w:cs="Times New Roman"/>
          <w:sz w:val="24"/>
          <w:szCs w:val="24"/>
        </w:rPr>
        <w:t>improvements in management practices</w:t>
      </w:r>
      <w:r w:rsidR="00F15962" w:rsidRPr="000345EB">
        <w:rPr>
          <w:rFonts w:ascii="Times New Roman" w:hAnsi="Times New Roman" w:cs="Times New Roman"/>
          <w:sz w:val="24"/>
          <w:szCs w:val="24"/>
        </w:rPr>
        <w:t xml:space="preserve"> </w:t>
      </w:r>
      <w:r w:rsidR="009D24B7" w:rsidRPr="000345EB">
        <w:rPr>
          <w:rFonts w:ascii="Times New Roman" w:hAnsi="Times New Roman" w:cs="Times New Roman"/>
          <w:sz w:val="24"/>
          <w:szCs w:val="24"/>
        </w:rPr>
        <w:t>have</w:t>
      </w:r>
      <w:r w:rsidR="00F15962" w:rsidRPr="000345EB">
        <w:rPr>
          <w:rFonts w:ascii="Times New Roman" w:hAnsi="Times New Roman" w:cs="Times New Roman"/>
          <w:sz w:val="24"/>
          <w:szCs w:val="24"/>
        </w:rPr>
        <w:t xml:space="preserve"> lagged behind climate change</w:t>
      </w:r>
      <w:r w:rsidR="001E34D1" w:rsidRPr="000345EB">
        <w:rPr>
          <w:rFonts w:ascii="Times New Roman" w:hAnsi="Times New Roman" w:cs="Times New Roman"/>
          <w:sz w:val="24"/>
          <w:szCs w:val="24"/>
        </w:rPr>
        <w:t xml:space="preserve">, adversely affecting </w:t>
      </w:r>
      <w:r w:rsidR="00BC7D6E" w:rsidRPr="000345EB">
        <w:rPr>
          <w:rFonts w:ascii="Times New Roman" w:hAnsi="Times New Roman" w:cs="Times New Roman"/>
          <w:sz w:val="24"/>
          <w:szCs w:val="24"/>
        </w:rPr>
        <w:t xml:space="preserve">maintaining and improving </w:t>
      </w:r>
      <w:r w:rsidR="00F15962" w:rsidRPr="000345EB">
        <w:rPr>
          <w:rFonts w:ascii="Times New Roman" w:hAnsi="Times New Roman" w:cs="Times New Roman"/>
          <w:sz w:val="24"/>
          <w:szCs w:val="24"/>
        </w:rPr>
        <w:t xml:space="preserve">yield stability. </w:t>
      </w:r>
    </w:p>
    <w:p w14:paraId="4113699C" w14:textId="2A4F25B6" w:rsidR="001D16E2" w:rsidRPr="000345EB" w:rsidRDefault="001D16E2" w:rsidP="001D16E2">
      <w:pPr>
        <w:spacing w:line="280" w:lineRule="exact"/>
        <w:rPr>
          <w:rFonts w:ascii="Times New Roman" w:hAnsi="Times New Roman" w:cs="Times New Roman"/>
          <w:sz w:val="24"/>
          <w:szCs w:val="24"/>
        </w:rPr>
      </w:pPr>
    </w:p>
    <w:p w14:paraId="3311B9ED" w14:textId="77F5A69D" w:rsidR="000D60F8" w:rsidRPr="000345EB" w:rsidRDefault="000D60F8" w:rsidP="000D60F8">
      <w:pPr>
        <w:spacing w:line="280" w:lineRule="exact"/>
        <w:rPr>
          <w:rFonts w:ascii="Times New Roman" w:hAnsi="Times New Roman" w:cs="Times New Roman"/>
          <w:b/>
          <w:bCs/>
          <w:sz w:val="24"/>
          <w:szCs w:val="24"/>
        </w:rPr>
      </w:pPr>
      <w:r w:rsidRPr="000345EB">
        <w:rPr>
          <w:rFonts w:ascii="Times New Roman" w:hAnsi="Times New Roman" w:cs="Times New Roman"/>
          <w:b/>
          <w:bCs/>
          <w:sz w:val="24"/>
          <w:szCs w:val="24"/>
        </w:rPr>
        <w:t xml:space="preserve">Supplementary Text </w:t>
      </w:r>
      <w:r w:rsidR="00E87191" w:rsidRPr="000345EB">
        <w:rPr>
          <w:rFonts w:ascii="Times New Roman" w:hAnsi="Times New Roman" w:cs="Times New Roman"/>
          <w:b/>
          <w:bCs/>
          <w:sz w:val="24"/>
          <w:szCs w:val="24"/>
        </w:rPr>
        <w:t>S</w:t>
      </w:r>
      <w:r w:rsidRPr="000345EB">
        <w:rPr>
          <w:rFonts w:ascii="Times New Roman" w:hAnsi="Times New Roman" w:cs="Times New Roman"/>
          <w:b/>
          <w:bCs/>
          <w:sz w:val="24"/>
          <w:szCs w:val="24"/>
        </w:rPr>
        <w:t>1</w:t>
      </w:r>
    </w:p>
    <w:p w14:paraId="7A354DD1" w14:textId="2E145BD2" w:rsidR="006A6AA9" w:rsidRPr="000345EB" w:rsidRDefault="003B6214" w:rsidP="00FE6E45">
      <w:pPr>
        <w:spacing w:line="280" w:lineRule="exact"/>
        <w:rPr>
          <w:rFonts w:ascii="Times New Roman" w:hAnsi="Times New Roman" w:cs="Times New Roman"/>
          <w:b/>
          <w:bCs/>
          <w:i/>
          <w:iCs/>
          <w:sz w:val="24"/>
          <w:szCs w:val="24"/>
        </w:rPr>
      </w:pPr>
      <w:r w:rsidRPr="000345EB">
        <w:rPr>
          <w:rFonts w:ascii="Times New Roman" w:hAnsi="Times New Roman" w:cs="Times New Roman"/>
          <w:b/>
          <w:bCs/>
          <w:i/>
          <w:iCs/>
          <w:sz w:val="24"/>
          <w:szCs w:val="24"/>
        </w:rPr>
        <w:t>M</w:t>
      </w:r>
      <w:r w:rsidR="006A6AA9" w:rsidRPr="000345EB">
        <w:rPr>
          <w:rFonts w:ascii="Times New Roman" w:hAnsi="Times New Roman" w:cs="Times New Roman"/>
          <w:b/>
          <w:bCs/>
          <w:i/>
          <w:iCs/>
          <w:sz w:val="24"/>
          <w:szCs w:val="24"/>
        </w:rPr>
        <w:t>odel</w:t>
      </w:r>
      <w:r w:rsidR="00B27831" w:rsidRPr="000345EB">
        <w:rPr>
          <w:rFonts w:ascii="Times New Roman" w:hAnsi="Times New Roman" w:cs="Times New Roman"/>
          <w:b/>
          <w:bCs/>
          <w:i/>
          <w:iCs/>
          <w:sz w:val="24"/>
          <w:szCs w:val="24"/>
        </w:rPr>
        <w:t xml:space="preserve"> performance</w:t>
      </w:r>
    </w:p>
    <w:p w14:paraId="7845AAA2" w14:textId="7F931D9A" w:rsidR="000E2BB6" w:rsidRPr="000345EB" w:rsidRDefault="000E2BB6" w:rsidP="00A64C6C">
      <w:pPr>
        <w:spacing w:line="280" w:lineRule="exact"/>
        <w:rPr>
          <w:rFonts w:ascii="Times New Roman" w:hAnsi="Times New Roman" w:cs="Times New Roman"/>
          <w:sz w:val="24"/>
          <w:szCs w:val="24"/>
        </w:rPr>
      </w:pPr>
      <w:r w:rsidRPr="000345EB">
        <w:rPr>
          <w:rFonts w:ascii="Times New Roman" w:hAnsi="Times New Roman" w:cs="Times New Roman"/>
          <w:sz w:val="24"/>
          <w:szCs w:val="24"/>
        </w:rPr>
        <w:t>T</w:t>
      </w:r>
      <w:r w:rsidR="001F2585" w:rsidRPr="000345EB">
        <w:rPr>
          <w:rFonts w:ascii="Times New Roman" w:hAnsi="Times New Roman" w:cs="Times New Roman"/>
          <w:sz w:val="24"/>
          <w:szCs w:val="24"/>
        </w:rPr>
        <w:t xml:space="preserve">he </w:t>
      </w:r>
      <w:r w:rsidR="003B6214" w:rsidRPr="000345EB">
        <w:rPr>
          <w:rFonts w:ascii="Times New Roman" w:hAnsi="Times New Roman" w:cs="Times New Roman"/>
          <w:sz w:val="24"/>
          <w:szCs w:val="24"/>
        </w:rPr>
        <w:t xml:space="preserve">random forest </w:t>
      </w:r>
      <w:r w:rsidR="008B0725" w:rsidRPr="000345EB">
        <w:rPr>
          <w:rFonts w:ascii="Times New Roman" w:hAnsi="Times New Roman" w:cs="Times New Roman"/>
          <w:sz w:val="24"/>
          <w:szCs w:val="24"/>
        </w:rPr>
        <w:t xml:space="preserve">models explained </w:t>
      </w:r>
      <w:r w:rsidR="001A5D03" w:rsidRPr="000345EB">
        <w:rPr>
          <w:rFonts w:ascii="Times New Roman" w:hAnsi="Times New Roman" w:cs="Times New Roman"/>
          <w:sz w:val="24"/>
          <w:szCs w:val="24"/>
        </w:rPr>
        <w:t>24</w:t>
      </w:r>
      <w:r w:rsidR="008B0725" w:rsidRPr="000345EB">
        <w:rPr>
          <w:rFonts w:ascii="Times New Roman" w:hAnsi="Times New Roman" w:cs="Times New Roman"/>
          <w:sz w:val="24"/>
          <w:szCs w:val="24"/>
        </w:rPr>
        <w:t xml:space="preserve">% (rice) to </w:t>
      </w:r>
      <w:r w:rsidR="001A5D03" w:rsidRPr="000345EB">
        <w:rPr>
          <w:rFonts w:ascii="Times New Roman" w:hAnsi="Times New Roman" w:cs="Times New Roman"/>
          <w:sz w:val="24"/>
          <w:szCs w:val="24"/>
        </w:rPr>
        <w:t>48</w:t>
      </w:r>
      <w:r w:rsidR="008B0725" w:rsidRPr="000345EB">
        <w:rPr>
          <w:rFonts w:ascii="Times New Roman" w:hAnsi="Times New Roman" w:cs="Times New Roman"/>
          <w:sz w:val="24"/>
          <w:szCs w:val="24"/>
        </w:rPr>
        <w:t>% (</w:t>
      </w:r>
      <w:r w:rsidR="000E5730" w:rsidRPr="000345EB">
        <w:rPr>
          <w:rFonts w:ascii="Times New Roman" w:hAnsi="Times New Roman" w:cs="Times New Roman"/>
          <w:sz w:val="24"/>
          <w:szCs w:val="24"/>
        </w:rPr>
        <w:t>s</w:t>
      </w:r>
      <w:r w:rsidR="001A5D03" w:rsidRPr="000345EB">
        <w:rPr>
          <w:rFonts w:ascii="Times New Roman" w:hAnsi="Times New Roman" w:cs="Times New Roman"/>
          <w:sz w:val="24"/>
          <w:szCs w:val="24"/>
        </w:rPr>
        <w:t>oybean</w:t>
      </w:r>
      <w:r w:rsidR="008B0725" w:rsidRPr="000345EB">
        <w:rPr>
          <w:rFonts w:ascii="Times New Roman" w:hAnsi="Times New Roman" w:cs="Times New Roman"/>
          <w:sz w:val="24"/>
          <w:szCs w:val="24"/>
        </w:rPr>
        <w:t xml:space="preserve">) of the variance </w:t>
      </w:r>
      <w:r w:rsidR="001F2585" w:rsidRPr="000345EB">
        <w:rPr>
          <w:rFonts w:ascii="Times New Roman" w:hAnsi="Times New Roman" w:cs="Times New Roman"/>
          <w:sz w:val="24"/>
          <w:szCs w:val="24"/>
        </w:rPr>
        <w:t xml:space="preserve">observed </w:t>
      </w:r>
      <w:r w:rsidR="008B0725" w:rsidRPr="000345EB">
        <w:rPr>
          <w:rFonts w:ascii="Times New Roman" w:hAnsi="Times New Roman" w:cs="Times New Roman"/>
          <w:sz w:val="24"/>
          <w:szCs w:val="24"/>
        </w:rPr>
        <w:t xml:space="preserve">in </w:t>
      </w:r>
      <w:r w:rsidR="001F2585" w:rsidRPr="000345EB">
        <w:rPr>
          <w:rFonts w:ascii="Times New Roman" w:hAnsi="Times New Roman" w:cs="Times New Roman"/>
          <w:sz w:val="24"/>
          <w:szCs w:val="24"/>
        </w:rPr>
        <w:t xml:space="preserve">the </w:t>
      </w:r>
      <w:r w:rsidR="00D86094" w:rsidRPr="000345EB">
        <w:rPr>
          <w:rFonts w:ascii="Times New Roman" w:hAnsi="Times New Roman" w:cs="Times New Roman"/>
          <w:sz w:val="24"/>
          <w:szCs w:val="24"/>
        </w:rPr>
        <w:t xml:space="preserve">z-scored </w:t>
      </w:r>
      <w:r w:rsidR="008B0725" w:rsidRPr="000345EB">
        <w:rPr>
          <w:rFonts w:ascii="Times New Roman" w:hAnsi="Times New Roman" w:cs="Times New Roman"/>
          <w:sz w:val="24"/>
          <w:szCs w:val="24"/>
        </w:rPr>
        <w:t xml:space="preserve">yield anomaly between the </w:t>
      </w:r>
      <w:r w:rsidR="001F2585" w:rsidRPr="000345EB">
        <w:rPr>
          <w:rFonts w:ascii="Times New Roman" w:hAnsi="Times New Roman" w:cs="Times New Roman"/>
          <w:sz w:val="24"/>
          <w:szCs w:val="24"/>
        </w:rPr>
        <w:t xml:space="preserve">studied </w:t>
      </w:r>
      <w:r w:rsidR="008B0725" w:rsidRPr="000345EB">
        <w:rPr>
          <w:rFonts w:ascii="Times New Roman" w:hAnsi="Times New Roman" w:cs="Times New Roman"/>
          <w:sz w:val="24"/>
          <w:szCs w:val="24"/>
        </w:rPr>
        <w:t xml:space="preserve">locations </w:t>
      </w:r>
      <w:r w:rsidRPr="000345EB">
        <w:rPr>
          <w:rFonts w:ascii="Times New Roman" w:hAnsi="Times New Roman" w:cs="Times New Roman"/>
          <w:sz w:val="24"/>
          <w:szCs w:val="24"/>
        </w:rPr>
        <w:t xml:space="preserve">and seasons </w:t>
      </w:r>
      <w:r w:rsidR="001A5D03" w:rsidRPr="000345EB">
        <w:rPr>
          <w:rFonts w:ascii="Times New Roman" w:hAnsi="Times New Roman" w:cs="Times New Roman"/>
          <w:sz w:val="24"/>
          <w:szCs w:val="24"/>
        </w:rPr>
        <w:t xml:space="preserve">when out-of-bug samples were </w:t>
      </w:r>
      <w:r w:rsidR="00CD6903" w:rsidRPr="000345EB">
        <w:rPr>
          <w:rFonts w:ascii="Times New Roman" w:hAnsi="Times New Roman" w:cs="Times New Roman"/>
          <w:sz w:val="24"/>
          <w:szCs w:val="24"/>
        </w:rPr>
        <w:t>evaluated</w:t>
      </w:r>
      <w:r w:rsidR="008B0725" w:rsidRPr="000345EB">
        <w:rPr>
          <w:rFonts w:ascii="Times New Roman" w:hAnsi="Times New Roman" w:cs="Times New Roman"/>
          <w:sz w:val="24"/>
          <w:szCs w:val="24"/>
        </w:rPr>
        <w:t>.</w:t>
      </w:r>
      <w:r w:rsidR="00D16E88" w:rsidRPr="000345EB">
        <w:rPr>
          <w:rFonts w:ascii="Times New Roman" w:hAnsi="Times New Roman" w:cs="Times New Roman"/>
          <w:sz w:val="24"/>
          <w:szCs w:val="24"/>
        </w:rPr>
        <w:t xml:space="preserve"> </w:t>
      </w:r>
      <w:r w:rsidRPr="000345EB">
        <w:rPr>
          <w:rFonts w:ascii="Times New Roman" w:hAnsi="Times New Roman" w:cs="Times New Roman"/>
          <w:sz w:val="24"/>
          <w:szCs w:val="24"/>
        </w:rPr>
        <w:t xml:space="preserve">The corresponding results were 30% for maize, 33% for winter wheat, and 39% for spring wheat. </w:t>
      </w:r>
      <w:r w:rsidR="00381036" w:rsidRPr="000345EB">
        <w:rPr>
          <w:rFonts w:ascii="Times New Roman" w:hAnsi="Times New Roman" w:cs="Times New Roman"/>
          <w:sz w:val="24"/>
          <w:szCs w:val="24"/>
        </w:rPr>
        <w:t>M</w:t>
      </w:r>
      <w:r w:rsidR="007B73BC" w:rsidRPr="000345EB">
        <w:rPr>
          <w:rFonts w:ascii="Times New Roman" w:hAnsi="Times New Roman" w:cs="Times New Roman"/>
          <w:sz w:val="24"/>
          <w:szCs w:val="24"/>
        </w:rPr>
        <w:t xml:space="preserve">ore importantly, </w:t>
      </w:r>
      <w:r w:rsidR="00A74725" w:rsidRPr="000345EB">
        <w:rPr>
          <w:rFonts w:ascii="Times New Roman" w:hAnsi="Times New Roman" w:cs="Times New Roman"/>
          <w:sz w:val="24"/>
          <w:szCs w:val="24"/>
        </w:rPr>
        <w:t xml:space="preserve">the models with d4PDF factual climate were able to reproduce </w:t>
      </w:r>
      <w:r w:rsidR="00804FFF" w:rsidRPr="000345EB">
        <w:rPr>
          <w:rFonts w:ascii="Times New Roman" w:hAnsi="Times New Roman" w:cs="Times New Roman"/>
          <w:sz w:val="24"/>
          <w:szCs w:val="24"/>
        </w:rPr>
        <w:t>the geographic pattern of increases in yield anomaly SD across the crops</w:t>
      </w:r>
      <w:r w:rsidR="00A74725" w:rsidRPr="000345EB">
        <w:rPr>
          <w:rFonts w:ascii="Times New Roman" w:hAnsi="Times New Roman" w:cs="Times New Roman"/>
          <w:sz w:val="24"/>
          <w:szCs w:val="24"/>
        </w:rPr>
        <w:t>, with moderate agreement with the observed pattern, as indicated by Cohen’s kappa</w:t>
      </w:r>
      <w:r w:rsidR="002972B2" w:rsidRPr="000345EB">
        <w:rPr>
          <w:rFonts w:ascii="Times New Roman" w:hAnsi="Times New Roman" w:cs="Times New Roman"/>
          <w:sz w:val="24"/>
          <w:szCs w:val="24"/>
        </w:rPr>
        <w:t xml:space="preserve"> </w:t>
      </w:r>
      <w:r w:rsidR="0005319F" w:rsidRPr="000345EB">
        <w:rPr>
          <w:rFonts w:ascii="Times New Roman" w:hAnsi="Times New Roman" w:cs="Times New Roman"/>
          <w:sz w:val="24"/>
          <w:szCs w:val="24"/>
        </w:rPr>
        <w:t>(</w:t>
      </w:r>
      <w:r w:rsidR="0005319F" w:rsidRPr="000345EB">
        <w:rPr>
          <w:rFonts w:ascii="Times New Roman" w:eastAsia="游明朝" w:hAnsi="Times New Roman" w:cs="Times New Roman"/>
          <w:sz w:val="24"/>
          <w:szCs w:val="24"/>
        </w:rPr>
        <w:t>κ</w:t>
      </w:r>
      <w:r w:rsidR="0005319F" w:rsidRPr="000345EB">
        <w:rPr>
          <w:rFonts w:ascii="Times New Roman" w:hAnsi="Times New Roman" w:cs="Times New Roman"/>
          <w:sz w:val="24"/>
          <w:szCs w:val="24"/>
        </w:rPr>
        <w:t xml:space="preserve">) </w:t>
      </w:r>
      <w:r w:rsidR="00A74725" w:rsidRPr="000345EB">
        <w:rPr>
          <w:rFonts w:ascii="Times New Roman" w:hAnsi="Times New Roman" w:cs="Times New Roman"/>
          <w:sz w:val="24"/>
          <w:szCs w:val="24"/>
        </w:rPr>
        <w:t xml:space="preserve">of 0.55 </w:t>
      </w:r>
      <w:r w:rsidR="002972B2" w:rsidRPr="000345EB">
        <w:rPr>
          <w:rFonts w:ascii="Times New Roman" w:hAnsi="Times New Roman" w:cs="Times New Roman"/>
          <w:sz w:val="24"/>
          <w:szCs w:val="24"/>
        </w:rPr>
        <w:t xml:space="preserve">(fig. S14 C). </w:t>
      </w:r>
      <w:r w:rsidR="0005319F" w:rsidRPr="000345EB">
        <w:rPr>
          <w:rFonts w:ascii="Times New Roman" w:hAnsi="Times New Roman" w:cs="Times New Roman"/>
          <w:sz w:val="24"/>
          <w:szCs w:val="24"/>
        </w:rPr>
        <w:t xml:space="preserve">The agreement with the observed pattern was as high as </w:t>
      </w:r>
      <w:r w:rsidR="0005319F" w:rsidRPr="000345EB">
        <w:rPr>
          <w:rFonts w:ascii="Times New Roman" w:eastAsia="游明朝" w:hAnsi="Times New Roman" w:cs="Times New Roman"/>
          <w:sz w:val="24"/>
          <w:szCs w:val="24"/>
        </w:rPr>
        <w:t>κ=0.76 when JCS actual climate w</w:t>
      </w:r>
      <w:r w:rsidR="00217927" w:rsidRPr="000345EB">
        <w:rPr>
          <w:rFonts w:ascii="Times New Roman" w:eastAsia="游明朝" w:hAnsi="Times New Roman" w:cs="Times New Roman"/>
          <w:sz w:val="24"/>
          <w:szCs w:val="24"/>
        </w:rPr>
        <w:t>as</w:t>
      </w:r>
      <w:r w:rsidR="0005319F" w:rsidRPr="000345EB">
        <w:rPr>
          <w:rFonts w:ascii="Times New Roman" w:eastAsia="游明朝" w:hAnsi="Times New Roman" w:cs="Times New Roman"/>
          <w:sz w:val="24"/>
          <w:szCs w:val="24"/>
        </w:rPr>
        <w:t xml:space="preserve"> used as the input to the models </w:t>
      </w:r>
      <w:r w:rsidR="0005319F" w:rsidRPr="000345EB">
        <w:rPr>
          <w:rFonts w:ascii="Times New Roman" w:hAnsi="Times New Roman" w:cs="Times New Roman"/>
          <w:sz w:val="24"/>
          <w:szCs w:val="24"/>
        </w:rPr>
        <w:t>(fig. S14 B)</w:t>
      </w:r>
      <w:r w:rsidR="0005319F" w:rsidRPr="000345EB">
        <w:rPr>
          <w:rFonts w:ascii="Times New Roman" w:eastAsia="游明朝" w:hAnsi="Times New Roman" w:cs="Times New Roman"/>
          <w:sz w:val="24"/>
          <w:szCs w:val="24"/>
        </w:rPr>
        <w:t xml:space="preserve">. </w:t>
      </w:r>
      <w:r w:rsidR="00184029" w:rsidRPr="000345EB">
        <w:rPr>
          <w:rFonts w:ascii="Times New Roman" w:eastAsia="游明朝" w:hAnsi="Times New Roman" w:cs="Times New Roman"/>
          <w:sz w:val="24"/>
          <w:szCs w:val="24"/>
        </w:rPr>
        <w:t xml:space="preserve">These results indicated that the trends in </w:t>
      </w:r>
      <w:r w:rsidR="00C03703" w:rsidRPr="000345EB">
        <w:rPr>
          <w:rFonts w:ascii="Times New Roman" w:eastAsia="游明朝" w:hAnsi="Times New Roman" w:cs="Times New Roman"/>
          <w:sz w:val="24"/>
          <w:szCs w:val="24"/>
        </w:rPr>
        <w:t xml:space="preserve">factual </w:t>
      </w:r>
      <w:r w:rsidR="00184029" w:rsidRPr="000345EB">
        <w:rPr>
          <w:rFonts w:ascii="Times New Roman" w:eastAsia="游明朝" w:hAnsi="Times New Roman" w:cs="Times New Roman"/>
          <w:sz w:val="24"/>
          <w:szCs w:val="24"/>
        </w:rPr>
        <w:t xml:space="preserve">yield anomaly SD derived based on the models and d4PDF factual climate are a </w:t>
      </w:r>
      <w:r w:rsidR="00756A0D" w:rsidRPr="000345EB">
        <w:rPr>
          <w:rFonts w:ascii="Times New Roman" w:eastAsia="游明朝" w:hAnsi="Times New Roman" w:cs="Times New Roman"/>
          <w:sz w:val="24"/>
          <w:szCs w:val="24"/>
        </w:rPr>
        <w:t>reasonable</w:t>
      </w:r>
      <w:r w:rsidR="00184029" w:rsidRPr="000345EB">
        <w:rPr>
          <w:rFonts w:ascii="Times New Roman" w:eastAsia="游明朝" w:hAnsi="Times New Roman" w:cs="Times New Roman"/>
          <w:sz w:val="24"/>
          <w:szCs w:val="24"/>
        </w:rPr>
        <w:t xml:space="preserve"> representation of the observed trends in yield anomaly SD and </w:t>
      </w:r>
      <w:r w:rsidR="00756A0D" w:rsidRPr="000345EB">
        <w:rPr>
          <w:rFonts w:ascii="Times New Roman" w:eastAsia="游明朝" w:hAnsi="Times New Roman" w:cs="Times New Roman"/>
          <w:sz w:val="24"/>
          <w:szCs w:val="24"/>
        </w:rPr>
        <w:t xml:space="preserve">a reliable means in </w:t>
      </w:r>
      <w:r w:rsidR="00184029" w:rsidRPr="000345EB">
        <w:rPr>
          <w:rFonts w:ascii="Times New Roman" w:eastAsia="游明朝" w:hAnsi="Times New Roman" w:cs="Times New Roman"/>
          <w:sz w:val="24"/>
          <w:szCs w:val="24"/>
        </w:rPr>
        <w:t>estimat</w:t>
      </w:r>
      <w:r w:rsidR="00756A0D" w:rsidRPr="000345EB">
        <w:rPr>
          <w:rFonts w:ascii="Times New Roman" w:eastAsia="游明朝" w:hAnsi="Times New Roman" w:cs="Times New Roman"/>
          <w:sz w:val="24"/>
          <w:szCs w:val="24"/>
        </w:rPr>
        <w:t xml:space="preserve">ing the </w:t>
      </w:r>
      <w:r w:rsidR="00184029" w:rsidRPr="000345EB">
        <w:rPr>
          <w:rFonts w:ascii="Times New Roman" w:eastAsia="游明朝" w:hAnsi="Times New Roman" w:cs="Times New Roman"/>
          <w:sz w:val="24"/>
          <w:szCs w:val="24"/>
        </w:rPr>
        <w:t xml:space="preserve">contributions of climate and management practices to the changes in yield </w:t>
      </w:r>
      <w:r w:rsidR="00217927" w:rsidRPr="000345EB">
        <w:rPr>
          <w:rFonts w:ascii="Times New Roman" w:eastAsia="游明朝" w:hAnsi="Times New Roman" w:cs="Times New Roman"/>
          <w:sz w:val="24"/>
          <w:szCs w:val="24"/>
        </w:rPr>
        <w:t>stability</w:t>
      </w:r>
      <w:r w:rsidR="00184029" w:rsidRPr="000345EB">
        <w:rPr>
          <w:rFonts w:ascii="Times New Roman" w:eastAsia="游明朝" w:hAnsi="Times New Roman" w:cs="Times New Roman"/>
          <w:sz w:val="24"/>
          <w:szCs w:val="24"/>
        </w:rPr>
        <w:t xml:space="preserve">. </w:t>
      </w:r>
    </w:p>
    <w:p w14:paraId="4D4DC8D8" w14:textId="77777777" w:rsidR="007B73BC" w:rsidRPr="000345EB" w:rsidRDefault="007B73BC" w:rsidP="007B73BC">
      <w:pPr>
        <w:spacing w:line="280" w:lineRule="exact"/>
        <w:rPr>
          <w:rFonts w:ascii="Times New Roman" w:hAnsi="Times New Roman" w:cs="Times New Roman"/>
          <w:sz w:val="24"/>
          <w:szCs w:val="24"/>
        </w:rPr>
      </w:pPr>
    </w:p>
    <w:p w14:paraId="295D150D" w14:textId="46A22E2A" w:rsidR="007B73BC" w:rsidRPr="000345EB" w:rsidRDefault="00381036" w:rsidP="007B73BC">
      <w:pPr>
        <w:spacing w:line="280" w:lineRule="exact"/>
        <w:rPr>
          <w:rFonts w:ascii="Times New Roman" w:hAnsi="Times New Roman" w:cs="Times New Roman"/>
          <w:b/>
          <w:bCs/>
          <w:i/>
          <w:iCs/>
          <w:sz w:val="24"/>
          <w:szCs w:val="24"/>
        </w:rPr>
      </w:pPr>
      <w:r w:rsidRPr="000345EB">
        <w:rPr>
          <w:rFonts w:ascii="Times New Roman" w:hAnsi="Times New Roman" w:cs="Times New Roman"/>
          <w:b/>
          <w:bCs/>
          <w:i/>
          <w:iCs/>
          <w:sz w:val="24"/>
          <w:szCs w:val="24"/>
        </w:rPr>
        <w:t>Variable i</w:t>
      </w:r>
      <w:r w:rsidR="007B73BC" w:rsidRPr="000345EB">
        <w:rPr>
          <w:rFonts w:ascii="Times New Roman" w:hAnsi="Times New Roman" w:cs="Times New Roman"/>
          <w:b/>
          <w:bCs/>
          <w:i/>
          <w:iCs/>
          <w:sz w:val="24"/>
          <w:szCs w:val="24"/>
        </w:rPr>
        <w:t>mportance</w:t>
      </w:r>
    </w:p>
    <w:p w14:paraId="11B36F3E" w14:textId="28739F43" w:rsidR="006A6AA9" w:rsidRPr="000345EB" w:rsidRDefault="00A82921" w:rsidP="007B73BC">
      <w:pPr>
        <w:spacing w:line="280" w:lineRule="exact"/>
        <w:rPr>
          <w:rFonts w:ascii="Times New Roman" w:hAnsi="Times New Roman" w:cs="Times New Roman"/>
          <w:sz w:val="24"/>
          <w:szCs w:val="24"/>
        </w:rPr>
      </w:pPr>
      <w:r w:rsidRPr="000345EB">
        <w:rPr>
          <w:rFonts w:ascii="Times New Roman" w:hAnsi="Times New Roman" w:cs="Times New Roman"/>
          <w:sz w:val="24"/>
          <w:szCs w:val="24"/>
        </w:rPr>
        <w:t xml:space="preserve">Although the estimated average ranks </w:t>
      </w:r>
      <w:r w:rsidR="00D84A2A" w:rsidRPr="000345EB">
        <w:rPr>
          <w:rFonts w:ascii="Times New Roman" w:hAnsi="Times New Roman" w:cs="Times New Roman"/>
          <w:sz w:val="24"/>
          <w:szCs w:val="24"/>
        </w:rPr>
        <w:t xml:space="preserve">across the crops </w:t>
      </w:r>
      <w:r w:rsidRPr="000345EB">
        <w:rPr>
          <w:rFonts w:ascii="Times New Roman" w:hAnsi="Times New Roman" w:cs="Times New Roman"/>
          <w:sz w:val="24"/>
          <w:szCs w:val="24"/>
        </w:rPr>
        <w:t xml:space="preserve">varied by method, the year term that represents levels of management practices other than irrigation was </w:t>
      </w:r>
      <w:r w:rsidR="00D84A2A" w:rsidRPr="000345EB">
        <w:rPr>
          <w:rFonts w:ascii="Times New Roman" w:hAnsi="Times New Roman" w:cs="Times New Roman"/>
          <w:sz w:val="24"/>
          <w:szCs w:val="24"/>
        </w:rPr>
        <w:t xml:space="preserve">commonly </w:t>
      </w:r>
      <w:r w:rsidRPr="000345EB">
        <w:rPr>
          <w:rFonts w:ascii="Times New Roman" w:hAnsi="Times New Roman" w:cs="Times New Roman"/>
          <w:sz w:val="24"/>
          <w:szCs w:val="24"/>
        </w:rPr>
        <w:t>identified as being the primary factors affecting the yield anomalies (table S</w:t>
      </w:r>
      <w:r w:rsidR="00787A4D" w:rsidRPr="000345EB">
        <w:rPr>
          <w:rFonts w:ascii="Times New Roman" w:hAnsi="Times New Roman" w:cs="Times New Roman"/>
          <w:sz w:val="24"/>
          <w:szCs w:val="24"/>
        </w:rPr>
        <w:t>4</w:t>
      </w:r>
      <w:r w:rsidRPr="000345EB">
        <w:rPr>
          <w:rFonts w:ascii="Times New Roman" w:hAnsi="Times New Roman" w:cs="Times New Roman"/>
          <w:sz w:val="24"/>
          <w:szCs w:val="24"/>
        </w:rPr>
        <w:t xml:space="preserve">). Some </w:t>
      </w:r>
      <w:r w:rsidR="00483274" w:rsidRPr="000345EB">
        <w:rPr>
          <w:rFonts w:ascii="Times New Roman" w:hAnsi="Times New Roman" w:cs="Times New Roman"/>
          <w:sz w:val="24"/>
          <w:szCs w:val="24"/>
        </w:rPr>
        <w:t xml:space="preserve">of the </w:t>
      </w:r>
      <w:r w:rsidR="00A64C6C" w:rsidRPr="000345EB">
        <w:rPr>
          <w:rFonts w:ascii="Times New Roman" w:hAnsi="Times New Roman" w:cs="Times New Roman"/>
          <w:sz w:val="24"/>
          <w:szCs w:val="24"/>
        </w:rPr>
        <w:t xml:space="preserve">geographic </w:t>
      </w:r>
      <w:r w:rsidRPr="000345EB">
        <w:rPr>
          <w:rFonts w:ascii="Times New Roman" w:hAnsi="Times New Roman" w:cs="Times New Roman"/>
          <w:sz w:val="24"/>
          <w:szCs w:val="24"/>
        </w:rPr>
        <w:t>variables</w:t>
      </w:r>
      <w:r w:rsidR="00483274" w:rsidRPr="000345EB">
        <w:rPr>
          <w:rFonts w:ascii="Times New Roman" w:hAnsi="Times New Roman" w:cs="Times New Roman"/>
          <w:sz w:val="24"/>
          <w:szCs w:val="24"/>
        </w:rPr>
        <w:t xml:space="preserve"> (</w:t>
      </w:r>
      <w:r w:rsidR="00A64C6C" w:rsidRPr="000345EB">
        <w:rPr>
          <w:rFonts w:ascii="Times New Roman" w:hAnsi="Times New Roman" w:cs="Times New Roman"/>
          <w:sz w:val="24"/>
          <w:szCs w:val="24"/>
        </w:rPr>
        <w:t>longitude, latitude</w:t>
      </w:r>
      <w:r w:rsidR="007A297D" w:rsidRPr="000345EB">
        <w:rPr>
          <w:rFonts w:ascii="Times New Roman" w:hAnsi="Times New Roman" w:cs="Times New Roman"/>
          <w:sz w:val="24"/>
          <w:szCs w:val="24"/>
        </w:rPr>
        <w:t>,</w:t>
      </w:r>
      <w:r w:rsidR="00A64C6C" w:rsidRPr="000345EB">
        <w:rPr>
          <w:rFonts w:ascii="Times New Roman" w:hAnsi="Times New Roman" w:cs="Times New Roman"/>
          <w:sz w:val="24"/>
          <w:szCs w:val="24"/>
        </w:rPr>
        <w:t xml:space="preserve"> and elevation</w:t>
      </w:r>
      <w:r w:rsidR="00483274" w:rsidRPr="000345EB">
        <w:rPr>
          <w:rFonts w:ascii="Times New Roman" w:hAnsi="Times New Roman" w:cs="Times New Roman"/>
          <w:sz w:val="24"/>
          <w:szCs w:val="24"/>
        </w:rPr>
        <w:t xml:space="preserve">) </w:t>
      </w:r>
      <w:r w:rsidR="00897484" w:rsidRPr="000345EB">
        <w:rPr>
          <w:rFonts w:ascii="Times New Roman" w:hAnsi="Times New Roman" w:cs="Times New Roman"/>
          <w:sz w:val="24"/>
          <w:szCs w:val="24"/>
        </w:rPr>
        <w:t>were</w:t>
      </w:r>
      <w:r w:rsidR="00A64C6C" w:rsidRPr="000345EB">
        <w:rPr>
          <w:rFonts w:ascii="Times New Roman" w:hAnsi="Times New Roman" w:cs="Times New Roman"/>
          <w:sz w:val="24"/>
          <w:szCs w:val="24"/>
        </w:rPr>
        <w:t xml:space="preserve"> </w:t>
      </w:r>
      <w:r w:rsidR="001F2585" w:rsidRPr="000345EB">
        <w:rPr>
          <w:rFonts w:ascii="Times New Roman" w:hAnsi="Times New Roman" w:cs="Times New Roman"/>
          <w:sz w:val="24"/>
          <w:szCs w:val="24"/>
        </w:rPr>
        <w:t xml:space="preserve">frequently </w:t>
      </w:r>
      <w:r w:rsidRPr="000345EB">
        <w:rPr>
          <w:rFonts w:ascii="Times New Roman" w:hAnsi="Times New Roman" w:cs="Times New Roman"/>
          <w:sz w:val="24"/>
          <w:szCs w:val="24"/>
        </w:rPr>
        <w:t>ranked high especially when the permutation method was used.</w:t>
      </w:r>
      <w:r w:rsidR="00B668B4" w:rsidRPr="000345EB">
        <w:rPr>
          <w:rFonts w:ascii="Times New Roman" w:hAnsi="Times New Roman" w:cs="Times New Roman"/>
          <w:sz w:val="24"/>
          <w:szCs w:val="24"/>
        </w:rPr>
        <w:t xml:space="preserve"> </w:t>
      </w:r>
      <w:r w:rsidR="009D24B7" w:rsidRPr="000345EB">
        <w:rPr>
          <w:rFonts w:ascii="Times New Roman" w:hAnsi="Times New Roman" w:cs="Times New Roman"/>
          <w:sz w:val="24"/>
          <w:szCs w:val="24"/>
        </w:rPr>
        <w:t xml:space="preserve">After the geographic variables, </w:t>
      </w:r>
      <w:r w:rsidR="00A6068C" w:rsidRPr="000345EB">
        <w:rPr>
          <w:rFonts w:ascii="Times New Roman" w:hAnsi="Times New Roman" w:cs="Times New Roman"/>
          <w:sz w:val="24"/>
          <w:szCs w:val="24"/>
        </w:rPr>
        <w:t xml:space="preserve">SOC </w:t>
      </w:r>
      <w:r w:rsidR="00B668B4" w:rsidRPr="000345EB">
        <w:rPr>
          <w:rFonts w:ascii="Times New Roman" w:hAnsi="Times New Roman" w:cs="Times New Roman"/>
          <w:sz w:val="24"/>
          <w:szCs w:val="24"/>
        </w:rPr>
        <w:t>was found to be important</w:t>
      </w:r>
      <w:r w:rsidR="00A64C6C" w:rsidRPr="000345EB">
        <w:rPr>
          <w:rFonts w:ascii="Times New Roman" w:hAnsi="Times New Roman" w:cs="Times New Roman"/>
          <w:sz w:val="24"/>
          <w:szCs w:val="24"/>
        </w:rPr>
        <w:t xml:space="preserve">. </w:t>
      </w:r>
      <w:r w:rsidR="00D72B17" w:rsidRPr="000345EB">
        <w:rPr>
          <w:rFonts w:ascii="Times New Roman" w:hAnsi="Times New Roman" w:cs="Times New Roman"/>
          <w:sz w:val="24"/>
          <w:szCs w:val="24"/>
        </w:rPr>
        <w:t>T</w:t>
      </w:r>
      <w:r w:rsidR="00897484" w:rsidRPr="000345EB">
        <w:rPr>
          <w:rFonts w:ascii="Times New Roman" w:hAnsi="Times New Roman" w:cs="Times New Roman"/>
          <w:sz w:val="24"/>
          <w:szCs w:val="24"/>
        </w:rPr>
        <w:t xml:space="preserve">emperature bins </w:t>
      </w:r>
      <w:r w:rsidR="009D24B7" w:rsidRPr="000345EB">
        <w:rPr>
          <w:rFonts w:ascii="Times New Roman" w:hAnsi="Times New Roman" w:cs="Times New Roman"/>
          <w:sz w:val="24"/>
          <w:szCs w:val="24"/>
        </w:rPr>
        <w:t xml:space="preserve">ranging </w:t>
      </w:r>
      <w:r w:rsidR="00897484" w:rsidRPr="000345EB">
        <w:rPr>
          <w:rFonts w:ascii="Times New Roman" w:hAnsi="Times New Roman" w:cs="Times New Roman"/>
          <w:sz w:val="24"/>
          <w:szCs w:val="24"/>
        </w:rPr>
        <w:t xml:space="preserve">from </w:t>
      </w:r>
      <w:r w:rsidR="00D72B17" w:rsidRPr="000345EB">
        <w:rPr>
          <w:rFonts w:ascii="Times New Roman" w:hAnsi="Times New Roman" w:cs="Times New Roman"/>
          <w:sz w:val="24"/>
          <w:szCs w:val="24"/>
        </w:rPr>
        <w:t>1</w:t>
      </w:r>
      <w:r w:rsidRPr="000345EB">
        <w:rPr>
          <w:rFonts w:ascii="Times New Roman" w:hAnsi="Times New Roman" w:cs="Times New Roman"/>
          <w:sz w:val="24"/>
          <w:szCs w:val="24"/>
        </w:rPr>
        <w:t>0</w:t>
      </w:r>
      <w:r w:rsidR="00897484" w:rsidRPr="000345EB">
        <w:rPr>
          <w:rFonts w:ascii="Times New Roman" w:hAnsi="Times New Roman" w:cs="Times New Roman"/>
          <w:sz w:val="24"/>
          <w:szCs w:val="24"/>
        </w:rPr>
        <w:t xml:space="preserve"> °C to 35</w:t>
      </w:r>
      <w:r w:rsidR="00F94D51" w:rsidRPr="000345EB">
        <w:rPr>
          <w:rFonts w:ascii="Times New Roman" w:hAnsi="Times New Roman" w:cs="Times New Roman"/>
          <w:sz w:val="24"/>
          <w:szCs w:val="24"/>
        </w:rPr>
        <w:t xml:space="preserve"> °C</w:t>
      </w:r>
      <w:r w:rsidR="009D24B7" w:rsidRPr="000345EB">
        <w:rPr>
          <w:rFonts w:ascii="Times New Roman" w:hAnsi="Times New Roman" w:cs="Times New Roman"/>
          <w:sz w:val="24"/>
          <w:szCs w:val="24"/>
        </w:rPr>
        <w:t>, which</w:t>
      </w:r>
      <w:r w:rsidR="00897484" w:rsidRPr="000345EB">
        <w:rPr>
          <w:rFonts w:ascii="Times New Roman" w:hAnsi="Times New Roman" w:cs="Times New Roman"/>
          <w:sz w:val="24"/>
          <w:szCs w:val="24"/>
        </w:rPr>
        <w:t xml:space="preserve"> </w:t>
      </w:r>
      <w:r w:rsidR="009D24B7" w:rsidRPr="000345EB">
        <w:rPr>
          <w:rFonts w:ascii="Times New Roman" w:hAnsi="Times New Roman" w:cs="Times New Roman"/>
          <w:sz w:val="24"/>
          <w:szCs w:val="24"/>
        </w:rPr>
        <w:t xml:space="preserve">encompass the </w:t>
      </w:r>
      <w:r w:rsidR="00D84A2A" w:rsidRPr="000345EB">
        <w:rPr>
          <w:rFonts w:ascii="Times New Roman" w:hAnsi="Times New Roman" w:cs="Times New Roman"/>
          <w:sz w:val="24"/>
          <w:szCs w:val="24"/>
        </w:rPr>
        <w:t xml:space="preserve">relatively </w:t>
      </w:r>
      <w:r w:rsidR="00D72B17" w:rsidRPr="000345EB">
        <w:rPr>
          <w:rFonts w:ascii="Times New Roman" w:hAnsi="Times New Roman" w:cs="Times New Roman"/>
          <w:sz w:val="24"/>
          <w:szCs w:val="24"/>
        </w:rPr>
        <w:t xml:space="preserve">optimal </w:t>
      </w:r>
      <w:r w:rsidR="00376ED9" w:rsidRPr="000345EB">
        <w:rPr>
          <w:rFonts w:ascii="Times New Roman" w:hAnsi="Times New Roman" w:cs="Times New Roman"/>
          <w:sz w:val="24"/>
          <w:szCs w:val="24"/>
        </w:rPr>
        <w:t xml:space="preserve">thermal conditions </w:t>
      </w:r>
      <w:r w:rsidR="009D24B7" w:rsidRPr="000345EB">
        <w:rPr>
          <w:rFonts w:ascii="Times New Roman" w:hAnsi="Times New Roman" w:cs="Times New Roman"/>
          <w:sz w:val="24"/>
          <w:szCs w:val="24"/>
        </w:rPr>
        <w:t xml:space="preserve">for crops, </w:t>
      </w:r>
      <w:r w:rsidR="00897484" w:rsidRPr="000345EB">
        <w:rPr>
          <w:rFonts w:ascii="Times New Roman" w:hAnsi="Times New Roman" w:cs="Times New Roman"/>
          <w:sz w:val="24"/>
          <w:szCs w:val="24"/>
        </w:rPr>
        <w:t xml:space="preserve">were identified </w:t>
      </w:r>
      <w:r w:rsidR="00D95732" w:rsidRPr="000345EB">
        <w:rPr>
          <w:rFonts w:ascii="Times New Roman" w:hAnsi="Times New Roman" w:cs="Times New Roman"/>
          <w:sz w:val="24"/>
          <w:szCs w:val="24"/>
        </w:rPr>
        <w:t>as being</w:t>
      </w:r>
      <w:r w:rsidR="00A6068C" w:rsidRPr="000345EB">
        <w:rPr>
          <w:rFonts w:ascii="Times New Roman" w:hAnsi="Times New Roman" w:cs="Times New Roman"/>
          <w:sz w:val="24"/>
          <w:szCs w:val="24"/>
        </w:rPr>
        <w:t xml:space="preserve"> </w:t>
      </w:r>
      <w:r w:rsidR="00F94D51" w:rsidRPr="000345EB">
        <w:rPr>
          <w:rFonts w:ascii="Times New Roman" w:hAnsi="Times New Roman" w:cs="Times New Roman"/>
          <w:sz w:val="24"/>
          <w:szCs w:val="24"/>
        </w:rPr>
        <w:t>important</w:t>
      </w:r>
      <w:r w:rsidR="00D95732" w:rsidRPr="000345EB">
        <w:rPr>
          <w:rFonts w:ascii="Times New Roman" w:hAnsi="Times New Roman" w:cs="Times New Roman"/>
          <w:sz w:val="24"/>
          <w:szCs w:val="24"/>
        </w:rPr>
        <w:t xml:space="preserve">, albeit </w:t>
      </w:r>
      <w:r w:rsidR="00D72B17" w:rsidRPr="000345EB">
        <w:rPr>
          <w:rFonts w:ascii="Times New Roman" w:hAnsi="Times New Roman" w:cs="Times New Roman"/>
          <w:sz w:val="24"/>
          <w:szCs w:val="24"/>
        </w:rPr>
        <w:t xml:space="preserve">with some </w:t>
      </w:r>
      <w:r w:rsidR="00D95732" w:rsidRPr="000345EB">
        <w:rPr>
          <w:rFonts w:ascii="Times New Roman" w:hAnsi="Times New Roman" w:cs="Times New Roman"/>
          <w:sz w:val="24"/>
          <w:szCs w:val="24"/>
        </w:rPr>
        <w:t xml:space="preserve">crop-specific </w:t>
      </w:r>
      <w:r w:rsidR="00D72B17" w:rsidRPr="000345EB">
        <w:rPr>
          <w:rFonts w:ascii="Times New Roman" w:hAnsi="Times New Roman" w:cs="Times New Roman"/>
          <w:sz w:val="24"/>
          <w:szCs w:val="24"/>
        </w:rPr>
        <w:t>variations. F</w:t>
      </w:r>
      <w:r w:rsidR="00F94D51" w:rsidRPr="000345EB">
        <w:rPr>
          <w:rFonts w:ascii="Times New Roman" w:hAnsi="Times New Roman" w:cs="Times New Roman"/>
          <w:sz w:val="24"/>
          <w:szCs w:val="24"/>
        </w:rPr>
        <w:t xml:space="preserve">or </w:t>
      </w:r>
      <w:r w:rsidR="00A6068C" w:rsidRPr="000345EB">
        <w:rPr>
          <w:rFonts w:ascii="Times New Roman" w:hAnsi="Times New Roman" w:cs="Times New Roman"/>
          <w:sz w:val="24"/>
          <w:szCs w:val="24"/>
        </w:rPr>
        <w:t>maize, rice, and soybean</w:t>
      </w:r>
      <w:r w:rsidR="00D72B17" w:rsidRPr="000345EB">
        <w:rPr>
          <w:rFonts w:ascii="Times New Roman" w:hAnsi="Times New Roman" w:cs="Times New Roman"/>
          <w:sz w:val="24"/>
          <w:szCs w:val="24"/>
        </w:rPr>
        <w:t>, the relatively high temperature bins (</w:t>
      </w:r>
      <w:r w:rsidR="00F168B1" w:rsidRPr="000345EB">
        <w:rPr>
          <w:rFonts w:ascii="Times New Roman" w:hAnsi="Times New Roman" w:cs="Times New Roman"/>
          <w:sz w:val="24"/>
          <w:szCs w:val="24"/>
        </w:rPr>
        <w:t>15</w:t>
      </w:r>
      <w:r w:rsidR="00D72B17" w:rsidRPr="000345EB">
        <w:rPr>
          <w:rFonts w:ascii="Times New Roman" w:hAnsi="Times New Roman" w:cs="Times New Roman"/>
          <w:sz w:val="24"/>
          <w:szCs w:val="24"/>
        </w:rPr>
        <w:t xml:space="preserve"> °C to 35 °C) were found to be important</w:t>
      </w:r>
      <w:r w:rsidR="0040153B" w:rsidRPr="000345EB">
        <w:rPr>
          <w:rFonts w:ascii="Times New Roman" w:hAnsi="Times New Roman" w:cs="Times New Roman"/>
          <w:sz w:val="24"/>
          <w:szCs w:val="24"/>
        </w:rPr>
        <w:t xml:space="preserve"> (fig. S15)</w:t>
      </w:r>
      <w:r w:rsidR="00D95732" w:rsidRPr="000345EB">
        <w:rPr>
          <w:rFonts w:ascii="Times New Roman" w:hAnsi="Times New Roman" w:cs="Times New Roman"/>
          <w:sz w:val="24"/>
          <w:szCs w:val="24"/>
        </w:rPr>
        <w:t>. Conversely,</w:t>
      </w:r>
      <w:r w:rsidR="007A297D" w:rsidRPr="000345EB">
        <w:rPr>
          <w:rFonts w:ascii="Times New Roman" w:hAnsi="Times New Roman" w:cs="Times New Roman"/>
          <w:sz w:val="24"/>
          <w:szCs w:val="24"/>
        </w:rPr>
        <w:t xml:space="preserve"> </w:t>
      </w:r>
      <w:r w:rsidR="00D95732" w:rsidRPr="000345EB">
        <w:rPr>
          <w:rFonts w:ascii="Times New Roman" w:hAnsi="Times New Roman" w:cs="Times New Roman"/>
          <w:sz w:val="24"/>
          <w:szCs w:val="24"/>
        </w:rPr>
        <w:t xml:space="preserve">for winter </w:t>
      </w:r>
      <w:r w:rsidR="00F168B1" w:rsidRPr="000345EB">
        <w:rPr>
          <w:rFonts w:ascii="Times New Roman" w:hAnsi="Times New Roman" w:cs="Times New Roman"/>
          <w:sz w:val="24"/>
          <w:szCs w:val="24"/>
        </w:rPr>
        <w:t xml:space="preserve">and spring </w:t>
      </w:r>
      <w:r w:rsidR="00D95732" w:rsidRPr="000345EB">
        <w:rPr>
          <w:rFonts w:ascii="Times New Roman" w:hAnsi="Times New Roman" w:cs="Times New Roman"/>
          <w:sz w:val="24"/>
          <w:szCs w:val="24"/>
        </w:rPr>
        <w:t xml:space="preserve">wheat, the </w:t>
      </w:r>
      <w:r w:rsidR="00F94D51" w:rsidRPr="000345EB">
        <w:rPr>
          <w:rFonts w:ascii="Times New Roman" w:hAnsi="Times New Roman" w:cs="Times New Roman"/>
          <w:sz w:val="24"/>
          <w:szCs w:val="24"/>
        </w:rPr>
        <w:t>lower temperature bin</w:t>
      </w:r>
      <w:r w:rsidR="00D72B17" w:rsidRPr="000345EB">
        <w:rPr>
          <w:rFonts w:ascii="Times New Roman" w:hAnsi="Times New Roman" w:cs="Times New Roman"/>
          <w:sz w:val="24"/>
          <w:szCs w:val="24"/>
        </w:rPr>
        <w:t>s</w:t>
      </w:r>
      <w:r w:rsidR="00F94D51" w:rsidRPr="000345EB">
        <w:rPr>
          <w:rFonts w:ascii="Times New Roman" w:hAnsi="Times New Roman" w:cs="Times New Roman"/>
          <w:sz w:val="24"/>
          <w:szCs w:val="24"/>
        </w:rPr>
        <w:t xml:space="preserve"> </w:t>
      </w:r>
      <w:r w:rsidR="00D72B17" w:rsidRPr="000345EB">
        <w:rPr>
          <w:rFonts w:ascii="Times New Roman" w:hAnsi="Times New Roman" w:cs="Times New Roman"/>
          <w:sz w:val="24"/>
          <w:szCs w:val="24"/>
        </w:rPr>
        <w:t>(</w:t>
      </w:r>
      <w:r w:rsidR="00F168B1" w:rsidRPr="000345EB">
        <w:rPr>
          <w:rFonts w:ascii="Times New Roman" w:hAnsi="Times New Roman" w:cs="Times New Roman"/>
          <w:sz w:val="24"/>
          <w:szCs w:val="24"/>
        </w:rPr>
        <w:t>0</w:t>
      </w:r>
      <w:r w:rsidR="00D72B17" w:rsidRPr="000345EB">
        <w:rPr>
          <w:rFonts w:ascii="Times New Roman" w:hAnsi="Times New Roman" w:cs="Times New Roman"/>
          <w:sz w:val="24"/>
          <w:szCs w:val="24"/>
        </w:rPr>
        <w:t xml:space="preserve"> °C to </w:t>
      </w:r>
      <w:r w:rsidR="00F168B1" w:rsidRPr="000345EB">
        <w:rPr>
          <w:rFonts w:ascii="Times New Roman" w:hAnsi="Times New Roman" w:cs="Times New Roman"/>
          <w:sz w:val="24"/>
          <w:szCs w:val="24"/>
        </w:rPr>
        <w:t>5</w:t>
      </w:r>
      <w:r w:rsidR="00F94D51" w:rsidRPr="000345EB">
        <w:rPr>
          <w:rFonts w:ascii="Times New Roman" w:hAnsi="Times New Roman" w:cs="Times New Roman"/>
          <w:sz w:val="24"/>
          <w:szCs w:val="24"/>
        </w:rPr>
        <w:t xml:space="preserve"> °C</w:t>
      </w:r>
      <w:r w:rsidR="00D72B17" w:rsidRPr="000345EB">
        <w:rPr>
          <w:rFonts w:ascii="Times New Roman" w:hAnsi="Times New Roman" w:cs="Times New Roman"/>
          <w:sz w:val="24"/>
          <w:szCs w:val="24"/>
        </w:rPr>
        <w:t>)</w:t>
      </w:r>
      <w:r w:rsidR="00F94D51" w:rsidRPr="000345EB">
        <w:rPr>
          <w:rFonts w:ascii="Times New Roman" w:hAnsi="Times New Roman" w:cs="Times New Roman"/>
          <w:sz w:val="24"/>
          <w:szCs w:val="24"/>
        </w:rPr>
        <w:t xml:space="preserve"> </w:t>
      </w:r>
      <w:r w:rsidR="00F168B1" w:rsidRPr="000345EB">
        <w:rPr>
          <w:rFonts w:ascii="Times New Roman" w:hAnsi="Times New Roman" w:cs="Times New Roman"/>
          <w:sz w:val="24"/>
          <w:szCs w:val="24"/>
        </w:rPr>
        <w:t xml:space="preserve">also </w:t>
      </w:r>
      <w:r w:rsidR="00A6068C" w:rsidRPr="000345EB">
        <w:rPr>
          <w:rFonts w:ascii="Times New Roman" w:hAnsi="Times New Roman" w:cs="Times New Roman"/>
          <w:sz w:val="24"/>
          <w:szCs w:val="24"/>
        </w:rPr>
        <w:t>played a role</w:t>
      </w:r>
      <w:r w:rsidR="00F94D51" w:rsidRPr="000345EB">
        <w:rPr>
          <w:rFonts w:ascii="Times New Roman" w:hAnsi="Times New Roman" w:cs="Times New Roman"/>
          <w:sz w:val="24"/>
          <w:szCs w:val="24"/>
        </w:rPr>
        <w:t xml:space="preserve">. </w:t>
      </w:r>
      <w:r w:rsidR="00D95732" w:rsidRPr="000345EB">
        <w:rPr>
          <w:rFonts w:ascii="Times New Roman" w:hAnsi="Times New Roman" w:cs="Times New Roman"/>
          <w:sz w:val="24"/>
          <w:szCs w:val="24"/>
        </w:rPr>
        <w:t>This difference likely</w:t>
      </w:r>
      <w:r w:rsidR="00052DBE" w:rsidRPr="000345EB">
        <w:rPr>
          <w:rFonts w:ascii="Times New Roman" w:hAnsi="Times New Roman" w:cs="Times New Roman"/>
          <w:sz w:val="24"/>
          <w:szCs w:val="24"/>
        </w:rPr>
        <w:t xml:space="preserve"> reflect</w:t>
      </w:r>
      <w:r w:rsidR="00D95732" w:rsidRPr="000345EB">
        <w:rPr>
          <w:rFonts w:ascii="Times New Roman" w:hAnsi="Times New Roman" w:cs="Times New Roman"/>
          <w:sz w:val="24"/>
          <w:szCs w:val="24"/>
        </w:rPr>
        <w:t>s</w:t>
      </w:r>
      <w:r w:rsidR="00052DBE" w:rsidRPr="000345EB">
        <w:rPr>
          <w:rFonts w:ascii="Times New Roman" w:hAnsi="Times New Roman" w:cs="Times New Roman"/>
          <w:sz w:val="24"/>
          <w:szCs w:val="24"/>
        </w:rPr>
        <w:t xml:space="preserve"> the </w:t>
      </w:r>
      <w:r w:rsidR="00D95732" w:rsidRPr="000345EB">
        <w:rPr>
          <w:rFonts w:ascii="Times New Roman" w:hAnsi="Times New Roman" w:cs="Times New Roman"/>
          <w:sz w:val="24"/>
          <w:szCs w:val="24"/>
        </w:rPr>
        <w:t>reduced likelihood</w:t>
      </w:r>
      <w:r w:rsidR="007A297D" w:rsidRPr="000345EB">
        <w:rPr>
          <w:rFonts w:ascii="Times New Roman" w:hAnsi="Times New Roman" w:cs="Times New Roman"/>
          <w:sz w:val="24"/>
          <w:szCs w:val="24"/>
        </w:rPr>
        <w:t xml:space="preserve"> </w:t>
      </w:r>
      <w:r w:rsidR="00D95732" w:rsidRPr="000345EB">
        <w:rPr>
          <w:rFonts w:ascii="Times New Roman" w:hAnsi="Times New Roman" w:cs="Times New Roman"/>
          <w:sz w:val="24"/>
          <w:szCs w:val="24"/>
        </w:rPr>
        <w:t xml:space="preserve">of </w:t>
      </w:r>
      <w:r w:rsidR="00052DBE" w:rsidRPr="000345EB">
        <w:rPr>
          <w:rFonts w:ascii="Times New Roman" w:hAnsi="Times New Roman" w:cs="Times New Roman"/>
          <w:sz w:val="24"/>
          <w:szCs w:val="24"/>
        </w:rPr>
        <w:t>encounter</w:t>
      </w:r>
      <w:r w:rsidR="00D95732" w:rsidRPr="000345EB">
        <w:rPr>
          <w:rFonts w:ascii="Times New Roman" w:hAnsi="Times New Roman" w:cs="Times New Roman"/>
          <w:sz w:val="24"/>
          <w:szCs w:val="24"/>
        </w:rPr>
        <w:t>ing</w:t>
      </w:r>
      <w:r w:rsidR="00052DBE" w:rsidRPr="000345EB">
        <w:rPr>
          <w:rFonts w:ascii="Times New Roman" w:hAnsi="Times New Roman" w:cs="Times New Roman"/>
          <w:sz w:val="24"/>
          <w:szCs w:val="24"/>
        </w:rPr>
        <w:t xml:space="preserve"> such low temperatures during </w:t>
      </w:r>
      <w:r w:rsidR="00D95732" w:rsidRPr="000345EB">
        <w:rPr>
          <w:rFonts w:ascii="Times New Roman" w:hAnsi="Times New Roman" w:cs="Times New Roman"/>
          <w:sz w:val="24"/>
          <w:szCs w:val="24"/>
        </w:rPr>
        <w:t xml:space="preserve">the </w:t>
      </w:r>
      <w:r w:rsidR="00052DBE" w:rsidRPr="000345EB">
        <w:rPr>
          <w:rFonts w:ascii="Times New Roman" w:hAnsi="Times New Roman" w:cs="Times New Roman"/>
          <w:sz w:val="24"/>
          <w:szCs w:val="24"/>
        </w:rPr>
        <w:t>summer</w:t>
      </w:r>
      <w:r w:rsidR="00D95732" w:rsidRPr="000345EB">
        <w:rPr>
          <w:rFonts w:ascii="Times New Roman" w:hAnsi="Times New Roman" w:cs="Times New Roman"/>
          <w:sz w:val="24"/>
          <w:szCs w:val="24"/>
        </w:rPr>
        <w:t xml:space="preserve"> growing season</w:t>
      </w:r>
      <w:r w:rsidR="00C323DB" w:rsidRPr="000345EB">
        <w:rPr>
          <w:rFonts w:ascii="Times New Roman" w:hAnsi="Times New Roman" w:cs="Times New Roman"/>
          <w:sz w:val="24"/>
          <w:szCs w:val="24"/>
        </w:rPr>
        <w:t xml:space="preserve">. </w:t>
      </w:r>
      <w:r w:rsidR="006B2797" w:rsidRPr="000345EB">
        <w:rPr>
          <w:rFonts w:ascii="Times New Roman" w:hAnsi="Times New Roman" w:cs="Times New Roman"/>
          <w:sz w:val="24"/>
          <w:szCs w:val="24"/>
        </w:rPr>
        <w:t>Among the precipitation bins, the 1</w:t>
      </w:r>
      <w:r w:rsidR="006B2797" w:rsidRPr="000345EB">
        <w:rPr>
          <w:rFonts w:ascii="Times New Roman" w:hAnsi="Times New Roman" w:cs="Times New Roman"/>
          <w:sz w:val="24"/>
          <w:szCs w:val="24"/>
          <w:vertAlign w:val="superscript"/>
        </w:rPr>
        <w:t>st</w:t>
      </w:r>
      <w:r w:rsidR="006B2797" w:rsidRPr="000345EB">
        <w:rPr>
          <w:rFonts w:ascii="Times New Roman" w:hAnsi="Times New Roman" w:cs="Times New Roman"/>
          <w:sz w:val="24"/>
          <w:szCs w:val="24"/>
        </w:rPr>
        <w:t xml:space="preserve"> bin (the dry-day bin), ranked moderately high, along with the higher temperature bins. </w:t>
      </w:r>
      <w:r w:rsidR="00CC354E" w:rsidRPr="000345EB">
        <w:rPr>
          <w:rFonts w:ascii="Times New Roman" w:hAnsi="Times New Roman" w:cs="Times New Roman"/>
          <w:sz w:val="24"/>
          <w:szCs w:val="24"/>
        </w:rPr>
        <w:t xml:space="preserve">However, the remaining precipitation bins ranked middle to low irrespective of the methods used. </w:t>
      </w:r>
      <w:r w:rsidR="006B2797" w:rsidRPr="000345EB">
        <w:rPr>
          <w:rFonts w:ascii="Times New Roman" w:hAnsi="Times New Roman" w:cs="Times New Roman"/>
          <w:sz w:val="24"/>
          <w:szCs w:val="24"/>
        </w:rPr>
        <w:t>The estimated importance of irrigation substantially differed by method</w:t>
      </w:r>
      <w:r w:rsidR="00CC354E" w:rsidRPr="000345EB">
        <w:rPr>
          <w:rFonts w:ascii="Times New Roman" w:hAnsi="Times New Roman" w:cs="Times New Roman"/>
          <w:sz w:val="24"/>
          <w:szCs w:val="24"/>
        </w:rPr>
        <w:t>;</w:t>
      </w:r>
      <w:r w:rsidR="006B2797" w:rsidRPr="000345EB">
        <w:rPr>
          <w:rFonts w:ascii="Times New Roman" w:hAnsi="Times New Roman" w:cs="Times New Roman"/>
          <w:sz w:val="24"/>
          <w:szCs w:val="24"/>
        </w:rPr>
        <w:t xml:space="preserve"> </w:t>
      </w:r>
      <w:r w:rsidR="00D84A2A" w:rsidRPr="000345EB">
        <w:rPr>
          <w:rFonts w:ascii="Times New Roman" w:hAnsi="Times New Roman" w:cs="Times New Roman"/>
          <w:sz w:val="24"/>
          <w:szCs w:val="24"/>
        </w:rPr>
        <w:t xml:space="preserve">on average, </w:t>
      </w:r>
      <w:r w:rsidR="00CC354E" w:rsidRPr="000345EB">
        <w:rPr>
          <w:rFonts w:ascii="Times New Roman" w:hAnsi="Times New Roman" w:cs="Times New Roman"/>
          <w:sz w:val="24"/>
          <w:szCs w:val="24"/>
        </w:rPr>
        <w:t>the irrigation variable</w:t>
      </w:r>
      <w:r w:rsidR="006B2797" w:rsidRPr="000345EB">
        <w:rPr>
          <w:rFonts w:ascii="Times New Roman" w:hAnsi="Times New Roman" w:cs="Times New Roman"/>
          <w:sz w:val="24"/>
          <w:szCs w:val="24"/>
        </w:rPr>
        <w:t xml:space="preserve"> ranked about the 9</w:t>
      </w:r>
      <w:r w:rsidR="006B2797" w:rsidRPr="000345EB">
        <w:rPr>
          <w:rFonts w:ascii="Times New Roman" w:hAnsi="Times New Roman" w:cs="Times New Roman"/>
          <w:sz w:val="24"/>
          <w:szCs w:val="24"/>
          <w:vertAlign w:val="superscript"/>
        </w:rPr>
        <w:t>th</w:t>
      </w:r>
      <w:r w:rsidR="006B2797" w:rsidRPr="000345EB">
        <w:rPr>
          <w:rFonts w:ascii="Times New Roman" w:hAnsi="Times New Roman" w:cs="Times New Roman"/>
          <w:sz w:val="24"/>
          <w:szCs w:val="24"/>
        </w:rPr>
        <w:t xml:space="preserve"> in the permutation method, while it did about the 17</w:t>
      </w:r>
      <w:r w:rsidR="006B2797" w:rsidRPr="000345EB">
        <w:rPr>
          <w:rFonts w:ascii="Times New Roman" w:hAnsi="Times New Roman" w:cs="Times New Roman"/>
          <w:sz w:val="24"/>
          <w:szCs w:val="24"/>
          <w:vertAlign w:val="superscript"/>
        </w:rPr>
        <w:t>th</w:t>
      </w:r>
      <w:r w:rsidR="006B2797" w:rsidRPr="000345EB">
        <w:rPr>
          <w:rFonts w:ascii="Times New Roman" w:hAnsi="Times New Roman" w:cs="Times New Roman"/>
          <w:sz w:val="24"/>
          <w:szCs w:val="24"/>
        </w:rPr>
        <w:t xml:space="preserve"> in the node purity method. </w:t>
      </w:r>
    </w:p>
    <w:p w14:paraId="6F9D83B9" w14:textId="083BC36A" w:rsidR="006A6AA9" w:rsidRPr="000345EB" w:rsidRDefault="009504B7" w:rsidP="00FE6E45">
      <w:pPr>
        <w:spacing w:line="280" w:lineRule="exact"/>
        <w:rPr>
          <w:rFonts w:ascii="Times New Roman" w:hAnsi="Times New Roman" w:cs="Times New Roman"/>
          <w:sz w:val="24"/>
          <w:szCs w:val="24"/>
        </w:rPr>
      </w:pPr>
      <w:r w:rsidRPr="000345EB">
        <w:rPr>
          <w:rFonts w:ascii="Times New Roman" w:hAnsi="Times New Roman" w:cs="Times New Roman"/>
          <w:sz w:val="24"/>
          <w:szCs w:val="24"/>
        </w:rPr>
        <w:t xml:space="preserve">  The </w:t>
      </w:r>
      <w:r w:rsidR="000D4A06" w:rsidRPr="000345EB">
        <w:rPr>
          <w:rFonts w:ascii="Times New Roman" w:hAnsi="Times New Roman" w:cs="Times New Roman"/>
          <w:sz w:val="24"/>
          <w:szCs w:val="24"/>
        </w:rPr>
        <w:t xml:space="preserve">high </w:t>
      </w:r>
      <w:r w:rsidR="00D22CE6" w:rsidRPr="000345EB">
        <w:rPr>
          <w:rFonts w:ascii="Times New Roman" w:hAnsi="Times New Roman" w:cs="Times New Roman"/>
          <w:sz w:val="24"/>
          <w:szCs w:val="24"/>
        </w:rPr>
        <w:t xml:space="preserve">importance </w:t>
      </w:r>
      <w:r w:rsidR="00D95732" w:rsidRPr="000345EB">
        <w:rPr>
          <w:rFonts w:ascii="Times New Roman" w:hAnsi="Times New Roman" w:cs="Times New Roman"/>
          <w:sz w:val="24"/>
          <w:szCs w:val="24"/>
        </w:rPr>
        <w:t xml:space="preserve">assigned to </w:t>
      </w:r>
      <w:r w:rsidRPr="000345EB">
        <w:rPr>
          <w:rFonts w:ascii="Times New Roman" w:hAnsi="Times New Roman" w:cs="Times New Roman"/>
          <w:sz w:val="24"/>
          <w:szCs w:val="24"/>
        </w:rPr>
        <w:t xml:space="preserve">geographic </w:t>
      </w:r>
      <w:r w:rsidR="00A6068C" w:rsidRPr="000345EB">
        <w:rPr>
          <w:rFonts w:ascii="Times New Roman" w:hAnsi="Times New Roman" w:cs="Times New Roman"/>
          <w:sz w:val="24"/>
          <w:szCs w:val="24"/>
        </w:rPr>
        <w:t xml:space="preserve">variables </w:t>
      </w:r>
      <w:r w:rsidR="00A3151D" w:rsidRPr="000345EB">
        <w:rPr>
          <w:rFonts w:ascii="Times New Roman" w:hAnsi="Times New Roman" w:cs="Times New Roman"/>
          <w:sz w:val="24"/>
          <w:szCs w:val="24"/>
        </w:rPr>
        <w:t>in crop yield estimates at the continental scale, as reported previously</w:t>
      </w:r>
      <w:r w:rsidR="00C92C97" w:rsidRPr="00C92C97">
        <w:rPr>
          <w:rFonts w:ascii="Times New Roman" w:hAnsi="Times New Roman" w:cs="Times New Roman"/>
          <w:sz w:val="24"/>
          <w:szCs w:val="24"/>
          <w:vertAlign w:val="superscript"/>
        </w:rPr>
        <w:t>82, 83</w:t>
      </w:r>
      <w:r w:rsidR="000D4A06" w:rsidRPr="000345EB">
        <w:rPr>
          <w:rFonts w:ascii="Times New Roman" w:hAnsi="Times New Roman" w:cs="Times New Roman"/>
          <w:sz w:val="24"/>
          <w:szCs w:val="24"/>
        </w:rPr>
        <w:t>,</w:t>
      </w:r>
      <w:r w:rsidR="00C53C6B" w:rsidRPr="000345EB">
        <w:rPr>
          <w:rFonts w:ascii="Times New Roman" w:hAnsi="Times New Roman" w:cs="Times New Roman"/>
          <w:sz w:val="24"/>
          <w:szCs w:val="24"/>
        </w:rPr>
        <w:t xml:space="preserve"> </w:t>
      </w:r>
      <w:r w:rsidR="00A3151D" w:rsidRPr="000345EB">
        <w:rPr>
          <w:rFonts w:ascii="Times New Roman" w:hAnsi="Times New Roman" w:cs="Times New Roman"/>
          <w:sz w:val="24"/>
          <w:szCs w:val="24"/>
        </w:rPr>
        <w:t xml:space="preserve">suggests </w:t>
      </w:r>
      <w:r w:rsidR="00D22CE6" w:rsidRPr="000345EB">
        <w:rPr>
          <w:rFonts w:ascii="Times New Roman" w:hAnsi="Times New Roman" w:cs="Times New Roman"/>
          <w:sz w:val="24"/>
          <w:szCs w:val="24"/>
        </w:rPr>
        <w:t xml:space="preserve">that </w:t>
      </w:r>
      <w:r w:rsidR="00965B55" w:rsidRPr="000345EB">
        <w:rPr>
          <w:rFonts w:ascii="Times New Roman" w:hAnsi="Times New Roman" w:cs="Times New Roman"/>
          <w:sz w:val="24"/>
          <w:szCs w:val="24"/>
        </w:rPr>
        <w:t>random forest</w:t>
      </w:r>
      <w:r w:rsidR="000D4A06" w:rsidRPr="000345EB">
        <w:rPr>
          <w:rFonts w:ascii="Times New Roman" w:hAnsi="Times New Roman" w:cs="Times New Roman"/>
          <w:sz w:val="24"/>
          <w:szCs w:val="24"/>
        </w:rPr>
        <w:t xml:space="preserve"> models </w:t>
      </w:r>
      <w:r w:rsidR="00253402" w:rsidRPr="000345EB">
        <w:rPr>
          <w:rFonts w:ascii="Times New Roman" w:hAnsi="Times New Roman" w:cs="Times New Roman"/>
          <w:sz w:val="24"/>
          <w:szCs w:val="24"/>
        </w:rPr>
        <w:t xml:space="preserve">function </w:t>
      </w:r>
      <w:r w:rsidR="00A3151D" w:rsidRPr="000345EB">
        <w:rPr>
          <w:rFonts w:ascii="Times New Roman" w:hAnsi="Times New Roman" w:cs="Times New Roman"/>
          <w:sz w:val="24"/>
          <w:szCs w:val="24"/>
        </w:rPr>
        <w:t xml:space="preserve">in </w:t>
      </w:r>
      <w:r w:rsidR="000D4A06" w:rsidRPr="000345EB">
        <w:rPr>
          <w:rFonts w:ascii="Times New Roman" w:hAnsi="Times New Roman" w:cs="Times New Roman"/>
          <w:sz w:val="24"/>
          <w:szCs w:val="24"/>
        </w:rPr>
        <w:t xml:space="preserve">a </w:t>
      </w:r>
      <w:r w:rsidR="00A3151D" w:rsidRPr="000345EB">
        <w:rPr>
          <w:rFonts w:ascii="Times New Roman" w:hAnsi="Times New Roman" w:cs="Times New Roman"/>
          <w:sz w:val="24"/>
          <w:szCs w:val="24"/>
        </w:rPr>
        <w:t xml:space="preserve">manner similar to </w:t>
      </w:r>
      <w:r w:rsidR="00D22CE6" w:rsidRPr="000345EB">
        <w:rPr>
          <w:rFonts w:ascii="Times New Roman" w:hAnsi="Times New Roman" w:cs="Times New Roman"/>
          <w:sz w:val="24"/>
          <w:szCs w:val="24"/>
        </w:rPr>
        <w:t>“</w:t>
      </w:r>
      <w:r w:rsidR="000D4A06" w:rsidRPr="000345EB">
        <w:rPr>
          <w:rFonts w:ascii="Times New Roman" w:hAnsi="Times New Roman" w:cs="Times New Roman"/>
          <w:sz w:val="24"/>
          <w:szCs w:val="24"/>
        </w:rPr>
        <w:t xml:space="preserve">spatial </w:t>
      </w:r>
      <w:r w:rsidR="00D22CE6" w:rsidRPr="000345EB">
        <w:rPr>
          <w:rFonts w:ascii="Times New Roman" w:hAnsi="Times New Roman" w:cs="Times New Roman"/>
          <w:sz w:val="24"/>
          <w:szCs w:val="24"/>
        </w:rPr>
        <w:t>interpolat</w:t>
      </w:r>
      <w:r w:rsidR="000D4A06" w:rsidRPr="000345EB">
        <w:rPr>
          <w:rFonts w:ascii="Times New Roman" w:hAnsi="Times New Roman" w:cs="Times New Roman"/>
          <w:sz w:val="24"/>
          <w:szCs w:val="24"/>
        </w:rPr>
        <w:t>ion</w:t>
      </w:r>
      <w:r w:rsidR="00D22CE6" w:rsidRPr="000345EB">
        <w:rPr>
          <w:rFonts w:ascii="Times New Roman" w:hAnsi="Times New Roman" w:cs="Times New Roman"/>
          <w:sz w:val="24"/>
          <w:szCs w:val="24"/>
        </w:rPr>
        <w:t>”.</w:t>
      </w:r>
      <w:r w:rsidR="004F4C71" w:rsidRPr="000345EB">
        <w:rPr>
          <w:rFonts w:ascii="Times New Roman" w:hAnsi="Times New Roman" w:cs="Times New Roman"/>
          <w:sz w:val="24"/>
          <w:szCs w:val="24"/>
        </w:rPr>
        <w:t xml:space="preserve"> </w:t>
      </w:r>
      <w:r w:rsidR="00016836" w:rsidRPr="000345EB">
        <w:rPr>
          <w:rFonts w:ascii="Times New Roman" w:hAnsi="Times New Roman" w:cs="Times New Roman"/>
          <w:sz w:val="24"/>
          <w:szCs w:val="24"/>
        </w:rPr>
        <w:t xml:space="preserve">This is attributed to </w:t>
      </w:r>
      <w:r w:rsidR="003928ED" w:rsidRPr="000345EB">
        <w:rPr>
          <w:rFonts w:ascii="Times New Roman" w:hAnsi="Times New Roman" w:cs="Times New Roman"/>
          <w:sz w:val="24"/>
          <w:szCs w:val="24"/>
        </w:rPr>
        <w:t xml:space="preserve">the fact that </w:t>
      </w:r>
      <w:r w:rsidR="00376ED9" w:rsidRPr="000345EB">
        <w:rPr>
          <w:rFonts w:ascii="Times New Roman" w:hAnsi="Times New Roman" w:cs="Times New Roman"/>
          <w:sz w:val="24"/>
          <w:szCs w:val="24"/>
        </w:rPr>
        <w:t xml:space="preserve">spatial variations in environmental conditions </w:t>
      </w:r>
      <w:r w:rsidR="007A297D" w:rsidRPr="000345EB">
        <w:rPr>
          <w:rFonts w:ascii="Times New Roman" w:hAnsi="Times New Roman" w:cs="Times New Roman"/>
          <w:sz w:val="24"/>
          <w:szCs w:val="24"/>
        </w:rPr>
        <w:t xml:space="preserve">and </w:t>
      </w:r>
      <w:r w:rsidR="00A3151D" w:rsidRPr="000345EB">
        <w:rPr>
          <w:rFonts w:ascii="Times New Roman" w:hAnsi="Times New Roman" w:cs="Times New Roman"/>
          <w:sz w:val="24"/>
          <w:szCs w:val="24"/>
        </w:rPr>
        <w:t xml:space="preserve">their effects on the </w:t>
      </w:r>
      <w:r w:rsidR="007A297D" w:rsidRPr="000345EB">
        <w:rPr>
          <w:rFonts w:ascii="Times New Roman" w:hAnsi="Times New Roman" w:cs="Times New Roman"/>
          <w:sz w:val="24"/>
          <w:szCs w:val="24"/>
        </w:rPr>
        <w:t>resulting yield</w:t>
      </w:r>
      <w:r w:rsidR="00A3151D" w:rsidRPr="000345EB">
        <w:rPr>
          <w:rFonts w:ascii="Times New Roman" w:hAnsi="Times New Roman" w:cs="Times New Roman"/>
          <w:sz w:val="24"/>
          <w:szCs w:val="24"/>
        </w:rPr>
        <w:t>s</w:t>
      </w:r>
      <w:r w:rsidR="007A297D" w:rsidRPr="000345EB">
        <w:rPr>
          <w:rFonts w:ascii="Times New Roman" w:hAnsi="Times New Roman" w:cs="Times New Roman"/>
          <w:sz w:val="24"/>
          <w:szCs w:val="24"/>
        </w:rPr>
        <w:t xml:space="preserve"> </w:t>
      </w:r>
      <w:r w:rsidR="00376ED9" w:rsidRPr="000345EB">
        <w:rPr>
          <w:rFonts w:ascii="Times New Roman" w:hAnsi="Times New Roman" w:cs="Times New Roman"/>
          <w:sz w:val="24"/>
          <w:szCs w:val="24"/>
        </w:rPr>
        <w:t xml:space="preserve">are </w:t>
      </w:r>
      <w:r w:rsidR="00016836" w:rsidRPr="000345EB">
        <w:rPr>
          <w:rFonts w:ascii="Times New Roman" w:hAnsi="Times New Roman" w:cs="Times New Roman"/>
          <w:sz w:val="24"/>
          <w:szCs w:val="24"/>
        </w:rPr>
        <w:t>generally more pronounced</w:t>
      </w:r>
      <w:r w:rsidR="00376ED9" w:rsidRPr="000345EB">
        <w:rPr>
          <w:rFonts w:ascii="Times New Roman" w:hAnsi="Times New Roman" w:cs="Times New Roman"/>
          <w:sz w:val="24"/>
          <w:szCs w:val="24"/>
        </w:rPr>
        <w:t xml:space="preserve"> than temporal variations </w:t>
      </w:r>
      <w:r w:rsidR="00016836" w:rsidRPr="000345EB">
        <w:rPr>
          <w:rFonts w:ascii="Times New Roman" w:hAnsi="Times New Roman" w:cs="Times New Roman"/>
          <w:sz w:val="24"/>
          <w:szCs w:val="24"/>
        </w:rPr>
        <w:t>at</w:t>
      </w:r>
      <w:r w:rsidR="00376ED9" w:rsidRPr="000345EB">
        <w:rPr>
          <w:rFonts w:ascii="Times New Roman" w:hAnsi="Times New Roman" w:cs="Times New Roman"/>
          <w:sz w:val="24"/>
          <w:szCs w:val="24"/>
        </w:rPr>
        <w:t xml:space="preserve"> a </w:t>
      </w:r>
      <w:r w:rsidR="00016836" w:rsidRPr="000345EB">
        <w:rPr>
          <w:rFonts w:ascii="Times New Roman" w:hAnsi="Times New Roman" w:cs="Times New Roman"/>
          <w:sz w:val="24"/>
          <w:szCs w:val="24"/>
        </w:rPr>
        <w:t xml:space="preserve">specific </w:t>
      </w:r>
      <w:r w:rsidR="00376ED9" w:rsidRPr="000345EB">
        <w:rPr>
          <w:rFonts w:ascii="Times New Roman" w:hAnsi="Times New Roman" w:cs="Times New Roman"/>
          <w:sz w:val="24"/>
          <w:szCs w:val="24"/>
        </w:rPr>
        <w:t>location</w:t>
      </w:r>
      <w:r w:rsidR="00C92C97" w:rsidRPr="00C92C97">
        <w:rPr>
          <w:rFonts w:ascii="Times New Roman" w:hAnsi="Times New Roman" w:cs="Times New Roman"/>
          <w:sz w:val="24"/>
          <w:szCs w:val="24"/>
          <w:vertAlign w:val="superscript"/>
        </w:rPr>
        <w:t>45, 84</w:t>
      </w:r>
      <w:r w:rsidR="00016836" w:rsidRPr="000345EB">
        <w:rPr>
          <w:rFonts w:ascii="Times New Roman" w:hAnsi="Times New Roman" w:cs="Times New Roman"/>
          <w:sz w:val="24"/>
          <w:szCs w:val="24"/>
        </w:rPr>
        <w:t>. Surprisingly,</w:t>
      </w:r>
      <w:r w:rsidR="00A3151D" w:rsidRPr="000345EB">
        <w:rPr>
          <w:rFonts w:ascii="Times New Roman" w:hAnsi="Times New Roman" w:cs="Times New Roman"/>
          <w:sz w:val="24"/>
          <w:szCs w:val="24"/>
        </w:rPr>
        <w:t xml:space="preserve"> </w:t>
      </w:r>
      <w:r w:rsidR="007036F5" w:rsidRPr="000345EB">
        <w:rPr>
          <w:rFonts w:ascii="Times New Roman" w:hAnsi="Times New Roman" w:cs="Times New Roman"/>
          <w:sz w:val="24"/>
          <w:szCs w:val="24"/>
        </w:rPr>
        <w:t xml:space="preserve">SOC </w:t>
      </w:r>
      <w:r w:rsidR="00EF7A48" w:rsidRPr="000345EB">
        <w:rPr>
          <w:rFonts w:ascii="Times New Roman" w:hAnsi="Times New Roman" w:cs="Times New Roman"/>
          <w:sz w:val="24"/>
          <w:szCs w:val="24"/>
        </w:rPr>
        <w:t>wa</w:t>
      </w:r>
      <w:r w:rsidR="007036F5" w:rsidRPr="000345EB">
        <w:rPr>
          <w:rFonts w:ascii="Times New Roman" w:hAnsi="Times New Roman" w:cs="Times New Roman"/>
          <w:sz w:val="24"/>
          <w:szCs w:val="24"/>
        </w:rPr>
        <w:t xml:space="preserve">s </w:t>
      </w:r>
      <w:r w:rsidR="00A3151D" w:rsidRPr="000345EB">
        <w:rPr>
          <w:rFonts w:ascii="Times New Roman" w:hAnsi="Times New Roman" w:cs="Times New Roman"/>
          <w:sz w:val="24"/>
          <w:szCs w:val="24"/>
        </w:rPr>
        <w:t xml:space="preserve">identified as being </w:t>
      </w:r>
      <w:r w:rsidR="007036F5" w:rsidRPr="000345EB">
        <w:rPr>
          <w:rFonts w:ascii="Times New Roman" w:hAnsi="Times New Roman" w:cs="Times New Roman"/>
          <w:sz w:val="24"/>
          <w:szCs w:val="24"/>
        </w:rPr>
        <w:t>high</w:t>
      </w:r>
      <w:r w:rsidR="00A3151D" w:rsidRPr="000345EB">
        <w:rPr>
          <w:rFonts w:ascii="Times New Roman" w:hAnsi="Times New Roman" w:cs="Times New Roman"/>
          <w:sz w:val="24"/>
          <w:szCs w:val="24"/>
        </w:rPr>
        <w:t>ly</w:t>
      </w:r>
      <w:r w:rsidR="007036F5" w:rsidRPr="000345EB">
        <w:rPr>
          <w:rFonts w:ascii="Times New Roman" w:hAnsi="Times New Roman" w:cs="Times New Roman"/>
          <w:sz w:val="24"/>
          <w:szCs w:val="24"/>
        </w:rPr>
        <w:t xml:space="preserve"> </w:t>
      </w:r>
      <w:r w:rsidR="00A3151D" w:rsidRPr="000345EB">
        <w:rPr>
          <w:rFonts w:ascii="Times New Roman" w:hAnsi="Times New Roman" w:cs="Times New Roman"/>
          <w:sz w:val="24"/>
          <w:szCs w:val="24"/>
        </w:rPr>
        <w:t>important in our analysis</w:t>
      </w:r>
      <w:r w:rsidR="001A309B" w:rsidRPr="000345EB">
        <w:rPr>
          <w:rFonts w:ascii="Times New Roman" w:hAnsi="Times New Roman" w:cs="Times New Roman"/>
          <w:sz w:val="24"/>
          <w:szCs w:val="24"/>
        </w:rPr>
        <w:t>.</w:t>
      </w:r>
      <w:r w:rsidR="007036F5" w:rsidRPr="000345EB">
        <w:rPr>
          <w:rFonts w:ascii="Times New Roman" w:hAnsi="Times New Roman" w:cs="Times New Roman"/>
          <w:sz w:val="24"/>
          <w:szCs w:val="24"/>
        </w:rPr>
        <w:t xml:space="preserve"> </w:t>
      </w:r>
      <w:r w:rsidR="00A3113F" w:rsidRPr="000345EB">
        <w:rPr>
          <w:rFonts w:ascii="Times New Roman" w:hAnsi="Times New Roman" w:cs="Times New Roman"/>
          <w:sz w:val="24"/>
          <w:szCs w:val="24"/>
        </w:rPr>
        <w:t>T</w:t>
      </w:r>
      <w:r w:rsidR="001A309B" w:rsidRPr="000345EB">
        <w:rPr>
          <w:rFonts w:ascii="Times New Roman" w:hAnsi="Times New Roman" w:cs="Times New Roman"/>
          <w:sz w:val="24"/>
          <w:szCs w:val="24"/>
        </w:rPr>
        <w:t>his result</w:t>
      </w:r>
      <w:r w:rsidR="007036F5" w:rsidRPr="000345EB">
        <w:rPr>
          <w:rFonts w:ascii="Times New Roman" w:hAnsi="Times New Roman" w:cs="Times New Roman"/>
          <w:sz w:val="24"/>
          <w:szCs w:val="24"/>
        </w:rPr>
        <w:t xml:space="preserve"> </w:t>
      </w:r>
      <w:r w:rsidR="00A3113F" w:rsidRPr="000345EB">
        <w:rPr>
          <w:rFonts w:ascii="Times New Roman" w:hAnsi="Times New Roman" w:cs="Times New Roman"/>
          <w:sz w:val="24"/>
          <w:szCs w:val="24"/>
        </w:rPr>
        <w:t xml:space="preserve">corroborates previous studies which showed </w:t>
      </w:r>
      <w:r w:rsidR="0086358F" w:rsidRPr="000345EB">
        <w:rPr>
          <w:rFonts w:ascii="Times New Roman" w:hAnsi="Times New Roman" w:cs="Times New Roman"/>
          <w:sz w:val="24"/>
          <w:szCs w:val="24"/>
        </w:rPr>
        <w:t xml:space="preserve">that </w:t>
      </w:r>
      <w:r w:rsidR="00251CA3" w:rsidRPr="000345EB">
        <w:rPr>
          <w:rFonts w:ascii="Times New Roman" w:hAnsi="Times New Roman" w:cs="Times New Roman"/>
          <w:sz w:val="24"/>
          <w:szCs w:val="24"/>
        </w:rPr>
        <w:t xml:space="preserve">yield variability </w:t>
      </w:r>
      <w:r w:rsidR="002627EB" w:rsidRPr="000345EB">
        <w:rPr>
          <w:rFonts w:ascii="Times New Roman" w:hAnsi="Times New Roman" w:cs="Times New Roman"/>
          <w:sz w:val="24"/>
          <w:szCs w:val="24"/>
        </w:rPr>
        <w:t xml:space="preserve">and in particular drought-induced yield reductions </w:t>
      </w:r>
      <w:r w:rsidR="00A3113F" w:rsidRPr="000345EB">
        <w:rPr>
          <w:rFonts w:ascii="Times New Roman" w:hAnsi="Times New Roman" w:cs="Times New Roman"/>
          <w:sz w:val="24"/>
          <w:szCs w:val="24"/>
        </w:rPr>
        <w:t xml:space="preserve">tend to </w:t>
      </w:r>
      <w:r w:rsidR="002627EB" w:rsidRPr="000345EB">
        <w:rPr>
          <w:rFonts w:ascii="Times New Roman" w:hAnsi="Times New Roman" w:cs="Times New Roman"/>
          <w:sz w:val="24"/>
          <w:szCs w:val="24"/>
        </w:rPr>
        <w:t xml:space="preserve">be moderated </w:t>
      </w:r>
      <w:r w:rsidR="00251CA3" w:rsidRPr="000345EB">
        <w:rPr>
          <w:rFonts w:ascii="Times New Roman" w:hAnsi="Times New Roman" w:cs="Times New Roman"/>
          <w:sz w:val="24"/>
          <w:szCs w:val="24"/>
        </w:rPr>
        <w:t xml:space="preserve">with </w:t>
      </w:r>
      <w:r w:rsidR="00A3113F" w:rsidRPr="000345EB">
        <w:rPr>
          <w:rFonts w:ascii="Times New Roman" w:hAnsi="Times New Roman" w:cs="Times New Roman"/>
          <w:sz w:val="24"/>
          <w:szCs w:val="24"/>
        </w:rPr>
        <w:t xml:space="preserve">an </w:t>
      </w:r>
      <w:r w:rsidR="00251CA3" w:rsidRPr="000345EB">
        <w:rPr>
          <w:rFonts w:ascii="Times New Roman" w:hAnsi="Times New Roman" w:cs="Times New Roman"/>
          <w:sz w:val="24"/>
          <w:szCs w:val="24"/>
        </w:rPr>
        <w:t>increase in SOC</w:t>
      </w:r>
      <w:r w:rsidR="00A3113F" w:rsidRPr="000345EB">
        <w:rPr>
          <w:rFonts w:ascii="Times New Roman" w:hAnsi="Times New Roman" w:cs="Times New Roman"/>
          <w:sz w:val="24"/>
          <w:szCs w:val="24"/>
        </w:rPr>
        <w:t xml:space="preserve"> levels. This </w:t>
      </w:r>
      <w:r w:rsidR="0086358F" w:rsidRPr="000345EB">
        <w:rPr>
          <w:rFonts w:ascii="Times New Roman" w:hAnsi="Times New Roman" w:cs="Times New Roman"/>
          <w:sz w:val="24"/>
          <w:szCs w:val="24"/>
        </w:rPr>
        <w:t xml:space="preserve">is explained by </w:t>
      </w:r>
      <w:r w:rsidR="00A3113F" w:rsidRPr="000345EB">
        <w:rPr>
          <w:rFonts w:ascii="Times New Roman" w:hAnsi="Times New Roman" w:cs="Times New Roman"/>
          <w:sz w:val="24"/>
          <w:szCs w:val="24"/>
        </w:rPr>
        <w:t xml:space="preserve">the enhanced ability of </w:t>
      </w:r>
      <w:r w:rsidR="00251CA3" w:rsidRPr="000345EB">
        <w:rPr>
          <w:rFonts w:ascii="Times New Roman" w:hAnsi="Times New Roman" w:cs="Times New Roman"/>
          <w:sz w:val="24"/>
          <w:szCs w:val="24"/>
        </w:rPr>
        <w:t xml:space="preserve">SOC-rich soils </w:t>
      </w:r>
      <w:r w:rsidR="00A3113F" w:rsidRPr="000345EB">
        <w:rPr>
          <w:rFonts w:ascii="Times New Roman" w:hAnsi="Times New Roman" w:cs="Times New Roman"/>
          <w:sz w:val="24"/>
          <w:szCs w:val="24"/>
        </w:rPr>
        <w:t xml:space="preserve">to </w:t>
      </w:r>
      <w:r w:rsidR="0086358F" w:rsidRPr="000345EB">
        <w:rPr>
          <w:rFonts w:ascii="Times New Roman" w:hAnsi="Times New Roman" w:cs="Times New Roman"/>
          <w:sz w:val="24"/>
          <w:szCs w:val="24"/>
        </w:rPr>
        <w:t xml:space="preserve">retain soil moisture </w:t>
      </w:r>
      <w:r w:rsidR="00016836" w:rsidRPr="000345EB">
        <w:rPr>
          <w:rFonts w:ascii="Times New Roman" w:hAnsi="Times New Roman" w:cs="Times New Roman"/>
          <w:sz w:val="24"/>
          <w:szCs w:val="24"/>
        </w:rPr>
        <w:t xml:space="preserve">under </w:t>
      </w:r>
      <w:r w:rsidR="0086358F" w:rsidRPr="000345EB">
        <w:rPr>
          <w:rFonts w:ascii="Times New Roman" w:hAnsi="Times New Roman" w:cs="Times New Roman"/>
          <w:sz w:val="24"/>
          <w:szCs w:val="24"/>
        </w:rPr>
        <w:lastRenderedPageBreak/>
        <w:t>drought condition</w:t>
      </w:r>
      <w:r w:rsidR="00016836" w:rsidRPr="000345EB">
        <w:rPr>
          <w:rFonts w:ascii="Times New Roman" w:hAnsi="Times New Roman" w:cs="Times New Roman"/>
          <w:sz w:val="24"/>
          <w:szCs w:val="24"/>
        </w:rPr>
        <w:t>s</w:t>
      </w:r>
      <w:r w:rsidR="00251CA3" w:rsidRPr="000345EB">
        <w:rPr>
          <w:rFonts w:ascii="Times New Roman" w:hAnsi="Times New Roman" w:cs="Times New Roman"/>
          <w:sz w:val="24"/>
          <w:szCs w:val="24"/>
        </w:rPr>
        <w:t xml:space="preserve"> and </w:t>
      </w:r>
      <w:r w:rsidR="00016836" w:rsidRPr="000345EB">
        <w:rPr>
          <w:rFonts w:ascii="Times New Roman" w:hAnsi="Times New Roman" w:cs="Times New Roman"/>
          <w:sz w:val="24"/>
          <w:szCs w:val="24"/>
        </w:rPr>
        <w:t xml:space="preserve">provide </w:t>
      </w:r>
      <w:r w:rsidR="00251CA3" w:rsidRPr="000345EB">
        <w:rPr>
          <w:rFonts w:ascii="Times New Roman" w:hAnsi="Times New Roman" w:cs="Times New Roman"/>
          <w:sz w:val="24"/>
          <w:szCs w:val="24"/>
        </w:rPr>
        <w:t>gradual nutrient</w:t>
      </w:r>
      <w:r w:rsidR="00016836" w:rsidRPr="000345EB">
        <w:rPr>
          <w:rFonts w:ascii="Times New Roman" w:hAnsi="Times New Roman" w:cs="Times New Roman"/>
          <w:sz w:val="24"/>
          <w:szCs w:val="24"/>
        </w:rPr>
        <w:t xml:space="preserve"> release </w:t>
      </w:r>
      <w:r w:rsidR="007A297D" w:rsidRPr="000345EB">
        <w:rPr>
          <w:rFonts w:ascii="Times New Roman" w:hAnsi="Times New Roman" w:cs="Times New Roman"/>
          <w:sz w:val="24"/>
          <w:szCs w:val="24"/>
        </w:rPr>
        <w:t>to</w:t>
      </w:r>
      <w:r w:rsidR="00251CA3" w:rsidRPr="000345EB">
        <w:rPr>
          <w:rFonts w:ascii="Times New Roman" w:hAnsi="Times New Roman" w:cs="Times New Roman"/>
          <w:sz w:val="24"/>
          <w:szCs w:val="24"/>
        </w:rPr>
        <w:t xml:space="preserve"> plants</w:t>
      </w:r>
      <w:r w:rsidR="00016836" w:rsidRPr="000345EB">
        <w:rPr>
          <w:rFonts w:ascii="Times New Roman" w:hAnsi="Times New Roman" w:cs="Times New Roman"/>
          <w:sz w:val="24"/>
          <w:szCs w:val="24"/>
        </w:rPr>
        <w:t xml:space="preserve">, in contrast to </w:t>
      </w:r>
      <w:r w:rsidR="00251CA3" w:rsidRPr="000345EB">
        <w:rPr>
          <w:rFonts w:ascii="Times New Roman" w:hAnsi="Times New Roman" w:cs="Times New Roman"/>
          <w:sz w:val="24"/>
          <w:szCs w:val="24"/>
        </w:rPr>
        <w:t>SOC-poor soils</w:t>
      </w:r>
      <w:r w:rsidR="00C92C97" w:rsidRPr="00C92C97">
        <w:rPr>
          <w:rFonts w:ascii="Times New Roman" w:hAnsi="Times New Roman" w:cs="Times New Roman"/>
          <w:sz w:val="24"/>
          <w:szCs w:val="24"/>
          <w:vertAlign w:val="superscript"/>
        </w:rPr>
        <w:t>24, 74</w:t>
      </w:r>
      <w:r w:rsidR="00920F9D" w:rsidRPr="000345EB">
        <w:rPr>
          <w:rFonts w:ascii="Times New Roman" w:hAnsi="Times New Roman" w:cs="Times New Roman"/>
          <w:sz w:val="24"/>
          <w:szCs w:val="24"/>
        </w:rPr>
        <w:t xml:space="preserve">. </w:t>
      </w:r>
    </w:p>
    <w:p w14:paraId="4B6C1BF4" w14:textId="08C005D6" w:rsidR="001A309B" w:rsidRPr="000345EB" w:rsidRDefault="001A309B" w:rsidP="00FE6E45">
      <w:pPr>
        <w:spacing w:line="280" w:lineRule="exact"/>
        <w:rPr>
          <w:rFonts w:ascii="Times New Roman" w:hAnsi="Times New Roman" w:cs="Times New Roman"/>
          <w:sz w:val="24"/>
          <w:szCs w:val="24"/>
        </w:rPr>
      </w:pPr>
    </w:p>
    <w:p w14:paraId="49AC8FEC" w14:textId="797B0830" w:rsidR="000D60F8" w:rsidRPr="000345EB" w:rsidRDefault="000D60F8" w:rsidP="00FE6E45">
      <w:pPr>
        <w:spacing w:line="280" w:lineRule="exact"/>
        <w:rPr>
          <w:rFonts w:ascii="Times New Roman" w:hAnsi="Times New Roman" w:cs="Times New Roman"/>
          <w:sz w:val="24"/>
          <w:szCs w:val="24"/>
        </w:rPr>
      </w:pPr>
      <w:r w:rsidRPr="000345EB">
        <w:rPr>
          <w:rFonts w:ascii="Times New Roman" w:hAnsi="Times New Roman" w:cs="Times New Roman"/>
          <w:b/>
          <w:bCs/>
          <w:sz w:val="24"/>
          <w:szCs w:val="24"/>
        </w:rPr>
        <w:t xml:space="preserve">Supplementary Text </w:t>
      </w:r>
      <w:r w:rsidR="00E87191" w:rsidRPr="000345EB">
        <w:rPr>
          <w:rFonts w:ascii="Times New Roman" w:hAnsi="Times New Roman" w:cs="Times New Roman"/>
          <w:b/>
          <w:bCs/>
          <w:sz w:val="24"/>
          <w:szCs w:val="24"/>
        </w:rPr>
        <w:t>S</w:t>
      </w:r>
      <w:r w:rsidRPr="000345EB">
        <w:rPr>
          <w:rFonts w:ascii="Times New Roman" w:hAnsi="Times New Roman" w:cs="Times New Roman"/>
          <w:b/>
          <w:bCs/>
          <w:sz w:val="24"/>
          <w:szCs w:val="24"/>
        </w:rPr>
        <w:t>2</w:t>
      </w:r>
    </w:p>
    <w:p w14:paraId="4E13C152" w14:textId="0366983E" w:rsidR="007603FA" w:rsidRPr="000345EB" w:rsidRDefault="007603FA" w:rsidP="00FE6E45">
      <w:pPr>
        <w:spacing w:line="280" w:lineRule="exact"/>
        <w:rPr>
          <w:rFonts w:ascii="Times New Roman" w:hAnsi="Times New Roman" w:cs="Times New Roman"/>
          <w:b/>
          <w:bCs/>
          <w:i/>
          <w:iCs/>
          <w:sz w:val="24"/>
          <w:szCs w:val="24"/>
        </w:rPr>
      </w:pPr>
      <w:r w:rsidRPr="000345EB">
        <w:rPr>
          <w:rFonts w:ascii="Times New Roman" w:hAnsi="Times New Roman" w:cs="Times New Roman"/>
          <w:b/>
          <w:bCs/>
          <w:i/>
          <w:iCs/>
          <w:sz w:val="24"/>
          <w:szCs w:val="24"/>
        </w:rPr>
        <w:t>Adaptation finance required to offset climate-induced yield instability</w:t>
      </w:r>
    </w:p>
    <w:p w14:paraId="127B5A4B" w14:textId="7895F98A" w:rsidR="00667DCD" w:rsidRPr="000345EB" w:rsidRDefault="00965B55" w:rsidP="00FE6E45">
      <w:pPr>
        <w:spacing w:line="280" w:lineRule="exact"/>
        <w:rPr>
          <w:rFonts w:ascii="Times New Roman" w:hAnsi="Times New Roman" w:cs="Times New Roman"/>
          <w:sz w:val="24"/>
          <w:szCs w:val="24"/>
        </w:rPr>
      </w:pPr>
      <w:r w:rsidRPr="000345EB">
        <w:rPr>
          <w:rFonts w:ascii="Times New Roman" w:hAnsi="Times New Roman" w:cs="Times New Roman"/>
          <w:sz w:val="24"/>
          <w:szCs w:val="24"/>
        </w:rPr>
        <w:t>T</w:t>
      </w:r>
      <w:r w:rsidR="00401E47" w:rsidRPr="000345EB">
        <w:rPr>
          <w:rFonts w:ascii="Times New Roman" w:hAnsi="Times New Roman" w:cs="Times New Roman"/>
          <w:sz w:val="24"/>
          <w:szCs w:val="24"/>
        </w:rPr>
        <w:t xml:space="preserve">he </w:t>
      </w:r>
      <w:r w:rsidR="002B7E1B" w:rsidRPr="000345EB">
        <w:rPr>
          <w:rFonts w:ascii="Times New Roman" w:hAnsi="Times New Roman" w:cs="Times New Roman"/>
          <w:sz w:val="24"/>
          <w:szCs w:val="24"/>
        </w:rPr>
        <w:t xml:space="preserve">country-level </w:t>
      </w:r>
      <w:r w:rsidR="0064613B" w:rsidRPr="000345EB">
        <w:rPr>
          <w:rFonts w:ascii="Times New Roman" w:hAnsi="Times New Roman" w:cs="Times New Roman"/>
          <w:sz w:val="24"/>
          <w:szCs w:val="24"/>
        </w:rPr>
        <w:t xml:space="preserve">factual yield anomaly SD </w:t>
      </w:r>
      <w:r w:rsidRPr="000345EB">
        <w:rPr>
          <w:rFonts w:ascii="Times New Roman" w:hAnsi="Times New Roman" w:cs="Times New Roman"/>
          <w:sz w:val="24"/>
          <w:szCs w:val="24"/>
        </w:rPr>
        <w:t>wa</w:t>
      </w:r>
      <w:r w:rsidR="0064613B" w:rsidRPr="000345EB">
        <w:rPr>
          <w:rFonts w:ascii="Times New Roman" w:hAnsi="Times New Roman" w:cs="Times New Roman"/>
          <w:sz w:val="24"/>
          <w:szCs w:val="24"/>
        </w:rPr>
        <w:t>s</w:t>
      </w:r>
      <w:r w:rsidRPr="000345EB">
        <w:rPr>
          <w:rFonts w:ascii="Times New Roman" w:hAnsi="Times New Roman" w:cs="Times New Roman"/>
          <w:sz w:val="24"/>
          <w:szCs w:val="24"/>
        </w:rPr>
        <w:t xml:space="preserve"> found to be, on average,</w:t>
      </w:r>
      <w:r w:rsidR="0064613B" w:rsidRPr="000345EB">
        <w:rPr>
          <w:rFonts w:ascii="Times New Roman" w:hAnsi="Times New Roman" w:cs="Times New Roman"/>
          <w:sz w:val="24"/>
          <w:szCs w:val="24"/>
        </w:rPr>
        <w:t xml:space="preserve"> </w:t>
      </w:r>
      <w:r w:rsidR="00563F07" w:rsidRPr="000345EB">
        <w:rPr>
          <w:rFonts w:ascii="Times New Roman" w:hAnsi="Times New Roman" w:cs="Times New Roman"/>
          <w:sz w:val="24"/>
          <w:szCs w:val="24"/>
        </w:rPr>
        <w:t>9.7</w:t>
      </w:r>
      <w:r w:rsidR="0064613B" w:rsidRPr="000345EB">
        <w:rPr>
          <w:rFonts w:ascii="Times New Roman" w:hAnsi="Times New Roman" w:cs="Times New Roman"/>
          <w:sz w:val="24"/>
          <w:szCs w:val="24"/>
        </w:rPr>
        <w:t xml:space="preserve">% greater than </w:t>
      </w:r>
      <w:r w:rsidR="00401E47" w:rsidRPr="000345EB">
        <w:rPr>
          <w:rFonts w:ascii="Times New Roman" w:hAnsi="Times New Roman" w:cs="Times New Roman"/>
          <w:sz w:val="24"/>
          <w:szCs w:val="24"/>
        </w:rPr>
        <w:t xml:space="preserve">the </w:t>
      </w:r>
      <w:r w:rsidR="0064613B" w:rsidRPr="000345EB">
        <w:rPr>
          <w:rFonts w:ascii="Times New Roman" w:hAnsi="Times New Roman" w:cs="Times New Roman"/>
          <w:sz w:val="24"/>
          <w:szCs w:val="24"/>
        </w:rPr>
        <w:t>counterfactual yield anomaly SD (fig S</w:t>
      </w:r>
      <w:r w:rsidR="00401E47" w:rsidRPr="000345EB">
        <w:rPr>
          <w:rFonts w:ascii="Times New Roman" w:hAnsi="Times New Roman" w:cs="Times New Roman"/>
          <w:sz w:val="24"/>
          <w:szCs w:val="24"/>
        </w:rPr>
        <w:t>16</w:t>
      </w:r>
      <w:r w:rsidR="0064613B" w:rsidRPr="000345EB">
        <w:rPr>
          <w:rFonts w:ascii="Times New Roman" w:hAnsi="Times New Roman" w:cs="Times New Roman"/>
          <w:sz w:val="24"/>
          <w:szCs w:val="24"/>
        </w:rPr>
        <w:t xml:space="preserve">). </w:t>
      </w:r>
      <w:r w:rsidR="002B7E1B" w:rsidRPr="000345EB">
        <w:rPr>
          <w:rFonts w:ascii="Times New Roman" w:hAnsi="Times New Roman" w:cs="Times New Roman"/>
          <w:sz w:val="24"/>
          <w:szCs w:val="24"/>
        </w:rPr>
        <w:t>Therefore, a</w:t>
      </w:r>
      <w:r w:rsidR="002348F8" w:rsidRPr="000345EB">
        <w:rPr>
          <w:rFonts w:ascii="Times New Roman" w:hAnsi="Times New Roman" w:cs="Times New Roman"/>
          <w:sz w:val="24"/>
          <w:szCs w:val="24"/>
        </w:rPr>
        <w:t xml:space="preserve">n additional increase in average yield of </w:t>
      </w:r>
      <w:r w:rsidR="00563F07" w:rsidRPr="000345EB">
        <w:rPr>
          <w:rFonts w:ascii="Times New Roman" w:hAnsi="Times New Roman" w:cs="Times New Roman"/>
          <w:sz w:val="24"/>
          <w:szCs w:val="24"/>
        </w:rPr>
        <w:t xml:space="preserve">the same percentage </w:t>
      </w:r>
      <w:r w:rsidR="002348F8" w:rsidRPr="000345EB">
        <w:rPr>
          <w:rFonts w:ascii="Times New Roman" w:hAnsi="Times New Roman" w:cs="Times New Roman"/>
          <w:sz w:val="24"/>
          <w:szCs w:val="24"/>
        </w:rPr>
        <w:t xml:space="preserve">is required to </w:t>
      </w:r>
      <w:r w:rsidR="002B7E1B" w:rsidRPr="000345EB">
        <w:rPr>
          <w:rFonts w:ascii="Times New Roman" w:hAnsi="Times New Roman" w:cs="Times New Roman"/>
          <w:sz w:val="24"/>
          <w:szCs w:val="24"/>
        </w:rPr>
        <w:t xml:space="preserve">offset </w:t>
      </w:r>
      <w:r w:rsidR="002348F8" w:rsidRPr="000345EB">
        <w:rPr>
          <w:rFonts w:ascii="Times New Roman" w:hAnsi="Times New Roman" w:cs="Times New Roman"/>
          <w:sz w:val="24"/>
          <w:szCs w:val="24"/>
        </w:rPr>
        <w:t xml:space="preserve">this climate-induced increase in yield anomaly SD </w:t>
      </w:r>
      <w:r w:rsidR="00563F07" w:rsidRPr="000345EB">
        <w:rPr>
          <w:rFonts w:ascii="Times New Roman" w:hAnsi="Times New Roman" w:cs="Times New Roman"/>
          <w:sz w:val="24"/>
          <w:szCs w:val="24"/>
        </w:rPr>
        <w:t xml:space="preserve">to </w:t>
      </w:r>
      <w:r w:rsidR="002348F8" w:rsidRPr="000345EB">
        <w:rPr>
          <w:rFonts w:ascii="Times New Roman" w:hAnsi="Times New Roman" w:cs="Times New Roman"/>
          <w:sz w:val="24"/>
          <w:szCs w:val="24"/>
        </w:rPr>
        <w:t xml:space="preserve">keep the yield anomaly CV unchanged. </w:t>
      </w:r>
      <w:r w:rsidR="00D76A40" w:rsidRPr="000345EB">
        <w:rPr>
          <w:rFonts w:ascii="Times New Roman" w:hAnsi="Times New Roman" w:cs="Times New Roman"/>
          <w:sz w:val="24"/>
          <w:szCs w:val="24"/>
        </w:rPr>
        <w:t xml:space="preserve">The </w:t>
      </w:r>
      <w:r w:rsidR="00563F07" w:rsidRPr="000345EB">
        <w:rPr>
          <w:rFonts w:ascii="Times New Roman" w:hAnsi="Times New Roman" w:cs="Times New Roman"/>
          <w:sz w:val="24"/>
          <w:szCs w:val="24"/>
        </w:rPr>
        <w:t xml:space="preserve">log </w:t>
      </w:r>
      <w:r w:rsidR="00D76A40" w:rsidRPr="000345EB">
        <w:rPr>
          <w:rFonts w:ascii="Times New Roman" w:hAnsi="Times New Roman" w:cs="Times New Roman"/>
          <w:sz w:val="24"/>
          <w:szCs w:val="24"/>
        </w:rPr>
        <w:t xml:space="preserve">linear regression result indicated that a 1% increase in cumulative R&amp;D expenditure </w:t>
      </w:r>
      <w:r w:rsidRPr="000345EB">
        <w:rPr>
          <w:rFonts w:ascii="Times New Roman" w:hAnsi="Times New Roman" w:cs="Times New Roman"/>
          <w:sz w:val="24"/>
          <w:szCs w:val="24"/>
        </w:rPr>
        <w:t xml:space="preserve">for the four crops </w:t>
      </w:r>
      <w:r w:rsidR="0080275D" w:rsidRPr="000345EB">
        <w:rPr>
          <w:rFonts w:ascii="Times New Roman" w:hAnsi="Times New Roman" w:cs="Times New Roman"/>
          <w:sz w:val="24"/>
          <w:szCs w:val="24"/>
        </w:rPr>
        <w:t xml:space="preserve">(natural log $M) </w:t>
      </w:r>
      <w:r w:rsidR="00D76A40" w:rsidRPr="000345EB">
        <w:rPr>
          <w:rFonts w:ascii="Times New Roman" w:hAnsi="Times New Roman" w:cs="Times New Roman"/>
          <w:sz w:val="24"/>
          <w:szCs w:val="24"/>
        </w:rPr>
        <w:t xml:space="preserve">would </w:t>
      </w:r>
      <w:r w:rsidR="0017063F" w:rsidRPr="000345EB">
        <w:rPr>
          <w:rFonts w:ascii="Times New Roman" w:hAnsi="Times New Roman" w:cs="Times New Roman"/>
          <w:sz w:val="24"/>
          <w:szCs w:val="24"/>
        </w:rPr>
        <w:t xml:space="preserve">accompany </w:t>
      </w:r>
      <w:r w:rsidR="00D76A40" w:rsidRPr="000345EB">
        <w:rPr>
          <w:rFonts w:ascii="Times New Roman" w:hAnsi="Times New Roman" w:cs="Times New Roman"/>
          <w:sz w:val="24"/>
          <w:szCs w:val="24"/>
        </w:rPr>
        <w:t>a 0.1</w:t>
      </w:r>
      <w:r w:rsidR="006B10CE" w:rsidRPr="000345EB">
        <w:rPr>
          <w:rFonts w:ascii="Times New Roman" w:hAnsi="Times New Roman" w:cs="Times New Roman"/>
          <w:sz w:val="24"/>
          <w:szCs w:val="24"/>
        </w:rPr>
        <w:t>3</w:t>
      </w:r>
      <w:r w:rsidR="00D76A40" w:rsidRPr="000345EB">
        <w:rPr>
          <w:rFonts w:ascii="Times New Roman" w:hAnsi="Times New Roman" w:cs="Times New Roman"/>
          <w:sz w:val="24"/>
          <w:szCs w:val="24"/>
        </w:rPr>
        <w:t xml:space="preserve">% increase in </w:t>
      </w:r>
      <w:r w:rsidR="0017063F" w:rsidRPr="000345EB">
        <w:rPr>
          <w:rFonts w:ascii="Times New Roman" w:hAnsi="Times New Roman" w:cs="Times New Roman"/>
          <w:sz w:val="24"/>
          <w:szCs w:val="24"/>
        </w:rPr>
        <w:t xml:space="preserve">average yield </w:t>
      </w:r>
      <w:r w:rsidR="0080275D" w:rsidRPr="000345EB">
        <w:rPr>
          <w:rFonts w:ascii="Times New Roman" w:hAnsi="Times New Roman" w:cs="Times New Roman"/>
          <w:sz w:val="24"/>
          <w:szCs w:val="24"/>
        </w:rPr>
        <w:t>(natural log t ha</w:t>
      </w:r>
      <w:r w:rsidR="0080275D" w:rsidRPr="000345EB">
        <w:rPr>
          <w:rFonts w:ascii="Times New Roman" w:hAnsi="Times New Roman" w:cs="Times New Roman"/>
          <w:sz w:val="24"/>
          <w:szCs w:val="24"/>
          <w:vertAlign w:val="superscript"/>
        </w:rPr>
        <w:t>–1</w:t>
      </w:r>
      <w:r w:rsidR="0080275D" w:rsidRPr="000345EB">
        <w:rPr>
          <w:rFonts w:ascii="Times New Roman" w:hAnsi="Times New Roman" w:cs="Times New Roman"/>
          <w:sz w:val="24"/>
          <w:szCs w:val="24"/>
        </w:rPr>
        <w:t xml:space="preserve">) </w:t>
      </w:r>
      <w:r w:rsidR="0017063F" w:rsidRPr="000345EB">
        <w:rPr>
          <w:rFonts w:ascii="Times New Roman" w:hAnsi="Times New Roman" w:cs="Times New Roman"/>
          <w:sz w:val="24"/>
          <w:szCs w:val="24"/>
        </w:rPr>
        <w:t>(fig S</w:t>
      </w:r>
      <w:r w:rsidR="00563F07" w:rsidRPr="000345EB">
        <w:rPr>
          <w:rFonts w:ascii="Times New Roman" w:hAnsi="Times New Roman" w:cs="Times New Roman"/>
          <w:sz w:val="24"/>
          <w:szCs w:val="24"/>
        </w:rPr>
        <w:t>17</w:t>
      </w:r>
      <w:r w:rsidR="0017063F" w:rsidRPr="000345EB">
        <w:rPr>
          <w:rFonts w:ascii="Times New Roman" w:hAnsi="Times New Roman" w:cs="Times New Roman"/>
          <w:sz w:val="24"/>
          <w:szCs w:val="24"/>
        </w:rPr>
        <w:t>); this was interpreted that</w:t>
      </w:r>
      <w:r w:rsidR="00424879" w:rsidRPr="000345EB">
        <w:rPr>
          <w:rFonts w:ascii="Times New Roman" w:hAnsi="Times New Roman" w:cs="Times New Roman"/>
          <w:sz w:val="24"/>
          <w:szCs w:val="24"/>
        </w:rPr>
        <w:t>,</w:t>
      </w:r>
      <w:r w:rsidR="0017063F" w:rsidRPr="000345EB">
        <w:rPr>
          <w:rFonts w:ascii="Times New Roman" w:hAnsi="Times New Roman" w:cs="Times New Roman"/>
          <w:sz w:val="24"/>
          <w:szCs w:val="24"/>
        </w:rPr>
        <w:t xml:space="preserve"> to </w:t>
      </w:r>
      <w:r w:rsidR="002B7E1B" w:rsidRPr="000345EB">
        <w:rPr>
          <w:rFonts w:ascii="Times New Roman" w:hAnsi="Times New Roman" w:cs="Times New Roman"/>
          <w:sz w:val="24"/>
          <w:szCs w:val="24"/>
        </w:rPr>
        <w:t xml:space="preserve">increase </w:t>
      </w:r>
      <w:r w:rsidR="0017063F" w:rsidRPr="000345EB">
        <w:rPr>
          <w:rFonts w:ascii="Times New Roman" w:hAnsi="Times New Roman" w:cs="Times New Roman"/>
          <w:sz w:val="24"/>
          <w:szCs w:val="24"/>
        </w:rPr>
        <w:t>average yield</w:t>
      </w:r>
      <w:r w:rsidR="002B7E1B" w:rsidRPr="000345EB">
        <w:rPr>
          <w:rFonts w:ascii="Times New Roman" w:hAnsi="Times New Roman" w:cs="Times New Roman"/>
          <w:sz w:val="24"/>
          <w:szCs w:val="24"/>
        </w:rPr>
        <w:t xml:space="preserve"> by 9.7%</w:t>
      </w:r>
      <w:r w:rsidR="00424879" w:rsidRPr="000345EB">
        <w:rPr>
          <w:rFonts w:ascii="Times New Roman" w:hAnsi="Times New Roman" w:cs="Times New Roman"/>
          <w:sz w:val="24"/>
          <w:szCs w:val="24"/>
        </w:rPr>
        <w:t xml:space="preserve">, cumulative R&amp;D expenditure needs to increase </w:t>
      </w:r>
      <w:r w:rsidR="00563F07" w:rsidRPr="000345EB">
        <w:rPr>
          <w:rFonts w:ascii="Times New Roman" w:hAnsi="Times New Roman" w:cs="Times New Roman"/>
          <w:sz w:val="24"/>
          <w:szCs w:val="24"/>
        </w:rPr>
        <w:t>74.</w:t>
      </w:r>
      <w:r w:rsidR="006B10CE" w:rsidRPr="000345EB">
        <w:rPr>
          <w:rFonts w:ascii="Times New Roman" w:hAnsi="Times New Roman" w:cs="Times New Roman"/>
          <w:sz w:val="24"/>
          <w:szCs w:val="24"/>
        </w:rPr>
        <w:t>6</w:t>
      </w:r>
      <w:r w:rsidR="00424879" w:rsidRPr="000345EB">
        <w:rPr>
          <w:rFonts w:ascii="Times New Roman" w:hAnsi="Times New Roman" w:cs="Times New Roman"/>
          <w:sz w:val="24"/>
          <w:szCs w:val="24"/>
        </w:rPr>
        <w:t xml:space="preserve">% in the </w:t>
      </w:r>
      <w:r w:rsidR="002B7E1B" w:rsidRPr="000345EB">
        <w:rPr>
          <w:rFonts w:ascii="Times New Roman" w:hAnsi="Times New Roman" w:cs="Times New Roman"/>
          <w:sz w:val="24"/>
          <w:szCs w:val="24"/>
        </w:rPr>
        <w:t xml:space="preserve">unit of </w:t>
      </w:r>
      <w:r w:rsidR="00424879" w:rsidRPr="000345EB">
        <w:rPr>
          <w:rFonts w:ascii="Times New Roman" w:hAnsi="Times New Roman" w:cs="Times New Roman"/>
          <w:sz w:val="24"/>
          <w:szCs w:val="24"/>
        </w:rPr>
        <w:t>log natural $M</w:t>
      </w:r>
      <w:r w:rsidR="002B7E1B" w:rsidRPr="000345EB">
        <w:rPr>
          <w:rFonts w:ascii="Times New Roman" w:hAnsi="Times New Roman" w:cs="Times New Roman"/>
          <w:sz w:val="24"/>
          <w:szCs w:val="24"/>
        </w:rPr>
        <w:t>,</w:t>
      </w:r>
      <w:r w:rsidR="00424879" w:rsidRPr="000345EB">
        <w:rPr>
          <w:rFonts w:ascii="Times New Roman" w:hAnsi="Times New Roman" w:cs="Times New Roman"/>
          <w:sz w:val="24"/>
          <w:szCs w:val="24"/>
        </w:rPr>
        <w:t xml:space="preserve"> or </w:t>
      </w:r>
      <w:r w:rsidR="006B10CE" w:rsidRPr="000345EB">
        <w:rPr>
          <w:rFonts w:ascii="Times New Roman" w:hAnsi="Times New Roman" w:cs="Times New Roman"/>
          <w:sz w:val="24"/>
          <w:szCs w:val="24"/>
        </w:rPr>
        <w:t>5.</w:t>
      </w:r>
      <w:r w:rsidR="00563F07" w:rsidRPr="000345EB">
        <w:rPr>
          <w:rFonts w:ascii="Times New Roman" w:hAnsi="Times New Roman" w:cs="Times New Roman"/>
          <w:sz w:val="24"/>
          <w:szCs w:val="24"/>
        </w:rPr>
        <w:t>7</w:t>
      </w:r>
      <w:r w:rsidR="00424879" w:rsidRPr="000345EB">
        <w:rPr>
          <w:rFonts w:ascii="Times New Roman" w:hAnsi="Times New Roman" w:cs="Times New Roman"/>
          <w:sz w:val="24"/>
          <w:szCs w:val="24"/>
        </w:rPr>
        <w:t>-fold in $M</w:t>
      </w:r>
      <w:r w:rsidR="00DA5AE0" w:rsidRPr="000345EB">
        <w:rPr>
          <w:rFonts w:ascii="Times New Roman" w:hAnsi="Times New Roman" w:cs="Times New Roman"/>
          <w:sz w:val="24"/>
          <w:szCs w:val="24"/>
        </w:rPr>
        <w:t xml:space="preserve"> unit</w:t>
      </w:r>
      <w:r w:rsidR="0017063F" w:rsidRPr="000345EB">
        <w:rPr>
          <w:rFonts w:ascii="Times New Roman" w:hAnsi="Times New Roman" w:cs="Times New Roman"/>
          <w:sz w:val="24"/>
          <w:szCs w:val="24"/>
        </w:rPr>
        <w:t xml:space="preserve">. </w:t>
      </w:r>
      <w:r w:rsidR="00CF77BC" w:rsidRPr="000345EB">
        <w:rPr>
          <w:rFonts w:ascii="Times New Roman" w:hAnsi="Times New Roman" w:cs="Times New Roman"/>
          <w:sz w:val="24"/>
          <w:szCs w:val="24"/>
        </w:rPr>
        <w:t>According to Eq. 1,</w:t>
      </w:r>
      <w:r w:rsidR="00424879" w:rsidRPr="000345EB">
        <w:rPr>
          <w:rFonts w:ascii="Times New Roman" w:hAnsi="Times New Roman" w:cs="Times New Roman"/>
          <w:sz w:val="24"/>
          <w:szCs w:val="24"/>
        </w:rPr>
        <w:t xml:space="preserve"> </w:t>
      </w:r>
      <w:r w:rsidR="00CF77BC" w:rsidRPr="000345EB">
        <w:rPr>
          <w:rFonts w:ascii="Times New Roman" w:hAnsi="Times New Roman" w:cs="Times New Roman"/>
          <w:sz w:val="24"/>
          <w:szCs w:val="24"/>
        </w:rPr>
        <w:t xml:space="preserve">a </w:t>
      </w:r>
      <w:r w:rsidR="006B10CE" w:rsidRPr="000345EB">
        <w:rPr>
          <w:rFonts w:ascii="Times New Roman" w:hAnsi="Times New Roman" w:cs="Times New Roman"/>
          <w:sz w:val="24"/>
          <w:szCs w:val="24"/>
        </w:rPr>
        <w:t>5.</w:t>
      </w:r>
      <w:r w:rsidR="00563F07" w:rsidRPr="000345EB">
        <w:rPr>
          <w:rFonts w:ascii="Times New Roman" w:hAnsi="Times New Roman" w:cs="Times New Roman"/>
          <w:sz w:val="24"/>
          <w:szCs w:val="24"/>
        </w:rPr>
        <w:t>7</w:t>
      </w:r>
      <w:r w:rsidR="00CF77BC" w:rsidRPr="000345EB">
        <w:rPr>
          <w:rFonts w:ascii="Times New Roman" w:hAnsi="Times New Roman" w:cs="Times New Roman"/>
          <w:sz w:val="24"/>
          <w:szCs w:val="24"/>
        </w:rPr>
        <w:t xml:space="preserve">-fold greater annual R&amp;D expenditure is equivalent to a </w:t>
      </w:r>
      <w:r w:rsidR="006B10CE" w:rsidRPr="000345EB">
        <w:rPr>
          <w:rFonts w:ascii="Times New Roman" w:hAnsi="Times New Roman" w:cs="Times New Roman"/>
          <w:sz w:val="24"/>
          <w:szCs w:val="24"/>
        </w:rPr>
        <w:t>5.</w:t>
      </w:r>
      <w:r w:rsidR="00563F07" w:rsidRPr="000345EB">
        <w:rPr>
          <w:rFonts w:ascii="Times New Roman" w:hAnsi="Times New Roman" w:cs="Times New Roman"/>
          <w:sz w:val="24"/>
          <w:szCs w:val="24"/>
        </w:rPr>
        <w:t>7</w:t>
      </w:r>
      <w:r w:rsidR="00CF77BC" w:rsidRPr="000345EB">
        <w:rPr>
          <w:rFonts w:ascii="Times New Roman" w:hAnsi="Times New Roman" w:cs="Times New Roman"/>
          <w:sz w:val="24"/>
          <w:szCs w:val="24"/>
        </w:rPr>
        <w:t>-fold greater cumulative R&amp;D expenditure when the duration of research and the obsolescence of technology were kept unchanged</w:t>
      </w:r>
      <w:r w:rsidR="00D65946" w:rsidRPr="000345EB">
        <w:rPr>
          <w:rFonts w:ascii="Times New Roman" w:hAnsi="Times New Roman" w:cs="Times New Roman"/>
          <w:sz w:val="24"/>
          <w:szCs w:val="24"/>
        </w:rPr>
        <w:t xml:space="preserve">. </w:t>
      </w:r>
    </w:p>
    <w:p w14:paraId="3DA8D928" w14:textId="46DFC158" w:rsidR="007603FA" w:rsidRPr="000345EB" w:rsidRDefault="009D2682" w:rsidP="00667DCD">
      <w:pPr>
        <w:spacing w:line="280" w:lineRule="exact"/>
        <w:ind w:firstLineChars="100" w:firstLine="240"/>
        <w:rPr>
          <w:rFonts w:ascii="Times New Roman" w:hAnsi="Times New Roman" w:cs="Times New Roman"/>
          <w:sz w:val="24"/>
          <w:szCs w:val="24"/>
        </w:rPr>
      </w:pPr>
      <w:r w:rsidRPr="000345EB">
        <w:rPr>
          <w:rFonts w:ascii="Times New Roman" w:hAnsi="Times New Roman" w:cs="Times New Roman"/>
          <w:sz w:val="24"/>
          <w:szCs w:val="24"/>
        </w:rPr>
        <w:t xml:space="preserve">As discussed in main text, </w:t>
      </w:r>
      <w:r w:rsidR="00A42B42" w:rsidRPr="000345EB">
        <w:rPr>
          <w:rFonts w:ascii="Times New Roman" w:hAnsi="Times New Roman" w:cs="Times New Roman"/>
          <w:sz w:val="24"/>
          <w:szCs w:val="24"/>
        </w:rPr>
        <w:t xml:space="preserve">currently, </w:t>
      </w:r>
      <w:r w:rsidRPr="000345EB">
        <w:rPr>
          <w:rFonts w:ascii="Times New Roman" w:hAnsi="Times New Roman" w:cs="Times New Roman"/>
          <w:sz w:val="24"/>
          <w:szCs w:val="24"/>
        </w:rPr>
        <w:t>7.4 $B was allocated to adaptation measures in agri-food systems</w:t>
      </w:r>
      <w:r w:rsidR="00AC092D" w:rsidRPr="00AC092D">
        <w:rPr>
          <w:rFonts w:ascii="Times New Roman" w:hAnsi="Times New Roman" w:cs="Times New Roman"/>
          <w:sz w:val="24"/>
          <w:szCs w:val="24"/>
          <w:vertAlign w:val="superscript"/>
        </w:rPr>
        <w:t>37</w:t>
      </w:r>
      <w:r w:rsidR="00565F90" w:rsidRPr="000345EB">
        <w:rPr>
          <w:rFonts w:ascii="Times New Roman" w:hAnsi="Times New Roman" w:cs="Times New Roman"/>
          <w:sz w:val="24"/>
          <w:szCs w:val="24"/>
        </w:rPr>
        <w:t xml:space="preserve">, while </w:t>
      </w:r>
      <w:r w:rsidR="00965B55" w:rsidRPr="000345EB">
        <w:rPr>
          <w:rFonts w:ascii="Times New Roman" w:hAnsi="Times New Roman" w:cs="Times New Roman"/>
          <w:sz w:val="24"/>
          <w:szCs w:val="24"/>
        </w:rPr>
        <w:t xml:space="preserve">total </w:t>
      </w:r>
      <w:r w:rsidR="00565F90" w:rsidRPr="000345EB">
        <w:rPr>
          <w:rFonts w:ascii="Times New Roman" w:hAnsi="Times New Roman" w:cs="Times New Roman"/>
          <w:sz w:val="24"/>
          <w:szCs w:val="24"/>
        </w:rPr>
        <w:t>agricultural R&amp;D expenditure accounted for 47 $B</w:t>
      </w:r>
      <w:r w:rsidR="00AC092D" w:rsidRPr="00AC092D">
        <w:rPr>
          <w:rFonts w:ascii="Times New Roman" w:hAnsi="Times New Roman" w:cs="Times New Roman"/>
          <w:sz w:val="24"/>
          <w:szCs w:val="24"/>
          <w:vertAlign w:val="superscript"/>
        </w:rPr>
        <w:t>36</w:t>
      </w:r>
      <w:r w:rsidRPr="000345EB">
        <w:rPr>
          <w:rFonts w:ascii="Times New Roman" w:hAnsi="Times New Roman" w:cs="Times New Roman"/>
          <w:sz w:val="24"/>
          <w:szCs w:val="24"/>
        </w:rPr>
        <w:t xml:space="preserve">. </w:t>
      </w:r>
      <w:r w:rsidR="00DA5AE0" w:rsidRPr="000345EB">
        <w:rPr>
          <w:rFonts w:ascii="Times New Roman" w:hAnsi="Times New Roman" w:cs="Times New Roman"/>
          <w:sz w:val="24"/>
          <w:szCs w:val="24"/>
        </w:rPr>
        <w:t xml:space="preserve">When it was assumed that R&amp;D expenditure for the four crops </w:t>
      </w:r>
      <w:r w:rsidR="00965B55" w:rsidRPr="000345EB">
        <w:rPr>
          <w:rFonts w:ascii="Times New Roman" w:hAnsi="Times New Roman" w:cs="Times New Roman"/>
          <w:sz w:val="24"/>
          <w:szCs w:val="24"/>
        </w:rPr>
        <w:t>wa</w:t>
      </w:r>
      <w:r w:rsidR="00DA5AE0" w:rsidRPr="000345EB">
        <w:rPr>
          <w:rFonts w:ascii="Times New Roman" w:hAnsi="Times New Roman" w:cs="Times New Roman"/>
          <w:sz w:val="24"/>
          <w:szCs w:val="24"/>
        </w:rPr>
        <w:t>s 1</w:t>
      </w:r>
      <w:r w:rsidR="00BB4287" w:rsidRPr="000345EB">
        <w:rPr>
          <w:rFonts w:ascii="Times New Roman" w:hAnsi="Times New Roman" w:cs="Times New Roman"/>
          <w:sz w:val="24"/>
          <w:szCs w:val="24"/>
        </w:rPr>
        <w:t>1</w:t>
      </w:r>
      <w:r w:rsidR="00DA5AE0" w:rsidRPr="000345EB">
        <w:rPr>
          <w:rFonts w:ascii="Times New Roman" w:hAnsi="Times New Roman" w:cs="Times New Roman"/>
          <w:sz w:val="24"/>
          <w:szCs w:val="24"/>
        </w:rPr>
        <w:t>% of total agricultural R&amp;D expenditure</w:t>
      </w:r>
      <w:r w:rsidR="00BB4287" w:rsidRPr="000345EB">
        <w:rPr>
          <w:rFonts w:ascii="Times New Roman" w:hAnsi="Times New Roman" w:cs="Times New Roman"/>
          <w:sz w:val="24"/>
          <w:szCs w:val="24"/>
        </w:rPr>
        <w:t xml:space="preserve"> based on the </w:t>
      </w:r>
      <w:r w:rsidR="008901C9" w:rsidRPr="000345EB">
        <w:rPr>
          <w:rFonts w:ascii="Times New Roman" w:hAnsi="Times New Roman" w:cs="Times New Roman"/>
          <w:sz w:val="24"/>
          <w:szCs w:val="24"/>
        </w:rPr>
        <w:t xml:space="preserve">reported </w:t>
      </w:r>
      <w:r w:rsidR="00D65946" w:rsidRPr="000345EB">
        <w:rPr>
          <w:rFonts w:ascii="Times New Roman" w:hAnsi="Times New Roman" w:cs="Times New Roman"/>
          <w:sz w:val="24"/>
          <w:szCs w:val="24"/>
        </w:rPr>
        <w:t xml:space="preserve">value </w:t>
      </w:r>
      <w:r w:rsidR="00BB4287" w:rsidRPr="000345EB">
        <w:rPr>
          <w:rFonts w:ascii="Times New Roman" w:hAnsi="Times New Roman" w:cs="Times New Roman"/>
          <w:sz w:val="24"/>
          <w:szCs w:val="24"/>
        </w:rPr>
        <w:t xml:space="preserve">share of </w:t>
      </w:r>
      <w:r w:rsidR="008901C9" w:rsidRPr="000345EB">
        <w:rPr>
          <w:rFonts w:ascii="Times New Roman" w:hAnsi="Times New Roman" w:cs="Times New Roman"/>
          <w:sz w:val="24"/>
          <w:szCs w:val="24"/>
        </w:rPr>
        <w:t>the four crops</w:t>
      </w:r>
      <w:r w:rsidR="00DA5AE0" w:rsidRPr="000345EB">
        <w:rPr>
          <w:rFonts w:ascii="Times New Roman" w:hAnsi="Times New Roman" w:cs="Times New Roman"/>
          <w:sz w:val="24"/>
          <w:szCs w:val="24"/>
        </w:rPr>
        <w:t xml:space="preserve">, </w:t>
      </w:r>
      <w:r w:rsidR="00A42B42" w:rsidRPr="000345EB">
        <w:rPr>
          <w:rFonts w:ascii="Times New Roman" w:hAnsi="Times New Roman" w:cs="Times New Roman"/>
          <w:sz w:val="24"/>
          <w:szCs w:val="24"/>
        </w:rPr>
        <w:t xml:space="preserve">it would cost </w:t>
      </w:r>
      <w:r w:rsidR="006B10CE" w:rsidRPr="000345EB">
        <w:rPr>
          <w:rFonts w:ascii="Times New Roman" w:hAnsi="Times New Roman" w:cs="Times New Roman"/>
          <w:sz w:val="24"/>
          <w:szCs w:val="24"/>
        </w:rPr>
        <w:t>2</w:t>
      </w:r>
      <w:r w:rsidR="008901C9" w:rsidRPr="000345EB">
        <w:rPr>
          <w:rFonts w:ascii="Times New Roman" w:hAnsi="Times New Roman" w:cs="Times New Roman"/>
          <w:sz w:val="24"/>
          <w:szCs w:val="24"/>
        </w:rPr>
        <w:t>9</w:t>
      </w:r>
      <w:r w:rsidR="008C345F" w:rsidRPr="000345EB">
        <w:rPr>
          <w:rFonts w:ascii="Times New Roman" w:hAnsi="Times New Roman" w:cs="Times New Roman"/>
          <w:sz w:val="24"/>
          <w:szCs w:val="24"/>
        </w:rPr>
        <w:t>.</w:t>
      </w:r>
      <w:r w:rsidR="008901C9" w:rsidRPr="000345EB">
        <w:rPr>
          <w:rFonts w:ascii="Times New Roman" w:hAnsi="Times New Roman" w:cs="Times New Roman"/>
          <w:sz w:val="24"/>
          <w:szCs w:val="24"/>
        </w:rPr>
        <w:t>5</w:t>
      </w:r>
      <w:r w:rsidR="00D65946" w:rsidRPr="000345EB">
        <w:rPr>
          <w:rFonts w:ascii="Times New Roman" w:hAnsi="Times New Roman" w:cs="Times New Roman"/>
          <w:sz w:val="24"/>
          <w:szCs w:val="24"/>
        </w:rPr>
        <w:t xml:space="preserve"> </w:t>
      </w:r>
      <w:r w:rsidR="00DA5AE0" w:rsidRPr="000345EB">
        <w:rPr>
          <w:rFonts w:ascii="Times New Roman" w:hAnsi="Times New Roman" w:cs="Times New Roman"/>
          <w:sz w:val="24"/>
          <w:szCs w:val="24"/>
        </w:rPr>
        <w:t>$B (</w:t>
      </w:r>
      <w:r w:rsidR="00A42B42" w:rsidRPr="000345EB">
        <w:rPr>
          <w:rFonts w:ascii="Times New Roman" w:hAnsi="Times New Roman" w:cs="Times New Roman"/>
          <w:sz w:val="24"/>
          <w:szCs w:val="24"/>
        </w:rPr>
        <w:t xml:space="preserve">= </w:t>
      </w:r>
      <w:r w:rsidR="00DA5AE0" w:rsidRPr="000345EB">
        <w:rPr>
          <w:rFonts w:ascii="Times New Roman" w:hAnsi="Times New Roman" w:cs="Times New Roman"/>
          <w:sz w:val="24"/>
          <w:szCs w:val="24"/>
        </w:rPr>
        <w:t>47</w:t>
      </w:r>
      <w:r w:rsidR="008901C9" w:rsidRPr="000345EB">
        <w:rPr>
          <w:rFonts w:ascii="Times New Roman" w:hAnsi="Times New Roman" w:cs="Times New Roman"/>
          <w:sz w:val="24"/>
          <w:szCs w:val="24"/>
        </w:rPr>
        <w:t xml:space="preserve"> </w:t>
      </w:r>
      <w:r w:rsidR="00DA5AE0" w:rsidRPr="000345EB">
        <w:rPr>
          <w:rFonts w:ascii="Times New Roman" w:hAnsi="Times New Roman" w:cs="Times New Roman"/>
          <w:sz w:val="24"/>
          <w:szCs w:val="24"/>
        </w:rPr>
        <w:t>$B * 0.1</w:t>
      </w:r>
      <w:r w:rsidR="008901C9" w:rsidRPr="000345EB">
        <w:rPr>
          <w:rFonts w:ascii="Times New Roman" w:hAnsi="Times New Roman" w:cs="Times New Roman"/>
          <w:sz w:val="24"/>
          <w:szCs w:val="24"/>
        </w:rPr>
        <w:t>1</w:t>
      </w:r>
      <w:r w:rsidR="00DA5AE0" w:rsidRPr="000345EB">
        <w:rPr>
          <w:rFonts w:ascii="Times New Roman" w:hAnsi="Times New Roman" w:cs="Times New Roman"/>
          <w:sz w:val="24"/>
          <w:szCs w:val="24"/>
        </w:rPr>
        <w:t xml:space="preserve"> * </w:t>
      </w:r>
      <w:r w:rsidR="006B10CE" w:rsidRPr="000345EB">
        <w:rPr>
          <w:rFonts w:ascii="Times New Roman" w:hAnsi="Times New Roman" w:cs="Times New Roman"/>
          <w:sz w:val="24"/>
          <w:szCs w:val="24"/>
        </w:rPr>
        <w:t>5.</w:t>
      </w:r>
      <w:r w:rsidR="00A42B42" w:rsidRPr="000345EB">
        <w:rPr>
          <w:rFonts w:ascii="Times New Roman" w:hAnsi="Times New Roman" w:cs="Times New Roman"/>
          <w:sz w:val="24"/>
          <w:szCs w:val="24"/>
        </w:rPr>
        <w:t>7</w:t>
      </w:r>
      <w:r w:rsidR="00DA5AE0" w:rsidRPr="000345EB">
        <w:rPr>
          <w:rFonts w:ascii="Times New Roman" w:hAnsi="Times New Roman" w:cs="Times New Roman"/>
          <w:sz w:val="24"/>
          <w:szCs w:val="24"/>
        </w:rPr>
        <w:t xml:space="preserve">) to offset the climate-induced increase in yield anomaly SD. </w:t>
      </w:r>
      <w:r w:rsidR="008C345F" w:rsidRPr="000345EB">
        <w:rPr>
          <w:rFonts w:ascii="Times New Roman" w:hAnsi="Times New Roman" w:cs="Times New Roman"/>
          <w:sz w:val="24"/>
          <w:szCs w:val="24"/>
        </w:rPr>
        <w:t xml:space="preserve">This amount of R&amp;D expenditure </w:t>
      </w:r>
      <w:r w:rsidR="00893C1D" w:rsidRPr="000345EB">
        <w:rPr>
          <w:rFonts w:ascii="Times New Roman" w:hAnsi="Times New Roman" w:cs="Times New Roman"/>
          <w:sz w:val="24"/>
          <w:szCs w:val="24"/>
        </w:rPr>
        <w:t xml:space="preserve">for the crops </w:t>
      </w:r>
      <w:r w:rsidR="008C345F" w:rsidRPr="000345EB">
        <w:rPr>
          <w:rFonts w:ascii="Times New Roman" w:hAnsi="Times New Roman" w:cs="Times New Roman"/>
          <w:sz w:val="24"/>
          <w:szCs w:val="24"/>
        </w:rPr>
        <w:t xml:space="preserve">is </w:t>
      </w:r>
      <w:r w:rsidR="008901C9" w:rsidRPr="000345EB">
        <w:rPr>
          <w:rFonts w:ascii="Times New Roman" w:hAnsi="Times New Roman" w:cs="Times New Roman"/>
          <w:sz w:val="24"/>
          <w:szCs w:val="24"/>
        </w:rPr>
        <w:t>4</w:t>
      </w:r>
      <w:r w:rsidR="008C345F" w:rsidRPr="000345EB">
        <w:rPr>
          <w:rFonts w:ascii="Times New Roman" w:hAnsi="Times New Roman" w:cs="Times New Roman"/>
          <w:sz w:val="24"/>
          <w:szCs w:val="24"/>
        </w:rPr>
        <w:t>-fold of the current adaptation finance in agri-food systems</w:t>
      </w:r>
      <w:r w:rsidR="000A2235" w:rsidRPr="000345EB">
        <w:rPr>
          <w:rFonts w:ascii="Times New Roman" w:hAnsi="Times New Roman" w:cs="Times New Roman"/>
          <w:sz w:val="24"/>
          <w:szCs w:val="24"/>
        </w:rPr>
        <w:t xml:space="preserve"> (29.5 $B / 7.4 $B)</w:t>
      </w:r>
      <w:r w:rsidR="008C345F" w:rsidRPr="000345EB">
        <w:rPr>
          <w:rFonts w:ascii="Times New Roman" w:hAnsi="Times New Roman" w:cs="Times New Roman"/>
          <w:sz w:val="24"/>
          <w:szCs w:val="24"/>
        </w:rPr>
        <w:t xml:space="preserve">. </w:t>
      </w:r>
    </w:p>
    <w:p w14:paraId="7995AB01" w14:textId="6CD67D06" w:rsidR="00AC46A1" w:rsidRPr="000345EB" w:rsidRDefault="00AC46A1" w:rsidP="00AC46A1">
      <w:pPr>
        <w:spacing w:line="280" w:lineRule="exact"/>
        <w:rPr>
          <w:rFonts w:ascii="Times New Roman" w:hAnsi="Times New Roman" w:cs="Times New Roman"/>
          <w:sz w:val="24"/>
          <w:szCs w:val="24"/>
        </w:rPr>
      </w:pPr>
      <w:r w:rsidRPr="000345EB">
        <w:rPr>
          <w:rFonts w:ascii="Times New Roman" w:hAnsi="Times New Roman" w:cs="Times New Roman"/>
          <w:sz w:val="24"/>
          <w:szCs w:val="24"/>
        </w:rPr>
        <w:t xml:space="preserve">  R&amp;D and extension services should be tailored for specific crops and regions. To achieve this, clarifying the differences between the technologies and management practices that have been adopted by producers for specific crops and areas that have kept-up and lagged behind is considered necessary. Yield increases and stability often vary by crop, even within the same region</w:t>
      </w:r>
      <w:r w:rsidR="00AC092D" w:rsidRPr="00AC092D">
        <w:rPr>
          <w:rFonts w:ascii="Times New Roman" w:hAnsi="Times New Roman" w:cs="Times New Roman"/>
          <w:sz w:val="24"/>
          <w:szCs w:val="24"/>
          <w:vertAlign w:val="superscript"/>
        </w:rPr>
        <w:t>85</w:t>
      </w:r>
      <w:r w:rsidRPr="000345EB">
        <w:rPr>
          <w:rFonts w:ascii="Times New Roman" w:hAnsi="Times New Roman" w:cs="Times New Roman"/>
          <w:sz w:val="24"/>
          <w:szCs w:val="24"/>
        </w:rPr>
        <w:t>. This variation can partly be attributed to instances where crops, newly introduced to a region due to changes in policy, occasionally exhibit greater yield instability than traditional crops despite rapid average yield growth</w:t>
      </w:r>
      <w:r w:rsidR="00AC092D" w:rsidRPr="00AC092D">
        <w:rPr>
          <w:rFonts w:ascii="Times New Roman" w:hAnsi="Times New Roman" w:cs="Times New Roman"/>
          <w:sz w:val="24"/>
          <w:szCs w:val="24"/>
          <w:vertAlign w:val="superscript"/>
        </w:rPr>
        <w:t>86</w:t>
      </w:r>
      <w:r w:rsidRPr="000345EB">
        <w:rPr>
          <w:rFonts w:ascii="Times New Roman" w:hAnsi="Times New Roman" w:cs="Times New Roman"/>
          <w:sz w:val="24"/>
          <w:szCs w:val="24"/>
        </w:rPr>
        <w:t>. To increase the efficacy of R&amp;D and extension services</w:t>
      </w:r>
      <w:r w:rsidRPr="000345EB">
        <w:rPr>
          <w:rFonts w:ascii="Times New Roman" w:hAnsi="Times New Roman" w:cs="Times New Roman"/>
          <w:b/>
          <w:sz w:val="24"/>
          <w:szCs w:val="24"/>
        </w:rPr>
        <w:t xml:space="preserve"> </w:t>
      </w:r>
      <w:r w:rsidRPr="000345EB">
        <w:rPr>
          <w:rFonts w:ascii="Times New Roman" w:hAnsi="Times New Roman" w:cs="Times New Roman"/>
          <w:sz w:val="24"/>
          <w:szCs w:val="24"/>
        </w:rPr>
        <w:t>for facilitating the transition towards climate-resilient agricultural production, donors and policymakers could benefit from analyses identifying the climatic, agronomic, and institutional drivers of severe yield reductions</w:t>
      </w:r>
      <w:r w:rsidR="00AC092D" w:rsidRPr="00AC092D">
        <w:rPr>
          <w:rFonts w:ascii="Times New Roman" w:hAnsi="Times New Roman" w:cs="Times New Roman"/>
          <w:sz w:val="24"/>
          <w:szCs w:val="24"/>
          <w:vertAlign w:val="superscript"/>
        </w:rPr>
        <w:t>87, 88</w:t>
      </w:r>
      <w:r w:rsidRPr="000345EB">
        <w:rPr>
          <w:rFonts w:ascii="Times New Roman" w:hAnsi="Times New Roman" w:cs="Times New Roman"/>
          <w:sz w:val="24"/>
          <w:szCs w:val="24"/>
        </w:rPr>
        <w:t>.</w:t>
      </w:r>
    </w:p>
    <w:p w14:paraId="7E35F34E" w14:textId="77777777" w:rsidR="007603FA" w:rsidRPr="000345EB" w:rsidRDefault="007603FA" w:rsidP="00FE6E45">
      <w:pPr>
        <w:spacing w:line="280" w:lineRule="exact"/>
        <w:rPr>
          <w:rFonts w:ascii="Times New Roman" w:hAnsi="Times New Roman" w:cs="Times New Roman"/>
          <w:sz w:val="24"/>
          <w:szCs w:val="24"/>
        </w:rPr>
      </w:pPr>
    </w:p>
    <w:p w14:paraId="60492DDC" w14:textId="77777777" w:rsidR="00AA329D" w:rsidRPr="000345EB" w:rsidRDefault="00AA329D" w:rsidP="00AA329D">
      <w:pPr>
        <w:spacing w:line="280" w:lineRule="exact"/>
        <w:rPr>
          <w:rFonts w:ascii="Times New Roman" w:hAnsi="Times New Roman" w:cs="Times New Roman"/>
          <w:b/>
          <w:bCs/>
          <w:sz w:val="24"/>
          <w:szCs w:val="24"/>
        </w:rPr>
      </w:pPr>
      <w:r w:rsidRPr="000345EB">
        <w:rPr>
          <w:rFonts w:ascii="Times New Roman" w:hAnsi="Times New Roman" w:cs="Times New Roman"/>
          <w:b/>
          <w:bCs/>
          <w:sz w:val="24"/>
          <w:szCs w:val="24"/>
        </w:rPr>
        <w:t xml:space="preserve">References </w:t>
      </w:r>
    </w:p>
    <w:p w14:paraId="72714D26" w14:textId="77777777" w:rsidR="00AA329D" w:rsidRPr="000345EB" w:rsidRDefault="00AA329D" w:rsidP="00317D9E">
      <w:pPr>
        <w:pStyle w:val="a4"/>
        <w:numPr>
          <w:ilvl w:val="0"/>
          <w:numId w:val="2"/>
        </w:numPr>
        <w:spacing w:line="280" w:lineRule="exact"/>
        <w:ind w:leftChars="0"/>
        <w:rPr>
          <w:rFonts w:ascii="Times New Roman" w:hAnsi="Times New Roman" w:cs="Times New Roman"/>
          <w:sz w:val="24"/>
          <w:szCs w:val="24"/>
        </w:rPr>
      </w:pPr>
      <w:r w:rsidRPr="000345EB">
        <w:rPr>
          <w:rFonts w:ascii="Times New Roman" w:hAnsi="Times New Roman" w:cs="Times New Roman"/>
          <w:sz w:val="24"/>
          <w:szCs w:val="24"/>
        </w:rPr>
        <w:t>FAO. FAOSTAT (FAO, 2023). https://www.fao.org/faostat/en/#home</w:t>
      </w:r>
    </w:p>
    <w:p w14:paraId="7FA9B126" w14:textId="41E05AF6" w:rsidR="00AA329D" w:rsidRPr="000345EB" w:rsidRDefault="00AF3CDF" w:rsidP="00317D9E">
      <w:pPr>
        <w:pStyle w:val="a4"/>
        <w:numPr>
          <w:ilvl w:val="0"/>
          <w:numId w:val="2"/>
        </w:numPr>
        <w:spacing w:line="280" w:lineRule="exact"/>
        <w:ind w:leftChars="0"/>
        <w:rPr>
          <w:rFonts w:ascii="Times New Roman" w:hAnsi="Times New Roman" w:cs="Times New Roman"/>
          <w:sz w:val="24"/>
          <w:szCs w:val="24"/>
        </w:rPr>
      </w:pPr>
      <w:r w:rsidRPr="000345EB">
        <w:rPr>
          <w:rFonts w:ascii="Times New Roman" w:hAnsi="Times New Roman" w:cs="Times New Roman"/>
          <w:sz w:val="24"/>
          <w:szCs w:val="24"/>
          <w:lang w:val="fr-FR"/>
        </w:rPr>
        <w:t xml:space="preserve">Iizumi, T., Yokozawa, M., Sakurai, G. et al. </w:t>
      </w:r>
      <w:r w:rsidRPr="000345EB">
        <w:rPr>
          <w:rFonts w:ascii="Times New Roman" w:hAnsi="Times New Roman" w:cs="Times New Roman"/>
          <w:sz w:val="24"/>
          <w:szCs w:val="24"/>
        </w:rPr>
        <w:t xml:space="preserve">Historical changes in global yields. </w:t>
      </w:r>
      <w:r w:rsidRPr="000345EB">
        <w:rPr>
          <w:rFonts w:ascii="Times New Roman" w:hAnsi="Times New Roman" w:cs="Times New Roman"/>
          <w:i/>
          <w:iCs/>
          <w:sz w:val="24"/>
          <w:szCs w:val="24"/>
        </w:rPr>
        <w:t>Glob. Ecol. Biogeogr.</w:t>
      </w:r>
      <w:r w:rsidRPr="000345EB">
        <w:rPr>
          <w:rFonts w:ascii="Times New Roman" w:hAnsi="Times New Roman" w:cs="Times New Roman"/>
          <w:sz w:val="24"/>
          <w:szCs w:val="24"/>
        </w:rPr>
        <w:t xml:space="preserve"> </w:t>
      </w:r>
      <w:r w:rsidRPr="000345EB">
        <w:rPr>
          <w:rFonts w:ascii="Times New Roman" w:hAnsi="Times New Roman" w:cs="Times New Roman"/>
          <w:b/>
          <w:bCs/>
          <w:sz w:val="24"/>
          <w:szCs w:val="24"/>
        </w:rPr>
        <w:t>23</w:t>
      </w:r>
      <w:r w:rsidRPr="000345EB">
        <w:rPr>
          <w:rFonts w:ascii="Times New Roman" w:hAnsi="Times New Roman" w:cs="Times New Roman"/>
          <w:sz w:val="24"/>
          <w:szCs w:val="24"/>
        </w:rPr>
        <w:t>, 346-357 (2014). https://doi.org/10.1111/geb.12120</w:t>
      </w:r>
    </w:p>
    <w:p w14:paraId="2BFDF2DF" w14:textId="5772E013" w:rsidR="00AA329D" w:rsidRPr="000345EB" w:rsidRDefault="00AA329D" w:rsidP="00317D9E">
      <w:pPr>
        <w:pStyle w:val="a4"/>
        <w:numPr>
          <w:ilvl w:val="0"/>
          <w:numId w:val="2"/>
        </w:numPr>
        <w:spacing w:line="280" w:lineRule="exact"/>
        <w:ind w:leftChars="0"/>
        <w:rPr>
          <w:rFonts w:ascii="Times New Roman" w:hAnsi="Times New Roman" w:cs="Times New Roman"/>
          <w:sz w:val="24"/>
          <w:szCs w:val="24"/>
          <w:lang w:val="fr-FR"/>
        </w:rPr>
      </w:pPr>
      <w:r w:rsidRPr="000345EB">
        <w:rPr>
          <w:rFonts w:ascii="Times New Roman" w:hAnsi="Times New Roman" w:cs="Times New Roman"/>
          <w:sz w:val="24"/>
          <w:szCs w:val="24"/>
        </w:rPr>
        <w:t xml:space="preserve">Iizumi, T., Sakai, T. The global dataset of historical yields for major crops 1981–2016. </w:t>
      </w:r>
      <w:r w:rsidRPr="000345EB">
        <w:rPr>
          <w:rFonts w:ascii="Times New Roman" w:hAnsi="Times New Roman" w:cs="Times New Roman"/>
          <w:i/>
          <w:iCs/>
          <w:sz w:val="24"/>
          <w:szCs w:val="24"/>
          <w:lang w:val="fr-FR"/>
        </w:rPr>
        <w:t>Sci</w:t>
      </w:r>
      <w:r w:rsidR="007C3A3E" w:rsidRPr="000345EB">
        <w:rPr>
          <w:rFonts w:ascii="Times New Roman" w:hAnsi="Times New Roman" w:cs="Times New Roman"/>
          <w:i/>
          <w:iCs/>
          <w:sz w:val="24"/>
          <w:szCs w:val="24"/>
          <w:lang w:val="fr-FR"/>
        </w:rPr>
        <w:t>.</w:t>
      </w:r>
      <w:r w:rsidRPr="000345EB">
        <w:rPr>
          <w:rFonts w:ascii="Times New Roman" w:hAnsi="Times New Roman" w:cs="Times New Roman"/>
          <w:i/>
          <w:iCs/>
          <w:sz w:val="24"/>
          <w:szCs w:val="24"/>
          <w:lang w:val="fr-FR"/>
        </w:rPr>
        <w:t xml:space="preserve"> Data</w:t>
      </w:r>
      <w:r w:rsidRPr="000345EB">
        <w:rPr>
          <w:rFonts w:ascii="Times New Roman" w:hAnsi="Times New Roman" w:cs="Times New Roman"/>
          <w:sz w:val="24"/>
          <w:szCs w:val="24"/>
          <w:lang w:val="fr-FR"/>
        </w:rPr>
        <w:t xml:space="preserve"> </w:t>
      </w:r>
      <w:r w:rsidRPr="000345EB">
        <w:rPr>
          <w:rFonts w:ascii="Times New Roman" w:hAnsi="Times New Roman" w:cs="Times New Roman"/>
          <w:b/>
          <w:bCs/>
          <w:sz w:val="24"/>
          <w:szCs w:val="24"/>
          <w:lang w:val="fr-FR"/>
        </w:rPr>
        <w:t>7</w:t>
      </w:r>
      <w:r w:rsidRPr="000345EB">
        <w:rPr>
          <w:rFonts w:ascii="Times New Roman" w:hAnsi="Times New Roman" w:cs="Times New Roman"/>
          <w:sz w:val="24"/>
          <w:szCs w:val="24"/>
          <w:lang w:val="fr-FR"/>
        </w:rPr>
        <w:t>, 97 (2020). https://doi.org/10.1038/s41597-020-0433-7</w:t>
      </w:r>
    </w:p>
    <w:p w14:paraId="485B166D" w14:textId="1B3C5C0A" w:rsidR="00AA329D" w:rsidRPr="000345EB" w:rsidRDefault="00AA329D" w:rsidP="00317D9E">
      <w:pPr>
        <w:pStyle w:val="a4"/>
        <w:numPr>
          <w:ilvl w:val="0"/>
          <w:numId w:val="2"/>
        </w:numPr>
        <w:spacing w:line="280" w:lineRule="exact"/>
        <w:ind w:leftChars="0"/>
        <w:rPr>
          <w:rFonts w:ascii="Times New Roman" w:hAnsi="Times New Roman" w:cs="Times New Roman"/>
          <w:sz w:val="24"/>
          <w:szCs w:val="24"/>
        </w:rPr>
      </w:pPr>
      <w:r w:rsidRPr="000345EB">
        <w:rPr>
          <w:rFonts w:ascii="Times New Roman" w:hAnsi="Times New Roman" w:cs="Times New Roman"/>
          <w:sz w:val="24"/>
          <w:szCs w:val="24"/>
          <w:lang w:val="fr-FR"/>
        </w:rPr>
        <w:t xml:space="preserve">Challinor, A., Koehler, AK., Ramirez-Villegas, J. et al. </w:t>
      </w:r>
      <w:r w:rsidRPr="000345EB">
        <w:rPr>
          <w:rFonts w:ascii="Times New Roman" w:hAnsi="Times New Roman" w:cs="Times New Roman"/>
          <w:sz w:val="24"/>
          <w:szCs w:val="24"/>
        </w:rPr>
        <w:t xml:space="preserve">Current warming will reduce yields unless maize breeding and seed systems adapt immediately. </w:t>
      </w:r>
      <w:r w:rsidRPr="000345EB">
        <w:rPr>
          <w:rFonts w:ascii="Times New Roman" w:hAnsi="Times New Roman" w:cs="Times New Roman"/>
          <w:i/>
          <w:iCs/>
          <w:sz w:val="24"/>
          <w:szCs w:val="24"/>
        </w:rPr>
        <w:t>Nat</w:t>
      </w:r>
      <w:r w:rsidR="007C3A3E" w:rsidRPr="000345EB">
        <w:rPr>
          <w:rFonts w:ascii="Times New Roman" w:hAnsi="Times New Roman" w:cs="Times New Roman"/>
          <w:i/>
          <w:iCs/>
          <w:sz w:val="24"/>
          <w:szCs w:val="24"/>
        </w:rPr>
        <w:t>.</w:t>
      </w:r>
      <w:r w:rsidRPr="000345EB">
        <w:rPr>
          <w:rFonts w:ascii="Times New Roman" w:hAnsi="Times New Roman" w:cs="Times New Roman"/>
          <w:i/>
          <w:iCs/>
          <w:sz w:val="24"/>
          <w:szCs w:val="24"/>
        </w:rPr>
        <w:t xml:space="preserve"> Clim</w:t>
      </w:r>
      <w:r w:rsidR="007C3A3E" w:rsidRPr="000345EB">
        <w:rPr>
          <w:rFonts w:ascii="Times New Roman" w:hAnsi="Times New Roman" w:cs="Times New Roman"/>
          <w:i/>
          <w:iCs/>
          <w:sz w:val="24"/>
          <w:szCs w:val="24"/>
        </w:rPr>
        <w:t>.</w:t>
      </w:r>
      <w:r w:rsidRPr="000345EB">
        <w:rPr>
          <w:rFonts w:ascii="Times New Roman" w:hAnsi="Times New Roman" w:cs="Times New Roman"/>
          <w:i/>
          <w:iCs/>
          <w:sz w:val="24"/>
          <w:szCs w:val="24"/>
        </w:rPr>
        <w:t xml:space="preserve"> Change </w:t>
      </w:r>
      <w:r w:rsidRPr="000345EB">
        <w:rPr>
          <w:rFonts w:ascii="Times New Roman" w:hAnsi="Times New Roman" w:cs="Times New Roman"/>
          <w:b/>
          <w:bCs/>
          <w:sz w:val="24"/>
          <w:szCs w:val="24"/>
        </w:rPr>
        <w:t>6</w:t>
      </w:r>
      <w:r w:rsidRPr="000345EB">
        <w:rPr>
          <w:rFonts w:ascii="Times New Roman" w:hAnsi="Times New Roman" w:cs="Times New Roman"/>
          <w:sz w:val="24"/>
          <w:szCs w:val="24"/>
        </w:rPr>
        <w:t>, 954–958 (2016). https://doi.org/10.1038/nclimate3061</w:t>
      </w:r>
    </w:p>
    <w:p w14:paraId="69781D06" w14:textId="724B6F57" w:rsidR="00AA329D" w:rsidRPr="000345EB" w:rsidRDefault="00AA329D" w:rsidP="00317D9E">
      <w:pPr>
        <w:pStyle w:val="a4"/>
        <w:numPr>
          <w:ilvl w:val="0"/>
          <w:numId w:val="2"/>
        </w:numPr>
        <w:spacing w:line="280" w:lineRule="exact"/>
        <w:ind w:leftChars="0"/>
        <w:rPr>
          <w:rFonts w:ascii="Times New Roman" w:hAnsi="Times New Roman" w:cs="Times New Roman"/>
          <w:sz w:val="24"/>
          <w:szCs w:val="24"/>
        </w:rPr>
      </w:pPr>
      <w:r w:rsidRPr="000345EB">
        <w:rPr>
          <w:rFonts w:ascii="Times New Roman" w:hAnsi="Times New Roman" w:cs="Times New Roman"/>
          <w:sz w:val="24"/>
          <w:szCs w:val="24"/>
        </w:rPr>
        <w:t xml:space="preserve">Schauberger, B, Gornott, C, Wechsung, F. Global evaluation of a semiempirical model for yield anomalies and application to within-season yield forecasting. </w:t>
      </w:r>
      <w:r w:rsidRPr="000345EB">
        <w:rPr>
          <w:rFonts w:ascii="Times New Roman" w:hAnsi="Times New Roman" w:cs="Times New Roman"/>
          <w:i/>
          <w:iCs/>
          <w:sz w:val="24"/>
          <w:szCs w:val="24"/>
        </w:rPr>
        <w:t>Glob</w:t>
      </w:r>
      <w:r w:rsidR="007C3A3E" w:rsidRPr="000345EB">
        <w:rPr>
          <w:rFonts w:ascii="Times New Roman" w:hAnsi="Times New Roman" w:cs="Times New Roman"/>
          <w:i/>
          <w:iCs/>
          <w:sz w:val="24"/>
          <w:szCs w:val="24"/>
        </w:rPr>
        <w:t>.</w:t>
      </w:r>
      <w:r w:rsidRPr="000345EB">
        <w:rPr>
          <w:rFonts w:ascii="Times New Roman" w:hAnsi="Times New Roman" w:cs="Times New Roman"/>
          <w:i/>
          <w:iCs/>
          <w:sz w:val="24"/>
          <w:szCs w:val="24"/>
        </w:rPr>
        <w:t xml:space="preserve"> </w:t>
      </w:r>
      <w:r w:rsidRPr="000345EB">
        <w:rPr>
          <w:rFonts w:ascii="Times New Roman" w:hAnsi="Times New Roman" w:cs="Times New Roman"/>
          <w:i/>
          <w:iCs/>
          <w:sz w:val="24"/>
          <w:szCs w:val="24"/>
        </w:rPr>
        <w:lastRenderedPageBreak/>
        <w:t>Change Biol</w:t>
      </w:r>
      <w:r w:rsidRPr="000345EB">
        <w:rPr>
          <w:rFonts w:ascii="Times New Roman" w:hAnsi="Times New Roman" w:cs="Times New Roman"/>
          <w:sz w:val="24"/>
          <w:szCs w:val="24"/>
        </w:rPr>
        <w:t xml:space="preserve">. </w:t>
      </w:r>
      <w:r w:rsidRPr="000345EB">
        <w:rPr>
          <w:rFonts w:ascii="Times New Roman" w:hAnsi="Times New Roman" w:cs="Times New Roman"/>
          <w:b/>
          <w:bCs/>
          <w:sz w:val="24"/>
          <w:szCs w:val="24"/>
        </w:rPr>
        <w:t>23</w:t>
      </w:r>
      <w:r w:rsidR="007C3A3E" w:rsidRPr="000345EB">
        <w:rPr>
          <w:rFonts w:ascii="Times New Roman" w:hAnsi="Times New Roman" w:cs="Times New Roman"/>
          <w:sz w:val="24"/>
          <w:szCs w:val="24"/>
        </w:rPr>
        <w:t>,</w:t>
      </w:r>
      <w:r w:rsidRPr="000345EB">
        <w:rPr>
          <w:rFonts w:ascii="Times New Roman" w:hAnsi="Times New Roman" w:cs="Times New Roman"/>
          <w:sz w:val="24"/>
          <w:szCs w:val="24"/>
        </w:rPr>
        <w:t xml:space="preserve"> 4750–4764</w:t>
      </w:r>
      <w:r w:rsidR="007C3A3E" w:rsidRPr="000345EB">
        <w:rPr>
          <w:rFonts w:ascii="Times New Roman" w:hAnsi="Times New Roman" w:cs="Times New Roman"/>
          <w:sz w:val="24"/>
          <w:szCs w:val="24"/>
        </w:rPr>
        <w:t xml:space="preserve"> (2017)</w:t>
      </w:r>
      <w:r w:rsidRPr="000345EB">
        <w:rPr>
          <w:rFonts w:ascii="Times New Roman" w:hAnsi="Times New Roman" w:cs="Times New Roman"/>
          <w:sz w:val="24"/>
          <w:szCs w:val="24"/>
        </w:rPr>
        <w:t>. https://doi.org/10.1111/gcb.13738</w:t>
      </w:r>
    </w:p>
    <w:p w14:paraId="3FFE6FAF" w14:textId="5F2F1116" w:rsidR="00AA329D" w:rsidRPr="000345EB" w:rsidRDefault="00AA329D" w:rsidP="00317D9E">
      <w:pPr>
        <w:pStyle w:val="a4"/>
        <w:numPr>
          <w:ilvl w:val="0"/>
          <w:numId w:val="2"/>
        </w:numPr>
        <w:spacing w:line="280" w:lineRule="exact"/>
        <w:ind w:leftChars="0"/>
        <w:rPr>
          <w:rFonts w:ascii="Times New Roman" w:hAnsi="Times New Roman" w:cs="Times New Roman"/>
          <w:sz w:val="24"/>
          <w:szCs w:val="24"/>
          <w:lang w:val="fr-FR"/>
        </w:rPr>
      </w:pPr>
      <w:r w:rsidRPr="000345EB">
        <w:rPr>
          <w:rFonts w:ascii="Times New Roman" w:hAnsi="Times New Roman" w:cs="Times New Roman"/>
          <w:sz w:val="24"/>
          <w:szCs w:val="24"/>
        </w:rPr>
        <w:t xml:space="preserve">Kim, W., Iizumi, T., Nishimori, M. Global </w:t>
      </w:r>
      <w:r w:rsidR="007C3A3E" w:rsidRPr="000345EB">
        <w:rPr>
          <w:rFonts w:ascii="Times New Roman" w:hAnsi="Times New Roman" w:cs="Times New Roman"/>
          <w:sz w:val="24"/>
          <w:szCs w:val="24"/>
        </w:rPr>
        <w:t xml:space="preserve">patterns of crop production losses associated with droughts </w:t>
      </w:r>
      <w:r w:rsidRPr="000345EB">
        <w:rPr>
          <w:rFonts w:ascii="Times New Roman" w:hAnsi="Times New Roman" w:cs="Times New Roman"/>
          <w:sz w:val="24"/>
          <w:szCs w:val="24"/>
        </w:rPr>
        <w:t>from 1983 to 2009</w:t>
      </w:r>
      <w:r w:rsidR="007C3A3E" w:rsidRPr="000345EB">
        <w:rPr>
          <w:rFonts w:ascii="Times New Roman" w:hAnsi="Times New Roman" w:cs="Times New Roman"/>
          <w:sz w:val="24"/>
          <w:szCs w:val="24"/>
        </w:rPr>
        <w:t>.</w:t>
      </w:r>
      <w:r w:rsidRPr="000345EB">
        <w:rPr>
          <w:rFonts w:ascii="Times New Roman" w:hAnsi="Times New Roman" w:cs="Times New Roman"/>
          <w:sz w:val="24"/>
          <w:szCs w:val="24"/>
        </w:rPr>
        <w:t xml:space="preserve"> </w:t>
      </w:r>
      <w:r w:rsidRPr="000345EB">
        <w:rPr>
          <w:rFonts w:ascii="Times New Roman" w:hAnsi="Times New Roman" w:cs="Times New Roman"/>
          <w:i/>
          <w:iCs/>
          <w:sz w:val="24"/>
          <w:szCs w:val="24"/>
        </w:rPr>
        <w:t>J</w:t>
      </w:r>
      <w:r w:rsidR="007C3A3E" w:rsidRPr="000345EB">
        <w:rPr>
          <w:rFonts w:ascii="Times New Roman" w:hAnsi="Times New Roman" w:cs="Times New Roman"/>
          <w:i/>
          <w:iCs/>
          <w:sz w:val="24"/>
          <w:szCs w:val="24"/>
        </w:rPr>
        <w:t>.</w:t>
      </w:r>
      <w:r w:rsidRPr="000345EB">
        <w:rPr>
          <w:rFonts w:ascii="Times New Roman" w:hAnsi="Times New Roman" w:cs="Times New Roman"/>
          <w:i/>
          <w:iCs/>
          <w:sz w:val="24"/>
          <w:szCs w:val="24"/>
        </w:rPr>
        <w:t xml:space="preserve"> Appl</w:t>
      </w:r>
      <w:r w:rsidR="007C3A3E" w:rsidRPr="000345EB">
        <w:rPr>
          <w:rFonts w:ascii="Times New Roman" w:hAnsi="Times New Roman" w:cs="Times New Roman"/>
          <w:i/>
          <w:iCs/>
          <w:sz w:val="24"/>
          <w:szCs w:val="24"/>
        </w:rPr>
        <w:t>.</w:t>
      </w:r>
      <w:r w:rsidRPr="000345EB">
        <w:rPr>
          <w:rFonts w:ascii="Times New Roman" w:hAnsi="Times New Roman" w:cs="Times New Roman"/>
          <w:i/>
          <w:iCs/>
          <w:sz w:val="24"/>
          <w:szCs w:val="24"/>
        </w:rPr>
        <w:t xml:space="preserve"> Meteorol</w:t>
      </w:r>
      <w:r w:rsidR="007C3A3E" w:rsidRPr="000345EB">
        <w:rPr>
          <w:rFonts w:ascii="Times New Roman" w:hAnsi="Times New Roman" w:cs="Times New Roman"/>
          <w:i/>
          <w:iCs/>
          <w:sz w:val="24"/>
          <w:szCs w:val="24"/>
        </w:rPr>
        <w:t>.</w:t>
      </w:r>
      <w:r w:rsidRPr="000345EB">
        <w:rPr>
          <w:rFonts w:ascii="Times New Roman" w:hAnsi="Times New Roman" w:cs="Times New Roman"/>
          <w:i/>
          <w:iCs/>
          <w:sz w:val="24"/>
          <w:szCs w:val="24"/>
        </w:rPr>
        <w:t xml:space="preserve"> </w:t>
      </w:r>
      <w:r w:rsidRPr="000345EB">
        <w:rPr>
          <w:rFonts w:ascii="Times New Roman" w:hAnsi="Times New Roman" w:cs="Times New Roman"/>
          <w:i/>
          <w:iCs/>
          <w:sz w:val="24"/>
          <w:szCs w:val="24"/>
          <w:lang w:val="fr-FR"/>
        </w:rPr>
        <w:t>Climatol</w:t>
      </w:r>
      <w:r w:rsidR="007C3A3E" w:rsidRPr="000345EB">
        <w:rPr>
          <w:rFonts w:ascii="Times New Roman" w:hAnsi="Times New Roman" w:cs="Times New Roman"/>
          <w:i/>
          <w:iCs/>
          <w:sz w:val="24"/>
          <w:szCs w:val="24"/>
          <w:lang w:val="fr-FR"/>
        </w:rPr>
        <w:t>.</w:t>
      </w:r>
      <w:r w:rsidRPr="000345EB">
        <w:rPr>
          <w:rFonts w:ascii="Times New Roman" w:hAnsi="Times New Roman" w:cs="Times New Roman"/>
          <w:sz w:val="24"/>
          <w:szCs w:val="24"/>
          <w:lang w:val="fr-FR"/>
        </w:rPr>
        <w:t xml:space="preserve"> </w:t>
      </w:r>
      <w:r w:rsidRPr="000345EB">
        <w:rPr>
          <w:rFonts w:ascii="Times New Roman" w:hAnsi="Times New Roman" w:cs="Times New Roman"/>
          <w:b/>
          <w:bCs/>
          <w:sz w:val="24"/>
          <w:szCs w:val="24"/>
          <w:lang w:val="fr-FR"/>
        </w:rPr>
        <w:t>58</w:t>
      </w:r>
      <w:r w:rsidRPr="000345EB">
        <w:rPr>
          <w:rFonts w:ascii="Times New Roman" w:hAnsi="Times New Roman" w:cs="Times New Roman"/>
          <w:sz w:val="24"/>
          <w:szCs w:val="24"/>
          <w:lang w:val="fr-FR"/>
        </w:rPr>
        <w:t>, 1233-1244</w:t>
      </w:r>
      <w:r w:rsidR="007C3A3E" w:rsidRPr="000345EB">
        <w:rPr>
          <w:rFonts w:ascii="Times New Roman" w:hAnsi="Times New Roman" w:cs="Times New Roman"/>
          <w:sz w:val="24"/>
          <w:szCs w:val="24"/>
          <w:lang w:val="fr-FR"/>
        </w:rPr>
        <w:t xml:space="preserve"> (2019)</w:t>
      </w:r>
      <w:r w:rsidRPr="000345EB">
        <w:rPr>
          <w:rFonts w:ascii="Times New Roman" w:hAnsi="Times New Roman" w:cs="Times New Roman"/>
          <w:sz w:val="24"/>
          <w:szCs w:val="24"/>
          <w:lang w:val="fr-FR"/>
        </w:rPr>
        <w:t>. https://doi.org/10.1175/JAMC-D-18-0174.1</w:t>
      </w:r>
    </w:p>
    <w:p w14:paraId="1F0F53C2" w14:textId="49B08613" w:rsidR="00AA329D" w:rsidRPr="000345EB" w:rsidRDefault="00AA329D" w:rsidP="00317D9E">
      <w:pPr>
        <w:pStyle w:val="a4"/>
        <w:numPr>
          <w:ilvl w:val="0"/>
          <w:numId w:val="2"/>
        </w:numPr>
        <w:spacing w:line="280" w:lineRule="exact"/>
        <w:ind w:leftChars="0"/>
        <w:rPr>
          <w:rFonts w:ascii="Times New Roman" w:hAnsi="Times New Roman" w:cs="Times New Roman"/>
          <w:sz w:val="24"/>
          <w:szCs w:val="24"/>
        </w:rPr>
      </w:pPr>
      <w:r w:rsidRPr="000345EB">
        <w:rPr>
          <w:rFonts w:ascii="Times New Roman" w:hAnsi="Times New Roman" w:cs="Times New Roman"/>
          <w:sz w:val="24"/>
          <w:szCs w:val="24"/>
          <w:lang w:val="fr-FR"/>
        </w:rPr>
        <w:t xml:space="preserve">Hasegawa, T., Sakurai, G., Fujimori, S. et al. </w:t>
      </w:r>
      <w:r w:rsidRPr="000345EB">
        <w:rPr>
          <w:rFonts w:ascii="Times New Roman" w:hAnsi="Times New Roman" w:cs="Times New Roman"/>
          <w:sz w:val="24"/>
          <w:szCs w:val="24"/>
        </w:rPr>
        <w:t xml:space="preserve">Extreme climate events increase risk of global food insecurity and adaptation needs. </w:t>
      </w:r>
      <w:r w:rsidRPr="000345EB">
        <w:rPr>
          <w:rFonts w:ascii="Times New Roman" w:hAnsi="Times New Roman" w:cs="Times New Roman"/>
          <w:i/>
          <w:iCs/>
          <w:sz w:val="24"/>
          <w:szCs w:val="24"/>
        </w:rPr>
        <w:t>Nat</w:t>
      </w:r>
      <w:r w:rsidR="007C3A3E" w:rsidRPr="000345EB">
        <w:rPr>
          <w:rFonts w:ascii="Times New Roman" w:hAnsi="Times New Roman" w:cs="Times New Roman"/>
          <w:i/>
          <w:iCs/>
          <w:sz w:val="24"/>
          <w:szCs w:val="24"/>
        </w:rPr>
        <w:t>.</w:t>
      </w:r>
      <w:r w:rsidRPr="000345EB">
        <w:rPr>
          <w:rFonts w:ascii="Times New Roman" w:hAnsi="Times New Roman" w:cs="Times New Roman"/>
          <w:i/>
          <w:iCs/>
          <w:sz w:val="24"/>
          <w:szCs w:val="24"/>
        </w:rPr>
        <w:t xml:space="preserve"> Food</w:t>
      </w:r>
      <w:r w:rsidRPr="000345EB">
        <w:rPr>
          <w:rFonts w:ascii="Times New Roman" w:hAnsi="Times New Roman" w:cs="Times New Roman"/>
          <w:sz w:val="24"/>
          <w:szCs w:val="24"/>
        </w:rPr>
        <w:t xml:space="preserve"> </w:t>
      </w:r>
      <w:r w:rsidRPr="000345EB">
        <w:rPr>
          <w:rFonts w:ascii="Times New Roman" w:hAnsi="Times New Roman" w:cs="Times New Roman"/>
          <w:b/>
          <w:bCs/>
          <w:sz w:val="24"/>
          <w:szCs w:val="24"/>
        </w:rPr>
        <w:t>2</w:t>
      </w:r>
      <w:r w:rsidRPr="000345EB">
        <w:rPr>
          <w:rFonts w:ascii="Times New Roman" w:hAnsi="Times New Roman" w:cs="Times New Roman"/>
          <w:sz w:val="24"/>
          <w:szCs w:val="24"/>
        </w:rPr>
        <w:t>, 587–595 (2021). https://doi.org/10.1038/s43016-021-00335-4</w:t>
      </w:r>
    </w:p>
    <w:p w14:paraId="2A0D0262" w14:textId="51C29A64" w:rsidR="00AA329D" w:rsidRPr="000345EB" w:rsidRDefault="00AA329D" w:rsidP="00317D9E">
      <w:pPr>
        <w:pStyle w:val="a4"/>
        <w:numPr>
          <w:ilvl w:val="0"/>
          <w:numId w:val="2"/>
        </w:numPr>
        <w:spacing w:line="280" w:lineRule="exact"/>
        <w:ind w:leftChars="0"/>
        <w:rPr>
          <w:rFonts w:ascii="Times New Roman" w:hAnsi="Times New Roman" w:cs="Times New Roman"/>
          <w:sz w:val="24"/>
          <w:szCs w:val="24"/>
        </w:rPr>
      </w:pPr>
      <w:r w:rsidRPr="000345EB">
        <w:rPr>
          <w:rFonts w:ascii="Times New Roman" w:hAnsi="Times New Roman" w:cs="Times New Roman"/>
          <w:sz w:val="24"/>
          <w:szCs w:val="24"/>
        </w:rPr>
        <w:t>Guilpart, N., Iizumi, T.</w:t>
      </w:r>
      <w:r w:rsidR="007C3A3E" w:rsidRPr="000345EB">
        <w:rPr>
          <w:rFonts w:ascii="Times New Roman" w:hAnsi="Times New Roman" w:cs="Times New Roman"/>
          <w:sz w:val="24"/>
          <w:szCs w:val="24"/>
        </w:rPr>
        <w:t>,</w:t>
      </w:r>
      <w:r w:rsidRPr="000345EB">
        <w:rPr>
          <w:rFonts w:ascii="Times New Roman" w:hAnsi="Times New Roman" w:cs="Times New Roman"/>
          <w:sz w:val="24"/>
          <w:szCs w:val="24"/>
        </w:rPr>
        <w:t xml:space="preserve"> Makowski, D. Data-driven projections suggest large opportunities to improve Europe’s soybean self-sufficiency under climate change. </w:t>
      </w:r>
      <w:r w:rsidRPr="000345EB">
        <w:rPr>
          <w:rFonts w:ascii="Times New Roman" w:hAnsi="Times New Roman" w:cs="Times New Roman"/>
          <w:i/>
          <w:iCs/>
          <w:sz w:val="24"/>
          <w:szCs w:val="24"/>
        </w:rPr>
        <w:t>Nat</w:t>
      </w:r>
      <w:r w:rsidR="007C3A3E" w:rsidRPr="000345EB">
        <w:rPr>
          <w:rFonts w:ascii="Times New Roman" w:hAnsi="Times New Roman" w:cs="Times New Roman"/>
          <w:i/>
          <w:iCs/>
          <w:sz w:val="24"/>
          <w:szCs w:val="24"/>
        </w:rPr>
        <w:t>.</w:t>
      </w:r>
      <w:r w:rsidRPr="000345EB">
        <w:rPr>
          <w:rFonts w:ascii="Times New Roman" w:hAnsi="Times New Roman" w:cs="Times New Roman"/>
          <w:i/>
          <w:iCs/>
          <w:sz w:val="24"/>
          <w:szCs w:val="24"/>
        </w:rPr>
        <w:t xml:space="preserve"> Food</w:t>
      </w:r>
      <w:r w:rsidRPr="000345EB">
        <w:rPr>
          <w:rFonts w:ascii="Times New Roman" w:hAnsi="Times New Roman" w:cs="Times New Roman"/>
          <w:sz w:val="24"/>
          <w:szCs w:val="24"/>
        </w:rPr>
        <w:t xml:space="preserve"> </w:t>
      </w:r>
      <w:r w:rsidRPr="000345EB">
        <w:rPr>
          <w:rFonts w:ascii="Times New Roman" w:hAnsi="Times New Roman" w:cs="Times New Roman"/>
          <w:b/>
          <w:bCs/>
          <w:sz w:val="24"/>
          <w:szCs w:val="24"/>
        </w:rPr>
        <w:t>3</w:t>
      </w:r>
      <w:r w:rsidRPr="000345EB">
        <w:rPr>
          <w:rFonts w:ascii="Times New Roman" w:hAnsi="Times New Roman" w:cs="Times New Roman"/>
          <w:sz w:val="24"/>
          <w:szCs w:val="24"/>
        </w:rPr>
        <w:t>, 255–265 (2022). https://doi.org/10.1038/s43016-022-00481-3</w:t>
      </w:r>
    </w:p>
    <w:p w14:paraId="50213953" w14:textId="77777777" w:rsidR="00AA329D" w:rsidRPr="000345EB" w:rsidRDefault="00AA329D" w:rsidP="00317D9E">
      <w:pPr>
        <w:pStyle w:val="a4"/>
        <w:numPr>
          <w:ilvl w:val="0"/>
          <w:numId w:val="2"/>
        </w:numPr>
        <w:spacing w:line="280" w:lineRule="exact"/>
        <w:ind w:leftChars="0"/>
        <w:rPr>
          <w:rFonts w:ascii="Times New Roman" w:hAnsi="Times New Roman" w:cs="Times New Roman"/>
          <w:sz w:val="24"/>
          <w:szCs w:val="24"/>
        </w:rPr>
      </w:pPr>
      <w:r w:rsidRPr="000345EB">
        <w:rPr>
          <w:rFonts w:ascii="Times New Roman" w:hAnsi="Times New Roman" w:cs="Times New Roman"/>
          <w:sz w:val="24"/>
          <w:szCs w:val="24"/>
        </w:rPr>
        <w:t xml:space="preserve">Kim, W., Iizumi, T., Hosokawa, N., Tanoue, M., Hirabayashi, Y. Flood impacts on global crop production: advances and limitations. </w:t>
      </w:r>
      <w:r w:rsidRPr="000345EB">
        <w:rPr>
          <w:rFonts w:ascii="Times New Roman" w:hAnsi="Times New Roman" w:cs="Times New Roman"/>
          <w:i/>
          <w:iCs/>
          <w:sz w:val="24"/>
          <w:szCs w:val="24"/>
        </w:rPr>
        <w:t>Environ. Res. Lett.</w:t>
      </w:r>
      <w:r w:rsidRPr="000345EB">
        <w:rPr>
          <w:rFonts w:ascii="Times New Roman" w:hAnsi="Times New Roman" w:cs="Times New Roman"/>
          <w:sz w:val="24"/>
          <w:szCs w:val="24"/>
        </w:rPr>
        <w:t xml:space="preserve"> </w:t>
      </w:r>
      <w:r w:rsidRPr="000345EB">
        <w:rPr>
          <w:rFonts w:ascii="Times New Roman" w:hAnsi="Times New Roman" w:cs="Times New Roman"/>
          <w:b/>
          <w:bCs/>
          <w:sz w:val="24"/>
          <w:szCs w:val="24"/>
        </w:rPr>
        <w:t>18</w:t>
      </w:r>
      <w:r w:rsidRPr="000345EB">
        <w:rPr>
          <w:rFonts w:ascii="Times New Roman" w:hAnsi="Times New Roman" w:cs="Times New Roman"/>
          <w:sz w:val="24"/>
          <w:szCs w:val="24"/>
        </w:rPr>
        <w:t>, 054007. https://dx.doi.org/10.1088/1748-9326/accd85</w:t>
      </w:r>
    </w:p>
    <w:p w14:paraId="0B6E268B" w14:textId="77777777" w:rsidR="00793083" w:rsidRPr="000345EB" w:rsidRDefault="00793083" w:rsidP="00317D9E">
      <w:pPr>
        <w:pStyle w:val="a4"/>
        <w:numPr>
          <w:ilvl w:val="0"/>
          <w:numId w:val="2"/>
        </w:numPr>
        <w:spacing w:line="280" w:lineRule="exact"/>
        <w:ind w:leftChars="0"/>
        <w:rPr>
          <w:rFonts w:ascii="Times New Roman" w:hAnsi="Times New Roman" w:cs="Times New Roman"/>
          <w:sz w:val="24"/>
          <w:szCs w:val="24"/>
          <w:lang w:val="fr-FR"/>
        </w:rPr>
      </w:pPr>
      <w:r w:rsidRPr="000345EB">
        <w:rPr>
          <w:rFonts w:ascii="Times New Roman" w:hAnsi="Times New Roman" w:cs="Times New Roman"/>
          <w:sz w:val="24"/>
          <w:szCs w:val="24"/>
        </w:rPr>
        <w:t xml:space="preserve">Sacks, W.J., Deryng, D., Foley, J.A., Ramankutty, N. Crop planting dates: an analysis of global patterns. </w:t>
      </w:r>
      <w:r w:rsidRPr="000345EB">
        <w:rPr>
          <w:rFonts w:ascii="Times New Roman" w:hAnsi="Times New Roman" w:cs="Times New Roman"/>
          <w:i/>
          <w:iCs/>
          <w:sz w:val="24"/>
          <w:szCs w:val="24"/>
        </w:rPr>
        <w:t>Glob. Ecol. Biogeogr.</w:t>
      </w:r>
      <w:r w:rsidRPr="000345EB">
        <w:rPr>
          <w:rFonts w:ascii="Times New Roman" w:hAnsi="Times New Roman" w:cs="Times New Roman"/>
          <w:sz w:val="24"/>
          <w:szCs w:val="24"/>
        </w:rPr>
        <w:t xml:space="preserve"> </w:t>
      </w:r>
      <w:r w:rsidRPr="000345EB">
        <w:rPr>
          <w:rFonts w:ascii="Times New Roman" w:hAnsi="Times New Roman" w:cs="Times New Roman"/>
          <w:b/>
          <w:bCs/>
          <w:sz w:val="24"/>
          <w:szCs w:val="24"/>
          <w:lang w:val="fr-FR"/>
        </w:rPr>
        <w:t>19</w:t>
      </w:r>
      <w:r w:rsidRPr="000345EB">
        <w:rPr>
          <w:rFonts w:ascii="Times New Roman" w:hAnsi="Times New Roman" w:cs="Times New Roman"/>
          <w:sz w:val="24"/>
          <w:szCs w:val="24"/>
          <w:lang w:val="fr-FR"/>
        </w:rPr>
        <w:t>, 607-620 (2010). https://doi.org/10.1111/j.1466-8238.2010.00551.x</w:t>
      </w:r>
    </w:p>
    <w:p w14:paraId="25A1092F" w14:textId="39ECBB3A" w:rsidR="00AA329D" w:rsidRPr="000345EB" w:rsidRDefault="00AA329D" w:rsidP="00317D9E">
      <w:pPr>
        <w:pStyle w:val="a4"/>
        <w:numPr>
          <w:ilvl w:val="0"/>
          <w:numId w:val="2"/>
        </w:numPr>
        <w:spacing w:line="280" w:lineRule="exact"/>
        <w:ind w:leftChars="0"/>
        <w:rPr>
          <w:rFonts w:ascii="Times New Roman" w:hAnsi="Times New Roman" w:cs="Times New Roman"/>
          <w:sz w:val="24"/>
          <w:szCs w:val="24"/>
        </w:rPr>
      </w:pPr>
      <w:r w:rsidRPr="000345EB">
        <w:rPr>
          <w:rFonts w:ascii="Times New Roman" w:hAnsi="Times New Roman" w:cs="Times New Roman"/>
          <w:sz w:val="24"/>
          <w:szCs w:val="24"/>
          <w:lang w:val="fr-FR"/>
        </w:rPr>
        <w:t xml:space="preserve">Iizumi, T., K. Iseki, K. Ikazaki </w:t>
      </w:r>
      <w:r w:rsidR="007C3A3E" w:rsidRPr="000345EB">
        <w:rPr>
          <w:rFonts w:ascii="Times New Roman" w:hAnsi="Times New Roman" w:cs="Times New Roman"/>
          <w:sz w:val="24"/>
          <w:szCs w:val="24"/>
          <w:lang w:val="fr-FR"/>
        </w:rPr>
        <w:t xml:space="preserve">et al. </w:t>
      </w:r>
      <w:r w:rsidRPr="000345EB">
        <w:rPr>
          <w:rFonts w:ascii="Times New Roman" w:hAnsi="Times New Roman" w:cs="Times New Roman"/>
          <w:sz w:val="24"/>
          <w:szCs w:val="24"/>
        </w:rPr>
        <w:t xml:space="preserve">Increasing heavy rainfall events and associated excessive soil water threaten a protein-source legume in dry environments of West Africa. </w:t>
      </w:r>
      <w:r w:rsidRPr="000345EB">
        <w:rPr>
          <w:rFonts w:ascii="Times New Roman" w:hAnsi="Times New Roman" w:cs="Times New Roman"/>
          <w:i/>
          <w:iCs/>
          <w:sz w:val="24"/>
          <w:szCs w:val="24"/>
        </w:rPr>
        <w:t>Agric. For. Meteorol.</w:t>
      </w:r>
      <w:r w:rsidRPr="000345EB">
        <w:rPr>
          <w:rFonts w:ascii="Times New Roman" w:hAnsi="Times New Roman" w:cs="Times New Roman"/>
          <w:sz w:val="24"/>
          <w:szCs w:val="24"/>
        </w:rPr>
        <w:t xml:space="preserve"> </w:t>
      </w:r>
      <w:r w:rsidRPr="000345EB">
        <w:rPr>
          <w:rFonts w:ascii="Times New Roman" w:hAnsi="Times New Roman" w:cs="Times New Roman"/>
          <w:b/>
          <w:bCs/>
          <w:sz w:val="24"/>
          <w:szCs w:val="24"/>
        </w:rPr>
        <w:t>344</w:t>
      </w:r>
      <w:r w:rsidRPr="000345EB">
        <w:rPr>
          <w:rFonts w:ascii="Times New Roman" w:hAnsi="Times New Roman" w:cs="Times New Roman"/>
          <w:sz w:val="24"/>
          <w:szCs w:val="24"/>
        </w:rPr>
        <w:t>, 109783 (2024). https://doi.org/10.1016/j.agrformet.2023.109783</w:t>
      </w:r>
    </w:p>
    <w:p w14:paraId="2DEA165C" w14:textId="5D8A6900" w:rsidR="00AA329D" w:rsidRPr="000345EB" w:rsidRDefault="00AA329D" w:rsidP="00317D9E">
      <w:pPr>
        <w:pStyle w:val="a4"/>
        <w:numPr>
          <w:ilvl w:val="0"/>
          <w:numId w:val="2"/>
        </w:numPr>
        <w:spacing w:line="280" w:lineRule="exact"/>
        <w:ind w:leftChars="0"/>
        <w:rPr>
          <w:rFonts w:ascii="Times New Roman" w:hAnsi="Times New Roman" w:cs="Times New Roman"/>
          <w:sz w:val="24"/>
          <w:szCs w:val="24"/>
          <w:lang w:val="fr-FR"/>
        </w:rPr>
      </w:pPr>
      <w:r w:rsidRPr="000345EB">
        <w:rPr>
          <w:rFonts w:ascii="Times New Roman" w:hAnsi="Times New Roman" w:cs="Times New Roman"/>
          <w:sz w:val="24"/>
          <w:szCs w:val="24"/>
        </w:rPr>
        <w:t xml:space="preserve">Kobayashi, S., et al. The JRA-55 Reanalysis: General specifications and basic characteristics. </w:t>
      </w:r>
      <w:r w:rsidRPr="000345EB">
        <w:rPr>
          <w:rFonts w:ascii="Times New Roman" w:hAnsi="Times New Roman" w:cs="Times New Roman"/>
          <w:i/>
          <w:iCs/>
          <w:sz w:val="24"/>
          <w:szCs w:val="24"/>
          <w:lang w:val="fr-FR"/>
        </w:rPr>
        <w:t>J. Meteor. Soc. Jp</w:t>
      </w:r>
      <w:r w:rsidR="007C3A3E" w:rsidRPr="000345EB">
        <w:rPr>
          <w:rFonts w:ascii="Times New Roman" w:hAnsi="Times New Roman" w:cs="Times New Roman"/>
          <w:i/>
          <w:iCs/>
          <w:sz w:val="24"/>
          <w:szCs w:val="24"/>
          <w:lang w:val="fr-FR"/>
        </w:rPr>
        <w:t>n</w:t>
      </w:r>
      <w:r w:rsidRPr="000345EB">
        <w:rPr>
          <w:rFonts w:ascii="Times New Roman" w:hAnsi="Times New Roman" w:cs="Times New Roman"/>
          <w:sz w:val="24"/>
          <w:szCs w:val="24"/>
          <w:lang w:val="fr-FR"/>
        </w:rPr>
        <w:t xml:space="preserve"> </w:t>
      </w:r>
      <w:r w:rsidRPr="000345EB">
        <w:rPr>
          <w:rFonts w:ascii="Times New Roman" w:hAnsi="Times New Roman" w:cs="Times New Roman"/>
          <w:b/>
          <w:bCs/>
          <w:sz w:val="24"/>
          <w:szCs w:val="24"/>
          <w:lang w:val="fr-FR"/>
        </w:rPr>
        <w:t>93</w:t>
      </w:r>
      <w:r w:rsidRPr="000345EB">
        <w:rPr>
          <w:rFonts w:ascii="Times New Roman" w:hAnsi="Times New Roman" w:cs="Times New Roman"/>
          <w:sz w:val="24"/>
          <w:szCs w:val="24"/>
          <w:lang w:val="fr-FR"/>
        </w:rPr>
        <w:t xml:space="preserve">, 5–48 (2015). </w:t>
      </w:r>
      <w:r w:rsidR="007C3A3E" w:rsidRPr="000345EB">
        <w:rPr>
          <w:rFonts w:ascii="Times New Roman" w:hAnsi="Times New Roman" w:cs="Times New Roman"/>
          <w:sz w:val="24"/>
          <w:szCs w:val="24"/>
          <w:lang w:val="fr-FR"/>
        </w:rPr>
        <w:t>https://doi.org/10.2151/jmsj.2015-001</w:t>
      </w:r>
    </w:p>
    <w:p w14:paraId="08688970" w14:textId="2AD6363A" w:rsidR="00AA329D" w:rsidRPr="000345EB" w:rsidRDefault="00AA329D" w:rsidP="00317D9E">
      <w:pPr>
        <w:pStyle w:val="a4"/>
        <w:numPr>
          <w:ilvl w:val="0"/>
          <w:numId w:val="2"/>
        </w:numPr>
        <w:spacing w:line="280" w:lineRule="exact"/>
        <w:ind w:leftChars="0"/>
        <w:rPr>
          <w:rFonts w:ascii="Times New Roman" w:hAnsi="Times New Roman" w:cs="Times New Roman"/>
          <w:sz w:val="24"/>
          <w:szCs w:val="24"/>
          <w:lang w:val="fr-FR"/>
        </w:rPr>
      </w:pPr>
      <w:r w:rsidRPr="000345EB">
        <w:rPr>
          <w:rFonts w:ascii="Times New Roman" w:hAnsi="Times New Roman" w:cs="Times New Roman"/>
          <w:sz w:val="24"/>
          <w:szCs w:val="24"/>
          <w:lang w:val="fr-FR"/>
        </w:rPr>
        <w:t xml:space="preserve">Harada, Y., et al. </w:t>
      </w:r>
      <w:r w:rsidRPr="000345EB">
        <w:rPr>
          <w:rFonts w:ascii="Times New Roman" w:hAnsi="Times New Roman" w:cs="Times New Roman"/>
          <w:sz w:val="24"/>
          <w:szCs w:val="24"/>
        </w:rPr>
        <w:t xml:space="preserve">The JRA-55 Reanalysis: Representation of atmospheric circulation and climate variability. </w:t>
      </w:r>
      <w:r w:rsidRPr="000345EB">
        <w:rPr>
          <w:rFonts w:ascii="Times New Roman" w:hAnsi="Times New Roman" w:cs="Times New Roman"/>
          <w:i/>
          <w:iCs/>
          <w:sz w:val="24"/>
          <w:szCs w:val="24"/>
          <w:lang w:val="fr-FR"/>
        </w:rPr>
        <w:t>J. Meteor. Soc. Jpn</w:t>
      </w:r>
      <w:r w:rsidRPr="000345EB">
        <w:rPr>
          <w:rFonts w:ascii="Times New Roman" w:hAnsi="Times New Roman" w:cs="Times New Roman"/>
          <w:sz w:val="24"/>
          <w:szCs w:val="24"/>
          <w:lang w:val="fr-FR"/>
        </w:rPr>
        <w:t xml:space="preserve"> </w:t>
      </w:r>
      <w:r w:rsidRPr="000345EB">
        <w:rPr>
          <w:rFonts w:ascii="Times New Roman" w:hAnsi="Times New Roman" w:cs="Times New Roman"/>
          <w:b/>
          <w:bCs/>
          <w:sz w:val="24"/>
          <w:szCs w:val="24"/>
          <w:lang w:val="fr-FR"/>
        </w:rPr>
        <w:t>94</w:t>
      </w:r>
      <w:r w:rsidRPr="000345EB">
        <w:rPr>
          <w:rFonts w:ascii="Times New Roman" w:hAnsi="Times New Roman" w:cs="Times New Roman"/>
          <w:sz w:val="24"/>
          <w:szCs w:val="24"/>
          <w:lang w:val="fr-FR"/>
        </w:rPr>
        <w:t>, 269–302 (2016).</w:t>
      </w:r>
      <w:r w:rsidR="007C3A3E" w:rsidRPr="000345EB">
        <w:rPr>
          <w:rFonts w:ascii="Times New Roman" w:hAnsi="Times New Roman" w:cs="Times New Roman"/>
          <w:sz w:val="24"/>
          <w:szCs w:val="24"/>
          <w:lang w:val="fr-FR"/>
        </w:rPr>
        <w:t xml:space="preserve"> https://doi.org/10.2151/jmsj.2016-015</w:t>
      </w:r>
    </w:p>
    <w:p w14:paraId="2D6D4224" w14:textId="25FE4E0C" w:rsidR="00AA329D" w:rsidRPr="000345EB" w:rsidRDefault="00AA329D" w:rsidP="00317D9E">
      <w:pPr>
        <w:pStyle w:val="a4"/>
        <w:numPr>
          <w:ilvl w:val="0"/>
          <w:numId w:val="2"/>
        </w:numPr>
        <w:spacing w:line="280" w:lineRule="exact"/>
        <w:ind w:leftChars="0"/>
        <w:rPr>
          <w:rFonts w:ascii="Times New Roman" w:hAnsi="Times New Roman" w:cs="Times New Roman"/>
          <w:sz w:val="24"/>
          <w:szCs w:val="24"/>
        </w:rPr>
      </w:pPr>
      <w:r w:rsidRPr="000345EB">
        <w:rPr>
          <w:rFonts w:ascii="Times New Roman" w:hAnsi="Times New Roman" w:cs="Times New Roman"/>
          <w:sz w:val="24"/>
          <w:szCs w:val="24"/>
          <w:lang w:val="fr-FR"/>
        </w:rPr>
        <w:t>Ishizaki</w:t>
      </w:r>
      <w:r w:rsidR="00625B25" w:rsidRPr="000345EB">
        <w:rPr>
          <w:rFonts w:ascii="Times New Roman" w:hAnsi="Times New Roman" w:cs="Times New Roman"/>
          <w:sz w:val="24"/>
          <w:szCs w:val="24"/>
          <w:lang w:val="fr-FR"/>
        </w:rPr>
        <w:t>,</w:t>
      </w:r>
      <w:r w:rsidRPr="000345EB">
        <w:rPr>
          <w:rFonts w:ascii="Times New Roman" w:hAnsi="Times New Roman" w:cs="Times New Roman"/>
          <w:sz w:val="24"/>
          <w:szCs w:val="24"/>
          <w:lang w:val="fr-FR"/>
        </w:rPr>
        <w:t xml:space="preserve"> N</w:t>
      </w:r>
      <w:r w:rsidR="00625B25" w:rsidRPr="000345EB">
        <w:rPr>
          <w:rFonts w:ascii="Times New Roman" w:hAnsi="Times New Roman" w:cs="Times New Roman"/>
          <w:sz w:val="24"/>
          <w:szCs w:val="24"/>
          <w:lang w:val="fr-FR"/>
        </w:rPr>
        <w:t>.</w:t>
      </w:r>
      <w:r w:rsidRPr="000345EB">
        <w:rPr>
          <w:rFonts w:ascii="Times New Roman" w:hAnsi="Times New Roman" w:cs="Times New Roman"/>
          <w:sz w:val="24"/>
          <w:szCs w:val="24"/>
          <w:lang w:val="fr-FR"/>
        </w:rPr>
        <w:t>N</w:t>
      </w:r>
      <w:r w:rsidR="00625B25" w:rsidRPr="000345EB">
        <w:rPr>
          <w:rFonts w:ascii="Times New Roman" w:hAnsi="Times New Roman" w:cs="Times New Roman"/>
          <w:sz w:val="24"/>
          <w:szCs w:val="24"/>
          <w:lang w:val="fr-FR"/>
        </w:rPr>
        <w:t>.</w:t>
      </w:r>
      <w:r w:rsidRPr="000345EB">
        <w:rPr>
          <w:rFonts w:ascii="Times New Roman" w:hAnsi="Times New Roman" w:cs="Times New Roman"/>
          <w:sz w:val="24"/>
          <w:szCs w:val="24"/>
          <w:lang w:val="fr-FR"/>
        </w:rPr>
        <w:t>, Nishimori</w:t>
      </w:r>
      <w:r w:rsidR="00625B25" w:rsidRPr="000345EB">
        <w:rPr>
          <w:rFonts w:ascii="Times New Roman" w:hAnsi="Times New Roman" w:cs="Times New Roman"/>
          <w:sz w:val="24"/>
          <w:szCs w:val="24"/>
          <w:lang w:val="fr-FR"/>
        </w:rPr>
        <w:t>,</w:t>
      </w:r>
      <w:r w:rsidRPr="000345EB">
        <w:rPr>
          <w:rFonts w:ascii="Times New Roman" w:hAnsi="Times New Roman" w:cs="Times New Roman"/>
          <w:sz w:val="24"/>
          <w:szCs w:val="24"/>
          <w:lang w:val="fr-FR"/>
        </w:rPr>
        <w:t xml:space="preserve"> M</w:t>
      </w:r>
      <w:r w:rsidR="00625B25" w:rsidRPr="000345EB">
        <w:rPr>
          <w:rFonts w:ascii="Times New Roman" w:hAnsi="Times New Roman" w:cs="Times New Roman"/>
          <w:sz w:val="24"/>
          <w:szCs w:val="24"/>
          <w:lang w:val="fr-FR"/>
        </w:rPr>
        <w:t>.</w:t>
      </w:r>
      <w:r w:rsidRPr="000345EB">
        <w:rPr>
          <w:rFonts w:ascii="Times New Roman" w:hAnsi="Times New Roman" w:cs="Times New Roman"/>
          <w:sz w:val="24"/>
          <w:szCs w:val="24"/>
          <w:lang w:val="fr-FR"/>
        </w:rPr>
        <w:t>, Iizumi</w:t>
      </w:r>
      <w:r w:rsidR="00625B25" w:rsidRPr="000345EB">
        <w:rPr>
          <w:rFonts w:ascii="Times New Roman" w:hAnsi="Times New Roman" w:cs="Times New Roman"/>
          <w:sz w:val="24"/>
          <w:szCs w:val="24"/>
          <w:lang w:val="fr-FR"/>
        </w:rPr>
        <w:t>,</w:t>
      </w:r>
      <w:r w:rsidRPr="000345EB">
        <w:rPr>
          <w:rFonts w:ascii="Times New Roman" w:hAnsi="Times New Roman" w:cs="Times New Roman"/>
          <w:sz w:val="24"/>
          <w:szCs w:val="24"/>
          <w:lang w:val="fr-FR"/>
        </w:rPr>
        <w:t xml:space="preserve"> T</w:t>
      </w:r>
      <w:r w:rsidR="00625B25" w:rsidRPr="000345EB">
        <w:rPr>
          <w:rFonts w:ascii="Times New Roman" w:hAnsi="Times New Roman" w:cs="Times New Roman"/>
          <w:sz w:val="24"/>
          <w:szCs w:val="24"/>
          <w:lang w:val="fr-FR"/>
        </w:rPr>
        <w:t>.</w:t>
      </w:r>
      <w:r w:rsidRPr="000345EB">
        <w:rPr>
          <w:rFonts w:ascii="Times New Roman" w:hAnsi="Times New Roman" w:cs="Times New Roman"/>
          <w:sz w:val="24"/>
          <w:szCs w:val="24"/>
          <w:lang w:val="fr-FR"/>
        </w:rPr>
        <w:t xml:space="preserve"> </w:t>
      </w:r>
      <w:r w:rsidR="00625B25" w:rsidRPr="000345EB">
        <w:rPr>
          <w:rFonts w:ascii="Times New Roman" w:hAnsi="Times New Roman" w:cs="Times New Roman"/>
          <w:sz w:val="24"/>
          <w:szCs w:val="24"/>
          <w:lang w:val="fr-FR"/>
        </w:rPr>
        <w:t xml:space="preserve">et al. </w:t>
      </w:r>
      <w:r w:rsidRPr="000345EB">
        <w:rPr>
          <w:rFonts w:ascii="Times New Roman" w:hAnsi="Times New Roman" w:cs="Times New Roman"/>
          <w:sz w:val="24"/>
          <w:szCs w:val="24"/>
        </w:rPr>
        <w:t xml:space="preserve">Evaluation of two bias-correction methods for gridded climate scenarios over Japan. </w:t>
      </w:r>
      <w:r w:rsidRPr="000345EB">
        <w:rPr>
          <w:rFonts w:ascii="Times New Roman" w:hAnsi="Times New Roman" w:cs="Times New Roman"/>
          <w:i/>
          <w:iCs/>
          <w:sz w:val="24"/>
          <w:szCs w:val="24"/>
        </w:rPr>
        <w:t>SOLA</w:t>
      </w:r>
      <w:r w:rsidRPr="000345EB">
        <w:rPr>
          <w:rFonts w:ascii="Times New Roman" w:hAnsi="Times New Roman" w:cs="Times New Roman"/>
          <w:sz w:val="24"/>
          <w:szCs w:val="24"/>
        </w:rPr>
        <w:t xml:space="preserve"> </w:t>
      </w:r>
      <w:r w:rsidRPr="000345EB">
        <w:rPr>
          <w:rFonts w:ascii="Times New Roman" w:hAnsi="Times New Roman" w:cs="Times New Roman"/>
          <w:b/>
          <w:bCs/>
          <w:sz w:val="24"/>
          <w:szCs w:val="24"/>
        </w:rPr>
        <w:t>16</w:t>
      </w:r>
      <w:r w:rsidRPr="000345EB">
        <w:rPr>
          <w:rFonts w:ascii="Times New Roman" w:hAnsi="Times New Roman" w:cs="Times New Roman"/>
          <w:sz w:val="24"/>
          <w:szCs w:val="24"/>
        </w:rPr>
        <w:t>, 80−85</w:t>
      </w:r>
      <w:r w:rsidR="00625B25" w:rsidRPr="000345EB">
        <w:rPr>
          <w:rFonts w:ascii="Times New Roman" w:hAnsi="Times New Roman" w:cs="Times New Roman"/>
          <w:sz w:val="24"/>
          <w:szCs w:val="24"/>
        </w:rPr>
        <w:t xml:space="preserve"> (2020)</w:t>
      </w:r>
      <w:r w:rsidRPr="000345EB">
        <w:rPr>
          <w:rFonts w:ascii="Times New Roman" w:hAnsi="Times New Roman" w:cs="Times New Roman"/>
          <w:sz w:val="24"/>
          <w:szCs w:val="24"/>
        </w:rPr>
        <w:t>. https://doi.org/10.2151/sola.2020-014</w:t>
      </w:r>
    </w:p>
    <w:p w14:paraId="538F183F" w14:textId="3AEA56A5" w:rsidR="00AA329D" w:rsidRPr="000345EB" w:rsidRDefault="00AA329D" w:rsidP="00317D9E">
      <w:pPr>
        <w:pStyle w:val="a4"/>
        <w:numPr>
          <w:ilvl w:val="0"/>
          <w:numId w:val="2"/>
        </w:numPr>
        <w:spacing w:line="280" w:lineRule="exact"/>
        <w:ind w:leftChars="0"/>
        <w:rPr>
          <w:rFonts w:ascii="Times New Roman" w:hAnsi="Times New Roman" w:cs="Times New Roman"/>
          <w:sz w:val="24"/>
          <w:szCs w:val="24"/>
          <w:lang w:val="fr-FR"/>
        </w:rPr>
      </w:pPr>
      <w:r w:rsidRPr="000345EB">
        <w:rPr>
          <w:rFonts w:ascii="Times New Roman" w:hAnsi="Times New Roman" w:cs="Times New Roman"/>
          <w:sz w:val="24"/>
          <w:szCs w:val="24"/>
        </w:rPr>
        <w:t xml:space="preserve">Iizumi, T., Takikawa, H., Hirabayashi, Y., Hanasaki, N., Nishimori, M. Contributions of different bias-correction methods and reference meteorological forcing data sets to uncertainty in projected temperature and precipitation extremes, </w:t>
      </w:r>
      <w:r w:rsidRPr="000345EB">
        <w:rPr>
          <w:rFonts w:ascii="Times New Roman" w:hAnsi="Times New Roman" w:cs="Times New Roman"/>
          <w:i/>
          <w:iCs/>
          <w:sz w:val="24"/>
          <w:szCs w:val="24"/>
        </w:rPr>
        <w:t xml:space="preserve">J. Geophys. </w:t>
      </w:r>
      <w:r w:rsidRPr="000345EB">
        <w:rPr>
          <w:rFonts w:ascii="Times New Roman" w:hAnsi="Times New Roman" w:cs="Times New Roman"/>
          <w:i/>
          <w:iCs/>
          <w:sz w:val="24"/>
          <w:szCs w:val="24"/>
          <w:lang w:val="fr-FR"/>
        </w:rPr>
        <w:t>Res. Atmos.</w:t>
      </w:r>
      <w:r w:rsidRPr="000345EB">
        <w:rPr>
          <w:rFonts w:ascii="Times New Roman" w:hAnsi="Times New Roman" w:cs="Times New Roman"/>
          <w:sz w:val="24"/>
          <w:szCs w:val="24"/>
          <w:lang w:val="fr-FR"/>
        </w:rPr>
        <w:t xml:space="preserve"> </w:t>
      </w:r>
      <w:r w:rsidRPr="000345EB">
        <w:rPr>
          <w:rFonts w:ascii="Times New Roman" w:hAnsi="Times New Roman" w:cs="Times New Roman"/>
          <w:b/>
          <w:bCs/>
          <w:sz w:val="24"/>
          <w:szCs w:val="24"/>
          <w:lang w:val="fr-FR"/>
        </w:rPr>
        <w:t>122</w:t>
      </w:r>
      <w:r w:rsidRPr="000345EB">
        <w:rPr>
          <w:rFonts w:ascii="Times New Roman" w:hAnsi="Times New Roman" w:cs="Times New Roman"/>
          <w:sz w:val="24"/>
          <w:szCs w:val="24"/>
          <w:lang w:val="fr-FR"/>
        </w:rPr>
        <w:t>, 7800– 7819</w:t>
      </w:r>
      <w:r w:rsidR="00625B25" w:rsidRPr="000345EB">
        <w:rPr>
          <w:rFonts w:ascii="Times New Roman" w:hAnsi="Times New Roman" w:cs="Times New Roman"/>
          <w:sz w:val="24"/>
          <w:szCs w:val="24"/>
          <w:lang w:val="fr-FR"/>
        </w:rPr>
        <w:t xml:space="preserve"> (2017)</w:t>
      </w:r>
      <w:r w:rsidRPr="000345EB">
        <w:rPr>
          <w:rFonts w:ascii="Times New Roman" w:hAnsi="Times New Roman" w:cs="Times New Roman"/>
          <w:sz w:val="24"/>
          <w:szCs w:val="24"/>
          <w:lang w:val="fr-FR"/>
        </w:rPr>
        <w:t>. https://doi.org/10.1002/2017JD026613</w:t>
      </w:r>
    </w:p>
    <w:p w14:paraId="33A2196E" w14:textId="4E5542B7" w:rsidR="00AA329D" w:rsidRPr="000345EB" w:rsidRDefault="00AA329D" w:rsidP="00317D9E">
      <w:pPr>
        <w:pStyle w:val="a4"/>
        <w:numPr>
          <w:ilvl w:val="0"/>
          <w:numId w:val="2"/>
        </w:numPr>
        <w:spacing w:line="280" w:lineRule="exact"/>
        <w:ind w:leftChars="0"/>
        <w:rPr>
          <w:rFonts w:ascii="Times New Roman" w:hAnsi="Times New Roman" w:cs="Times New Roman"/>
          <w:sz w:val="24"/>
          <w:szCs w:val="24"/>
        </w:rPr>
      </w:pPr>
      <w:r w:rsidRPr="000345EB">
        <w:rPr>
          <w:rFonts w:ascii="Times New Roman" w:hAnsi="Times New Roman" w:cs="Times New Roman"/>
          <w:sz w:val="24"/>
          <w:szCs w:val="24"/>
          <w:lang w:val="fr-FR"/>
        </w:rPr>
        <w:t xml:space="preserve">Mizuta R et al. </w:t>
      </w:r>
      <w:r w:rsidRPr="000345EB">
        <w:rPr>
          <w:rFonts w:ascii="Times New Roman" w:hAnsi="Times New Roman" w:cs="Times New Roman"/>
          <w:sz w:val="24"/>
          <w:szCs w:val="24"/>
        </w:rPr>
        <w:t xml:space="preserve">Climate simulations using MRI-AGCM3.2 with 20-km grid. </w:t>
      </w:r>
      <w:r w:rsidRPr="000345EB">
        <w:rPr>
          <w:rFonts w:ascii="Times New Roman" w:hAnsi="Times New Roman" w:cs="Times New Roman"/>
          <w:i/>
          <w:iCs/>
          <w:sz w:val="24"/>
          <w:szCs w:val="24"/>
        </w:rPr>
        <w:t>J. Meteorol. Soc. Jpn</w:t>
      </w:r>
      <w:r w:rsidRPr="000345EB">
        <w:rPr>
          <w:rFonts w:ascii="Times New Roman" w:hAnsi="Times New Roman" w:cs="Times New Roman"/>
          <w:sz w:val="24"/>
          <w:szCs w:val="24"/>
        </w:rPr>
        <w:t xml:space="preserve"> </w:t>
      </w:r>
      <w:r w:rsidRPr="000345EB">
        <w:rPr>
          <w:rFonts w:ascii="Times New Roman" w:hAnsi="Times New Roman" w:cs="Times New Roman"/>
          <w:b/>
          <w:bCs/>
          <w:sz w:val="24"/>
          <w:szCs w:val="24"/>
        </w:rPr>
        <w:t>90A</w:t>
      </w:r>
      <w:r w:rsidRPr="000345EB">
        <w:rPr>
          <w:rFonts w:ascii="Times New Roman" w:hAnsi="Times New Roman" w:cs="Times New Roman"/>
          <w:sz w:val="24"/>
          <w:szCs w:val="24"/>
        </w:rPr>
        <w:t>, 233-258 (2012).</w:t>
      </w:r>
      <w:r w:rsidR="00625B25" w:rsidRPr="000345EB">
        <w:rPr>
          <w:rFonts w:ascii="Times New Roman" w:hAnsi="Times New Roman" w:cs="Times New Roman"/>
          <w:sz w:val="24"/>
          <w:szCs w:val="24"/>
        </w:rPr>
        <w:t xml:space="preserve"> https://doi.org/10.2151/jmsj.2012-A12</w:t>
      </w:r>
    </w:p>
    <w:p w14:paraId="6CB6640E" w14:textId="5294EF1F" w:rsidR="00AA329D" w:rsidRPr="000345EB" w:rsidRDefault="00AA329D" w:rsidP="00317D9E">
      <w:pPr>
        <w:pStyle w:val="a4"/>
        <w:numPr>
          <w:ilvl w:val="0"/>
          <w:numId w:val="2"/>
        </w:numPr>
        <w:spacing w:line="280" w:lineRule="exact"/>
        <w:ind w:leftChars="0"/>
        <w:rPr>
          <w:rFonts w:ascii="Times New Roman" w:hAnsi="Times New Roman" w:cs="Times New Roman"/>
          <w:sz w:val="24"/>
          <w:szCs w:val="24"/>
        </w:rPr>
      </w:pPr>
      <w:r w:rsidRPr="000345EB">
        <w:rPr>
          <w:rFonts w:ascii="Times New Roman" w:hAnsi="Times New Roman" w:cs="Times New Roman"/>
          <w:sz w:val="24"/>
          <w:szCs w:val="24"/>
        </w:rPr>
        <w:t xml:space="preserve">Mizuta R et al. Over 5,000 </w:t>
      </w:r>
      <w:r w:rsidR="00625B25" w:rsidRPr="000345EB">
        <w:rPr>
          <w:rFonts w:ascii="Times New Roman" w:hAnsi="Times New Roman" w:cs="Times New Roman"/>
          <w:sz w:val="24"/>
          <w:szCs w:val="24"/>
        </w:rPr>
        <w:t>years of ensemble future climate simulations by 60-km global and 20-km regional atmospheric models</w:t>
      </w:r>
      <w:r w:rsidRPr="000345EB">
        <w:rPr>
          <w:rFonts w:ascii="Times New Roman" w:hAnsi="Times New Roman" w:cs="Times New Roman"/>
          <w:sz w:val="24"/>
          <w:szCs w:val="24"/>
        </w:rPr>
        <w:t xml:space="preserve">. </w:t>
      </w:r>
      <w:r w:rsidRPr="000345EB">
        <w:rPr>
          <w:rFonts w:ascii="Times New Roman" w:hAnsi="Times New Roman" w:cs="Times New Roman"/>
          <w:i/>
          <w:iCs/>
          <w:sz w:val="24"/>
          <w:szCs w:val="24"/>
        </w:rPr>
        <w:t>Bull. Amer. Meteorol. Soc.</w:t>
      </w:r>
      <w:r w:rsidRPr="000345EB">
        <w:rPr>
          <w:rFonts w:ascii="Times New Roman" w:hAnsi="Times New Roman" w:cs="Times New Roman"/>
          <w:sz w:val="24"/>
          <w:szCs w:val="24"/>
        </w:rPr>
        <w:t xml:space="preserve"> </w:t>
      </w:r>
      <w:r w:rsidRPr="000345EB">
        <w:rPr>
          <w:rFonts w:ascii="Times New Roman" w:hAnsi="Times New Roman" w:cs="Times New Roman"/>
          <w:b/>
          <w:bCs/>
          <w:sz w:val="24"/>
          <w:szCs w:val="24"/>
        </w:rPr>
        <w:t>98</w:t>
      </w:r>
      <w:r w:rsidRPr="000345EB">
        <w:rPr>
          <w:rFonts w:ascii="Times New Roman" w:hAnsi="Times New Roman" w:cs="Times New Roman"/>
          <w:sz w:val="24"/>
          <w:szCs w:val="24"/>
        </w:rPr>
        <w:t>, 1383-1398 (2017).</w:t>
      </w:r>
      <w:r w:rsidR="00625B25" w:rsidRPr="000345EB">
        <w:rPr>
          <w:rFonts w:ascii="Times New Roman" w:hAnsi="Times New Roman" w:cs="Times New Roman"/>
          <w:sz w:val="24"/>
          <w:szCs w:val="24"/>
        </w:rPr>
        <w:t xml:space="preserve"> https://doi.org/10.1175/BAMS-D-16-0099.1</w:t>
      </w:r>
    </w:p>
    <w:p w14:paraId="2C2957C9" w14:textId="2CDE2A09" w:rsidR="00AA329D" w:rsidRPr="000345EB" w:rsidRDefault="00AA329D" w:rsidP="00317D9E">
      <w:pPr>
        <w:pStyle w:val="a4"/>
        <w:numPr>
          <w:ilvl w:val="0"/>
          <w:numId w:val="2"/>
        </w:numPr>
        <w:spacing w:line="280" w:lineRule="exact"/>
        <w:ind w:leftChars="0"/>
        <w:rPr>
          <w:rFonts w:ascii="Times New Roman" w:hAnsi="Times New Roman" w:cs="Times New Roman"/>
          <w:sz w:val="24"/>
          <w:szCs w:val="24"/>
        </w:rPr>
      </w:pPr>
      <w:r w:rsidRPr="000345EB">
        <w:rPr>
          <w:rFonts w:ascii="Times New Roman" w:hAnsi="Times New Roman" w:cs="Times New Roman"/>
          <w:sz w:val="24"/>
          <w:szCs w:val="24"/>
        </w:rPr>
        <w:t xml:space="preserve">Ishii M, Mori N. d4PDF: large-ensemble and high-resolution climate simulations for global warming risk assessment. </w:t>
      </w:r>
      <w:r w:rsidRPr="000345EB">
        <w:rPr>
          <w:rFonts w:ascii="Times New Roman" w:hAnsi="Times New Roman" w:cs="Times New Roman"/>
          <w:i/>
          <w:iCs/>
          <w:sz w:val="24"/>
          <w:szCs w:val="24"/>
        </w:rPr>
        <w:t>Prog. Earth Planet. Sci.</w:t>
      </w:r>
      <w:r w:rsidRPr="000345EB">
        <w:rPr>
          <w:rFonts w:ascii="Times New Roman" w:hAnsi="Times New Roman" w:cs="Times New Roman"/>
          <w:sz w:val="24"/>
          <w:szCs w:val="24"/>
        </w:rPr>
        <w:t xml:space="preserve"> </w:t>
      </w:r>
      <w:r w:rsidRPr="000345EB">
        <w:rPr>
          <w:rFonts w:ascii="Times New Roman" w:hAnsi="Times New Roman" w:cs="Times New Roman"/>
          <w:b/>
          <w:bCs/>
          <w:sz w:val="24"/>
          <w:szCs w:val="24"/>
        </w:rPr>
        <w:t>7</w:t>
      </w:r>
      <w:r w:rsidRPr="000345EB">
        <w:rPr>
          <w:rFonts w:ascii="Times New Roman" w:hAnsi="Times New Roman" w:cs="Times New Roman"/>
          <w:sz w:val="24"/>
          <w:szCs w:val="24"/>
        </w:rPr>
        <w:t>, 58 (2020).</w:t>
      </w:r>
      <w:r w:rsidR="00625B25" w:rsidRPr="000345EB">
        <w:rPr>
          <w:rFonts w:ascii="Times New Roman" w:hAnsi="Times New Roman" w:cs="Times New Roman"/>
          <w:sz w:val="24"/>
          <w:szCs w:val="24"/>
        </w:rPr>
        <w:t xml:space="preserve"> https://doi.org/10.1186/s40645-020-00367-7</w:t>
      </w:r>
    </w:p>
    <w:p w14:paraId="491986AC" w14:textId="3F361500" w:rsidR="00AA329D" w:rsidRPr="000345EB" w:rsidRDefault="00AA329D" w:rsidP="00317D9E">
      <w:pPr>
        <w:pStyle w:val="a4"/>
        <w:numPr>
          <w:ilvl w:val="0"/>
          <w:numId w:val="2"/>
        </w:numPr>
        <w:spacing w:line="280" w:lineRule="exact"/>
        <w:ind w:leftChars="0"/>
        <w:rPr>
          <w:rFonts w:ascii="Times New Roman" w:hAnsi="Times New Roman" w:cs="Times New Roman"/>
          <w:sz w:val="24"/>
          <w:szCs w:val="24"/>
        </w:rPr>
      </w:pPr>
      <w:r w:rsidRPr="000345EB">
        <w:rPr>
          <w:rFonts w:ascii="Times New Roman" w:hAnsi="Times New Roman" w:cs="Times New Roman"/>
          <w:sz w:val="24"/>
          <w:szCs w:val="24"/>
        </w:rPr>
        <w:t xml:space="preserve">Shiogama H et al. Attributing historical changes in probabilities of record-breaking daily temperature and precipitation extreme events. </w:t>
      </w:r>
      <w:r w:rsidRPr="000345EB">
        <w:rPr>
          <w:rFonts w:ascii="Times New Roman" w:hAnsi="Times New Roman" w:cs="Times New Roman"/>
          <w:i/>
          <w:iCs/>
          <w:sz w:val="24"/>
          <w:szCs w:val="24"/>
        </w:rPr>
        <w:t>SOLA</w:t>
      </w:r>
      <w:r w:rsidRPr="000345EB">
        <w:rPr>
          <w:rFonts w:ascii="Times New Roman" w:hAnsi="Times New Roman" w:cs="Times New Roman"/>
          <w:sz w:val="24"/>
          <w:szCs w:val="24"/>
        </w:rPr>
        <w:t xml:space="preserve"> </w:t>
      </w:r>
      <w:r w:rsidRPr="000345EB">
        <w:rPr>
          <w:rFonts w:ascii="Times New Roman" w:hAnsi="Times New Roman" w:cs="Times New Roman"/>
          <w:b/>
          <w:bCs/>
          <w:sz w:val="24"/>
          <w:szCs w:val="24"/>
        </w:rPr>
        <w:t>12</w:t>
      </w:r>
      <w:r w:rsidRPr="000345EB">
        <w:rPr>
          <w:rFonts w:ascii="Times New Roman" w:hAnsi="Times New Roman" w:cs="Times New Roman"/>
          <w:sz w:val="24"/>
          <w:szCs w:val="24"/>
        </w:rPr>
        <w:t>, 225-231 (2016).</w:t>
      </w:r>
      <w:r w:rsidR="00625B25" w:rsidRPr="000345EB">
        <w:rPr>
          <w:rFonts w:ascii="Times New Roman" w:hAnsi="Times New Roman" w:cs="Times New Roman"/>
          <w:sz w:val="24"/>
          <w:szCs w:val="24"/>
        </w:rPr>
        <w:t xml:space="preserve"> https://doi.org/10.2151/sola.2016-045</w:t>
      </w:r>
    </w:p>
    <w:p w14:paraId="7350475A" w14:textId="5D26F371" w:rsidR="00AA329D" w:rsidRPr="000345EB" w:rsidRDefault="00AA329D" w:rsidP="00317D9E">
      <w:pPr>
        <w:pStyle w:val="a4"/>
        <w:numPr>
          <w:ilvl w:val="0"/>
          <w:numId w:val="2"/>
        </w:numPr>
        <w:spacing w:line="280" w:lineRule="exact"/>
        <w:ind w:leftChars="0"/>
        <w:rPr>
          <w:rFonts w:ascii="Times New Roman" w:hAnsi="Times New Roman" w:cs="Times New Roman"/>
          <w:sz w:val="24"/>
          <w:szCs w:val="24"/>
          <w:lang w:val="fr-FR"/>
        </w:rPr>
      </w:pPr>
      <w:r w:rsidRPr="000345EB">
        <w:rPr>
          <w:rFonts w:ascii="Times New Roman" w:hAnsi="Times New Roman" w:cs="Times New Roman"/>
          <w:sz w:val="24"/>
          <w:szCs w:val="24"/>
        </w:rPr>
        <w:t>Imada</w:t>
      </w:r>
      <w:r w:rsidR="00625B25" w:rsidRPr="000345EB">
        <w:rPr>
          <w:rFonts w:ascii="Times New Roman" w:hAnsi="Times New Roman" w:cs="Times New Roman"/>
          <w:sz w:val="24"/>
          <w:szCs w:val="24"/>
        </w:rPr>
        <w:t>,</w:t>
      </w:r>
      <w:r w:rsidRPr="000345EB">
        <w:rPr>
          <w:rFonts w:ascii="Times New Roman" w:hAnsi="Times New Roman" w:cs="Times New Roman"/>
          <w:sz w:val="24"/>
          <w:szCs w:val="24"/>
        </w:rPr>
        <w:t xml:space="preserve"> Y</w:t>
      </w:r>
      <w:r w:rsidR="00625B25" w:rsidRPr="000345EB">
        <w:rPr>
          <w:rFonts w:ascii="Times New Roman" w:hAnsi="Times New Roman" w:cs="Times New Roman"/>
          <w:sz w:val="24"/>
          <w:szCs w:val="24"/>
        </w:rPr>
        <w:t>.</w:t>
      </w:r>
      <w:r w:rsidRPr="000345EB">
        <w:rPr>
          <w:rFonts w:ascii="Times New Roman" w:hAnsi="Times New Roman" w:cs="Times New Roman"/>
          <w:sz w:val="24"/>
          <w:szCs w:val="24"/>
        </w:rPr>
        <w:t>, Watanabe</w:t>
      </w:r>
      <w:r w:rsidR="00625B25" w:rsidRPr="000345EB">
        <w:rPr>
          <w:rFonts w:ascii="Times New Roman" w:hAnsi="Times New Roman" w:cs="Times New Roman"/>
          <w:sz w:val="24"/>
          <w:szCs w:val="24"/>
        </w:rPr>
        <w:t>,</w:t>
      </w:r>
      <w:r w:rsidRPr="000345EB">
        <w:rPr>
          <w:rFonts w:ascii="Times New Roman" w:hAnsi="Times New Roman" w:cs="Times New Roman"/>
          <w:sz w:val="24"/>
          <w:szCs w:val="24"/>
        </w:rPr>
        <w:t xml:space="preserve"> M</w:t>
      </w:r>
      <w:r w:rsidR="00625B25" w:rsidRPr="000345EB">
        <w:rPr>
          <w:rFonts w:ascii="Times New Roman" w:hAnsi="Times New Roman" w:cs="Times New Roman"/>
          <w:sz w:val="24"/>
          <w:szCs w:val="24"/>
        </w:rPr>
        <w:t>.</w:t>
      </w:r>
      <w:r w:rsidRPr="000345EB">
        <w:rPr>
          <w:rFonts w:ascii="Times New Roman" w:hAnsi="Times New Roman" w:cs="Times New Roman"/>
          <w:sz w:val="24"/>
          <w:szCs w:val="24"/>
        </w:rPr>
        <w:t>, Kawase</w:t>
      </w:r>
      <w:r w:rsidR="00625B25" w:rsidRPr="000345EB">
        <w:rPr>
          <w:rFonts w:ascii="Times New Roman" w:hAnsi="Times New Roman" w:cs="Times New Roman"/>
          <w:sz w:val="24"/>
          <w:szCs w:val="24"/>
        </w:rPr>
        <w:t>,</w:t>
      </w:r>
      <w:r w:rsidRPr="000345EB">
        <w:rPr>
          <w:rFonts w:ascii="Times New Roman" w:hAnsi="Times New Roman" w:cs="Times New Roman"/>
          <w:sz w:val="24"/>
          <w:szCs w:val="24"/>
        </w:rPr>
        <w:t xml:space="preserve"> H</w:t>
      </w:r>
      <w:r w:rsidR="00625B25" w:rsidRPr="000345EB">
        <w:rPr>
          <w:rFonts w:ascii="Times New Roman" w:hAnsi="Times New Roman" w:cs="Times New Roman"/>
          <w:sz w:val="24"/>
          <w:szCs w:val="24"/>
        </w:rPr>
        <w:t>.</w:t>
      </w:r>
      <w:r w:rsidRPr="000345EB">
        <w:rPr>
          <w:rFonts w:ascii="Times New Roman" w:hAnsi="Times New Roman" w:cs="Times New Roman"/>
          <w:sz w:val="24"/>
          <w:szCs w:val="24"/>
        </w:rPr>
        <w:t>, Shiogama</w:t>
      </w:r>
      <w:r w:rsidR="00625B25" w:rsidRPr="000345EB">
        <w:rPr>
          <w:rFonts w:ascii="Times New Roman" w:hAnsi="Times New Roman" w:cs="Times New Roman"/>
          <w:sz w:val="24"/>
          <w:szCs w:val="24"/>
        </w:rPr>
        <w:t>,</w:t>
      </w:r>
      <w:r w:rsidRPr="000345EB">
        <w:rPr>
          <w:rFonts w:ascii="Times New Roman" w:hAnsi="Times New Roman" w:cs="Times New Roman"/>
          <w:sz w:val="24"/>
          <w:szCs w:val="24"/>
        </w:rPr>
        <w:t xml:space="preserve"> H</w:t>
      </w:r>
      <w:r w:rsidR="00625B25" w:rsidRPr="000345EB">
        <w:rPr>
          <w:rFonts w:ascii="Times New Roman" w:hAnsi="Times New Roman" w:cs="Times New Roman"/>
          <w:sz w:val="24"/>
          <w:szCs w:val="24"/>
        </w:rPr>
        <w:t>.</w:t>
      </w:r>
      <w:r w:rsidRPr="000345EB">
        <w:rPr>
          <w:rFonts w:ascii="Times New Roman" w:hAnsi="Times New Roman" w:cs="Times New Roman"/>
          <w:sz w:val="24"/>
          <w:szCs w:val="24"/>
        </w:rPr>
        <w:t>, Arai</w:t>
      </w:r>
      <w:r w:rsidR="00625B25" w:rsidRPr="000345EB">
        <w:rPr>
          <w:rFonts w:ascii="Times New Roman" w:hAnsi="Times New Roman" w:cs="Times New Roman"/>
          <w:sz w:val="24"/>
          <w:szCs w:val="24"/>
        </w:rPr>
        <w:t>,</w:t>
      </w:r>
      <w:r w:rsidRPr="000345EB">
        <w:rPr>
          <w:rFonts w:ascii="Times New Roman" w:hAnsi="Times New Roman" w:cs="Times New Roman"/>
          <w:sz w:val="24"/>
          <w:szCs w:val="24"/>
        </w:rPr>
        <w:t xml:space="preserve"> M. The July 2018 high temperature event in Japan could not have happened without human-induced global </w:t>
      </w:r>
      <w:r w:rsidRPr="000345EB">
        <w:rPr>
          <w:rFonts w:ascii="Times New Roman" w:hAnsi="Times New Roman" w:cs="Times New Roman"/>
          <w:sz w:val="24"/>
          <w:szCs w:val="24"/>
        </w:rPr>
        <w:lastRenderedPageBreak/>
        <w:t xml:space="preserve">warming. </w:t>
      </w:r>
      <w:r w:rsidRPr="000345EB">
        <w:rPr>
          <w:rFonts w:ascii="Times New Roman" w:hAnsi="Times New Roman" w:cs="Times New Roman"/>
          <w:i/>
          <w:iCs/>
          <w:sz w:val="24"/>
          <w:szCs w:val="24"/>
          <w:lang w:val="fr-FR"/>
        </w:rPr>
        <w:t>SOLA</w:t>
      </w:r>
      <w:r w:rsidRPr="000345EB">
        <w:rPr>
          <w:rFonts w:ascii="Times New Roman" w:hAnsi="Times New Roman" w:cs="Times New Roman"/>
          <w:sz w:val="24"/>
          <w:szCs w:val="24"/>
          <w:lang w:val="fr-FR"/>
        </w:rPr>
        <w:t xml:space="preserve"> </w:t>
      </w:r>
      <w:r w:rsidRPr="000345EB">
        <w:rPr>
          <w:rFonts w:ascii="Times New Roman" w:hAnsi="Times New Roman" w:cs="Times New Roman"/>
          <w:b/>
          <w:bCs/>
          <w:sz w:val="24"/>
          <w:szCs w:val="24"/>
          <w:lang w:val="fr-FR"/>
        </w:rPr>
        <w:t>15A</w:t>
      </w:r>
      <w:r w:rsidRPr="000345EB">
        <w:rPr>
          <w:rFonts w:ascii="Times New Roman" w:hAnsi="Times New Roman" w:cs="Times New Roman"/>
          <w:sz w:val="24"/>
          <w:szCs w:val="24"/>
          <w:lang w:val="fr-FR"/>
        </w:rPr>
        <w:t>, 8-12 (2019).</w:t>
      </w:r>
      <w:r w:rsidR="00625B25" w:rsidRPr="000345EB">
        <w:rPr>
          <w:rFonts w:ascii="Times New Roman" w:hAnsi="Times New Roman" w:cs="Times New Roman"/>
          <w:sz w:val="24"/>
          <w:szCs w:val="24"/>
          <w:lang w:val="fr-FR"/>
        </w:rPr>
        <w:t xml:space="preserve"> https://doi.org/10.2151/sola.15A-002</w:t>
      </w:r>
    </w:p>
    <w:p w14:paraId="69CE43D9" w14:textId="36651675" w:rsidR="00AA329D" w:rsidRPr="000345EB" w:rsidRDefault="00AA329D" w:rsidP="00317D9E">
      <w:pPr>
        <w:pStyle w:val="a4"/>
        <w:numPr>
          <w:ilvl w:val="0"/>
          <w:numId w:val="2"/>
        </w:numPr>
        <w:spacing w:line="280" w:lineRule="exact"/>
        <w:ind w:leftChars="0"/>
        <w:rPr>
          <w:rFonts w:ascii="Times New Roman" w:hAnsi="Times New Roman" w:cs="Times New Roman"/>
          <w:sz w:val="24"/>
          <w:szCs w:val="24"/>
          <w:lang w:val="fr-FR"/>
        </w:rPr>
      </w:pPr>
      <w:r w:rsidRPr="000345EB">
        <w:rPr>
          <w:rFonts w:ascii="Times New Roman" w:hAnsi="Times New Roman" w:cs="Times New Roman"/>
          <w:sz w:val="24"/>
          <w:szCs w:val="24"/>
          <w:lang w:val="fr-FR"/>
        </w:rPr>
        <w:t>Kawase</w:t>
      </w:r>
      <w:r w:rsidR="00625B25" w:rsidRPr="000345EB">
        <w:rPr>
          <w:rFonts w:ascii="Times New Roman" w:hAnsi="Times New Roman" w:cs="Times New Roman"/>
          <w:sz w:val="24"/>
          <w:szCs w:val="24"/>
          <w:lang w:val="fr-FR"/>
        </w:rPr>
        <w:t>,</w:t>
      </w:r>
      <w:r w:rsidRPr="000345EB">
        <w:rPr>
          <w:rFonts w:ascii="Times New Roman" w:hAnsi="Times New Roman" w:cs="Times New Roman"/>
          <w:sz w:val="24"/>
          <w:szCs w:val="24"/>
          <w:lang w:val="fr-FR"/>
        </w:rPr>
        <w:t xml:space="preserve"> H</w:t>
      </w:r>
      <w:r w:rsidR="00625B25" w:rsidRPr="000345EB">
        <w:rPr>
          <w:rFonts w:ascii="Times New Roman" w:hAnsi="Times New Roman" w:cs="Times New Roman"/>
          <w:sz w:val="24"/>
          <w:szCs w:val="24"/>
          <w:lang w:val="fr-FR"/>
        </w:rPr>
        <w:t>.</w:t>
      </w:r>
      <w:r w:rsidRPr="000345EB">
        <w:rPr>
          <w:rFonts w:ascii="Times New Roman" w:hAnsi="Times New Roman" w:cs="Times New Roman"/>
          <w:sz w:val="24"/>
          <w:szCs w:val="24"/>
          <w:lang w:val="fr-FR"/>
        </w:rPr>
        <w:t xml:space="preserve"> et al. </w:t>
      </w:r>
      <w:r w:rsidRPr="000345EB">
        <w:rPr>
          <w:rFonts w:ascii="Times New Roman" w:hAnsi="Times New Roman" w:cs="Times New Roman"/>
          <w:sz w:val="24"/>
          <w:szCs w:val="24"/>
        </w:rPr>
        <w:t xml:space="preserve">Contribution of historical global warming to local-scale heavy precipitation in western Japan estimated by large ensemble high-resolution simulations. </w:t>
      </w:r>
      <w:r w:rsidRPr="000345EB">
        <w:rPr>
          <w:rFonts w:ascii="Times New Roman" w:hAnsi="Times New Roman" w:cs="Times New Roman"/>
          <w:i/>
          <w:iCs/>
          <w:sz w:val="24"/>
          <w:szCs w:val="24"/>
          <w:lang w:val="fr-FR"/>
        </w:rPr>
        <w:t>J. Geophys. Res. Atmos.</w:t>
      </w:r>
      <w:r w:rsidRPr="000345EB">
        <w:rPr>
          <w:rFonts w:ascii="Times New Roman" w:hAnsi="Times New Roman" w:cs="Times New Roman"/>
          <w:sz w:val="24"/>
          <w:szCs w:val="24"/>
          <w:lang w:val="fr-FR"/>
        </w:rPr>
        <w:t xml:space="preserve"> </w:t>
      </w:r>
      <w:r w:rsidRPr="000345EB">
        <w:rPr>
          <w:rFonts w:ascii="Times New Roman" w:hAnsi="Times New Roman" w:cs="Times New Roman"/>
          <w:b/>
          <w:bCs/>
          <w:sz w:val="24"/>
          <w:szCs w:val="24"/>
          <w:lang w:val="fr-FR"/>
        </w:rPr>
        <w:t>124</w:t>
      </w:r>
      <w:r w:rsidRPr="000345EB">
        <w:rPr>
          <w:rFonts w:ascii="Times New Roman" w:hAnsi="Times New Roman" w:cs="Times New Roman"/>
          <w:sz w:val="24"/>
          <w:szCs w:val="24"/>
          <w:lang w:val="fr-FR"/>
        </w:rPr>
        <w:t>, 6093–6103 (2019).</w:t>
      </w:r>
      <w:r w:rsidR="00625B25" w:rsidRPr="000345EB">
        <w:rPr>
          <w:rFonts w:ascii="Times New Roman" w:hAnsi="Times New Roman" w:cs="Times New Roman"/>
          <w:sz w:val="24"/>
          <w:szCs w:val="24"/>
          <w:lang w:val="fr-FR"/>
        </w:rPr>
        <w:t xml:space="preserve"> https://doi.org/10.1029/2018JD030155</w:t>
      </w:r>
    </w:p>
    <w:p w14:paraId="290DDB49" w14:textId="619AFBFB" w:rsidR="00AA329D" w:rsidRPr="000345EB" w:rsidRDefault="00AA329D" w:rsidP="00317D9E">
      <w:pPr>
        <w:pStyle w:val="a4"/>
        <w:numPr>
          <w:ilvl w:val="0"/>
          <w:numId w:val="2"/>
        </w:numPr>
        <w:spacing w:line="280" w:lineRule="exact"/>
        <w:ind w:leftChars="0"/>
        <w:rPr>
          <w:rFonts w:ascii="Times New Roman" w:hAnsi="Times New Roman" w:cs="Times New Roman"/>
          <w:sz w:val="24"/>
          <w:szCs w:val="24"/>
          <w:lang w:val="fr-FR"/>
        </w:rPr>
      </w:pPr>
      <w:r w:rsidRPr="000345EB">
        <w:rPr>
          <w:rFonts w:ascii="Times New Roman" w:hAnsi="Times New Roman" w:cs="Times New Roman"/>
          <w:sz w:val="24"/>
          <w:szCs w:val="24"/>
          <w:lang w:val="fr-FR"/>
        </w:rPr>
        <w:t>Imada</w:t>
      </w:r>
      <w:r w:rsidR="00625B25" w:rsidRPr="000345EB">
        <w:rPr>
          <w:rFonts w:ascii="Times New Roman" w:hAnsi="Times New Roman" w:cs="Times New Roman"/>
          <w:sz w:val="24"/>
          <w:szCs w:val="24"/>
          <w:lang w:val="fr-FR"/>
        </w:rPr>
        <w:t>,</w:t>
      </w:r>
      <w:r w:rsidRPr="000345EB">
        <w:rPr>
          <w:rFonts w:ascii="Times New Roman" w:hAnsi="Times New Roman" w:cs="Times New Roman"/>
          <w:sz w:val="24"/>
          <w:szCs w:val="24"/>
          <w:lang w:val="fr-FR"/>
        </w:rPr>
        <w:t xml:space="preserve"> Y</w:t>
      </w:r>
      <w:r w:rsidR="00625B25" w:rsidRPr="000345EB">
        <w:rPr>
          <w:rFonts w:ascii="Times New Roman" w:hAnsi="Times New Roman" w:cs="Times New Roman"/>
          <w:sz w:val="24"/>
          <w:szCs w:val="24"/>
          <w:lang w:val="fr-FR"/>
        </w:rPr>
        <w:t>.</w:t>
      </w:r>
      <w:r w:rsidRPr="000345EB">
        <w:rPr>
          <w:rFonts w:ascii="Times New Roman" w:hAnsi="Times New Roman" w:cs="Times New Roman"/>
          <w:sz w:val="24"/>
          <w:szCs w:val="24"/>
          <w:lang w:val="fr-FR"/>
        </w:rPr>
        <w:t xml:space="preserve"> et al. </w:t>
      </w:r>
      <w:r w:rsidRPr="000345EB">
        <w:rPr>
          <w:rFonts w:ascii="Times New Roman" w:hAnsi="Times New Roman" w:cs="Times New Roman"/>
          <w:sz w:val="24"/>
          <w:szCs w:val="24"/>
        </w:rPr>
        <w:t xml:space="preserve">Advanced risk-based event attribution for heavy regional rainfall events. </w:t>
      </w:r>
      <w:r w:rsidRPr="000345EB">
        <w:rPr>
          <w:rFonts w:ascii="Times New Roman" w:hAnsi="Times New Roman" w:cs="Times New Roman"/>
          <w:i/>
          <w:iCs/>
          <w:sz w:val="24"/>
          <w:szCs w:val="24"/>
        </w:rPr>
        <w:t xml:space="preserve">npj Clim. </w:t>
      </w:r>
      <w:r w:rsidRPr="000345EB">
        <w:rPr>
          <w:rFonts w:ascii="Times New Roman" w:hAnsi="Times New Roman" w:cs="Times New Roman"/>
          <w:i/>
          <w:iCs/>
          <w:sz w:val="24"/>
          <w:szCs w:val="24"/>
          <w:lang w:val="fr-FR"/>
        </w:rPr>
        <w:t>Atmos. Sci.</w:t>
      </w:r>
      <w:r w:rsidRPr="000345EB">
        <w:rPr>
          <w:rFonts w:ascii="Times New Roman" w:hAnsi="Times New Roman" w:cs="Times New Roman"/>
          <w:sz w:val="24"/>
          <w:szCs w:val="24"/>
          <w:lang w:val="fr-FR"/>
        </w:rPr>
        <w:t xml:space="preserve"> </w:t>
      </w:r>
      <w:r w:rsidRPr="000345EB">
        <w:rPr>
          <w:rFonts w:ascii="Times New Roman" w:hAnsi="Times New Roman" w:cs="Times New Roman"/>
          <w:b/>
          <w:bCs/>
          <w:sz w:val="24"/>
          <w:szCs w:val="24"/>
          <w:lang w:val="fr-FR"/>
        </w:rPr>
        <w:t>3</w:t>
      </w:r>
      <w:r w:rsidRPr="000345EB">
        <w:rPr>
          <w:rFonts w:ascii="Times New Roman" w:hAnsi="Times New Roman" w:cs="Times New Roman"/>
          <w:sz w:val="24"/>
          <w:szCs w:val="24"/>
          <w:lang w:val="fr-FR"/>
        </w:rPr>
        <w:t>, 37 (2020).</w:t>
      </w:r>
      <w:r w:rsidR="00625B25" w:rsidRPr="000345EB">
        <w:rPr>
          <w:rFonts w:ascii="Times New Roman" w:hAnsi="Times New Roman" w:cs="Times New Roman"/>
          <w:sz w:val="24"/>
          <w:szCs w:val="24"/>
          <w:lang w:val="fr-FR"/>
        </w:rPr>
        <w:t xml:space="preserve"> https://doi.org/10.1038/s41612-020-00141-y</w:t>
      </w:r>
    </w:p>
    <w:p w14:paraId="13A2583D" w14:textId="671AF416" w:rsidR="00AA329D" w:rsidRPr="000345EB" w:rsidRDefault="00AA329D" w:rsidP="00317D9E">
      <w:pPr>
        <w:pStyle w:val="a4"/>
        <w:numPr>
          <w:ilvl w:val="0"/>
          <w:numId w:val="2"/>
        </w:numPr>
        <w:spacing w:line="280" w:lineRule="exact"/>
        <w:ind w:leftChars="0"/>
        <w:rPr>
          <w:rFonts w:ascii="Times New Roman" w:hAnsi="Times New Roman" w:cs="Times New Roman"/>
          <w:sz w:val="24"/>
          <w:szCs w:val="24"/>
        </w:rPr>
      </w:pPr>
      <w:r w:rsidRPr="000345EB">
        <w:rPr>
          <w:rFonts w:ascii="Times New Roman" w:hAnsi="Times New Roman" w:cs="Times New Roman"/>
          <w:sz w:val="24"/>
          <w:szCs w:val="24"/>
          <w:lang w:val="fr-FR"/>
        </w:rPr>
        <w:t>Iizumi, T</w:t>
      </w:r>
      <w:r w:rsidR="00625B25" w:rsidRPr="000345EB">
        <w:rPr>
          <w:rFonts w:ascii="Times New Roman" w:hAnsi="Times New Roman" w:cs="Times New Roman"/>
          <w:sz w:val="24"/>
          <w:szCs w:val="24"/>
          <w:lang w:val="fr-FR"/>
        </w:rPr>
        <w:t>.</w:t>
      </w:r>
      <w:r w:rsidRPr="000345EB">
        <w:rPr>
          <w:rFonts w:ascii="Times New Roman" w:hAnsi="Times New Roman" w:cs="Times New Roman"/>
          <w:sz w:val="24"/>
          <w:szCs w:val="24"/>
          <w:lang w:val="fr-FR"/>
        </w:rPr>
        <w:t>, Shiogama, H</w:t>
      </w:r>
      <w:r w:rsidR="00625B25" w:rsidRPr="000345EB">
        <w:rPr>
          <w:rFonts w:ascii="Times New Roman" w:hAnsi="Times New Roman" w:cs="Times New Roman"/>
          <w:sz w:val="24"/>
          <w:szCs w:val="24"/>
          <w:lang w:val="fr-FR"/>
        </w:rPr>
        <w:t>.</w:t>
      </w:r>
      <w:r w:rsidRPr="000345EB">
        <w:rPr>
          <w:rFonts w:ascii="Times New Roman" w:hAnsi="Times New Roman" w:cs="Times New Roman"/>
          <w:sz w:val="24"/>
          <w:szCs w:val="24"/>
          <w:lang w:val="fr-FR"/>
        </w:rPr>
        <w:t>, Imada, Y</w:t>
      </w:r>
      <w:r w:rsidR="00625B25" w:rsidRPr="000345EB">
        <w:rPr>
          <w:rFonts w:ascii="Times New Roman" w:hAnsi="Times New Roman" w:cs="Times New Roman"/>
          <w:sz w:val="24"/>
          <w:szCs w:val="24"/>
          <w:lang w:val="fr-FR"/>
        </w:rPr>
        <w:t>.</w:t>
      </w:r>
      <w:r w:rsidRPr="000345EB">
        <w:rPr>
          <w:rFonts w:ascii="Times New Roman" w:hAnsi="Times New Roman" w:cs="Times New Roman"/>
          <w:sz w:val="24"/>
          <w:szCs w:val="24"/>
          <w:lang w:val="fr-FR"/>
        </w:rPr>
        <w:t xml:space="preserve"> </w:t>
      </w:r>
      <w:r w:rsidR="00625B25" w:rsidRPr="000345EB">
        <w:rPr>
          <w:rFonts w:ascii="Times New Roman" w:hAnsi="Times New Roman" w:cs="Times New Roman"/>
          <w:sz w:val="24"/>
          <w:szCs w:val="24"/>
          <w:lang w:val="fr-FR"/>
        </w:rPr>
        <w:t xml:space="preserve">et al. </w:t>
      </w:r>
      <w:r w:rsidRPr="000345EB">
        <w:rPr>
          <w:rFonts w:ascii="Times New Roman" w:hAnsi="Times New Roman" w:cs="Times New Roman"/>
          <w:sz w:val="24"/>
          <w:szCs w:val="24"/>
        </w:rPr>
        <w:t xml:space="preserve">Crop production losses associated with anthropogenic climate change for 1981–2010 compared with preindustrial levels. </w:t>
      </w:r>
      <w:r w:rsidRPr="000345EB">
        <w:rPr>
          <w:rFonts w:ascii="Times New Roman" w:hAnsi="Times New Roman" w:cs="Times New Roman"/>
          <w:i/>
          <w:iCs/>
          <w:sz w:val="24"/>
          <w:szCs w:val="24"/>
        </w:rPr>
        <w:t>Int</w:t>
      </w:r>
      <w:r w:rsidR="00625B25" w:rsidRPr="000345EB">
        <w:rPr>
          <w:rFonts w:ascii="Times New Roman" w:hAnsi="Times New Roman" w:cs="Times New Roman"/>
          <w:i/>
          <w:iCs/>
          <w:sz w:val="24"/>
          <w:szCs w:val="24"/>
        </w:rPr>
        <w:t>.</w:t>
      </w:r>
      <w:r w:rsidRPr="000345EB">
        <w:rPr>
          <w:rFonts w:ascii="Times New Roman" w:hAnsi="Times New Roman" w:cs="Times New Roman"/>
          <w:i/>
          <w:iCs/>
          <w:sz w:val="24"/>
          <w:szCs w:val="24"/>
        </w:rPr>
        <w:t xml:space="preserve"> J</w:t>
      </w:r>
      <w:r w:rsidR="00625B25" w:rsidRPr="000345EB">
        <w:rPr>
          <w:rFonts w:ascii="Times New Roman" w:hAnsi="Times New Roman" w:cs="Times New Roman"/>
          <w:i/>
          <w:iCs/>
          <w:sz w:val="24"/>
          <w:szCs w:val="24"/>
        </w:rPr>
        <w:t>.</w:t>
      </w:r>
      <w:r w:rsidRPr="000345EB">
        <w:rPr>
          <w:rFonts w:ascii="Times New Roman" w:hAnsi="Times New Roman" w:cs="Times New Roman"/>
          <w:i/>
          <w:iCs/>
          <w:sz w:val="24"/>
          <w:szCs w:val="24"/>
        </w:rPr>
        <w:t xml:space="preserve"> Climatol.</w:t>
      </w:r>
      <w:r w:rsidRPr="000345EB">
        <w:rPr>
          <w:rFonts w:ascii="Times New Roman" w:hAnsi="Times New Roman" w:cs="Times New Roman"/>
          <w:sz w:val="24"/>
          <w:szCs w:val="24"/>
        </w:rPr>
        <w:t xml:space="preserve"> </w:t>
      </w:r>
      <w:r w:rsidRPr="000345EB">
        <w:rPr>
          <w:rFonts w:ascii="Times New Roman" w:hAnsi="Times New Roman" w:cs="Times New Roman"/>
          <w:b/>
          <w:bCs/>
          <w:sz w:val="24"/>
          <w:szCs w:val="24"/>
        </w:rPr>
        <w:t>38</w:t>
      </w:r>
      <w:r w:rsidR="00625B25" w:rsidRPr="000345EB">
        <w:rPr>
          <w:rFonts w:ascii="Times New Roman" w:hAnsi="Times New Roman" w:cs="Times New Roman"/>
          <w:sz w:val="24"/>
          <w:szCs w:val="24"/>
        </w:rPr>
        <w:t>,</w:t>
      </w:r>
      <w:r w:rsidRPr="000345EB">
        <w:rPr>
          <w:rFonts w:ascii="Times New Roman" w:hAnsi="Times New Roman" w:cs="Times New Roman"/>
          <w:sz w:val="24"/>
          <w:szCs w:val="24"/>
        </w:rPr>
        <w:t xml:space="preserve"> 5405–5417</w:t>
      </w:r>
      <w:r w:rsidR="00625B25" w:rsidRPr="000345EB">
        <w:rPr>
          <w:rFonts w:ascii="Times New Roman" w:hAnsi="Times New Roman" w:cs="Times New Roman"/>
          <w:sz w:val="24"/>
          <w:szCs w:val="24"/>
        </w:rPr>
        <w:t xml:space="preserve"> (2018)</w:t>
      </w:r>
      <w:r w:rsidRPr="000345EB">
        <w:rPr>
          <w:rFonts w:ascii="Times New Roman" w:hAnsi="Times New Roman" w:cs="Times New Roman"/>
          <w:sz w:val="24"/>
          <w:szCs w:val="24"/>
        </w:rPr>
        <w:t>. https://doi.org/10.1002/joc.5818</w:t>
      </w:r>
    </w:p>
    <w:p w14:paraId="561FD208" w14:textId="5B758502" w:rsidR="00AA329D" w:rsidRPr="000345EB" w:rsidRDefault="00AA329D" w:rsidP="00317D9E">
      <w:pPr>
        <w:pStyle w:val="a4"/>
        <w:numPr>
          <w:ilvl w:val="0"/>
          <w:numId w:val="2"/>
        </w:numPr>
        <w:spacing w:line="280" w:lineRule="exact"/>
        <w:ind w:leftChars="0"/>
        <w:rPr>
          <w:rFonts w:ascii="Times New Roman" w:hAnsi="Times New Roman" w:cs="Times New Roman"/>
          <w:sz w:val="24"/>
          <w:szCs w:val="24"/>
        </w:rPr>
      </w:pPr>
      <w:r w:rsidRPr="000345EB">
        <w:rPr>
          <w:rFonts w:ascii="Times New Roman" w:hAnsi="Times New Roman" w:cs="Times New Roman"/>
          <w:sz w:val="24"/>
          <w:szCs w:val="24"/>
        </w:rPr>
        <w:t xml:space="preserve">Sultan B, Defrance D, Iizumi T. Evidence of crop production losses in West Africa due to historical global warming in two crop models. </w:t>
      </w:r>
      <w:r w:rsidRPr="000345EB">
        <w:rPr>
          <w:rFonts w:ascii="Times New Roman" w:hAnsi="Times New Roman" w:cs="Times New Roman"/>
          <w:i/>
          <w:iCs/>
          <w:sz w:val="24"/>
          <w:szCs w:val="24"/>
        </w:rPr>
        <w:t>Sci. Rep.</w:t>
      </w:r>
      <w:r w:rsidRPr="000345EB">
        <w:rPr>
          <w:rFonts w:ascii="Times New Roman" w:hAnsi="Times New Roman" w:cs="Times New Roman"/>
          <w:sz w:val="24"/>
          <w:szCs w:val="24"/>
        </w:rPr>
        <w:t xml:space="preserve"> </w:t>
      </w:r>
      <w:r w:rsidRPr="000345EB">
        <w:rPr>
          <w:rFonts w:ascii="Times New Roman" w:hAnsi="Times New Roman" w:cs="Times New Roman"/>
          <w:b/>
          <w:bCs/>
          <w:sz w:val="24"/>
          <w:szCs w:val="24"/>
        </w:rPr>
        <w:t>9</w:t>
      </w:r>
      <w:r w:rsidRPr="000345EB">
        <w:rPr>
          <w:rFonts w:ascii="Times New Roman" w:hAnsi="Times New Roman" w:cs="Times New Roman"/>
          <w:sz w:val="24"/>
          <w:szCs w:val="24"/>
        </w:rPr>
        <w:t>, 12834 (2019).</w:t>
      </w:r>
      <w:r w:rsidR="00625B25" w:rsidRPr="000345EB">
        <w:rPr>
          <w:rFonts w:ascii="Times New Roman" w:hAnsi="Times New Roman" w:cs="Times New Roman"/>
          <w:sz w:val="24"/>
          <w:szCs w:val="24"/>
        </w:rPr>
        <w:t xml:space="preserve"> https://doi.org/10.1038/s41598-019-49167-0</w:t>
      </w:r>
    </w:p>
    <w:p w14:paraId="55EBEE34" w14:textId="77777777" w:rsidR="006E390F" w:rsidRPr="000345EB" w:rsidRDefault="006E390F" w:rsidP="00317D9E">
      <w:pPr>
        <w:pStyle w:val="a4"/>
        <w:numPr>
          <w:ilvl w:val="0"/>
          <w:numId w:val="2"/>
        </w:numPr>
        <w:spacing w:line="280" w:lineRule="exact"/>
        <w:ind w:leftChars="0"/>
        <w:rPr>
          <w:rFonts w:ascii="Times New Roman" w:hAnsi="Times New Roman" w:cs="Times New Roman"/>
          <w:sz w:val="24"/>
          <w:szCs w:val="24"/>
        </w:rPr>
      </w:pPr>
      <w:r w:rsidRPr="000345EB">
        <w:rPr>
          <w:rFonts w:ascii="Times New Roman" w:hAnsi="Times New Roman" w:cs="Times New Roman"/>
          <w:sz w:val="24"/>
          <w:szCs w:val="24"/>
        </w:rPr>
        <w:t xml:space="preserve">IFPRI. </w:t>
      </w:r>
      <w:r w:rsidRPr="000345EB">
        <w:rPr>
          <w:rFonts w:ascii="Times New Roman" w:hAnsi="Times New Roman" w:cs="Times New Roman"/>
          <w:i/>
          <w:iCs/>
          <w:sz w:val="24"/>
          <w:szCs w:val="24"/>
        </w:rPr>
        <w:t>Agricultural Science and Technology Indicators: 2019 Global Food Policy Report Annex Table 1</w:t>
      </w:r>
      <w:r w:rsidRPr="000345EB">
        <w:rPr>
          <w:rFonts w:ascii="Times New Roman" w:hAnsi="Times New Roman" w:cs="Times New Roman"/>
          <w:sz w:val="24"/>
          <w:szCs w:val="24"/>
        </w:rPr>
        <w:t xml:space="preserve"> (IFPRI, 2019). https://doi.org/10.7910/DVN/9OXBIB</w:t>
      </w:r>
    </w:p>
    <w:p w14:paraId="1DC96DC0" w14:textId="01E3137A" w:rsidR="00AA329D" w:rsidRPr="000345EB" w:rsidRDefault="00AA329D" w:rsidP="00317D9E">
      <w:pPr>
        <w:pStyle w:val="a4"/>
        <w:numPr>
          <w:ilvl w:val="0"/>
          <w:numId w:val="2"/>
        </w:numPr>
        <w:spacing w:line="280" w:lineRule="exact"/>
        <w:ind w:leftChars="0"/>
        <w:rPr>
          <w:rFonts w:ascii="Times New Roman" w:hAnsi="Times New Roman" w:cs="Times New Roman"/>
          <w:sz w:val="24"/>
          <w:szCs w:val="24"/>
        </w:rPr>
      </w:pPr>
      <w:r w:rsidRPr="000345EB">
        <w:rPr>
          <w:rFonts w:ascii="Times New Roman" w:hAnsi="Times New Roman" w:cs="Times New Roman"/>
          <w:sz w:val="24"/>
          <w:szCs w:val="24"/>
        </w:rPr>
        <w:t>OECD</w:t>
      </w:r>
      <w:r w:rsidR="00186217" w:rsidRPr="000345EB">
        <w:rPr>
          <w:rFonts w:ascii="Times New Roman" w:hAnsi="Times New Roman" w:cs="Times New Roman"/>
          <w:sz w:val="24"/>
          <w:szCs w:val="24"/>
        </w:rPr>
        <w:t>.</w:t>
      </w:r>
      <w:r w:rsidRPr="000345EB">
        <w:rPr>
          <w:rFonts w:ascii="Times New Roman" w:hAnsi="Times New Roman" w:cs="Times New Roman"/>
          <w:sz w:val="24"/>
          <w:szCs w:val="24"/>
        </w:rPr>
        <w:t xml:space="preserve"> </w:t>
      </w:r>
      <w:r w:rsidRPr="000345EB">
        <w:rPr>
          <w:rFonts w:ascii="Times New Roman" w:hAnsi="Times New Roman" w:cs="Times New Roman"/>
          <w:i/>
          <w:iCs/>
          <w:sz w:val="24"/>
          <w:szCs w:val="24"/>
        </w:rPr>
        <w:t>MSTI database</w:t>
      </w:r>
      <w:r w:rsidRPr="000345EB">
        <w:rPr>
          <w:rFonts w:ascii="Times New Roman" w:hAnsi="Times New Roman" w:cs="Times New Roman"/>
          <w:sz w:val="24"/>
          <w:szCs w:val="24"/>
        </w:rPr>
        <w:t xml:space="preserve"> (</w:t>
      </w:r>
      <w:r w:rsidR="00186217" w:rsidRPr="000345EB">
        <w:rPr>
          <w:rFonts w:ascii="Times New Roman" w:hAnsi="Times New Roman" w:cs="Times New Roman"/>
          <w:sz w:val="24"/>
          <w:szCs w:val="24"/>
        </w:rPr>
        <w:t>OECD</w:t>
      </w:r>
      <w:r w:rsidRPr="000345EB">
        <w:rPr>
          <w:rFonts w:ascii="Times New Roman" w:hAnsi="Times New Roman" w:cs="Times New Roman"/>
          <w:sz w:val="24"/>
          <w:szCs w:val="24"/>
        </w:rPr>
        <w:t>, 2023). https://stats.oecd.org/Index.aspx?DataSetCode=MSTI_PUB</w:t>
      </w:r>
    </w:p>
    <w:p w14:paraId="5384275B" w14:textId="2869BF2A" w:rsidR="00AA329D" w:rsidRPr="000345EB" w:rsidRDefault="00AA329D" w:rsidP="00317D9E">
      <w:pPr>
        <w:pStyle w:val="a4"/>
        <w:numPr>
          <w:ilvl w:val="0"/>
          <w:numId w:val="2"/>
        </w:numPr>
        <w:spacing w:line="280" w:lineRule="exact"/>
        <w:ind w:leftChars="0"/>
        <w:rPr>
          <w:rFonts w:ascii="Times New Roman" w:hAnsi="Times New Roman" w:cs="Times New Roman"/>
          <w:sz w:val="24"/>
          <w:szCs w:val="24"/>
        </w:rPr>
      </w:pPr>
      <w:r w:rsidRPr="000345EB">
        <w:rPr>
          <w:rFonts w:ascii="Times New Roman" w:hAnsi="Times New Roman" w:cs="Times New Roman"/>
          <w:sz w:val="24"/>
          <w:szCs w:val="24"/>
        </w:rPr>
        <w:t xml:space="preserve">World Bank. </w:t>
      </w:r>
      <w:r w:rsidRPr="000345EB">
        <w:rPr>
          <w:rFonts w:ascii="Times New Roman" w:hAnsi="Times New Roman" w:cs="Times New Roman"/>
          <w:i/>
          <w:iCs/>
          <w:sz w:val="24"/>
          <w:szCs w:val="24"/>
        </w:rPr>
        <w:t>World Development Indicators</w:t>
      </w:r>
      <w:r w:rsidR="00186217" w:rsidRPr="000345EB">
        <w:rPr>
          <w:rFonts w:ascii="Times New Roman" w:hAnsi="Times New Roman" w:cs="Times New Roman"/>
          <w:sz w:val="24"/>
          <w:szCs w:val="24"/>
        </w:rPr>
        <w:t xml:space="preserve"> (World Bank, 2023)</w:t>
      </w:r>
      <w:r w:rsidRPr="000345EB">
        <w:rPr>
          <w:rFonts w:ascii="Times New Roman" w:hAnsi="Times New Roman" w:cs="Times New Roman"/>
          <w:sz w:val="24"/>
          <w:szCs w:val="24"/>
        </w:rPr>
        <w:t xml:space="preserve"> https://databank.worldbank.org/reports.aspx?source=world-development-indicators#</w:t>
      </w:r>
    </w:p>
    <w:p w14:paraId="0FE6A847" w14:textId="77777777" w:rsidR="00AA329D" w:rsidRPr="000345EB" w:rsidRDefault="00AA329D" w:rsidP="00317D9E">
      <w:pPr>
        <w:pStyle w:val="a4"/>
        <w:numPr>
          <w:ilvl w:val="0"/>
          <w:numId w:val="2"/>
        </w:numPr>
        <w:spacing w:line="280" w:lineRule="exact"/>
        <w:ind w:leftChars="0"/>
        <w:rPr>
          <w:rFonts w:ascii="Times New Roman" w:hAnsi="Times New Roman" w:cs="Times New Roman"/>
          <w:sz w:val="24"/>
          <w:szCs w:val="24"/>
        </w:rPr>
      </w:pPr>
      <w:r w:rsidRPr="000345EB">
        <w:rPr>
          <w:rFonts w:ascii="Times New Roman" w:hAnsi="Times New Roman" w:cs="Times New Roman"/>
          <w:sz w:val="24"/>
          <w:szCs w:val="24"/>
          <w:lang w:val="fr-FR"/>
        </w:rPr>
        <w:t xml:space="preserve">Iizumi, T., Furuya, J., Shen, Z. et al. </w:t>
      </w:r>
      <w:r w:rsidRPr="000345EB">
        <w:rPr>
          <w:rFonts w:ascii="Times New Roman" w:hAnsi="Times New Roman" w:cs="Times New Roman"/>
          <w:sz w:val="24"/>
          <w:szCs w:val="24"/>
        </w:rPr>
        <w:t xml:space="preserve">Responses of crop yield growth to global temperature and socioeconomic changes. </w:t>
      </w:r>
      <w:r w:rsidRPr="000345EB">
        <w:rPr>
          <w:rFonts w:ascii="Times New Roman" w:hAnsi="Times New Roman" w:cs="Times New Roman"/>
          <w:i/>
          <w:iCs/>
          <w:sz w:val="24"/>
          <w:szCs w:val="24"/>
        </w:rPr>
        <w:t>Sci. Rep.</w:t>
      </w:r>
      <w:r w:rsidRPr="000345EB">
        <w:rPr>
          <w:rFonts w:ascii="Times New Roman" w:hAnsi="Times New Roman" w:cs="Times New Roman"/>
          <w:sz w:val="24"/>
          <w:szCs w:val="24"/>
        </w:rPr>
        <w:t xml:space="preserve"> </w:t>
      </w:r>
      <w:r w:rsidRPr="000345EB">
        <w:rPr>
          <w:rFonts w:ascii="Times New Roman" w:hAnsi="Times New Roman" w:cs="Times New Roman"/>
          <w:b/>
          <w:bCs/>
          <w:sz w:val="24"/>
          <w:szCs w:val="24"/>
        </w:rPr>
        <w:t>7</w:t>
      </w:r>
      <w:r w:rsidRPr="000345EB">
        <w:rPr>
          <w:rFonts w:ascii="Times New Roman" w:hAnsi="Times New Roman" w:cs="Times New Roman"/>
          <w:sz w:val="24"/>
          <w:szCs w:val="24"/>
        </w:rPr>
        <w:t>, 7800 (2017). https://doi.org/10.1038/s41598-017-08214-4</w:t>
      </w:r>
    </w:p>
    <w:p w14:paraId="2513AE66" w14:textId="6DE82532" w:rsidR="0015703B" w:rsidRPr="000345EB" w:rsidRDefault="0015703B" w:rsidP="00317D9E">
      <w:pPr>
        <w:pStyle w:val="a4"/>
        <w:numPr>
          <w:ilvl w:val="0"/>
          <w:numId w:val="2"/>
        </w:numPr>
        <w:spacing w:line="280" w:lineRule="exact"/>
        <w:ind w:leftChars="0"/>
        <w:rPr>
          <w:rFonts w:ascii="Times New Roman" w:hAnsi="Times New Roman" w:cs="Times New Roman"/>
          <w:sz w:val="24"/>
          <w:szCs w:val="24"/>
        </w:rPr>
      </w:pPr>
      <w:r w:rsidRPr="000345EB">
        <w:rPr>
          <w:rFonts w:ascii="Times New Roman" w:hAnsi="Times New Roman" w:cs="Times New Roman"/>
          <w:sz w:val="24"/>
          <w:szCs w:val="24"/>
        </w:rPr>
        <w:t xml:space="preserve">Ito, J. Assessing the returns of R&amp;D expenditures on postwar Japanese agricultural production. </w:t>
      </w:r>
      <w:r w:rsidRPr="000345EB">
        <w:rPr>
          <w:rFonts w:ascii="Times New Roman" w:hAnsi="Times New Roman" w:cs="Times New Roman"/>
          <w:i/>
          <w:iCs/>
          <w:sz w:val="24"/>
          <w:szCs w:val="24"/>
        </w:rPr>
        <w:t>Econ. Rev.</w:t>
      </w:r>
      <w:r w:rsidRPr="000345EB">
        <w:rPr>
          <w:rFonts w:ascii="Times New Roman" w:hAnsi="Times New Roman" w:cs="Times New Roman"/>
          <w:sz w:val="24"/>
          <w:szCs w:val="24"/>
        </w:rPr>
        <w:t xml:space="preserve"> </w:t>
      </w:r>
      <w:r w:rsidRPr="000345EB">
        <w:rPr>
          <w:rFonts w:ascii="Times New Roman" w:hAnsi="Times New Roman" w:cs="Times New Roman"/>
          <w:b/>
          <w:bCs/>
          <w:sz w:val="24"/>
          <w:szCs w:val="24"/>
        </w:rPr>
        <w:t>43</w:t>
      </w:r>
      <w:r w:rsidRPr="000345EB">
        <w:rPr>
          <w:rFonts w:ascii="Times New Roman" w:hAnsi="Times New Roman" w:cs="Times New Roman"/>
          <w:sz w:val="24"/>
          <w:szCs w:val="24"/>
        </w:rPr>
        <w:t>, 237–247 (1992). https://EconPapers.repec.org/RePEc:hit:ecorev:v:43:y:1992:i:3:p:237-247</w:t>
      </w:r>
    </w:p>
    <w:p w14:paraId="49ACF5EB" w14:textId="4A471C40" w:rsidR="00A72C20" w:rsidRPr="000345EB" w:rsidRDefault="00A72C20" w:rsidP="00317D9E">
      <w:pPr>
        <w:pStyle w:val="a4"/>
        <w:numPr>
          <w:ilvl w:val="0"/>
          <w:numId w:val="2"/>
        </w:numPr>
        <w:spacing w:line="280" w:lineRule="exact"/>
        <w:ind w:leftChars="0"/>
        <w:rPr>
          <w:rFonts w:ascii="Times New Roman" w:hAnsi="Times New Roman" w:cs="Times New Roman"/>
          <w:sz w:val="24"/>
          <w:szCs w:val="24"/>
        </w:rPr>
      </w:pPr>
      <w:r w:rsidRPr="000345EB">
        <w:rPr>
          <w:rFonts w:ascii="Times New Roman" w:hAnsi="Times New Roman" w:cs="Times New Roman"/>
          <w:sz w:val="24"/>
          <w:szCs w:val="24"/>
        </w:rPr>
        <w:t xml:space="preserve">Huffman, W.E., Evenson, R.E. Do formula or competitive grant funds have greater impacts on state agricultural productivity? </w:t>
      </w:r>
      <w:r w:rsidRPr="000345EB">
        <w:rPr>
          <w:rFonts w:ascii="Times New Roman" w:hAnsi="Times New Roman" w:cs="Times New Roman"/>
          <w:i/>
          <w:iCs/>
          <w:sz w:val="24"/>
          <w:szCs w:val="24"/>
        </w:rPr>
        <w:t>Amer. J. Agric. Econ.</w:t>
      </w:r>
      <w:r w:rsidRPr="000345EB">
        <w:rPr>
          <w:rFonts w:ascii="Times New Roman" w:hAnsi="Times New Roman" w:cs="Times New Roman"/>
          <w:sz w:val="24"/>
          <w:szCs w:val="24"/>
        </w:rPr>
        <w:t xml:space="preserve"> </w:t>
      </w:r>
      <w:r w:rsidRPr="000345EB">
        <w:rPr>
          <w:rFonts w:ascii="Times New Roman" w:hAnsi="Times New Roman" w:cs="Times New Roman"/>
          <w:b/>
          <w:bCs/>
          <w:sz w:val="24"/>
          <w:szCs w:val="24"/>
        </w:rPr>
        <w:t>88</w:t>
      </w:r>
      <w:r w:rsidRPr="000345EB">
        <w:rPr>
          <w:rFonts w:ascii="Times New Roman" w:hAnsi="Times New Roman" w:cs="Times New Roman"/>
          <w:sz w:val="24"/>
          <w:szCs w:val="24"/>
        </w:rPr>
        <w:t>, 783–798 (2006). https://doi.org/10.1111/j.1467-8276.2006.00898.x</w:t>
      </w:r>
    </w:p>
    <w:p w14:paraId="13E9C41C" w14:textId="0CC055EC" w:rsidR="00AA329D" w:rsidRPr="000345EB" w:rsidRDefault="00AA329D" w:rsidP="00317D9E">
      <w:pPr>
        <w:pStyle w:val="a4"/>
        <w:numPr>
          <w:ilvl w:val="0"/>
          <w:numId w:val="2"/>
        </w:numPr>
        <w:spacing w:line="280" w:lineRule="exact"/>
        <w:ind w:leftChars="0"/>
        <w:rPr>
          <w:rFonts w:ascii="Times New Roman" w:hAnsi="Times New Roman" w:cs="Times New Roman"/>
          <w:sz w:val="24"/>
          <w:szCs w:val="24"/>
        </w:rPr>
      </w:pPr>
      <w:r w:rsidRPr="000345EB">
        <w:rPr>
          <w:rFonts w:ascii="Times New Roman" w:hAnsi="Times New Roman" w:cs="Times New Roman"/>
          <w:sz w:val="24"/>
          <w:szCs w:val="24"/>
        </w:rPr>
        <w:t>Hipel, K.W.</w:t>
      </w:r>
      <w:r w:rsidR="00DD6335" w:rsidRPr="000345EB">
        <w:rPr>
          <w:rFonts w:ascii="Times New Roman" w:hAnsi="Times New Roman" w:cs="Times New Roman"/>
          <w:sz w:val="24"/>
          <w:szCs w:val="24"/>
        </w:rPr>
        <w:t>,</w:t>
      </w:r>
      <w:r w:rsidRPr="000345EB">
        <w:rPr>
          <w:rFonts w:ascii="Times New Roman" w:hAnsi="Times New Roman" w:cs="Times New Roman"/>
          <w:sz w:val="24"/>
          <w:szCs w:val="24"/>
        </w:rPr>
        <w:t xml:space="preserve"> McLeod, A.I. </w:t>
      </w:r>
      <w:r w:rsidRPr="000345EB">
        <w:rPr>
          <w:rFonts w:ascii="Times New Roman" w:hAnsi="Times New Roman" w:cs="Times New Roman"/>
          <w:i/>
          <w:iCs/>
          <w:sz w:val="24"/>
          <w:szCs w:val="24"/>
        </w:rPr>
        <w:t>Time Series Modelling of Water Resources and Environmental Systems</w:t>
      </w:r>
      <w:r w:rsidRPr="000345EB">
        <w:rPr>
          <w:rFonts w:ascii="Times New Roman" w:hAnsi="Times New Roman" w:cs="Times New Roman"/>
          <w:sz w:val="24"/>
          <w:szCs w:val="24"/>
        </w:rPr>
        <w:t xml:space="preserve"> </w:t>
      </w:r>
      <w:r w:rsidR="00DD6335" w:rsidRPr="000345EB">
        <w:rPr>
          <w:rFonts w:ascii="Times New Roman" w:hAnsi="Times New Roman" w:cs="Times New Roman"/>
          <w:sz w:val="24"/>
          <w:szCs w:val="24"/>
        </w:rPr>
        <w:t>(</w:t>
      </w:r>
      <w:r w:rsidRPr="000345EB">
        <w:rPr>
          <w:rFonts w:ascii="Times New Roman" w:hAnsi="Times New Roman" w:cs="Times New Roman"/>
          <w:sz w:val="24"/>
          <w:szCs w:val="24"/>
        </w:rPr>
        <w:t>Elsevier</w:t>
      </w:r>
      <w:r w:rsidR="00DD6335" w:rsidRPr="000345EB">
        <w:rPr>
          <w:rFonts w:ascii="Times New Roman" w:hAnsi="Times New Roman" w:cs="Times New Roman"/>
          <w:sz w:val="24"/>
          <w:szCs w:val="24"/>
        </w:rPr>
        <w:t>,</w:t>
      </w:r>
      <w:r w:rsidRPr="000345EB">
        <w:rPr>
          <w:rFonts w:ascii="Times New Roman" w:hAnsi="Times New Roman" w:cs="Times New Roman"/>
          <w:sz w:val="24"/>
          <w:szCs w:val="24"/>
        </w:rPr>
        <w:t xml:space="preserve"> </w:t>
      </w:r>
      <w:r w:rsidR="00DD6335" w:rsidRPr="000345EB">
        <w:rPr>
          <w:rFonts w:ascii="Times New Roman" w:hAnsi="Times New Roman" w:cs="Times New Roman"/>
          <w:sz w:val="24"/>
          <w:szCs w:val="24"/>
        </w:rPr>
        <w:t>1994)</w:t>
      </w:r>
      <w:r w:rsidRPr="000345EB">
        <w:rPr>
          <w:rFonts w:ascii="Times New Roman" w:hAnsi="Times New Roman" w:cs="Times New Roman"/>
          <w:sz w:val="24"/>
          <w:szCs w:val="24"/>
        </w:rPr>
        <w:t>.</w:t>
      </w:r>
    </w:p>
    <w:p w14:paraId="0A152052" w14:textId="4A908721" w:rsidR="00AA329D" w:rsidRPr="000345EB" w:rsidRDefault="00AA329D" w:rsidP="00317D9E">
      <w:pPr>
        <w:pStyle w:val="a4"/>
        <w:numPr>
          <w:ilvl w:val="0"/>
          <w:numId w:val="2"/>
        </w:numPr>
        <w:spacing w:line="280" w:lineRule="exact"/>
        <w:ind w:leftChars="0"/>
        <w:rPr>
          <w:rFonts w:ascii="Times New Roman" w:hAnsi="Times New Roman" w:cs="Times New Roman"/>
          <w:sz w:val="24"/>
          <w:szCs w:val="24"/>
        </w:rPr>
      </w:pPr>
      <w:r w:rsidRPr="000345EB">
        <w:rPr>
          <w:rFonts w:ascii="Times New Roman" w:hAnsi="Times New Roman" w:cs="Times New Roman"/>
          <w:sz w:val="24"/>
          <w:szCs w:val="24"/>
        </w:rPr>
        <w:t xml:space="preserve">Breiman L. Random forests. </w:t>
      </w:r>
      <w:r w:rsidRPr="000345EB">
        <w:rPr>
          <w:rFonts w:ascii="Times New Roman" w:hAnsi="Times New Roman" w:cs="Times New Roman"/>
          <w:i/>
          <w:iCs/>
          <w:sz w:val="24"/>
          <w:szCs w:val="24"/>
        </w:rPr>
        <w:t>Mach Learn.</w:t>
      </w:r>
      <w:r w:rsidR="00CF3EBE" w:rsidRPr="000345EB">
        <w:rPr>
          <w:rFonts w:ascii="Times New Roman" w:hAnsi="Times New Roman" w:cs="Times New Roman"/>
          <w:i/>
          <w:iCs/>
          <w:sz w:val="24"/>
          <w:szCs w:val="24"/>
        </w:rPr>
        <w:t xml:space="preserve"> </w:t>
      </w:r>
      <w:r w:rsidRPr="000345EB">
        <w:rPr>
          <w:rFonts w:ascii="Times New Roman" w:hAnsi="Times New Roman" w:cs="Times New Roman"/>
          <w:b/>
          <w:bCs/>
          <w:sz w:val="24"/>
          <w:szCs w:val="24"/>
        </w:rPr>
        <w:t>45</w:t>
      </w:r>
      <w:r w:rsidR="00DD6335" w:rsidRPr="000345EB">
        <w:rPr>
          <w:rFonts w:ascii="Times New Roman" w:hAnsi="Times New Roman" w:cs="Times New Roman"/>
          <w:sz w:val="24"/>
          <w:szCs w:val="24"/>
        </w:rPr>
        <w:t xml:space="preserve">, </w:t>
      </w:r>
      <w:r w:rsidRPr="000345EB">
        <w:rPr>
          <w:rFonts w:ascii="Times New Roman" w:hAnsi="Times New Roman" w:cs="Times New Roman"/>
          <w:sz w:val="24"/>
          <w:szCs w:val="24"/>
        </w:rPr>
        <w:t>5–32</w:t>
      </w:r>
      <w:r w:rsidR="00DD6335" w:rsidRPr="000345EB">
        <w:rPr>
          <w:rFonts w:ascii="Times New Roman" w:hAnsi="Times New Roman" w:cs="Times New Roman"/>
          <w:sz w:val="24"/>
          <w:szCs w:val="24"/>
        </w:rPr>
        <w:t xml:space="preserve"> (2001)</w:t>
      </w:r>
      <w:r w:rsidRPr="000345EB">
        <w:rPr>
          <w:rFonts w:ascii="Times New Roman" w:hAnsi="Times New Roman" w:cs="Times New Roman"/>
          <w:sz w:val="24"/>
          <w:szCs w:val="24"/>
        </w:rPr>
        <w:t>. https://doi.org/ 10.1023/A: 10109 33404 324</w:t>
      </w:r>
    </w:p>
    <w:p w14:paraId="69CF6287" w14:textId="77777777" w:rsidR="00FA7760" w:rsidRPr="000345EB" w:rsidRDefault="00FA7760" w:rsidP="00FA7760">
      <w:pPr>
        <w:pStyle w:val="a4"/>
        <w:numPr>
          <w:ilvl w:val="0"/>
          <w:numId w:val="2"/>
        </w:numPr>
        <w:spacing w:line="280" w:lineRule="exact"/>
        <w:ind w:leftChars="0"/>
        <w:rPr>
          <w:rFonts w:ascii="Times New Roman" w:hAnsi="Times New Roman" w:cs="Times New Roman"/>
          <w:sz w:val="24"/>
          <w:szCs w:val="24"/>
        </w:rPr>
      </w:pPr>
      <w:r w:rsidRPr="000345EB">
        <w:rPr>
          <w:rFonts w:ascii="Times New Roman" w:hAnsi="Times New Roman" w:cs="Times New Roman"/>
          <w:sz w:val="24"/>
          <w:szCs w:val="24"/>
        </w:rPr>
        <w:t xml:space="preserve">Folberth, C., Baklanov, A., Balkovič, J. et al. Spatio-temporal downscaling of gridded crop model yield estimates based on machine learning. </w:t>
      </w:r>
      <w:r w:rsidRPr="000345EB">
        <w:rPr>
          <w:rFonts w:ascii="Times New Roman" w:hAnsi="Times New Roman" w:cs="Times New Roman"/>
          <w:i/>
          <w:iCs/>
          <w:sz w:val="24"/>
          <w:szCs w:val="24"/>
        </w:rPr>
        <w:t>Agric. For. Meteorol.</w:t>
      </w:r>
      <w:r w:rsidRPr="000345EB">
        <w:rPr>
          <w:rFonts w:ascii="Times New Roman" w:hAnsi="Times New Roman" w:cs="Times New Roman"/>
          <w:sz w:val="24"/>
          <w:szCs w:val="24"/>
        </w:rPr>
        <w:t xml:space="preserve"> </w:t>
      </w:r>
      <w:r w:rsidRPr="000345EB">
        <w:rPr>
          <w:rFonts w:ascii="Times New Roman" w:hAnsi="Times New Roman" w:cs="Times New Roman"/>
          <w:b/>
          <w:bCs/>
          <w:sz w:val="24"/>
          <w:szCs w:val="24"/>
        </w:rPr>
        <w:t>264</w:t>
      </w:r>
      <w:r w:rsidRPr="000345EB">
        <w:rPr>
          <w:rFonts w:ascii="Times New Roman" w:hAnsi="Times New Roman" w:cs="Times New Roman"/>
          <w:sz w:val="24"/>
          <w:szCs w:val="24"/>
        </w:rPr>
        <w:t>, 1–15 (2019). https://doi.org/10.1016/j.agrformet.2018.09.021</w:t>
      </w:r>
    </w:p>
    <w:p w14:paraId="6E18FC9D" w14:textId="6CE32DBF" w:rsidR="00CF3EBE" w:rsidRPr="000345EB" w:rsidRDefault="00CF3EBE" w:rsidP="00317D9E">
      <w:pPr>
        <w:pStyle w:val="a4"/>
        <w:numPr>
          <w:ilvl w:val="0"/>
          <w:numId w:val="2"/>
        </w:numPr>
        <w:spacing w:line="280" w:lineRule="exact"/>
        <w:ind w:leftChars="0"/>
        <w:rPr>
          <w:rFonts w:ascii="Times New Roman" w:hAnsi="Times New Roman" w:cs="Times New Roman"/>
          <w:sz w:val="24"/>
          <w:szCs w:val="24"/>
          <w:lang w:val="fr-FR"/>
        </w:rPr>
      </w:pPr>
      <w:r w:rsidRPr="000345EB">
        <w:rPr>
          <w:rFonts w:ascii="Times New Roman" w:hAnsi="Times New Roman" w:cs="Times New Roman"/>
          <w:sz w:val="24"/>
          <w:szCs w:val="24"/>
        </w:rPr>
        <w:t xml:space="preserve">Deines, J.M., Patel, R., Liang, S.-Z., Dado, W., Lobell, D.B. A million kernels of truth: Insights into scalable satellite maize yield mapping and yield gap analysis from an extensive ground dataset in the US Corn </w:t>
      </w:r>
      <w:r w:rsidRPr="000345EB">
        <w:rPr>
          <w:rFonts w:ascii="Times New Roman" w:hAnsi="Times New Roman" w:cs="Times New Roman"/>
          <w:i/>
          <w:iCs/>
          <w:sz w:val="24"/>
          <w:szCs w:val="24"/>
        </w:rPr>
        <w:t xml:space="preserve">Belt. </w:t>
      </w:r>
      <w:r w:rsidRPr="000345EB">
        <w:rPr>
          <w:rFonts w:ascii="Times New Roman" w:hAnsi="Times New Roman" w:cs="Times New Roman"/>
          <w:i/>
          <w:iCs/>
          <w:sz w:val="24"/>
          <w:szCs w:val="24"/>
          <w:lang w:val="fr-FR"/>
        </w:rPr>
        <w:t>Remote Sens. Environ.</w:t>
      </w:r>
      <w:r w:rsidRPr="000345EB">
        <w:rPr>
          <w:rFonts w:ascii="Times New Roman" w:hAnsi="Times New Roman" w:cs="Times New Roman"/>
          <w:sz w:val="24"/>
          <w:szCs w:val="24"/>
          <w:lang w:val="fr-FR"/>
        </w:rPr>
        <w:t xml:space="preserve"> </w:t>
      </w:r>
      <w:r w:rsidRPr="000345EB">
        <w:rPr>
          <w:rFonts w:ascii="Times New Roman" w:hAnsi="Times New Roman" w:cs="Times New Roman"/>
          <w:b/>
          <w:bCs/>
          <w:sz w:val="24"/>
          <w:szCs w:val="24"/>
          <w:lang w:val="fr-FR"/>
        </w:rPr>
        <w:t>253</w:t>
      </w:r>
      <w:r w:rsidRPr="000345EB">
        <w:rPr>
          <w:rFonts w:ascii="Times New Roman" w:hAnsi="Times New Roman" w:cs="Times New Roman"/>
          <w:sz w:val="24"/>
          <w:szCs w:val="24"/>
          <w:lang w:val="fr-FR"/>
        </w:rPr>
        <w:t>, 112174 (2021). https://doi.org/10.1016/j.rse.2020.112174</w:t>
      </w:r>
    </w:p>
    <w:p w14:paraId="1A20C98A" w14:textId="364AC94A" w:rsidR="00C237FE" w:rsidRPr="000345EB" w:rsidRDefault="00C237FE" w:rsidP="00317D9E">
      <w:pPr>
        <w:pStyle w:val="a4"/>
        <w:numPr>
          <w:ilvl w:val="0"/>
          <w:numId w:val="2"/>
        </w:numPr>
        <w:spacing w:line="280" w:lineRule="exact"/>
        <w:ind w:leftChars="0"/>
        <w:rPr>
          <w:rFonts w:ascii="Times New Roman" w:hAnsi="Times New Roman" w:cs="Times New Roman"/>
          <w:sz w:val="24"/>
          <w:szCs w:val="24"/>
        </w:rPr>
      </w:pPr>
      <w:r w:rsidRPr="000345EB">
        <w:rPr>
          <w:rFonts w:ascii="Times New Roman" w:hAnsi="Times New Roman" w:cs="Times New Roman"/>
          <w:sz w:val="24"/>
          <w:szCs w:val="24"/>
          <w:lang w:val="fr-FR"/>
        </w:rPr>
        <w:t xml:space="preserve">R Core Team. </w:t>
      </w:r>
      <w:r w:rsidRPr="000345EB">
        <w:rPr>
          <w:rFonts w:ascii="Times New Roman" w:hAnsi="Times New Roman" w:cs="Times New Roman"/>
          <w:i/>
          <w:iCs/>
          <w:sz w:val="24"/>
          <w:szCs w:val="24"/>
        </w:rPr>
        <w:t>R: a language and environment for statistical computing</w:t>
      </w:r>
      <w:r w:rsidRPr="000345EB">
        <w:rPr>
          <w:rFonts w:ascii="Times New Roman" w:hAnsi="Times New Roman" w:cs="Times New Roman"/>
          <w:sz w:val="24"/>
          <w:szCs w:val="24"/>
        </w:rPr>
        <w:t xml:space="preserve"> (R Foundation for Statistical Computing, 2023) </w:t>
      </w:r>
    </w:p>
    <w:p w14:paraId="726DEFE1" w14:textId="09D15CDB" w:rsidR="00085710" w:rsidRPr="000345EB" w:rsidRDefault="00085710" w:rsidP="00317D9E">
      <w:pPr>
        <w:pStyle w:val="a4"/>
        <w:numPr>
          <w:ilvl w:val="0"/>
          <w:numId w:val="2"/>
        </w:numPr>
        <w:spacing w:line="280" w:lineRule="exact"/>
        <w:ind w:leftChars="0"/>
        <w:rPr>
          <w:rFonts w:ascii="Times New Roman" w:hAnsi="Times New Roman" w:cs="Times New Roman"/>
          <w:sz w:val="24"/>
          <w:szCs w:val="24"/>
        </w:rPr>
      </w:pPr>
      <w:r w:rsidRPr="000345EB">
        <w:rPr>
          <w:rFonts w:ascii="Times New Roman" w:hAnsi="Times New Roman" w:cs="Times New Roman"/>
          <w:sz w:val="24"/>
          <w:szCs w:val="24"/>
        </w:rPr>
        <w:t xml:space="preserve">Liaw, A., Wiener, M. Classification and regression by randomForest. </w:t>
      </w:r>
      <w:r w:rsidRPr="000345EB">
        <w:rPr>
          <w:rFonts w:ascii="Times New Roman" w:hAnsi="Times New Roman" w:cs="Times New Roman"/>
          <w:i/>
          <w:iCs/>
          <w:sz w:val="24"/>
          <w:szCs w:val="24"/>
        </w:rPr>
        <w:t>R News</w:t>
      </w:r>
      <w:r w:rsidRPr="000345EB">
        <w:rPr>
          <w:rFonts w:ascii="Times New Roman" w:hAnsi="Times New Roman" w:cs="Times New Roman"/>
          <w:sz w:val="24"/>
          <w:szCs w:val="24"/>
        </w:rPr>
        <w:t xml:space="preserve"> </w:t>
      </w:r>
      <w:r w:rsidRPr="000345EB">
        <w:rPr>
          <w:rFonts w:ascii="Times New Roman" w:hAnsi="Times New Roman" w:cs="Times New Roman"/>
          <w:b/>
          <w:bCs/>
          <w:sz w:val="24"/>
          <w:szCs w:val="24"/>
        </w:rPr>
        <w:t>2</w:t>
      </w:r>
      <w:r w:rsidRPr="000345EB">
        <w:rPr>
          <w:rFonts w:ascii="Times New Roman" w:hAnsi="Times New Roman" w:cs="Times New Roman"/>
          <w:sz w:val="24"/>
          <w:szCs w:val="24"/>
        </w:rPr>
        <w:t>, 18–22 (2002). https://journal.r-project.org/articles/RN-2002-022/</w:t>
      </w:r>
    </w:p>
    <w:p w14:paraId="0BAA0E7B" w14:textId="19FDB99E" w:rsidR="00AA329D" w:rsidRPr="000345EB" w:rsidRDefault="00AA329D" w:rsidP="00317D9E">
      <w:pPr>
        <w:pStyle w:val="a4"/>
        <w:numPr>
          <w:ilvl w:val="0"/>
          <w:numId w:val="2"/>
        </w:numPr>
        <w:spacing w:line="280" w:lineRule="exact"/>
        <w:ind w:leftChars="0"/>
        <w:rPr>
          <w:rFonts w:ascii="Times New Roman" w:hAnsi="Times New Roman" w:cs="Times New Roman"/>
          <w:sz w:val="24"/>
          <w:szCs w:val="24"/>
        </w:rPr>
      </w:pPr>
      <w:r w:rsidRPr="000345EB">
        <w:rPr>
          <w:rFonts w:ascii="Times New Roman" w:hAnsi="Times New Roman" w:cs="Times New Roman"/>
          <w:sz w:val="24"/>
          <w:szCs w:val="24"/>
        </w:rPr>
        <w:t xml:space="preserve">Iizumi, T., Wagai, R. Leveraging drought risk reduction for sustainable food, soil and </w:t>
      </w:r>
      <w:r w:rsidRPr="000345EB">
        <w:rPr>
          <w:rFonts w:ascii="Times New Roman" w:hAnsi="Times New Roman" w:cs="Times New Roman"/>
          <w:sz w:val="24"/>
          <w:szCs w:val="24"/>
        </w:rPr>
        <w:lastRenderedPageBreak/>
        <w:t xml:space="preserve">climate via soil organic carbon sequestration. </w:t>
      </w:r>
      <w:r w:rsidRPr="000345EB">
        <w:rPr>
          <w:rFonts w:ascii="Times New Roman" w:hAnsi="Times New Roman" w:cs="Times New Roman"/>
          <w:i/>
          <w:iCs/>
          <w:sz w:val="24"/>
          <w:szCs w:val="24"/>
        </w:rPr>
        <w:t>Sci</w:t>
      </w:r>
      <w:r w:rsidR="00DD6335" w:rsidRPr="000345EB">
        <w:rPr>
          <w:rFonts w:ascii="Times New Roman" w:hAnsi="Times New Roman" w:cs="Times New Roman"/>
          <w:i/>
          <w:iCs/>
          <w:sz w:val="24"/>
          <w:szCs w:val="24"/>
        </w:rPr>
        <w:t>.</w:t>
      </w:r>
      <w:r w:rsidRPr="000345EB">
        <w:rPr>
          <w:rFonts w:ascii="Times New Roman" w:hAnsi="Times New Roman" w:cs="Times New Roman"/>
          <w:i/>
          <w:iCs/>
          <w:sz w:val="24"/>
          <w:szCs w:val="24"/>
        </w:rPr>
        <w:t xml:space="preserve"> Rep</w:t>
      </w:r>
      <w:r w:rsidR="00DD6335" w:rsidRPr="000345EB">
        <w:rPr>
          <w:rFonts w:ascii="Times New Roman" w:hAnsi="Times New Roman" w:cs="Times New Roman"/>
          <w:i/>
          <w:iCs/>
          <w:sz w:val="24"/>
          <w:szCs w:val="24"/>
        </w:rPr>
        <w:t>.</w:t>
      </w:r>
      <w:r w:rsidRPr="000345EB">
        <w:rPr>
          <w:rFonts w:ascii="Times New Roman" w:hAnsi="Times New Roman" w:cs="Times New Roman"/>
          <w:sz w:val="24"/>
          <w:szCs w:val="24"/>
        </w:rPr>
        <w:t xml:space="preserve"> </w:t>
      </w:r>
      <w:r w:rsidRPr="000345EB">
        <w:rPr>
          <w:rFonts w:ascii="Times New Roman" w:hAnsi="Times New Roman" w:cs="Times New Roman"/>
          <w:b/>
          <w:bCs/>
          <w:sz w:val="24"/>
          <w:szCs w:val="24"/>
        </w:rPr>
        <w:t>9</w:t>
      </w:r>
      <w:r w:rsidRPr="000345EB">
        <w:rPr>
          <w:rFonts w:ascii="Times New Roman" w:hAnsi="Times New Roman" w:cs="Times New Roman"/>
          <w:sz w:val="24"/>
          <w:szCs w:val="24"/>
        </w:rPr>
        <w:t>, 19744 (2019). https://doi.org/10.1038/s41598-019-55835-y</w:t>
      </w:r>
    </w:p>
    <w:p w14:paraId="15FA4DE4" w14:textId="64B7600A" w:rsidR="00AA329D" w:rsidRPr="000345EB" w:rsidRDefault="00AA329D" w:rsidP="00317D9E">
      <w:pPr>
        <w:pStyle w:val="a4"/>
        <w:numPr>
          <w:ilvl w:val="0"/>
          <w:numId w:val="2"/>
        </w:numPr>
        <w:spacing w:line="280" w:lineRule="exact"/>
        <w:ind w:leftChars="0"/>
        <w:rPr>
          <w:rFonts w:ascii="Times New Roman" w:hAnsi="Times New Roman" w:cs="Times New Roman"/>
          <w:sz w:val="24"/>
          <w:szCs w:val="24"/>
          <w:lang w:val="fr-FR"/>
        </w:rPr>
      </w:pPr>
      <w:r w:rsidRPr="000345EB">
        <w:rPr>
          <w:rFonts w:ascii="Times New Roman" w:hAnsi="Times New Roman" w:cs="Times New Roman"/>
          <w:sz w:val="24"/>
          <w:szCs w:val="24"/>
        </w:rPr>
        <w:t>Renwick, L. L</w:t>
      </w:r>
      <w:r w:rsidR="002C31EC" w:rsidRPr="000345EB">
        <w:rPr>
          <w:rFonts w:ascii="Times New Roman" w:hAnsi="Times New Roman" w:cs="Times New Roman"/>
          <w:sz w:val="24"/>
          <w:szCs w:val="24"/>
        </w:rPr>
        <w:t>.</w:t>
      </w:r>
      <w:r w:rsidRPr="000345EB">
        <w:rPr>
          <w:rFonts w:ascii="Times New Roman" w:hAnsi="Times New Roman" w:cs="Times New Roman"/>
          <w:sz w:val="24"/>
          <w:szCs w:val="24"/>
        </w:rPr>
        <w:t xml:space="preserve"> R</w:t>
      </w:r>
      <w:r w:rsidR="002C31EC" w:rsidRPr="000345EB">
        <w:rPr>
          <w:rFonts w:ascii="Times New Roman" w:hAnsi="Times New Roman" w:cs="Times New Roman"/>
          <w:sz w:val="24"/>
          <w:szCs w:val="24"/>
        </w:rPr>
        <w:t>.</w:t>
      </w:r>
      <w:r w:rsidRPr="000345EB">
        <w:rPr>
          <w:rFonts w:ascii="Times New Roman" w:hAnsi="Times New Roman" w:cs="Times New Roman"/>
          <w:sz w:val="24"/>
          <w:szCs w:val="24"/>
        </w:rPr>
        <w:t xml:space="preserve">, Deen, W., Silva, L. </w:t>
      </w:r>
      <w:r w:rsidR="002C31EC" w:rsidRPr="000345EB">
        <w:rPr>
          <w:rFonts w:ascii="Times New Roman" w:hAnsi="Times New Roman" w:cs="Times New Roman"/>
          <w:sz w:val="24"/>
          <w:szCs w:val="24"/>
        </w:rPr>
        <w:t xml:space="preserve">et al. </w:t>
      </w:r>
      <w:r w:rsidRPr="000345EB">
        <w:rPr>
          <w:rFonts w:ascii="Times New Roman" w:hAnsi="Times New Roman" w:cs="Times New Roman"/>
          <w:sz w:val="24"/>
          <w:szCs w:val="24"/>
        </w:rPr>
        <w:t xml:space="preserve">Long-term crop rotation diversification enhances maize drought resistance through soil organic matter. </w:t>
      </w:r>
      <w:r w:rsidRPr="000345EB">
        <w:rPr>
          <w:rFonts w:ascii="Times New Roman" w:hAnsi="Times New Roman" w:cs="Times New Roman"/>
          <w:i/>
          <w:iCs/>
          <w:sz w:val="24"/>
          <w:szCs w:val="24"/>
          <w:lang w:val="fr-FR"/>
        </w:rPr>
        <w:t>Environ. Res. Lett.</w:t>
      </w:r>
      <w:r w:rsidRPr="000345EB">
        <w:rPr>
          <w:rFonts w:ascii="Times New Roman" w:hAnsi="Times New Roman" w:cs="Times New Roman"/>
          <w:sz w:val="24"/>
          <w:szCs w:val="24"/>
          <w:lang w:val="fr-FR"/>
        </w:rPr>
        <w:t xml:space="preserve"> </w:t>
      </w:r>
      <w:r w:rsidRPr="000345EB">
        <w:rPr>
          <w:rFonts w:ascii="Times New Roman" w:hAnsi="Times New Roman" w:cs="Times New Roman"/>
          <w:b/>
          <w:bCs/>
          <w:sz w:val="24"/>
          <w:szCs w:val="24"/>
          <w:lang w:val="fr-FR"/>
        </w:rPr>
        <w:t>16</w:t>
      </w:r>
      <w:r w:rsidRPr="000345EB">
        <w:rPr>
          <w:rFonts w:ascii="Times New Roman" w:hAnsi="Times New Roman" w:cs="Times New Roman"/>
          <w:sz w:val="24"/>
          <w:szCs w:val="24"/>
          <w:lang w:val="fr-FR"/>
        </w:rPr>
        <w:t>, 084067</w:t>
      </w:r>
      <w:r w:rsidR="002C31EC" w:rsidRPr="000345EB">
        <w:rPr>
          <w:rFonts w:ascii="Times New Roman" w:hAnsi="Times New Roman" w:cs="Times New Roman"/>
          <w:sz w:val="24"/>
          <w:szCs w:val="24"/>
          <w:lang w:val="fr-FR"/>
        </w:rPr>
        <w:t xml:space="preserve"> (2021)</w:t>
      </w:r>
      <w:r w:rsidRPr="000345EB">
        <w:rPr>
          <w:rFonts w:ascii="Times New Roman" w:hAnsi="Times New Roman" w:cs="Times New Roman"/>
          <w:sz w:val="24"/>
          <w:szCs w:val="24"/>
          <w:lang w:val="fr-FR"/>
        </w:rPr>
        <w:t>. https://dx.doi.org/10.1088/1748-9326/ac1468</w:t>
      </w:r>
    </w:p>
    <w:p w14:paraId="3E8AE910" w14:textId="59425A5D" w:rsidR="00AA329D" w:rsidRPr="000345EB" w:rsidRDefault="00AA329D" w:rsidP="00317D9E">
      <w:pPr>
        <w:pStyle w:val="a4"/>
        <w:numPr>
          <w:ilvl w:val="0"/>
          <w:numId w:val="2"/>
        </w:numPr>
        <w:spacing w:line="280" w:lineRule="exact"/>
        <w:ind w:leftChars="0"/>
        <w:rPr>
          <w:rFonts w:ascii="Times New Roman" w:hAnsi="Times New Roman" w:cs="Times New Roman"/>
          <w:sz w:val="24"/>
          <w:szCs w:val="24"/>
        </w:rPr>
      </w:pPr>
      <w:r w:rsidRPr="000345EB">
        <w:rPr>
          <w:rFonts w:ascii="Times New Roman" w:hAnsi="Times New Roman" w:cs="Times New Roman"/>
          <w:sz w:val="24"/>
          <w:szCs w:val="24"/>
          <w:lang w:val="fr-FR"/>
        </w:rPr>
        <w:t xml:space="preserve">FAO, ITPS. </w:t>
      </w:r>
      <w:r w:rsidRPr="000345EB">
        <w:rPr>
          <w:rFonts w:ascii="Times New Roman" w:hAnsi="Times New Roman" w:cs="Times New Roman"/>
          <w:sz w:val="24"/>
          <w:szCs w:val="24"/>
        </w:rPr>
        <w:t xml:space="preserve">Recarbonizing global soils—a technical manual of recommended management practices. Volume 1. Introduction and methodology. </w:t>
      </w:r>
      <w:r w:rsidR="002C31EC" w:rsidRPr="000345EB">
        <w:rPr>
          <w:rFonts w:ascii="Times New Roman" w:hAnsi="Times New Roman" w:cs="Times New Roman"/>
          <w:sz w:val="24"/>
          <w:szCs w:val="24"/>
        </w:rPr>
        <w:t>(</w:t>
      </w:r>
      <w:r w:rsidRPr="000345EB">
        <w:rPr>
          <w:rFonts w:ascii="Times New Roman" w:hAnsi="Times New Roman" w:cs="Times New Roman"/>
          <w:sz w:val="24"/>
          <w:szCs w:val="24"/>
        </w:rPr>
        <w:t>FAO</w:t>
      </w:r>
      <w:r w:rsidR="002C31EC" w:rsidRPr="000345EB">
        <w:rPr>
          <w:rFonts w:ascii="Times New Roman" w:hAnsi="Times New Roman" w:cs="Times New Roman"/>
          <w:sz w:val="24"/>
          <w:szCs w:val="24"/>
        </w:rPr>
        <w:t>,</w:t>
      </w:r>
      <w:r w:rsidRPr="000345EB">
        <w:rPr>
          <w:rFonts w:ascii="Times New Roman" w:hAnsi="Times New Roman" w:cs="Times New Roman"/>
          <w:sz w:val="24"/>
          <w:szCs w:val="24"/>
        </w:rPr>
        <w:t xml:space="preserve"> 2021</w:t>
      </w:r>
      <w:r w:rsidR="002C31EC" w:rsidRPr="000345EB">
        <w:rPr>
          <w:rFonts w:ascii="Times New Roman" w:hAnsi="Times New Roman" w:cs="Times New Roman"/>
          <w:sz w:val="24"/>
          <w:szCs w:val="24"/>
        </w:rPr>
        <w:t>)</w:t>
      </w:r>
      <w:r w:rsidRPr="000345EB">
        <w:rPr>
          <w:rFonts w:ascii="Times New Roman" w:hAnsi="Times New Roman" w:cs="Times New Roman"/>
          <w:sz w:val="24"/>
          <w:szCs w:val="24"/>
        </w:rPr>
        <w:t>. https://doi.org/10.4060/cb6386en</w:t>
      </w:r>
    </w:p>
    <w:p w14:paraId="721BDE5B" w14:textId="675C8A86" w:rsidR="00AA329D" w:rsidRPr="000345EB" w:rsidRDefault="00AA329D" w:rsidP="00317D9E">
      <w:pPr>
        <w:pStyle w:val="a4"/>
        <w:numPr>
          <w:ilvl w:val="0"/>
          <w:numId w:val="2"/>
        </w:numPr>
        <w:spacing w:line="280" w:lineRule="exact"/>
        <w:ind w:leftChars="0"/>
        <w:rPr>
          <w:rFonts w:ascii="Times New Roman" w:hAnsi="Times New Roman" w:cs="Times New Roman"/>
          <w:sz w:val="24"/>
          <w:szCs w:val="24"/>
        </w:rPr>
      </w:pPr>
      <w:r w:rsidRPr="000345EB">
        <w:rPr>
          <w:rFonts w:ascii="Times New Roman" w:hAnsi="Times New Roman" w:cs="Times New Roman"/>
          <w:sz w:val="24"/>
          <w:szCs w:val="24"/>
        </w:rPr>
        <w:t xml:space="preserve">Yu, Q., You, L., Wood-Sichra, U. </w:t>
      </w:r>
      <w:r w:rsidR="002C31EC" w:rsidRPr="000345EB">
        <w:rPr>
          <w:rFonts w:ascii="Times New Roman" w:hAnsi="Times New Roman" w:cs="Times New Roman"/>
          <w:sz w:val="24"/>
          <w:szCs w:val="24"/>
        </w:rPr>
        <w:t xml:space="preserve">et al. </w:t>
      </w:r>
      <w:r w:rsidRPr="000345EB">
        <w:rPr>
          <w:rFonts w:ascii="Times New Roman" w:hAnsi="Times New Roman" w:cs="Times New Roman"/>
          <w:sz w:val="24"/>
          <w:szCs w:val="24"/>
        </w:rPr>
        <w:t>A cultivated planet in 2010 – Part 2: The global gridded agricultural-production maps</w:t>
      </w:r>
      <w:r w:rsidR="002C31EC" w:rsidRPr="000345EB">
        <w:rPr>
          <w:rFonts w:ascii="Times New Roman" w:hAnsi="Times New Roman" w:cs="Times New Roman"/>
          <w:sz w:val="24"/>
          <w:szCs w:val="24"/>
        </w:rPr>
        <w:t>.</w:t>
      </w:r>
      <w:r w:rsidRPr="000345EB">
        <w:rPr>
          <w:rFonts w:ascii="Times New Roman" w:hAnsi="Times New Roman" w:cs="Times New Roman"/>
          <w:sz w:val="24"/>
          <w:szCs w:val="24"/>
        </w:rPr>
        <w:t xml:space="preserve"> </w:t>
      </w:r>
      <w:r w:rsidRPr="000345EB">
        <w:rPr>
          <w:rFonts w:ascii="Times New Roman" w:hAnsi="Times New Roman" w:cs="Times New Roman"/>
          <w:i/>
          <w:iCs/>
          <w:sz w:val="24"/>
          <w:szCs w:val="24"/>
        </w:rPr>
        <w:t>Earth Syst. Sci. Data</w:t>
      </w:r>
      <w:r w:rsidRPr="000345EB">
        <w:rPr>
          <w:rFonts w:ascii="Times New Roman" w:hAnsi="Times New Roman" w:cs="Times New Roman"/>
          <w:sz w:val="24"/>
          <w:szCs w:val="24"/>
        </w:rPr>
        <w:t xml:space="preserve"> </w:t>
      </w:r>
      <w:r w:rsidRPr="000345EB">
        <w:rPr>
          <w:rFonts w:ascii="Times New Roman" w:hAnsi="Times New Roman" w:cs="Times New Roman"/>
          <w:b/>
          <w:bCs/>
          <w:sz w:val="24"/>
          <w:szCs w:val="24"/>
        </w:rPr>
        <w:t>12</w:t>
      </w:r>
      <w:r w:rsidRPr="000345EB">
        <w:rPr>
          <w:rFonts w:ascii="Times New Roman" w:hAnsi="Times New Roman" w:cs="Times New Roman"/>
          <w:sz w:val="24"/>
          <w:szCs w:val="24"/>
        </w:rPr>
        <w:t>, 3545–3572</w:t>
      </w:r>
      <w:r w:rsidR="002C31EC" w:rsidRPr="000345EB">
        <w:rPr>
          <w:rFonts w:ascii="Times New Roman" w:hAnsi="Times New Roman" w:cs="Times New Roman"/>
          <w:sz w:val="24"/>
          <w:szCs w:val="24"/>
        </w:rPr>
        <w:t xml:space="preserve"> (2020).</w:t>
      </w:r>
      <w:r w:rsidRPr="000345EB">
        <w:rPr>
          <w:rFonts w:ascii="Times New Roman" w:hAnsi="Times New Roman" w:cs="Times New Roman"/>
          <w:sz w:val="24"/>
          <w:szCs w:val="24"/>
        </w:rPr>
        <w:t xml:space="preserve"> https://doi.org/10.5194/essd-12-3545-2020</w:t>
      </w:r>
    </w:p>
    <w:p w14:paraId="03E29FF6" w14:textId="6DFC7AFB" w:rsidR="006E5B9C" w:rsidRPr="000345EB" w:rsidRDefault="006E5B9C" w:rsidP="00317D9E">
      <w:pPr>
        <w:pStyle w:val="a4"/>
        <w:numPr>
          <w:ilvl w:val="0"/>
          <w:numId w:val="2"/>
        </w:numPr>
        <w:spacing w:line="280" w:lineRule="exact"/>
        <w:ind w:leftChars="0"/>
        <w:rPr>
          <w:rFonts w:ascii="Times New Roman" w:hAnsi="Times New Roman" w:cs="Times New Roman"/>
          <w:sz w:val="24"/>
          <w:szCs w:val="24"/>
        </w:rPr>
      </w:pPr>
      <w:r w:rsidRPr="000345EB">
        <w:rPr>
          <w:rFonts w:ascii="Times New Roman" w:hAnsi="Times New Roman" w:cs="Times New Roman"/>
          <w:sz w:val="24"/>
          <w:szCs w:val="24"/>
        </w:rPr>
        <w:t xml:space="preserve">McDermid, S., Nocco, M., Lawston-Parker, P. et al. Irrigation in the Earth system. </w:t>
      </w:r>
      <w:r w:rsidRPr="000345EB">
        <w:rPr>
          <w:rFonts w:ascii="Times New Roman" w:hAnsi="Times New Roman" w:cs="Times New Roman"/>
          <w:i/>
          <w:iCs/>
          <w:sz w:val="24"/>
          <w:szCs w:val="24"/>
        </w:rPr>
        <w:t>Nat. Rev. Earth Environ.</w:t>
      </w:r>
      <w:r w:rsidRPr="000345EB">
        <w:rPr>
          <w:rFonts w:ascii="Times New Roman" w:hAnsi="Times New Roman" w:cs="Times New Roman"/>
          <w:sz w:val="24"/>
          <w:szCs w:val="24"/>
        </w:rPr>
        <w:t xml:space="preserve"> </w:t>
      </w:r>
      <w:r w:rsidRPr="000345EB">
        <w:rPr>
          <w:rFonts w:ascii="Times New Roman" w:hAnsi="Times New Roman" w:cs="Times New Roman"/>
          <w:b/>
          <w:bCs/>
          <w:sz w:val="24"/>
          <w:szCs w:val="24"/>
        </w:rPr>
        <w:t>4</w:t>
      </w:r>
      <w:r w:rsidRPr="000345EB">
        <w:rPr>
          <w:rFonts w:ascii="Times New Roman" w:hAnsi="Times New Roman" w:cs="Times New Roman"/>
          <w:sz w:val="24"/>
          <w:szCs w:val="24"/>
        </w:rPr>
        <w:t>, 435–453 (2023). https://doi.org/10.1038/s43017-023-00438-5</w:t>
      </w:r>
    </w:p>
    <w:p w14:paraId="3208A055" w14:textId="5CE0B91E" w:rsidR="00AA329D" w:rsidRPr="000345EB" w:rsidRDefault="00AA329D" w:rsidP="00317D9E">
      <w:pPr>
        <w:pStyle w:val="a4"/>
        <w:numPr>
          <w:ilvl w:val="0"/>
          <w:numId w:val="2"/>
        </w:numPr>
        <w:spacing w:line="280" w:lineRule="exact"/>
        <w:ind w:leftChars="0"/>
        <w:rPr>
          <w:rFonts w:ascii="Times New Roman" w:hAnsi="Times New Roman" w:cs="Times New Roman"/>
          <w:sz w:val="24"/>
          <w:szCs w:val="24"/>
        </w:rPr>
      </w:pPr>
      <w:r w:rsidRPr="000345EB">
        <w:rPr>
          <w:rFonts w:ascii="Times New Roman" w:hAnsi="Times New Roman" w:cs="Times New Roman"/>
          <w:sz w:val="24"/>
          <w:szCs w:val="24"/>
        </w:rPr>
        <w:t xml:space="preserve">Siebert, S., Kummu, M., Porkka, M. </w:t>
      </w:r>
      <w:r w:rsidR="00815572" w:rsidRPr="000345EB">
        <w:rPr>
          <w:rFonts w:ascii="Times New Roman" w:hAnsi="Times New Roman" w:cs="Times New Roman"/>
          <w:sz w:val="24"/>
          <w:szCs w:val="24"/>
        </w:rPr>
        <w:t xml:space="preserve">et al. </w:t>
      </w:r>
      <w:r w:rsidRPr="000345EB">
        <w:rPr>
          <w:rFonts w:ascii="Times New Roman" w:hAnsi="Times New Roman" w:cs="Times New Roman"/>
          <w:sz w:val="24"/>
          <w:szCs w:val="24"/>
        </w:rPr>
        <w:t>A global data set of the extent of irrigated land from 1900 to 2005</w:t>
      </w:r>
      <w:r w:rsidR="00815572" w:rsidRPr="000345EB">
        <w:rPr>
          <w:rFonts w:ascii="Times New Roman" w:hAnsi="Times New Roman" w:cs="Times New Roman"/>
          <w:sz w:val="24"/>
          <w:szCs w:val="24"/>
        </w:rPr>
        <w:t>.</w:t>
      </w:r>
      <w:r w:rsidRPr="000345EB">
        <w:rPr>
          <w:rFonts w:ascii="Times New Roman" w:hAnsi="Times New Roman" w:cs="Times New Roman"/>
          <w:sz w:val="24"/>
          <w:szCs w:val="24"/>
        </w:rPr>
        <w:t xml:space="preserve"> </w:t>
      </w:r>
      <w:r w:rsidRPr="000345EB">
        <w:rPr>
          <w:rFonts w:ascii="Times New Roman" w:hAnsi="Times New Roman" w:cs="Times New Roman"/>
          <w:i/>
          <w:iCs/>
          <w:sz w:val="24"/>
          <w:szCs w:val="24"/>
        </w:rPr>
        <w:t>Hydrol. Earth Syst. Sci.</w:t>
      </w:r>
      <w:r w:rsidRPr="000345EB">
        <w:rPr>
          <w:rFonts w:ascii="Times New Roman" w:hAnsi="Times New Roman" w:cs="Times New Roman"/>
          <w:sz w:val="24"/>
          <w:szCs w:val="24"/>
        </w:rPr>
        <w:t xml:space="preserve"> </w:t>
      </w:r>
      <w:r w:rsidRPr="000345EB">
        <w:rPr>
          <w:rFonts w:ascii="Times New Roman" w:hAnsi="Times New Roman" w:cs="Times New Roman"/>
          <w:b/>
          <w:bCs/>
          <w:sz w:val="24"/>
          <w:szCs w:val="24"/>
        </w:rPr>
        <w:t>19</w:t>
      </w:r>
      <w:r w:rsidRPr="000345EB">
        <w:rPr>
          <w:rFonts w:ascii="Times New Roman" w:hAnsi="Times New Roman" w:cs="Times New Roman"/>
          <w:sz w:val="24"/>
          <w:szCs w:val="24"/>
        </w:rPr>
        <w:t>, 1521–1545</w:t>
      </w:r>
      <w:r w:rsidR="00815572" w:rsidRPr="000345EB">
        <w:rPr>
          <w:rFonts w:ascii="Times New Roman" w:hAnsi="Times New Roman" w:cs="Times New Roman"/>
          <w:sz w:val="24"/>
          <w:szCs w:val="24"/>
        </w:rPr>
        <w:t xml:space="preserve"> (2015).</w:t>
      </w:r>
      <w:r w:rsidRPr="000345EB">
        <w:rPr>
          <w:rFonts w:ascii="Times New Roman" w:hAnsi="Times New Roman" w:cs="Times New Roman"/>
          <w:sz w:val="24"/>
          <w:szCs w:val="24"/>
        </w:rPr>
        <w:t xml:space="preserve"> https://doi.org/10.5194/hess-19-1521-2015</w:t>
      </w:r>
    </w:p>
    <w:p w14:paraId="0FFB9993" w14:textId="788FFA3E" w:rsidR="00AA329D" w:rsidRPr="000345EB" w:rsidRDefault="00AA329D" w:rsidP="00317D9E">
      <w:pPr>
        <w:pStyle w:val="a4"/>
        <w:numPr>
          <w:ilvl w:val="0"/>
          <w:numId w:val="2"/>
        </w:numPr>
        <w:spacing w:line="280" w:lineRule="exact"/>
        <w:ind w:leftChars="0"/>
        <w:rPr>
          <w:rFonts w:ascii="Times New Roman" w:hAnsi="Times New Roman" w:cs="Times New Roman"/>
          <w:sz w:val="24"/>
          <w:szCs w:val="24"/>
        </w:rPr>
      </w:pPr>
      <w:r w:rsidRPr="000345EB">
        <w:rPr>
          <w:rFonts w:ascii="Times New Roman" w:hAnsi="Times New Roman" w:cs="Times New Roman"/>
          <w:sz w:val="24"/>
          <w:szCs w:val="24"/>
        </w:rPr>
        <w:t>Portmann, F. T., Siebert</w:t>
      </w:r>
      <w:r w:rsidR="00815572" w:rsidRPr="000345EB">
        <w:rPr>
          <w:rFonts w:ascii="Times New Roman" w:hAnsi="Times New Roman" w:cs="Times New Roman"/>
          <w:sz w:val="24"/>
          <w:szCs w:val="24"/>
        </w:rPr>
        <w:t>, S.</w:t>
      </w:r>
      <w:r w:rsidRPr="000345EB">
        <w:rPr>
          <w:rFonts w:ascii="Times New Roman" w:hAnsi="Times New Roman" w:cs="Times New Roman"/>
          <w:sz w:val="24"/>
          <w:szCs w:val="24"/>
        </w:rPr>
        <w:t>, Döll</w:t>
      </w:r>
      <w:r w:rsidR="00815572" w:rsidRPr="000345EB">
        <w:rPr>
          <w:rFonts w:ascii="Times New Roman" w:hAnsi="Times New Roman" w:cs="Times New Roman"/>
          <w:sz w:val="24"/>
          <w:szCs w:val="24"/>
        </w:rPr>
        <w:t>, P.</w:t>
      </w:r>
      <w:r w:rsidRPr="000345EB">
        <w:rPr>
          <w:rFonts w:ascii="Times New Roman" w:hAnsi="Times New Roman" w:cs="Times New Roman"/>
          <w:sz w:val="24"/>
          <w:szCs w:val="24"/>
        </w:rPr>
        <w:t xml:space="preserve"> MIRCA2000—Global monthly irrigated and rainfed crop areas around the year 2000: A new high‐resolution data set for agricultural and hydrological modeling</w:t>
      </w:r>
      <w:r w:rsidR="00815572" w:rsidRPr="000345EB">
        <w:rPr>
          <w:rFonts w:ascii="Times New Roman" w:hAnsi="Times New Roman" w:cs="Times New Roman"/>
          <w:sz w:val="24"/>
          <w:szCs w:val="24"/>
        </w:rPr>
        <w:t>.</w:t>
      </w:r>
      <w:r w:rsidRPr="000345EB">
        <w:rPr>
          <w:rFonts w:ascii="Times New Roman" w:hAnsi="Times New Roman" w:cs="Times New Roman"/>
          <w:sz w:val="24"/>
          <w:szCs w:val="24"/>
        </w:rPr>
        <w:t xml:space="preserve"> </w:t>
      </w:r>
      <w:r w:rsidRPr="000345EB">
        <w:rPr>
          <w:rFonts w:ascii="Times New Roman" w:hAnsi="Times New Roman" w:cs="Times New Roman"/>
          <w:i/>
          <w:iCs/>
          <w:sz w:val="24"/>
          <w:szCs w:val="24"/>
        </w:rPr>
        <w:t>Glob</w:t>
      </w:r>
      <w:r w:rsidR="00815572" w:rsidRPr="000345EB">
        <w:rPr>
          <w:rFonts w:ascii="Times New Roman" w:hAnsi="Times New Roman" w:cs="Times New Roman"/>
          <w:i/>
          <w:iCs/>
          <w:sz w:val="24"/>
          <w:szCs w:val="24"/>
        </w:rPr>
        <w:t>.</w:t>
      </w:r>
      <w:r w:rsidRPr="000345EB">
        <w:rPr>
          <w:rFonts w:ascii="Times New Roman" w:hAnsi="Times New Roman" w:cs="Times New Roman"/>
          <w:i/>
          <w:iCs/>
          <w:sz w:val="24"/>
          <w:szCs w:val="24"/>
        </w:rPr>
        <w:t xml:space="preserve"> Biogeochem. Cycles</w:t>
      </w:r>
      <w:r w:rsidRPr="000345EB">
        <w:rPr>
          <w:rFonts w:ascii="Times New Roman" w:hAnsi="Times New Roman" w:cs="Times New Roman"/>
          <w:sz w:val="24"/>
          <w:szCs w:val="24"/>
        </w:rPr>
        <w:t xml:space="preserve"> </w:t>
      </w:r>
      <w:r w:rsidRPr="000345EB">
        <w:rPr>
          <w:rFonts w:ascii="Times New Roman" w:hAnsi="Times New Roman" w:cs="Times New Roman"/>
          <w:b/>
          <w:bCs/>
          <w:sz w:val="24"/>
          <w:szCs w:val="24"/>
        </w:rPr>
        <w:t>24</w:t>
      </w:r>
      <w:r w:rsidRPr="000345EB">
        <w:rPr>
          <w:rFonts w:ascii="Times New Roman" w:hAnsi="Times New Roman" w:cs="Times New Roman"/>
          <w:sz w:val="24"/>
          <w:szCs w:val="24"/>
        </w:rPr>
        <w:t>, GB1011</w:t>
      </w:r>
      <w:r w:rsidR="00815572" w:rsidRPr="000345EB">
        <w:rPr>
          <w:rFonts w:ascii="Times New Roman" w:hAnsi="Times New Roman" w:cs="Times New Roman"/>
          <w:sz w:val="24"/>
          <w:szCs w:val="24"/>
        </w:rPr>
        <w:t xml:space="preserve"> (2010).</w:t>
      </w:r>
      <w:r w:rsidRPr="000345EB">
        <w:rPr>
          <w:rFonts w:ascii="Times New Roman" w:hAnsi="Times New Roman" w:cs="Times New Roman"/>
          <w:sz w:val="24"/>
          <w:szCs w:val="24"/>
        </w:rPr>
        <w:t xml:space="preserve"> doi:10.1029/2008GB003435</w:t>
      </w:r>
    </w:p>
    <w:p w14:paraId="423F54D3" w14:textId="09CD98EE" w:rsidR="00AA329D" w:rsidRPr="000345EB" w:rsidRDefault="00AA329D" w:rsidP="00317D9E">
      <w:pPr>
        <w:pStyle w:val="a4"/>
        <w:numPr>
          <w:ilvl w:val="0"/>
          <w:numId w:val="2"/>
        </w:numPr>
        <w:spacing w:line="280" w:lineRule="exact"/>
        <w:ind w:leftChars="0"/>
        <w:rPr>
          <w:rFonts w:ascii="Times New Roman" w:hAnsi="Times New Roman" w:cs="Times New Roman"/>
          <w:sz w:val="24"/>
          <w:szCs w:val="24"/>
          <w:lang w:val="fr-FR"/>
        </w:rPr>
      </w:pPr>
      <w:r w:rsidRPr="000345EB">
        <w:rPr>
          <w:rFonts w:ascii="Times New Roman" w:hAnsi="Times New Roman" w:cs="Times New Roman"/>
          <w:sz w:val="24"/>
          <w:szCs w:val="24"/>
        </w:rPr>
        <w:t xml:space="preserve">Hollander, M., Wolfe, D. A., Chicken, E. </w:t>
      </w:r>
      <w:r w:rsidRPr="000345EB">
        <w:rPr>
          <w:rFonts w:ascii="Times New Roman" w:hAnsi="Times New Roman" w:cs="Times New Roman"/>
          <w:i/>
          <w:iCs/>
          <w:sz w:val="24"/>
          <w:szCs w:val="24"/>
        </w:rPr>
        <w:t>Nonparametric Statistical Methods, Third Edition</w:t>
      </w:r>
      <w:r w:rsidRPr="000345EB">
        <w:rPr>
          <w:rFonts w:ascii="Times New Roman" w:hAnsi="Times New Roman" w:cs="Times New Roman"/>
          <w:sz w:val="24"/>
          <w:szCs w:val="24"/>
        </w:rPr>
        <w:t xml:space="preserve"> </w:t>
      </w:r>
      <w:r w:rsidR="00815572" w:rsidRPr="000345EB">
        <w:rPr>
          <w:rFonts w:ascii="Times New Roman" w:hAnsi="Times New Roman" w:cs="Times New Roman"/>
          <w:sz w:val="24"/>
          <w:szCs w:val="24"/>
        </w:rPr>
        <w:t>(</w:t>
      </w:r>
      <w:r w:rsidRPr="000345EB">
        <w:rPr>
          <w:rFonts w:ascii="Times New Roman" w:hAnsi="Times New Roman" w:cs="Times New Roman"/>
          <w:sz w:val="24"/>
          <w:szCs w:val="24"/>
        </w:rPr>
        <w:t>John Wiley &amp; Sons</w:t>
      </w:r>
      <w:r w:rsidR="00815572" w:rsidRPr="000345EB">
        <w:rPr>
          <w:rFonts w:ascii="Times New Roman" w:hAnsi="Times New Roman" w:cs="Times New Roman"/>
          <w:sz w:val="24"/>
          <w:szCs w:val="24"/>
        </w:rPr>
        <w:t>,</w:t>
      </w:r>
      <w:r w:rsidRPr="000345EB">
        <w:rPr>
          <w:rFonts w:ascii="Times New Roman" w:hAnsi="Times New Roman" w:cs="Times New Roman"/>
          <w:sz w:val="24"/>
          <w:szCs w:val="24"/>
        </w:rPr>
        <w:t xml:space="preserve"> </w:t>
      </w:r>
      <w:r w:rsidR="00815572" w:rsidRPr="000345EB">
        <w:rPr>
          <w:rFonts w:ascii="Times New Roman" w:hAnsi="Times New Roman" w:cs="Times New Roman"/>
          <w:sz w:val="24"/>
          <w:szCs w:val="24"/>
        </w:rPr>
        <w:t xml:space="preserve">2015). </w:t>
      </w:r>
      <w:r w:rsidRPr="000345EB">
        <w:rPr>
          <w:rFonts w:ascii="Times New Roman" w:hAnsi="Times New Roman" w:cs="Times New Roman"/>
          <w:sz w:val="24"/>
          <w:szCs w:val="24"/>
          <w:lang w:val="fr-FR"/>
        </w:rPr>
        <w:t>DOI:10.1002/9781119196037</w:t>
      </w:r>
    </w:p>
    <w:p w14:paraId="12A5F3E1" w14:textId="2A4883BA" w:rsidR="00AA329D" w:rsidRPr="000345EB" w:rsidRDefault="00AA329D" w:rsidP="00317D9E">
      <w:pPr>
        <w:pStyle w:val="a4"/>
        <w:numPr>
          <w:ilvl w:val="0"/>
          <w:numId w:val="2"/>
        </w:numPr>
        <w:spacing w:line="280" w:lineRule="exact"/>
        <w:ind w:leftChars="0"/>
        <w:rPr>
          <w:rFonts w:ascii="Times New Roman" w:hAnsi="Times New Roman" w:cs="Times New Roman"/>
          <w:sz w:val="24"/>
          <w:szCs w:val="24"/>
          <w:lang w:val="fr-FR"/>
        </w:rPr>
      </w:pPr>
      <w:r w:rsidRPr="000345EB">
        <w:rPr>
          <w:rFonts w:ascii="Times New Roman" w:hAnsi="Times New Roman" w:cs="Times New Roman"/>
          <w:sz w:val="24"/>
          <w:szCs w:val="24"/>
          <w:lang w:val="fr-FR"/>
        </w:rPr>
        <w:t>Jeong</w:t>
      </w:r>
      <w:r w:rsidR="00815572" w:rsidRPr="000345EB">
        <w:rPr>
          <w:rFonts w:ascii="Times New Roman" w:hAnsi="Times New Roman" w:cs="Times New Roman"/>
          <w:sz w:val="24"/>
          <w:szCs w:val="24"/>
          <w:lang w:val="fr-FR"/>
        </w:rPr>
        <w:t>,</w:t>
      </w:r>
      <w:r w:rsidRPr="000345EB">
        <w:rPr>
          <w:rFonts w:ascii="Times New Roman" w:hAnsi="Times New Roman" w:cs="Times New Roman"/>
          <w:sz w:val="24"/>
          <w:szCs w:val="24"/>
          <w:lang w:val="fr-FR"/>
        </w:rPr>
        <w:t xml:space="preserve"> J</w:t>
      </w:r>
      <w:r w:rsidR="00815572" w:rsidRPr="000345EB">
        <w:rPr>
          <w:rFonts w:ascii="Times New Roman" w:hAnsi="Times New Roman" w:cs="Times New Roman"/>
          <w:sz w:val="24"/>
          <w:szCs w:val="24"/>
          <w:lang w:val="fr-FR"/>
        </w:rPr>
        <w:t>.</w:t>
      </w:r>
      <w:r w:rsidRPr="000345EB">
        <w:rPr>
          <w:rFonts w:ascii="Times New Roman" w:hAnsi="Times New Roman" w:cs="Times New Roman"/>
          <w:sz w:val="24"/>
          <w:szCs w:val="24"/>
          <w:lang w:val="fr-FR"/>
        </w:rPr>
        <w:t>H</w:t>
      </w:r>
      <w:r w:rsidR="00815572" w:rsidRPr="000345EB">
        <w:rPr>
          <w:rFonts w:ascii="Times New Roman" w:hAnsi="Times New Roman" w:cs="Times New Roman"/>
          <w:sz w:val="24"/>
          <w:szCs w:val="24"/>
          <w:lang w:val="fr-FR"/>
        </w:rPr>
        <w:t>.</w:t>
      </w:r>
      <w:r w:rsidRPr="000345EB">
        <w:rPr>
          <w:rFonts w:ascii="Times New Roman" w:hAnsi="Times New Roman" w:cs="Times New Roman"/>
          <w:sz w:val="24"/>
          <w:szCs w:val="24"/>
          <w:lang w:val="fr-FR"/>
        </w:rPr>
        <w:t>, Resop</w:t>
      </w:r>
      <w:r w:rsidR="00815572" w:rsidRPr="000345EB">
        <w:rPr>
          <w:rFonts w:ascii="Times New Roman" w:hAnsi="Times New Roman" w:cs="Times New Roman"/>
          <w:sz w:val="24"/>
          <w:szCs w:val="24"/>
          <w:lang w:val="fr-FR"/>
        </w:rPr>
        <w:t>,</w:t>
      </w:r>
      <w:r w:rsidRPr="000345EB">
        <w:rPr>
          <w:rFonts w:ascii="Times New Roman" w:hAnsi="Times New Roman" w:cs="Times New Roman"/>
          <w:sz w:val="24"/>
          <w:szCs w:val="24"/>
          <w:lang w:val="fr-FR"/>
        </w:rPr>
        <w:t xml:space="preserve"> J</w:t>
      </w:r>
      <w:r w:rsidR="00815572" w:rsidRPr="000345EB">
        <w:rPr>
          <w:rFonts w:ascii="Times New Roman" w:hAnsi="Times New Roman" w:cs="Times New Roman"/>
          <w:sz w:val="24"/>
          <w:szCs w:val="24"/>
          <w:lang w:val="fr-FR"/>
        </w:rPr>
        <w:t>.</w:t>
      </w:r>
      <w:r w:rsidRPr="000345EB">
        <w:rPr>
          <w:rFonts w:ascii="Times New Roman" w:hAnsi="Times New Roman" w:cs="Times New Roman"/>
          <w:sz w:val="24"/>
          <w:szCs w:val="24"/>
          <w:lang w:val="fr-FR"/>
        </w:rPr>
        <w:t>P</w:t>
      </w:r>
      <w:r w:rsidR="00815572" w:rsidRPr="000345EB">
        <w:rPr>
          <w:rFonts w:ascii="Times New Roman" w:hAnsi="Times New Roman" w:cs="Times New Roman"/>
          <w:sz w:val="24"/>
          <w:szCs w:val="24"/>
          <w:lang w:val="fr-FR"/>
        </w:rPr>
        <w:t>.</w:t>
      </w:r>
      <w:r w:rsidRPr="000345EB">
        <w:rPr>
          <w:rFonts w:ascii="Times New Roman" w:hAnsi="Times New Roman" w:cs="Times New Roman"/>
          <w:sz w:val="24"/>
          <w:szCs w:val="24"/>
          <w:lang w:val="fr-FR"/>
        </w:rPr>
        <w:t>, Mueller</w:t>
      </w:r>
      <w:r w:rsidR="00815572" w:rsidRPr="000345EB">
        <w:rPr>
          <w:rFonts w:ascii="Times New Roman" w:hAnsi="Times New Roman" w:cs="Times New Roman"/>
          <w:sz w:val="24"/>
          <w:szCs w:val="24"/>
          <w:lang w:val="fr-FR"/>
        </w:rPr>
        <w:t>,</w:t>
      </w:r>
      <w:r w:rsidRPr="000345EB">
        <w:rPr>
          <w:rFonts w:ascii="Times New Roman" w:hAnsi="Times New Roman" w:cs="Times New Roman"/>
          <w:sz w:val="24"/>
          <w:szCs w:val="24"/>
          <w:lang w:val="fr-FR"/>
        </w:rPr>
        <w:t xml:space="preserve"> N</w:t>
      </w:r>
      <w:r w:rsidR="00815572" w:rsidRPr="000345EB">
        <w:rPr>
          <w:rFonts w:ascii="Times New Roman" w:hAnsi="Times New Roman" w:cs="Times New Roman"/>
          <w:sz w:val="24"/>
          <w:szCs w:val="24"/>
          <w:lang w:val="fr-FR"/>
        </w:rPr>
        <w:t>.</w:t>
      </w:r>
      <w:r w:rsidRPr="000345EB">
        <w:rPr>
          <w:rFonts w:ascii="Times New Roman" w:hAnsi="Times New Roman" w:cs="Times New Roman"/>
          <w:sz w:val="24"/>
          <w:szCs w:val="24"/>
          <w:lang w:val="fr-FR"/>
        </w:rPr>
        <w:t>D</w:t>
      </w:r>
      <w:r w:rsidR="00815572" w:rsidRPr="000345EB">
        <w:rPr>
          <w:rFonts w:ascii="Times New Roman" w:hAnsi="Times New Roman" w:cs="Times New Roman"/>
          <w:sz w:val="24"/>
          <w:szCs w:val="24"/>
          <w:lang w:val="fr-FR"/>
        </w:rPr>
        <w:t>.</w:t>
      </w:r>
      <w:r w:rsidRPr="000345EB">
        <w:rPr>
          <w:rFonts w:ascii="Times New Roman" w:hAnsi="Times New Roman" w:cs="Times New Roman"/>
          <w:sz w:val="24"/>
          <w:szCs w:val="24"/>
          <w:lang w:val="fr-FR"/>
        </w:rPr>
        <w:t xml:space="preserve"> </w:t>
      </w:r>
      <w:r w:rsidR="00815572" w:rsidRPr="000345EB">
        <w:rPr>
          <w:rFonts w:ascii="Times New Roman" w:hAnsi="Times New Roman" w:cs="Times New Roman"/>
          <w:sz w:val="24"/>
          <w:szCs w:val="24"/>
          <w:lang w:val="fr-FR"/>
        </w:rPr>
        <w:t xml:space="preserve">et al. </w:t>
      </w:r>
      <w:r w:rsidRPr="000345EB">
        <w:rPr>
          <w:rFonts w:ascii="Times New Roman" w:hAnsi="Times New Roman" w:cs="Times New Roman"/>
          <w:sz w:val="24"/>
          <w:szCs w:val="24"/>
        </w:rPr>
        <w:t xml:space="preserve">Random </w:t>
      </w:r>
      <w:r w:rsidR="00815572" w:rsidRPr="000345EB">
        <w:rPr>
          <w:rFonts w:ascii="Times New Roman" w:hAnsi="Times New Roman" w:cs="Times New Roman"/>
          <w:sz w:val="24"/>
          <w:szCs w:val="24"/>
        </w:rPr>
        <w:t>forests for global and regional crop yield predictions</w:t>
      </w:r>
      <w:r w:rsidRPr="000345EB">
        <w:rPr>
          <w:rFonts w:ascii="Times New Roman" w:hAnsi="Times New Roman" w:cs="Times New Roman"/>
          <w:sz w:val="24"/>
          <w:szCs w:val="24"/>
        </w:rPr>
        <w:t xml:space="preserve">. </w:t>
      </w:r>
      <w:r w:rsidRPr="000345EB">
        <w:rPr>
          <w:rFonts w:ascii="Times New Roman" w:hAnsi="Times New Roman" w:cs="Times New Roman"/>
          <w:i/>
          <w:iCs/>
          <w:sz w:val="24"/>
          <w:szCs w:val="24"/>
          <w:lang w:val="fr-FR"/>
        </w:rPr>
        <w:t>PLoS ONE</w:t>
      </w:r>
      <w:r w:rsidRPr="000345EB">
        <w:rPr>
          <w:rFonts w:ascii="Times New Roman" w:hAnsi="Times New Roman" w:cs="Times New Roman"/>
          <w:sz w:val="24"/>
          <w:szCs w:val="24"/>
          <w:lang w:val="fr-FR"/>
        </w:rPr>
        <w:t xml:space="preserve"> </w:t>
      </w:r>
      <w:r w:rsidRPr="000345EB">
        <w:rPr>
          <w:rFonts w:ascii="Times New Roman" w:hAnsi="Times New Roman" w:cs="Times New Roman"/>
          <w:b/>
          <w:bCs/>
          <w:sz w:val="24"/>
          <w:szCs w:val="24"/>
          <w:lang w:val="fr-FR"/>
        </w:rPr>
        <w:t>11</w:t>
      </w:r>
      <w:r w:rsidR="00815572" w:rsidRPr="000345EB">
        <w:rPr>
          <w:rFonts w:ascii="Times New Roman" w:hAnsi="Times New Roman" w:cs="Times New Roman"/>
          <w:sz w:val="24"/>
          <w:szCs w:val="24"/>
          <w:lang w:val="fr-FR"/>
        </w:rPr>
        <w:t>,</w:t>
      </w:r>
      <w:r w:rsidRPr="000345EB">
        <w:rPr>
          <w:rFonts w:ascii="Times New Roman" w:hAnsi="Times New Roman" w:cs="Times New Roman"/>
          <w:sz w:val="24"/>
          <w:szCs w:val="24"/>
          <w:lang w:val="fr-FR"/>
        </w:rPr>
        <w:t xml:space="preserve"> e0156571</w:t>
      </w:r>
      <w:r w:rsidR="00815572" w:rsidRPr="000345EB">
        <w:rPr>
          <w:rFonts w:ascii="Times New Roman" w:hAnsi="Times New Roman" w:cs="Times New Roman"/>
          <w:sz w:val="24"/>
          <w:szCs w:val="24"/>
          <w:lang w:val="fr-FR"/>
        </w:rPr>
        <w:t xml:space="preserve"> (2016)</w:t>
      </w:r>
      <w:r w:rsidRPr="000345EB">
        <w:rPr>
          <w:rFonts w:ascii="Times New Roman" w:hAnsi="Times New Roman" w:cs="Times New Roman"/>
          <w:sz w:val="24"/>
          <w:szCs w:val="24"/>
          <w:lang w:val="fr-FR"/>
        </w:rPr>
        <w:t>. doi:10.1371/journal.pone.0156571</w:t>
      </w:r>
    </w:p>
    <w:p w14:paraId="0389AE52" w14:textId="124F28CE" w:rsidR="00AA329D" w:rsidRPr="000345EB" w:rsidRDefault="00AA329D" w:rsidP="00317D9E">
      <w:pPr>
        <w:pStyle w:val="a4"/>
        <w:numPr>
          <w:ilvl w:val="0"/>
          <w:numId w:val="2"/>
        </w:numPr>
        <w:spacing w:line="280" w:lineRule="exact"/>
        <w:ind w:leftChars="0"/>
        <w:rPr>
          <w:rFonts w:ascii="Times New Roman" w:hAnsi="Times New Roman" w:cs="Times New Roman"/>
          <w:sz w:val="24"/>
          <w:szCs w:val="24"/>
        </w:rPr>
      </w:pPr>
      <w:r w:rsidRPr="000345EB">
        <w:rPr>
          <w:rFonts w:ascii="Times New Roman" w:hAnsi="Times New Roman" w:cs="Times New Roman"/>
          <w:sz w:val="24"/>
          <w:szCs w:val="24"/>
          <w:lang w:val="fr-FR"/>
        </w:rPr>
        <w:t xml:space="preserve">Wu, H., Zhang, J., Zhang, Z. </w:t>
      </w:r>
      <w:r w:rsidR="00815572" w:rsidRPr="000345EB">
        <w:rPr>
          <w:rFonts w:ascii="Times New Roman" w:hAnsi="Times New Roman" w:cs="Times New Roman"/>
          <w:sz w:val="24"/>
          <w:szCs w:val="24"/>
          <w:lang w:val="fr-FR"/>
        </w:rPr>
        <w:t xml:space="preserve">et al. </w:t>
      </w:r>
      <w:r w:rsidRPr="000345EB">
        <w:rPr>
          <w:rFonts w:ascii="Times New Roman" w:hAnsi="Times New Roman" w:cs="Times New Roman"/>
          <w:sz w:val="24"/>
          <w:szCs w:val="24"/>
        </w:rPr>
        <w:t>AsiaRiceYield4km: seasonal rice yield in Asia from 1995 to 2015</w:t>
      </w:r>
      <w:r w:rsidR="00815572" w:rsidRPr="000345EB">
        <w:rPr>
          <w:rFonts w:ascii="Times New Roman" w:hAnsi="Times New Roman" w:cs="Times New Roman"/>
          <w:sz w:val="24"/>
          <w:szCs w:val="24"/>
        </w:rPr>
        <w:t>.</w:t>
      </w:r>
      <w:r w:rsidRPr="000345EB">
        <w:rPr>
          <w:rFonts w:ascii="Times New Roman" w:hAnsi="Times New Roman" w:cs="Times New Roman"/>
          <w:sz w:val="24"/>
          <w:szCs w:val="24"/>
        </w:rPr>
        <w:t xml:space="preserve"> </w:t>
      </w:r>
      <w:r w:rsidRPr="000345EB">
        <w:rPr>
          <w:rFonts w:ascii="Times New Roman" w:hAnsi="Times New Roman" w:cs="Times New Roman"/>
          <w:i/>
          <w:iCs/>
          <w:sz w:val="24"/>
          <w:szCs w:val="24"/>
        </w:rPr>
        <w:t>Earth Syst. Sci. Data</w:t>
      </w:r>
      <w:r w:rsidRPr="000345EB">
        <w:rPr>
          <w:rFonts w:ascii="Times New Roman" w:hAnsi="Times New Roman" w:cs="Times New Roman"/>
          <w:sz w:val="24"/>
          <w:szCs w:val="24"/>
        </w:rPr>
        <w:t xml:space="preserve"> </w:t>
      </w:r>
      <w:r w:rsidRPr="000345EB">
        <w:rPr>
          <w:rFonts w:ascii="Times New Roman" w:hAnsi="Times New Roman" w:cs="Times New Roman"/>
          <w:b/>
          <w:bCs/>
          <w:sz w:val="24"/>
          <w:szCs w:val="24"/>
        </w:rPr>
        <w:t>15</w:t>
      </w:r>
      <w:r w:rsidRPr="000345EB">
        <w:rPr>
          <w:rFonts w:ascii="Times New Roman" w:hAnsi="Times New Roman" w:cs="Times New Roman"/>
          <w:sz w:val="24"/>
          <w:szCs w:val="24"/>
        </w:rPr>
        <w:t>, 791–808</w:t>
      </w:r>
      <w:r w:rsidR="00815572" w:rsidRPr="000345EB">
        <w:rPr>
          <w:rFonts w:ascii="Times New Roman" w:hAnsi="Times New Roman" w:cs="Times New Roman"/>
          <w:sz w:val="24"/>
          <w:szCs w:val="24"/>
        </w:rPr>
        <w:t xml:space="preserve"> (2023).</w:t>
      </w:r>
      <w:r w:rsidRPr="000345EB">
        <w:rPr>
          <w:rFonts w:ascii="Times New Roman" w:hAnsi="Times New Roman" w:cs="Times New Roman"/>
          <w:sz w:val="24"/>
          <w:szCs w:val="24"/>
        </w:rPr>
        <w:t xml:space="preserve"> https://doi.org/10.5194/essd-15-791-2023</w:t>
      </w:r>
    </w:p>
    <w:p w14:paraId="53F14060" w14:textId="22DA51B3" w:rsidR="00AA329D" w:rsidRPr="000345EB" w:rsidRDefault="00AA329D" w:rsidP="00317D9E">
      <w:pPr>
        <w:pStyle w:val="a4"/>
        <w:numPr>
          <w:ilvl w:val="0"/>
          <w:numId w:val="2"/>
        </w:numPr>
        <w:spacing w:line="280" w:lineRule="exact"/>
        <w:ind w:leftChars="0"/>
        <w:rPr>
          <w:rFonts w:ascii="Times New Roman" w:hAnsi="Times New Roman" w:cs="Times New Roman"/>
          <w:sz w:val="24"/>
          <w:szCs w:val="24"/>
        </w:rPr>
      </w:pPr>
      <w:r w:rsidRPr="000345EB">
        <w:rPr>
          <w:rFonts w:ascii="Times New Roman" w:hAnsi="Times New Roman" w:cs="Times New Roman"/>
          <w:sz w:val="24"/>
          <w:szCs w:val="24"/>
        </w:rPr>
        <w:t>Lobell, D.B., Burke</w:t>
      </w:r>
      <w:r w:rsidR="006F65AF" w:rsidRPr="000345EB">
        <w:rPr>
          <w:rFonts w:ascii="Times New Roman" w:hAnsi="Times New Roman" w:cs="Times New Roman"/>
          <w:sz w:val="24"/>
          <w:szCs w:val="24"/>
        </w:rPr>
        <w:t>, M. B.</w:t>
      </w:r>
      <w:r w:rsidRPr="000345EB">
        <w:rPr>
          <w:rFonts w:ascii="Times New Roman" w:hAnsi="Times New Roman" w:cs="Times New Roman"/>
          <w:sz w:val="24"/>
          <w:szCs w:val="24"/>
        </w:rPr>
        <w:t xml:space="preserve"> On the use of statistical models to predict crop yield responses to climate change. </w:t>
      </w:r>
      <w:r w:rsidRPr="000345EB">
        <w:rPr>
          <w:rFonts w:ascii="Times New Roman" w:hAnsi="Times New Roman" w:cs="Times New Roman"/>
          <w:i/>
          <w:iCs/>
          <w:sz w:val="24"/>
          <w:szCs w:val="24"/>
        </w:rPr>
        <w:t>Agric</w:t>
      </w:r>
      <w:r w:rsidR="006F65AF" w:rsidRPr="000345EB">
        <w:rPr>
          <w:rFonts w:ascii="Times New Roman" w:hAnsi="Times New Roman" w:cs="Times New Roman"/>
          <w:i/>
          <w:iCs/>
          <w:sz w:val="24"/>
          <w:szCs w:val="24"/>
        </w:rPr>
        <w:t>.</w:t>
      </w:r>
      <w:r w:rsidRPr="000345EB">
        <w:rPr>
          <w:rFonts w:ascii="Times New Roman" w:hAnsi="Times New Roman" w:cs="Times New Roman"/>
          <w:i/>
          <w:iCs/>
          <w:sz w:val="24"/>
          <w:szCs w:val="24"/>
        </w:rPr>
        <w:t xml:space="preserve"> For</w:t>
      </w:r>
      <w:r w:rsidR="006F65AF" w:rsidRPr="000345EB">
        <w:rPr>
          <w:rFonts w:ascii="Times New Roman" w:hAnsi="Times New Roman" w:cs="Times New Roman"/>
          <w:i/>
          <w:iCs/>
          <w:sz w:val="24"/>
          <w:szCs w:val="24"/>
        </w:rPr>
        <w:t>.</w:t>
      </w:r>
      <w:r w:rsidRPr="000345EB">
        <w:rPr>
          <w:rFonts w:ascii="Times New Roman" w:hAnsi="Times New Roman" w:cs="Times New Roman"/>
          <w:i/>
          <w:iCs/>
          <w:sz w:val="24"/>
          <w:szCs w:val="24"/>
        </w:rPr>
        <w:t xml:space="preserve"> Meteorol</w:t>
      </w:r>
      <w:r w:rsidR="006F65AF" w:rsidRPr="000345EB">
        <w:rPr>
          <w:rFonts w:ascii="Times New Roman" w:hAnsi="Times New Roman" w:cs="Times New Roman"/>
          <w:i/>
          <w:iCs/>
          <w:sz w:val="24"/>
          <w:szCs w:val="24"/>
        </w:rPr>
        <w:t>.</w:t>
      </w:r>
      <w:r w:rsidRPr="000345EB">
        <w:rPr>
          <w:rFonts w:ascii="Times New Roman" w:hAnsi="Times New Roman" w:cs="Times New Roman"/>
          <w:sz w:val="24"/>
          <w:szCs w:val="24"/>
        </w:rPr>
        <w:t xml:space="preserve"> </w:t>
      </w:r>
      <w:r w:rsidRPr="000345EB">
        <w:rPr>
          <w:rFonts w:ascii="Times New Roman" w:hAnsi="Times New Roman" w:cs="Times New Roman"/>
          <w:b/>
          <w:bCs/>
          <w:sz w:val="24"/>
          <w:szCs w:val="24"/>
        </w:rPr>
        <w:t>150</w:t>
      </w:r>
      <w:r w:rsidRPr="000345EB">
        <w:rPr>
          <w:rFonts w:ascii="Times New Roman" w:hAnsi="Times New Roman" w:cs="Times New Roman"/>
          <w:sz w:val="24"/>
          <w:szCs w:val="24"/>
        </w:rPr>
        <w:t>, 1443-1452 (2010). https://doi.org/10.1016/j.agrformet.2010.07.008</w:t>
      </w:r>
    </w:p>
    <w:p w14:paraId="0E51AFE2" w14:textId="77777777" w:rsidR="0027037B" w:rsidRPr="000345EB" w:rsidRDefault="0027037B" w:rsidP="00317D9E">
      <w:pPr>
        <w:pStyle w:val="a4"/>
        <w:numPr>
          <w:ilvl w:val="0"/>
          <w:numId w:val="2"/>
        </w:numPr>
        <w:spacing w:line="280" w:lineRule="exact"/>
        <w:ind w:leftChars="0"/>
        <w:rPr>
          <w:rFonts w:ascii="Times New Roman" w:hAnsi="Times New Roman" w:cs="Times New Roman"/>
          <w:sz w:val="24"/>
          <w:szCs w:val="24"/>
        </w:rPr>
      </w:pPr>
      <w:r w:rsidRPr="000345EB">
        <w:rPr>
          <w:rFonts w:ascii="Times New Roman" w:hAnsi="Times New Roman" w:cs="Times New Roman"/>
          <w:sz w:val="24"/>
          <w:szCs w:val="24"/>
        </w:rPr>
        <w:t xml:space="preserve">Chen, H. The spatial patterns in long-term temporal trends of three major crops’ yields in Japan. </w:t>
      </w:r>
      <w:r w:rsidRPr="000345EB">
        <w:rPr>
          <w:rFonts w:ascii="Times New Roman" w:hAnsi="Times New Roman" w:cs="Times New Roman"/>
          <w:i/>
          <w:iCs/>
          <w:sz w:val="24"/>
          <w:szCs w:val="24"/>
        </w:rPr>
        <w:t>Plant Prod. Sci.</w:t>
      </w:r>
      <w:r w:rsidRPr="000345EB">
        <w:rPr>
          <w:rFonts w:ascii="Times New Roman" w:hAnsi="Times New Roman" w:cs="Times New Roman"/>
          <w:sz w:val="24"/>
          <w:szCs w:val="24"/>
        </w:rPr>
        <w:t xml:space="preserve"> </w:t>
      </w:r>
      <w:r w:rsidRPr="000345EB">
        <w:rPr>
          <w:rFonts w:ascii="Times New Roman" w:hAnsi="Times New Roman" w:cs="Times New Roman"/>
          <w:b/>
          <w:bCs/>
          <w:sz w:val="24"/>
          <w:szCs w:val="24"/>
        </w:rPr>
        <w:t>21</w:t>
      </w:r>
      <w:r w:rsidRPr="000345EB">
        <w:rPr>
          <w:rFonts w:ascii="Times New Roman" w:hAnsi="Times New Roman" w:cs="Times New Roman"/>
          <w:sz w:val="24"/>
          <w:szCs w:val="24"/>
        </w:rPr>
        <w:t>, 3, 177–185. (2018). DOI: 10.1080/1343943X.2018.1459752</w:t>
      </w:r>
    </w:p>
    <w:p w14:paraId="6ED526F9" w14:textId="77777777" w:rsidR="0027037B" w:rsidRPr="000345EB" w:rsidRDefault="0027037B" w:rsidP="00317D9E">
      <w:pPr>
        <w:pStyle w:val="a4"/>
        <w:numPr>
          <w:ilvl w:val="0"/>
          <w:numId w:val="2"/>
        </w:numPr>
        <w:spacing w:line="280" w:lineRule="exact"/>
        <w:ind w:leftChars="0"/>
        <w:rPr>
          <w:rFonts w:ascii="Times New Roman" w:hAnsi="Times New Roman" w:cs="Times New Roman"/>
          <w:sz w:val="24"/>
          <w:szCs w:val="24"/>
        </w:rPr>
      </w:pPr>
      <w:r w:rsidRPr="000345EB">
        <w:rPr>
          <w:rFonts w:ascii="Times New Roman" w:hAnsi="Times New Roman" w:cs="Times New Roman"/>
          <w:sz w:val="24"/>
          <w:szCs w:val="24"/>
          <w:lang w:val="fr-FR"/>
        </w:rPr>
        <w:t xml:space="preserve">Duvallet, M., Dumas, P., Makowski, D. et al. </w:t>
      </w:r>
      <w:r w:rsidRPr="000345EB">
        <w:rPr>
          <w:rFonts w:ascii="Times New Roman" w:hAnsi="Times New Roman" w:cs="Times New Roman"/>
          <w:sz w:val="24"/>
          <w:szCs w:val="24"/>
        </w:rPr>
        <w:t xml:space="preserve">Rice yield stability compared to major food crops in West Africa. </w:t>
      </w:r>
      <w:r w:rsidRPr="000345EB">
        <w:rPr>
          <w:rFonts w:ascii="Times New Roman" w:hAnsi="Times New Roman" w:cs="Times New Roman"/>
          <w:i/>
          <w:iCs/>
          <w:sz w:val="24"/>
          <w:szCs w:val="24"/>
        </w:rPr>
        <w:t>Environ. Res. Let.</w:t>
      </w:r>
      <w:r w:rsidRPr="000345EB">
        <w:rPr>
          <w:rFonts w:ascii="Times New Roman" w:hAnsi="Times New Roman" w:cs="Times New Roman"/>
          <w:sz w:val="24"/>
          <w:szCs w:val="24"/>
        </w:rPr>
        <w:t xml:space="preserve"> </w:t>
      </w:r>
      <w:r w:rsidRPr="000345EB">
        <w:rPr>
          <w:rFonts w:ascii="Times New Roman" w:hAnsi="Times New Roman" w:cs="Times New Roman"/>
          <w:b/>
          <w:bCs/>
          <w:sz w:val="24"/>
          <w:szCs w:val="24"/>
        </w:rPr>
        <w:t>16</w:t>
      </w:r>
      <w:r w:rsidRPr="000345EB">
        <w:rPr>
          <w:rFonts w:ascii="Times New Roman" w:hAnsi="Times New Roman" w:cs="Times New Roman"/>
          <w:sz w:val="24"/>
          <w:szCs w:val="24"/>
        </w:rPr>
        <w:t>, 124005 (2021). https://dx.doi.org/10.1088/1748-9326/ac343a</w:t>
      </w:r>
    </w:p>
    <w:p w14:paraId="02450F4E" w14:textId="77777777" w:rsidR="0027037B" w:rsidRPr="000345EB" w:rsidRDefault="0027037B" w:rsidP="00317D9E">
      <w:pPr>
        <w:pStyle w:val="a4"/>
        <w:numPr>
          <w:ilvl w:val="0"/>
          <w:numId w:val="2"/>
        </w:numPr>
        <w:spacing w:line="280" w:lineRule="exact"/>
        <w:ind w:leftChars="0"/>
        <w:rPr>
          <w:rFonts w:ascii="Times New Roman" w:hAnsi="Times New Roman" w:cs="Times New Roman"/>
          <w:sz w:val="24"/>
          <w:szCs w:val="24"/>
        </w:rPr>
      </w:pPr>
      <w:r w:rsidRPr="000345EB">
        <w:rPr>
          <w:rFonts w:ascii="Times New Roman" w:hAnsi="Times New Roman" w:cs="Times New Roman"/>
          <w:sz w:val="24"/>
          <w:szCs w:val="24"/>
        </w:rPr>
        <w:t xml:space="preserve">Newport, D., Lobell, D. B., Balwinder-Singh et al. Factors Constraining Timely Sowing of Wheat as an Adaptation to Climate Change in Eastern India. </w:t>
      </w:r>
      <w:r w:rsidRPr="000345EB">
        <w:rPr>
          <w:rFonts w:ascii="Times New Roman" w:hAnsi="Times New Roman" w:cs="Times New Roman"/>
          <w:i/>
          <w:iCs/>
          <w:sz w:val="24"/>
          <w:szCs w:val="24"/>
        </w:rPr>
        <w:t>Weather Clim. Soc.</w:t>
      </w:r>
      <w:r w:rsidRPr="000345EB">
        <w:rPr>
          <w:rFonts w:ascii="Times New Roman" w:hAnsi="Times New Roman" w:cs="Times New Roman"/>
          <w:sz w:val="24"/>
          <w:szCs w:val="24"/>
        </w:rPr>
        <w:t xml:space="preserve"> </w:t>
      </w:r>
      <w:r w:rsidRPr="000345EB">
        <w:rPr>
          <w:rFonts w:ascii="Times New Roman" w:hAnsi="Times New Roman" w:cs="Times New Roman"/>
          <w:b/>
          <w:bCs/>
          <w:sz w:val="24"/>
          <w:szCs w:val="24"/>
        </w:rPr>
        <w:t>12</w:t>
      </w:r>
      <w:r w:rsidRPr="000345EB">
        <w:rPr>
          <w:rFonts w:ascii="Times New Roman" w:hAnsi="Times New Roman" w:cs="Times New Roman"/>
          <w:sz w:val="24"/>
          <w:szCs w:val="24"/>
        </w:rPr>
        <w:t>, 515–528 (2020). https://doi.org/10.1175/WCAS-D-19-0122.1</w:t>
      </w:r>
    </w:p>
    <w:p w14:paraId="2E68C5BB" w14:textId="77777777" w:rsidR="0027037B" w:rsidRPr="000345EB" w:rsidRDefault="0027037B" w:rsidP="00317D9E">
      <w:pPr>
        <w:pStyle w:val="a4"/>
        <w:numPr>
          <w:ilvl w:val="0"/>
          <w:numId w:val="2"/>
        </w:numPr>
        <w:spacing w:line="280" w:lineRule="exact"/>
        <w:ind w:leftChars="0"/>
        <w:rPr>
          <w:rFonts w:ascii="Times New Roman" w:hAnsi="Times New Roman" w:cs="Times New Roman"/>
          <w:sz w:val="24"/>
          <w:szCs w:val="24"/>
        </w:rPr>
      </w:pPr>
      <w:r w:rsidRPr="000345EB">
        <w:rPr>
          <w:rFonts w:ascii="Times New Roman" w:hAnsi="Times New Roman" w:cs="Times New Roman"/>
          <w:sz w:val="24"/>
          <w:szCs w:val="24"/>
        </w:rPr>
        <w:t xml:space="preserve">Nóia Júnior, R. d. S., Deswarte, J.-C., Cohan, J.-P. et al. The extreme 2016 wheat yield failure in France. </w:t>
      </w:r>
      <w:r w:rsidRPr="000345EB">
        <w:rPr>
          <w:rFonts w:ascii="Times New Roman" w:hAnsi="Times New Roman" w:cs="Times New Roman"/>
          <w:i/>
          <w:iCs/>
          <w:sz w:val="24"/>
          <w:szCs w:val="24"/>
        </w:rPr>
        <w:t>Glob. Change Biol.</w:t>
      </w:r>
      <w:r w:rsidRPr="000345EB">
        <w:rPr>
          <w:rFonts w:ascii="Times New Roman" w:hAnsi="Times New Roman" w:cs="Times New Roman"/>
          <w:sz w:val="24"/>
          <w:szCs w:val="24"/>
        </w:rPr>
        <w:t xml:space="preserve"> </w:t>
      </w:r>
      <w:r w:rsidRPr="000345EB">
        <w:rPr>
          <w:rFonts w:ascii="Times New Roman" w:hAnsi="Times New Roman" w:cs="Times New Roman"/>
          <w:b/>
          <w:bCs/>
          <w:sz w:val="24"/>
          <w:szCs w:val="24"/>
        </w:rPr>
        <w:t>29</w:t>
      </w:r>
      <w:r w:rsidRPr="000345EB">
        <w:rPr>
          <w:rFonts w:ascii="Times New Roman" w:hAnsi="Times New Roman" w:cs="Times New Roman"/>
          <w:sz w:val="24"/>
          <w:szCs w:val="24"/>
        </w:rPr>
        <w:t>, 3130–3146 (2023). https://doi.org/10.1111/gcb.16662</w:t>
      </w:r>
    </w:p>
    <w:p w14:paraId="724CBE61" w14:textId="0030AEEA" w:rsidR="00AA329D" w:rsidRPr="000345EB" w:rsidRDefault="00AA329D" w:rsidP="00FE6E45">
      <w:pPr>
        <w:spacing w:line="280" w:lineRule="exact"/>
        <w:rPr>
          <w:rFonts w:ascii="Times New Roman" w:hAnsi="Times New Roman" w:cs="Times New Roman"/>
          <w:sz w:val="24"/>
          <w:szCs w:val="24"/>
        </w:rPr>
      </w:pPr>
    </w:p>
    <w:p w14:paraId="242C9FA6" w14:textId="77777777" w:rsidR="00725851" w:rsidRPr="000345EB" w:rsidRDefault="00725851" w:rsidP="00FE6E45">
      <w:pPr>
        <w:spacing w:line="280" w:lineRule="exact"/>
        <w:rPr>
          <w:rFonts w:ascii="Times New Roman" w:hAnsi="Times New Roman" w:cs="Times New Roman"/>
          <w:sz w:val="24"/>
          <w:szCs w:val="24"/>
        </w:rPr>
        <w:sectPr w:rsidR="00725851" w:rsidRPr="000345EB" w:rsidSect="00E844A7">
          <w:pgSz w:w="11906" w:h="16838" w:code="9"/>
          <w:pgMar w:top="1985" w:right="1701" w:bottom="1701" w:left="1701" w:header="851" w:footer="992" w:gutter="0"/>
          <w:lnNumType w:countBy="1" w:restart="continuous"/>
          <w:cols w:space="425"/>
          <w:docGrid w:linePitch="360"/>
        </w:sectPr>
      </w:pPr>
    </w:p>
    <w:p w14:paraId="0CC52A30" w14:textId="77777777" w:rsidR="00725851" w:rsidRPr="000345EB" w:rsidRDefault="00725851" w:rsidP="00725851">
      <w:pPr>
        <w:spacing w:line="240" w:lineRule="atLeast"/>
        <w:jc w:val="center"/>
        <w:rPr>
          <w:rFonts w:ascii="Times New Roman" w:hAnsi="Times New Roman" w:cs="Times New Roman"/>
          <w:sz w:val="24"/>
          <w:szCs w:val="24"/>
        </w:rPr>
      </w:pPr>
      <w:r w:rsidRPr="000345EB">
        <w:rPr>
          <w:rFonts w:ascii="Times New Roman" w:hAnsi="Times New Roman" w:cs="Times New Roman"/>
          <w:noProof/>
          <w:sz w:val="24"/>
          <w:szCs w:val="24"/>
        </w:rPr>
        <w:lastRenderedPageBreak/>
        <w:drawing>
          <wp:inline distT="0" distB="0" distL="0" distR="0" wp14:anchorId="531D04A7" wp14:editId="1B485470">
            <wp:extent cx="5344050" cy="2358390"/>
            <wp:effectExtent l="0" t="0" r="9525" b="381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44050" cy="2358390"/>
                    </a:xfrm>
                    <a:prstGeom prst="rect">
                      <a:avLst/>
                    </a:prstGeom>
                  </pic:spPr>
                </pic:pic>
              </a:graphicData>
            </a:graphic>
          </wp:inline>
        </w:drawing>
      </w:r>
    </w:p>
    <w:p w14:paraId="02F02DE3" w14:textId="05BEDF64" w:rsidR="00725851" w:rsidRPr="000345EB" w:rsidRDefault="00725851" w:rsidP="00725851">
      <w:pPr>
        <w:spacing w:line="280" w:lineRule="exact"/>
        <w:rPr>
          <w:rFonts w:ascii="Times New Roman" w:hAnsi="Times New Roman" w:cs="Times New Roman"/>
          <w:b/>
          <w:sz w:val="24"/>
          <w:szCs w:val="24"/>
        </w:rPr>
      </w:pPr>
      <w:r w:rsidRPr="000345EB">
        <w:rPr>
          <w:rFonts w:ascii="Times New Roman" w:hAnsi="Times New Roman" w:cs="Times New Roman"/>
          <w:b/>
          <w:bCs/>
          <w:sz w:val="24"/>
          <w:szCs w:val="24"/>
        </w:rPr>
        <w:t>Fig. S1. Simulation experiment design.</w:t>
      </w:r>
      <w:r w:rsidRPr="000345EB">
        <w:rPr>
          <w:rFonts w:ascii="Times New Roman" w:hAnsi="Times New Roman" w:cs="Times New Roman"/>
          <w:sz w:val="24"/>
          <w:szCs w:val="24"/>
        </w:rPr>
        <w:t xml:space="preserve"> These two experiments aim at detecting the contributions of climate and management practices to changes in yield anomaly SD in 2001–2019. </w:t>
      </w:r>
    </w:p>
    <w:p w14:paraId="66B2EFFE" w14:textId="584636BB" w:rsidR="00725851" w:rsidRPr="000345EB" w:rsidRDefault="00725851" w:rsidP="00FE6E45">
      <w:pPr>
        <w:spacing w:line="280" w:lineRule="exact"/>
        <w:rPr>
          <w:rFonts w:ascii="Times New Roman" w:hAnsi="Times New Roman" w:cs="Times New Roman"/>
          <w:sz w:val="24"/>
          <w:szCs w:val="24"/>
        </w:rPr>
      </w:pPr>
    </w:p>
    <w:p w14:paraId="7C59000A" w14:textId="77777777" w:rsidR="00A5422D" w:rsidRPr="000345EB" w:rsidRDefault="00A5422D" w:rsidP="00FE6E45">
      <w:pPr>
        <w:spacing w:line="280" w:lineRule="exact"/>
        <w:rPr>
          <w:rFonts w:ascii="Times New Roman" w:hAnsi="Times New Roman" w:cs="Times New Roman"/>
          <w:sz w:val="24"/>
          <w:szCs w:val="24"/>
        </w:rPr>
        <w:sectPr w:rsidR="00A5422D" w:rsidRPr="000345EB" w:rsidSect="00725851">
          <w:pgSz w:w="11907" w:h="16840" w:code="9"/>
          <w:pgMar w:top="1985" w:right="1701" w:bottom="1701" w:left="1701" w:header="851" w:footer="992" w:gutter="0"/>
          <w:lnNumType w:countBy="1" w:restart="continuous"/>
          <w:cols w:space="425"/>
          <w:docGrid w:linePitch="360"/>
        </w:sectPr>
      </w:pPr>
    </w:p>
    <w:p w14:paraId="48AB1869" w14:textId="77777777" w:rsidR="00A5422D" w:rsidRPr="000345EB" w:rsidRDefault="00A5422D" w:rsidP="00A5422D">
      <w:pPr>
        <w:spacing w:line="240" w:lineRule="atLeast"/>
        <w:jc w:val="center"/>
        <w:rPr>
          <w:rFonts w:ascii="Times New Roman" w:hAnsi="Times New Roman" w:cs="Times New Roman"/>
          <w:sz w:val="24"/>
          <w:szCs w:val="24"/>
        </w:rPr>
      </w:pPr>
      <w:r w:rsidRPr="000345EB">
        <w:rPr>
          <w:rFonts w:ascii="Times New Roman" w:hAnsi="Times New Roman" w:cs="Times New Roman"/>
          <w:noProof/>
          <w:sz w:val="24"/>
          <w:szCs w:val="24"/>
        </w:rPr>
        <w:lastRenderedPageBreak/>
        <w:drawing>
          <wp:inline distT="0" distB="0" distL="0" distR="0" wp14:anchorId="0820A51F" wp14:editId="57A06022">
            <wp:extent cx="5394472" cy="4465319"/>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4472" cy="4465319"/>
                    </a:xfrm>
                    <a:prstGeom prst="rect">
                      <a:avLst/>
                    </a:prstGeom>
                  </pic:spPr>
                </pic:pic>
              </a:graphicData>
            </a:graphic>
          </wp:inline>
        </w:drawing>
      </w:r>
    </w:p>
    <w:p w14:paraId="66D462F6" w14:textId="77777777" w:rsidR="00A5422D" w:rsidRPr="000345EB" w:rsidRDefault="00A5422D" w:rsidP="00A5422D">
      <w:pPr>
        <w:spacing w:line="280" w:lineRule="exact"/>
        <w:rPr>
          <w:rFonts w:ascii="Times New Roman" w:hAnsi="Times New Roman" w:cs="Times New Roman"/>
          <w:sz w:val="24"/>
          <w:szCs w:val="24"/>
        </w:rPr>
      </w:pPr>
    </w:p>
    <w:p w14:paraId="7CE56A01" w14:textId="77777777" w:rsidR="00A5422D" w:rsidRPr="000345EB" w:rsidRDefault="00A5422D" w:rsidP="00A5422D">
      <w:pPr>
        <w:spacing w:line="280" w:lineRule="exact"/>
        <w:rPr>
          <w:rFonts w:ascii="Times New Roman" w:hAnsi="Times New Roman" w:cs="Times New Roman"/>
          <w:sz w:val="24"/>
          <w:szCs w:val="24"/>
        </w:rPr>
      </w:pPr>
      <w:r w:rsidRPr="000345EB">
        <w:rPr>
          <w:rFonts w:ascii="Times New Roman" w:hAnsi="Times New Roman" w:cs="Times New Roman"/>
          <w:b/>
          <w:bCs/>
          <w:sz w:val="24"/>
          <w:szCs w:val="24"/>
        </w:rPr>
        <w:t>Fig. S2. Annual rate of change in average yield against annual rate of change in yield anomaly SD.</w:t>
      </w:r>
      <w:r w:rsidRPr="000345EB">
        <w:rPr>
          <w:rFonts w:ascii="Times New Roman" w:hAnsi="Times New Roman" w:cs="Times New Roman"/>
          <w:sz w:val="24"/>
          <w:szCs w:val="24"/>
        </w:rPr>
        <w:t xml:space="preserve"> Symbol colors indicate annual rate of change in yield anomaly CV. Symbol size represents grid harvested area of particular crop. Solid lines indicate the best-fitted regression line to represent the average relationship. Data shown here include multiple seasons, if any (maize and rice, major and secondary seasons; and wheat, winter and spring seasons). The range of the X- and Y-axes for soybean differs from those of the other crops. </w:t>
      </w:r>
    </w:p>
    <w:p w14:paraId="18AE9813" w14:textId="2E11777A" w:rsidR="00A5422D" w:rsidRPr="000345EB" w:rsidRDefault="00A5422D" w:rsidP="00FE6E45">
      <w:pPr>
        <w:spacing w:line="280" w:lineRule="exact"/>
        <w:rPr>
          <w:rFonts w:ascii="Times New Roman" w:hAnsi="Times New Roman" w:cs="Times New Roman"/>
          <w:sz w:val="24"/>
          <w:szCs w:val="24"/>
        </w:rPr>
      </w:pPr>
    </w:p>
    <w:p w14:paraId="000D55FE" w14:textId="77777777" w:rsidR="007A17B7" w:rsidRPr="000345EB" w:rsidRDefault="007A17B7" w:rsidP="00FE6E45">
      <w:pPr>
        <w:spacing w:line="280" w:lineRule="exact"/>
        <w:rPr>
          <w:rFonts w:ascii="Times New Roman" w:hAnsi="Times New Roman" w:cs="Times New Roman"/>
          <w:sz w:val="24"/>
          <w:szCs w:val="24"/>
        </w:rPr>
        <w:sectPr w:rsidR="007A17B7" w:rsidRPr="000345EB" w:rsidSect="00A5422D">
          <w:pgSz w:w="11907" w:h="16840" w:code="9"/>
          <w:pgMar w:top="1985" w:right="1701" w:bottom="1701" w:left="1701" w:header="851" w:footer="992" w:gutter="0"/>
          <w:lnNumType w:countBy="1" w:restart="continuous"/>
          <w:cols w:space="425"/>
          <w:docGrid w:linePitch="360"/>
        </w:sectPr>
      </w:pPr>
    </w:p>
    <w:p w14:paraId="00ADE844" w14:textId="77777777" w:rsidR="007A17B7" w:rsidRPr="000345EB" w:rsidRDefault="007A17B7" w:rsidP="007A17B7">
      <w:pPr>
        <w:spacing w:line="240" w:lineRule="atLeast"/>
        <w:jc w:val="center"/>
        <w:rPr>
          <w:rFonts w:ascii="Times New Roman" w:hAnsi="Times New Roman" w:cs="Times New Roman"/>
          <w:sz w:val="24"/>
          <w:szCs w:val="24"/>
        </w:rPr>
      </w:pPr>
      <w:r w:rsidRPr="000345EB">
        <w:rPr>
          <w:rFonts w:ascii="Times New Roman" w:hAnsi="Times New Roman" w:cs="Times New Roman"/>
          <w:noProof/>
          <w:sz w:val="24"/>
          <w:szCs w:val="24"/>
        </w:rPr>
        <w:lastRenderedPageBreak/>
        <w:drawing>
          <wp:inline distT="0" distB="0" distL="0" distR="0" wp14:anchorId="5CE49453" wp14:editId="481B0A22">
            <wp:extent cx="4572044" cy="2743227"/>
            <wp:effectExtent l="0" t="0" r="0" b="0"/>
            <wp:docPr id="2" name="図 2"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 折れ線グラフ&#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44" cy="2743227"/>
                    </a:xfrm>
                    <a:prstGeom prst="rect">
                      <a:avLst/>
                    </a:prstGeom>
                  </pic:spPr>
                </pic:pic>
              </a:graphicData>
            </a:graphic>
          </wp:inline>
        </w:drawing>
      </w:r>
    </w:p>
    <w:p w14:paraId="2AB42B0E" w14:textId="24C2F9C4" w:rsidR="007A17B7" w:rsidRPr="000345EB" w:rsidRDefault="007A17B7" w:rsidP="007A17B7">
      <w:pPr>
        <w:spacing w:line="280" w:lineRule="exact"/>
        <w:rPr>
          <w:rFonts w:ascii="Times New Roman" w:hAnsi="Times New Roman" w:cs="Times New Roman"/>
          <w:sz w:val="24"/>
          <w:szCs w:val="24"/>
        </w:rPr>
      </w:pPr>
      <w:r w:rsidRPr="000345EB">
        <w:rPr>
          <w:rFonts w:ascii="Times New Roman" w:hAnsi="Times New Roman" w:cs="Times New Roman"/>
          <w:b/>
          <w:bCs/>
          <w:sz w:val="24"/>
          <w:szCs w:val="24"/>
        </w:rPr>
        <w:t xml:space="preserve">Fig. S3. Global average yields of the crops. </w:t>
      </w:r>
      <w:r w:rsidRPr="000345EB">
        <w:rPr>
          <w:rFonts w:ascii="Times New Roman" w:hAnsi="Times New Roman" w:cs="Times New Roman"/>
          <w:sz w:val="24"/>
          <w:szCs w:val="24"/>
        </w:rPr>
        <w:t>Data for the period 1961–2021 were obtained from FAO statistical database.</w:t>
      </w:r>
    </w:p>
    <w:p w14:paraId="6F215D75" w14:textId="77777777" w:rsidR="007A17B7" w:rsidRPr="000345EB" w:rsidRDefault="007A17B7" w:rsidP="00FE6E45">
      <w:pPr>
        <w:spacing w:line="280" w:lineRule="exact"/>
        <w:rPr>
          <w:rFonts w:ascii="Times New Roman" w:hAnsi="Times New Roman" w:cs="Times New Roman"/>
          <w:sz w:val="24"/>
          <w:szCs w:val="24"/>
        </w:rPr>
      </w:pPr>
    </w:p>
    <w:p w14:paraId="49F70A10" w14:textId="77777777" w:rsidR="00D009DE" w:rsidRPr="000345EB" w:rsidRDefault="00D009DE" w:rsidP="00B5028E">
      <w:pPr>
        <w:spacing w:line="240" w:lineRule="atLeast"/>
        <w:jc w:val="center"/>
        <w:rPr>
          <w:rFonts w:ascii="Times New Roman" w:hAnsi="Times New Roman" w:cs="Times New Roman"/>
          <w:sz w:val="24"/>
          <w:szCs w:val="24"/>
        </w:rPr>
        <w:sectPr w:rsidR="00D009DE" w:rsidRPr="000345EB" w:rsidSect="007A17B7">
          <w:pgSz w:w="11907" w:h="16840" w:code="9"/>
          <w:pgMar w:top="1985" w:right="1701" w:bottom="1701" w:left="1701" w:header="851" w:footer="992" w:gutter="0"/>
          <w:lnNumType w:countBy="1" w:restart="continuous"/>
          <w:cols w:space="425"/>
          <w:docGrid w:linePitch="360"/>
        </w:sectPr>
      </w:pPr>
    </w:p>
    <w:p w14:paraId="020BA542" w14:textId="77777777" w:rsidR="00B5028E" w:rsidRPr="000345EB" w:rsidRDefault="00B5028E" w:rsidP="00B5028E">
      <w:pPr>
        <w:spacing w:line="240" w:lineRule="atLeast"/>
        <w:jc w:val="center"/>
        <w:rPr>
          <w:rFonts w:ascii="Times New Roman" w:hAnsi="Times New Roman" w:cs="Times New Roman"/>
          <w:sz w:val="24"/>
          <w:szCs w:val="24"/>
        </w:rPr>
      </w:pPr>
      <w:r w:rsidRPr="000345EB">
        <w:rPr>
          <w:rFonts w:ascii="Times New Roman" w:hAnsi="Times New Roman" w:cs="Times New Roman"/>
          <w:noProof/>
          <w:sz w:val="24"/>
          <w:szCs w:val="24"/>
        </w:rPr>
        <w:lastRenderedPageBreak/>
        <w:drawing>
          <wp:inline distT="0" distB="0" distL="0" distR="0" wp14:anchorId="09775690" wp14:editId="32468D1D">
            <wp:extent cx="5400040" cy="4872505"/>
            <wp:effectExtent l="0" t="0" r="0" b="444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4872505"/>
                    </a:xfrm>
                    <a:prstGeom prst="rect">
                      <a:avLst/>
                    </a:prstGeom>
                  </pic:spPr>
                </pic:pic>
              </a:graphicData>
            </a:graphic>
          </wp:inline>
        </w:drawing>
      </w:r>
    </w:p>
    <w:p w14:paraId="13CF8010" w14:textId="0313CF65" w:rsidR="00B5028E" w:rsidRPr="000345EB" w:rsidRDefault="00B5028E" w:rsidP="00B5028E">
      <w:pPr>
        <w:spacing w:line="280" w:lineRule="exact"/>
        <w:rPr>
          <w:rFonts w:ascii="Times New Roman" w:hAnsi="Times New Roman" w:cs="Times New Roman"/>
          <w:sz w:val="24"/>
          <w:szCs w:val="24"/>
        </w:rPr>
      </w:pPr>
      <w:r w:rsidRPr="000345EB">
        <w:rPr>
          <w:rFonts w:ascii="Times New Roman" w:hAnsi="Times New Roman" w:cs="Times New Roman"/>
          <w:b/>
          <w:bCs/>
          <w:sz w:val="24"/>
          <w:szCs w:val="24"/>
        </w:rPr>
        <w:t>Fig. S</w:t>
      </w:r>
      <w:r w:rsidR="007A17B7" w:rsidRPr="000345EB">
        <w:rPr>
          <w:rFonts w:ascii="Times New Roman" w:hAnsi="Times New Roman" w:cs="Times New Roman"/>
          <w:b/>
          <w:bCs/>
          <w:sz w:val="24"/>
          <w:szCs w:val="24"/>
        </w:rPr>
        <w:t>4</w:t>
      </w:r>
      <w:r w:rsidRPr="000345EB">
        <w:rPr>
          <w:rFonts w:ascii="Times New Roman" w:hAnsi="Times New Roman" w:cs="Times New Roman"/>
          <w:b/>
          <w:bCs/>
          <w:sz w:val="24"/>
          <w:szCs w:val="24"/>
        </w:rPr>
        <w:t xml:space="preserve">. Global maps of recent changes in yield anomaly CV. </w:t>
      </w:r>
      <w:r w:rsidRPr="000345EB">
        <w:rPr>
          <w:rFonts w:ascii="Times New Roman" w:hAnsi="Times New Roman" w:cs="Times New Roman"/>
          <w:sz w:val="24"/>
          <w:szCs w:val="24"/>
        </w:rPr>
        <w:t xml:space="preserve">The number of crops considered in this study that were harvested in 2010 is also </w:t>
      </w:r>
      <w:r w:rsidR="00016836" w:rsidRPr="000345EB">
        <w:rPr>
          <w:rFonts w:ascii="Times New Roman" w:hAnsi="Times New Roman" w:cs="Times New Roman"/>
          <w:sz w:val="24"/>
          <w:szCs w:val="24"/>
        </w:rPr>
        <w:t>shown</w:t>
      </w:r>
      <w:r w:rsidRPr="000345EB">
        <w:rPr>
          <w:rFonts w:ascii="Times New Roman" w:hAnsi="Times New Roman" w:cs="Times New Roman"/>
          <w:sz w:val="24"/>
          <w:szCs w:val="24"/>
        </w:rPr>
        <w:t>.</w:t>
      </w:r>
    </w:p>
    <w:p w14:paraId="1A70AA4D" w14:textId="77777777" w:rsidR="00B5028E" w:rsidRPr="000345EB" w:rsidRDefault="00B5028E" w:rsidP="00B5028E">
      <w:pPr>
        <w:spacing w:line="280" w:lineRule="exact"/>
        <w:rPr>
          <w:rFonts w:ascii="Times New Roman" w:hAnsi="Times New Roman" w:cs="Times New Roman"/>
          <w:sz w:val="24"/>
          <w:szCs w:val="24"/>
        </w:rPr>
      </w:pPr>
    </w:p>
    <w:p w14:paraId="6F421733" w14:textId="77777777" w:rsidR="00B5028E" w:rsidRPr="000345EB" w:rsidRDefault="00B5028E" w:rsidP="00B5028E">
      <w:pPr>
        <w:spacing w:line="240" w:lineRule="atLeast"/>
        <w:jc w:val="center"/>
        <w:rPr>
          <w:rFonts w:ascii="Times New Roman" w:hAnsi="Times New Roman" w:cs="Times New Roman"/>
          <w:sz w:val="24"/>
          <w:szCs w:val="24"/>
        </w:rPr>
      </w:pPr>
      <w:r w:rsidRPr="000345EB">
        <w:rPr>
          <w:rFonts w:ascii="Times New Roman" w:hAnsi="Times New Roman" w:cs="Times New Roman"/>
          <w:noProof/>
          <w:sz w:val="24"/>
          <w:szCs w:val="24"/>
        </w:rPr>
        <w:lastRenderedPageBreak/>
        <w:drawing>
          <wp:inline distT="0" distB="0" distL="0" distR="0" wp14:anchorId="3EBE5A8C" wp14:editId="2ACA69B8">
            <wp:extent cx="5400040" cy="4359357"/>
            <wp:effectExtent l="0" t="0" r="0" b="317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4359357"/>
                    </a:xfrm>
                    <a:prstGeom prst="rect">
                      <a:avLst/>
                    </a:prstGeom>
                  </pic:spPr>
                </pic:pic>
              </a:graphicData>
            </a:graphic>
          </wp:inline>
        </w:drawing>
      </w:r>
    </w:p>
    <w:p w14:paraId="5580E774" w14:textId="4AA062D8" w:rsidR="00B5028E" w:rsidRPr="000345EB" w:rsidRDefault="00B5028E" w:rsidP="00B5028E">
      <w:pPr>
        <w:spacing w:line="280" w:lineRule="exact"/>
        <w:rPr>
          <w:rFonts w:ascii="Times New Roman" w:hAnsi="Times New Roman" w:cs="Times New Roman"/>
          <w:sz w:val="24"/>
          <w:szCs w:val="24"/>
        </w:rPr>
      </w:pPr>
      <w:r w:rsidRPr="000345EB">
        <w:rPr>
          <w:rFonts w:ascii="Times New Roman" w:hAnsi="Times New Roman" w:cs="Times New Roman"/>
          <w:b/>
          <w:bCs/>
          <w:sz w:val="24"/>
          <w:szCs w:val="24"/>
        </w:rPr>
        <w:t>Fig. S</w:t>
      </w:r>
      <w:r w:rsidR="007A17B7" w:rsidRPr="000345EB">
        <w:rPr>
          <w:rFonts w:ascii="Times New Roman" w:hAnsi="Times New Roman" w:cs="Times New Roman"/>
          <w:b/>
          <w:bCs/>
          <w:sz w:val="24"/>
          <w:szCs w:val="24"/>
        </w:rPr>
        <w:t>5</w:t>
      </w:r>
      <w:r w:rsidRPr="000345EB">
        <w:rPr>
          <w:rFonts w:ascii="Times New Roman" w:hAnsi="Times New Roman" w:cs="Times New Roman"/>
          <w:b/>
          <w:bCs/>
          <w:sz w:val="24"/>
          <w:szCs w:val="24"/>
        </w:rPr>
        <w:t>. Global maps of recent changes in yield anomaly SD.</w:t>
      </w:r>
    </w:p>
    <w:p w14:paraId="175440FF" w14:textId="77777777" w:rsidR="00B5028E" w:rsidRPr="000345EB" w:rsidRDefault="00B5028E" w:rsidP="00B5028E">
      <w:pPr>
        <w:spacing w:line="280" w:lineRule="exact"/>
        <w:rPr>
          <w:rFonts w:ascii="Times New Roman" w:hAnsi="Times New Roman" w:cs="Times New Roman"/>
          <w:sz w:val="24"/>
          <w:szCs w:val="24"/>
        </w:rPr>
      </w:pPr>
    </w:p>
    <w:p w14:paraId="164E3A73" w14:textId="77777777" w:rsidR="00B5028E" w:rsidRPr="000345EB" w:rsidRDefault="00B5028E" w:rsidP="00B5028E">
      <w:pPr>
        <w:spacing w:line="240" w:lineRule="atLeast"/>
        <w:jc w:val="center"/>
        <w:rPr>
          <w:rFonts w:ascii="Times New Roman" w:hAnsi="Times New Roman" w:cs="Times New Roman"/>
          <w:sz w:val="24"/>
          <w:szCs w:val="24"/>
        </w:rPr>
      </w:pPr>
      <w:r w:rsidRPr="000345EB">
        <w:rPr>
          <w:rFonts w:ascii="Times New Roman" w:hAnsi="Times New Roman" w:cs="Times New Roman"/>
          <w:noProof/>
          <w:sz w:val="24"/>
          <w:szCs w:val="24"/>
        </w:rPr>
        <w:lastRenderedPageBreak/>
        <w:drawing>
          <wp:inline distT="0" distB="0" distL="0" distR="0" wp14:anchorId="6FD2DB8C" wp14:editId="353E1C24">
            <wp:extent cx="5400040" cy="4359357"/>
            <wp:effectExtent l="0" t="0" r="0" b="317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4359357"/>
                    </a:xfrm>
                    <a:prstGeom prst="rect">
                      <a:avLst/>
                    </a:prstGeom>
                  </pic:spPr>
                </pic:pic>
              </a:graphicData>
            </a:graphic>
          </wp:inline>
        </w:drawing>
      </w:r>
    </w:p>
    <w:p w14:paraId="52251003" w14:textId="05CE8358" w:rsidR="00B5028E" w:rsidRPr="000345EB" w:rsidRDefault="00B5028E" w:rsidP="00B5028E">
      <w:pPr>
        <w:spacing w:line="280" w:lineRule="exact"/>
        <w:rPr>
          <w:rFonts w:ascii="Times New Roman" w:hAnsi="Times New Roman" w:cs="Times New Roman"/>
          <w:sz w:val="24"/>
          <w:szCs w:val="24"/>
        </w:rPr>
      </w:pPr>
      <w:r w:rsidRPr="000345EB">
        <w:rPr>
          <w:rFonts w:ascii="Times New Roman" w:hAnsi="Times New Roman" w:cs="Times New Roman"/>
          <w:b/>
          <w:bCs/>
          <w:sz w:val="24"/>
          <w:szCs w:val="24"/>
        </w:rPr>
        <w:t>Fig. S</w:t>
      </w:r>
      <w:r w:rsidR="007A17B7" w:rsidRPr="000345EB">
        <w:rPr>
          <w:rFonts w:ascii="Times New Roman" w:hAnsi="Times New Roman" w:cs="Times New Roman"/>
          <w:b/>
          <w:bCs/>
          <w:sz w:val="24"/>
          <w:szCs w:val="24"/>
        </w:rPr>
        <w:t>6</w:t>
      </w:r>
      <w:r w:rsidRPr="000345EB">
        <w:rPr>
          <w:rFonts w:ascii="Times New Roman" w:hAnsi="Times New Roman" w:cs="Times New Roman"/>
          <w:b/>
          <w:bCs/>
          <w:sz w:val="24"/>
          <w:szCs w:val="24"/>
        </w:rPr>
        <w:t xml:space="preserve">. Global maps of recent changes in </w:t>
      </w:r>
      <w:r w:rsidR="00096E71" w:rsidRPr="000345EB">
        <w:rPr>
          <w:rFonts w:ascii="Times New Roman" w:hAnsi="Times New Roman" w:cs="Times New Roman"/>
          <w:b/>
          <w:bCs/>
          <w:sz w:val="24"/>
          <w:szCs w:val="24"/>
        </w:rPr>
        <w:t>average</w:t>
      </w:r>
      <w:r w:rsidRPr="000345EB">
        <w:rPr>
          <w:rFonts w:ascii="Times New Roman" w:hAnsi="Times New Roman" w:cs="Times New Roman"/>
          <w:b/>
          <w:bCs/>
          <w:sz w:val="24"/>
          <w:szCs w:val="24"/>
        </w:rPr>
        <w:t xml:space="preserve"> yield. </w:t>
      </w:r>
      <w:r w:rsidRPr="000345EB">
        <w:rPr>
          <w:rFonts w:ascii="Times New Roman" w:hAnsi="Times New Roman" w:cs="Times New Roman"/>
          <w:sz w:val="24"/>
          <w:szCs w:val="24"/>
        </w:rPr>
        <w:t xml:space="preserve">Classes of increasing </w:t>
      </w:r>
      <w:r w:rsidR="00016836" w:rsidRPr="000345EB">
        <w:rPr>
          <w:rFonts w:ascii="Times New Roman" w:hAnsi="Times New Roman" w:cs="Times New Roman"/>
          <w:sz w:val="24"/>
          <w:szCs w:val="24"/>
        </w:rPr>
        <w:t xml:space="preserve">yield </w:t>
      </w:r>
      <w:r w:rsidRPr="000345EB">
        <w:rPr>
          <w:rFonts w:ascii="Times New Roman" w:hAnsi="Times New Roman" w:cs="Times New Roman"/>
          <w:sz w:val="24"/>
          <w:szCs w:val="24"/>
        </w:rPr>
        <w:t xml:space="preserve">are </w:t>
      </w:r>
      <w:r w:rsidR="00016836" w:rsidRPr="000345EB">
        <w:rPr>
          <w:rFonts w:ascii="Times New Roman" w:hAnsi="Times New Roman" w:cs="Times New Roman"/>
          <w:sz w:val="24"/>
          <w:szCs w:val="24"/>
        </w:rPr>
        <w:t xml:space="preserve">classified </w:t>
      </w:r>
      <w:r w:rsidRPr="000345EB">
        <w:rPr>
          <w:rFonts w:ascii="Times New Roman" w:hAnsi="Times New Roman" w:cs="Times New Roman"/>
          <w:sz w:val="24"/>
          <w:szCs w:val="24"/>
        </w:rPr>
        <w:t xml:space="preserve">by growth rate: rapidly, upper one-third of grid rates; moderately, middle one-third of the grid rates; and slowly, lower one-third of the grid rate. </w:t>
      </w:r>
    </w:p>
    <w:p w14:paraId="72E432CE" w14:textId="77777777" w:rsidR="00B5028E" w:rsidRPr="000345EB" w:rsidRDefault="00B5028E" w:rsidP="00B5028E">
      <w:pPr>
        <w:spacing w:line="280" w:lineRule="exact"/>
        <w:rPr>
          <w:rFonts w:ascii="Times New Roman" w:hAnsi="Times New Roman" w:cs="Times New Roman"/>
          <w:sz w:val="24"/>
          <w:szCs w:val="24"/>
        </w:rPr>
      </w:pPr>
    </w:p>
    <w:p w14:paraId="377E025F" w14:textId="77777777" w:rsidR="00B5028E" w:rsidRPr="000345EB" w:rsidRDefault="00B5028E" w:rsidP="00B5028E">
      <w:pPr>
        <w:spacing w:line="240" w:lineRule="atLeast"/>
        <w:jc w:val="center"/>
        <w:rPr>
          <w:rFonts w:ascii="Times New Roman" w:hAnsi="Times New Roman" w:cs="Times New Roman"/>
          <w:sz w:val="24"/>
          <w:szCs w:val="24"/>
        </w:rPr>
      </w:pPr>
      <w:r w:rsidRPr="000345EB">
        <w:rPr>
          <w:rFonts w:ascii="Times New Roman" w:hAnsi="Times New Roman" w:cs="Times New Roman"/>
          <w:noProof/>
          <w:sz w:val="24"/>
          <w:szCs w:val="24"/>
        </w:rPr>
        <w:lastRenderedPageBreak/>
        <w:drawing>
          <wp:inline distT="0" distB="0" distL="0" distR="0" wp14:anchorId="5D84C964" wp14:editId="77208292">
            <wp:extent cx="5400040" cy="4359357"/>
            <wp:effectExtent l="0" t="0" r="0" b="317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4359357"/>
                    </a:xfrm>
                    <a:prstGeom prst="rect">
                      <a:avLst/>
                    </a:prstGeom>
                  </pic:spPr>
                </pic:pic>
              </a:graphicData>
            </a:graphic>
          </wp:inline>
        </w:drawing>
      </w:r>
    </w:p>
    <w:p w14:paraId="782DC1F6" w14:textId="6C6049CD" w:rsidR="00B5028E" w:rsidRPr="000345EB" w:rsidRDefault="00B5028E" w:rsidP="00B5028E">
      <w:pPr>
        <w:spacing w:line="280" w:lineRule="exact"/>
        <w:rPr>
          <w:rFonts w:ascii="Times New Roman" w:hAnsi="Times New Roman" w:cs="Times New Roman"/>
          <w:sz w:val="24"/>
          <w:szCs w:val="24"/>
        </w:rPr>
      </w:pPr>
      <w:r w:rsidRPr="000345EB">
        <w:rPr>
          <w:rFonts w:ascii="Times New Roman" w:hAnsi="Times New Roman" w:cs="Times New Roman"/>
          <w:b/>
          <w:bCs/>
          <w:sz w:val="24"/>
          <w:szCs w:val="24"/>
        </w:rPr>
        <w:t>Fig. S</w:t>
      </w:r>
      <w:r w:rsidR="007A17B7" w:rsidRPr="000345EB">
        <w:rPr>
          <w:rFonts w:ascii="Times New Roman" w:hAnsi="Times New Roman" w:cs="Times New Roman"/>
          <w:b/>
          <w:bCs/>
          <w:sz w:val="24"/>
          <w:szCs w:val="24"/>
        </w:rPr>
        <w:t>7</w:t>
      </w:r>
      <w:r w:rsidRPr="000345EB">
        <w:rPr>
          <w:rFonts w:ascii="Times New Roman" w:hAnsi="Times New Roman" w:cs="Times New Roman"/>
          <w:b/>
          <w:bCs/>
          <w:sz w:val="24"/>
          <w:szCs w:val="24"/>
        </w:rPr>
        <w:t xml:space="preserve">. Global maps of </w:t>
      </w:r>
      <w:r w:rsidR="001E2747" w:rsidRPr="000345EB">
        <w:rPr>
          <w:rFonts w:ascii="Times New Roman" w:hAnsi="Times New Roman" w:cs="Times New Roman"/>
          <w:b/>
          <w:bCs/>
          <w:sz w:val="24"/>
          <w:szCs w:val="24"/>
        </w:rPr>
        <w:t xml:space="preserve">contribution of </w:t>
      </w:r>
      <w:r w:rsidRPr="000345EB">
        <w:rPr>
          <w:rFonts w:ascii="Times New Roman" w:hAnsi="Times New Roman" w:cs="Times New Roman"/>
          <w:b/>
          <w:bCs/>
          <w:sz w:val="24"/>
          <w:szCs w:val="24"/>
        </w:rPr>
        <w:t>climate to change in yield anomaly SD.</w:t>
      </w:r>
    </w:p>
    <w:p w14:paraId="0E76F733" w14:textId="77777777" w:rsidR="00B5028E" w:rsidRPr="000345EB" w:rsidRDefault="00B5028E" w:rsidP="00B5028E">
      <w:pPr>
        <w:spacing w:line="280" w:lineRule="exact"/>
        <w:rPr>
          <w:rFonts w:ascii="Times New Roman" w:hAnsi="Times New Roman" w:cs="Times New Roman"/>
          <w:sz w:val="24"/>
          <w:szCs w:val="24"/>
        </w:rPr>
      </w:pPr>
    </w:p>
    <w:p w14:paraId="04F62AAF" w14:textId="77777777" w:rsidR="00B5028E" w:rsidRPr="000345EB" w:rsidRDefault="00B5028E" w:rsidP="00B5028E">
      <w:pPr>
        <w:spacing w:line="240" w:lineRule="atLeast"/>
        <w:jc w:val="center"/>
        <w:rPr>
          <w:rFonts w:ascii="Times New Roman" w:hAnsi="Times New Roman" w:cs="Times New Roman"/>
          <w:sz w:val="24"/>
          <w:szCs w:val="24"/>
        </w:rPr>
      </w:pPr>
      <w:r w:rsidRPr="000345EB">
        <w:rPr>
          <w:rFonts w:ascii="Times New Roman" w:hAnsi="Times New Roman" w:cs="Times New Roman"/>
          <w:noProof/>
          <w:sz w:val="24"/>
          <w:szCs w:val="24"/>
        </w:rPr>
        <w:lastRenderedPageBreak/>
        <w:drawing>
          <wp:inline distT="0" distB="0" distL="0" distR="0" wp14:anchorId="03C2E4FA" wp14:editId="7789A8E0">
            <wp:extent cx="5400040" cy="4359357"/>
            <wp:effectExtent l="0" t="0" r="0" b="317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4359357"/>
                    </a:xfrm>
                    <a:prstGeom prst="rect">
                      <a:avLst/>
                    </a:prstGeom>
                  </pic:spPr>
                </pic:pic>
              </a:graphicData>
            </a:graphic>
          </wp:inline>
        </w:drawing>
      </w:r>
    </w:p>
    <w:p w14:paraId="72D0362A" w14:textId="674FFDEF" w:rsidR="00B5028E" w:rsidRPr="000345EB" w:rsidRDefault="00B5028E" w:rsidP="00B5028E">
      <w:pPr>
        <w:spacing w:line="280" w:lineRule="exact"/>
        <w:rPr>
          <w:rFonts w:ascii="Times New Roman" w:hAnsi="Times New Roman" w:cs="Times New Roman"/>
          <w:sz w:val="24"/>
          <w:szCs w:val="24"/>
        </w:rPr>
      </w:pPr>
      <w:r w:rsidRPr="000345EB">
        <w:rPr>
          <w:rFonts w:ascii="Times New Roman" w:hAnsi="Times New Roman" w:cs="Times New Roman"/>
          <w:b/>
          <w:bCs/>
          <w:sz w:val="24"/>
          <w:szCs w:val="24"/>
        </w:rPr>
        <w:t>Fig. S</w:t>
      </w:r>
      <w:r w:rsidR="007A17B7" w:rsidRPr="000345EB">
        <w:rPr>
          <w:rFonts w:ascii="Times New Roman" w:hAnsi="Times New Roman" w:cs="Times New Roman"/>
          <w:b/>
          <w:bCs/>
          <w:sz w:val="24"/>
          <w:szCs w:val="24"/>
        </w:rPr>
        <w:t>8</w:t>
      </w:r>
      <w:r w:rsidRPr="000345EB">
        <w:rPr>
          <w:rFonts w:ascii="Times New Roman" w:hAnsi="Times New Roman" w:cs="Times New Roman"/>
          <w:b/>
          <w:bCs/>
          <w:sz w:val="24"/>
          <w:szCs w:val="24"/>
        </w:rPr>
        <w:t xml:space="preserve">. </w:t>
      </w:r>
      <w:r w:rsidR="001F2585" w:rsidRPr="000345EB">
        <w:rPr>
          <w:rFonts w:ascii="Times New Roman" w:hAnsi="Times New Roman" w:cs="Times New Roman"/>
          <w:b/>
          <w:bCs/>
          <w:sz w:val="24"/>
          <w:szCs w:val="24"/>
        </w:rPr>
        <w:t xml:space="preserve">Contribution of </w:t>
      </w:r>
      <w:r w:rsidR="000107EE" w:rsidRPr="000345EB">
        <w:rPr>
          <w:rFonts w:ascii="Times New Roman" w:hAnsi="Times New Roman" w:cs="Times New Roman"/>
          <w:b/>
          <w:bCs/>
          <w:sz w:val="24"/>
          <w:szCs w:val="24"/>
        </w:rPr>
        <w:t>management practices</w:t>
      </w:r>
      <w:r w:rsidR="00E23C2C" w:rsidRPr="000345EB">
        <w:rPr>
          <w:rFonts w:ascii="Times New Roman" w:hAnsi="Times New Roman" w:cs="Times New Roman"/>
          <w:b/>
          <w:bCs/>
          <w:sz w:val="24"/>
          <w:szCs w:val="24"/>
        </w:rPr>
        <w:t xml:space="preserve"> </w:t>
      </w:r>
      <w:r w:rsidRPr="000345EB">
        <w:rPr>
          <w:rFonts w:ascii="Times New Roman" w:hAnsi="Times New Roman" w:cs="Times New Roman"/>
          <w:b/>
          <w:bCs/>
          <w:sz w:val="24"/>
          <w:szCs w:val="24"/>
        </w:rPr>
        <w:t xml:space="preserve">to </w:t>
      </w:r>
      <w:r w:rsidR="001F2585" w:rsidRPr="000345EB">
        <w:rPr>
          <w:rFonts w:ascii="Times New Roman" w:hAnsi="Times New Roman" w:cs="Times New Roman"/>
          <w:b/>
          <w:bCs/>
          <w:sz w:val="24"/>
          <w:szCs w:val="24"/>
        </w:rPr>
        <w:t xml:space="preserve">global </w:t>
      </w:r>
      <w:r w:rsidRPr="000345EB">
        <w:rPr>
          <w:rFonts w:ascii="Times New Roman" w:hAnsi="Times New Roman" w:cs="Times New Roman"/>
          <w:b/>
          <w:bCs/>
          <w:sz w:val="24"/>
          <w:szCs w:val="24"/>
        </w:rPr>
        <w:t>change</w:t>
      </w:r>
      <w:r w:rsidR="001F2585" w:rsidRPr="000345EB">
        <w:rPr>
          <w:rFonts w:ascii="Times New Roman" w:hAnsi="Times New Roman" w:cs="Times New Roman"/>
          <w:b/>
          <w:bCs/>
          <w:sz w:val="24"/>
          <w:szCs w:val="24"/>
        </w:rPr>
        <w:t>s</w:t>
      </w:r>
      <w:r w:rsidRPr="000345EB">
        <w:rPr>
          <w:rFonts w:ascii="Times New Roman" w:hAnsi="Times New Roman" w:cs="Times New Roman"/>
          <w:b/>
          <w:bCs/>
          <w:sz w:val="24"/>
          <w:szCs w:val="24"/>
        </w:rPr>
        <w:t xml:space="preserve"> in </w:t>
      </w:r>
      <w:r w:rsidR="001F2585" w:rsidRPr="000345EB">
        <w:rPr>
          <w:rFonts w:ascii="Times New Roman" w:hAnsi="Times New Roman" w:cs="Times New Roman"/>
          <w:b/>
          <w:bCs/>
          <w:sz w:val="24"/>
          <w:szCs w:val="24"/>
        </w:rPr>
        <w:t xml:space="preserve">the </w:t>
      </w:r>
      <w:r w:rsidRPr="000345EB">
        <w:rPr>
          <w:rFonts w:ascii="Times New Roman" w:hAnsi="Times New Roman" w:cs="Times New Roman"/>
          <w:b/>
          <w:bCs/>
          <w:sz w:val="24"/>
          <w:szCs w:val="24"/>
        </w:rPr>
        <w:t>yield anomaly SD.</w:t>
      </w:r>
    </w:p>
    <w:p w14:paraId="38BAEB1C" w14:textId="006EC410" w:rsidR="00B5028E" w:rsidRPr="000345EB" w:rsidRDefault="00B5028E" w:rsidP="00B5028E">
      <w:pPr>
        <w:spacing w:line="280" w:lineRule="exact"/>
        <w:rPr>
          <w:rFonts w:ascii="Times New Roman" w:hAnsi="Times New Roman" w:cs="Times New Roman"/>
          <w:sz w:val="24"/>
          <w:szCs w:val="24"/>
        </w:rPr>
      </w:pPr>
    </w:p>
    <w:p w14:paraId="3D308DA8" w14:textId="77777777" w:rsidR="003969D7" w:rsidRPr="000345EB" w:rsidRDefault="003969D7" w:rsidP="00B5028E">
      <w:pPr>
        <w:spacing w:line="280" w:lineRule="exact"/>
        <w:rPr>
          <w:rFonts w:ascii="Times New Roman" w:hAnsi="Times New Roman" w:cs="Times New Roman"/>
          <w:sz w:val="24"/>
          <w:szCs w:val="24"/>
        </w:rPr>
        <w:sectPr w:rsidR="003969D7" w:rsidRPr="000345EB" w:rsidSect="007A17B7">
          <w:pgSz w:w="11907" w:h="16840" w:code="9"/>
          <w:pgMar w:top="1985" w:right="1701" w:bottom="1701" w:left="1701" w:header="851" w:footer="992" w:gutter="0"/>
          <w:lnNumType w:countBy="1" w:restart="continuous"/>
          <w:cols w:space="425"/>
          <w:docGrid w:linePitch="360"/>
        </w:sectPr>
      </w:pPr>
    </w:p>
    <w:p w14:paraId="088F97F9" w14:textId="77777777" w:rsidR="003969D7" w:rsidRPr="000345EB" w:rsidRDefault="003969D7" w:rsidP="003969D7">
      <w:pPr>
        <w:spacing w:line="240" w:lineRule="atLeast"/>
        <w:jc w:val="center"/>
        <w:rPr>
          <w:rFonts w:ascii="Times New Roman" w:hAnsi="Times New Roman" w:cs="Times New Roman"/>
          <w:sz w:val="24"/>
          <w:szCs w:val="24"/>
        </w:rPr>
      </w:pPr>
      <w:r w:rsidRPr="000345EB">
        <w:rPr>
          <w:rFonts w:ascii="Times New Roman" w:hAnsi="Times New Roman" w:cs="Times New Roman"/>
          <w:noProof/>
          <w:sz w:val="24"/>
          <w:szCs w:val="24"/>
        </w:rPr>
        <w:lastRenderedPageBreak/>
        <w:drawing>
          <wp:inline distT="0" distB="0" distL="0" distR="0" wp14:anchorId="4CC14B99" wp14:editId="45876DBC">
            <wp:extent cx="5343155" cy="1383795"/>
            <wp:effectExtent l="0" t="0" r="0" b="6985"/>
            <wp:docPr id="20" name="図 20"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マップ&#10;&#10;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43155" cy="1383795"/>
                    </a:xfrm>
                    <a:prstGeom prst="rect">
                      <a:avLst/>
                    </a:prstGeom>
                  </pic:spPr>
                </pic:pic>
              </a:graphicData>
            </a:graphic>
          </wp:inline>
        </w:drawing>
      </w:r>
    </w:p>
    <w:p w14:paraId="5D56C4DC" w14:textId="40A913A8" w:rsidR="00B873FC" w:rsidRPr="000345EB" w:rsidRDefault="003969D7" w:rsidP="00B873FC">
      <w:pPr>
        <w:spacing w:line="280" w:lineRule="exact"/>
        <w:rPr>
          <w:rFonts w:ascii="Times New Roman" w:hAnsi="Times New Roman" w:cs="Times New Roman"/>
          <w:sz w:val="24"/>
          <w:szCs w:val="24"/>
        </w:rPr>
      </w:pPr>
      <w:r w:rsidRPr="000345EB">
        <w:rPr>
          <w:rFonts w:ascii="Times New Roman" w:hAnsi="Times New Roman" w:cs="Times New Roman"/>
          <w:b/>
          <w:bCs/>
          <w:sz w:val="24"/>
          <w:szCs w:val="24"/>
        </w:rPr>
        <w:t>Fig. S</w:t>
      </w:r>
      <w:r w:rsidR="007A17B7" w:rsidRPr="000345EB">
        <w:rPr>
          <w:rFonts w:ascii="Times New Roman" w:hAnsi="Times New Roman" w:cs="Times New Roman"/>
          <w:b/>
          <w:bCs/>
          <w:sz w:val="24"/>
          <w:szCs w:val="24"/>
        </w:rPr>
        <w:t>9</w:t>
      </w:r>
      <w:r w:rsidRPr="000345EB">
        <w:rPr>
          <w:rFonts w:ascii="Times New Roman" w:hAnsi="Times New Roman" w:cs="Times New Roman"/>
          <w:b/>
          <w:bCs/>
          <w:sz w:val="24"/>
          <w:szCs w:val="24"/>
        </w:rPr>
        <w:t xml:space="preserve">. </w:t>
      </w:r>
      <w:r w:rsidRPr="000345EB">
        <w:rPr>
          <w:rFonts w:ascii="Times New Roman" w:hAnsi="Times New Roman" w:cs="Times New Roman"/>
          <w:sz w:val="24"/>
          <w:szCs w:val="24"/>
        </w:rPr>
        <w:t xml:space="preserve">The classification of world regions used in this study. </w:t>
      </w:r>
    </w:p>
    <w:p w14:paraId="3163EE2C" w14:textId="77777777" w:rsidR="00217927" w:rsidRPr="000345EB" w:rsidRDefault="00217927" w:rsidP="00B873FC">
      <w:pPr>
        <w:spacing w:line="280" w:lineRule="exact"/>
        <w:rPr>
          <w:rFonts w:ascii="Times New Roman" w:hAnsi="Times New Roman" w:cs="Times New Roman"/>
          <w:sz w:val="24"/>
          <w:szCs w:val="24"/>
        </w:rPr>
      </w:pPr>
    </w:p>
    <w:p w14:paraId="42575F24" w14:textId="77777777" w:rsidR="00B873FC" w:rsidRPr="000345EB" w:rsidRDefault="00B873FC" w:rsidP="00B873FC">
      <w:pPr>
        <w:spacing w:line="240" w:lineRule="atLeast"/>
        <w:jc w:val="center"/>
        <w:rPr>
          <w:rFonts w:ascii="Times New Roman" w:hAnsi="Times New Roman" w:cs="Times New Roman"/>
          <w:sz w:val="24"/>
          <w:szCs w:val="24"/>
        </w:rPr>
        <w:sectPr w:rsidR="00B873FC" w:rsidRPr="000345EB" w:rsidSect="00217927">
          <w:pgSz w:w="11907" w:h="16840" w:code="9"/>
          <w:pgMar w:top="1985" w:right="1701" w:bottom="1701" w:left="1701" w:header="851" w:footer="992" w:gutter="0"/>
          <w:lnNumType w:countBy="1" w:restart="continuous"/>
          <w:cols w:space="425"/>
          <w:docGrid w:linePitch="360"/>
        </w:sectPr>
      </w:pPr>
    </w:p>
    <w:p w14:paraId="64CB071C" w14:textId="743CB690" w:rsidR="00B873FC" w:rsidRPr="000345EB" w:rsidRDefault="004872FC" w:rsidP="00B873FC">
      <w:pPr>
        <w:spacing w:line="240" w:lineRule="atLeast"/>
        <w:jc w:val="center"/>
        <w:rPr>
          <w:rFonts w:ascii="Times New Roman" w:hAnsi="Times New Roman" w:cs="Times New Roman"/>
          <w:sz w:val="24"/>
          <w:szCs w:val="24"/>
        </w:rPr>
      </w:pPr>
      <w:r w:rsidRPr="000345EB">
        <w:rPr>
          <w:rFonts w:ascii="Times New Roman" w:hAnsi="Times New Roman" w:cs="Times New Roman"/>
          <w:noProof/>
          <w:sz w:val="24"/>
          <w:szCs w:val="24"/>
        </w:rPr>
        <w:lastRenderedPageBreak/>
        <w:drawing>
          <wp:inline distT="0" distB="0" distL="0" distR="0" wp14:anchorId="58349930" wp14:editId="08692A46">
            <wp:extent cx="4511049" cy="4133096"/>
            <wp:effectExtent l="0" t="0" r="3810" b="1270"/>
            <wp:docPr id="9" name="図 9" descr="グラフ, 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グラフ, ダイアグラム&#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11049" cy="4133096"/>
                    </a:xfrm>
                    <a:prstGeom prst="rect">
                      <a:avLst/>
                    </a:prstGeom>
                  </pic:spPr>
                </pic:pic>
              </a:graphicData>
            </a:graphic>
          </wp:inline>
        </w:drawing>
      </w:r>
    </w:p>
    <w:p w14:paraId="547A0BA1" w14:textId="77777777" w:rsidR="000A1930" w:rsidRPr="000345EB" w:rsidRDefault="000A1930" w:rsidP="00B873FC">
      <w:pPr>
        <w:spacing w:line="280" w:lineRule="exact"/>
        <w:rPr>
          <w:rFonts w:ascii="Times New Roman" w:hAnsi="Times New Roman" w:cs="Times New Roman"/>
          <w:sz w:val="24"/>
          <w:szCs w:val="24"/>
        </w:rPr>
      </w:pPr>
    </w:p>
    <w:p w14:paraId="1C2D3635" w14:textId="4679E37C" w:rsidR="00A14B7D" w:rsidRPr="000345EB" w:rsidRDefault="00B873FC" w:rsidP="00A14B7D">
      <w:pPr>
        <w:spacing w:line="280" w:lineRule="exact"/>
        <w:rPr>
          <w:rFonts w:ascii="Times New Roman" w:hAnsi="Times New Roman" w:cs="Times New Roman"/>
          <w:sz w:val="24"/>
          <w:szCs w:val="24"/>
        </w:rPr>
      </w:pPr>
      <w:r w:rsidRPr="000345EB">
        <w:rPr>
          <w:rFonts w:ascii="Times New Roman" w:hAnsi="Times New Roman" w:cs="Times New Roman"/>
          <w:b/>
          <w:bCs/>
          <w:sz w:val="24"/>
          <w:szCs w:val="24"/>
        </w:rPr>
        <w:t>Fig. S</w:t>
      </w:r>
      <w:r w:rsidR="00D84A2A" w:rsidRPr="000345EB">
        <w:rPr>
          <w:rFonts w:ascii="Times New Roman" w:hAnsi="Times New Roman" w:cs="Times New Roman"/>
          <w:b/>
          <w:bCs/>
          <w:sz w:val="24"/>
          <w:szCs w:val="24"/>
        </w:rPr>
        <w:t>10</w:t>
      </w:r>
      <w:r w:rsidRPr="000345EB">
        <w:rPr>
          <w:rFonts w:ascii="Times New Roman" w:hAnsi="Times New Roman" w:cs="Times New Roman"/>
          <w:b/>
          <w:bCs/>
          <w:sz w:val="24"/>
          <w:szCs w:val="24"/>
        </w:rPr>
        <w:t xml:space="preserve">. </w:t>
      </w:r>
      <w:r w:rsidR="00A14B7D" w:rsidRPr="000345EB">
        <w:rPr>
          <w:rFonts w:ascii="Times New Roman" w:hAnsi="Times New Roman" w:cs="Times New Roman"/>
          <w:b/>
          <w:bCs/>
          <w:sz w:val="24"/>
          <w:szCs w:val="24"/>
        </w:rPr>
        <w:t xml:space="preserve">Processing of annual yield data. </w:t>
      </w:r>
      <w:r w:rsidRPr="000345EB">
        <w:rPr>
          <w:rFonts w:ascii="Times New Roman" w:hAnsi="Times New Roman" w:cs="Times New Roman"/>
          <w:sz w:val="24"/>
          <w:szCs w:val="24"/>
        </w:rPr>
        <w:t xml:space="preserve">Annual time series of actual and </w:t>
      </w:r>
      <w:r w:rsidR="00096E71" w:rsidRPr="000345EB">
        <w:rPr>
          <w:rFonts w:ascii="Times New Roman" w:hAnsi="Times New Roman" w:cs="Times New Roman"/>
          <w:sz w:val="24"/>
          <w:szCs w:val="24"/>
        </w:rPr>
        <w:t>average</w:t>
      </w:r>
      <w:r w:rsidRPr="000345EB">
        <w:rPr>
          <w:rFonts w:ascii="Times New Roman" w:hAnsi="Times New Roman" w:cs="Times New Roman"/>
          <w:sz w:val="24"/>
          <w:szCs w:val="24"/>
        </w:rPr>
        <w:t xml:space="preserve"> yields (A), yield anomaly in 1981–2020 </w:t>
      </w:r>
      <w:r w:rsidR="0041454B" w:rsidRPr="000345EB">
        <w:rPr>
          <w:rFonts w:ascii="Times New Roman" w:hAnsi="Times New Roman" w:cs="Times New Roman"/>
          <w:sz w:val="24"/>
          <w:szCs w:val="24"/>
        </w:rPr>
        <w:t xml:space="preserve">(actual yield minus average yield) </w:t>
      </w:r>
      <w:r w:rsidRPr="000345EB">
        <w:rPr>
          <w:rFonts w:ascii="Times New Roman" w:hAnsi="Times New Roman" w:cs="Times New Roman"/>
          <w:sz w:val="24"/>
          <w:szCs w:val="24"/>
        </w:rPr>
        <w:t>(B), the coefficient of variation (CV) of yield anomaly calculated using a 9-y</w:t>
      </w:r>
      <w:r w:rsidR="00E23C2C" w:rsidRPr="000345EB">
        <w:rPr>
          <w:rFonts w:ascii="Times New Roman" w:hAnsi="Times New Roman" w:cs="Times New Roman"/>
          <w:sz w:val="24"/>
          <w:szCs w:val="24"/>
        </w:rPr>
        <w:t>ea</w:t>
      </w:r>
      <w:r w:rsidRPr="000345EB">
        <w:rPr>
          <w:rFonts w:ascii="Times New Roman" w:hAnsi="Times New Roman" w:cs="Times New Roman"/>
          <w:sz w:val="24"/>
          <w:szCs w:val="24"/>
        </w:rPr>
        <w:t xml:space="preserve">r centered moving window </w:t>
      </w:r>
      <w:r w:rsidR="00264D59" w:rsidRPr="000345EB">
        <w:rPr>
          <w:rFonts w:ascii="Times New Roman" w:hAnsi="Times New Roman" w:cs="Times New Roman"/>
          <w:sz w:val="24"/>
          <w:szCs w:val="24"/>
        </w:rPr>
        <w:t xml:space="preserve">and the best fitted line to the CV time series in 2005–2016 that indicates the </w:t>
      </w:r>
      <w:r w:rsidR="0014296F" w:rsidRPr="000345EB">
        <w:rPr>
          <w:rFonts w:ascii="Times New Roman" w:hAnsi="Times New Roman" w:cs="Times New Roman"/>
          <w:sz w:val="24"/>
          <w:szCs w:val="24"/>
        </w:rPr>
        <w:t xml:space="preserve">recent </w:t>
      </w:r>
      <w:r w:rsidR="00264D59" w:rsidRPr="000345EB">
        <w:rPr>
          <w:rFonts w:ascii="Times New Roman" w:hAnsi="Times New Roman" w:cs="Times New Roman"/>
          <w:sz w:val="24"/>
          <w:szCs w:val="24"/>
        </w:rPr>
        <w:t xml:space="preserve">change in yield stability for the period 2001–2020 </w:t>
      </w:r>
      <w:r w:rsidRPr="000345EB">
        <w:rPr>
          <w:rFonts w:ascii="Times New Roman" w:hAnsi="Times New Roman" w:cs="Times New Roman"/>
          <w:sz w:val="24"/>
          <w:szCs w:val="24"/>
        </w:rPr>
        <w:t xml:space="preserve">(C). The z-scored yield anomaly </w:t>
      </w:r>
      <w:r w:rsidR="0014296F" w:rsidRPr="000345EB">
        <w:rPr>
          <w:rFonts w:ascii="Times New Roman" w:hAnsi="Times New Roman" w:cs="Times New Roman"/>
          <w:sz w:val="24"/>
          <w:szCs w:val="24"/>
        </w:rPr>
        <w:t xml:space="preserve">used in the random forest models </w:t>
      </w:r>
      <w:r w:rsidRPr="000345EB">
        <w:rPr>
          <w:rFonts w:ascii="Times New Roman" w:hAnsi="Times New Roman" w:cs="Times New Roman"/>
          <w:sz w:val="24"/>
          <w:szCs w:val="24"/>
        </w:rPr>
        <w:t xml:space="preserve">is shown for reference (D). </w:t>
      </w:r>
      <w:r w:rsidR="00E23C2C" w:rsidRPr="000345EB">
        <w:rPr>
          <w:rFonts w:ascii="Times New Roman" w:hAnsi="Times New Roman" w:cs="Times New Roman"/>
          <w:sz w:val="24"/>
          <w:szCs w:val="24"/>
        </w:rPr>
        <w:t>D</w:t>
      </w:r>
      <w:r w:rsidRPr="000345EB">
        <w:rPr>
          <w:rFonts w:ascii="Times New Roman" w:hAnsi="Times New Roman" w:cs="Times New Roman"/>
          <w:sz w:val="24"/>
          <w:szCs w:val="24"/>
        </w:rPr>
        <w:t xml:space="preserve">ata extracted from major-season (Kharif) rice in Odisha, India (21.25°N, 85.75°E) </w:t>
      </w:r>
      <w:r w:rsidR="00E23C2C" w:rsidRPr="000345EB">
        <w:rPr>
          <w:rFonts w:ascii="Times New Roman" w:hAnsi="Times New Roman" w:cs="Times New Roman"/>
          <w:sz w:val="24"/>
          <w:szCs w:val="24"/>
        </w:rPr>
        <w:t xml:space="preserve">in </w:t>
      </w:r>
      <w:r w:rsidRPr="000345EB">
        <w:rPr>
          <w:rFonts w:ascii="Times New Roman" w:hAnsi="Times New Roman" w:cs="Times New Roman"/>
          <w:sz w:val="24"/>
          <w:szCs w:val="24"/>
        </w:rPr>
        <w:t xml:space="preserve">the </w:t>
      </w:r>
      <w:r w:rsidR="00356081" w:rsidRPr="000345EB">
        <w:rPr>
          <w:rFonts w:ascii="Times New Roman" w:hAnsi="Times New Roman" w:cs="Times New Roman"/>
          <w:sz w:val="24"/>
          <w:szCs w:val="24"/>
        </w:rPr>
        <w:t xml:space="preserve">grid yield </w:t>
      </w:r>
      <w:r w:rsidRPr="000345EB">
        <w:rPr>
          <w:rFonts w:ascii="Times New Roman" w:hAnsi="Times New Roman" w:cs="Times New Roman"/>
          <w:sz w:val="24"/>
          <w:szCs w:val="24"/>
        </w:rPr>
        <w:t xml:space="preserve">dataset are </w:t>
      </w:r>
      <w:r w:rsidR="00E23C2C" w:rsidRPr="000345EB">
        <w:rPr>
          <w:rFonts w:ascii="Times New Roman" w:hAnsi="Times New Roman" w:cs="Times New Roman"/>
          <w:sz w:val="24"/>
          <w:szCs w:val="24"/>
        </w:rPr>
        <w:t xml:space="preserve">shown </w:t>
      </w:r>
      <w:r w:rsidRPr="000345EB">
        <w:rPr>
          <w:rFonts w:ascii="Times New Roman" w:hAnsi="Times New Roman" w:cs="Times New Roman"/>
          <w:sz w:val="24"/>
          <w:szCs w:val="24"/>
        </w:rPr>
        <w:t>for explanatory</w:t>
      </w:r>
      <w:r w:rsidR="00356081" w:rsidRPr="000345EB">
        <w:rPr>
          <w:rFonts w:ascii="Times New Roman" w:hAnsi="Times New Roman" w:cs="Times New Roman"/>
          <w:b/>
          <w:sz w:val="24"/>
          <w:szCs w:val="24"/>
        </w:rPr>
        <w:t xml:space="preserve"> </w:t>
      </w:r>
      <w:r w:rsidRPr="000345EB">
        <w:rPr>
          <w:rFonts w:ascii="Times New Roman" w:hAnsi="Times New Roman" w:cs="Times New Roman"/>
          <w:sz w:val="24"/>
          <w:szCs w:val="24"/>
        </w:rPr>
        <w:t>purpose</w:t>
      </w:r>
      <w:r w:rsidR="00E23C2C" w:rsidRPr="000345EB">
        <w:rPr>
          <w:rFonts w:ascii="Times New Roman" w:hAnsi="Times New Roman" w:cs="Times New Roman"/>
          <w:sz w:val="24"/>
          <w:szCs w:val="24"/>
        </w:rPr>
        <w:t>s</w:t>
      </w:r>
      <w:r w:rsidRPr="000345EB">
        <w:rPr>
          <w:rFonts w:ascii="Times New Roman" w:hAnsi="Times New Roman" w:cs="Times New Roman"/>
          <w:sz w:val="24"/>
          <w:szCs w:val="24"/>
        </w:rPr>
        <w:t xml:space="preserve">. </w:t>
      </w:r>
    </w:p>
    <w:p w14:paraId="0DA13A03" w14:textId="77777777" w:rsidR="004E4E55" w:rsidRPr="000345EB" w:rsidRDefault="004E4E55" w:rsidP="00A14B7D">
      <w:pPr>
        <w:spacing w:line="240" w:lineRule="atLeast"/>
        <w:jc w:val="center"/>
        <w:rPr>
          <w:rFonts w:ascii="Times New Roman" w:hAnsi="Times New Roman" w:cs="Times New Roman"/>
          <w:sz w:val="24"/>
          <w:szCs w:val="24"/>
        </w:rPr>
        <w:sectPr w:rsidR="004E4E55" w:rsidRPr="000345EB" w:rsidSect="00217927">
          <w:pgSz w:w="11907" w:h="16840" w:code="9"/>
          <w:pgMar w:top="1985" w:right="1701" w:bottom="1701" w:left="1701" w:header="851" w:footer="992" w:gutter="0"/>
          <w:lnNumType w:countBy="1" w:restart="continuous"/>
          <w:cols w:space="425"/>
          <w:docGrid w:linePitch="360"/>
        </w:sectPr>
      </w:pPr>
    </w:p>
    <w:p w14:paraId="0D854056" w14:textId="77777777" w:rsidR="00A14B7D" w:rsidRPr="000345EB" w:rsidRDefault="00A14B7D" w:rsidP="00A14B7D">
      <w:pPr>
        <w:spacing w:line="240" w:lineRule="atLeast"/>
        <w:jc w:val="center"/>
        <w:rPr>
          <w:rFonts w:ascii="Times New Roman" w:hAnsi="Times New Roman" w:cs="Times New Roman"/>
          <w:sz w:val="24"/>
          <w:szCs w:val="24"/>
        </w:rPr>
      </w:pPr>
      <w:r w:rsidRPr="000345EB">
        <w:rPr>
          <w:rFonts w:ascii="Times New Roman" w:hAnsi="Times New Roman" w:cs="Times New Roman"/>
          <w:noProof/>
          <w:sz w:val="24"/>
          <w:szCs w:val="24"/>
        </w:rPr>
        <w:lastRenderedPageBreak/>
        <w:drawing>
          <wp:inline distT="0" distB="0" distL="0" distR="0" wp14:anchorId="4C400A57" wp14:editId="3403949D">
            <wp:extent cx="5400040" cy="1962150"/>
            <wp:effectExtent l="0" t="0" r="0" b="0"/>
            <wp:docPr id="7" name="図 7" descr="グラフ, 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グラフ, ダイアグラム&#10;&#10;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40" cy="1962150"/>
                    </a:xfrm>
                    <a:prstGeom prst="rect">
                      <a:avLst/>
                    </a:prstGeom>
                  </pic:spPr>
                </pic:pic>
              </a:graphicData>
            </a:graphic>
          </wp:inline>
        </w:drawing>
      </w:r>
    </w:p>
    <w:p w14:paraId="4C01D5BE" w14:textId="53537126" w:rsidR="00A14B7D" w:rsidRPr="000345EB" w:rsidRDefault="00A14B7D" w:rsidP="00A14B7D">
      <w:pPr>
        <w:spacing w:line="280" w:lineRule="exact"/>
        <w:rPr>
          <w:rFonts w:ascii="Times New Roman" w:hAnsi="Times New Roman" w:cs="Times New Roman"/>
          <w:sz w:val="24"/>
          <w:szCs w:val="24"/>
        </w:rPr>
      </w:pPr>
      <w:r w:rsidRPr="000345EB">
        <w:rPr>
          <w:rFonts w:ascii="Times New Roman" w:hAnsi="Times New Roman" w:cs="Times New Roman"/>
          <w:b/>
          <w:bCs/>
          <w:sz w:val="24"/>
          <w:szCs w:val="24"/>
        </w:rPr>
        <w:t>Fig. S</w:t>
      </w:r>
      <w:r w:rsidR="00D84A2A" w:rsidRPr="000345EB">
        <w:rPr>
          <w:rFonts w:ascii="Times New Roman" w:hAnsi="Times New Roman" w:cs="Times New Roman"/>
          <w:b/>
          <w:bCs/>
          <w:sz w:val="24"/>
          <w:szCs w:val="24"/>
        </w:rPr>
        <w:t>11</w:t>
      </w:r>
      <w:r w:rsidRPr="000345EB">
        <w:rPr>
          <w:rFonts w:ascii="Times New Roman" w:hAnsi="Times New Roman" w:cs="Times New Roman"/>
          <w:b/>
          <w:bCs/>
          <w:sz w:val="24"/>
          <w:szCs w:val="24"/>
        </w:rPr>
        <w:t xml:space="preserve">. </w:t>
      </w:r>
      <w:r w:rsidR="007D08EA" w:rsidRPr="000345EB">
        <w:rPr>
          <w:rFonts w:ascii="Times New Roman" w:hAnsi="Times New Roman" w:cs="Times New Roman"/>
          <w:b/>
          <w:bCs/>
          <w:sz w:val="24"/>
          <w:szCs w:val="24"/>
        </w:rPr>
        <w:t>E</w:t>
      </w:r>
      <w:r w:rsidRPr="000345EB">
        <w:rPr>
          <w:rFonts w:ascii="Times New Roman" w:hAnsi="Times New Roman" w:cs="Times New Roman"/>
          <w:b/>
          <w:bCs/>
          <w:sz w:val="24"/>
          <w:szCs w:val="24"/>
        </w:rPr>
        <w:t xml:space="preserve">xample of </w:t>
      </w:r>
      <w:r w:rsidR="00966406" w:rsidRPr="000345EB">
        <w:rPr>
          <w:rFonts w:ascii="Times New Roman" w:hAnsi="Times New Roman" w:cs="Times New Roman"/>
          <w:b/>
          <w:bCs/>
          <w:sz w:val="24"/>
          <w:szCs w:val="24"/>
        </w:rPr>
        <w:t xml:space="preserve">estimating </w:t>
      </w:r>
      <w:r w:rsidRPr="000345EB">
        <w:rPr>
          <w:rFonts w:ascii="Times New Roman" w:hAnsi="Times New Roman" w:cs="Times New Roman"/>
          <w:b/>
          <w:bCs/>
          <w:sz w:val="24"/>
          <w:szCs w:val="24"/>
        </w:rPr>
        <w:t xml:space="preserve">climate contribution. </w:t>
      </w:r>
      <w:r w:rsidRPr="000345EB">
        <w:rPr>
          <w:rFonts w:ascii="Times New Roman" w:hAnsi="Times New Roman" w:cs="Times New Roman"/>
          <w:sz w:val="24"/>
          <w:szCs w:val="24"/>
        </w:rPr>
        <w:t xml:space="preserve">Regression lines fitted to annual time series of </w:t>
      </w:r>
      <w:r w:rsidR="00BC3A64" w:rsidRPr="000345EB">
        <w:rPr>
          <w:rFonts w:ascii="Times New Roman" w:hAnsi="Times New Roman" w:cs="Times New Roman"/>
          <w:sz w:val="24"/>
          <w:szCs w:val="24"/>
        </w:rPr>
        <w:t>the standard deviation (</w:t>
      </w:r>
      <w:r w:rsidRPr="000345EB">
        <w:rPr>
          <w:rFonts w:ascii="Times New Roman" w:hAnsi="Times New Roman" w:cs="Times New Roman"/>
          <w:sz w:val="24"/>
          <w:szCs w:val="24"/>
        </w:rPr>
        <w:t>SD</w:t>
      </w:r>
      <w:r w:rsidR="00BC3A64" w:rsidRPr="000345EB">
        <w:rPr>
          <w:rFonts w:ascii="Times New Roman" w:hAnsi="Times New Roman" w:cs="Times New Roman"/>
          <w:sz w:val="24"/>
          <w:szCs w:val="24"/>
        </w:rPr>
        <w:t>)</w:t>
      </w:r>
      <w:r w:rsidRPr="000345EB">
        <w:rPr>
          <w:rFonts w:ascii="Times New Roman" w:hAnsi="Times New Roman" w:cs="Times New Roman"/>
          <w:sz w:val="24"/>
          <w:szCs w:val="24"/>
        </w:rPr>
        <w:t xml:space="preserve"> of factual </w:t>
      </w:r>
      <w:r w:rsidR="00BC3A64" w:rsidRPr="000345EB">
        <w:rPr>
          <w:rFonts w:ascii="Times New Roman" w:hAnsi="Times New Roman" w:cs="Times New Roman"/>
          <w:sz w:val="24"/>
          <w:szCs w:val="24"/>
        </w:rPr>
        <w:t xml:space="preserve">(fc) </w:t>
      </w:r>
      <w:r w:rsidRPr="000345EB">
        <w:rPr>
          <w:rFonts w:ascii="Times New Roman" w:hAnsi="Times New Roman" w:cs="Times New Roman"/>
          <w:sz w:val="24"/>
          <w:szCs w:val="24"/>
        </w:rPr>
        <w:t xml:space="preserve">and counterfactual </w:t>
      </w:r>
      <w:r w:rsidR="00BC3A64" w:rsidRPr="000345EB">
        <w:rPr>
          <w:rFonts w:ascii="Times New Roman" w:hAnsi="Times New Roman" w:cs="Times New Roman"/>
          <w:sz w:val="24"/>
          <w:szCs w:val="24"/>
        </w:rPr>
        <w:t xml:space="preserve">(cf) </w:t>
      </w:r>
      <w:r w:rsidRPr="000345EB">
        <w:rPr>
          <w:rFonts w:ascii="Times New Roman" w:hAnsi="Times New Roman" w:cs="Times New Roman"/>
          <w:sz w:val="24"/>
          <w:szCs w:val="24"/>
        </w:rPr>
        <w:t xml:space="preserve">yield anomalies </w:t>
      </w:r>
      <w:r w:rsidR="00850F60" w:rsidRPr="000345EB">
        <w:rPr>
          <w:rFonts w:ascii="Times New Roman" w:hAnsi="Times New Roman" w:cs="Times New Roman"/>
          <w:sz w:val="24"/>
          <w:szCs w:val="24"/>
        </w:rPr>
        <w:t xml:space="preserve">in 2005–2015 </w:t>
      </w:r>
      <w:r w:rsidRPr="000345EB">
        <w:rPr>
          <w:rFonts w:ascii="Times New Roman" w:hAnsi="Times New Roman" w:cs="Times New Roman"/>
          <w:sz w:val="24"/>
          <w:szCs w:val="24"/>
        </w:rPr>
        <w:t xml:space="preserve">to detect the climate change impacts on </w:t>
      </w:r>
      <w:r w:rsidR="00850F60" w:rsidRPr="000345EB">
        <w:rPr>
          <w:rFonts w:ascii="Times New Roman" w:hAnsi="Times New Roman" w:cs="Times New Roman"/>
          <w:sz w:val="24"/>
          <w:szCs w:val="24"/>
        </w:rPr>
        <w:t xml:space="preserve">recent </w:t>
      </w:r>
      <w:r w:rsidRPr="000345EB">
        <w:rPr>
          <w:rFonts w:ascii="Times New Roman" w:hAnsi="Times New Roman" w:cs="Times New Roman"/>
          <w:sz w:val="24"/>
          <w:szCs w:val="24"/>
        </w:rPr>
        <w:t xml:space="preserve">yield </w:t>
      </w:r>
      <w:r w:rsidR="00D84A2A" w:rsidRPr="000345EB">
        <w:rPr>
          <w:rFonts w:ascii="Times New Roman" w:hAnsi="Times New Roman" w:cs="Times New Roman"/>
          <w:sz w:val="24"/>
          <w:szCs w:val="24"/>
        </w:rPr>
        <w:t>st</w:t>
      </w:r>
      <w:r w:rsidRPr="000345EB">
        <w:rPr>
          <w:rFonts w:ascii="Times New Roman" w:hAnsi="Times New Roman" w:cs="Times New Roman"/>
          <w:sz w:val="24"/>
          <w:szCs w:val="24"/>
        </w:rPr>
        <w:t>ability and the corresponding histograms of the slope value.</w:t>
      </w:r>
    </w:p>
    <w:p w14:paraId="7D71C432" w14:textId="77777777" w:rsidR="00A14B7D" w:rsidRPr="000345EB" w:rsidRDefault="00A14B7D" w:rsidP="00A14B7D">
      <w:pPr>
        <w:spacing w:line="280" w:lineRule="exact"/>
        <w:rPr>
          <w:rFonts w:ascii="Times New Roman" w:hAnsi="Times New Roman" w:cs="Times New Roman"/>
          <w:sz w:val="24"/>
          <w:szCs w:val="24"/>
        </w:rPr>
      </w:pPr>
    </w:p>
    <w:p w14:paraId="074F6FD4" w14:textId="77777777" w:rsidR="004E4E55" w:rsidRPr="000345EB" w:rsidRDefault="004E4E55" w:rsidP="00A14B7D">
      <w:pPr>
        <w:spacing w:line="240" w:lineRule="atLeast"/>
        <w:jc w:val="center"/>
        <w:rPr>
          <w:rFonts w:ascii="Times New Roman" w:hAnsi="Times New Roman" w:cs="Times New Roman"/>
          <w:sz w:val="24"/>
          <w:szCs w:val="24"/>
        </w:rPr>
        <w:sectPr w:rsidR="004E4E55" w:rsidRPr="000345EB" w:rsidSect="00217927">
          <w:pgSz w:w="11907" w:h="16840" w:code="9"/>
          <w:pgMar w:top="1985" w:right="1701" w:bottom="1701" w:left="1701" w:header="851" w:footer="992" w:gutter="0"/>
          <w:lnNumType w:countBy="1" w:restart="continuous"/>
          <w:cols w:space="425"/>
          <w:docGrid w:linePitch="360"/>
        </w:sectPr>
      </w:pPr>
    </w:p>
    <w:p w14:paraId="10809AC4" w14:textId="39C27A65" w:rsidR="00A14B7D" w:rsidRPr="000345EB" w:rsidRDefault="009B46C3" w:rsidP="00A14B7D">
      <w:pPr>
        <w:spacing w:line="240" w:lineRule="atLeast"/>
        <w:jc w:val="center"/>
        <w:rPr>
          <w:rFonts w:ascii="Times New Roman" w:hAnsi="Times New Roman" w:cs="Times New Roman"/>
          <w:sz w:val="24"/>
          <w:szCs w:val="24"/>
        </w:rPr>
      </w:pPr>
      <w:r w:rsidRPr="000345EB">
        <w:rPr>
          <w:rFonts w:ascii="Times New Roman" w:hAnsi="Times New Roman" w:cs="Times New Roman"/>
          <w:noProof/>
          <w:sz w:val="24"/>
          <w:szCs w:val="24"/>
        </w:rPr>
        <w:lastRenderedPageBreak/>
        <w:drawing>
          <wp:inline distT="0" distB="0" distL="0" distR="0" wp14:anchorId="74DE50B3" wp14:editId="78CA06A1">
            <wp:extent cx="5400040" cy="1957876"/>
            <wp:effectExtent l="0" t="0" r="0" b="444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40" cy="1957876"/>
                    </a:xfrm>
                    <a:prstGeom prst="rect">
                      <a:avLst/>
                    </a:prstGeom>
                  </pic:spPr>
                </pic:pic>
              </a:graphicData>
            </a:graphic>
          </wp:inline>
        </w:drawing>
      </w:r>
    </w:p>
    <w:p w14:paraId="30BE1A8F" w14:textId="5EAA695C" w:rsidR="00A14B7D" w:rsidRPr="000345EB" w:rsidRDefault="00A14B7D" w:rsidP="00A14B7D">
      <w:pPr>
        <w:spacing w:line="280" w:lineRule="exact"/>
        <w:rPr>
          <w:rFonts w:ascii="Times New Roman" w:hAnsi="Times New Roman" w:cs="Times New Roman"/>
          <w:b/>
          <w:bCs/>
          <w:sz w:val="24"/>
          <w:szCs w:val="24"/>
        </w:rPr>
      </w:pPr>
      <w:r w:rsidRPr="000345EB">
        <w:rPr>
          <w:rFonts w:ascii="Times New Roman" w:hAnsi="Times New Roman" w:cs="Times New Roman"/>
          <w:b/>
          <w:bCs/>
          <w:sz w:val="24"/>
          <w:szCs w:val="24"/>
        </w:rPr>
        <w:t>Fig. S1</w:t>
      </w:r>
      <w:r w:rsidR="00D84A2A" w:rsidRPr="000345EB">
        <w:rPr>
          <w:rFonts w:ascii="Times New Roman" w:hAnsi="Times New Roman" w:cs="Times New Roman"/>
          <w:b/>
          <w:bCs/>
          <w:sz w:val="24"/>
          <w:szCs w:val="24"/>
        </w:rPr>
        <w:t>2</w:t>
      </w:r>
      <w:r w:rsidRPr="000345EB">
        <w:rPr>
          <w:rFonts w:ascii="Times New Roman" w:hAnsi="Times New Roman" w:cs="Times New Roman"/>
          <w:b/>
          <w:bCs/>
          <w:sz w:val="24"/>
          <w:szCs w:val="24"/>
        </w:rPr>
        <w:t xml:space="preserve">. </w:t>
      </w:r>
      <w:r w:rsidR="00A049D4" w:rsidRPr="000345EB">
        <w:rPr>
          <w:rFonts w:ascii="Times New Roman" w:hAnsi="Times New Roman" w:cs="Times New Roman"/>
          <w:b/>
          <w:bCs/>
          <w:sz w:val="24"/>
          <w:szCs w:val="24"/>
        </w:rPr>
        <w:t xml:space="preserve">Random forest </w:t>
      </w:r>
      <w:r w:rsidRPr="000345EB">
        <w:rPr>
          <w:rFonts w:ascii="Times New Roman" w:hAnsi="Times New Roman" w:cs="Times New Roman"/>
          <w:b/>
          <w:bCs/>
          <w:sz w:val="24"/>
          <w:szCs w:val="24"/>
        </w:rPr>
        <w:t xml:space="preserve">model settings used to </w:t>
      </w:r>
      <w:r w:rsidR="00935752" w:rsidRPr="000345EB">
        <w:rPr>
          <w:rFonts w:ascii="Times New Roman" w:hAnsi="Times New Roman" w:cs="Times New Roman"/>
          <w:b/>
          <w:bCs/>
          <w:sz w:val="24"/>
          <w:szCs w:val="24"/>
        </w:rPr>
        <w:t>quantify</w:t>
      </w:r>
      <w:r w:rsidR="00A049D4" w:rsidRPr="000345EB">
        <w:rPr>
          <w:rFonts w:ascii="Times New Roman" w:hAnsi="Times New Roman" w:cs="Times New Roman"/>
          <w:b/>
          <w:bCs/>
          <w:sz w:val="24"/>
          <w:szCs w:val="24"/>
        </w:rPr>
        <w:t xml:space="preserve"> </w:t>
      </w:r>
      <w:r w:rsidR="00935752" w:rsidRPr="000345EB">
        <w:rPr>
          <w:rFonts w:ascii="Times New Roman" w:hAnsi="Times New Roman" w:cs="Times New Roman"/>
          <w:b/>
          <w:bCs/>
          <w:sz w:val="24"/>
          <w:szCs w:val="24"/>
        </w:rPr>
        <w:t xml:space="preserve">the </w:t>
      </w:r>
      <w:r w:rsidR="001F2585" w:rsidRPr="000345EB">
        <w:rPr>
          <w:rFonts w:ascii="Times New Roman" w:hAnsi="Times New Roman" w:cs="Times New Roman"/>
          <w:b/>
          <w:bCs/>
          <w:sz w:val="24"/>
          <w:szCs w:val="24"/>
        </w:rPr>
        <w:t xml:space="preserve">contribution </w:t>
      </w:r>
      <w:r w:rsidR="00935752" w:rsidRPr="000345EB">
        <w:rPr>
          <w:rFonts w:ascii="Times New Roman" w:hAnsi="Times New Roman" w:cs="Times New Roman"/>
          <w:b/>
          <w:bCs/>
          <w:sz w:val="24"/>
          <w:szCs w:val="24"/>
        </w:rPr>
        <w:t>of management practices</w:t>
      </w:r>
      <w:r w:rsidRPr="000345EB">
        <w:rPr>
          <w:rFonts w:ascii="Times New Roman" w:hAnsi="Times New Roman" w:cs="Times New Roman"/>
          <w:b/>
          <w:bCs/>
          <w:sz w:val="24"/>
          <w:szCs w:val="24"/>
        </w:rPr>
        <w:t xml:space="preserve">. </w:t>
      </w:r>
    </w:p>
    <w:p w14:paraId="080DB320" w14:textId="77777777" w:rsidR="00A14B7D" w:rsidRPr="000345EB" w:rsidRDefault="00A14B7D" w:rsidP="00A14B7D">
      <w:pPr>
        <w:spacing w:line="280" w:lineRule="exact"/>
        <w:rPr>
          <w:rFonts w:ascii="Times New Roman" w:hAnsi="Times New Roman" w:cs="Times New Roman"/>
          <w:sz w:val="24"/>
          <w:szCs w:val="24"/>
        </w:rPr>
      </w:pPr>
    </w:p>
    <w:p w14:paraId="65262BAF" w14:textId="77777777" w:rsidR="004E4E55" w:rsidRPr="000345EB" w:rsidRDefault="004E4E55" w:rsidP="00A14B7D">
      <w:pPr>
        <w:spacing w:line="240" w:lineRule="atLeast"/>
        <w:rPr>
          <w:rFonts w:ascii="Times New Roman" w:hAnsi="Times New Roman" w:cs="Times New Roman"/>
          <w:sz w:val="24"/>
          <w:szCs w:val="24"/>
        </w:rPr>
        <w:sectPr w:rsidR="004E4E55" w:rsidRPr="000345EB" w:rsidSect="00217927">
          <w:pgSz w:w="11907" w:h="16840" w:code="9"/>
          <w:pgMar w:top="1985" w:right="1701" w:bottom="1701" w:left="1701" w:header="851" w:footer="992" w:gutter="0"/>
          <w:lnNumType w:countBy="1" w:restart="continuous"/>
          <w:cols w:space="425"/>
          <w:docGrid w:linePitch="360"/>
        </w:sectPr>
      </w:pPr>
    </w:p>
    <w:p w14:paraId="109D7791" w14:textId="77777777" w:rsidR="00A14B7D" w:rsidRPr="000345EB" w:rsidRDefault="00A14B7D" w:rsidP="00A14B7D">
      <w:pPr>
        <w:spacing w:line="240" w:lineRule="atLeast"/>
        <w:rPr>
          <w:rFonts w:ascii="Times New Roman" w:hAnsi="Times New Roman" w:cs="Times New Roman"/>
          <w:sz w:val="24"/>
          <w:szCs w:val="24"/>
        </w:rPr>
      </w:pPr>
      <w:r w:rsidRPr="000345EB">
        <w:rPr>
          <w:rFonts w:ascii="Times New Roman" w:hAnsi="Times New Roman" w:cs="Times New Roman"/>
          <w:noProof/>
          <w:sz w:val="24"/>
          <w:szCs w:val="24"/>
        </w:rPr>
        <w:lastRenderedPageBreak/>
        <w:drawing>
          <wp:inline distT="0" distB="0" distL="0" distR="0" wp14:anchorId="1C323634" wp14:editId="76E11585">
            <wp:extent cx="5400040" cy="1962150"/>
            <wp:effectExtent l="0" t="0" r="0" b="0"/>
            <wp:docPr id="8" name="図 8"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ダイアグラム&#10;&#10;自動的に生成された説明"/>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40" cy="1962150"/>
                    </a:xfrm>
                    <a:prstGeom prst="rect">
                      <a:avLst/>
                    </a:prstGeom>
                  </pic:spPr>
                </pic:pic>
              </a:graphicData>
            </a:graphic>
          </wp:inline>
        </w:drawing>
      </w:r>
    </w:p>
    <w:p w14:paraId="0400BE36" w14:textId="249048F2" w:rsidR="00A14B7D" w:rsidRPr="000345EB" w:rsidRDefault="00A14B7D" w:rsidP="00A14B7D">
      <w:pPr>
        <w:spacing w:line="280" w:lineRule="exact"/>
        <w:rPr>
          <w:rFonts w:ascii="Times New Roman" w:hAnsi="Times New Roman" w:cs="Times New Roman"/>
          <w:sz w:val="24"/>
          <w:szCs w:val="24"/>
        </w:rPr>
      </w:pPr>
      <w:r w:rsidRPr="000345EB">
        <w:rPr>
          <w:rFonts w:ascii="Times New Roman" w:hAnsi="Times New Roman" w:cs="Times New Roman"/>
          <w:b/>
          <w:bCs/>
          <w:sz w:val="24"/>
          <w:szCs w:val="24"/>
        </w:rPr>
        <w:t>Fig. S1</w:t>
      </w:r>
      <w:r w:rsidR="00D84A2A" w:rsidRPr="000345EB">
        <w:rPr>
          <w:rFonts w:ascii="Times New Roman" w:hAnsi="Times New Roman" w:cs="Times New Roman"/>
          <w:b/>
          <w:bCs/>
          <w:sz w:val="24"/>
          <w:szCs w:val="24"/>
        </w:rPr>
        <w:t>3</w:t>
      </w:r>
      <w:r w:rsidRPr="000345EB">
        <w:rPr>
          <w:rFonts w:ascii="Times New Roman" w:hAnsi="Times New Roman" w:cs="Times New Roman"/>
          <w:b/>
          <w:bCs/>
          <w:sz w:val="24"/>
          <w:szCs w:val="24"/>
        </w:rPr>
        <w:t xml:space="preserve">. </w:t>
      </w:r>
      <w:r w:rsidR="00A22FF2" w:rsidRPr="000345EB">
        <w:rPr>
          <w:rFonts w:ascii="Times New Roman" w:hAnsi="Times New Roman" w:cs="Times New Roman"/>
          <w:b/>
          <w:bCs/>
          <w:sz w:val="24"/>
          <w:szCs w:val="24"/>
        </w:rPr>
        <w:t>E</w:t>
      </w:r>
      <w:r w:rsidRPr="000345EB">
        <w:rPr>
          <w:rFonts w:ascii="Times New Roman" w:hAnsi="Times New Roman" w:cs="Times New Roman"/>
          <w:b/>
          <w:bCs/>
          <w:sz w:val="24"/>
          <w:szCs w:val="24"/>
        </w:rPr>
        <w:t xml:space="preserve">xample of </w:t>
      </w:r>
      <w:r w:rsidR="00935752" w:rsidRPr="000345EB">
        <w:rPr>
          <w:rFonts w:ascii="Times New Roman" w:hAnsi="Times New Roman" w:cs="Times New Roman"/>
          <w:b/>
          <w:bCs/>
          <w:sz w:val="24"/>
          <w:szCs w:val="24"/>
        </w:rPr>
        <w:t xml:space="preserve">quantifying </w:t>
      </w:r>
      <w:r w:rsidR="00966406" w:rsidRPr="000345EB">
        <w:rPr>
          <w:rFonts w:ascii="Times New Roman" w:hAnsi="Times New Roman" w:cs="Times New Roman"/>
          <w:b/>
          <w:bCs/>
          <w:sz w:val="24"/>
          <w:szCs w:val="24"/>
        </w:rPr>
        <w:t xml:space="preserve">the </w:t>
      </w:r>
      <w:r w:rsidR="00935752" w:rsidRPr="000345EB">
        <w:rPr>
          <w:rFonts w:ascii="Times New Roman" w:hAnsi="Times New Roman" w:cs="Times New Roman"/>
          <w:b/>
          <w:bCs/>
          <w:sz w:val="24"/>
          <w:szCs w:val="24"/>
        </w:rPr>
        <w:t xml:space="preserve">contributions of </w:t>
      </w:r>
      <w:r w:rsidR="000107EE" w:rsidRPr="000345EB">
        <w:rPr>
          <w:rFonts w:ascii="Times New Roman" w:hAnsi="Times New Roman" w:cs="Times New Roman"/>
          <w:b/>
          <w:bCs/>
          <w:sz w:val="24"/>
          <w:szCs w:val="24"/>
        </w:rPr>
        <w:t>management practices</w:t>
      </w:r>
      <w:r w:rsidRPr="000345EB">
        <w:rPr>
          <w:rFonts w:ascii="Times New Roman" w:hAnsi="Times New Roman" w:cs="Times New Roman"/>
          <w:b/>
          <w:bCs/>
          <w:sz w:val="24"/>
          <w:szCs w:val="24"/>
        </w:rPr>
        <w:t xml:space="preserve">. </w:t>
      </w:r>
      <w:r w:rsidRPr="000345EB">
        <w:rPr>
          <w:rFonts w:ascii="Times New Roman" w:hAnsi="Times New Roman" w:cs="Times New Roman"/>
          <w:sz w:val="24"/>
          <w:szCs w:val="24"/>
        </w:rPr>
        <w:t xml:space="preserve">Regression lines fitted to annual time series of </w:t>
      </w:r>
      <w:r w:rsidR="00850F60" w:rsidRPr="000345EB">
        <w:rPr>
          <w:rFonts w:ascii="Times New Roman" w:hAnsi="Times New Roman" w:cs="Times New Roman"/>
          <w:sz w:val="24"/>
          <w:szCs w:val="24"/>
        </w:rPr>
        <w:t xml:space="preserve">the standard deviation (SD) of </w:t>
      </w:r>
      <w:r w:rsidRPr="000345EB">
        <w:rPr>
          <w:rFonts w:ascii="Times New Roman" w:hAnsi="Times New Roman" w:cs="Times New Roman"/>
          <w:sz w:val="24"/>
          <w:szCs w:val="24"/>
        </w:rPr>
        <w:t xml:space="preserve">factual yield anomaly </w:t>
      </w:r>
      <w:r w:rsidR="00850F60" w:rsidRPr="000345EB">
        <w:rPr>
          <w:rFonts w:ascii="Times New Roman" w:hAnsi="Times New Roman" w:cs="Times New Roman"/>
          <w:sz w:val="24"/>
          <w:szCs w:val="24"/>
        </w:rPr>
        <w:t xml:space="preserve">in 2005–2015 </w:t>
      </w:r>
      <w:r w:rsidRPr="000345EB">
        <w:rPr>
          <w:rFonts w:ascii="Times New Roman" w:hAnsi="Times New Roman" w:cs="Times New Roman"/>
          <w:sz w:val="24"/>
          <w:szCs w:val="24"/>
        </w:rPr>
        <w:t xml:space="preserve">to compare conditions with and without recent </w:t>
      </w:r>
      <w:r w:rsidR="00935752" w:rsidRPr="000345EB">
        <w:rPr>
          <w:rFonts w:ascii="Times New Roman" w:hAnsi="Times New Roman" w:cs="Times New Roman"/>
          <w:sz w:val="24"/>
          <w:szCs w:val="24"/>
        </w:rPr>
        <w:t>improvement</w:t>
      </w:r>
      <w:r w:rsidR="00966406" w:rsidRPr="000345EB">
        <w:rPr>
          <w:rFonts w:ascii="Times New Roman" w:hAnsi="Times New Roman" w:cs="Times New Roman"/>
          <w:sz w:val="24"/>
          <w:szCs w:val="24"/>
        </w:rPr>
        <w:t>s</w:t>
      </w:r>
      <w:r w:rsidR="00935752" w:rsidRPr="000345EB">
        <w:rPr>
          <w:rFonts w:ascii="Times New Roman" w:hAnsi="Times New Roman" w:cs="Times New Roman"/>
          <w:sz w:val="24"/>
          <w:szCs w:val="24"/>
        </w:rPr>
        <w:t xml:space="preserve"> in </w:t>
      </w:r>
      <w:r w:rsidR="000107EE" w:rsidRPr="000345EB">
        <w:rPr>
          <w:rFonts w:ascii="Times New Roman" w:hAnsi="Times New Roman" w:cs="Times New Roman"/>
          <w:sz w:val="24"/>
          <w:szCs w:val="24"/>
        </w:rPr>
        <w:t>management practices</w:t>
      </w:r>
      <w:r w:rsidRPr="000345EB">
        <w:rPr>
          <w:rFonts w:ascii="Times New Roman" w:hAnsi="Times New Roman" w:cs="Times New Roman"/>
          <w:sz w:val="24"/>
          <w:szCs w:val="24"/>
        </w:rPr>
        <w:t xml:space="preserve"> </w:t>
      </w:r>
      <w:r w:rsidR="00850F60" w:rsidRPr="000345EB">
        <w:rPr>
          <w:rFonts w:ascii="Times New Roman" w:hAnsi="Times New Roman" w:cs="Times New Roman"/>
          <w:sz w:val="24"/>
          <w:szCs w:val="24"/>
        </w:rPr>
        <w:t xml:space="preserve">(fc and fc.em, respectively) </w:t>
      </w:r>
      <w:r w:rsidRPr="000345EB">
        <w:rPr>
          <w:rFonts w:ascii="Times New Roman" w:hAnsi="Times New Roman" w:cs="Times New Roman"/>
          <w:sz w:val="24"/>
          <w:szCs w:val="24"/>
        </w:rPr>
        <w:t xml:space="preserve">and the corresponding histograms of the slope value. </w:t>
      </w:r>
    </w:p>
    <w:p w14:paraId="435F826E" w14:textId="0846B402" w:rsidR="00A26379" w:rsidRPr="000345EB" w:rsidRDefault="00A26379" w:rsidP="00A26379">
      <w:pPr>
        <w:spacing w:line="280" w:lineRule="exact"/>
        <w:rPr>
          <w:rFonts w:ascii="Times New Roman" w:hAnsi="Times New Roman" w:cs="Times New Roman"/>
          <w:sz w:val="24"/>
          <w:szCs w:val="24"/>
        </w:rPr>
      </w:pPr>
    </w:p>
    <w:p w14:paraId="4F0EBC32" w14:textId="77777777" w:rsidR="00B30D2B" w:rsidRPr="000345EB" w:rsidRDefault="00B30D2B" w:rsidP="00A26379">
      <w:pPr>
        <w:spacing w:line="280" w:lineRule="exact"/>
        <w:rPr>
          <w:rFonts w:ascii="Times New Roman" w:hAnsi="Times New Roman" w:cs="Times New Roman"/>
          <w:sz w:val="24"/>
          <w:szCs w:val="24"/>
        </w:rPr>
        <w:sectPr w:rsidR="00B30D2B" w:rsidRPr="000345EB" w:rsidSect="00B45AA7">
          <w:pgSz w:w="11907" w:h="16840" w:orient="landscape" w:code="9"/>
          <w:pgMar w:top="1701" w:right="1985" w:bottom="1701" w:left="1701" w:header="851" w:footer="992" w:gutter="0"/>
          <w:lnNumType w:countBy="1" w:restart="continuous"/>
          <w:cols w:space="425"/>
          <w:docGrid w:linePitch="360"/>
        </w:sectPr>
      </w:pPr>
    </w:p>
    <w:p w14:paraId="1B747750" w14:textId="6E7D75E2" w:rsidR="00B30D2B" w:rsidRPr="000345EB" w:rsidRDefault="00B30D2B" w:rsidP="00B30D2B">
      <w:pPr>
        <w:spacing w:line="240" w:lineRule="atLeast"/>
        <w:jc w:val="center"/>
        <w:rPr>
          <w:rFonts w:ascii="Times New Roman" w:hAnsi="Times New Roman" w:cs="Times New Roman"/>
          <w:sz w:val="24"/>
          <w:szCs w:val="24"/>
        </w:rPr>
      </w:pPr>
      <w:r w:rsidRPr="000345EB">
        <w:rPr>
          <w:rFonts w:ascii="Times New Roman" w:hAnsi="Times New Roman" w:cs="Times New Roman"/>
          <w:noProof/>
          <w:sz w:val="24"/>
          <w:szCs w:val="24"/>
        </w:rPr>
        <w:lastRenderedPageBreak/>
        <w:drawing>
          <wp:inline distT="0" distB="0" distL="0" distR="0" wp14:anchorId="5E2040CE" wp14:editId="7847D5C6">
            <wp:extent cx="3435103" cy="5455931"/>
            <wp:effectExtent l="0" t="0" r="0" b="0"/>
            <wp:docPr id="13" name="図 13"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マップ&#10;&#10;自動的に生成された説明"/>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35103" cy="5455931"/>
                    </a:xfrm>
                    <a:prstGeom prst="rect">
                      <a:avLst/>
                    </a:prstGeom>
                  </pic:spPr>
                </pic:pic>
              </a:graphicData>
            </a:graphic>
          </wp:inline>
        </w:drawing>
      </w:r>
    </w:p>
    <w:p w14:paraId="3666AB68" w14:textId="72A9F2D4" w:rsidR="00B30D2B" w:rsidRPr="000345EB" w:rsidRDefault="00AA2D36" w:rsidP="00A26379">
      <w:pPr>
        <w:spacing w:line="280" w:lineRule="exact"/>
        <w:rPr>
          <w:rFonts w:ascii="Times New Roman" w:hAnsi="Times New Roman" w:cs="Times New Roman"/>
          <w:sz w:val="24"/>
          <w:szCs w:val="24"/>
        </w:rPr>
      </w:pPr>
      <w:r w:rsidRPr="000345EB">
        <w:rPr>
          <w:rFonts w:ascii="Times New Roman" w:hAnsi="Times New Roman" w:cs="Times New Roman"/>
          <w:b/>
          <w:bCs/>
          <w:sz w:val="24"/>
          <w:szCs w:val="24"/>
        </w:rPr>
        <w:t>Fig. S14. Random forest model performance in reproducing recent pattern of change in yield anomaly SD.</w:t>
      </w:r>
      <w:r w:rsidRPr="000345EB">
        <w:rPr>
          <w:rFonts w:ascii="Times New Roman" w:hAnsi="Times New Roman" w:cs="Times New Roman"/>
          <w:sz w:val="24"/>
          <w:szCs w:val="24"/>
        </w:rPr>
        <w:t xml:space="preserve"> (A) Observed increase in yield anomaly SD, as presented in Fig. 2 B. (B) Reproduced increase in yield anomaly SD based on the </w:t>
      </w:r>
      <w:r w:rsidR="0057056C" w:rsidRPr="000345EB">
        <w:rPr>
          <w:rFonts w:ascii="Times New Roman" w:hAnsi="Times New Roman" w:cs="Times New Roman"/>
          <w:sz w:val="24"/>
          <w:szCs w:val="24"/>
        </w:rPr>
        <w:t>random forest</w:t>
      </w:r>
      <w:r w:rsidRPr="000345EB">
        <w:rPr>
          <w:rFonts w:ascii="Times New Roman" w:hAnsi="Times New Roman" w:cs="Times New Roman"/>
          <w:sz w:val="24"/>
          <w:szCs w:val="24"/>
        </w:rPr>
        <w:t xml:space="preserve"> models and JCS actual climate (C) reproduced increase in yield anomaly SD based on the models and d4PDF factual climate. </w:t>
      </w:r>
      <w:r w:rsidR="00C854C7" w:rsidRPr="000345EB">
        <w:rPr>
          <w:rFonts w:ascii="Times New Roman" w:hAnsi="Times New Roman" w:cs="Times New Roman"/>
          <w:sz w:val="24"/>
          <w:szCs w:val="24"/>
        </w:rPr>
        <w:t>T</w:t>
      </w:r>
      <w:r w:rsidRPr="000345EB">
        <w:rPr>
          <w:rFonts w:ascii="Times New Roman" w:hAnsi="Times New Roman" w:cs="Times New Roman"/>
          <w:sz w:val="24"/>
          <w:szCs w:val="24"/>
        </w:rPr>
        <w:t xml:space="preserve">rends for the period 2001–2020 </w:t>
      </w:r>
      <w:r w:rsidR="00E259A2" w:rsidRPr="000345EB">
        <w:rPr>
          <w:rFonts w:ascii="Times New Roman" w:hAnsi="Times New Roman" w:cs="Times New Roman"/>
          <w:sz w:val="24"/>
          <w:szCs w:val="24"/>
        </w:rPr>
        <w:t xml:space="preserve">for A and B and 2001–2019 for C </w:t>
      </w:r>
      <w:r w:rsidRPr="000345EB">
        <w:rPr>
          <w:rFonts w:ascii="Times New Roman" w:hAnsi="Times New Roman" w:cs="Times New Roman"/>
          <w:sz w:val="24"/>
          <w:szCs w:val="24"/>
        </w:rPr>
        <w:t xml:space="preserve">are tested using the two-sided Mann-Kendall test. </w:t>
      </w:r>
      <w:r w:rsidR="00666F54" w:rsidRPr="000345EB">
        <w:rPr>
          <w:rFonts w:ascii="Times New Roman" w:hAnsi="Times New Roman" w:cs="Times New Roman"/>
          <w:sz w:val="24"/>
          <w:szCs w:val="24"/>
        </w:rPr>
        <w:t xml:space="preserve">In C, yield anomaly SD is classified to </w:t>
      </w:r>
      <w:r w:rsidR="003C16B6" w:rsidRPr="000345EB">
        <w:rPr>
          <w:rFonts w:ascii="Times New Roman" w:hAnsi="Times New Roman" w:cs="Times New Roman"/>
          <w:sz w:val="24"/>
          <w:szCs w:val="24"/>
        </w:rPr>
        <w:t>as</w:t>
      </w:r>
      <w:r w:rsidR="00666F54" w:rsidRPr="000345EB">
        <w:rPr>
          <w:rFonts w:ascii="Times New Roman" w:hAnsi="Times New Roman" w:cs="Times New Roman"/>
          <w:sz w:val="24"/>
          <w:szCs w:val="24"/>
        </w:rPr>
        <w:t xml:space="preserve"> </w:t>
      </w:r>
      <w:r w:rsidR="003C16B6" w:rsidRPr="000345EB">
        <w:rPr>
          <w:rFonts w:ascii="Times New Roman" w:hAnsi="Times New Roman" w:cs="Times New Roman"/>
          <w:sz w:val="24"/>
          <w:szCs w:val="24"/>
        </w:rPr>
        <w:t>“</w:t>
      </w:r>
      <w:r w:rsidR="00666F54" w:rsidRPr="000345EB">
        <w:rPr>
          <w:rFonts w:ascii="Times New Roman" w:hAnsi="Times New Roman" w:cs="Times New Roman"/>
          <w:sz w:val="24"/>
          <w:szCs w:val="24"/>
        </w:rPr>
        <w:t>increasing</w:t>
      </w:r>
      <w:r w:rsidR="003C16B6" w:rsidRPr="000345EB">
        <w:rPr>
          <w:rFonts w:ascii="Times New Roman" w:hAnsi="Times New Roman" w:cs="Times New Roman"/>
          <w:sz w:val="24"/>
          <w:szCs w:val="24"/>
        </w:rPr>
        <w:t>”</w:t>
      </w:r>
      <w:r w:rsidR="00666F54" w:rsidRPr="000345EB">
        <w:rPr>
          <w:rFonts w:ascii="Times New Roman" w:hAnsi="Times New Roman" w:cs="Times New Roman"/>
          <w:sz w:val="24"/>
          <w:szCs w:val="24"/>
        </w:rPr>
        <w:t xml:space="preserve"> when </w:t>
      </w:r>
      <w:r w:rsidR="003C16B6" w:rsidRPr="000345EB">
        <w:rPr>
          <w:rFonts w:ascii="Times New Roman" w:hAnsi="Times New Roman" w:cs="Times New Roman"/>
          <w:sz w:val="24"/>
          <w:szCs w:val="24"/>
        </w:rPr>
        <w:t>at least on-third or more, out of 100 members, showed a significantly positive slope value</w:t>
      </w:r>
      <w:r w:rsidR="00557D71" w:rsidRPr="000345EB">
        <w:rPr>
          <w:rFonts w:ascii="Times New Roman" w:hAnsi="Times New Roman" w:cs="Times New Roman"/>
          <w:sz w:val="24"/>
          <w:szCs w:val="24"/>
        </w:rPr>
        <w:t xml:space="preserve"> in factual yield anomaly SD series</w:t>
      </w:r>
      <w:r w:rsidR="003C16B6" w:rsidRPr="000345EB">
        <w:rPr>
          <w:rFonts w:ascii="Times New Roman" w:hAnsi="Times New Roman" w:cs="Times New Roman"/>
          <w:sz w:val="24"/>
          <w:szCs w:val="24"/>
        </w:rPr>
        <w:t xml:space="preserve">. </w:t>
      </w:r>
      <w:r w:rsidR="00C854C7" w:rsidRPr="000345EB">
        <w:rPr>
          <w:rFonts w:ascii="Times New Roman" w:hAnsi="Times New Roman" w:cs="Times New Roman"/>
          <w:sz w:val="24"/>
          <w:szCs w:val="24"/>
        </w:rPr>
        <w:t>Cohen’s kappa statistics (</w:t>
      </w:r>
      <w:r w:rsidR="00C854C7" w:rsidRPr="000345EB">
        <w:rPr>
          <w:rFonts w:ascii="Times New Roman" w:eastAsia="游明朝" w:hAnsi="Times New Roman" w:cs="Times New Roman"/>
          <w:sz w:val="24"/>
          <w:szCs w:val="24"/>
        </w:rPr>
        <w:t>κ</w:t>
      </w:r>
      <w:r w:rsidR="00C854C7" w:rsidRPr="000345EB">
        <w:rPr>
          <w:rFonts w:ascii="Times New Roman" w:hAnsi="Times New Roman" w:cs="Times New Roman"/>
          <w:sz w:val="24"/>
          <w:szCs w:val="24"/>
        </w:rPr>
        <w:t xml:space="preserve">) calculated for each of JCS actual climate-based reproduction (B) and d4PDF factual climate-based reproduction (C) against observed pattern derived from grid yield dataset (GDHY) (A) are shown as </w:t>
      </w:r>
      <w:r w:rsidR="005E4472" w:rsidRPr="000345EB">
        <w:rPr>
          <w:rFonts w:ascii="Times New Roman" w:hAnsi="Times New Roman" w:cs="Times New Roman"/>
          <w:sz w:val="24"/>
          <w:szCs w:val="24"/>
        </w:rPr>
        <w:t>the</w:t>
      </w:r>
      <w:r w:rsidR="00C854C7" w:rsidRPr="000345EB">
        <w:rPr>
          <w:rFonts w:ascii="Times New Roman" w:hAnsi="Times New Roman" w:cs="Times New Roman"/>
          <w:sz w:val="24"/>
          <w:szCs w:val="24"/>
        </w:rPr>
        <w:t xml:space="preserve"> </w:t>
      </w:r>
      <w:r w:rsidR="005A26DE" w:rsidRPr="000345EB">
        <w:rPr>
          <w:rFonts w:ascii="Times New Roman" w:hAnsi="Times New Roman" w:cs="Times New Roman"/>
          <w:sz w:val="24"/>
          <w:szCs w:val="24"/>
        </w:rPr>
        <w:t>indication</w:t>
      </w:r>
      <w:r w:rsidR="00C854C7" w:rsidRPr="000345EB">
        <w:rPr>
          <w:rFonts w:ascii="Times New Roman" w:hAnsi="Times New Roman" w:cs="Times New Roman"/>
          <w:sz w:val="24"/>
          <w:szCs w:val="24"/>
        </w:rPr>
        <w:t xml:space="preserve"> of similarity in geographic pattern between two datasets. </w:t>
      </w:r>
    </w:p>
    <w:p w14:paraId="66CAE234" w14:textId="77777777" w:rsidR="002E4311" w:rsidRPr="000345EB" w:rsidRDefault="002E4311" w:rsidP="00A26379">
      <w:pPr>
        <w:spacing w:line="280" w:lineRule="exact"/>
        <w:rPr>
          <w:rFonts w:ascii="Times New Roman" w:hAnsi="Times New Roman" w:cs="Times New Roman"/>
          <w:sz w:val="24"/>
          <w:szCs w:val="24"/>
        </w:rPr>
        <w:sectPr w:rsidR="002E4311" w:rsidRPr="000345EB" w:rsidSect="00B45AA7">
          <w:pgSz w:w="11907" w:h="16840" w:orient="landscape" w:code="9"/>
          <w:pgMar w:top="1701" w:right="1985" w:bottom="1701" w:left="1701" w:header="851" w:footer="992" w:gutter="0"/>
          <w:lnNumType w:countBy="1" w:restart="continuous"/>
          <w:cols w:space="425"/>
          <w:docGrid w:linePitch="360"/>
        </w:sectPr>
      </w:pPr>
    </w:p>
    <w:p w14:paraId="364F073B" w14:textId="1F3A8958" w:rsidR="002E4311" w:rsidRPr="000345EB" w:rsidRDefault="002E4311" w:rsidP="002E4311">
      <w:pPr>
        <w:spacing w:line="240" w:lineRule="atLeast"/>
        <w:jc w:val="center"/>
        <w:rPr>
          <w:rFonts w:ascii="Times New Roman" w:hAnsi="Times New Roman" w:cs="Times New Roman"/>
          <w:sz w:val="24"/>
          <w:szCs w:val="24"/>
        </w:rPr>
      </w:pPr>
      <w:r w:rsidRPr="000345EB">
        <w:rPr>
          <w:rFonts w:ascii="Times New Roman" w:hAnsi="Times New Roman" w:cs="Times New Roman"/>
          <w:noProof/>
          <w:sz w:val="24"/>
          <w:szCs w:val="24"/>
        </w:rPr>
        <w:lastRenderedPageBreak/>
        <w:drawing>
          <wp:inline distT="0" distB="0" distL="0" distR="0" wp14:anchorId="23B3BBC7" wp14:editId="77C26920">
            <wp:extent cx="5220335" cy="5702935"/>
            <wp:effectExtent l="0" t="0" r="0" b="0"/>
            <wp:docPr id="17" name="図 17"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グラフ, 棒グラフ&#10;&#10;自動的に生成された説明"/>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20335" cy="5702935"/>
                    </a:xfrm>
                    <a:prstGeom prst="rect">
                      <a:avLst/>
                    </a:prstGeom>
                  </pic:spPr>
                </pic:pic>
              </a:graphicData>
            </a:graphic>
          </wp:inline>
        </w:drawing>
      </w:r>
    </w:p>
    <w:p w14:paraId="5E8BEDA1" w14:textId="2EC56598" w:rsidR="002E4311" w:rsidRPr="000345EB" w:rsidRDefault="002E4311" w:rsidP="00FB4FE4">
      <w:pPr>
        <w:spacing w:line="280" w:lineRule="exact"/>
        <w:rPr>
          <w:rFonts w:ascii="Times New Roman" w:hAnsi="Times New Roman" w:cs="Times New Roman"/>
          <w:sz w:val="24"/>
          <w:szCs w:val="24"/>
        </w:rPr>
      </w:pPr>
      <w:r w:rsidRPr="000345EB">
        <w:rPr>
          <w:rFonts w:ascii="Times New Roman" w:hAnsi="Times New Roman" w:cs="Times New Roman"/>
          <w:b/>
          <w:bCs/>
          <w:sz w:val="24"/>
          <w:szCs w:val="24"/>
        </w:rPr>
        <w:t xml:space="preserve">Fig. S15. </w:t>
      </w:r>
      <w:r w:rsidR="006B14B1" w:rsidRPr="000345EB">
        <w:rPr>
          <w:rFonts w:ascii="Times New Roman" w:hAnsi="Times New Roman" w:cs="Times New Roman"/>
          <w:b/>
          <w:bCs/>
          <w:sz w:val="24"/>
          <w:szCs w:val="24"/>
        </w:rPr>
        <w:t>The importance of soil, climate, management</w:t>
      </w:r>
      <w:r w:rsidR="00C70AC9" w:rsidRPr="000345EB">
        <w:rPr>
          <w:rFonts w:ascii="Times New Roman" w:hAnsi="Times New Roman" w:cs="Times New Roman"/>
          <w:b/>
          <w:bCs/>
          <w:sz w:val="24"/>
          <w:szCs w:val="24"/>
        </w:rPr>
        <w:t>, and geographic</w:t>
      </w:r>
      <w:r w:rsidR="006B14B1" w:rsidRPr="000345EB">
        <w:rPr>
          <w:rFonts w:ascii="Times New Roman" w:hAnsi="Times New Roman" w:cs="Times New Roman"/>
          <w:b/>
          <w:bCs/>
          <w:sz w:val="24"/>
          <w:szCs w:val="24"/>
        </w:rPr>
        <w:t xml:space="preserve"> factors</w:t>
      </w:r>
      <w:r w:rsidR="00FB4FE4" w:rsidRPr="000345EB">
        <w:rPr>
          <w:rFonts w:ascii="Times New Roman" w:hAnsi="Times New Roman" w:cs="Times New Roman"/>
          <w:b/>
          <w:bCs/>
          <w:sz w:val="24"/>
          <w:szCs w:val="24"/>
        </w:rPr>
        <w:t>.</w:t>
      </w:r>
      <w:r w:rsidR="00204208" w:rsidRPr="000345EB">
        <w:rPr>
          <w:rFonts w:ascii="Times New Roman" w:hAnsi="Times New Roman" w:cs="Times New Roman"/>
          <w:b/>
          <w:bCs/>
          <w:sz w:val="24"/>
          <w:szCs w:val="24"/>
        </w:rPr>
        <w:t xml:space="preserve"> </w:t>
      </w:r>
      <w:r w:rsidR="00FB4FE4" w:rsidRPr="000345EB">
        <w:rPr>
          <w:rFonts w:ascii="Times New Roman" w:hAnsi="Times New Roman" w:cs="Times New Roman"/>
          <w:sz w:val="24"/>
          <w:szCs w:val="24"/>
        </w:rPr>
        <w:t xml:space="preserve">Importance measures </w:t>
      </w:r>
      <w:r w:rsidR="005D6017" w:rsidRPr="000345EB">
        <w:rPr>
          <w:rFonts w:ascii="Times New Roman" w:hAnsi="Times New Roman" w:cs="Times New Roman"/>
          <w:sz w:val="24"/>
          <w:szCs w:val="24"/>
        </w:rPr>
        <w:t xml:space="preserve">(the percent increase in mean square error and the mean decrease in GINI index) </w:t>
      </w:r>
      <w:r w:rsidR="00FB4FE4" w:rsidRPr="000345EB">
        <w:rPr>
          <w:rFonts w:ascii="Times New Roman" w:hAnsi="Times New Roman" w:cs="Times New Roman"/>
          <w:sz w:val="24"/>
          <w:szCs w:val="24"/>
        </w:rPr>
        <w:t xml:space="preserve">were calculated for the </w:t>
      </w:r>
      <w:r w:rsidR="006063B3" w:rsidRPr="000345EB">
        <w:rPr>
          <w:rFonts w:ascii="Times New Roman" w:hAnsi="Times New Roman" w:cs="Times New Roman"/>
          <w:sz w:val="24"/>
          <w:szCs w:val="24"/>
        </w:rPr>
        <w:t xml:space="preserve">random forest </w:t>
      </w:r>
      <w:r w:rsidR="00FB4FE4" w:rsidRPr="000345EB">
        <w:rPr>
          <w:rFonts w:ascii="Times New Roman" w:hAnsi="Times New Roman" w:cs="Times New Roman"/>
          <w:sz w:val="24"/>
          <w:szCs w:val="24"/>
        </w:rPr>
        <w:t>model</w:t>
      </w:r>
      <w:r w:rsidR="006063B3" w:rsidRPr="000345EB">
        <w:rPr>
          <w:rFonts w:ascii="Times New Roman" w:hAnsi="Times New Roman" w:cs="Times New Roman"/>
          <w:sz w:val="24"/>
          <w:szCs w:val="24"/>
        </w:rPr>
        <w:t>s</w:t>
      </w:r>
      <w:r w:rsidR="00FB4FE4" w:rsidRPr="000345EB">
        <w:rPr>
          <w:rFonts w:ascii="Times New Roman" w:hAnsi="Times New Roman" w:cs="Times New Roman"/>
          <w:sz w:val="24"/>
          <w:szCs w:val="24"/>
        </w:rPr>
        <w:t xml:space="preserve"> trained based on </w:t>
      </w:r>
      <w:r w:rsidR="006B14B1" w:rsidRPr="000345EB">
        <w:rPr>
          <w:rFonts w:ascii="Times New Roman" w:hAnsi="Times New Roman" w:cs="Times New Roman"/>
          <w:sz w:val="24"/>
          <w:szCs w:val="24"/>
        </w:rPr>
        <w:t>z-scored yield anomalies</w:t>
      </w:r>
      <w:r w:rsidR="00204208" w:rsidRPr="000345EB">
        <w:rPr>
          <w:rFonts w:ascii="Times New Roman" w:hAnsi="Times New Roman" w:cs="Times New Roman"/>
          <w:sz w:val="24"/>
          <w:szCs w:val="24"/>
        </w:rPr>
        <w:t xml:space="preserve"> </w:t>
      </w:r>
      <w:r w:rsidR="00FB4FE4" w:rsidRPr="000345EB">
        <w:rPr>
          <w:rFonts w:ascii="Times New Roman" w:hAnsi="Times New Roman" w:cs="Times New Roman"/>
          <w:sz w:val="24"/>
          <w:szCs w:val="24"/>
        </w:rPr>
        <w:t>and JCS actual climate data</w:t>
      </w:r>
      <w:r w:rsidR="002A6F23" w:rsidRPr="000345EB">
        <w:rPr>
          <w:rFonts w:ascii="Times New Roman" w:hAnsi="Times New Roman" w:cs="Times New Roman"/>
          <w:sz w:val="24"/>
          <w:szCs w:val="24"/>
        </w:rPr>
        <w:t xml:space="preserve"> for the period 1982–2020</w:t>
      </w:r>
      <w:r w:rsidR="006B14B1" w:rsidRPr="000345EB">
        <w:rPr>
          <w:rFonts w:ascii="Times New Roman" w:hAnsi="Times New Roman" w:cs="Times New Roman"/>
          <w:sz w:val="24"/>
          <w:szCs w:val="24"/>
        </w:rPr>
        <w:t>.</w:t>
      </w:r>
      <w:r w:rsidR="00103037" w:rsidRPr="000345EB">
        <w:rPr>
          <w:rFonts w:ascii="Times New Roman" w:hAnsi="Times New Roman" w:cs="Times New Roman"/>
          <w:sz w:val="24"/>
          <w:szCs w:val="24"/>
        </w:rPr>
        <w:t xml:space="preserve"> </w:t>
      </w:r>
    </w:p>
    <w:p w14:paraId="6B8FFFB4" w14:textId="6D17004A" w:rsidR="002E4311" w:rsidRPr="000345EB" w:rsidRDefault="002E4311" w:rsidP="00A26379">
      <w:pPr>
        <w:spacing w:line="280" w:lineRule="exact"/>
        <w:rPr>
          <w:rFonts w:ascii="Times New Roman" w:hAnsi="Times New Roman" w:cs="Times New Roman"/>
          <w:sz w:val="24"/>
          <w:szCs w:val="24"/>
        </w:rPr>
      </w:pPr>
    </w:p>
    <w:p w14:paraId="1DE06C2C" w14:textId="77777777" w:rsidR="00914098" w:rsidRPr="000345EB" w:rsidRDefault="00914098" w:rsidP="00A26379">
      <w:pPr>
        <w:spacing w:line="280" w:lineRule="exact"/>
        <w:rPr>
          <w:rFonts w:ascii="Times New Roman" w:hAnsi="Times New Roman" w:cs="Times New Roman"/>
          <w:sz w:val="24"/>
          <w:szCs w:val="24"/>
        </w:rPr>
        <w:sectPr w:rsidR="00914098" w:rsidRPr="000345EB" w:rsidSect="00B45AA7">
          <w:pgSz w:w="11907" w:h="16840" w:code="9"/>
          <w:pgMar w:top="1985" w:right="1701" w:bottom="1701" w:left="1701" w:header="851" w:footer="992" w:gutter="0"/>
          <w:lnNumType w:countBy="1" w:restart="continuous"/>
          <w:cols w:space="425"/>
          <w:docGrid w:linePitch="360"/>
        </w:sectPr>
      </w:pPr>
    </w:p>
    <w:p w14:paraId="26730FE5" w14:textId="4CD992BA" w:rsidR="00914098" w:rsidRPr="000345EB" w:rsidRDefault="00914098" w:rsidP="00914098">
      <w:pPr>
        <w:spacing w:line="240" w:lineRule="atLeast"/>
        <w:jc w:val="center"/>
        <w:rPr>
          <w:rFonts w:ascii="Times New Roman" w:hAnsi="Times New Roman" w:cs="Times New Roman"/>
          <w:sz w:val="24"/>
          <w:szCs w:val="24"/>
        </w:rPr>
      </w:pPr>
      <w:r w:rsidRPr="000345EB">
        <w:rPr>
          <w:rFonts w:ascii="Times New Roman" w:hAnsi="Times New Roman" w:cs="Times New Roman"/>
          <w:noProof/>
          <w:sz w:val="24"/>
          <w:szCs w:val="24"/>
        </w:rPr>
        <w:lastRenderedPageBreak/>
        <w:drawing>
          <wp:inline distT="0" distB="0" distL="0" distR="0" wp14:anchorId="51DEC7E7" wp14:editId="4735D893">
            <wp:extent cx="2526797" cy="2359157"/>
            <wp:effectExtent l="0" t="0" r="6985" b="3175"/>
            <wp:docPr id="10" name="図 10"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グラフ, 散布図&#10;&#10;自動的に生成された説明"/>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6797" cy="2359157"/>
                    </a:xfrm>
                    <a:prstGeom prst="rect">
                      <a:avLst/>
                    </a:prstGeom>
                  </pic:spPr>
                </pic:pic>
              </a:graphicData>
            </a:graphic>
          </wp:inline>
        </w:drawing>
      </w:r>
    </w:p>
    <w:p w14:paraId="0CCB4615" w14:textId="48BD1390" w:rsidR="00914098" w:rsidRPr="000345EB" w:rsidRDefault="00914098" w:rsidP="00A26379">
      <w:pPr>
        <w:spacing w:line="280" w:lineRule="exact"/>
        <w:rPr>
          <w:rFonts w:ascii="Times New Roman" w:hAnsi="Times New Roman" w:cs="Times New Roman"/>
          <w:sz w:val="24"/>
          <w:szCs w:val="24"/>
        </w:rPr>
      </w:pPr>
      <w:r w:rsidRPr="000345EB">
        <w:rPr>
          <w:rFonts w:ascii="Times New Roman" w:hAnsi="Times New Roman" w:cs="Times New Roman"/>
          <w:b/>
          <w:bCs/>
          <w:sz w:val="24"/>
          <w:szCs w:val="24"/>
        </w:rPr>
        <w:t xml:space="preserve">Fig. S16. </w:t>
      </w:r>
      <w:r w:rsidR="007E75E7" w:rsidRPr="000345EB">
        <w:rPr>
          <w:rFonts w:ascii="Times New Roman" w:hAnsi="Times New Roman" w:cs="Times New Roman"/>
          <w:b/>
          <w:bCs/>
          <w:sz w:val="24"/>
          <w:szCs w:val="24"/>
        </w:rPr>
        <w:t xml:space="preserve">Comparison between country-level </w:t>
      </w:r>
      <w:r w:rsidR="00C75F7A" w:rsidRPr="000345EB">
        <w:rPr>
          <w:rFonts w:ascii="Times New Roman" w:hAnsi="Times New Roman" w:cs="Times New Roman"/>
          <w:b/>
          <w:bCs/>
          <w:sz w:val="24"/>
          <w:szCs w:val="24"/>
        </w:rPr>
        <w:t xml:space="preserve">multi-crop-aggregated </w:t>
      </w:r>
      <w:r w:rsidR="007E75E7" w:rsidRPr="000345EB">
        <w:rPr>
          <w:rFonts w:ascii="Times New Roman" w:hAnsi="Times New Roman" w:cs="Times New Roman"/>
          <w:b/>
          <w:bCs/>
          <w:sz w:val="24"/>
          <w:szCs w:val="24"/>
        </w:rPr>
        <w:t xml:space="preserve">factual and counterfactual yield anomaly SD. </w:t>
      </w:r>
      <w:r w:rsidR="00402C3B" w:rsidRPr="000345EB">
        <w:rPr>
          <w:rFonts w:ascii="Times New Roman" w:hAnsi="Times New Roman" w:cs="Times New Roman"/>
          <w:sz w:val="24"/>
          <w:szCs w:val="24"/>
        </w:rPr>
        <w:t>The</w:t>
      </w:r>
      <w:r w:rsidR="00402C3B" w:rsidRPr="000345EB">
        <w:rPr>
          <w:rFonts w:ascii="Times New Roman" w:hAnsi="Times New Roman" w:cs="Times New Roman"/>
          <w:b/>
          <w:bCs/>
          <w:sz w:val="24"/>
          <w:szCs w:val="24"/>
        </w:rPr>
        <w:t xml:space="preserve"> </w:t>
      </w:r>
      <w:r w:rsidR="00402C3B" w:rsidRPr="000345EB">
        <w:rPr>
          <w:rFonts w:ascii="Times New Roman" w:hAnsi="Times New Roman" w:cs="Times New Roman"/>
          <w:sz w:val="24"/>
          <w:szCs w:val="24"/>
        </w:rPr>
        <w:t>grid</w:t>
      </w:r>
      <w:r w:rsidR="00402C3B" w:rsidRPr="000345EB">
        <w:rPr>
          <w:rFonts w:ascii="Times New Roman" w:hAnsi="Times New Roman" w:cs="Times New Roman"/>
          <w:b/>
          <w:bCs/>
          <w:sz w:val="24"/>
          <w:szCs w:val="24"/>
        </w:rPr>
        <w:t xml:space="preserve"> </w:t>
      </w:r>
      <w:r w:rsidR="00402C3B" w:rsidRPr="000345EB">
        <w:rPr>
          <w:rFonts w:ascii="Times New Roman" w:hAnsi="Times New Roman" w:cs="Times New Roman"/>
          <w:sz w:val="24"/>
          <w:szCs w:val="24"/>
        </w:rPr>
        <w:t xml:space="preserve">factual and counterfactual yield anomalies </w:t>
      </w:r>
      <w:r w:rsidR="00C75F7A" w:rsidRPr="000345EB">
        <w:rPr>
          <w:rFonts w:ascii="Times New Roman" w:hAnsi="Times New Roman" w:cs="Times New Roman"/>
          <w:sz w:val="24"/>
          <w:szCs w:val="24"/>
        </w:rPr>
        <w:t xml:space="preserve">of the individual crops </w:t>
      </w:r>
      <w:r w:rsidR="00402C3B" w:rsidRPr="000345EB">
        <w:rPr>
          <w:rFonts w:ascii="Times New Roman" w:hAnsi="Times New Roman" w:cs="Times New Roman"/>
          <w:sz w:val="24"/>
          <w:szCs w:val="24"/>
        </w:rPr>
        <w:t>derived from the random forest models were aggregated to the country scale for each member (</w:t>
      </w:r>
      <w:r w:rsidR="00563F07" w:rsidRPr="000345EB">
        <w:rPr>
          <w:rFonts w:ascii="Times New Roman" w:hAnsi="Times New Roman" w:cs="Times New Roman"/>
          <w:sz w:val="24"/>
          <w:szCs w:val="24"/>
        </w:rPr>
        <w:t xml:space="preserve">the crop-specific grid harvested </w:t>
      </w:r>
      <w:r w:rsidR="00402C3B" w:rsidRPr="000345EB">
        <w:rPr>
          <w:rFonts w:ascii="Times New Roman" w:hAnsi="Times New Roman" w:cs="Times New Roman"/>
          <w:sz w:val="24"/>
          <w:szCs w:val="24"/>
        </w:rPr>
        <w:t xml:space="preserve">area </w:t>
      </w:r>
      <w:r w:rsidR="00563F07" w:rsidRPr="000345EB">
        <w:rPr>
          <w:rFonts w:ascii="Times New Roman" w:hAnsi="Times New Roman" w:cs="Times New Roman"/>
          <w:sz w:val="24"/>
          <w:szCs w:val="24"/>
        </w:rPr>
        <w:t xml:space="preserve">in 2010 were used as the </w:t>
      </w:r>
      <w:r w:rsidR="00402C3B" w:rsidRPr="000345EB">
        <w:rPr>
          <w:rFonts w:ascii="Times New Roman" w:hAnsi="Times New Roman" w:cs="Times New Roman"/>
          <w:sz w:val="24"/>
          <w:szCs w:val="24"/>
        </w:rPr>
        <w:t>weight</w:t>
      </w:r>
      <w:r w:rsidR="00563F07" w:rsidRPr="000345EB">
        <w:rPr>
          <w:rFonts w:ascii="Times New Roman" w:hAnsi="Times New Roman" w:cs="Times New Roman"/>
          <w:sz w:val="24"/>
          <w:szCs w:val="24"/>
        </w:rPr>
        <w:t>s</w:t>
      </w:r>
      <w:r w:rsidR="00402C3B" w:rsidRPr="000345EB">
        <w:rPr>
          <w:rFonts w:ascii="Times New Roman" w:hAnsi="Times New Roman" w:cs="Times New Roman"/>
          <w:sz w:val="24"/>
          <w:szCs w:val="24"/>
        </w:rPr>
        <w:t>)</w:t>
      </w:r>
      <w:r w:rsidR="007E75E7" w:rsidRPr="000345EB">
        <w:rPr>
          <w:rFonts w:ascii="Times New Roman" w:hAnsi="Times New Roman" w:cs="Times New Roman"/>
          <w:sz w:val="24"/>
          <w:szCs w:val="24"/>
        </w:rPr>
        <w:t xml:space="preserve">. </w:t>
      </w:r>
      <w:r w:rsidR="00402C3B" w:rsidRPr="000345EB">
        <w:rPr>
          <w:rFonts w:ascii="Times New Roman" w:hAnsi="Times New Roman" w:cs="Times New Roman"/>
          <w:sz w:val="24"/>
          <w:szCs w:val="24"/>
        </w:rPr>
        <w:t xml:space="preserve">Data for 2015 that represent the period 2011–2019 are shown. The red line indicates the </w:t>
      </w:r>
      <w:r w:rsidR="00FA384D" w:rsidRPr="000345EB">
        <w:rPr>
          <w:rFonts w:ascii="Times New Roman" w:hAnsi="Times New Roman" w:cs="Times New Roman"/>
          <w:sz w:val="24"/>
          <w:szCs w:val="24"/>
        </w:rPr>
        <w:t xml:space="preserve">best-fit </w:t>
      </w:r>
      <w:r w:rsidR="00E73CA8" w:rsidRPr="000345EB">
        <w:rPr>
          <w:rFonts w:ascii="Times New Roman" w:hAnsi="Times New Roman" w:cs="Times New Roman"/>
          <w:sz w:val="24"/>
          <w:szCs w:val="24"/>
        </w:rPr>
        <w:t xml:space="preserve">linear </w:t>
      </w:r>
      <w:r w:rsidR="00402C3B" w:rsidRPr="000345EB">
        <w:rPr>
          <w:rFonts w:ascii="Times New Roman" w:hAnsi="Times New Roman" w:cs="Times New Roman"/>
          <w:sz w:val="24"/>
          <w:szCs w:val="24"/>
        </w:rPr>
        <w:t>regression with intercept forced to be zero (the slope value = 1.097</w:t>
      </w:r>
      <w:r w:rsidR="00DD49DD" w:rsidRPr="000345EB">
        <w:rPr>
          <w:rFonts w:ascii="Times New Roman" w:hAnsi="Times New Roman" w:cs="Times New Roman"/>
          <w:sz w:val="24"/>
          <w:szCs w:val="24"/>
        </w:rPr>
        <w:t>,</w:t>
      </w:r>
      <w:r w:rsidR="00402C3B" w:rsidRPr="000345EB">
        <w:rPr>
          <w:rFonts w:ascii="Times New Roman" w:hAnsi="Times New Roman" w:cs="Times New Roman"/>
          <w:sz w:val="24"/>
          <w:szCs w:val="24"/>
        </w:rPr>
        <w:t xml:space="preserve"> </w:t>
      </w:r>
      <w:r w:rsidR="00DD49DD" w:rsidRPr="000345EB">
        <w:rPr>
          <w:rFonts w:ascii="Times New Roman" w:hAnsi="Times New Roman" w:cs="Times New Roman"/>
          <w:sz w:val="24"/>
          <w:szCs w:val="24"/>
        </w:rPr>
        <w:t xml:space="preserve">n=8000, </w:t>
      </w:r>
      <w:r w:rsidR="00402C3B" w:rsidRPr="000345EB">
        <w:rPr>
          <w:rFonts w:ascii="Times New Roman" w:hAnsi="Times New Roman" w:cs="Times New Roman"/>
          <w:sz w:val="24"/>
          <w:szCs w:val="24"/>
        </w:rPr>
        <w:t>p&lt;0.001</w:t>
      </w:r>
      <w:r w:rsidR="00DD49DD" w:rsidRPr="000345EB">
        <w:rPr>
          <w:rFonts w:ascii="Times New Roman" w:hAnsi="Times New Roman" w:cs="Times New Roman"/>
          <w:sz w:val="24"/>
          <w:szCs w:val="24"/>
        </w:rPr>
        <w:t>, t-test, and R</w:t>
      </w:r>
      <w:r w:rsidR="00DD49DD" w:rsidRPr="000345EB">
        <w:rPr>
          <w:rFonts w:ascii="Times New Roman" w:hAnsi="Times New Roman" w:cs="Times New Roman"/>
          <w:sz w:val="24"/>
          <w:szCs w:val="24"/>
          <w:vertAlign w:val="superscript"/>
        </w:rPr>
        <w:t>2</w:t>
      </w:r>
      <w:r w:rsidR="00DD49DD" w:rsidRPr="000345EB">
        <w:rPr>
          <w:rFonts w:ascii="Times New Roman" w:hAnsi="Times New Roman" w:cs="Times New Roman"/>
          <w:sz w:val="24"/>
          <w:szCs w:val="24"/>
        </w:rPr>
        <w:t xml:space="preserve"> = 0.861</w:t>
      </w:r>
      <w:r w:rsidR="00402C3B" w:rsidRPr="000345EB">
        <w:rPr>
          <w:rFonts w:ascii="Times New Roman" w:hAnsi="Times New Roman" w:cs="Times New Roman"/>
          <w:sz w:val="24"/>
          <w:szCs w:val="24"/>
        </w:rPr>
        <w:t xml:space="preserve">). </w:t>
      </w:r>
      <w:r w:rsidR="00E259A2" w:rsidRPr="000345EB">
        <w:rPr>
          <w:rFonts w:ascii="Times New Roman" w:hAnsi="Times New Roman" w:cs="Times New Roman"/>
          <w:sz w:val="24"/>
          <w:szCs w:val="24"/>
        </w:rPr>
        <w:t xml:space="preserve">The number of countries with effective data </w:t>
      </w:r>
      <w:r w:rsidR="006D6C0B" w:rsidRPr="000345EB">
        <w:rPr>
          <w:rFonts w:ascii="Times New Roman" w:hAnsi="Times New Roman" w:cs="Times New Roman"/>
          <w:sz w:val="24"/>
          <w:szCs w:val="24"/>
        </w:rPr>
        <w:t xml:space="preserve">based on grid data </w:t>
      </w:r>
      <w:r w:rsidR="00E259A2" w:rsidRPr="000345EB">
        <w:rPr>
          <w:rFonts w:ascii="Times New Roman" w:hAnsi="Times New Roman" w:cs="Times New Roman"/>
          <w:sz w:val="24"/>
          <w:szCs w:val="24"/>
        </w:rPr>
        <w:t xml:space="preserve">is </w:t>
      </w:r>
      <w:r w:rsidR="006D6C0B" w:rsidRPr="000345EB">
        <w:rPr>
          <w:rFonts w:ascii="Times New Roman" w:hAnsi="Times New Roman" w:cs="Times New Roman"/>
          <w:sz w:val="24"/>
          <w:szCs w:val="24"/>
        </w:rPr>
        <w:t xml:space="preserve">fewer </w:t>
      </w:r>
      <w:r w:rsidR="00E259A2" w:rsidRPr="000345EB">
        <w:rPr>
          <w:rFonts w:ascii="Times New Roman" w:hAnsi="Times New Roman" w:cs="Times New Roman"/>
          <w:sz w:val="24"/>
          <w:szCs w:val="24"/>
        </w:rPr>
        <w:t xml:space="preserve">with </w:t>
      </w:r>
      <w:r w:rsidR="006D6C0B" w:rsidRPr="000345EB">
        <w:rPr>
          <w:rFonts w:ascii="Times New Roman" w:hAnsi="Times New Roman" w:cs="Times New Roman"/>
          <w:sz w:val="24"/>
          <w:szCs w:val="24"/>
        </w:rPr>
        <w:t xml:space="preserve">that based on FAO country data due to </w:t>
      </w:r>
      <w:r w:rsidR="00E67752" w:rsidRPr="000345EB">
        <w:rPr>
          <w:rFonts w:ascii="Times New Roman" w:hAnsi="Times New Roman" w:cs="Times New Roman"/>
          <w:sz w:val="24"/>
          <w:szCs w:val="24"/>
        </w:rPr>
        <w:t xml:space="preserve">missing </w:t>
      </w:r>
      <w:r w:rsidR="0098367F" w:rsidRPr="000345EB">
        <w:rPr>
          <w:rFonts w:ascii="Times New Roman" w:hAnsi="Times New Roman" w:cs="Times New Roman"/>
          <w:sz w:val="24"/>
          <w:szCs w:val="24"/>
        </w:rPr>
        <w:t xml:space="preserve">modeled </w:t>
      </w:r>
      <w:r w:rsidR="00E67752" w:rsidRPr="000345EB">
        <w:rPr>
          <w:rFonts w:ascii="Times New Roman" w:hAnsi="Times New Roman" w:cs="Times New Roman"/>
          <w:sz w:val="24"/>
          <w:szCs w:val="24"/>
        </w:rPr>
        <w:t xml:space="preserve">grid yield </w:t>
      </w:r>
      <w:r w:rsidR="0098367F" w:rsidRPr="000345EB">
        <w:rPr>
          <w:rFonts w:ascii="Times New Roman" w:hAnsi="Times New Roman" w:cs="Times New Roman"/>
          <w:sz w:val="24"/>
          <w:szCs w:val="24"/>
        </w:rPr>
        <w:t>anomalies</w:t>
      </w:r>
      <w:r w:rsidR="00E67752" w:rsidRPr="000345EB">
        <w:rPr>
          <w:rFonts w:ascii="Times New Roman" w:hAnsi="Times New Roman" w:cs="Times New Roman"/>
          <w:sz w:val="24"/>
          <w:szCs w:val="24"/>
        </w:rPr>
        <w:t xml:space="preserve">. </w:t>
      </w:r>
    </w:p>
    <w:p w14:paraId="2DED61B0" w14:textId="28086D80" w:rsidR="00914098" w:rsidRPr="000345EB" w:rsidRDefault="00914098" w:rsidP="00A26379">
      <w:pPr>
        <w:spacing w:line="280" w:lineRule="exact"/>
        <w:rPr>
          <w:rFonts w:ascii="Times New Roman" w:hAnsi="Times New Roman" w:cs="Times New Roman"/>
          <w:sz w:val="24"/>
          <w:szCs w:val="24"/>
        </w:rPr>
      </w:pPr>
    </w:p>
    <w:p w14:paraId="333F6CDD" w14:textId="77777777" w:rsidR="00E115D2" w:rsidRPr="000345EB" w:rsidRDefault="00E115D2" w:rsidP="00A26379">
      <w:pPr>
        <w:spacing w:line="280" w:lineRule="exact"/>
        <w:rPr>
          <w:rFonts w:ascii="Times New Roman" w:hAnsi="Times New Roman" w:cs="Times New Roman"/>
          <w:sz w:val="24"/>
          <w:szCs w:val="24"/>
        </w:rPr>
        <w:sectPr w:rsidR="00E115D2" w:rsidRPr="000345EB" w:rsidSect="00914098">
          <w:pgSz w:w="11907" w:h="16840" w:code="9"/>
          <w:pgMar w:top="1985" w:right="1701" w:bottom="1701" w:left="1701" w:header="851" w:footer="992" w:gutter="0"/>
          <w:lnNumType w:countBy="1" w:restart="continuous"/>
          <w:cols w:space="425"/>
          <w:docGrid w:linePitch="360"/>
        </w:sectPr>
      </w:pPr>
    </w:p>
    <w:p w14:paraId="665DA143" w14:textId="4FF325AA" w:rsidR="00914098" w:rsidRPr="000345EB" w:rsidRDefault="00E115D2" w:rsidP="00E115D2">
      <w:pPr>
        <w:spacing w:line="240" w:lineRule="atLeast"/>
        <w:jc w:val="center"/>
        <w:rPr>
          <w:rFonts w:ascii="Times New Roman" w:hAnsi="Times New Roman" w:cs="Times New Roman"/>
          <w:sz w:val="24"/>
          <w:szCs w:val="24"/>
        </w:rPr>
      </w:pPr>
      <w:r w:rsidRPr="000345EB">
        <w:rPr>
          <w:rFonts w:ascii="Times New Roman" w:hAnsi="Times New Roman" w:cs="Times New Roman"/>
          <w:noProof/>
          <w:sz w:val="24"/>
          <w:szCs w:val="24"/>
        </w:rPr>
        <w:lastRenderedPageBreak/>
        <w:drawing>
          <wp:inline distT="0" distB="0" distL="0" distR="0" wp14:anchorId="3DF8D7EE" wp14:editId="15F73195">
            <wp:extent cx="2435357" cy="2359157"/>
            <wp:effectExtent l="0" t="0" r="3175" b="317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35357" cy="2359157"/>
                    </a:xfrm>
                    <a:prstGeom prst="rect">
                      <a:avLst/>
                    </a:prstGeom>
                  </pic:spPr>
                </pic:pic>
              </a:graphicData>
            </a:graphic>
          </wp:inline>
        </w:drawing>
      </w:r>
    </w:p>
    <w:p w14:paraId="279489EA" w14:textId="56D90591" w:rsidR="002035CB" w:rsidRPr="000345EB" w:rsidRDefault="00E115D2" w:rsidP="002035CB">
      <w:pPr>
        <w:spacing w:line="280" w:lineRule="exact"/>
        <w:rPr>
          <w:rFonts w:ascii="Times New Roman" w:hAnsi="Times New Roman" w:cs="Times New Roman"/>
          <w:b/>
          <w:bCs/>
          <w:sz w:val="24"/>
          <w:szCs w:val="24"/>
        </w:rPr>
      </w:pPr>
      <w:r w:rsidRPr="000345EB">
        <w:rPr>
          <w:rFonts w:ascii="Times New Roman" w:hAnsi="Times New Roman" w:cs="Times New Roman"/>
          <w:b/>
          <w:bCs/>
          <w:sz w:val="24"/>
          <w:szCs w:val="24"/>
        </w:rPr>
        <w:t>Fig. S17. Relationship between R&amp;D and yield</w:t>
      </w:r>
      <w:r w:rsidR="002035CB" w:rsidRPr="000345EB">
        <w:rPr>
          <w:rFonts w:ascii="Times New Roman" w:hAnsi="Times New Roman" w:cs="Times New Roman"/>
          <w:b/>
          <w:bCs/>
          <w:sz w:val="24"/>
          <w:szCs w:val="24"/>
        </w:rPr>
        <w:t xml:space="preserve"> increase</w:t>
      </w:r>
      <w:r w:rsidRPr="000345EB">
        <w:rPr>
          <w:rFonts w:ascii="Times New Roman" w:hAnsi="Times New Roman" w:cs="Times New Roman"/>
          <w:b/>
          <w:bCs/>
          <w:sz w:val="24"/>
          <w:szCs w:val="24"/>
        </w:rPr>
        <w:t>.</w:t>
      </w:r>
      <w:r w:rsidRPr="000345EB">
        <w:rPr>
          <w:rFonts w:ascii="Times New Roman" w:hAnsi="Times New Roman" w:cs="Times New Roman"/>
          <w:sz w:val="24"/>
          <w:szCs w:val="24"/>
        </w:rPr>
        <w:t xml:space="preserve"> </w:t>
      </w:r>
      <w:r w:rsidR="002035CB" w:rsidRPr="000345EB">
        <w:rPr>
          <w:rFonts w:ascii="Times New Roman" w:hAnsi="Times New Roman" w:cs="Times New Roman"/>
          <w:sz w:val="24"/>
          <w:szCs w:val="24"/>
        </w:rPr>
        <w:t xml:space="preserve">Natural log of the cumulative annual R&amp;D expenditure </w:t>
      </w:r>
      <w:r w:rsidR="00A4251C" w:rsidRPr="000345EB">
        <w:rPr>
          <w:rFonts w:ascii="Times New Roman" w:hAnsi="Times New Roman" w:cs="Times New Roman"/>
          <w:sz w:val="24"/>
          <w:szCs w:val="24"/>
        </w:rPr>
        <w:t xml:space="preserve">for the four crops </w:t>
      </w:r>
      <w:r w:rsidR="002035CB" w:rsidRPr="000345EB">
        <w:rPr>
          <w:rFonts w:ascii="Times New Roman" w:hAnsi="Times New Roman" w:cs="Times New Roman"/>
          <w:sz w:val="24"/>
          <w:szCs w:val="24"/>
        </w:rPr>
        <w:t xml:space="preserve">since </w:t>
      </w:r>
      <w:r w:rsidR="00C75F7A" w:rsidRPr="000345EB">
        <w:rPr>
          <w:rFonts w:ascii="Times New Roman" w:hAnsi="Times New Roman" w:cs="Times New Roman"/>
          <w:sz w:val="24"/>
          <w:szCs w:val="24"/>
        </w:rPr>
        <w:t>1995</w:t>
      </w:r>
      <w:r w:rsidR="002035CB" w:rsidRPr="000345EB">
        <w:rPr>
          <w:rFonts w:ascii="Times New Roman" w:hAnsi="Times New Roman" w:cs="Times New Roman"/>
          <w:sz w:val="24"/>
          <w:szCs w:val="24"/>
        </w:rPr>
        <w:t xml:space="preserve"> versus natural log of average yield. </w:t>
      </w:r>
      <w:r w:rsidR="00D541E0" w:rsidRPr="000345EB">
        <w:rPr>
          <w:rFonts w:ascii="Times New Roman" w:hAnsi="Times New Roman" w:cs="Times New Roman"/>
          <w:sz w:val="24"/>
          <w:szCs w:val="24"/>
        </w:rPr>
        <w:t>The original d</w:t>
      </w:r>
      <w:r w:rsidR="002035CB" w:rsidRPr="000345EB">
        <w:rPr>
          <w:rFonts w:ascii="Times New Roman" w:hAnsi="Times New Roman" w:cs="Times New Roman"/>
          <w:sz w:val="24"/>
          <w:szCs w:val="24"/>
        </w:rPr>
        <w:t>ata are the same as Fig. 1 A</w:t>
      </w:r>
      <w:r w:rsidR="00BA5CBB" w:rsidRPr="000345EB">
        <w:rPr>
          <w:rFonts w:ascii="Times New Roman" w:hAnsi="Times New Roman" w:cs="Times New Roman"/>
          <w:sz w:val="24"/>
          <w:szCs w:val="24"/>
        </w:rPr>
        <w:t xml:space="preserve">. </w:t>
      </w:r>
      <w:r w:rsidR="002035CB" w:rsidRPr="000345EB">
        <w:rPr>
          <w:rFonts w:ascii="Times New Roman" w:hAnsi="Times New Roman" w:cs="Times New Roman"/>
          <w:sz w:val="24"/>
          <w:szCs w:val="24"/>
        </w:rPr>
        <w:t>The red line shows best-fit linear regression (the slope = 0.127; the intercept = 0.781</w:t>
      </w:r>
      <w:r w:rsidR="001A4875" w:rsidRPr="000345EB">
        <w:rPr>
          <w:rFonts w:ascii="Times New Roman" w:hAnsi="Times New Roman" w:cs="Times New Roman"/>
          <w:sz w:val="24"/>
          <w:szCs w:val="24"/>
        </w:rPr>
        <w:t>,</w:t>
      </w:r>
      <w:r w:rsidR="002035CB" w:rsidRPr="000345EB">
        <w:rPr>
          <w:rFonts w:ascii="Times New Roman" w:hAnsi="Times New Roman" w:cs="Times New Roman"/>
          <w:sz w:val="24"/>
          <w:szCs w:val="24"/>
        </w:rPr>
        <w:t xml:space="preserve"> </w:t>
      </w:r>
      <w:r w:rsidR="002C389C" w:rsidRPr="000345EB">
        <w:rPr>
          <w:rFonts w:ascii="Times New Roman" w:hAnsi="Times New Roman" w:cs="Times New Roman"/>
          <w:sz w:val="24"/>
          <w:szCs w:val="24"/>
        </w:rPr>
        <w:t xml:space="preserve">n=99, </w:t>
      </w:r>
      <w:r w:rsidR="002035CB" w:rsidRPr="000345EB">
        <w:rPr>
          <w:rFonts w:ascii="Times New Roman" w:hAnsi="Times New Roman" w:cs="Times New Roman"/>
          <w:sz w:val="24"/>
          <w:szCs w:val="24"/>
        </w:rPr>
        <w:t>p&lt;0.01</w:t>
      </w:r>
      <w:r w:rsidR="002C389C" w:rsidRPr="000345EB">
        <w:rPr>
          <w:rFonts w:ascii="Times New Roman" w:hAnsi="Times New Roman" w:cs="Times New Roman"/>
          <w:sz w:val="24"/>
          <w:szCs w:val="24"/>
        </w:rPr>
        <w:t>,</w:t>
      </w:r>
      <w:r w:rsidR="002035CB" w:rsidRPr="000345EB">
        <w:rPr>
          <w:rFonts w:ascii="Times New Roman" w:hAnsi="Times New Roman" w:cs="Times New Roman"/>
          <w:sz w:val="24"/>
          <w:szCs w:val="24"/>
        </w:rPr>
        <w:t xml:space="preserve"> t-test</w:t>
      </w:r>
      <w:r w:rsidR="002C389C" w:rsidRPr="000345EB">
        <w:rPr>
          <w:rFonts w:ascii="Times New Roman" w:hAnsi="Times New Roman" w:cs="Times New Roman"/>
          <w:sz w:val="24"/>
          <w:szCs w:val="24"/>
        </w:rPr>
        <w:t>,</w:t>
      </w:r>
      <w:r w:rsidR="002035CB" w:rsidRPr="000345EB">
        <w:rPr>
          <w:rFonts w:ascii="Times New Roman" w:hAnsi="Times New Roman" w:cs="Times New Roman"/>
          <w:sz w:val="24"/>
          <w:szCs w:val="24"/>
        </w:rPr>
        <w:t xml:space="preserve"> </w:t>
      </w:r>
      <w:r w:rsidR="002C389C" w:rsidRPr="000345EB">
        <w:rPr>
          <w:rFonts w:ascii="Times New Roman" w:hAnsi="Times New Roman" w:cs="Times New Roman"/>
          <w:sz w:val="24"/>
          <w:szCs w:val="24"/>
        </w:rPr>
        <w:t xml:space="preserve">and </w:t>
      </w:r>
      <w:r w:rsidR="002035CB" w:rsidRPr="000345EB">
        <w:rPr>
          <w:rFonts w:ascii="Times New Roman" w:hAnsi="Times New Roman" w:cs="Times New Roman"/>
          <w:sz w:val="24"/>
          <w:szCs w:val="24"/>
        </w:rPr>
        <w:t>R</w:t>
      </w:r>
      <w:r w:rsidR="002035CB" w:rsidRPr="000345EB">
        <w:rPr>
          <w:rFonts w:ascii="Times New Roman" w:hAnsi="Times New Roman" w:cs="Times New Roman"/>
          <w:sz w:val="24"/>
          <w:szCs w:val="24"/>
          <w:vertAlign w:val="superscript"/>
        </w:rPr>
        <w:t>2</w:t>
      </w:r>
      <w:r w:rsidR="002035CB" w:rsidRPr="000345EB">
        <w:rPr>
          <w:rFonts w:ascii="Times New Roman" w:hAnsi="Times New Roman" w:cs="Times New Roman"/>
          <w:sz w:val="24"/>
          <w:szCs w:val="24"/>
        </w:rPr>
        <w:t xml:space="preserve"> = 0.300). </w:t>
      </w:r>
    </w:p>
    <w:p w14:paraId="5AD5046A" w14:textId="77777777" w:rsidR="00E115D2" w:rsidRPr="000345EB" w:rsidRDefault="00E115D2" w:rsidP="00A26379">
      <w:pPr>
        <w:spacing w:line="280" w:lineRule="exact"/>
        <w:rPr>
          <w:rFonts w:ascii="Times New Roman" w:hAnsi="Times New Roman" w:cs="Times New Roman"/>
          <w:sz w:val="24"/>
          <w:szCs w:val="24"/>
        </w:rPr>
      </w:pPr>
    </w:p>
    <w:p w14:paraId="421B9D5D" w14:textId="77777777" w:rsidR="00A26379" w:rsidRPr="000345EB" w:rsidRDefault="00A26379" w:rsidP="00A26379">
      <w:pPr>
        <w:spacing w:line="240" w:lineRule="atLeast"/>
        <w:jc w:val="center"/>
        <w:rPr>
          <w:rFonts w:ascii="Times New Roman" w:hAnsi="Times New Roman" w:cs="Times New Roman"/>
          <w:sz w:val="24"/>
          <w:szCs w:val="24"/>
        </w:rPr>
        <w:sectPr w:rsidR="00A26379" w:rsidRPr="000345EB" w:rsidSect="00E115D2">
          <w:pgSz w:w="11907" w:h="16840" w:code="9"/>
          <w:pgMar w:top="1985" w:right="1701" w:bottom="1701" w:left="1701" w:header="851" w:footer="992" w:gutter="0"/>
          <w:lnNumType w:countBy="1" w:restart="continuous"/>
          <w:cols w:space="425"/>
          <w:docGrid w:linePitch="360"/>
        </w:sectPr>
      </w:pPr>
    </w:p>
    <w:p w14:paraId="3A95110A" w14:textId="4260F5AB" w:rsidR="00A26379" w:rsidRPr="000345EB" w:rsidRDefault="00A26379" w:rsidP="00FE6E45">
      <w:pPr>
        <w:spacing w:line="280" w:lineRule="exact"/>
        <w:rPr>
          <w:rFonts w:ascii="Times New Roman" w:hAnsi="Times New Roman" w:cs="Times New Roman"/>
          <w:sz w:val="24"/>
          <w:szCs w:val="24"/>
        </w:rPr>
      </w:pPr>
      <w:r w:rsidRPr="000345EB">
        <w:rPr>
          <w:rFonts w:ascii="Times New Roman" w:hAnsi="Times New Roman" w:cs="Times New Roman"/>
          <w:b/>
          <w:bCs/>
          <w:sz w:val="24"/>
          <w:szCs w:val="24"/>
        </w:rPr>
        <w:lastRenderedPageBreak/>
        <w:t xml:space="preserve">Table S1. Area shares of the climate-management categories by crop and region. </w:t>
      </w:r>
      <w:r w:rsidRPr="000345EB">
        <w:rPr>
          <w:rFonts w:ascii="Times New Roman" w:hAnsi="Times New Roman" w:cs="Times New Roman"/>
          <w:sz w:val="24"/>
          <w:szCs w:val="24"/>
        </w:rPr>
        <w:t>See Fig.</w:t>
      </w:r>
      <w:r w:rsidR="00A5422D" w:rsidRPr="000345EB">
        <w:rPr>
          <w:rFonts w:ascii="Times New Roman" w:hAnsi="Times New Roman" w:cs="Times New Roman"/>
          <w:sz w:val="24"/>
          <w:szCs w:val="24"/>
        </w:rPr>
        <w:t xml:space="preserve"> </w:t>
      </w:r>
      <w:r w:rsidRPr="000345EB">
        <w:rPr>
          <w:rFonts w:ascii="Times New Roman" w:hAnsi="Times New Roman" w:cs="Times New Roman"/>
          <w:sz w:val="24"/>
          <w:szCs w:val="24"/>
        </w:rPr>
        <w:t>4 caption for region codes.</w:t>
      </w:r>
    </w:p>
    <w:tbl>
      <w:tblPr>
        <w:tblW w:w="7400" w:type="dxa"/>
        <w:jc w:val="center"/>
        <w:tblCellMar>
          <w:left w:w="99" w:type="dxa"/>
          <w:right w:w="99" w:type="dxa"/>
        </w:tblCellMar>
        <w:tblLook w:val="04A0" w:firstRow="1" w:lastRow="0" w:firstColumn="1" w:lastColumn="0" w:noHBand="0" w:noVBand="1"/>
      </w:tblPr>
      <w:tblGrid>
        <w:gridCol w:w="1038"/>
        <w:gridCol w:w="1817"/>
        <w:gridCol w:w="880"/>
        <w:gridCol w:w="1025"/>
        <w:gridCol w:w="880"/>
        <w:gridCol w:w="880"/>
        <w:gridCol w:w="880"/>
      </w:tblGrid>
      <w:tr w:rsidR="000345EB" w:rsidRPr="000345EB" w14:paraId="7B9CBE47" w14:textId="77777777" w:rsidTr="005505AE">
        <w:trPr>
          <w:trHeight w:val="360"/>
          <w:jc w:val="center"/>
        </w:trPr>
        <w:tc>
          <w:tcPr>
            <w:tcW w:w="1038" w:type="dxa"/>
            <w:vMerge w:val="restart"/>
            <w:tcBorders>
              <w:top w:val="single" w:sz="4" w:space="0" w:color="auto"/>
              <w:left w:val="single" w:sz="4" w:space="0" w:color="auto"/>
              <w:right w:val="single" w:sz="4" w:space="0" w:color="auto"/>
            </w:tcBorders>
            <w:shd w:val="clear" w:color="auto" w:fill="auto"/>
            <w:noWrap/>
            <w:vAlign w:val="center"/>
          </w:tcPr>
          <w:p w14:paraId="7148A487" w14:textId="354390EB" w:rsidR="002D63D7" w:rsidRPr="000345EB" w:rsidRDefault="002D63D7" w:rsidP="002D63D7">
            <w:pPr>
              <w:jc w:val="center"/>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Region</w:t>
            </w:r>
            <w:r w:rsidR="008B5E12" w:rsidRPr="000345EB">
              <w:rPr>
                <w:rFonts w:ascii="Times New Roman" w:eastAsia="游ゴシック" w:hAnsi="Times New Roman" w:cs="Times New Roman"/>
                <w:kern w:val="0"/>
                <w:sz w:val="24"/>
                <w:szCs w:val="24"/>
              </w:rPr>
              <w:t xml:space="preserve"> code</w:t>
            </w:r>
          </w:p>
        </w:tc>
        <w:tc>
          <w:tcPr>
            <w:tcW w:w="1817" w:type="dxa"/>
            <w:vMerge w:val="restart"/>
            <w:tcBorders>
              <w:top w:val="single" w:sz="4" w:space="0" w:color="auto"/>
              <w:left w:val="nil"/>
              <w:right w:val="single" w:sz="4" w:space="0" w:color="auto"/>
            </w:tcBorders>
            <w:shd w:val="clear" w:color="auto" w:fill="auto"/>
            <w:noWrap/>
            <w:vAlign w:val="center"/>
          </w:tcPr>
          <w:p w14:paraId="0ADCB33A" w14:textId="24C90EFB" w:rsidR="002D63D7" w:rsidRPr="000345EB" w:rsidRDefault="002D63D7" w:rsidP="002D63D7">
            <w:pPr>
              <w:jc w:val="center"/>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Climate-management category</w:t>
            </w:r>
          </w:p>
        </w:tc>
        <w:tc>
          <w:tcPr>
            <w:tcW w:w="4545" w:type="dxa"/>
            <w:gridSpan w:val="5"/>
            <w:tcBorders>
              <w:top w:val="single" w:sz="4" w:space="0" w:color="auto"/>
              <w:left w:val="nil"/>
              <w:bottom w:val="single" w:sz="4" w:space="0" w:color="auto"/>
              <w:right w:val="single" w:sz="4" w:space="0" w:color="auto"/>
            </w:tcBorders>
            <w:shd w:val="clear" w:color="auto" w:fill="auto"/>
            <w:noWrap/>
            <w:vAlign w:val="center"/>
          </w:tcPr>
          <w:p w14:paraId="31072ED7" w14:textId="424DBC60" w:rsidR="002D63D7" w:rsidRPr="000345EB" w:rsidRDefault="002D63D7" w:rsidP="002D63D7">
            <w:pPr>
              <w:widowControl/>
              <w:jc w:val="center"/>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Area share (% of harvested area)</w:t>
            </w:r>
          </w:p>
        </w:tc>
      </w:tr>
      <w:tr w:rsidR="000345EB" w:rsidRPr="000345EB" w14:paraId="3353D9E0" w14:textId="77777777" w:rsidTr="0053173A">
        <w:trPr>
          <w:trHeight w:val="360"/>
          <w:jc w:val="center"/>
        </w:trPr>
        <w:tc>
          <w:tcPr>
            <w:tcW w:w="1038" w:type="dxa"/>
            <w:vMerge/>
            <w:tcBorders>
              <w:left w:val="single" w:sz="4" w:space="0" w:color="auto"/>
              <w:bottom w:val="single" w:sz="4" w:space="0" w:color="auto"/>
              <w:right w:val="single" w:sz="4" w:space="0" w:color="auto"/>
            </w:tcBorders>
            <w:shd w:val="clear" w:color="auto" w:fill="auto"/>
            <w:noWrap/>
            <w:vAlign w:val="center"/>
            <w:hideMark/>
          </w:tcPr>
          <w:p w14:paraId="2271C937" w14:textId="4AAE464A" w:rsidR="002D63D7" w:rsidRPr="000345EB" w:rsidRDefault="002D63D7" w:rsidP="002D63D7">
            <w:pPr>
              <w:widowControl/>
              <w:jc w:val="center"/>
              <w:rPr>
                <w:rFonts w:ascii="Times New Roman" w:eastAsia="游ゴシック" w:hAnsi="Times New Roman" w:cs="Times New Roman"/>
                <w:kern w:val="0"/>
                <w:sz w:val="24"/>
                <w:szCs w:val="24"/>
              </w:rPr>
            </w:pPr>
          </w:p>
        </w:tc>
        <w:tc>
          <w:tcPr>
            <w:tcW w:w="1817" w:type="dxa"/>
            <w:vMerge/>
            <w:tcBorders>
              <w:left w:val="nil"/>
              <w:bottom w:val="single" w:sz="4" w:space="0" w:color="auto"/>
              <w:right w:val="single" w:sz="4" w:space="0" w:color="auto"/>
            </w:tcBorders>
            <w:shd w:val="clear" w:color="auto" w:fill="auto"/>
            <w:noWrap/>
            <w:vAlign w:val="center"/>
            <w:hideMark/>
          </w:tcPr>
          <w:p w14:paraId="02411674" w14:textId="154F785C" w:rsidR="002D63D7" w:rsidRPr="000345EB" w:rsidRDefault="002D63D7" w:rsidP="002D63D7">
            <w:pPr>
              <w:widowControl/>
              <w:jc w:val="center"/>
              <w:rPr>
                <w:rFonts w:ascii="Times New Roman" w:eastAsia="游ゴシック" w:hAnsi="Times New Roman" w:cs="Times New Roman"/>
                <w:kern w:val="0"/>
                <w:sz w:val="24"/>
                <w:szCs w:val="24"/>
              </w:rPr>
            </w:pP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160720F5" w14:textId="77777777" w:rsidR="002D63D7" w:rsidRPr="000345EB" w:rsidRDefault="002D63D7" w:rsidP="002D63D7">
            <w:pPr>
              <w:widowControl/>
              <w:jc w:val="center"/>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Maize</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14:paraId="2A880F0E" w14:textId="77777777" w:rsidR="002D63D7" w:rsidRPr="000345EB" w:rsidRDefault="002D63D7" w:rsidP="002D63D7">
            <w:pPr>
              <w:widowControl/>
              <w:jc w:val="center"/>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Soybean</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40B65178" w14:textId="77777777" w:rsidR="002D63D7" w:rsidRPr="000345EB" w:rsidRDefault="002D63D7" w:rsidP="002D63D7">
            <w:pPr>
              <w:widowControl/>
              <w:jc w:val="center"/>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Rice</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2D604A14" w14:textId="77777777" w:rsidR="002D63D7" w:rsidRPr="000345EB" w:rsidRDefault="002D63D7" w:rsidP="002D63D7">
            <w:pPr>
              <w:widowControl/>
              <w:jc w:val="center"/>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Wheat</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6206A0CE" w14:textId="77777777" w:rsidR="002D63D7" w:rsidRPr="000345EB" w:rsidRDefault="002D63D7" w:rsidP="002D63D7">
            <w:pPr>
              <w:widowControl/>
              <w:jc w:val="center"/>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4crops</w:t>
            </w:r>
          </w:p>
        </w:tc>
      </w:tr>
      <w:tr w:rsidR="000345EB" w:rsidRPr="000345EB" w14:paraId="418B5DFE" w14:textId="77777777" w:rsidTr="002D63D7">
        <w:trPr>
          <w:trHeight w:val="360"/>
          <w:jc w:val="center"/>
        </w:trPr>
        <w:tc>
          <w:tcPr>
            <w:tcW w:w="10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DA3474" w14:textId="77777777" w:rsidR="002D63D7" w:rsidRPr="000345EB" w:rsidRDefault="002D63D7" w:rsidP="002D63D7">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NAm</w:t>
            </w:r>
          </w:p>
        </w:tc>
        <w:tc>
          <w:tcPr>
            <w:tcW w:w="1817" w:type="dxa"/>
            <w:tcBorders>
              <w:top w:val="nil"/>
              <w:left w:val="nil"/>
              <w:bottom w:val="single" w:sz="4" w:space="0" w:color="auto"/>
              <w:right w:val="single" w:sz="4" w:space="0" w:color="auto"/>
            </w:tcBorders>
            <w:shd w:val="clear" w:color="auto" w:fill="auto"/>
            <w:noWrap/>
            <w:vAlign w:val="center"/>
            <w:hideMark/>
          </w:tcPr>
          <w:p w14:paraId="781B03F4" w14:textId="77777777" w:rsidR="002D63D7" w:rsidRPr="000345EB" w:rsidRDefault="002D63D7" w:rsidP="002D63D7">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Keep-pace</w:t>
            </w:r>
          </w:p>
        </w:tc>
        <w:tc>
          <w:tcPr>
            <w:tcW w:w="880" w:type="dxa"/>
            <w:tcBorders>
              <w:top w:val="nil"/>
              <w:left w:val="nil"/>
              <w:bottom w:val="single" w:sz="4" w:space="0" w:color="auto"/>
              <w:right w:val="single" w:sz="4" w:space="0" w:color="auto"/>
            </w:tcBorders>
            <w:shd w:val="clear" w:color="auto" w:fill="auto"/>
            <w:noWrap/>
            <w:vAlign w:val="center"/>
            <w:hideMark/>
          </w:tcPr>
          <w:p w14:paraId="3F73A239"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1</w:t>
            </w:r>
          </w:p>
        </w:tc>
        <w:tc>
          <w:tcPr>
            <w:tcW w:w="1025" w:type="dxa"/>
            <w:tcBorders>
              <w:top w:val="nil"/>
              <w:left w:val="nil"/>
              <w:bottom w:val="single" w:sz="4" w:space="0" w:color="auto"/>
              <w:right w:val="single" w:sz="4" w:space="0" w:color="auto"/>
            </w:tcBorders>
            <w:shd w:val="clear" w:color="auto" w:fill="auto"/>
            <w:noWrap/>
            <w:vAlign w:val="center"/>
            <w:hideMark/>
          </w:tcPr>
          <w:p w14:paraId="522344D7"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69</w:t>
            </w:r>
          </w:p>
        </w:tc>
        <w:tc>
          <w:tcPr>
            <w:tcW w:w="880" w:type="dxa"/>
            <w:tcBorders>
              <w:top w:val="nil"/>
              <w:left w:val="nil"/>
              <w:bottom w:val="single" w:sz="4" w:space="0" w:color="auto"/>
              <w:right w:val="single" w:sz="4" w:space="0" w:color="auto"/>
            </w:tcBorders>
            <w:shd w:val="clear" w:color="auto" w:fill="auto"/>
            <w:noWrap/>
            <w:vAlign w:val="center"/>
            <w:hideMark/>
          </w:tcPr>
          <w:p w14:paraId="2E14C7AB"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2</w:t>
            </w:r>
          </w:p>
        </w:tc>
        <w:tc>
          <w:tcPr>
            <w:tcW w:w="880" w:type="dxa"/>
            <w:tcBorders>
              <w:top w:val="nil"/>
              <w:left w:val="nil"/>
              <w:bottom w:val="single" w:sz="4" w:space="0" w:color="auto"/>
              <w:right w:val="single" w:sz="4" w:space="0" w:color="auto"/>
            </w:tcBorders>
            <w:shd w:val="clear" w:color="auto" w:fill="auto"/>
            <w:noWrap/>
            <w:vAlign w:val="center"/>
            <w:hideMark/>
          </w:tcPr>
          <w:p w14:paraId="6E3CC39C"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44</w:t>
            </w:r>
          </w:p>
        </w:tc>
        <w:tc>
          <w:tcPr>
            <w:tcW w:w="880" w:type="dxa"/>
            <w:tcBorders>
              <w:top w:val="nil"/>
              <w:left w:val="nil"/>
              <w:bottom w:val="single" w:sz="4" w:space="0" w:color="auto"/>
              <w:right w:val="single" w:sz="4" w:space="0" w:color="auto"/>
            </w:tcBorders>
            <w:shd w:val="clear" w:color="auto" w:fill="auto"/>
            <w:noWrap/>
            <w:vAlign w:val="center"/>
            <w:hideMark/>
          </w:tcPr>
          <w:p w14:paraId="2C29255E"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35</w:t>
            </w:r>
          </w:p>
        </w:tc>
      </w:tr>
      <w:tr w:rsidR="000345EB" w:rsidRPr="000345EB" w14:paraId="4CF953A0" w14:textId="77777777" w:rsidTr="002D63D7">
        <w:trPr>
          <w:trHeight w:val="360"/>
          <w:jc w:val="center"/>
        </w:trPr>
        <w:tc>
          <w:tcPr>
            <w:tcW w:w="1038" w:type="dxa"/>
            <w:vMerge/>
            <w:tcBorders>
              <w:top w:val="nil"/>
              <w:left w:val="single" w:sz="4" w:space="0" w:color="auto"/>
              <w:bottom w:val="single" w:sz="4" w:space="0" w:color="auto"/>
              <w:right w:val="single" w:sz="4" w:space="0" w:color="auto"/>
            </w:tcBorders>
            <w:vAlign w:val="center"/>
            <w:hideMark/>
          </w:tcPr>
          <w:p w14:paraId="1AA1A0C2" w14:textId="77777777" w:rsidR="002D63D7" w:rsidRPr="000345EB" w:rsidRDefault="002D63D7" w:rsidP="002D63D7">
            <w:pPr>
              <w:widowControl/>
              <w:jc w:val="left"/>
              <w:rPr>
                <w:rFonts w:ascii="Times New Roman" w:eastAsia="游ゴシック" w:hAnsi="Times New Roman" w:cs="Times New Roman"/>
                <w:kern w:val="0"/>
                <w:sz w:val="24"/>
                <w:szCs w:val="24"/>
              </w:rPr>
            </w:pPr>
          </w:p>
        </w:tc>
        <w:tc>
          <w:tcPr>
            <w:tcW w:w="1817" w:type="dxa"/>
            <w:tcBorders>
              <w:top w:val="nil"/>
              <w:left w:val="nil"/>
              <w:bottom w:val="single" w:sz="4" w:space="0" w:color="auto"/>
              <w:right w:val="single" w:sz="4" w:space="0" w:color="auto"/>
            </w:tcBorders>
            <w:shd w:val="clear" w:color="auto" w:fill="auto"/>
            <w:noWrap/>
            <w:vAlign w:val="center"/>
            <w:hideMark/>
          </w:tcPr>
          <w:p w14:paraId="45A0F0E4" w14:textId="77777777" w:rsidR="002D63D7" w:rsidRPr="000345EB" w:rsidRDefault="002D63D7" w:rsidP="002D63D7">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Lagged-behind</w:t>
            </w:r>
          </w:p>
        </w:tc>
        <w:tc>
          <w:tcPr>
            <w:tcW w:w="880" w:type="dxa"/>
            <w:tcBorders>
              <w:top w:val="nil"/>
              <w:left w:val="nil"/>
              <w:bottom w:val="single" w:sz="4" w:space="0" w:color="auto"/>
              <w:right w:val="single" w:sz="4" w:space="0" w:color="auto"/>
            </w:tcBorders>
            <w:shd w:val="clear" w:color="auto" w:fill="auto"/>
            <w:noWrap/>
            <w:vAlign w:val="center"/>
            <w:hideMark/>
          </w:tcPr>
          <w:p w14:paraId="4A46406E"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99</w:t>
            </w:r>
          </w:p>
        </w:tc>
        <w:tc>
          <w:tcPr>
            <w:tcW w:w="1025" w:type="dxa"/>
            <w:tcBorders>
              <w:top w:val="nil"/>
              <w:left w:val="nil"/>
              <w:bottom w:val="single" w:sz="4" w:space="0" w:color="auto"/>
              <w:right w:val="single" w:sz="4" w:space="0" w:color="auto"/>
            </w:tcBorders>
            <w:shd w:val="clear" w:color="auto" w:fill="auto"/>
            <w:noWrap/>
            <w:vAlign w:val="center"/>
            <w:hideMark/>
          </w:tcPr>
          <w:p w14:paraId="0422A17E"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31</w:t>
            </w:r>
          </w:p>
        </w:tc>
        <w:tc>
          <w:tcPr>
            <w:tcW w:w="880" w:type="dxa"/>
            <w:tcBorders>
              <w:top w:val="nil"/>
              <w:left w:val="nil"/>
              <w:bottom w:val="single" w:sz="4" w:space="0" w:color="auto"/>
              <w:right w:val="single" w:sz="4" w:space="0" w:color="auto"/>
            </w:tcBorders>
            <w:shd w:val="clear" w:color="auto" w:fill="auto"/>
            <w:noWrap/>
            <w:vAlign w:val="center"/>
            <w:hideMark/>
          </w:tcPr>
          <w:p w14:paraId="3F9A16F8"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98</w:t>
            </w:r>
          </w:p>
        </w:tc>
        <w:tc>
          <w:tcPr>
            <w:tcW w:w="880" w:type="dxa"/>
            <w:tcBorders>
              <w:top w:val="nil"/>
              <w:left w:val="nil"/>
              <w:bottom w:val="single" w:sz="4" w:space="0" w:color="auto"/>
              <w:right w:val="single" w:sz="4" w:space="0" w:color="auto"/>
            </w:tcBorders>
            <w:shd w:val="clear" w:color="auto" w:fill="auto"/>
            <w:noWrap/>
            <w:vAlign w:val="center"/>
            <w:hideMark/>
          </w:tcPr>
          <w:p w14:paraId="15700AC7"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56</w:t>
            </w:r>
          </w:p>
        </w:tc>
        <w:tc>
          <w:tcPr>
            <w:tcW w:w="880" w:type="dxa"/>
            <w:tcBorders>
              <w:top w:val="nil"/>
              <w:left w:val="nil"/>
              <w:bottom w:val="single" w:sz="4" w:space="0" w:color="auto"/>
              <w:right w:val="single" w:sz="4" w:space="0" w:color="auto"/>
            </w:tcBorders>
            <w:shd w:val="clear" w:color="auto" w:fill="auto"/>
            <w:noWrap/>
            <w:vAlign w:val="center"/>
            <w:hideMark/>
          </w:tcPr>
          <w:p w14:paraId="065A303D"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65</w:t>
            </w:r>
          </w:p>
        </w:tc>
      </w:tr>
      <w:tr w:rsidR="000345EB" w:rsidRPr="000345EB" w14:paraId="6689CD5E" w14:textId="77777777" w:rsidTr="002D63D7">
        <w:trPr>
          <w:trHeight w:val="360"/>
          <w:jc w:val="center"/>
        </w:trPr>
        <w:tc>
          <w:tcPr>
            <w:tcW w:w="10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09F533" w14:textId="77777777" w:rsidR="002D63D7" w:rsidRPr="000345EB" w:rsidRDefault="002D63D7" w:rsidP="002D63D7">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LAmCa</w:t>
            </w:r>
          </w:p>
        </w:tc>
        <w:tc>
          <w:tcPr>
            <w:tcW w:w="1817" w:type="dxa"/>
            <w:tcBorders>
              <w:top w:val="nil"/>
              <w:left w:val="nil"/>
              <w:bottom w:val="single" w:sz="4" w:space="0" w:color="auto"/>
              <w:right w:val="single" w:sz="4" w:space="0" w:color="auto"/>
            </w:tcBorders>
            <w:shd w:val="clear" w:color="auto" w:fill="auto"/>
            <w:noWrap/>
            <w:vAlign w:val="center"/>
            <w:hideMark/>
          </w:tcPr>
          <w:p w14:paraId="5D10515C" w14:textId="77777777" w:rsidR="002D63D7" w:rsidRPr="000345EB" w:rsidRDefault="002D63D7" w:rsidP="002D63D7">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Keep-pace</w:t>
            </w:r>
          </w:p>
        </w:tc>
        <w:tc>
          <w:tcPr>
            <w:tcW w:w="880" w:type="dxa"/>
            <w:tcBorders>
              <w:top w:val="nil"/>
              <w:left w:val="nil"/>
              <w:bottom w:val="single" w:sz="4" w:space="0" w:color="auto"/>
              <w:right w:val="single" w:sz="4" w:space="0" w:color="auto"/>
            </w:tcBorders>
            <w:shd w:val="clear" w:color="auto" w:fill="auto"/>
            <w:noWrap/>
            <w:vAlign w:val="center"/>
            <w:hideMark/>
          </w:tcPr>
          <w:p w14:paraId="560E1A3A"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24</w:t>
            </w:r>
          </w:p>
        </w:tc>
        <w:tc>
          <w:tcPr>
            <w:tcW w:w="1025" w:type="dxa"/>
            <w:tcBorders>
              <w:top w:val="nil"/>
              <w:left w:val="nil"/>
              <w:bottom w:val="single" w:sz="4" w:space="0" w:color="auto"/>
              <w:right w:val="single" w:sz="4" w:space="0" w:color="auto"/>
            </w:tcBorders>
            <w:shd w:val="clear" w:color="auto" w:fill="auto"/>
            <w:noWrap/>
            <w:vAlign w:val="center"/>
            <w:hideMark/>
          </w:tcPr>
          <w:p w14:paraId="7610FACF"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62</w:t>
            </w:r>
          </w:p>
        </w:tc>
        <w:tc>
          <w:tcPr>
            <w:tcW w:w="880" w:type="dxa"/>
            <w:tcBorders>
              <w:top w:val="nil"/>
              <w:left w:val="nil"/>
              <w:bottom w:val="single" w:sz="4" w:space="0" w:color="auto"/>
              <w:right w:val="single" w:sz="4" w:space="0" w:color="auto"/>
            </w:tcBorders>
            <w:shd w:val="clear" w:color="auto" w:fill="auto"/>
            <w:noWrap/>
            <w:vAlign w:val="center"/>
            <w:hideMark/>
          </w:tcPr>
          <w:p w14:paraId="0472CBF1"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27</w:t>
            </w:r>
          </w:p>
        </w:tc>
        <w:tc>
          <w:tcPr>
            <w:tcW w:w="880" w:type="dxa"/>
            <w:tcBorders>
              <w:top w:val="nil"/>
              <w:left w:val="nil"/>
              <w:bottom w:val="single" w:sz="4" w:space="0" w:color="auto"/>
              <w:right w:val="single" w:sz="4" w:space="0" w:color="auto"/>
            </w:tcBorders>
            <w:shd w:val="clear" w:color="auto" w:fill="auto"/>
            <w:noWrap/>
            <w:vAlign w:val="center"/>
            <w:hideMark/>
          </w:tcPr>
          <w:p w14:paraId="43069007"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41</w:t>
            </w:r>
          </w:p>
        </w:tc>
        <w:tc>
          <w:tcPr>
            <w:tcW w:w="880" w:type="dxa"/>
            <w:tcBorders>
              <w:top w:val="nil"/>
              <w:left w:val="nil"/>
              <w:bottom w:val="single" w:sz="4" w:space="0" w:color="auto"/>
              <w:right w:val="single" w:sz="4" w:space="0" w:color="auto"/>
            </w:tcBorders>
            <w:shd w:val="clear" w:color="auto" w:fill="auto"/>
            <w:noWrap/>
            <w:vAlign w:val="center"/>
            <w:hideMark/>
          </w:tcPr>
          <w:p w14:paraId="6DD02E36"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47</w:t>
            </w:r>
          </w:p>
        </w:tc>
      </w:tr>
      <w:tr w:rsidR="000345EB" w:rsidRPr="000345EB" w14:paraId="53891985" w14:textId="77777777" w:rsidTr="002D63D7">
        <w:trPr>
          <w:trHeight w:val="360"/>
          <w:jc w:val="center"/>
        </w:trPr>
        <w:tc>
          <w:tcPr>
            <w:tcW w:w="1038" w:type="dxa"/>
            <w:vMerge/>
            <w:tcBorders>
              <w:top w:val="nil"/>
              <w:left w:val="single" w:sz="4" w:space="0" w:color="auto"/>
              <w:bottom w:val="single" w:sz="4" w:space="0" w:color="auto"/>
              <w:right w:val="single" w:sz="4" w:space="0" w:color="auto"/>
            </w:tcBorders>
            <w:vAlign w:val="center"/>
            <w:hideMark/>
          </w:tcPr>
          <w:p w14:paraId="4F9883D0" w14:textId="77777777" w:rsidR="002D63D7" w:rsidRPr="000345EB" w:rsidRDefault="002D63D7" w:rsidP="002D63D7">
            <w:pPr>
              <w:widowControl/>
              <w:jc w:val="left"/>
              <w:rPr>
                <w:rFonts w:ascii="Times New Roman" w:eastAsia="游ゴシック" w:hAnsi="Times New Roman" w:cs="Times New Roman"/>
                <w:kern w:val="0"/>
                <w:sz w:val="24"/>
                <w:szCs w:val="24"/>
              </w:rPr>
            </w:pPr>
          </w:p>
        </w:tc>
        <w:tc>
          <w:tcPr>
            <w:tcW w:w="1817" w:type="dxa"/>
            <w:tcBorders>
              <w:top w:val="nil"/>
              <w:left w:val="nil"/>
              <w:bottom w:val="single" w:sz="4" w:space="0" w:color="auto"/>
              <w:right w:val="single" w:sz="4" w:space="0" w:color="auto"/>
            </w:tcBorders>
            <w:shd w:val="clear" w:color="auto" w:fill="auto"/>
            <w:noWrap/>
            <w:vAlign w:val="center"/>
            <w:hideMark/>
          </w:tcPr>
          <w:p w14:paraId="29059549" w14:textId="77777777" w:rsidR="002D63D7" w:rsidRPr="000345EB" w:rsidRDefault="002D63D7" w:rsidP="002D63D7">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Lagged-behind</w:t>
            </w:r>
          </w:p>
        </w:tc>
        <w:tc>
          <w:tcPr>
            <w:tcW w:w="880" w:type="dxa"/>
            <w:tcBorders>
              <w:top w:val="nil"/>
              <w:left w:val="nil"/>
              <w:bottom w:val="single" w:sz="4" w:space="0" w:color="auto"/>
              <w:right w:val="single" w:sz="4" w:space="0" w:color="auto"/>
            </w:tcBorders>
            <w:shd w:val="clear" w:color="auto" w:fill="auto"/>
            <w:noWrap/>
            <w:vAlign w:val="center"/>
            <w:hideMark/>
          </w:tcPr>
          <w:p w14:paraId="563CD960"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76</w:t>
            </w:r>
          </w:p>
        </w:tc>
        <w:tc>
          <w:tcPr>
            <w:tcW w:w="1025" w:type="dxa"/>
            <w:tcBorders>
              <w:top w:val="nil"/>
              <w:left w:val="nil"/>
              <w:bottom w:val="single" w:sz="4" w:space="0" w:color="auto"/>
              <w:right w:val="single" w:sz="4" w:space="0" w:color="auto"/>
            </w:tcBorders>
            <w:shd w:val="clear" w:color="auto" w:fill="auto"/>
            <w:noWrap/>
            <w:vAlign w:val="center"/>
            <w:hideMark/>
          </w:tcPr>
          <w:p w14:paraId="776C1921"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38</w:t>
            </w:r>
          </w:p>
        </w:tc>
        <w:tc>
          <w:tcPr>
            <w:tcW w:w="880" w:type="dxa"/>
            <w:tcBorders>
              <w:top w:val="nil"/>
              <w:left w:val="nil"/>
              <w:bottom w:val="single" w:sz="4" w:space="0" w:color="auto"/>
              <w:right w:val="single" w:sz="4" w:space="0" w:color="auto"/>
            </w:tcBorders>
            <w:shd w:val="clear" w:color="auto" w:fill="auto"/>
            <w:noWrap/>
            <w:vAlign w:val="center"/>
            <w:hideMark/>
          </w:tcPr>
          <w:p w14:paraId="090CFE5A"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73</w:t>
            </w:r>
          </w:p>
        </w:tc>
        <w:tc>
          <w:tcPr>
            <w:tcW w:w="880" w:type="dxa"/>
            <w:tcBorders>
              <w:top w:val="nil"/>
              <w:left w:val="nil"/>
              <w:bottom w:val="single" w:sz="4" w:space="0" w:color="auto"/>
              <w:right w:val="single" w:sz="4" w:space="0" w:color="auto"/>
            </w:tcBorders>
            <w:shd w:val="clear" w:color="auto" w:fill="auto"/>
            <w:noWrap/>
            <w:vAlign w:val="center"/>
            <w:hideMark/>
          </w:tcPr>
          <w:p w14:paraId="528683CF"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59</w:t>
            </w:r>
          </w:p>
        </w:tc>
        <w:tc>
          <w:tcPr>
            <w:tcW w:w="880" w:type="dxa"/>
            <w:tcBorders>
              <w:top w:val="nil"/>
              <w:left w:val="nil"/>
              <w:bottom w:val="single" w:sz="4" w:space="0" w:color="auto"/>
              <w:right w:val="single" w:sz="4" w:space="0" w:color="auto"/>
            </w:tcBorders>
            <w:shd w:val="clear" w:color="auto" w:fill="auto"/>
            <w:noWrap/>
            <w:vAlign w:val="center"/>
            <w:hideMark/>
          </w:tcPr>
          <w:p w14:paraId="0D7B701F"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53</w:t>
            </w:r>
          </w:p>
        </w:tc>
      </w:tr>
      <w:tr w:rsidR="000345EB" w:rsidRPr="000345EB" w14:paraId="46298818" w14:textId="77777777" w:rsidTr="002D63D7">
        <w:trPr>
          <w:trHeight w:val="360"/>
          <w:jc w:val="center"/>
        </w:trPr>
        <w:tc>
          <w:tcPr>
            <w:tcW w:w="10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A4EF5D" w14:textId="77777777" w:rsidR="002D63D7" w:rsidRPr="000345EB" w:rsidRDefault="002D63D7" w:rsidP="002D63D7">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WEu</w:t>
            </w:r>
          </w:p>
        </w:tc>
        <w:tc>
          <w:tcPr>
            <w:tcW w:w="1817" w:type="dxa"/>
            <w:tcBorders>
              <w:top w:val="nil"/>
              <w:left w:val="nil"/>
              <w:bottom w:val="single" w:sz="4" w:space="0" w:color="auto"/>
              <w:right w:val="single" w:sz="4" w:space="0" w:color="auto"/>
            </w:tcBorders>
            <w:shd w:val="clear" w:color="auto" w:fill="auto"/>
            <w:noWrap/>
            <w:vAlign w:val="center"/>
            <w:hideMark/>
          </w:tcPr>
          <w:p w14:paraId="4B7F99C7" w14:textId="77777777" w:rsidR="002D63D7" w:rsidRPr="000345EB" w:rsidRDefault="002D63D7" w:rsidP="002D63D7">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Keep-pace</w:t>
            </w:r>
          </w:p>
        </w:tc>
        <w:tc>
          <w:tcPr>
            <w:tcW w:w="880" w:type="dxa"/>
            <w:tcBorders>
              <w:top w:val="nil"/>
              <w:left w:val="nil"/>
              <w:bottom w:val="single" w:sz="4" w:space="0" w:color="auto"/>
              <w:right w:val="single" w:sz="4" w:space="0" w:color="auto"/>
            </w:tcBorders>
            <w:shd w:val="clear" w:color="auto" w:fill="auto"/>
            <w:noWrap/>
            <w:vAlign w:val="center"/>
            <w:hideMark/>
          </w:tcPr>
          <w:p w14:paraId="793B3CB5"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13</w:t>
            </w:r>
          </w:p>
        </w:tc>
        <w:tc>
          <w:tcPr>
            <w:tcW w:w="1025" w:type="dxa"/>
            <w:tcBorders>
              <w:top w:val="nil"/>
              <w:left w:val="nil"/>
              <w:bottom w:val="single" w:sz="4" w:space="0" w:color="auto"/>
              <w:right w:val="single" w:sz="4" w:space="0" w:color="auto"/>
            </w:tcBorders>
            <w:shd w:val="clear" w:color="auto" w:fill="auto"/>
            <w:noWrap/>
            <w:vAlign w:val="center"/>
            <w:hideMark/>
          </w:tcPr>
          <w:p w14:paraId="7094EEA7"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100</w:t>
            </w:r>
          </w:p>
        </w:tc>
        <w:tc>
          <w:tcPr>
            <w:tcW w:w="880" w:type="dxa"/>
            <w:tcBorders>
              <w:top w:val="nil"/>
              <w:left w:val="nil"/>
              <w:bottom w:val="single" w:sz="4" w:space="0" w:color="auto"/>
              <w:right w:val="single" w:sz="4" w:space="0" w:color="auto"/>
            </w:tcBorders>
            <w:shd w:val="clear" w:color="auto" w:fill="auto"/>
            <w:noWrap/>
            <w:vAlign w:val="center"/>
            <w:hideMark/>
          </w:tcPr>
          <w:p w14:paraId="1C946319"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16</w:t>
            </w:r>
          </w:p>
        </w:tc>
        <w:tc>
          <w:tcPr>
            <w:tcW w:w="880" w:type="dxa"/>
            <w:tcBorders>
              <w:top w:val="nil"/>
              <w:left w:val="nil"/>
              <w:bottom w:val="single" w:sz="4" w:space="0" w:color="auto"/>
              <w:right w:val="single" w:sz="4" w:space="0" w:color="auto"/>
            </w:tcBorders>
            <w:shd w:val="clear" w:color="auto" w:fill="auto"/>
            <w:noWrap/>
            <w:vAlign w:val="center"/>
            <w:hideMark/>
          </w:tcPr>
          <w:p w14:paraId="03AA7540"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30</w:t>
            </w:r>
          </w:p>
        </w:tc>
        <w:tc>
          <w:tcPr>
            <w:tcW w:w="880" w:type="dxa"/>
            <w:tcBorders>
              <w:top w:val="nil"/>
              <w:left w:val="nil"/>
              <w:bottom w:val="single" w:sz="4" w:space="0" w:color="auto"/>
              <w:right w:val="single" w:sz="4" w:space="0" w:color="auto"/>
            </w:tcBorders>
            <w:shd w:val="clear" w:color="auto" w:fill="auto"/>
            <w:noWrap/>
            <w:vAlign w:val="center"/>
            <w:hideMark/>
          </w:tcPr>
          <w:p w14:paraId="3D60D072"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27</w:t>
            </w:r>
          </w:p>
        </w:tc>
      </w:tr>
      <w:tr w:rsidR="000345EB" w:rsidRPr="000345EB" w14:paraId="68ED9072" w14:textId="77777777" w:rsidTr="002D63D7">
        <w:trPr>
          <w:trHeight w:val="360"/>
          <w:jc w:val="center"/>
        </w:trPr>
        <w:tc>
          <w:tcPr>
            <w:tcW w:w="1038" w:type="dxa"/>
            <w:vMerge/>
            <w:tcBorders>
              <w:top w:val="nil"/>
              <w:left w:val="single" w:sz="4" w:space="0" w:color="auto"/>
              <w:bottom w:val="single" w:sz="4" w:space="0" w:color="auto"/>
              <w:right w:val="single" w:sz="4" w:space="0" w:color="auto"/>
            </w:tcBorders>
            <w:vAlign w:val="center"/>
            <w:hideMark/>
          </w:tcPr>
          <w:p w14:paraId="4256E306" w14:textId="77777777" w:rsidR="002D63D7" w:rsidRPr="000345EB" w:rsidRDefault="002D63D7" w:rsidP="002D63D7">
            <w:pPr>
              <w:widowControl/>
              <w:jc w:val="left"/>
              <w:rPr>
                <w:rFonts w:ascii="Times New Roman" w:eastAsia="游ゴシック" w:hAnsi="Times New Roman" w:cs="Times New Roman"/>
                <w:kern w:val="0"/>
                <w:sz w:val="24"/>
                <w:szCs w:val="24"/>
              </w:rPr>
            </w:pPr>
          </w:p>
        </w:tc>
        <w:tc>
          <w:tcPr>
            <w:tcW w:w="1817" w:type="dxa"/>
            <w:tcBorders>
              <w:top w:val="nil"/>
              <w:left w:val="nil"/>
              <w:bottom w:val="single" w:sz="4" w:space="0" w:color="auto"/>
              <w:right w:val="single" w:sz="4" w:space="0" w:color="auto"/>
            </w:tcBorders>
            <w:shd w:val="clear" w:color="auto" w:fill="auto"/>
            <w:noWrap/>
            <w:vAlign w:val="center"/>
            <w:hideMark/>
          </w:tcPr>
          <w:p w14:paraId="1A504303" w14:textId="77777777" w:rsidR="002D63D7" w:rsidRPr="000345EB" w:rsidRDefault="002D63D7" w:rsidP="002D63D7">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Lagged-behind</w:t>
            </w:r>
          </w:p>
        </w:tc>
        <w:tc>
          <w:tcPr>
            <w:tcW w:w="880" w:type="dxa"/>
            <w:tcBorders>
              <w:top w:val="nil"/>
              <w:left w:val="nil"/>
              <w:bottom w:val="single" w:sz="4" w:space="0" w:color="auto"/>
              <w:right w:val="single" w:sz="4" w:space="0" w:color="auto"/>
            </w:tcBorders>
            <w:shd w:val="clear" w:color="auto" w:fill="auto"/>
            <w:noWrap/>
            <w:vAlign w:val="center"/>
            <w:hideMark/>
          </w:tcPr>
          <w:p w14:paraId="142777CD"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87</w:t>
            </w:r>
          </w:p>
        </w:tc>
        <w:tc>
          <w:tcPr>
            <w:tcW w:w="1025" w:type="dxa"/>
            <w:tcBorders>
              <w:top w:val="nil"/>
              <w:left w:val="nil"/>
              <w:bottom w:val="single" w:sz="4" w:space="0" w:color="auto"/>
              <w:right w:val="single" w:sz="4" w:space="0" w:color="auto"/>
            </w:tcBorders>
            <w:shd w:val="clear" w:color="auto" w:fill="auto"/>
            <w:noWrap/>
            <w:vAlign w:val="center"/>
            <w:hideMark/>
          </w:tcPr>
          <w:p w14:paraId="492B9F4E"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0</w:t>
            </w:r>
          </w:p>
        </w:tc>
        <w:tc>
          <w:tcPr>
            <w:tcW w:w="880" w:type="dxa"/>
            <w:tcBorders>
              <w:top w:val="nil"/>
              <w:left w:val="nil"/>
              <w:bottom w:val="single" w:sz="4" w:space="0" w:color="auto"/>
              <w:right w:val="single" w:sz="4" w:space="0" w:color="auto"/>
            </w:tcBorders>
            <w:shd w:val="clear" w:color="auto" w:fill="auto"/>
            <w:noWrap/>
            <w:vAlign w:val="center"/>
            <w:hideMark/>
          </w:tcPr>
          <w:p w14:paraId="298B5724"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84</w:t>
            </w:r>
          </w:p>
        </w:tc>
        <w:tc>
          <w:tcPr>
            <w:tcW w:w="880" w:type="dxa"/>
            <w:tcBorders>
              <w:top w:val="nil"/>
              <w:left w:val="nil"/>
              <w:bottom w:val="single" w:sz="4" w:space="0" w:color="auto"/>
              <w:right w:val="single" w:sz="4" w:space="0" w:color="auto"/>
            </w:tcBorders>
            <w:shd w:val="clear" w:color="auto" w:fill="auto"/>
            <w:noWrap/>
            <w:vAlign w:val="center"/>
            <w:hideMark/>
          </w:tcPr>
          <w:p w14:paraId="619AD7D1"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70</w:t>
            </w:r>
          </w:p>
        </w:tc>
        <w:tc>
          <w:tcPr>
            <w:tcW w:w="880" w:type="dxa"/>
            <w:tcBorders>
              <w:top w:val="nil"/>
              <w:left w:val="nil"/>
              <w:bottom w:val="single" w:sz="4" w:space="0" w:color="auto"/>
              <w:right w:val="single" w:sz="4" w:space="0" w:color="auto"/>
            </w:tcBorders>
            <w:shd w:val="clear" w:color="auto" w:fill="auto"/>
            <w:noWrap/>
            <w:vAlign w:val="center"/>
            <w:hideMark/>
          </w:tcPr>
          <w:p w14:paraId="0C5661AB"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73</w:t>
            </w:r>
          </w:p>
        </w:tc>
      </w:tr>
      <w:tr w:rsidR="000345EB" w:rsidRPr="000345EB" w14:paraId="415143F5" w14:textId="77777777" w:rsidTr="002D63D7">
        <w:trPr>
          <w:trHeight w:val="360"/>
          <w:jc w:val="center"/>
        </w:trPr>
        <w:tc>
          <w:tcPr>
            <w:tcW w:w="10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CB4F82" w14:textId="77777777" w:rsidR="002D63D7" w:rsidRPr="000345EB" w:rsidRDefault="002D63D7" w:rsidP="002D63D7">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EEuCAs</w:t>
            </w:r>
          </w:p>
        </w:tc>
        <w:tc>
          <w:tcPr>
            <w:tcW w:w="1817" w:type="dxa"/>
            <w:tcBorders>
              <w:top w:val="nil"/>
              <w:left w:val="nil"/>
              <w:bottom w:val="single" w:sz="4" w:space="0" w:color="auto"/>
              <w:right w:val="single" w:sz="4" w:space="0" w:color="auto"/>
            </w:tcBorders>
            <w:shd w:val="clear" w:color="auto" w:fill="auto"/>
            <w:noWrap/>
            <w:vAlign w:val="center"/>
            <w:hideMark/>
          </w:tcPr>
          <w:p w14:paraId="1EB63639" w14:textId="77777777" w:rsidR="002D63D7" w:rsidRPr="000345EB" w:rsidRDefault="002D63D7" w:rsidP="002D63D7">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Keep-pace</w:t>
            </w:r>
          </w:p>
        </w:tc>
        <w:tc>
          <w:tcPr>
            <w:tcW w:w="880" w:type="dxa"/>
            <w:tcBorders>
              <w:top w:val="nil"/>
              <w:left w:val="nil"/>
              <w:bottom w:val="single" w:sz="4" w:space="0" w:color="auto"/>
              <w:right w:val="single" w:sz="4" w:space="0" w:color="auto"/>
            </w:tcBorders>
            <w:shd w:val="clear" w:color="auto" w:fill="auto"/>
            <w:noWrap/>
            <w:vAlign w:val="center"/>
            <w:hideMark/>
          </w:tcPr>
          <w:p w14:paraId="4F4AF642"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18</w:t>
            </w:r>
          </w:p>
        </w:tc>
        <w:tc>
          <w:tcPr>
            <w:tcW w:w="1025" w:type="dxa"/>
            <w:tcBorders>
              <w:top w:val="nil"/>
              <w:left w:val="nil"/>
              <w:bottom w:val="single" w:sz="4" w:space="0" w:color="auto"/>
              <w:right w:val="single" w:sz="4" w:space="0" w:color="auto"/>
            </w:tcBorders>
            <w:shd w:val="clear" w:color="auto" w:fill="auto"/>
            <w:noWrap/>
            <w:vAlign w:val="center"/>
            <w:hideMark/>
          </w:tcPr>
          <w:p w14:paraId="09D61BBF"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w:t>
            </w:r>
          </w:p>
        </w:tc>
        <w:tc>
          <w:tcPr>
            <w:tcW w:w="880" w:type="dxa"/>
            <w:tcBorders>
              <w:top w:val="nil"/>
              <w:left w:val="nil"/>
              <w:bottom w:val="single" w:sz="4" w:space="0" w:color="auto"/>
              <w:right w:val="single" w:sz="4" w:space="0" w:color="auto"/>
            </w:tcBorders>
            <w:shd w:val="clear" w:color="auto" w:fill="auto"/>
            <w:noWrap/>
            <w:vAlign w:val="center"/>
            <w:hideMark/>
          </w:tcPr>
          <w:p w14:paraId="75F312B9"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w:t>
            </w:r>
          </w:p>
        </w:tc>
        <w:tc>
          <w:tcPr>
            <w:tcW w:w="880" w:type="dxa"/>
            <w:tcBorders>
              <w:top w:val="nil"/>
              <w:left w:val="nil"/>
              <w:bottom w:val="single" w:sz="4" w:space="0" w:color="auto"/>
              <w:right w:val="single" w:sz="4" w:space="0" w:color="auto"/>
            </w:tcBorders>
            <w:shd w:val="clear" w:color="auto" w:fill="auto"/>
            <w:noWrap/>
            <w:vAlign w:val="center"/>
            <w:hideMark/>
          </w:tcPr>
          <w:p w14:paraId="09224716"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93</w:t>
            </w:r>
          </w:p>
        </w:tc>
        <w:tc>
          <w:tcPr>
            <w:tcW w:w="880" w:type="dxa"/>
            <w:tcBorders>
              <w:top w:val="nil"/>
              <w:left w:val="nil"/>
              <w:bottom w:val="single" w:sz="4" w:space="0" w:color="auto"/>
              <w:right w:val="single" w:sz="4" w:space="0" w:color="auto"/>
            </w:tcBorders>
            <w:shd w:val="clear" w:color="auto" w:fill="auto"/>
            <w:noWrap/>
            <w:vAlign w:val="center"/>
            <w:hideMark/>
          </w:tcPr>
          <w:p w14:paraId="030DBE7C"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74</w:t>
            </w:r>
          </w:p>
        </w:tc>
      </w:tr>
      <w:tr w:rsidR="000345EB" w:rsidRPr="000345EB" w14:paraId="51BC149F" w14:textId="77777777" w:rsidTr="002D63D7">
        <w:trPr>
          <w:trHeight w:val="360"/>
          <w:jc w:val="center"/>
        </w:trPr>
        <w:tc>
          <w:tcPr>
            <w:tcW w:w="1038" w:type="dxa"/>
            <w:vMerge/>
            <w:tcBorders>
              <w:top w:val="nil"/>
              <w:left w:val="single" w:sz="4" w:space="0" w:color="auto"/>
              <w:bottom w:val="single" w:sz="4" w:space="0" w:color="auto"/>
              <w:right w:val="single" w:sz="4" w:space="0" w:color="auto"/>
            </w:tcBorders>
            <w:vAlign w:val="center"/>
            <w:hideMark/>
          </w:tcPr>
          <w:p w14:paraId="65A8EE96" w14:textId="77777777" w:rsidR="002D63D7" w:rsidRPr="000345EB" w:rsidRDefault="002D63D7" w:rsidP="002D63D7">
            <w:pPr>
              <w:widowControl/>
              <w:jc w:val="left"/>
              <w:rPr>
                <w:rFonts w:ascii="Times New Roman" w:eastAsia="游ゴシック" w:hAnsi="Times New Roman" w:cs="Times New Roman"/>
                <w:kern w:val="0"/>
                <w:sz w:val="24"/>
                <w:szCs w:val="24"/>
              </w:rPr>
            </w:pPr>
          </w:p>
        </w:tc>
        <w:tc>
          <w:tcPr>
            <w:tcW w:w="1817" w:type="dxa"/>
            <w:tcBorders>
              <w:top w:val="nil"/>
              <w:left w:val="nil"/>
              <w:bottom w:val="single" w:sz="4" w:space="0" w:color="auto"/>
              <w:right w:val="single" w:sz="4" w:space="0" w:color="auto"/>
            </w:tcBorders>
            <w:shd w:val="clear" w:color="auto" w:fill="auto"/>
            <w:noWrap/>
            <w:vAlign w:val="center"/>
            <w:hideMark/>
          </w:tcPr>
          <w:p w14:paraId="1CD5E682" w14:textId="77777777" w:rsidR="002D63D7" w:rsidRPr="000345EB" w:rsidRDefault="002D63D7" w:rsidP="002D63D7">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Lagged-behind</w:t>
            </w:r>
          </w:p>
        </w:tc>
        <w:tc>
          <w:tcPr>
            <w:tcW w:w="880" w:type="dxa"/>
            <w:tcBorders>
              <w:top w:val="nil"/>
              <w:left w:val="nil"/>
              <w:bottom w:val="single" w:sz="4" w:space="0" w:color="auto"/>
              <w:right w:val="single" w:sz="4" w:space="0" w:color="auto"/>
            </w:tcBorders>
            <w:shd w:val="clear" w:color="auto" w:fill="auto"/>
            <w:noWrap/>
            <w:vAlign w:val="center"/>
            <w:hideMark/>
          </w:tcPr>
          <w:p w14:paraId="54F8BFEC"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82</w:t>
            </w:r>
          </w:p>
        </w:tc>
        <w:tc>
          <w:tcPr>
            <w:tcW w:w="1025" w:type="dxa"/>
            <w:tcBorders>
              <w:top w:val="nil"/>
              <w:left w:val="nil"/>
              <w:bottom w:val="single" w:sz="4" w:space="0" w:color="auto"/>
              <w:right w:val="single" w:sz="4" w:space="0" w:color="auto"/>
            </w:tcBorders>
            <w:shd w:val="clear" w:color="auto" w:fill="auto"/>
            <w:noWrap/>
            <w:vAlign w:val="center"/>
            <w:hideMark/>
          </w:tcPr>
          <w:p w14:paraId="65E7B180" w14:textId="77777777" w:rsidR="002D63D7" w:rsidRPr="000345EB" w:rsidRDefault="002D63D7" w:rsidP="002D63D7">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w:t>
            </w:r>
          </w:p>
        </w:tc>
        <w:tc>
          <w:tcPr>
            <w:tcW w:w="880" w:type="dxa"/>
            <w:tcBorders>
              <w:top w:val="nil"/>
              <w:left w:val="nil"/>
              <w:bottom w:val="single" w:sz="4" w:space="0" w:color="auto"/>
              <w:right w:val="single" w:sz="4" w:space="0" w:color="auto"/>
            </w:tcBorders>
            <w:shd w:val="clear" w:color="auto" w:fill="auto"/>
            <w:noWrap/>
            <w:vAlign w:val="center"/>
            <w:hideMark/>
          </w:tcPr>
          <w:p w14:paraId="04916381" w14:textId="77777777" w:rsidR="002D63D7" w:rsidRPr="000345EB" w:rsidRDefault="002D63D7" w:rsidP="002D63D7">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w:t>
            </w:r>
          </w:p>
        </w:tc>
        <w:tc>
          <w:tcPr>
            <w:tcW w:w="880" w:type="dxa"/>
            <w:tcBorders>
              <w:top w:val="nil"/>
              <w:left w:val="nil"/>
              <w:bottom w:val="single" w:sz="4" w:space="0" w:color="auto"/>
              <w:right w:val="single" w:sz="4" w:space="0" w:color="auto"/>
            </w:tcBorders>
            <w:shd w:val="clear" w:color="auto" w:fill="auto"/>
            <w:noWrap/>
            <w:vAlign w:val="center"/>
            <w:hideMark/>
          </w:tcPr>
          <w:p w14:paraId="58A303D5"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7</w:t>
            </w:r>
          </w:p>
        </w:tc>
        <w:tc>
          <w:tcPr>
            <w:tcW w:w="880" w:type="dxa"/>
            <w:tcBorders>
              <w:top w:val="nil"/>
              <w:left w:val="nil"/>
              <w:bottom w:val="single" w:sz="4" w:space="0" w:color="auto"/>
              <w:right w:val="single" w:sz="4" w:space="0" w:color="auto"/>
            </w:tcBorders>
            <w:shd w:val="clear" w:color="auto" w:fill="auto"/>
            <w:noWrap/>
            <w:vAlign w:val="center"/>
            <w:hideMark/>
          </w:tcPr>
          <w:p w14:paraId="00D6F686"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26</w:t>
            </w:r>
          </w:p>
        </w:tc>
      </w:tr>
      <w:tr w:rsidR="000345EB" w:rsidRPr="000345EB" w14:paraId="7E1C7DBD" w14:textId="77777777" w:rsidTr="002D63D7">
        <w:trPr>
          <w:trHeight w:val="360"/>
          <w:jc w:val="center"/>
        </w:trPr>
        <w:tc>
          <w:tcPr>
            <w:tcW w:w="10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6FFC78" w14:textId="77777777" w:rsidR="002D63D7" w:rsidRPr="000345EB" w:rsidRDefault="002D63D7" w:rsidP="002D63D7">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MENAf</w:t>
            </w:r>
          </w:p>
        </w:tc>
        <w:tc>
          <w:tcPr>
            <w:tcW w:w="1817" w:type="dxa"/>
            <w:tcBorders>
              <w:top w:val="nil"/>
              <w:left w:val="nil"/>
              <w:bottom w:val="single" w:sz="4" w:space="0" w:color="auto"/>
              <w:right w:val="single" w:sz="4" w:space="0" w:color="auto"/>
            </w:tcBorders>
            <w:shd w:val="clear" w:color="auto" w:fill="auto"/>
            <w:noWrap/>
            <w:vAlign w:val="center"/>
            <w:hideMark/>
          </w:tcPr>
          <w:p w14:paraId="5E354B54" w14:textId="77777777" w:rsidR="002D63D7" w:rsidRPr="000345EB" w:rsidRDefault="002D63D7" w:rsidP="002D63D7">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Keep-pace</w:t>
            </w:r>
          </w:p>
        </w:tc>
        <w:tc>
          <w:tcPr>
            <w:tcW w:w="880" w:type="dxa"/>
            <w:tcBorders>
              <w:top w:val="nil"/>
              <w:left w:val="nil"/>
              <w:bottom w:val="single" w:sz="4" w:space="0" w:color="auto"/>
              <w:right w:val="single" w:sz="4" w:space="0" w:color="auto"/>
            </w:tcBorders>
            <w:shd w:val="clear" w:color="auto" w:fill="auto"/>
            <w:noWrap/>
            <w:vAlign w:val="center"/>
            <w:hideMark/>
          </w:tcPr>
          <w:p w14:paraId="3D97B726"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12</w:t>
            </w:r>
          </w:p>
        </w:tc>
        <w:tc>
          <w:tcPr>
            <w:tcW w:w="1025" w:type="dxa"/>
            <w:tcBorders>
              <w:top w:val="nil"/>
              <w:left w:val="nil"/>
              <w:bottom w:val="single" w:sz="4" w:space="0" w:color="auto"/>
              <w:right w:val="single" w:sz="4" w:space="0" w:color="auto"/>
            </w:tcBorders>
            <w:shd w:val="clear" w:color="auto" w:fill="auto"/>
            <w:noWrap/>
            <w:vAlign w:val="center"/>
            <w:hideMark/>
          </w:tcPr>
          <w:p w14:paraId="0059FA49"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27</w:t>
            </w:r>
          </w:p>
        </w:tc>
        <w:tc>
          <w:tcPr>
            <w:tcW w:w="880" w:type="dxa"/>
            <w:tcBorders>
              <w:top w:val="nil"/>
              <w:left w:val="nil"/>
              <w:bottom w:val="single" w:sz="4" w:space="0" w:color="auto"/>
              <w:right w:val="single" w:sz="4" w:space="0" w:color="auto"/>
            </w:tcBorders>
            <w:shd w:val="clear" w:color="auto" w:fill="auto"/>
            <w:noWrap/>
            <w:vAlign w:val="center"/>
            <w:hideMark/>
          </w:tcPr>
          <w:p w14:paraId="16E36EF4"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2</w:t>
            </w:r>
          </w:p>
        </w:tc>
        <w:tc>
          <w:tcPr>
            <w:tcW w:w="880" w:type="dxa"/>
            <w:tcBorders>
              <w:top w:val="nil"/>
              <w:left w:val="nil"/>
              <w:bottom w:val="single" w:sz="4" w:space="0" w:color="auto"/>
              <w:right w:val="single" w:sz="4" w:space="0" w:color="auto"/>
            </w:tcBorders>
            <w:shd w:val="clear" w:color="auto" w:fill="auto"/>
            <w:noWrap/>
            <w:vAlign w:val="center"/>
            <w:hideMark/>
          </w:tcPr>
          <w:p w14:paraId="2E245578"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41</w:t>
            </w:r>
          </w:p>
        </w:tc>
        <w:tc>
          <w:tcPr>
            <w:tcW w:w="880" w:type="dxa"/>
            <w:tcBorders>
              <w:top w:val="nil"/>
              <w:left w:val="nil"/>
              <w:bottom w:val="single" w:sz="4" w:space="0" w:color="auto"/>
              <w:right w:val="single" w:sz="4" w:space="0" w:color="auto"/>
            </w:tcBorders>
            <w:shd w:val="clear" w:color="auto" w:fill="auto"/>
            <w:noWrap/>
            <w:vAlign w:val="center"/>
            <w:hideMark/>
          </w:tcPr>
          <w:p w14:paraId="42EFA1BC"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37</w:t>
            </w:r>
          </w:p>
        </w:tc>
      </w:tr>
      <w:tr w:rsidR="000345EB" w:rsidRPr="000345EB" w14:paraId="3CD2A44D" w14:textId="77777777" w:rsidTr="002D63D7">
        <w:trPr>
          <w:trHeight w:val="360"/>
          <w:jc w:val="center"/>
        </w:trPr>
        <w:tc>
          <w:tcPr>
            <w:tcW w:w="1038" w:type="dxa"/>
            <w:vMerge/>
            <w:tcBorders>
              <w:top w:val="nil"/>
              <w:left w:val="single" w:sz="4" w:space="0" w:color="auto"/>
              <w:bottom w:val="single" w:sz="4" w:space="0" w:color="auto"/>
              <w:right w:val="single" w:sz="4" w:space="0" w:color="auto"/>
            </w:tcBorders>
            <w:vAlign w:val="center"/>
            <w:hideMark/>
          </w:tcPr>
          <w:p w14:paraId="2610B0B3" w14:textId="77777777" w:rsidR="002D63D7" w:rsidRPr="000345EB" w:rsidRDefault="002D63D7" w:rsidP="002D63D7">
            <w:pPr>
              <w:widowControl/>
              <w:jc w:val="left"/>
              <w:rPr>
                <w:rFonts w:ascii="Times New Roman" w:eastAsia="游ゴシック" w:hAnsi="Times New Roman" w:cs="Times New Roman"/>
                <w:kern w:val="0"/>
                <w:sz w:val="24"/>
                <w:szCs w:val="24"/>
              </w:rPr>
            </w:pPr>
          </w:p>
        </w:tc>
        <w:tc>
          <w:tcPr>
            <w:tcW w:w="1817" w:type="dxa"/>
            <w:tcBorders>
              <w:top w:val="nil"/>
              <w:left w:val="nil"/>
              <w:bottom w:val="single" w:sz="4" w:space="0" w:color="auto"/>
              <w:right w:val="single" w:sz="4" w:space="0" w:color="auto"/>
            </w:tcBorders>
            <w:shd w:val="clear" w:color="auto" w:fill="auto"/>
            <w:noWrap/>
            <w:vAlign w:val="center"/>
            <w:hideMark/>
          </w:tcPr>
          <w:p w14:paraId="69579260" w14:textId="77777777" w:rsidR="002D63D7" w:rsidRPr="000345EB" w:rsidRDefault="002D63D7" w:rsidP="002D63D7">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Lagged-behind</w:t>
            </w:r>
          </w:p>
        </w:tc>
        <w:tc>
          <w:tcPr>
            <w:tcW w:w="880" w:type="dxa"/>
            <w:tcBorders>
              <w:top w:val="nil"/>
              <w:left w:val="nil"/>
              <w:bottom w:val="single" w:sz="4" w:space="0" w:color="auto"/>
              <w:right w:val="single" w:sz="4" w:space="0" w:color="auto"/>
            </w:tcBorders>
            <w:shd w:val="clear" w:color="auto" w:fill="auto"/>
            <w:noWrap/>
            <w:vAlign w:val="center"/>
            <w:hideMark/>
          </w:tcPr>
          <w:p w14:paraId="5F97546D"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88</w:t>
            </w:r>
          </w:p>
        </w:tc>
        <w:tc>
          <w:tcPr>
            <w:tcW w:w="1025" w:type="dxa"/>
            <w:tcBorders>
              <w:top w:val="nil"/>
              <w:left w:val="nil"/>
              <w:bottom w:val="single" w:sz="4" w:space="0" w:color="auto"/>
              <w:right w:val="single" w:sz="4" w:space="0" w:color="auto"/>
            </w:tcBorders>
            <w:shd w:val="clear" w:color="auto" w:fill="auto"/>
            <w:noWrap/>
            <w:vAlign w:val="center"/>
            <w:hideMark/>
          </w:tcPr>
          <w:p w14:paraId="4B8EB47C"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73</w:t>
            </w:r>
          </w:p>
        </w:tc>
        <w:tc>
          <w:tcPr>
            <w:tcW w:w="880" w:type="dxa"/>
            <w:tcBorders>
              <w:top w:val="nil"/>
              <w:left w:val="nil"/>
              <w:bottom w:val="single" w:sz="4" w:space="0" w:color="auto"/>
              <w:right w:val="single" w:sz="4" w:space="0" w:color="auto"/>
            </w:tcBorders>
            <w:shd w:val="clear" w:color="auto" w:fill="auto"/>
            <w:noWrap/>
            <w:vAlign w:val="center"/>
            <w:hideMark/>
          </w:tcPr>
          <w:p w14:paraId="3CAEDF8D"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98</w:t>
            </w:r>
          </w:p>
        </w:tc>
        <w:tc>
          <w:tcPr>
            <w:tcW w:w="880" w:type="dxa"/>
            <w:tcBorders>
              <w:top w:val="nil"/>
              <w:left w:val="nil"/>
              <w:bottom w:val="single" w:sz="4" w:space="0" w:color="auto"/>
              <w:right w:val="single" w:sz="4" w:space="0" w:color="auto"/>
            </w:tcBorders>
            <w:shd w:val="clear" w:color="auto" w:fill="auto"/>
            <w:noWrap/>
            <w:vAlign w:val="center"/>
            <w:hideMark/>
          </w:tcPr>
          <w:p w14:paraId="1BC2EA48"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59</w:t>
            </w:r>
          </w:p>
        </w:tc>
        <w:tc>
          <w:tcPr>
            <w:tcW w:w="880" w:type="dxa"/>
            <w:tcBorders>
              <w:top w:val="nil"/>
              <w:left w:val="nil"/>
              <w:bottom w:val="single" w:sz="4" w:space="0" w:color="auto"/>
              <w:right w:val="single" w:sz="4" w:space="0" w:color="auto"/>
            </w:tcBorders>
            <w:shd w:val="clear" w:color="auto" w:fill="auto"/>
            <w:noWrap/>
            <w:vAlign w:val="center"/>
            <w:hideMark/>
          </w:tcPr>
          <w:p w14:paraId="1FA29FA1"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63</w:t>
            </w:r>
          </w:p>
        </w:tc>
      </w:tr>
      <w:tr w:rsidR="000345EB" w:rsidRPr="000345EB" w14:paraId="7BB928AE" w14:textId="77777777" w:rsidTr="002D63D7">
        <w:trPr>
          <w:trHeight w:val="360"/>
          <w:jc w:val="center"/>
        </w:trPr>
        <w:tc>
          <w:tcPr>
            <w:tcW w:w="10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F5FC61" w14:textId="77777777" w:rsidR="002D63D7" w:rsidRPr="000345EB" w:rsidRDefault="002D63D7" w:rsidP="002D63D7">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SSAf</w:t>
            </w:r>
          </w:p>
        </w:tc>
        <w:tc>
          <w:tcPr>
            <w:tcW w:w="1817" w:type="dxa"/>
            <w:tcBorders>
              <w:top w:val="nil"/>
              <w:left w:val="nil"/>
              <w:bottom w:val="single" w:sz="4" w:space="0" w:color="auto"/>
              <w:right w:val="single" w:sz="4" w:space="0" w:color="auto"/>
            </w:tcBorders>
            <w:shd w:val="clear" w:color="auto" w:fill="auto"/>
            <w:noWrap/>
            <w:vAlign w:val="center"/>
            <w:hideMark/>
          </w:tcPr>
          <w:p w14:paraId="32E01059" w14:textId="77777777" w:rsidR="002D63D7" w:rsidRPr="000345EB" w:rsidRDefault="002D63D7" w:rsidP="002D63D7">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Keep-pace</w:t>
            </w:r>
          </w:p>
        </w:tc>
        <w:tc>
          <w:tcPr>
            <w:tcW w:w="880" w:type="dxa"/>
            <w:tcBorders>
              <w:top w:val="nil"/>
              <w:left w:val="nil"/>
              <w:bottom w:val="single" w:sz="4" w:space="0" w:color="auto"/>
              <w:right w:val="single" w:sz="4" w:space="0" w:color="auto"/>
            </w:tcBorders>
            <w:shd w:val="clear" w:color="auto" w:fill="auto"/>
            <w:noWrap/>
            <w:vAlign w:val="center"/>
            <w:hideMark/>
          </w:tcPr>
          <w:p w14:paraId="58DFEA97"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78</w:t>
            </w:r>
          </w:p>
        </w:tc>
        <w:tc>
          <w:tcPr>
            <w:tcW w:w="1025" w:type="dxa"/>
            <w:tcBorders>
              <w:top w:val="nil"/>
              <w:left w:val="nil"/>
              <w:bottom w:val="single" w:sz="4" w:space="0" w:color="auto"/>
              <w:right w:val="single" w:sz="4" w:space="0" w:color="auto"/>
            </w:tcBorders>
            <w:shd w:val="clear" w:color="auto" w:fill="auto"/>
            <w:noWrap/>
            <w:vAlign w:val="center"/>
            <w:hideMark/>
          </w:tcPr>
          <w:p w14:paraId="21378EE7"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59</w:t>
            </w:r>
          </w:p>
        </w:tc>
        <w:tc>
          <w:tcPr>
            <w:tcW w:w="880" w:type="dxa"/>
            <w:tcBorders>
              <w:top w:val="nil"/>
              <w:left w:val="nil"/>
              <w:bottom w:val="single" w:sz="4" w:space="0" w:color="auto"/>
              <w:right w:val="single" w:sz="4" w:space="0" w:color="auto"/>
            </w:tcBorders>
            <w:shd w:val="clear" w:color="auto" w:fill="auto"/>
            <w:noWrap/>
            <w:vAlign w:val="center"/>
            <w:hideMark/>
          </w:tcPr>
          <w:p w14:paraId="6B720AE8"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40</w:t>
            </w:r>
          </w:p>
        </w:tc>
        <w:tc>
          <w:tcPr>
            <w:tcW w:w="880" w:type="dxa"/>
            <w:tcBorders>
              <w:top w:val="nil"/>
              <w:left w:val="nil"/>
              <w:bottom w:val="single" w:sz="4" w:space="0" w:color="auto"/>
              <w:right w:val="single" w:sz="4" w:space="0" w:color="auto"/>
            </w:tcBorders>
            <w:shd w:val="clear" w:color="auto" w:fill="auto"/>
            <w:noWrap/>
            <w:vAlign w:val="center"/>
            <w:hideMark/>
          </w:tcPr>
          <w:p w14:paraId="11196211"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63</w:t>
            </w:r>
          </w:p>
        </w:tc>
        <w:tc>
          <w:tcPr>
            <w:tcW w:w="880" w:type="dxa"/>
            <w:tcBorders>
              <w:top w:val="nil"/>
              <w:left w:val="nil"/>
              <w:bottom w:val="single" w:sz="4" w:space="0" w:color="auto"/>
              <w:right w:val="single" w:sz="4" w:space="0" w:color="auto"/>
            </w:tcBorders>
            <w:shd w:val="clear" w:color="auto" w:fill="auto"/>
            <w:noWrap/>
            <w:vAlign w:val="center"/>
            <w:hideMark/>
          </w:tcPr>
          <w:p w14:paraId="15D3DC5A"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69</w:t>
            </w:r>
          </w:p>
        </w:tc>
      </w:tr>
      <w:tr w:rsidR="000345EB" w:rsidRPr="000345EB" w14:paraId="6C35447C" w14:textId="77777777" w:rsidTr="002D63D7">
        <w:trPr>
          <w:trHeight w:val="360"/>
          <w:jc w:val="center"/>
        </w:trPr>
        <w:tc>
          <w:tcPr>
            <w:tcW w:w="1038" w:type="dxa"/>
            <w:vMerge/>
            <w:tcBorders>
              <w:top w:val="nil"/>
              <w:left w:val="single" w:sz="4" w:space="0" w:color="auto"/>
              <w:bottom w:val="single" w:sz="4" w:space="0" w:color="auto"/>
              <w:right w:val="single" w:sz="4" w:space="0" w:color="auto"/>
            </w:tcBorders>
            <w:vAlign w:val="center"/>
            <w:hideMark/>
          </w:tcPr>
          <w:p w14:paraId="095AA010" w14:textId="77777777" w:rsidR="002D63D7" w:rsidRPr="000345EB" w:rsidRDefault="002D63D7" w:rsidP="002D63D7">
            <w:pPr>
              <w:widowControl/>
              <w:jc w:val="left"/>
              <w:rPr>
                <w:rFonts w:ascii="Times New Roman" w:eastAsia="游ゴシック" w:hAnsi="Times New Roman" w:cs="Times New Roman"/>
                <w:kern w:val="0"/>
                <w:sz w:val="24"/>
                <w:szCs w:val="24"/>
              </w:rPr>
            </w:pPr>
          </w:p>
        </w:tc>
        <w:tc>
          <w:tcPr>
            <w:tcW w:w="1817" w:type="dxa"/>
            <w:tcBorders>
              <w:top w:val="nil"/>
              <w:left w:val="nil"/>
              <w:bottom w:val="single" w:sz="4" w:space="0" w:color="auto"/>
              <w:right w:val="single" w:sz="4" w:space="0" w:color="auto"/>
            </w:tcBorders>
            <w:shd w:val="clear" w:color="auto" w:fill="auto"/>
            <w:noWrap/>
            <w:vAlign w:val="center"/>
            <w:hideMark/>
          </w:tcPr>
          <w:p w14:paraId="74BB3B3C" w14:textId="77777777" w:rsidR="002D63D7" w:rsidRPr="000345EB" w:rsidRDefault="002D63D7" w:rsidP="002D63D7">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Lagged-behind</w:t>
            </w:r>
          </w:p>
        </w:tc>
        <w:tc>
          <w:tcPr>
            <w:tcW w:w="880" w:type="dxa"/>
            <w:tcBorders>
              <w:top w:val="nil"/>
              <w:left w:val="nil"/>
              <w:bottom w:val="single" w:sz="4" w:space="0" w:color="auto"/>
              <w:right w:val="single" w:sz="4" w:space="0" w:color="auto"/>
            </w:tcBorders>
            <w:shd w:val="clear" w:color="auto" w:fill="auto"/>
            <w:noWrap/>
            <w:vAlign w:val="center"/>
            <w:hideMark/>
          </w:tcPr>
          <w:p w14:paraId="4DDC5A31"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22</w:t>
            </w:r>
          </w:p>
        </w:tc>
        <w:tc>
          <w:tcPr>
            <w:tcW w:w="1025" w:type="dxa"/>
            <w:tcBorders>
              <w:top w:val="nil"/>
              <w:left w:val="nil"/>
              <w:bottom w:val="single" w:sz="4" w:space="0" w:color="auto"/>
              <w:right w:val="single" w:sz="4" w:space="0" w:color="auto"/>
            </w:tcBorders>
            <w:shd w:val="clear" w:color="auto" w:fill="auto"/>
            <w:noWrap/>
            <w:vAlign w:val="center"/>
            <w:hideMark/>
          </w:tcPr>
          <w:p w14:paraId="197CEB23"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41</w:t>
            </w:r>
          </w:p>
        </w:tc>
        <w:tc>
          <w:tcPr>
            <w:tcW w:w="880" w:type="dxa"/>
            <w:tcBorders>
              <w:top w:val="nil"/>
              <w:left w:val="nil"/>
              <w:bottom w:val="single" w:sz="4" w:space="0" w:color="auto"/>
              <w:right w:val="single" w:sz="4" w:space="0" w:color="auto"/>
            </w:tcBorders>
            <w:shd w:val="clear" w:color="auto" w:fill="auto"/>
            <w:noWrap/>
            <w:vAlign w:val="center"/>
            <w:hideMark/>
          </w:tcPr>
          <w:p w14:paraId="68554F51"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60</w:t>
            </w:r>
          </w:p>
        </w:tc>
        <w:tc>
          <w:tcPr>
            <w:tcW w:w="880" w:type="dxa"/>
            <w:tcBorders>
              <w:top w:val="nil"/>
              <w:left w:val="nil"/>
              <w:bottom w:val="single" w:sz="4" w:space="0" w:color="auto"/>
              <w:right w:val="single" w:sz="4" w:space="0" w:color="auto"/>
            </w:tcBorders>
            <w:shd w:val="clear" w:color="auto" w:fill="auto"/>
            <w:noWrap/>
            <w:vAlign w:val="center"/>
            <w:hideMark/>
          </w:tcPr>
          <w:p w14:paraId="2BD0B9B5"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37</w:t>
            </w:r>
          </w:p>
        </w:tc>
        <w:tc>
          <w:tcPr>
            <w:tcW w:w="880" w:type="dxa"/>
            <w:tcBorders>
              <w:top w:val="nil"/>
              <w:left w:val="nil"/>
              <w:bottom w:val="single" w:sz="4" w:space="0" w:color="auto"/>
              <w:right w:val="single" w:sz="4" w:space="0" w:color="auto"/>
            </w:tcBorders>
            <w:shd w:val="clear" w:color="auto" w:fill="auto"/>
            <w:noWrap/>
            <w:vAlign w:val="center"/>
            <w:hideMark/>
          </w:tcPr>
          <w:p w14:paraId="01712216"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31</w:t>
            </w:r>
          </w:p>
        </w:tc>
      </w:tr>
      <w:tr w:rsidR="000345EB" w:rsidRPr="000345EB" w14:paraId="06AD894B" w14:textId="77777777" w:rsidTr="002D63D7">
        <w:trPr>
          <w:trHeight w:val="360"/>
          <w:jc w:val="center"/>
        </w:trPr>
        <w:tc>
          <w:tcPr>
            <w:tcW w:w="10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91467A" w14:textId="77777777" w:rsidR="002D63D7" w:rsidRPr="000345EB" w:rsidRDefault="002D63D7" w:rsidP="002D63D7">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SAs</w:t>
            </w:r>
          </w:p>
        </w:tc>
        <w:tc>
          <w:tcPr>
            <w:tcW w:w="1817" w:type="dxa"/>
            <w:tcBorders>
              <w:top w:val="nil"/>
              <w:left w:val="nil"/>
              <w:bottom w:val="single" w:sz="4" w:space="0" w:color="auto"/>
              <w:right w:val="single" w:sz="4" w:space="0" w:color="auto"/>
            </w:tcBorders>
            <w:shd w:val="clear" w:color="auto" w:fill="auto"/>
            <w:noWrap/>
            <w:vAlign w:val="center"/>
            <w:hideMark/>
          </w:tcPr>
          <w:p w14:paraId="2A499E3F" w14:textId="77777777" w:rsidR="002D63D7" w:rsidRPr="000345EB" w:rsidRDefault="002D63D7" w:rsidP="002D63D7">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Keep-pace</w:t>
            </w:r>
          </w:p>
        </w:tc>
        <w:tc>
          <w:tcPr>
            <w:tcW w:w="880" w:type="dxa"/>
            <w:tcBorders>
              <w:top w:val="nil"/>
              <w:left w:val="nil"/>
              <w:bottom w:val="single" w:sz="4" w:space="0" w:color="auto"/>
              <w:right w:val="single" w:sz="4" w:space="0" w:color="auto"/>
            </w:tcBorders>
            <w:shd w:val="clear" w:color="auto" w:fill="auto"/>
            <w:noWrap/>
            <w:vAlign w:val="center"/>
            <w:hideMark/>
          </w:tcPr>
          <w:p w14:paraId="6548AE40"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15</w:t>
            </w:r>
          </w:p>
        </w:tc>
        <w:tc>
          <w:tcPr>
            <w:tcW w:w="1025" w:type="dxa"/>
            <w:tcBorders>
              <w:top w:val="nil"/>
              <w:left w:val="nil"/>
              <w:bottom w:val="single" w:sz="4" w:space="0" w:color="auto"/>
              <w:right w:val="single" w:sz="4" w:space="0" w:color="auto"/>
            </w:tcBorders>
            <w:shd w:val="clear" w:color="auto" w:fill="auto"/>
            <w:noWrap/>
            <w:vAlign w:val="center"/>
            <w:hideMark/>
          </w:tcPr>
          <w:p w14:paraId="3051C583"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1</w:t>
            </w:r>
          </w:p>
        </w:tc>
        <w:tc>
          <w:tcPr>
            <w:tcW w:w="880" w:type="dxa"/>
            <w:tcBorders>
              <w:top w:val="nil"/>
              <w:left w:val="nil"/>
              <w:bottom w:val="single" w:sz="4" w:space="0" w:color="auto"/>
              <w:right w:val="single" w:sz="4" w:space="0" w:color="auto"/>
            </w:tcBorders>
            <w:shd w:val="clear" w:color="auto" w:fill="auto"/>
            <w:noWrap/>
            <w:vAlign w:val="center"/>
            <w:hideMark/>
          </w:tcPr>
          <w:p w14:paraId="4C12FA85"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28</w:t>
            </w:r>
          </w:p>
        </w:tc>
        <w:tc>
          <w:tcPr>
            <w:tcW w:w="880" w:type="dxa"/>
            <w:tcBorders>
              <w:top w:val="nil"/>
              <w:left w:val="nil"/>
              <w:bottom w:val="single" w:sz="4" w:space="0" w:color="auto"/>
              <w:right w:val="single" w:sz="4" w:space="0" w:color="auto"/>
            </w:tcBorders>
            <w:shd w:val="clear" w:color="auto" w:fill="auto"/>
            <w:noWrap/>
            <w:vAlign w:val="center"/>
            <w:hideMark/>
          </w:tcPr>
          <w:p w14:paraId="0F21A88C"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38</w:t>
            </w:r>
          </w:p>
        </w:tc>
        <w:tc>
          <w:tcPr>
            <w:tcW w:w="880" w:type="dxa"/>
            <w:tcBorders>
              <w:top w:val="nil"/>
              <w:left w:val="nil"/>
              <w:bottom w:val="single" w:sz="4" w:space="0" w:color="auto"/>
              <w:right w:val="single" w:sz="4" w:space="0" w:color="auto"/>
            </w:tcBorders>
            <w:shd w:val="clear" w:color="auto" w:fill="auto"/>
            <w:noWrap/>
            <w:vAlign w:val="center"/>
            <w:hideMark/>
          </w:tcPr>
          <w:p w14:paraId="194BA960"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27</w:t>
            </w:r>
          </w:p>
        </w:tc>
      </w:tr>
      <w:tr w:rsidR="000345EB" w:rsidRPr="000345EB" w14:paraId="7D023E6C" w14:textId="77777777" w:rsidTr="002D63D7">
        <w:trPr>
          <w:trHeight w:val="360"/>
          <w:jc w:val="center"/>
        </w:trPr>
        <w:tc>
          <w:tcPr>
            <w:tcW w:w="1038" w:type="dxa"/>
            <w:vMerge/>
            <w:tcBorders>
              <w:top w:val="nil"/>
              <w:left w:val="single" w:sz="4" w:space="0" w:color="auto"/>
              <w:bottom w:val="single" w:sz="4" w:space="0" w:color="auto"/>
              <w:right w:val="single" w:sz="4" w:space="0" w:color="auto"/>
            </w:tcBorders>
            <w:vAlign w:val="center"/>
            <w:hideMark/>
          </w:tcPr>
          <w:p w14:paraId="4A78A550" w14:textId="77777777" w:rsidR="002D63D7" w:rsidRPr="000345EB" w:rsidRDefault="002D63D7" w:rsidP="002D63D7">
            <w:pPr>
              <w:widowControl/>
              <w:jc w:val="left"/>
              <w:rPr>
                <w:rFonts w:ascii="Times New Roman" w:eastAsia="游ゴシック" w:hAnsi="Times New Roman" w:cs="Times New Roman"/>
                <w:kern w:val="0"/>
                <w:sz w:val="24"/>
                <w:szCs w:val="24"/>
              </w:rPr>
            </w:pPr>
          </w:p>
        </w:tc>
        <w:tc>
          <w:tcPr>
            <w:tcW w:w="1817" w:type="dxa"/>
            <w:tcBorders>
              <w:top w:val="nil"/>
              <w:left w:val="nil"/>
              <w:bottom w:val="single" w:sz="4" w:space="0" w:color="auto"/>
              <w:right w:val="single" w:sz="4" w:space="0" w:color="auto"/>
            </w:tcBorders>
            <w:shd w:val="clear" w:color="auto" w:fill="auto"/>
            <w:noWrap/>
            <w:vAlign w:val="center"/>
            <w:hideMark/>
          </w:tcPr>
          <w:p w14:paraId="116AC834" w14:textId="77777777" w:rsidR="002D63D7" w:rsidRPr="000345EB" w:rsidRDefault="002D63D7" w:rsidP="002D63D7">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Lagged-behind</w:t>
            </w:r>
          </w:p>
        </w:tc>
        <w:tc>
          <w:tcPr>
            <w:tcW w:w="880" w:type="dxa"/>
            <w:tcBorders>
              <w:top w:val="nil"/>
              <w:left w:val="nil"/>
              <w:bottom w:val="single" w:sz="4" w:space="0" w:color="auto"/>
              <w:right w:val="single" w:sz="4" w:space="0" w:color="auto"/>
            </w:tcBorders>
            <w:shd w:val="clear" w:color="auto" w:fill="auto"/>
            <w:noWrap/>
            <w:vAlign w:val="center"/>
            <w:hideMark/>
          </w:tcPr>
          <w:p w14:paraId="488F3A13"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85</w:t>
            </w:r>
          </w:p>
        </w:tc>
        <w:tc>
          <w:tcPr>
            <w:tcW w:w="1025" w:type="dxa"/>
            <w:tcBorders>
              <w:top w:val="nil"/>
              <w:left w:val="nil"/>
              <w:bottom w:val="single" w:sz="4" w:space="0" w:color="auto"/>
              <w:right w:val="single" w:sz="4" w:space="0" w:color="auto"/>
            </w:tcBorders>
            <w:shd w:val="clear" w:color="auto" w:fill="auto"/>
            <w:noWrap/>
            <w:vAlign w:val="center"/>
            <w:hideMark/>
          </w:tcPr>
          <w:p w14:paraId="39B3B3CF"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99</w:t>
            </w:r>
          </w:p>
        </w:tc>
        <w:tc>
          <w:tcPr>
            <w:tcW w:w="880" w:type="dxa"/>
            <w:tcBorders>
              <w:top w:val="nil"/>
              <w:left w:val="nil"/>
              <w:bottom w:val="single" w:sz="4" w:space="0" w:color="auto"/>
              <w:right w:val="single" w:sz="4" w:space="0" w:color="auto"/>
            </w:tcBorders>
            <w:shd w:val="clear" w:color="auto" w:fill="auto"/>
            <w:noWrap/>
            <w:vAlign w:val="center"/>
            <w:hideMark/>
          </w:tcPr>
          <w:p w14:paraId="3E05DBEC"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72</w:t>
            </w:r>
          </w:p>
        </w:tc>
        <w:tc>
          <w:tcPr>
            <w:tcW w:w="880" w:type="dxa"/>
            <w:tcBorders>
              <w:top w:val="nil"/>
              <w:left w:val="nil"/>
              <w:bottom w:val="single" w:sz="4" w:space="0" w:color="auto"/>
              <w:right w:val="single" w:sz="4" w:space="0" w:color="auto"/>
            </w:tcBorders>
            <w:shd w:val="clear" w:color="auto" w:fill="auto"/>
            <w:noWrap/>
            <w:vAlign w:val="center"/>
            <w:hideMark/>
          </w:tcPr>
          <w:p w14:paraId="01D2D0C5"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62</w:t>
            </w:r>
          </w:p>
        </w:tc>
        <w:tc>
          <w:tcPr>
            <w:tcW w:w="880" w:type="dxa"/>
            <w:tcBorders>
              <w:top w:val="nil"/>
              <w:left w:val="nil"/>
              <w:bottom w:val="single" w:sz="4" w:space="0" w:color="auto"/>
              <w:right w:val="single" w:sz="4" w:space="0" w:color="auto"/>
            </w:tcBorders>
            <w:shd w:val="clear" w:color="auto" w:fill="auto"/>
            <w:noWrap/>
            <w:vAlign w:val="center"/>
            <w:hideMark/>
          </w:tcPr>
          <w:p w14:paraId="0F9FB57D"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73</w:t>
            </w:r>
          </w:p>
        </w:tc>
      </w:tr>
      <w:tr w:rsidR="000345EB" w:rsidRPr="000345EB" w14:paraId="7D04AE82" w14:textId="77777777" w:rsidTr="002D63D7">
        <w:trPr>
          <w:trHeight w:val="360"/>
          <w:jc w:val="center"/>
        </w:trPr>
        <w:tc>
          <w:tcPr>
            <w:tcW w:w="10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21A70D" w14:textId="77777777" w:rsidR="002D63D7" w:rsidRPr="000345EB" w:rsidRDefault="002D63D7" w:rsidP="002D63D7">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SEAsO</w:t>
            </w:r>
          </w:p>
        </w:tc>
        <w:tc>
          <w:tcPr>
            <w:tcW w:w="1817" w:type="dxa"/>
            <w:tcBorders>
              <w:top w:val="nil"/>
              <w:left w:val="nil"/>
              <w:bottom w:val="single" w:sz="4" w:space="0" w:color="auto"/>
              <w:right w:val="single" w:sz="4" w:space="0" w:color="auto"/>
            </w:tcBorders>
            <w:shd w:val="clear" w:color="auto" w:fill="auto"/>
            <w:noWrap/>
            <w:vAlign w:val="center"/>
            <w:hideMark/>
          </w:tcPr>
          <w:p w14:paraId="58127444" w14:textId="77777777" w:rsidR="002D63D7" w:rsidRPr="000345EB" w:rsidRDefault="002D63D7" w:rsidP="002D63D7">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Keep-pace</w:t>
            </w:r>
          </w:p>
        </w:tc>
        <w:tc>
          <w:tcPr>
            <w:tcW w:w="880" w:type="dxa"/>
            <w:tcBorders>
              <w:top w:val="nil"/>
              <w:left w:val="nil"/>
              <w:bottom w:val="single" w:sz="4" w:space="0" w:color="auto"/>
              <w:right w:val="single" w:sz="4" w:space="0" w:color="auto"/>
            </w:tcBorders>
            <w:shd w:val="clear" w:color="auto" w:fill="auto"/>
            <w:noWrap/>
            <w:vAlign w:val="center"/>
            <w:hideMark/>
          </w:tcPr>
          <w:p w14:paraId="570326AC"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53</w:t>
            </w:r>
          </w:p>
        </w:tc>
        <w:tc>
          <w:tcPr>
            <w:tcW w:w="1025" w:type="dxa"/>
            <w:tcBorders>
              <w:top w:val="nil"/>
              <w:left w:val="nil"/>
              <w:bottom w:val="single" w:sz="4" w:space="0" w:color="auto"/>
              <w:right w:val="single" w:sz="4" w:space="0" w:color="auto"/>
            </w:tcBorders>
            <w:shd w:val="clear" w:color="auto" w:fill="auto"/>
            <w:noWrap/>
            <w:vAlign w:val="center"/>
            <w:hideMark/>
          </w:tcPr>
          <w:p w14:paraId="2EEF89C0"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100</w:t>
            </w:r>
          </w:p>
        </w:tc>
        <w:tc>
          <w:tcPr>
            <w:tcW w:w="880" w:type="dxa"/>
            <w:tcBorders>
              <w:top w:val="nil"/>
              <w:left w:val="nil"/>
              <w:bottom w:val="single" w:sz="4" w:space="0" w:color="auto"/>
              <w:right w:val="single" w:sz="4" w:space="0" w:color="auto"/>
            </w:tcBorders>
            <w:shd w:val="clear" w:color="auto" w:fill="auto"/>
            <w:noWrap/>
            <w:vAlign w:val="center"/>
            <w:hideMark/>
          </w:tcPr>
          <w:p w14:paraId="3684487E"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15</w:t>
            </w:r>
          </w:p>
        </w:tc>
        <w:tc>
          <w:tcPr>
            <w:tcW w:w="880" w:type="dxa"/>
            <w:tcBorders>
              <w:top w:val="nil"/>
              <w:left w:val="nil"/>
              <w:bottom w:val="single" w:sz="4" w:space="0" w:color="auto"/>
              <w:right w:val="single" w:sz="4" w:space="0" w:color="auto"/>
            </w:tcBorders>
            <w:shd w:val="clear" w:color="auto" w:fill="auto"/>
            <w:noWrap/>
            <w:vAlign w:val="center"/>
            <w:hideMark/>
          </w:tcPr>
          <w:p w14:paraId="0BDDD707"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16</w:t>
            </w:r>
          </w:p>
        </w:tc>
        <w:tc>
          <w:tcPr>
            <w:tcW w:w="880" w:type="dxa"/>
            <w:tcBorders>
              <w:top w:val="nil"/>
              <w:left w:val="nil"/>
              <w:bottom w:val="single" w:sz="4" w:space="0" w:color="auto"/>
              <w:right w:val="single" w:sz="4" w:space="0" w:color="auto"/>
            </w:tcBorders>
            <w:shd w:val="clear" w:color="auto" w:fill="auto"/>
            <w:noWrap/>
            <w:vAlign w:val="center"/>
            <w:hideMark/>
          </w:tcPr>
          <w:p w14:paraId="588EE56F"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20</w:t>
            </w:r>
          </w:p>
        </w:tc>
      </w:tr>
      <w:tr w:rsidR="000345EB" w:rsidRPr="000345EB" w14:paraId="003C2413" w14:textId="77777777" w:rsidTr="002D63D7">
        <w:trPr>
          <w:trHeight w:val="360"/>
          <w:jc w:val="center"/>
        </w:trPr>
        <w:tc>
          <w:tcPr>
            <w:tcW w:w="1038" w:type="dxa"/>
            <w:vMerge/>
            <w:tcBorders>
              <w:top w:val="nil"/>
              <w:left w:val="single" w:sz="4" w:space="0" w:color="auto"/>
              <w:bottom w:val="single" w:sz="4" w:space="0" w:color="auto"/>
              <w:right w:val="single" w:sz="4" w:space="0" w:color="auto"/>
            </w:tcBorders>
            <w:vAlign w:val="center"/>
            <w:hideMark/>
          </w:tcPr>
          <w:p w14:paraId="37A7B39A" w14:textId="77777777" w:rsidR="002D63D7" w:rsidRPr="000345EB" w:rsidRDefault="002D63D7" w:rsidP="002D63D7">
            <w:pPr>
              <w:widowControl/>
              <w:jc w:val="left"/>
              <w:rPr>
                <w:rFonts w:ascii="Times New Roman" w:eastAsia="游ゴシック" w:hAnsi="Times New Roman" w:cs="Times New Roman"/>
                <w:kern w:val="0"/>
                <w:sz w:val="24"/>
                <w:szCs w:val="24"/>
              </w:rPr>
            </w:pPr>
          </w:p>
        </w:tc>
        <w:tc>
          <w:tcPr>
            <w:tcW w:w="1817" w:type="dxa"/>
            <w:tcBorders>
              <w:top w:val="nil"/>
              <w:left w:val="nil"/>
              <w:bottom w:val="single" w:sz="4" w:space="0" w:color="auto"/>
              <w:right w:val="single" w:sz="4" w:space="0" w:color="auto"/>
            </w:tcBorders>
            <w:shd w:val="clear" w:color="auto" w:fill="auto"/>
            <w:noWrap/>
            <w:vAlign w:val="center"/>
            <w:hideMark/>
          </w:tcPr>
          <w:p w14:paraId="37A1F6E2" w14:textId="77777777" w:rsidR="002D63D7" w:rsidRPr="000345EB" w:rsidRDefault="002D63D7" w:rsidP="002D63D7">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Lagged-behind</w:t>
            </w:r>
          </w:p>
        </w:tc>
        <w:tc>
          <w:tcPr>
            <w:tcW w:w="880" w:type="dxa"/>
            <w:tcBorders>
              <w:top w:val="nil"/>
              <w:left w:val="nil"/>
              <w:bottom w:val="single" w:sz="4" w:space="0" w:color="auto"/>
              <w:right w:val="single" w:sz="4" w:space="0" w:color="auto"/>
            </w:tcBorders>
            <w:shd w:val="clear" w:color="auto" w:fill="auto"/>
            <w:noWrap/>
            <w:vAlign w:val="center"/>
            <w:hideMark/>
          </w:tcPr>
          <w:p w14:paraId="5B891112"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47</w:t>
            </w:r>
          </w:p>
        </w:tc>
        <w:tc>
          <w:tcPr>
            <w:tcW w:w="1025" w:type="dxa"/>
            <w:tcBorders>
              <w:top w:val="nil"/>
              <w:left w:val="nil"/>
              <w:bottom w:val="single" w:sz="4" w:space="0" w:color="auto"/>
              <w:right w:val="single" w:sz="4" w:space="0" w:color="auto"/>
            </w:tcBorders>
            <w:shd w:val="clear" w:color="auto" w:fill="auto"/>
            <w:noWrap/>
            <w:vAlign w:val="center"/>
            <w:hideMark/>
          </w:tcPr>
          <w:p w14:paraId="3460B8A1"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0</w:t>
            </w:r>
          </w:p>
        </w:tc>
        <w:tc>
          <w:tcPr>
            <w:tcW w:w="880" w:type="dxa"/>
            <w:tcBorders>
              <w:top w:val="nil"/>
              <w:left w:val="nil"/>
              <w:bottom w:val="single" w:sz="4" w:space="0" w:color="auto"/>
              <w:right w:val="single" w:sz="4" w:space="0" w:color="auto"/>
            </w:tcBorders>
            <w:shd w:val="clear" w:color="auto" w:fill="auto"/>
            <w:noWrap/>
            <w:vAlign w:val="center"/>
            <w:hideMark/>
          </w:tcPr>
          <w:p w14:paraId="7D97D133"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85</w:t>
            </w:r>
          </w:p>
        </w:tc>
        <w:tc>
          <w:tcPr>
            <w:tcW w:w="880" w:type="dxa"/>
            <w:tcBorders>
              <w:top w:val="nil"/>
              <w:left w:val="nil"/>
              <w:bottom w:val="single" w:sz="4" w:space="0" w:color="auto"/>
              <w:right w:val="single" w:sz="4" w:space="0" w:color="auto"/>
            </w:tcBorders>
            <w:shd w:val="clear" w:color="auto" w:fill="auto"/>
            <w:noWrap/>
            <w:vAlign w:val="center"/>
            <w:hideMark/>
          </w:tcPr>
          <w:p w14:paraId="44419421"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84</w:t>
            </w:r>
          </w:p>
        </w:tc>
        <w:tc>
          <w:tcPr>
            <w:tcW w:w="880" w:type="dxa"/>
            <w:tcBorders>
              <w:top w:val="nil"/>
              <w:left w:val="nil"/>
              <w:bottom w:val="single" w:sz="4" w:space="0" w:color="auto"/>
              <w:right w:val="single" w:sz="4" w:space="0" w:color="auto"/>
            </w:tcBorders>
            <w:shd w:val="clear" w:color="auto" w:fill="auto"/>
            <w:noWrap/>
            <w:vAlign w:val="center"/>
            <w:hideMark/>
          </w:tcPr>
          <w:p w14:paraId="22DC808B"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80</w:t>
            </w:r>
          </w:p>
        </w:tc>
      </w:tr>
      <w:tr w:rsidR="000345EB" w:rsidRPr="000345EB" w14:paraId="23DDAC3F" w14:textId="77777777" w:rsidTr="002D63D7">
        <w:trPr>
          <w:trHeight w:val="360"/>
          <w:jc w:val="center"/>
        </w:trPr>
        <w:tc>
          <w:tcPr>
            <w:tcW w:w="10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409CA2" w14:textId="77777777" w:rsidR="002D63D7" w:rsidRPr="000345EB" w:rsidRDefault="002D63D7" w:rsidP="002D63D7">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EAs</w:t>
            </w:r>
          </w:p>
        </w:tc>
        <w:tc>
          <w:tcPr>
            <w:tcW w:w="1817" w:type="dxa"/>
            <w:tcBorders>
              <w:top w:val="nil"/>
              <w:left w:val="nil"/>
              <w:bottom w:val="single" w:sz="4" w:space="0" w:color="auto"/>
              <w:right w:val="single" w:sz="4" w:space="0" w:color="auto"/>
            </w:tcBorders>
            <w:shd w:val="clear" w:color="auto" w:fill="auto"/>
            <w:noWrap/>
            <w:vAlign w:val="center"/>
            <w:hideMark/>
          </w:tcPr>
          <w:p w14:paraId="2FC5C161" w14:textId="77777777" w:rsidR="002D63D7" w:rsidRPr="000345EB" w:rsidRDefault="002D63D7" w:rsidP="002D63D7">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Keep-pace</w:t>
            </w:r>
          </w:p>
        </w:tc>
        <w:tc>
          <w:tcPr>
            <w:tcW w:w="880" w:type="dxa"/>
            <w:tcBorders>
              <w:top w:val="nil"/>
              <w:left w:val="nil"/>
              <w:bottom w:val="single" w:sz="4" w:space="0" w:color="auto"/>
              <w:right w:val="single" w:sz="4" w:space="0" w:color="auto"/>
            </w:tcBorders>
            <w:shd w:val="clear" w:color="auto" w:fill="auto"/>
            <w:noWrap/>
            <w:vAlign w:val="center"/>
            <w:hideMark/>
          </w:tcPr>
          <w:p w14:paraId="509875E3"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32</w:t>
            </w:r>
          </w:p>
        </w:tc>
        <w:tc>
          <w:tcPr>
            <w:tcW w:w="1025" w:type="dxa"/>
            <w:tcBorders>
              <w:top w:val="nil"/>
              <w:left w:val="nil"/>
              <w:bottom w:val="single" w:sz="4" w:space="0" w:color="auto"/>
              <w:right w:val="single" w:sz="4" w:space="0" w:color="auto"/>
            </w:tcBorders>
            <w:shd w:val="clear" w:color="auto" w:fill="auto"/>
            <w:noWrap/>
            <w:vAlign w:val="center"/>
            <w:hideMark/>
          </w:tcPr>
          <w:p w14:paraId="03EF6288"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93</w:t>
            </w:r>
          </w:p>
        </w:tc>
        <w:tc>
          <w:tcPr>
            <w:tcW w:w="880" w:type="dxa"/>
            <w:tcBorders>
              <w:top w:val="nil"/>
              <w:left w:val="nil"/>
              <w:bottom w:val="single" w:sz="4" w:space="0" w:color="auto"/>
              <w:right w:val="single" w:sz="4" w:space="0" w:color="auto"/>
            </w:tcBorders>
            <w:shd w:val="clear" w:color="auto" w:fill="auto"/>
            <w:noWrap/>
            <w:vAlign w:val="center"/>
            <w:hideMark/>
          </w:tcPr>
          <w:p w14:paraId="11A39F73"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35</w:t>
            </w:r>
          </w:p>
        </w:tc>
        <w:tc>
          <w:tcPr>
            <w:tcW w:w="880" w:type="dxa"/>
            <w:tcBorders>
              <w:top w:val="nil"/>
              <w:left w:val="nil"/>
              <w:bottom w:val="single" w:sz="4" w:space="0" w:color="auto"/>
              <w:right w:val="single" w:sz="4" w:space="0" w:color="auto"/>
            </w:tcBorders>
            <w:shd w:val="clear" w:color="auto" w:fill="auto"/>
            <w:noWrap/>
            <w:vAlign w:val="center"/>
            <w:hideMark/>
          </w:tcPr>
          <w:p w14:paraId="4D28C06A"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39</w:t>
            </w:r>
          </w:p>
        </w:tc>
        <w:tc>
          <w:tcPr>
            <w:tcW w:w="880" w:type="dxa"/>
            <w:tcBorders>
              <w:top w:val="nil"/>
              <w:left w:val="nil"/>
              <w:bottom w:val="single" w:sz="4" w:space="0" w:color="auto"/>
              <w:right w:val="single" w:sz="4" w:space="0" w:color="auto"/>
            </w:tcBorders>
            <w:shd w:val="clear" w:color="auto" w:fill="auto"/>
            <w:noWrap/>
            <w:vAlign w:val="center"/>
            <w:hideMark/>
          </w:tcPr>
          <w:p w14:paraId="2F6A80D8"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41</w:t>
            </w:r>
          </w:p>
        </w:tc>
      </w:tr>
      <w:tr w:rsidR="000345EB" w:rsidRPr="000345EB" w14:paraId="6208D0A8" w14:textId="77777777" w:rsidTr="002D63D7">
        <w:trPr>
          <w:trHeight w:val="360"/>
          <w:jc w:val="center"/>
        </w:trPr>
        <w:tc>
          <w:tcPr>
            <w:tcW w:w="1038" w:type="dxa"/>
            <w:vMerge/>
            <w:tcBorders>
              <w:top w:val="nil"/>
              <w:left w:val="single" w:sz="4" w:space="0" w:color="auto"/>
              <w:bottom w:val="single" w:sz="4" w:space="0" w:color="auto"/>
              <w:right w:val="single" w:sz="4" w:space="0" w:color="auto"/>
            </w:tcBorders>
            <w:vAlign w:val="center"/>
            <w:hideMark/>
          </w:tcPr>
          <w:p w14:paraId="0A25B532" w14:textId="77777777" w:rsidR="002D63D7" w:rsidRPr="000345EB" w:rsidRDefault="002D63D7" w:rsidP="002D63D7">
            <w:pPr>
              <w:widowControl/>
              <w:jc w:val="left"/>
              <w:rPr>
                <w:rFonts w:ascii="Times New Roman" w:eastAsia="游ゴシック" w:hAnsi="Times New Roman" w:cs="Times New Roman"/>
                <w:kern w:val="0"/>
                <w:sz w:val="24"/>
                <w:szCs w:val="24"/>
              </w:rPr>
            </w:pPr>
          </w:p>
        </w:tc>
        <w:tc>
          <w:tcPr>
            <w:tcW w:w="1817" w:type="dxa"/>
            <w:tcBorders>
              <w:top w:val="nil"/>
              <w:left w:val="nil"/>
              <w:bottom w:val="single" w:sz="4" w:space="0" w:color="auto"/>
              <w:right w:val="single" w:sz="4" w:space="0" w:color="auto"/>
            </w:tcBorders>
            <w:shd w:val="clear" w:color="auto" w:fill="auto"/>
            <w:noWrap/>
            <w:vAlign w:val="center"/>
            <w:hideMark/>
          </w:tcPr>
          <w:p w14:paraId="63A4FD81" w14:textId="77777777" w:rsidR="002D63D7" w:rsidRPr="000345EB" w:rsidRDefault="002D63D7" w:rsidP="002D63D7">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Lagged-behind</w:t>
            </w:r>
          </w:p>
        </w:tc>
        <w:tc>
          <w:tcPr>
            <w:tcW w:w="880" w:type="dxa"/>
            <w:tcBorders>
              <w:top w:val="nil"/>
              <w:left w:val="nil"/>
              <w:bottom w:val="single" w:sz="4" w:space="0" w:color="auto"/>
              <w:right w:val="single" w:sz="4" w:space="0" w:color="auto"/>
            </w:tcBorders>
            <w:shd w:val="clear" w:color="auto" w:fill="auto"/>
            <w:noWrap/>
            <w:vAlign w:val="center"/>
            <w:hideMark/>
          </w:tcPr>
          <w:p w14:paraId="4B9E1C7F"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68</w:t>
            </w:r>
          </w:p>
        </w:tc>
        <w:tc>
          <w:tcPr>
            <w:tcW w:w="1025" w:type="dxa"/>
            <w:tcBorders>
              <w:top w:val="nil"/>
              <w:left w:val="nil"/>
              <w:bottom w:val="single" w:sz="4" w:space="0" w:color="auto"/>
              <w:right w:val="single" w:sz="4" w:space="0" w:color="auto"/>
            </w:tcBorders>
            <w:shd w:val="clear" w:color="auto" w:fill="auto"/>
            <w:noWrap/>
            <w:vAlign w:val="center"/>
            <w:hideMark/>
          </w:tcPr>
          <w:p w14:paraId="0BB81DCA"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7</w:t>
            </w:r>
          </w:p>
        </w:tc>
        <w:tc>
          <w:tcPr>
            <w:tcW w:w="880" w:type="dxa"/>
            <w:tcBorders>
              <w:top w:val="nil"/>
              <w:left w:val="nil"/>
              <w:bottom w:val="single" w:sz="4" w:space="0" w:color="auto"/>
              <w:right w:val="single" w:sz="4" w:space="0" w:color="auto"/>
            </w:tcBorders>
            <w:shd w:val="clear" w:color="auto" w:fill="auto"/>
            <w:noWrap/>
            <w:vAlign w:val="center"/>
            <w:hideMark/>
          </w:tcPr>
          <w:p w14:paraId="315B8635"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65</w:t>
            </w:r>
          </w:p>
        </w:tc>
        <w:tc>
          <w:tcPr>
            <w:tcW w:w="880" w:type="dxa"/>
            <w:tcBorders>
              <w:top w:val="nil"/>
              <w:left w:val="nil"/>
              <w:bottom w:val="single" w:sz="4" w:space="0" w:color="auto"/>
              <w:right w:val="single" w:sz="4" w:space="0" w:color="auto"/>
            </w:tcBorders>
            <w:shd w:val="clear" w:color="auto" w:fill="auto"/>
            <w:noWrap/>
            <w:vAlign w:val="center"/>
            <w:hideMark/>
          </w:tcPr>
          <w:p w14:paraId="1F385F18"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61</w:t>
            </w:r>
          </w:p>
        </w:tc>
        <w:tc>
          <w:tcPr>
            <w:tcW w:w="880" w:type="dxa"/>
            <w:tcBorders>
              <w:top w:val="nil"/>
              <w:left w:val="nil"/>
              <w:bottom w:val="single" w:sz="4" w:space="0" w:color="auto"/>
              <w:right w:val="single" w:sz="4" w:space="0" w:color="auto"/>
            </w:tcBorders>
            <w:shd w:val="clear" w:color="auto" w:fill="auto"/>
            <w:noWrap/>
            <w:vAlign w:val="center"/>
            <w:hideMark/>
          </w:tcPr>
          <w:p w14:paraId="50A4EC44"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59</w:t>
            </w:r>
          </w:p>
        </w:tc>
      </w:tr>
      <w:tr w:rsidR="000345EB" w:rsidRPr="000345EB" w14:paraId="197D41B2" w14:textId="77777777" w:rsidTr="002D63D7">
        <w:trPr>
          <w:trHeight w:val="360"/>
          <w:jc w:val="center"/>
        </w:trPr>
        <w:tc>
          <w:tcPr>
            <w:tcW w:w="10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39A2B6" w14:textId="77777777" w:rsidR="002D63D7" w:rsidRPr="000345EB" w:rsidRDefault="002D63D7" w:rsidP="002D63D7">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World</w:t>
            </w:r>
          </w:p>
        </w:tc>
        <w:tc>
          <w:tcPr>
            <w:tcW w:w="1817" w:type="dxa"/>
            <w:tcBorders>
              <w:top w:val="nil"/>
              <w:left w:val="nil"/>
              <w:bottom w:val="single" w:sz="4" w:space="0" w:color="auto"/>
              <w:right w:val="single" w:sz="4" w:space="0" w:color="auto"/>
            </w:tcBorders>
            <w:shd w:val="clear" w:color="auto" w:fill="auto"/>
            <w:noWrap/>
            <w:vAlign w:val="center"/>
            <w:hideMark/>
          </w:tcPr>
          <w:p w14:paraId="4923E640" w14:textId="77777777" w:rsidR="002D63D7" w:rsidRPr="000345EB" w:rsidRDefault="002D63D7" w:rsidP="002D63D7">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Keep-pace</w:t>
            </w:r>
          </w:p>
        </w:tc>
        <w:tc>
          <w:tcPr>
            <w:tcW w:w="880" w:type="dxa"/>
            <w:tcBorders>
              <w:top w:val="nil"/>
              <w:left w:val="nil"/>
              <w:bottom w:val="single" w:sz="4" w:space="0" w:color="auto"/>
              <w:right w:val="single" w:sz="4" w:space="0" w:color="auto"/>
            </w:tcBorders>
            <w:shd w:val="clear" w:color="auto" w:fill="auto"/>
            <w:noWrap/>
            <w:vAlign w:val="center"/>
            <w:hideMark/>
          </w:tcPr>
          <w:p w14:paraId="0144FFB1"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32</w:t>
            </w:r>
          </w:p>
        </w:tc>
        <w:tc>
          <w:tcPr>
            <w:tcW w:w="1025" w:type="dxa"/>
            <w:tcBorders>
              <w:top w:val="nil"/>
              <w:left w:val="nil"/>
              <w:bottom w:val="single" w:sz="4" w:space="0" w:color="auto"/>
              <w:right w:val="single" w:sz="4" w:space="0" w:color="auto"/>
            </w:tcBorders>
            <w:shd w:val="clear" w:color="auto" w:fill="auto"/>
            <w:noWrap/>
            <w:vAlign w:val="center"/>
            <w:hideMark/>
          </w:tcPr>
          <w:p w14:paraId="4F11E5FE"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61</w:t>
            </w:r>
          </w:p>
        </w:tc>
        <w:tc>
          <w:tcPr>
            <w:tcW w:w="880" w:type="dxa"/>
            <w:tcBorders>
              <w:top w:val="nil"/>
              <w:left w:val="nil"/>
              <w:bottom w:val="single" w:sz="4" w:space="0" w:color="auto"/>
              <w:right w:val="single" w:sz="4" w:space="0" w:color="auto"/>
            </w:tcBorders>
            <w:shd w:val="clear" w:color="auto" w:fill="auto"/>
            <w:noWrap/>
            <w:vAlign w:val="center"/>
            <w:hideMark/>
          </w:tcPr>
          <w:p w14:paraId="7CB1200E"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26</w:t>
            </w:r>
          </w:p>
        </w:tc>
        <w:tc>
          <w:tcPr>
            <w:tcW w:w="880" w:type="dxa"/>
            <w:tcBorders>
              <w:top w:val="nil"/>
              <w:left w:val="nil"/>
              <w:bottom w:val="single" w:sz="4" w:space="0" w:color="auto"/>
              <w:right w:val="single" w:sz="4" w:space="0" w:color="auto"/>
            </w:tcBorders>
            <w:shd w:val="clear" w:color="auto" w:fill="auto"/>
            <w:noWrap/>
            <w:vAlign w:val="center"/>
            <w:hideMark/>
          </w:tcPr>
          <w:p w14:paraId="3227BC23"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48</w:t>
            </w:r>
          </w:p>
        </w:tc>
        <w:tc>
          <w:tcPr>
            <w:tcW w:w="880" w:type="dxa"/>
            <w:tcBorders>
              <w:top w:val="nil"/>
              <w:left w:val="nil"/>
              <w:bottom w:val="single" w:sz="4" w:space="0" w:color="auto"/>
              <w:right w:val="single" w:sz="4" w:space="0" w:color="auto"/>
            </w:tcBorders>
            <w:shd w:val="clear" w:color="auto" w:fill="auto"/>
            <w:noWrap/>
            <w:vAlign w:val="center"/>
            <w:hideMark/>
          </w:tcPr>
          <w:p w14:paraId="396958B7"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40</w:t>
            </w:r>
          </w:p>
        </w:tc>
      </w:tr>
      <w:tr w:rsidR="002D63D7" w:rsidRPr="000345EB" w14:paraId="1A9FB11E" w14:textId="77777777" w:rsidTr="002D63D7">
        <w:trPr>
          <w:trHeight w:val="360"/>
          <w:jc w:val="center"/>
        </w:trPr>
        <w:tc>
          <w:tcPr>
            <w:tcW w:w="1038" w:type="dxa"/>
            <w:vMerge/>
            <w:tcBorders>
              <w:top w:val="nil"/>
              <w:left w:val="single" w:sz="4" w:space="0" w:color="auto"/>
              <w:bottom w:val="single" w:sz="4" w:space="0" w:color="auto"/>
              <w:right w:val="single" w:sz="4" w:space="0" w:color="auto"/>
            </w:tcBorders>
            <w:vAlign w:val="center"/>
            <w:hideMark/>
          </w:tcPr>
          <w:p w14:paraId="754DFBA3" w14:textId="77777777" w:rsidR="002D63D7" w:rsidRPr="000345EB" w:rsidRDefault="002D63D7" w:rsidP="002D63D7">
            <w:pPr>
              <w:widowControl/>
              <w:jc w:val="left"/>
              <w:rPr>
                <w:rFonts w:ascii="Times New Roman" w:eastAsia="游ゴシック" w:hAnsi="Times New Roman" w:cs="Times New Roman"/>
                <w:kern w:val="0"/>
                <w:sz w:val="24"/>
                <w:szCs w:val="24"/>
              </w:rPr>
            </w:pPr>
          </w:p>
        </w:tc>
        <w:tc>
          <w:tcPr>
            <w:tcW w:w="1817" w:type="dxa"/>
            <w:tcBorders>
              <w:top w:val="nil"/>
              <w:left w:val="nil"/>
              <w:bottom w:val="single" w:sz="4" w:space="0" w:color="auto"/>
              <w:right w:val="single" w:sz="4" w:space="0" w:color="auto"/>
            </w:tcBorders>
            <w:shd w:val="clear" w:color="auto" w:fill="auto"/>
            <w:noWrap/>
            <w:vAlign w:val="center"/>
            <w:hideMark/>
          </w:tcPr>
          <w:p w14:paraId="4BBBA256" w14:textId="77777777" w:rsidR="002D63D7" w:rsidRPr="000345EB" w:rsidRDefault="002D63D7" w:rsidP="002D63D7">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Lagged-behind</w:t>
            </w:r>
          </w:p>
        </w:tc>
        <w:tc>
          <w:tcPr>
            <w:tcW w:w="880" w:type="dxa"/>
            <w:tcBorders>
              <w:top w:val="nil"/>
              <w:left w:val="nil"/>
              <w:bottom w:val="single" w:sz="4" w:space="0" w:color="auto"/>
              <w:right w:val="single" w:sz="4" w:space="0" w:color="auto"/>
            </w:tcBorders>
            <w:shd w:val="clear" w:color="auto" w:fill="auto"/>
            <w:noWrap/>
            <w:vAlign w:val="center"/>
            <w:hideMark/>
          </w:tcPr>
          <w:p w14:paraId="784F9C79"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68</w:t>
            </w:r>
          </w:p>
        </w:tc>
        <w:tc>
          <w:tcPr>
            <w:tcW w:w="1025" w:type="dxa"/>
            <w:tcBorders>
              <w:top w:val="nil"/>
              <w:left w:val="nil"/>
              <w:bottom w:val="single" w:sz="4" w:space="0" w:color="auto"/>
              <w:right w:val="single" w:sz="4" w:space="0" w:color="auto"/>
            </w:tcBorders>
            <w:shd w:val="clear" w:color="auto" w:fill="auto"/>
            <w:noWrap/>
            <w:vAlign w:val="center"/>
            <w:hideMark/>
          </w:tcPr>
          <w:p w14:paraId="2132C8FE"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39</w:t>
            </w:r>
          </w:p>
        </w:tc>
        <w:tc>
          <w:tcPr>
            <w:tcW w:w="880" w:type="dxa"/>
            <w:tcBorders>
              <w:top w:val="nil"/>
              <w:left w:val="nil"/>
              <w:bottom w:val="single" w:sz="4" w:space="0" w:color="auto"/>
              <w:right w:val="single" w:sz="4" w:space="0" w:color="auto"/>
            </w:tcBorders>
            <w:shd w:val="clear" w:color="auto" w:fill="auto"/>
            <w:noWrap/>
            <w:vAlign w:val="center"/>
            <w:hideMark/>
          </w:tcPr>
          <w:p w14:paraId="345575A4"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74</w:t>
            </w:r>
          </w:p>
        </w:tc>
        <w:tc>
          <w:tcPr>
            <w:tcW w:w="880" w:type="dxa"/>
            <w:tcBorders>
              <w:top w:val="nil"/>
              <w:left w:val="nil"/>
              <w:bottom w:val="single" w:sz="4" w:space="0" w:color="auto"/>
              <w:right w:val="single" w:sz="4" w:space="0" w:color="auto"/>
            </w:tcBorders>
            <w:shd w:val="clear" w:color="auto" w:fill="auto"/>
            <w:noWrap/>
            <w:vAlign w:val="center"/>
            <w:hideMark/>
          </w:tcPr>
          <w:p w14:paraId="4D8EE55A"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52</w:t>
            </w:r>
          </w:p>
        </w:tc>
        <w:tc>
          <w:tcPr>
            <w:tcW w:w="880" w:type="dxa"/>
            <w:tcBorders>
              <w:top w:val="nil"/>
              <w:left w:val="nil"/>
              <w:bottom w:val="single" w:sz="4" w:space="0" w:color="auto"/>
              <w:right w:val="single" w:sz="4" w:space="0" w:color="auto"/>
            </w:tcBorders>
            <w:shd w:val="clear" w:color="auto" w:fill="auto"/>
            <w:noWrap/>
            <w:vAlign w:val="center"/>
            <w:hideMark/>
          </w:tcPr>
          <w:p w14:paraId="7E018030" w14:textId="77777777" w:rsidR="002D63D7" w:rsidRPr="000345EB" w:rsidRDefault="002D63D7" w:rsidP="002D63D7">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60</w:t>
            </w:r>
          </w:p>
        </w:tc>
      </w:tr>
    </w:tbl>
    <w:p w14:paraId="7772F0EE" w14:textId="77777777" w:rsidR="002D63D7" w:rsidRPr="000345EB" w:rsidRDefault="002D63D7" w:rsidP="00FE6E45">
      <w:pPr>
        <w:spacing w:line="280" w:lineRule="exact"/>
        <w:rPr>
          <w:rFonts w:ascii="Times New Roman" w:hAnsi="Times New Roman" w:cs="Times New Roman"/>
          <w:sz w:val="24"/>
          <w:szCs w:val="24"/>
        </w:rPr>
      </w:pPr>
    </w:p>
    <w:p w14:paraId="102E0B99" w14:textId="77777777" w:rsidR="00143D12" w:rsidRPr="000345EB" w:rsidRDefault="00143D12" w:rsidP="00FE6E45">
      <w:pPr>
        <w:spacing w:line="280" w:lineRule="exact"/>
        <w:rPr>
          <w:rFonts w:ascii="Times New Roman" w:hAnsi="Times New Roman" w:cs="Times New Roman"/>
          <w:sz w:val="24"/>
          <w:szCs w:val="24"/>
        </w:rPr>
        <w:sectPr w:rsidR="00143D12" w:rsidRPr="000345EB" w:rsidSect="00E115D2">
          <w:pgSz w:w="11907" w:h="16840" w:code="9"/>
          <w:pgMar w:top="1985" w:right="1701" w:bottom="1701" w:left="1701" w:header="851" w:footer="992" w:gutter="0"/>
          <w:lnNumType w:countBy="1" w:restart="continuous"/>
          <w:cols w:space="425"/>
          <w:docGrid w:linePitch="360"/>
        </w:sectPr>
      </w:pPr>
    </w:p>
    <w:p w14:paraId="65F3AB69" w14:textId="406067AA" w:rsidR="006E223A" w:rsidRPr="000345EB" w:rsidRDefault="006E223A" w:rsidP="006E223A">
      <w:pPr>
        <w:spacing w:line="280" w:lineRule="exact"/>
        <w:rPr>
          <w:rFonts w:ascii="Times New Roman" w:hAnsi="Times New Roman" w:cs="Times New Roman"/>
          <w:sz w:val="24"/>
          <w:szCs w:val="24"/>
        </w:rPr>
      </w:pPr>
      <w:r w:rsidRPr="000345EB">
        <w:rPr>
          <w:rFonts w:ascii="Times New Roman" w:hAnsi="Times New Roman" w:cs="Times New Roman"/>
          <w:b/>
          <w:bCs/>
          <w:sz w:val="24"/>
          <w:szCs w:val="24"/>
        </w:rPr>
        <w:lastRenderedPageBreak/>
        <w:t>Table S</w:t>
      </w:r>
      <w:r w:rsidR="00A5422D" w:rsidRPr="000345EB">
        <w:rPr>
          <w:rFonts w:ascii="Times New Roman" w:hAnsi="Times New Roman" w:cs="Times New Roman"/>
          <w:b/>
          <w:bCs/>
          <w:sz w:val="24"/>
          <w:szCs w:val="24"/>
        </w:rPr>
        <w:t>2</w:t>
      </w:r>
      <w:r w:rsidRPr="000345EB">
        <w:rPr>
          <w:rFonts w:ascii="Times New Roman" w:hAnsi="Times New Roman" w:cs="Times New Roman"/>
          <w:b/>
          <w:bCs/>
          <w:sz w:val="24"/>
          <w:szCs w:val="24"/>
        </w:rPr>
        <w:t xml:space="preserve">. Variables used in the random forest models. </w:t>
      </w:r>
    </w:p>
    <w:tbl>
      <w:tblPr>
        <w:tblStyle w:val="aa"/>
        <w:tblW w:w="8305" w:type="dxa"/>
        <w:jc w:val="center"/>
        <w:tblLook w:val="04A0" w:firstRow="1" w:lastRow="0" w:firstColumn="1" w:lastColumn="0" w:noHBand="0" w:noVBand="1"/>
      </w:tblPr>
      <w:tblGrid>
        <w:gridCol w:w="1816"/>
        <w:gridCol w:w="1143"/>
        <w:gridCol w:w="4076"/>
        <w:gridCol w:w="1263"/>
        <w:gridCol w:w="7"/>
      </w:tblGrid>
      <w:tr w:rsidR="000345EB" w:rsidRPr="000345EB" w14:paraId="109DCF67" w14:textId="77777777" w:rsidTr="00586B6A">
        <w:trPr>
          <w:gridAfter w:val="1"/>
          <w:wAfter w:w="7" w:type="dxa"/>
          <w:jc w:val="center"/>
        </w:trPr>
        <w:tc>
          <w:tcPr>
            <w:tcW w:w="1816" w:type="dxa"/>
            <w:tcBorders>
              <w:bottom w:val="single" w:sz="4" w:space="0" w:color="auto"/>
            </w:tcBorders>
          </w:tcPr>
          <w:p w14:paraId="53A147BE" w14:textId="795856F4" w:rsidR="00A4213C" w:rsidRPr="000345EB" w:rsidRDefault="00A4213C" w:rsidP="00C579E0">
            <w:pPr>
              <w:spacing w:line="280" w:lineRule="exact"/>
              <w:jc w:val="center"/>
              <w:rPr>
                <w:sz w:val="24"/>
                <w:szCs w:val="24"/>
                <w:lang w:eastAsia="ja-JP"/>
              </w:rPr>
            </w:pPr>
            <w:r w:rsidRPr="000345EB">
              <w:rPr>
                <w:sz w:val="24"/>
                <w:szCs w:val="24"/>
                <w:lang w:eastAsia="ja-JP"/>
              </w:rPr>
              <w:t>Category</w:t>
            </w:r>
          </w:p>
        </w:tc>
        <w:tc>
          <w:tcPr>
            <w:tcW w:w="1143" w:type="dxa"/>
            <w:tcBorders>
              <w:bottom w:val="single" w:sz="4" w:space="0" w:color="auto"/>
            </w:tcBorders>
          </w:tcPr>
          <w:p w14:paraId="5003D307" w14:textId="3C7582DD" w:rsidR="00A4213C" w:rsidRPr="000345EB" w:rsidRDefault="00586B6A" w:rsidP="00C579E0">
            <w:pPr>
              <w:spacing w:line="280" w:lineRule="exact"/>
              <w:jc w:val="center"/>
              <w:rPr>
                <w:sz w:val="24"/>
                <w:szCs w:val="24"/>
                <w:lang w:val="en-US" w:eastAsia="ja-JP"/>
              </w:rPr>
            </w:pPr>
            <w:r w:rsidRPr="000345EB">
              <w:rPr>
                <w:sz w:val="24"/>
                <w:szCs w:val="24"/>
                <w:lang w:val="en-US" w:eastAsia="ja-JP"/>
              </w:rPr>
              <w:t>Symbol</w:t>
            </w:r>
          </w:p>
        </w:tc>
        <w:tc>
          <w:tcPr>
            <w:tcW w:w="4076" w:type="dxa"/>
            <w:tcBorders>
              <w:bottom w:val="single" w:sz="4" w:space="0" w:color="auto"/>
            </w:tcBorders>
          </w:tcPr>
          <w:p w14:paraId="3DC3A55C" w14:textId="77777777" w:rsidR="00A4213C" w:rsidRPr="000345EB" w:rsidRDefault="00A4213C" w:rsidP="00C579E0">
            <w:pPr>
              <w:spacing w:line="280" w:lineRule="exact"/>
              <w:jc w:val="center"/>
              <w:rPr>
                <w:sz w:val="24"/>
                <w:szCs w:val="24"/>
                <w:lang w:val="en-US"/>
              </w:rPr>
            </w:pPr>
            <w:r w:rsidRPr="000345EB">
              <w:rPr>
                <w:sz w:val="24"/>
                <w:szCs w:val="24"/>
                <w:lang w:val="en-US" w:eastAsia="ja-JP"/>
              </w:rPr>
              <w:t>Description</w:t>
            </w:r>
          </w:p>
        </w:tc>
        <w:tc>
          <w:tcPr>
            <w:tcW w:w="1263" w:type="dxa"/>
            <w:tcBorders>
              <w:bottom w:val="single" w:sz="4" w:space="0" w:color="auto"/>
            </w:tcBorders>
          </w:tcPr>
          <w:p w14:paraId="15AB90E4" w14:textId="77777777" w:rsidR="00A4213C" w:rsidRPr="000345EB" w:rsidRDefault="00A4213C" w:rsidP="00C579E0">
            <w:pPr>
              <w:spacing w:line="280" w:lineRule="exact"/>
              <w:jc w:val="center"/>
              <w:rPr>
                <w:sz w:val="24"/>
                <w:szCs w:val="24"/>
                <w:lang w:val="en-US"/>
              </w:rPr>
            </w:pPr>
            <w:r w:rsidRPr="000345EB">
              <w:rPr>
                <w:sz w:val="24"/>
                <w:szCs w:val="24"/>
                <w:lang w:val="en-US" w:eastAsia="ja-JP"/>
              </w:rPr>
              <w:t>Unit</w:t>
            </w:r>
          </w:p>
        </w:tc>
      </w:tr>
      <w:tr w:rsidR="000345EB" w:rsidRPr="000345EB" w14:paraId="76F9C0FB" w14:textId="77777777" w:rsidTr="00586B6A">
        <w:trPr>
          <w:jc w:val="center"/>
        </w:trPr>
        <w:tc>
          <w:tcPr>
            <w:tcW w:w="8305" w:type="dxa"/>
            <w:gridSpan w:val="5"/>
            <w:tcBorders>
              <w:bottom w:val="nil"/>
            </w:tcBorders>
          </w:tcPr>
          <w:p w14:paraId="4284AD50" w14:textId="4E6BCD1F" w:rsidR="00F831D6" w:rsidRPr="000345EB" w:rsidRDefault="00F831D6" w:rsidP="00C579E0">
            <w:pPr>
              <w:spacing w:line="280" w:lineRule="exact"/>
              <w:rPr>
                <w:i/>
                <w:iCs/>
                <w:sz w:val="24"/>
                <w:szCs w:val="24"/>
                <w:lang w:eastAsia="ja-JP"/>
              </w:rPr>
            </w:pPr>
            <w:r w:rsidRPr="000345EB">
              <w:rPr>
                <w:i/>
                <w:iCs/>
                <w:sz w:val="24"/>
                <w:szCs w:val="24"/>
                <w:lang w:eastAsia="ja-JP"/>
              </w:rPr>
              <w:t>Response variable</w:t>
            </w:r>
          </w:p>
        </w:tc>
      </w:tr>
      <w:tr w:rsidR="000345EB" w:rsidRPr="000345EB" w14:paraId="6A0A32D1" w14:textId="77777777" w:rsidTr="00586B6A">
        <w:trPr>
          <w:gridAfter w:val="1"/>
          <w:wAfter w:w="7" w:type="dxa"/>
          <w:jc w:val="center"/>
        </w:trPr>
        <w:tc>
          <w:tcPr>
            <w:tcW w:w="1816" w:type="dxa"/>
            <w:tcBorders>
              <w:bottom w:val="nil"/>
            </w:tcBorders>
          </w:tcPr>
          <w:p w14:paraId="4C73C88B" w14:textId="190B173E" w:rsidR="00F831D6" w:rsidRPr="000345EB" w:rsidRDefault="00F831D6" w:rsidP="00C579E0">
            <w:pPr>
              <w:spacing w:line="280" w:lineRule="exact"/>
              <w:rPr>
                <w:rFonts w:eastAsia="游ゴシック"/>
                <w:sz w:val="24"/>
                <w:szCs w:val="24"/>
                <w:lang w:eastAsia="ja-JP"/>
              </w:rPr>
            </w:pPr>
            <w:r w:rsidRPr="000345EB">
              <w:rPr>
                <w:rFonts w:eastAsia="游ゴシック"/>
                <w:sz w:val="24"/>
                <w:szCs w:val="24"/>
                <w:lang w:eastAsia="ja-JP"/>
              </w:rPr>
              <w:t>Crop yield</w:t>
            </w:r>
          </w:p>
        </w:tc>
        <w:tc>
          <w:tcPr>
            <w:tcW w:w="1143" w:type="dxa"/>
            <w:tcBorders>
              <w:bottom w:val="nil"/>
            </w:tcBorders>
            <w:vAlign w:val="bottom"/>
          </w:tcPr>
          <w:p w14:paraId="10E164F3" w14:textId="12B932B2" w:rsidR="00F831D6" w:rsidRPr="000345EB" w:rsidRDefault="00F831D6" w:rsidP="00C579E0">
            <w:pPr>
              <w:spacing w:line="280" w:lineRule="exact"/>
              <w:rPr>
                <w:rFonts w:eastAsia="游ゴシック"/>
                <w:sz w:val="24"/>
                <w:szCs w:val="24"/>
                <w:lang w:eastAsia="ja-JP"/>
              </w:rPr>
            </w:pPr>
            <w:r w:rsidRPr="000345EB">
              <w:rPr>
                <w:rFonts w:eastAsia="游ゴシック"/>
                <w:sz w:val="24"/>
                <w:szCs w:val="24"/>
                <w:lang w:eastAsia="ja-JP"/>
              </w:rPr>
              <w:t>y</w:t>
            </w:r>
          </w:p>
        </w:tc>
        <w:tc>
          <w:tcPr>
            <w:tcW w:w="4076" w:type="dxa"/>
            <w:tcBorders>
              <w:bottom w:val="nil"/>
            </w:tcBorders>
          </w:tcPr>
          <w:p w14:paraId="31EA79B2" w14:textId="0FD3532C" w:rsidR="00F831D6" w:rsidRPr="000345EB" w:rsidRDefault="00E94CBF" w:rsidP="00C579E0">
            <w:pPr>
              <w:spacing w:line="280" w:lineRule="exact"/>
              <w:rPr>
                <w:sz w:val="24"/>
                <w:szCs w:val="24"/>
                <w:lang w:eastAsia="ja-JP"/>
              </w:rPr>
            </w:pPr>
            <w:r w:rsidRPr="000345EB">
              <w:rPr>
                <w:sz w:val="24"/>
                <w:szCs w:val="24"/>
                <w:lang w:eastAsia="ja-JP"/>
              </w:rPr>
              <w:t>Z-scored y</w:t>
            </w:r>
            <w:r w:rsidR="00F831D6" w:rsidRPr="000345EB">
              <w:rPr>
                <w:sz w:val="24"/>
                <w:szCs w:val="24"/>
                <w:lang w:eastAsia="ja-JP"/>
              </w:rPr>
              <w:t>ield anomaly</w:t>
            </w:r>
          </w:p>
        </w:tc>
        <w:tc>
          <w:tcPr>
            <w:tcW w:w="1263" w:type="dxa"/>
            <w:tcBorders>
              <w:bottom w:val="nil"/>
            </w:tcBorders>
          </w:tcPr>
          <w:p w14:paraId="0B4B7D15" w14:textId="1244AE79" w:rsidR="00F831D6" w:rsidRPr="000345EB" w:rsidRDefault="00F831D6" w:rsidP="00C579E0">
            <w:pPr>
              <w:spacing w:line="280" w:lineRule="exact"/>
              <w:rPr>
                <w:sz w:val="24"/>
                <w:szCs w:val="24"/>
                <w:lang w:eastAsia="ja-JP"/>
              </w:rPr>
            </w:pPr>
            <w:r w:rsidRPr="000345EB">
              <w:rPr>
                <w:sz w:val="24"/>
                <w:szCs w:val="24"/>
                <w:lang w:eastAsia="ja-JP"/>
              </w:rPr>
              <w:t>SD</w:t>
            </w:r>
            <w:r w:rsidR="008D1A43" w:rsidRPr="000345EB">
              <w:rPr>
                <w:sz w:val="24"/>
                <w:szCs w:val="24"/>
                <w:vertAlign w:val="superscript"/>
                <w:lang w:val="en-US" w:eastAsia="ja-JP"/>
              </w:rPr>
              <w:t>a</w:t>
            </w:r>
          </w:p>
        </w:tc>
      </w:tr>
      <w:tr w:rsidR="000345EB" w:rsidRPr="000345EB" w14:paraId="72A11C62" w14:textId="77777777" w:rsidTr="00586B6A">
        <w:trPr>
          <w:jc w:val="center"/>
        </w:trPr>
        <w:tc>
          <w:tcPr>
            <w:tcW w:w="8305" w:type="dxa"/>
            <w:gridSpan w:val="5"/>
            <w:tcBorders>
              <w:top w:val="nil"/>
            </w:tcBorders>
          </w:tcPr>
          <w:p w14:paraId="3C0A4FB8" w14:textId="107EE674" w:rsidR="00F831D6" w:rsidRPr="000345EB" w:rsidRDefault="00F831D6" w:rsidP="00C579E0">
            <w:pPr>
              <w:spacing w:line="280" w:lineRule="exact"/>
              <w:rPr>
                <w:i/>
                <w:iCs/>
                <w:sz w:val="24"/>
                <w:szCs w:val="24"/>
                <w:lang w:eastAsia="ja-JP"/>
              </w:rPr>
            </w:pPr>
            <w:r w:rsidRPr="000345EB">
              <w:rPr>
                <w:i/>
                <w:iCs/>
                <w:sz w:val="24"/>
                <w:szCs w:val="24"/>
                <w:lang w:eastAsia="ja-JP"/>
              </w:rPr>
              <w:t>Explanatory variables</w:t>
            </w:r>
          </w:p>
        </w:tc>
      </w:tr>
      <w:tr w:rsidR="000345EB" w:rsidRPr="000345EB" w14:paraId="3E829E5D" w14:textId="77777777" w:rsidTr="00586B6A">
        <w:trPr>
          <w:gridAfter w:val="1"/>
          <w:wAfter w:w="7" w:type="dxa"/>
          <w:jc w:val="center"/>
        </w:trPr>
        <w:tc>
          <w:tcPr>
            <w:tcW w:w="1816" w:type="dxa"/>
            <w:vMerge w:val="restart"/>
            <w:tcBorders>
              <w:top w:val="nil"/>
            </w:tcBorders>
          </w:tcPr>
          <w:p w14:paraId="4FA7B61C" w14:textId="4B21AD41" w:rsidR="00A4213C" w:rsidRPr="000345EB" w:rsidRDefault="00A4213C" w:rsidP="00C579E0">
            <w:pPr>
              <w:spacing w:line="280" w:lineRule="exact"/>
              <w:rPr>
                <w:rFonts w:eastAsia="游ゴシック"/>
                <w:sz w:val="24"/>
                <w:szCs w:val="24"/>
                <w:lang w:eastAsia="ja-JP"/>
              </w:rPr>
            </w:pPr>
            <w:r w:rsidRPr="000345EB">
              <w:rPr>
                <w:rFonts w:eastAsia="游ゴシック"/>
                <w:sz w:val="24"/>
                <w:szCs w:val="24"/>
                <w:lang w:eastAsia="ja-JP"/>
              </w:rPr>
              <w:t>Geography</w:t>
            </w:r>
          </w:p>
        </w:tc>
        <w:tc>
          <w:tcPr>
            <w:tcW w:w="1143" w:type="dxa"/>
            <w:tcBorders>
              <w:top w:val="nil"/>
            </w:tcBorders>
            <w:vAlign w:val="bottom"/>
          </w:tcPr>
          <w:p w14:paraId="112A5FCA" w14:textId="6D4A1F82" w:rsidR="00A4213C" w:rsidRPr="000345EB" w:rsidRDefault="00A4213C" w:rsidP="00C579E0">
            <w:pPr>
              <w:spacing w:line="280" w:lineRule="exact"/>
              <w:rPr>
                <w:sz w:val="24"/>
                <w:szCs w:val="24"/>
                <w:lang w:val="en-US"/>
              </w:rPr>
            </w:pPr>
            <w:r w:rsidRPr="000345EB">
              <w:rPr>
                <w:rFonts w:eastAsia="游ゴシック"/>
                <w:sz w:val="24"/>
                <w:szCs w:val="24"/>
                <w:lang w:val="en-US"/>
              </w:rPr>
              <w:t>ele</w:t>
            </w:r>
          </w:p>
        </w:tc>
        <w:tc>
          <w:tcPr>
            <w:tcW w:w="4076" w:type="dxa"/>
            <w:tcBorders>
              <w:top w:val="nil"/>
            </w:tcBorders>
          </w:tcPr>
          <w:p w14:paraId="21A972CB" w14:textId="77777777" w:rsidR="00A4213C" w:rsidRPr="000345EB" w:rsidRDefault="00A4213C" w:rsidP="00C579E0">
            <w:pPr>
              <w:spacing w:line="280" w:lineRule="exact"/>
              <w:rPr>
                <w:sz w:val="24"/>
                <w:szCs w:val="24"/>
                <w:lang w:val="en-US"/>
              </w:rPr>
            </w:pPr>
            <w:r w:rsidRPr="000345EB">
              <w:rPr>
                <w:sz w:val="24"/>
                <w:szCs w:val="24"/>
                <w:lang w:val="en-US" w:eastAsia="ja-JP"/>
              </w:rPr>
              <w:t>Elevation</w:t>
            </w:r>
          </w:p>
        </w:tc>
        <w:tc>
          <w:tcPr>
            <w:tcW w:w="1263" w:type="dxa"/>
            <w:tcBorders>
              <w:top w:val="nil"/>
            </w:tcBorders>
          </w:tcPr>
          <w:p w14:paraId="7CA5A83D" w14:textId="77777777" w:rsidR="00A4213C" w:rsidRPr="000345EB" w:rsidRDefault="00A4213C" w:rsidP="00C579E0">
            <w:pPr>
              <w:spacing w:line="280" w:lineRule="exact"/>
              <w:rPr>
                <w:sz w:val="24"/>
                <w:szCs w:val="24"/>
                <w:lang w:val="en-US"/>
              </w:rPr>
            </w:pPr>
            <w:r w:rsidRPr="000345EB">
              <w:rPr>
                <w:sz w:val="24"/>
                <w:szCs w:val="24"/>
                <w:lang w:val="en-US" w:eastAsia="ja-JP"/>
              </w:rPr>
              <w:t>m</w:t>
            </w:r>
          </w:p>
        </w:tc>
      </w:tr>
      <w:tr w:rsidR="000345EB" w:rsidRPr="000345EB" w14:paraId="5057839D" w14:textId="77777777" w:rsidTr="00586B6A">
        <w:trPr>
          <w:gridAfter w:val="1"/>
          <w:wAfter w:w="7" w:type="dxa"/>
          <w:jc w:val="center"/>
        </w:trPr>
        <w:tc>
          <w:tcPr>
            <w:tcW w:w="1816" w:type="dxa"/>
            <w:vMerge/>
          </w:tcPr>
          <w:p w14:paraId="21AA5D61" w14:textId="77777777" w:rsidR="00A4213C" w:rsidRPr="000345EB" w:rsidRDefault="00A4213C" w:rsidP="00C579E0">
            <w:pPr>
              <w:spacing w:line="280" w:lineRule="exact"/>
              <w:rPr>
                <w:rFonts w:eastAsia="游ゴシック"/>
                <w:sz w:val="24"/>
                <w:szCs w:val="24"/>
              </w:rPr>
            </w:pPr>
          </w:p>
        </w:tc>
        <w:tc>
          <w:tcPr>
            <w:tcW w:w="1143" w:type="dxa"/>
            <w:vAlign w:val="bottom"/>
          </w:tcPr>
          <w:p w14:paraId="340225BC" w14:textId="700241FC" w:rsidR="00A4213C" w:rsidRPr="000345EB" w:rsidRDefault="00A4213C" w:rsidP="00C579E0">
            <w:pPr>
              <w:spacing w:line="280" w:lineRule="exact"/>
              <w:rPr>
                <w:sz w:val="24"/>
                <w:szCs w:val="24"/>
                <w:lang w:val="en-US"/>
              </w:rPr>
            </w:pPr>
            <w:r w:rsidRPr="000345EB">
              <w:rPr>
                <w:rFonts w:eastAsia="游ゴシック"/>
                <w:sz w:val="24"/>
                <w:szCs w:val="24"/>
                <w:lang w:val="en-US"/>
              </w:rPr>
              <w:t>lon</w:t>
            </w:r>
          </w:p>
        </w:tc>
        <w:tc>
          <w:tcPr>
            <w:tcW w:w="4076" w:type="dxa"/>
          </w:tcPr>
          <w:p w14:paraId="516E6FDE" w14:textId="77777777" w:rsidR="00A4213C" w:rsidRPr="000345EB" w:rsidRDefault="00A4213C" w:rsidP="00C579E0">
            <w:pPr>
              <w:spacing w:line="280" w:lineRule="exact"/>
              <w:rPr>
                <w:sz w:val="24"/>
                <w:szCs w:val="24"/>
                <w:lang w:val="en-US"/>
              </w:rPr>
            </w:pPr>
            <w:r w:rsidRPr="000345EB">
              <w:rPr>
                <w:sz w:val="24"/>
                <w:szCs w:val="24"/>
                <w:lang w:val="en-US" w:eastAsia="ja-JP"/>
              </w:rPr>
              <w:t>Longitude</w:t>
            </w:r>
          </w:p>
        </w:tc>
        <w:tc>
          <w:tcPr>
            <w:tcW w:w="1263" w:type="dxa"/>
          </w:tcPr>
          <w:p w14:paraId="14C677EF" w14:textId="3D0CCBC6" w:rsidR="00A4213C" w:rsidRPr="000345EB" w:rsidRDefault="00A4213C" w:rsidP="00C579E0">
            <w:pPr>
              <w:spacing w:line="280" w:lineRule="exact"/>
              <w:rPr>
                <w:sz w:val="24"/>
                <w:szCs w:val="24"/>
                <w:lang w:val="en-US"/>
              </w:rPr>
            </w:pPr>
            <w:r w:rsidRPr="000345EB">
              <w:rPr>
                <w:sz w:val="24"/>
                <w:szCs w:val="24"/>
                <w:lang w:val="en-US"/>
              </w:rPr>
              <w:t>°</w:t>
            </w:r>
            <w:r w:rsidR="00F831D6" w:rsidRPr="000345EB">
              <w:rPr>
                <w:sz w:val="24"/>
                <w:szCs w:val="24"/>
                <w:lang w:val="en-US"/>
              </w:rPr>
              <w:t>E</w:t>
            </w:r>
          </w:p>
        </w:tc>
      </w:tr>
      <w:tr w:rsidR="000345EB" w:rsidRPr="000345EB" w14:paraId="76D01180" w14:textId="77777777" w:rsidTr="00586B6A">
        <w:trPr>
          <w:gridAfter w:val="1"/>
          <w:wAfter w:w="7" w:type="dxa"/>
          <w:jc w:val="center"/>
        </w:trPr>
        <w:tc>
          <w:tcPr>
            <w:tcW w:w="1816" w:type="dxa"/>
            <w:vMerge/>
          </w:tcPr>
          <w:p w14:paraId="278FE229" w14:textId="77777777" w:rsidR="00A4213C" w:rsidRPr="000345EB" w:rsidRDefault="00A4213C" w:rsidP="00A4213C">
            <w:pPr>
              <w:spacing w:line="280" w:lineRule="exact"/>
              <w:rPr>
                <w:rFonts w:eastAsia="游ゴシック"/>
                <w:sz w:val="24"/>
                <w:szCs w:val="24"/>
              </w:rPr>
            </w:pPr>
          </w:p>
        </w:tc>
        <w:tc>
          <w:tcPr>
            <w:tcW w:w="1143" w:type="dxa"/>
            <w:vAlign w:val="bottom"/>
          </w:tcPr>
          <w:p w14:paraId="55E3F90A" w14:textId="4D6E8207" w:rsidR="00A4213C" w:rsidRPr="000345EB" w:rsidRDefault="00A4213C" w:rsidP="00A4213C">
            <w:pPr>
              <w:spacing w:line="280" w:lineRule="exact"/>
              <w:rPr>
                <w:rFonts w:eastAsia="游ゴシック"/>
                <w:sz w:val="24"/>
                <w:szCs w:val="24"/>
              </w:rPr>
            </w:pPr>
            <w:r w:rsidRPr="000345EB">
              <w:rPr>
                <w:rFonts w:eastAsia="游ゴシック"/>
                <w:sz w:val="24"/>
                <w:szCs w:val="24"/>
                <w:lang w:val="en-US"/>
              </w:rPr>
              <w:t>lat</w:t>
            </w:r>
          </w:p>
        </w:tc>
        <w:tc>
          <w:tcPr>
            <w:tcW w:w="4076" w:type="dxa"/>
          </w:tcPr>
          <w:p w14:paraId="25D5CCAD" w14:textId="237F1B70" w:rsidR="00A4213C" w:rsidRPr="000345EB" w:rsidRDefault="00A4213C" w:rsidP="00A4213C">
            <w:pPr>
              <w:spacing w:line="280" w:lineRule="exact"/>
              <w:rPr>
                <w:sz w:val="24"/>
                <w:szCs w:val="24"/>
              </w:rPr>
            </w:pPr>
            <w:r w:rsidRPr="000345EB">
              <w:rPr>
                <w:sz w:val="24"/>
                <w:szCs w:val="24"/>
                <w:lang w:val="en-US" w:eastAsia="ja-JP"/>
              </w:rPr>
              <w:t>Latitude</w:t>
            </w:r>
          </w:p>
        </w:tc>
        <w:tc>
          <w:tcPr>
            <w:tcW w:w="1263" w:type="dxa"/>
          </w:tcPr>
          <w:p w14:paraId="1619CCBC" w14:textId="2EF22F57" w:rsidR="00A4213C" w:rsidRPr="000345EB" w:rsidRDefault="00A4213C" w:rsidP="00A4213C">
            <w:pPr>
              <w:spacing w:line="280" w:lineRule="exact"/>
              <w:rPr>
                <w:sz w:val="24"/>
                <w:szCs w:val="24"/>
              </w:rPr>
            </w:pPr>
            <w:r w:rsidRPr="000345EB">
              <w:rPr>
                <w:sz w:val="24"/>
                <w:szCs w:val="24"/>
                <w:lang w:val="en-US"/>
              </w:rPr>
              <w:t>°</w:t>
            </w:r>
            <w:r w:rsidR="00F831D6" w:rsidRPr="000345EB">
              <w:rPr>
                <w:sz w:val="24"/>
                <w:szCs w:val="24"/>
                <w:lang w:val="en-US"/>
              </w:rPr>
              <w:t>N</w:t>
            </w:r>
          </w:p>
        </w:tc>
      </w:tr>
      <w:tr w:rsidR="000345EB" w:rsidRPr="000345EB" w14:paraId="49FAB1D2" w14:textId="77777777" w:rsidTr="00586B6A">
        <w:trPr>
          <w:gridAfter w:val="1"/>
          <w:wAfter w:w="7" w:type="dxa"/>
          <w:jc w:val="center"/>
        </w:trPr>
        <w:tc>
          <w:tcPr>
            <w:tcW w:w="1816" w:type="dxa"/>
            <w:vMerge w:val="restart"/>
          </w:tcPr>
          <w:p w14:paraId="5D38AAE7" w14:textId="2E4E2D20" w:rsidR="00A4213C" w:rsidRPr="000345EB" w:rsidRDefault="00A4213C" w:rsidP="00A4213C">
            <w:pPr>
              <w:spacing w:line="280" w:lineRule="exact"/>
              <w:rPr>
                <w:rFonts w:eastAsia="游ゴシック"/>
                <w:sz w:val="24"/>
                <w:szCs w:val="24"/>
                <w:lang w:eastAsia="ja-JP"/>
              </w:rPr>
            </w:pPr>
            <w:r w:rsidRPr="000345EB">
              <w:rPr>
                <w:rFonts w:eastAsia="游ゴシック"/>
                <w:sz w:val="24"/>
                <w:szCs w:val="24"/>
                <w:lang w:eastAsia="ja-JP"/>
              </w:rPr>
              <w:t>Climate</w:t>
            </w:r>
          </w:p>
        </w:tc>
        <w:tc>
          <w:tcPr>
            <w:tcW w:w="1143" w:type="dxa"/>
          </w:tcPr>
          <w:p w14:paraId="620154BB" w14:textId="75B6092C" w:rsidR="00A4213C" w:rsidRPr="000345EB" w:rsidRDefault="00A4213C" w:rsidP="00A4213C">
            <w:pPr>
              <w:spacing w:line="280" w:lineRule="exact"/>
              <w:rPr>
                <w:sz w:val="24"/>
                <w:szCs w:val="24"/>
              </w:rPr>
            </w:pPr>
            <w:r w:rsidRPr="000345EB">
              <w:rPr>
                <w:sz w:val="24"/>
                <w:szCs w:val="24"/>
                <w:lang w:val="en-US"/>
              </w:rPr>
              <w:t>t1</w:t>
            </w:r>
          </w:p>
        </w:tc>
        <w:tc>
          <w:tcPr>
            <w:tcW w:w="4076" w:type="dxa"/>
          </w:tcPr>
          <w:p w14:paraId="681C8198" w14:textId="000F6F37" w:rsidR="00A4213C" w:rsidRPr="000345EB" w:rsidRDefault="00A4213C" w:rsidP="00A4213C">
            <w:pPr>
              <w:spacing w:line="280" w:lineRule="exact"/>
              <w:rPr>
                <w:sz w:val="24"/>
                <w:szCs w:val="24"/>
              </w:rPr>
            </w:pPr>
            <w:r w:rsidRPr="000345EB">
              <w:rPr>
                <w:sz w:val="24"/>
                <w:szCs w:val="24"/>
                <w:lang w:val="en-US" w:eastAsia="ja-JP"/>
              </w:rPr>
              <w:t>1</w:t>
            </w:r>
            <w:r w:rsidRPr="000345EB">
              <w:rPr>
                <w:sz w:val="24"/>
                <w:szCs w:val="24"/>
                <w:vertAlign w:val="superscript"/>
              </w:rPr>
              <w:t>st</w:t>
            </w:r>
            <w:r w:rsidRPr="000345EB">
              <w:rPr>
                <w:sz w:val="24"/>
                <w:szCs w:val="24"/>
                <w:lang w:val="en-US" w:eastAsia="ja-JP"/>
              </w:rPr>
              <w:t xml:space="preserve"> hourly temperature bin</w:t>
            </w:r>
            <w:r w:rsidRPr="000345EB">
              <w:rPr>
                <w:sz w:val="24"/>
                <w:szCs w:val="24"/>
                <w:lang w:val="en-US"/>
              </w:rPr>
              <w:t xml:space="preserve"> (</w:t>
            </w:r>
            <w:r w:rsidR="00FA7021" w:rsidRPr="000345EB">
              <w:rPr>
                <w:sz w:val="24"/>
                <w:szCs w:val="24"/>
                <w:lang w:val="en-US"/>
              </w:rPr>
              <w:t>hourly temperature (</w:t>
            </w:r>
            <w:r w:rsidRPr="000345EB">
              <w:rPr>
                <w:i/>
                <w:iCs/>
                <w:sz w:val="24"/>
                <w:szCs w:val="24"/>
                <w:lang w:val="en-US"/>
              </w:rPr>
              <w:t>T</w:t>
            </w:r>
            <w:r w:rsidR="00FA7021" w:rsidRPr="000345EB">
              <w:rPr>
                <w:sz w:val="24"/>
                <w:szCs w:val="24"/>
                <w:lang w:val="en-US"/>
              </w:rPr>
              <w:t>)</w:t>
            </w:r>
            <w:r w:rsidRPr="000345EB">
              <w:rPr>
                <w:sz w:val="24"/>
                <w:szCs w:val="24"/>
                <w:lang w:val="en-US"/>
              </w:rPr>
              <w:t>&lt;0</w:t>
            </w:r>
            <w:r w:rsidR="00FA7021" w:rsidRPr="000345EB">
              <w:rPr>
                <w:sz w:val="24"/>
                <w:szCs w:val="24"/>
                <w:lang w:val="en-US"/>
              </w:rPr>
              <w:t xml:space="preserve"> °C</w:t>
            </w:r>
            <w:r w:rsidRPr="000345EB">
              <w:rPr>
                <w:sz w:val="24"/>
                <w:szCs w:val="24"/>
                <w:lang w:val="en-US"/>
              </w:rPr>
              <w:t>)</w:t>
            </w:r>
          </w:p>
        </w:tc>
        <w:tc>
          <w:tcPr>
            <w:tcW w:w="1263" w:type="dxa"/>
          </w:tcPr>
          <w:p w14:paraId="28A48122" w14:textId="6B1FE727" w:rsidR="00A4213C" w:rsidRPr="000345EB" w:rsidRDefault="00A4213C" w:rsidP="00A4213C">
            <w:pPr>
              <w:spacing w:line="280" w:lineRule="exact"/>
              <w:rPr>
                <w:sz w:val="24"/>
                <w:szCs w:val="24"/>
              </w:rPr>
            </w:pPr>
            <w:r w:rsidRPr="000345EB">
              <w:rPr>
                <w:sz w:val="24"/>
                <w:szCs w:val="24"/>
                <w:lang w:val="en-US" w:eastAsia="ja-JP"/>
              </w:rPr>
              <w:t>Fraction</w:t>
            </w:r>
            <w:r w:rsidR="008D1A43" w:rsidRPr="000345EB">
              <w:rPr>
                <w:sz w:val="24"/>
                <w:szCs w:val="24"/>
                <w:vertAlign w:val="superscript"/>
                <w:lang w:val="en-US" w:eastAsia="ja-JP"/>
              </w:rPr>
              <w:t>b</w:t>
            </w:r>
          </w:p>
        </w:tc>
      </w:tr>
      <w:tr w:rsidR="000345EB" w:rsidRPr="000345EB" w14:paraId="726D4E0A" w14:textId="77777777" w:rsidTr="00586B6A">
        <w:trPr>
          <w:gridAfter w:val="1"/>
          <w:wAfter w:w="7" w:type="dxa"/>
          <w:jc w:val="center"/>
        </w:trPr>
        <w:tc>
          <w:tcPr>
            <w:tcW w:w="1816" w:type="dxa"/>
            <w:vMerge/>
          </w:tcPr>
          <w:p w14:paraId="31848F2B" w14:textId="77777777" w:rsidR="00A4213C" w:rsidRPr="000345EB" w:rsidRDefault="00A4213C" w:rsidP="00A4213C">
            <w:pPr>
              <w:spacing w:line="280" w:lineRule="exact"/>
              <w:rPr>
                <w:rFonts w:eastAsia="游ゴシック"/>
                <w:sz w:val="24"/>
                <w:szCs w:val="24"/>
              </w:rPr>
            </w:pPr>
          </w:p>
        </w:tc>
        <w:tc>
          <w:tcPr>
            <w:tcW w:w="1143" w:type="dxa"/>
          </w:tcPr>
          <w:p w14:paraId="45754235" w14:textId="27CFAEF0" w:rsidR="00A4213C" w:rsidRPr="000345EB" w:rsidRDefault="00A4213C" w:rsidP="00A4213C">
            <w:pPr>
              <w:spacing w:line="280" w:lineRule="exact"/>
              <w:rPr>
                <w:sz w:val="24"/>
                <w:szCs w:val="24"/>
              </w:rPr>
            </w:pPr>
            <w:r w:rsidRPr="000345EB">
              <w:rPr>
                <w:sz w:val="24"/>
                <w:szCs w:val="24"/>
                <w:lang w:val="en-US"/>
              </w:rPr>
              <w:t>t2</w:t>
            </w:r>
          </w:p>
        </w:tc>
        <w:tc>
          <w:tcPr>
            <w:tcW w:w="4076" w:type="dxa"/>
          </w:tcPr>
          <w:p w14:paraId="3E79C013" w14:textId="6576E2FC" w:rsidR="00A4213C" w:rsidRPr="000345EB" w:rsidRDefault="00A4213C" w:rsidP="00A4213C">
            <w:pPr>
              <w:spacing w:line="280" w:lineRule="exact"/>
              <w:rPr>
                <w:sz w:val="24"/>
                <w:szCs w:val="24"/>
              </w:rPr>
            </w:pPr>
            <w:r w:rsidRPr="000345EB">
              <w:rPr>
                <w:sz w:val="24"/>
                <w:szCs w:val="24"/>
                <w:lang w:val="en-US" w:eastAsia="ja-JP"/>
              </w:rPr>
              <w:t>2</w:t>
            </w:r>
            <w:r w:rsidRPr="000345EB">
              <w:rPr>
                <w:sz w:val="24"/>
                <w:szCs w:val="24"/>
                <w:vertAlign w:val="superscript"/>
              </w:rPr>
              <w:t>nd</w:t>
            </w:r>
            <w:r w:rsidRPr="000345EB">
              <w:rPr>
                <w:sz w:val="24"/>
                <w:szCs w:val="24"/>
                <w:lang w:val="en-US" w:eastAsia="ja-JP"/>
              </w:rPr>
              <w:t xml:space="preserve"> hourly temperature bin</w:t>
            </w:r>
            <w:r w:rsidRPr="000345EB">
              <w:rPr>
                <w:sz w:val="24"/>
                <w:szCs w:val="24"/>
                <w:lang w:val="en-US"/>
              </w:rPr>
              <w:t xml:space="preserve"> (0</w:t>
            </w:r>
            <w:r w:rsidRPr="000345EB">
              <w:rPr>
                <w:sz w:val="24"/>
                <w:szCs w:val="24"/>
                <w:lang w:val="en-US"/>
              </w:rPr>
              <w:sym w:font="Symbol" w:char="F0A3"/>
            </w:r>
            <w:r w:rsidRPr="000345EB">
              <w:rPr>
                <w:i/>
                <w:iCs/>
                <w:sz w:val="24"/>
                <w:szCs w:val="24"/>
                <w:lang w:val="en-US"/>
              </w:rPr>
              <w:t>T</w:t>
            </w:r>
            <w:r w:rsidRPr="000345EB">
              <w:rPr>
                <w:sz w:val="24"/>
                <w:szCs w:val="24"/>
                <w:lang w:val="en-US"/>
              </w:rPr>
              <w:t>&lt;5)</w:t>
            </w:r>
          </w:p>
        </w:tc>
        <w:tc>
          <w:tcPr>
            <w:tcW w:w="1263" w:type="dxa"/>
          </w:tcPr>
          <w:p w14:paraId="5FCA640E" w14:textId="0DACD167" w:rsidR="00A4213C" w:rsidRPr="000345EB" w:rsidRDefault="00A4213C" w:rsidP="00A4213C">
            <w:pPr>
              <w:spacing w:line="280" w:lineRule="exact"/>
              <w:rPr>
                <w:sz w:val="24"/>
                <w:szCs w:val="24"/>
              </w:rPr>
            </w:pPr>
            <w:r w:rsidRPr="000345EB">
              <w:rPr>
                <w:sz w:val="24"/>
                <w:szCs w:val="24"/>
                <w:lang w:val="en-US" w:eastAsia="ja-JP"/>
              </w:rPr>
              <w:t>Fraction</w:t>
            </w:r>
          </w:p>
        </w:tc>
      </w:tr>
      <w:tr w:rsidR="000345EB" w:rsidRPr="000345EB" w14:paraId="4FF1CEBB" w14:textId="77777777" w:rsidTr="00586B6A">
        <w:trPr>
          <w:gridAfter w:val="1"/>
          <w:wAfter w:w="7" w:type="dxa"/>
          <w:jc w:val="center"/>
        </w:trPr>
        <w:tc>
          <w:tcPr>
            <w:tcW w:w="1816" w:type="dxa"/>
            <w:vMerge/>
          </w:tcPr>
          <w:p w14:paraId="6657D77B" w14:textId="77777777" w:rsidR="00A4213C" w:rsidRPr="000345EB" w:rsidRDefault="00A4213C" w:rsidP="00A4213C">
            <w:pPr>
              <w:spacing w:line="280" w:lineRule="exact"/>
              <w:rPr>
                <w:rFonts w:eastAsia="游ゴシック"/>
                <w:sz w:val="24"/>
                <w:szCs w:val="24"/>
              </w:rPr>
            </w:pPr>
          </w:p>
        </w:tc>
        <w:tc>
          <w:tcPr>
            <w:tcW w:w="1143" w:type="dxa"/>
          </w:tcPr>
          <w:p w14:paraId="52F281A5" w14:textId="3B54E47D" w:rsidR="00A4213C" w:rsidRPr="000345EB" w:rsidRDefault="00A4213C" w:rsidP="00A4213C">
            <w:pPr>
              <w:spacing w:line="280" w:lineRule="exact"/>
              <w:rPr>
                <w:sz w:val="24"/>
                <w:szCs w:val="24"/>
              </w:rPr>
            </w:pPr>
            <w:r w:rsidRPr="000345EB">
              <w:rPr>
                <w:sz w:val="24"/>
                <w:szCs w:val="24"/>
                <w:lang w:val="en-US"/>
              </w:rPr>
              <w:t>t3</w:t>
            </w:r>
          </w:p>
        </w:tc>
        <w:tc>
          <w:tcPr>
            <w:tcW w:w="4076" w:type="dxa"/>
          </w:tcPr>
          <w:p w14:paraId="3C64695D" w14:textId="42CE5DB6" w:rsidR="00A4213C" w:rsidRPr="000345EB" w:rsidRDefault="00A4213C" w:rsidP="00A4213C">
            <w:pPr>
              <w:spacing w:line="280" w:lineRule="exact"/>
              <w:rPr>
                <w:sz w:val="24"/>
                <w:szCs w:val="24"/>
              </w:rPr>
            </w:pPr>
            <w:r w:rsidRPr="000345EB">
              <w:rPr>
                <w:sz w:val="24"/>
                <w:szCs w:val="24"/>
                <w:lang w:val="en-US" w:eastAsia="ja-JP"/>
              </w:rPr>
              <w:t>3</w:t>
            </w:r>
            <w:r w:rsidRPr="000345EB">
              <w:rPr>
                <w:sz w:val="24"/>
                <w:szCs w:val="24"/>
                <w:vertAlign w:val="superscript"/>
              </w:rPr>
              <w:t>rd</w:t>
            </w:r>
            <w:r w:rsidRPr="000345EB">
              <w:rPr>
                <w:sz w:val="24"/>
                <w:szCs w:val="24"/>
                <w:lang w:val="en-US" w:eastAsia="ja-JP"/>
              </w:rPr>
              <w:t xml:space="preserve"> hourly temperature bin</w:t>
            </w:r>
            <w:r w:rsidRPr="000345EB">
              <w:rPr>
                <w:sz w:val="24"/>
                <w:szCs w:val="24"/>
                <w:lang w:val="en-US"/>
              </w:rPr>
              <w:t xml:space="preserve"> (5</w:t>
            </w:r>
            <w:r w:rsidRPr="000345EB">
              <w:rPr>
                <w:sz w:val="24"/>
                <w:szCs w:val="24"/>
                <w:lang w:val="en-US"/>
              </w:rPr>
              <w:sym w:font="Symbol" w:char="F0A3"/>
            </w:r>
            <w:r w:rsidRPr="000345EB">
              <w:rPr>
                <w:i/>
                <w:iCs/>
                <w:sz w:val="24"/>
                <w:szCs w:val="24"/>
                <w:lang w:val="en-US"/>
              </w:rPr>
              <w:t>T</w:t>
            </w:r>
            <w:r w:rsidRPr="000345EB">
              <w:rPr>
                <w:sz w:val="24"/>
                <w:szCs w:val="24"/>
                <w:lang w:val="en-US"/>
              </w:rPr>
              <w:t>&lt;10)</w:t>
            </w:r>
          </w:p>
        </w:tc>
        <w:tc>
          <w:tcPr>
            <w:tcW w:w="1263" w:type="dxa"/>
          </w:tcPr>
          <w:p w14:paraId="732AE721" w14:textId="71349956" w:rsidR="00A4213C" w:rsidRPr="000345EB" w:rsidRDefault="00A4213C" w:rsidP="00A4213C">
            <w:pPr>
              <w:spacing w:line="280" w:lineRule="exact"/>
              <w:rPr>
                <w:sz w:val="24"/>
                <w:szCs w:val="24"/>
              </w:rPr>
            </w:pPr>
            <w:r w:rsidRPr="000345EB">
              <w:rPr>
                <w:sz w:val="24"/>
                <w:szCs w:val="24"/>
                <w:lang w:val="en-US" w:eastAsia="ja-JP"/>
              </w:rPr>
              <w:t>Fraction</w:t>
            </w:r>
          </w:p>
        </w:tc>
      </w:tr>
      <w:tr w:rsidR="000345EB" w:rsidRPr="000345EB" w14:paraId="3F2CF52A" w14:textId="77777777" w:rsidTr="00586B6A">
        <w:trPr>
          <w:gridAfter w:val="1"/>
          <w:wAfter w:w="7" w:type="dxa"/>
          <w:jc w:val="center"/>
        </w:trPr>
        <w:tc>
          <w:tcPr>
            <w:tcW w:w="1816" w:type="dxa"/>
            <w:vMerge/>
          </w:tcPr>
          <w:p w14:paraId="0A94AB96" w14:textId="77777777" w:rsidR="00A4213C" w:rsidRPr="000345EB" w:rsidRDefault="00A4213C" w:rsidP="00A4213C">
            <w:pPr>
              <w:spacing w:line="280" w:lineRule="exact"/>
              <w:rPr>
                <w:rFonts w:eastAsia="游ゴシック"/>
                <w:sz w:val="24"/>
                <w:szCs w:val="24"/>
              </w:rPr>
            </w:pPr>
          </w:p>
        </w:tc>
        <w:tc>
          <w:tcPr>
            <w:tcW w:w="1143" w:type="dxa"/>
          </w:tcPr>
          <w:p w14:paraId="04875032" w14:textId="0B2C9DF7" w:rsidR="00A4213C" w:rsidRPr="000345EB" w:rsidRDefault="00A4213C" w:rsidP="00A4213C">
            <w:pPr>
              <w:spacing w:line="280" w:lineRule="exact"/>
              <w:rPr>
                <w:sz w:val="24"/>
                <w:szCs w:val="24"/>
              </w:rPr>
            </w:pPr>
            <w:r w:rsidRPr="000345EB">
              <w:rPr>
                <w:sz w:val="24"/>
                <w:szCs w:val="24"/>
                <w:lang w:val="en-US"/>
              </w:rPr>
              <w:t>t4</w:t>
            </w:r>
          </w:p>
        </w:tc>
        <w:tc>
          <w:tcPr>
            <w:tcW w:w="4076" w:type="dxa"/>
          </w:tcPr>
          <w:p w14:paraId="561C3234" w14:textId="49B4B425" w:rsidR="00A4213C" w:rsidRPr="000345EB" w:rsidRDefault="00A4213C" w:rsidP="00A4213C">
            <w:pPr>
              <w:spacing w:line="280" w:lineRule="exact"/>
              <w:rPr>
                <w:sz w:val="24"/>
                <w:szCs w:val="24"/>
              </w:rPr>
            </w:pPr>
            <w:r w:rsidRPr="000345EB">
              <w:rPr>
                <w:sz w:val="24"/>
                <w:szCs w:val="24"/>
                <w:lang w:val="en-US" w:eastAsia="ja-JP"/>
              </w:rPr>
              <w:t>4</w:t>
            </w:r>
            <w:r w:rsidRPr="000345EB">
              <w:rPr>
                <w:sz w:val="24"/>
                <w:szCs w:val="24"/>
                <w:vertAlign w:val="superscript"/>
              </w:rPr>
              <w:t>th</w:t>
            </w:r>
            <w:r w:rsidRPr="000345EB">
              <w:rPr>
                <w:sz w:val="24"/>
                <w:szCs w:val="24"/>
                <w:lang w:val="en-US" w:eastAsia="ja-JP"/>
              </w:rPr>
              <w:t xml:space="preserve"> hourly temperature bin</w:t>
            </w:r>
            <w:r w:rsidRPr="000345EB">
              <w:rPr>
                <w:sz w:val="24"/>
                <w:szCs w:val="24"/>
                <w:lang w:val="en-US"/>
              </w:rPr>
              <w:t xml:space="preserve"> (10</w:t>
            </w:r>
            <w:r w:rsidRPr="000345EB">
              <w:rPr>
                <w:sz w:val="24"/>
                <w:szCs w:val="24"/>
                <w:lang w:val="en-US"/>
              </w:rPr>
              <w:sym w:font="Symbol" w:char="F0A3"/>
            </w:r>
            <w:r w:rsidRPr="000345EB">
              <w:rPr>
                <w:i/>
                <w:iCs/>
                <w:sz w:val="24"/>
                <w:szCs w:val="24"/>
                <w:lang w:val="en-US"/>
              </w:rPr>
              <w:t>T</w:t>
            </w:r>
            <w:r w:rsidRPr="000345EB">
              <w:rPr>
                <w:sz w:val="24"/>
                <w:szCs w:val="24"/>
                <w:lang w:val="en-US"/>
              </w:rPr>
              <w:t>&lt;15)</w:t>
            </w:r>
          </w:p>
        </w:tc>
        <w:tc>
          <w:tcPr>
            <w:tcW w:w="1263" w:type="dxa"/>
          </w:tcPr>
          <w:p w14:paraId="12BEDCE5" w14:textId="17915682" w:rsidR="00A4213C" w:rsidRPr="000345EB" w:rsidRDefault="00A4213C" w:rsidP="00A4213C">
            <w:pPr>
              <w:spacing w:line="280" w:lineRule="exact"/>
              <w:rPr>
                <w:sz w:val="24"/>
                <w:szCs w:val="24"/>
              </w:rPr>
            </w:pPr>
            <w:r w:rsidRPr="000345EB">
              <w:rPr>
                <w:sz w:val="24"/>
                <w:szCs w:val="24"/>
                <w:lang w:val="en-US" w:eastAsia="ja-JP"/>
              </w:rPr>
              <w:t>Fraction</w:t>
            </w:r>
          </w:p>
        </w:tc>
      </w:tr>
      <w:tr w:rsidR="000345EB" w:rsidRPr="000345EB" w14:paraId="51E605B3" w14:textId="77777777" w:rsidTr="00586B6A">
        <w:trPr>
          <w:gridAfter w:val="1"/>
          <w:wAfter w:w="7" w:type="dxa"/>
          <w:jc w:val="center"/>
        </w:trPr>
        <w:tc>
          <w:tcPr>
            <w:tcW w:w="1816" w:type="dxa"/>
            <w:vMerge/>
          </w:tcPr>
          <w:p w14:paraId="3AC61A09" w14:textId="77777777" w:rsidR="00A4213C" w:rsidRPr="000345EB" w:rsidRDefault="00A4213C" w:rsidP="00A4213C">
            <w:pPr>
              <w:spacing w:line="280" w:lineRule="exact"/>
              <w:rPr>
                <w:rFonts w:eastAsia="游ゴシック"/>
                <w:sz w:val="24"/>
                <w:szCs w:val="24"/>
              </w:rPr>
            </w:pPr>
          </w:p>
        </w:tc>
        <w:tc>
          <w:tcPr>
            <w:tcW w:w="1143" w:type="dxa"/>
          </w:tcPr>
          <w:p w14:paraId="5CE19393" w14:textId="7EDEE07F" w:rsidR="00A4213C" w:rsidRPr="000345EB" w:rsidRDefault="00A4213C" w:rsidP="00A4213C">
            <w:pPr>
              <w:spacing w:line="280" w:lineRule="exact"/>
              <w:rPr>
                <w:sz w:val="24"/>
                <w:szCs w:val="24"/>
              </w:rPr>
            </w:pPr>
            <w:r w:rsidRPr="000345EB">
              <w:rPr>
                <w:sz w:val="24"/>
                <w:szCs w:val="24"/>
                <w:lang w:val="en-US"/>
              </w:rPr>
              <w:t>t5</w:t>
            </w:r>
          </w:p>
        </w:tc>
        <w:tc>
          <w:tcPr>
            <w:tcW w:w="4076" w:type="dxa"/>
          </w:tcPr>
          <w:p w14:paraId="54E7531B" w14:textId="47576292" w:rsidR="00A4213C" w:rsidRPr="000345EB" w:rsidRDefault="00A4213C" w:rsidP="00A4213C">
            <w:pPr>
              <w:spacing w:line="280" w:lineRule="exact"/>
              <w:rPr>
                <w:sz w:val="24"/>
                <w:szCs w:val="24"/>
              </w:rPr>
            </w:pPr>
            <w:r w:rsidRPr="000345EB">
              <w:rPr>
                <w:sz w:val="24"/>
                <w:szCs w:val="24"/>
                <w:lang w:val="en-US" w:eastAsia="ja-JP"/>
              </w:rPr>
              <w:t>5th hourly temperature bin</w:t>
            </w:r>
            <w:r w:rsidRPr="000345EB">
              <w:rPr>
                <w:sz w:val="24"/>
                <w:szCs w:val="24"/>
                <w:lang w:val="en-US"/>
              </w:rPr>
              <w:t xml:space="preserve"> (15</w:t>
            </w:r>
            <w:r w:rsidRPr="000345EB">
              <w:rPr>
                <w:sz w:val="24"/>
                <w:szCs w:val="24"/>
                <w:lang w:val="en-US"/>
              </w:rPr>
              <w:sym w:font="Symbol" w:char="F0A3"/>
            </w:r>
            <w:r w:rsidRPr="000345EB">
              <w:rPr>
                <w:i/>
                <w:iCs/>
                <w:sz w:val="24"/>
                <w:szCs w:val="24"/>
                <w:lang w:val="en-US"/>
              </w:rPr>
              <w:t>T</w:t>
            </w:r>
            <w:r w:rsidRPr="000345EB">
              <w:rPr>
                <w:sz w:val="24"/>
                <w:szCs w:val="24"/>
                <w:lang w:val="en-US"/>
              </w:rPr>
              <w:t>&lt;20)</w:t>
            </w:r>
          </w:p>
        </w:tc>
        <w:tc>
          <w:tcPr>
            <w:tcW w:w="1263" w:type="dxa"/>
          </w:tcPr>
          <w:p w14:paraId="496C1171" w14:textId="58AFF51E" w:rsidR="00A4213C" w:rsidRPr="000345EB" w:rsidRDefault="00A4213C" w:rsidP="00A4213C">
            <w:pPr>
              <w:spacing w:line="280" w:lineRule="exact"/>
              <w:rPr>
                <w:sz w:val="24"/>
                <w:szCs w:val="24"/>
              </w:rPr>
            </w:pPr>
            <w:r w:rsidRPr="000345EB">
              <w:rPr>
                <w:sz w:val="24"/>
                <w:szCs w:val="24"/>
                <w:lang w:val="en-US" w:eastAsia="ja-JP"/>
              </w:rPr>
              <w:t>Fraction</w:t>
            </w:r>
          </w:p>
        </w:tc>
      </w:tr>
      <w:tr w:rsidR="000345EB" w:rsidRPr="000345EB" w14:paraId="716C4692" w14:textId="77777777" w:rsidTr="00586B6A">
        <w:trPr>
          <w:gridAfter w:val="1"/>
          <w:wAfter w:w="7" w:type="dxa"/>
          <w:jc w:val="center"/>
        </w:trPr>
        <w:tc>
          <w:tcPr>
            <w:tcW w:w="1816" w:type="dxa"/>
            <w:vMerge/>
          </w:tcPr>
          <w:p w14:paraId="15F939F0" w14:textId="77777777" w:rsidR="00A4213C" w:rsidRPr="000345EB" w:rsidRDefault="00A4213C" w:rsidP="00A4213C">
            <w:pPr>
              <w:spacing w:line="280" w:lineRule="exact"/>
              <w:rPr>
                <w:rFonts w:eastAsia="游ゴシック"/>
                <w:sz w:val="24"/>
                <w:szCs w:val="24"/>
              </w:rPr>
            </w:pPr>
          </w:p>
        </w:tc>
        <w:tc>
          <w:tcPr>
            <w:tcW w:w="1143" w:type="dxa"/>
          </w:tcPr>
          <w:p w14:paraId="00DB3268" w14:textId="3F15D46C" w:rsidR="00A4213C" w:rsidRPr="000345EB" w:rsidRDefault="00A4213C" w:rsidP="00A4213C">
            <w:pPr>
              <w:spacing w:line="280" w:lineRule="exact"/>
              <w:rPr>
                <w:sz w:val="24"/>
                <w:szCs w:val="24"/>
                <w:lang w:val="en-US"/>
              </w:rPr>
            </w:pPr>
            <w:r w:rsidRPr="000345EB">
              <w:rPr>
                <w:sz w:val="24"/>
                <w:szCs w:val="24"/>
                <w:lang w:val="en-US"/>
              </w:rPr>
              <w:t>t6</w:t>
            </w:r>
          </w:p>
        </w:tc>
        <w:tc>
          <w:tcPr>
            <w:tcW w:w="4076" w:type="dxa"/>
          </w:tcPr>
          <w:p w14:paraId="742960F9" w14:textId="438302E2" w:rsidR="00A4213C" w:rsidRPr="000345EB" w:rsidRDefault="00A4213C" w:rsidP="00A4213C">
            <w:pPr>
              <w:spacing w:line="280" w:lineRule="exact"/>
              <w:rPr>
                <w:sz w:val="24"/>
                <w:szCs w:val="24"/>
                <w:lang w:val="en-US"/>
              </w:rPr>
            </w:pPr>
            <w:r w:rsidRPr="000345EB">
              <w:rPr>
                <w:sz w:val="24"/>
                <w:szCs w:val="24"/>
                <w:lang w:val="en-US" w:eastAsia="ja-JP"/>
              </w:rPr>
              <w:t>6th hourly temperature bin</w:t>
            </w:r>
            <w:r w:rsidRPr="000345EB">
              <w:rPr>
                <w:sz w:val="24"/>
                <w:szCs w:val="24"/>
                <w:lang w:val="en-US"/>
              </w:rPr>
              <w:t xml:space="preserve"> (20</w:t>
            </w:r>
            <w:r w:rsidRPr="000345EB">
              <w:rPr>
                <w:sz w:val="24"/>
                <w:szCs w:val="24"/>
                <w:lang w:val="en-US"/>
              </w:rPr>
              <w:sym w:font="Symbol" w:char="F0A3"/>
            </w:r>
            <w:r w:rsidRPr="000345EB">
              <w:rPr>
                <w:i/>
                <w:iCs/>
                <w:sz w:val="24"/>
                <w:szCs w:val="24"/>
                <w:lang w:val="en-US"/>
              </w:rPr>
              <w:t>T</w:t>
            </w:r>
            <w:r w:rsidRPr="000345EB">
              <w:rPr>
                <w:sz w:val="24"/>
                <w:szCs w:val="24"/>
                <w:lang w:val="en-US"/>
              </w:rPr>
              <w:t>&lt;25)</w:t>
            </w:r>
          </w:p>
        </w:tc>
        <w:tc>
          <w:tcPr>
            <w:tcW w:w="1263" w:type="dxa"/>
          </w:tcPr>
          <w:p w14:paraId="727A1C34" w14:textId="397417F1" w:rsidR="00A4213C" w:rsidRPr="000345EB" w:rsidRDefault="00A4213C" w:rsidP="00A4213C">
            <w:pPr>
              <w:spacing w:line="280" w:lineRule="exact"/>
              <w:rPr>
                <w:sz w:val="24"/>
                <w:szCs w:val="24"/>
                <w:lang w:val="en-US"/>
              </w:rPr>
            </w:pPr>
            <w:r w:rsidRPr="000345EB">
              <w:rPr>
                <w:sz w:val="24"/>
                <w:szCs w:val="24"/>
                <w:lang w:val="en-US" w:eastAsia="ja-JP"/>
              </w:rPr>
              <w:t>Fraction</w:t>
            </w:r>
          </w:p>
        </w:tc>
      </w:tr>
      <w:tr w:rsidR="000345EB" w:rsidRPr="000345EB" w14:paraId="263D655D" w14:textId="77777777" w:rsidTr="00586B6A">
        <w:trPr>
          <w:gridAfter w:val="1"/>
          <w:wAfter w:w="7" w:type="dxa"/>
          <w:jc w:val="center"/>
        </w:trPr>
        <w:tc>
          <w:tcPr>
            <w:tcW w:w="1816" w:type="dxa"/>
            <w:vMerge/>
          </w:tcPr>
          <w:p w14:paraId="7AA7DBE0" w14:textId="77777777" w:rsidR="00A4213C" w:rsidRPr="000345EB" w:rsidRDefault="00A4213C" w:rsidP="00A4213C">
            <w:pPr>
              <w:spacing w:line="280" w:lineRule="exact"/>
              <w:rPr>
                <w:sz w:val="24"/>
                <w:szCs w:val="24"/>
              </w:rPr>
            </w:pPr>
          </w:p>
        </w:tc>
        <w:tc>
          <w:tcPr>
            <w:tcW w:w="1143" w:type="dxa"/>
          </w:tcPr>
          <w:p w14:paraId="61DC4294" w14:textId="05467566" w:rsidR="00A4213C" w:rsidRPr="000345EB" w:rsidRDefault="00A4213C" w:rsidP="00A4213C">
            <w:pPr>
              <w:spacing w:line="280" w:lineRule="exact"/>
              <w:rPr>
                <w:sz w:val="24"/>
                <w:szCs w:val="24"/>
                <w:lang w:val="en-US"/>
              </w:rPr>
            </w:pPr>
            <w:r w:rsidRPr="000345EB">
              <w:rPr>
                <w:sz w:val="24"/>
                <w:szCs w:val="24"/>
                <w:lang w:val="en-US"/>
              </w:rPr>
              <w:t>t7</w:t>
            </w:r>
          </w:p>
        </w:tc>
        <w:tc>
          <w:tcPr>
            <w:tcW w:w="4076" w:type="dxa"/>
          </w:tcPr>
          <w:p w14:paraId="59F30533" w14:textId="7B127223" w:rsidR="00A4213C" w:rsidRPr="000345EB" w:rsidRDefault="00A4213C" w:rsidP="00A4213C">
            <w:pPr>
              <w:spacing w:line="280" w:lineRule="exact"/>
              <w:rPr>
                <w:sz w:val="24"/>
                <w:szCs w:val="24"/>
                <w:lang w:val="en-US"/>
              </w:rPr>
            </w:pPr>
            <w:r w:rsidRPr="000345EB">
              <w:rPr>
                <w:sz w:val="24"/>
                <w:szCs w:val="24"/>
                <w:lang w:val="en-US" w:eastAsia="ja-JP"/>
              </w:rPr>
              <w:t>7</w:t>
            </w:r>
            <w:r w:rsidRPr="000345EB">
              <w:rPr>
                <w:sz w:val="24"/>
                <w:szCs w:val="24"/>
                <w:vertAlign w:val="superscript"/>
              </w:rPr>
              <w:t>th</w:t>
            </w:r>
            <w:r w:rsidRPr="000345EB">
              <w:rPr>
                <w:sz w:val="24"/>
                <w:szCs w:val="24"/>
                <w:lang w:val="en-US" w:eastAsia="ja-JP"/>
              </w:rPr>
              <w:t xml:space="preserve"> hourly temperature bin</w:t>
            </w:r>
            <w:r w:rsidRPr="000345EB">
              <w:rPr>
                <w:sz w:val="24"/>
                <w:szCs w:val="24"/>
                <w:lang w:val="en-US"/>
              </w:rPr>
              <w:t xml:space="preserve"> (25</w:t>
            </w:r>
            <w:r w:rsidRPr="000345EB">
              <w:rPr>
                <w:sz w:val="24"/>
                <w:szCs w:val="24"/>
                <w:lang w:val="en-US"/>
              </w:rPr>
              <w:sym w:font="Symbol" w:char="F0A3"/>
            </w:r>
            <w:r w:rsidRPr="000345EB">
              <w:rPr>
                <w:i/>
                <w:iCs/>
                <w:sz w:val="24"/>
                <w:szCs w:val="24"/>
                <w:lang w:val="en-US"/>
              </w:rPr>
              <w:t>T</w:t>
            </w:r>
            <w:r w:rsidRPr="000345EB">
              <w:rPr>
                <w:sz w:val="24"/>
                <w:szCs w:val="24"/>
                <w:lang w:val="en-US"/>
              </w:rPr>
              <w:t>&lt;30)</w:t>
            </w:r>
          </w:p>
        </w:tc>
        <w:tc>
          <w:tcPr>
            <w:tcW w:w="1263" w:type="dxa"/>
          </w:tcPr>
          <w:p w14:paraId="5B1B62C5" w14:textId="12CA73B1" w:rsidR="00A4213C" w:rsidRPr="000345EB" w:rsidRDefault="00A4213C" w:rsidP="00A4213C">
            <w:pPr>
              <w:spacing w:line="280" w:lineRule="exact"/>
              <w:rPr>
                <w:sz w:val="24"/>
                <w:szCs w:val="24"/>
                <w:lang w:val="en-US"/>
              </w:rPr>
            </w:pPr>
            <w:r w:rsidRPr="000345EB">
              <w:rPr>
                <w:sz w:val="24"/>
                <w:szCs w:val="24"/>
                <w:lang w:val="en-US" w:eastAsia="ja-JP"/>
              </w:rPr>
              <w:t>Fraction</w:t>
            </w:r>
          </w:p>
        </w:tc>
      </w:tr>
      <w:tr w:rsidR="000345EB" w:rsidRPr="000345EB" w14:paraId="6E87A533" w14:textId="77777777" w:rsidTr="00586B6A">
        <w:trPr>
          <w:gridAfter w:val="1"/>
          <w:wAfter w:w="7" w:type="dxa"/>
          <w:jc w:val="center"/>
        </w:trPr>
        <w:tc>
          <w:tcPr>
            <w:tcW w:w="1816" w:type="dxa"/>
            <w:vMerge/>
          </w:tcPr>
          <w:p w14:paraId="04F954E9" w14:textId="77777777" w:rsidR="00A4213C" w:rsidRPr="000345EB" w:rsidRDefault="00A4213C" w:rsidP="00A4213C">
            <w:pPr>
              <w:spacing w:line="280" w:lineRule="exact"/>
              <w:rPr>
                <w:sz w:val="24"/>
                <w:szCs w:val="24"/>
              </w:rPr>
            </w:pPr>
          </w:p>
        </w:tc>
        <w:tc>
          <w:tcPr>
            <w:tcW w:w="1143" w:type="dxa"/>
          </w:tcPr>
          <w:p w14:paraId="1C665CF4" w14:textId="4600B247" w:rsidR="00A4213C" w:rsidRPr="000345EB" w:rsidRDefault="00A4213C" w:rsidP="00A4213C">
            <w:pPr>
              <w:spacing w:line="280" w:lineRule="exact"/>
              <w:rPr>
                <w:sz w:val="24"/>
                <w:szCs w:val="24"/>
                <w:lang w:val="en-US"/>
              </w:rPr>
            </w:pPr>
            <w:r w:rsidRPr="000345EB">
              <w:rPr>
                <w:sz w:val="24"/>
                <w:szCs w:val="24"/>
                <w:lang w:val="en-US"/>
              </w:rPr>
              <w:t>t8</w:t>
            </w:r>
          </w:p>
        </w:tc>
        <w:tc>
          <w:tcPr>
            <w:tcW w:w="4076" w:type="dxa"/>
          </w:tcPr>
          <w:p w14:paraId="1E08D103" w14:textId="23C43592" w:rsidR="00A4213C" w:rsidRPr="000345EB" w:rsidRDefault="00A4213C" w:rsidP="00A4213C">
            <w:pPr>
              <w:spacing w:line="280" w:lineRule="exact"/>
              <w:rPr>
                <w:sz w:val="24"/>
                <w:szCs w:val="24"/>
                <w:lang w:val="en-US"/>
              </w:rPr>
            </w:pPr>
            <w:r w:rsidRPr="000345EB">
              <w:rPr>
                <w:sz w:val="24"/>
                <w:szCs w:val="24"/>
                <w:lang w:val="en-US" w:eastAsia="ja-JP"/>
              </w:rPr>
              <w:t>8</w:t>
            </w:r>
            <w:r w:rsidRPr="000345EB">
              <w:rPr>
                <w:sz w:val="24"/>
                <w:szCs w:val="24"/>
                <w:vertAlign w:val="superscript"/>
              </w:rPr>
              <w:t>th</w:t>
            </w:r>
            <w:r w:rsidRPr="000345EB">
              <w:rPr>
                <w:sz w:val="24"/>
                <w:szCs w:val="24"/>
                <w:lang w:val="en-US" w:eastAsia="ja-JP"/>
              </w:rPr>
              <w:t xml:space="preserve"> hourly temperature bin</w:t>
            </w:r>
            <w:r w:rsidRPr="000345EB">
              <w:rPr>
                <w:sz w:val="24"/>
                <w:szCs w:val="24"/>
                <w:lang w:val="en-US"/>
              </w:rPr>
              <w:t xml:space="preserve"> (30</w:t>
            </w:r>
            <w:r w:rsidRPr="000345EB">
              <w:rPr>
                <w:sz w:val="24"/>
                <w:szCs w:val="24"/>
                <w:lang w:val="en-US"/>
              </w:rPr>
              <w:sym w:font="Symbol" w:char="F0A3"/>
            </w:r>
            <w:r w:rsidRPr="000345EB">
              <w:rPr>
                <w:i/>
                <w:iCs/>
                <w:sz w:val="24"/>
                <w:szCs w:val="24"/>
                <w:lang w:val="en-US"/>
              </w:rPr>
              <w:t>T</w:t>
            </w:r>
            <w:r w:rsidRPr="000345EB">
              <w:rPr>
                <w:sz w:val="24"/>
                <w:szCs w:val="24"/>
                <w:lang w:val="en-US"/>
              </w:rPr>
              <w:t>&lt;35)</w:t>
            </w:r>
          </w:p>
        </w:tc>
        <w:tc>
          <w:tcPr>
            <w:tcW w:w="1263" w:type="dxa"/>
          </w:tcPr>
          <w:p w14:paraId="534727CC" w14:textId="2D769431" w:rsidR="00A4213C" w:rsidRPr="000345EB" w:rsidRDefault="00A4213C" w:rsidP="00A4213C">
            <w:pPr>
              <w:spacing w:line="280" w:lineRule="exact"/>
              <w:rPr>
                <w:sz w:val="24"/>
                <w:szCs w:val="24"/>
                <w:lang w:val="en-US"/>
              </w:rPr>
            </w:pPr>
            <w:r w:rsidRPr="000345EB">
              <w:rPr>
                <w:sz w:val="24"/>
                <w:szCs w:val="24"/>
                <w:lang w:val="en-US" w:eastAsia="ja-JP"/>
              </w:rPr>
              <w:t>Fraction</w:t>
            </w:r>
          </w:p>
        </w:tc>
      </w:tr>
      <w:tr w:rsidR="000345EB" w:rsidRPr="000345EB" w14:paraId="53C4101C" w14:textId="77777777" w:rsidTr="00586B6A">
        <w:trPr>
          <w:gridAfter w:val="1"/>
          <w:wAfter w:w="7" w:type="dxa"/>
          <w:jc w:val="center"/>
        </w:trPr>
        <w:tc>
          <w:tcPr>
            <w:tcW w:w="1816" w:type="dxa"/>
            <w:vMerge/>
          </w:tcPr>
          <w:p w14:paraId="35AC9902" w14:textId="77777777" w:rsidR="00A4213C" w:rsidRPr="000345EB" w:rsidRDefault="00A4213C" w:rsidP="00A4213C">
            <w:pPr>
              <w:spacing w:line="280" w:lineRule="exact"/>
              <w:rPr>
                <w:rFonts w:eastAsia="游ゴシック"/>
                <w:sz w:val="24"/>
                <w:szCs w:val="24"/>
              </w:rPr>
            </w:pPr>
          </w:p>
        </w:tc>
        <w:tc>
          <w:tcPr>
            <w:tcW w:w="1143" w:type="dxa"/>
          </w:tcPr>
          <w:p w14:paraId="64D97C41" w14:textId="33783AA8" w:rsidR="00A4213C" w:rsidRPr="000345EB" w:rsidRDefault="00A4213C" w:rsidP="00A4213C">
            <w:pPr>
              <w:spacing w:line="280" w:lineRule="exact"/>
              <w:rPr>
                <w:sz w:val="24"/>
                <w:szCs w:val="24"/>
                <w:lang w:val="en-US"/>
              </w:rPr>
            </w:pPr>
            <w:r w:rsidRPr="000345EB">
              <w:rPr>
                <w:sz w:val="24"/>
                <w:szCs w:val="24"/>
                <w:lang w:val="en-US"/>
              </w:rPr>
              <w:t>t9</w:t>
            </w:r>
          </w:p>
        </w:tc>
        <w:tc>
          <w:tcPr>
            <w:tcW w:w="4076" w:type="dxa"/>
          </w:tcPr>
          <w:p w14:paraId="0680A4A8" w14:textId="266F03AB" w:rsidR="00A4213C" w:rsidRPr="000345EB" w:rsidRDefault="00A4213C" w:rsidP="00A4213C">
            <w:pPr>
              <w:spacing w:line="280" w:lineRule="exact"/>
              <w:rPr>
                <w:sz w:val="24"/>
                <w:szCs w:val="24"/>
                <w:lang w:val="en-US"/>
              </w:rPr>
            </w:pPr>
            <w:r w:rsidRPr="000345EB">
              <w:rPr>
                <w:sz w:val="24"/>
                <w:szCs w:val="24"/>
                <w:lang w:val="en-US" w:eastAsia="ja-JP"/>
              </w:rPr>
              <w:t>9</w:t>
            </w:r>
            <w:r w:rsidRPr="000345EB">
              <w:rPr>
                <w:sz w:val="24"/>
                <w:szCs w:val="24"/>
                <w:vertAlign w:val="superscript"/>
              </w:rPr>
              <w:t>th</w:t>
            </w:r>
            <w:r w:rsidRPr="000345EB">
              <w:rPr>
                <w:sz w:val="24"/>
                <w:szCs w:val="24"/>
                <w:lang w:val="en-US" w:eastAsia="ja-JP"/>
              </w:rPr>
              <w:t xml:space="preserve"> hourly temperature bin</w:t>
            </w:r>
            <w:r w:rsidRPr="000345EB">
              <w:rPr>
                <w:sz w:val="24"/>
                <w:szCs w:val="24"/>
                <w:lang w:val="en-US"/>
              </w:rPr>
              <w:t xml:space="preserve"> (35</w:t>
            </w:r>
            <w:r w:rsidRPr="000345EB">
              <w:rPr>
                <w:sz w:val="24"/>
                <w:szCs w:val="24"/>
                <w:lang w:val="en-US"/>
              </w:rPr>
              <w:sym w:font="Symbol" w:char="F0A3"/>
            </w:r>
            <w:r w:rsidRPr="000345EB">
              <w:rPr>
                <w:i/>
                <w:iCs/>
                <w:sz w:val="24"/>
                <w:szCs w:val="24"/>
                <w:lang w:val="en-US"/>
              </w:rPr>
              <w:t>T</w:t>
            </w:r>
            <w:r w:rsidRPr="000345EB">
              <w:rPr>
                <w:sz w:val="24"/>
                <w:szCs w:val="24"/>
                <w:lang w:val="en-US"/>
              </w:rPr>
              <w:t>)</w:t>
            </w:r>
          </w:p>
        </w:tc>
        <w:tc>
          <w:tcPr>
            <w:tcW w:w="1263" w:type="dxa"/>
          </w:tcPr>
          <w:p w14:paraId="103968BF" w14:textId="7044309C" w:rsidR="00A4213C" w:rsidRPr="000345EB" w:rsidRDefault="00A4213C" w:rsidP="00A4213C">
            <w:pPr>
              <w:spacing w:line="280" w:lineRule="exact"/>
              <w:rPr>
                <w:sz w:val="24"/>
                <w:szCs w:val="24"/>
                <w:lang w:val="en-US"/>
              </w:rPr>
            </w:pPr>
            <w:r w:rsidRPr="000345EB">
              <w:rPr>
                <w:sz w:val="24"/>
                <w:szCs w:val="24"/>
                <w:lang w:val="en-US" w:eastAsia="ja-JP"/>
              </w:rPr>
              <w:t>Fraction</w:t>
            </w:r>
          </w:p>
        </w:tc>
      </w:tr>
      <w:tr w:rsidR="000345EB" w:rsidRPr="000345EB" w14:paraId="7400AD03" w14:textId="77777777" w:rsidTr="00586B6A">
        <w:trPr>
          <w:gridAfter w:val="1"/>
          <w:wAfter w:w="7" w:type="dxa"/>
          <w:jc w:val="center"/>
        </w:trPr>
        <w:tc>
          <w:tcPr>
            <w:tcW w:w="1816" w:type="dxa"/>
            <w:vMerge/>
          </w:tcPr>
          <w:p w14:paraId="1BB2F397" w14:textId="77777777" w:rsidR="00A4213C" w:rsidRPr="000345EB" w:rsidRDefault="00A4213C" w:rsidP="00A4213C">
            <w:pPr>
              <w:spacing w:line="280" w:lineRule="exact"/>
              <w:rPr>
                <w:sz w:val="24"/>
                <w:szCs w:val="24"/>
              </w:rPr>
            </w:pPr>
          </w:p>
        </w:tc>
        <w:tc>
          <w:tcPr>
            <w:tcW w:w="1143" w:type="dxa"/>
          </w:tcPr>
          <w:p w14:paraId="23AAE24F" w14:textId="05FFC8EF" w:rsidR="00A4213C" w:rsidRPr="000345EB" w:rsidRDefault="00A4213C" w:rsidP="00A4213C">
            <w:pPr>
              <w:spacing w:line="280" w:lineRule="exact"/>
              <w:rPr>
                <w:sz w:val="24"/>
                <w:szCs w:val="24"/>
                <w:lang w:val="en-US"/>
              </w:rPr>
            </w:pPr>
            <w:r w:rsidRPr="000345EB">
              <w:rPr>
                <w:sz w:val="24"/>
                <w:szCs w:val="24"/>
                <w:lang w:val="en-US"/>
              </w:rPr>
              <w:t>p1</w:t>
            </w:r>
          </w:p>
        </w:tc>
        <w:tc>
          <w:tcPr>
            <w:tcW w:w="4076" w:type="dxa"/>
          </w:tcPr>
          <w:p w14:paraId="6DB8A5E5" w14:textId="6AE131ED" w:rsidR="00A4213C" w:rsidRPr="000345EB" w:rsidRDefault="00A4213C" w:rsidP="00A4213C">
            <w:pPr>
              <w:spacing w:line="280" w:lineRule="exact"/>
              <w:rPr>
                <w:sz w:val="24"/>
                <w:szCs w:val="24"/>
                <w:lang w:val="en-US"/>
              </w:rPr>
            </w:pPr>
            <w:r w:rsidRPr="000345EB">
              <w:rPr>
                <w:sz w:val="24"/>
                <w:szCs w:val="24"/>
                <w:lang w:val="en-US" w:eastAsia="ja-JP"/>
              </w:rPr>
              <w:t>1</w:t>
            </w:r>
            <w:r w:rsidRPr="000345EB">
              <w:rPr>
                <w:sz w:val="24"/>
                <w:szCs w:val="24"/>
                <w:vertAlign w:val="superscript"/>
              </w:rPr>
              <w:t>st</w:t>
            </w:r>
            <w:r w:rsidRPr="000345EB">
              <w:rPr>
                <w:sz w:val="24"/>
                <w:szCs w:val="24"/>
                <w:lang w:val="en-US" w:eastAsia="ja-JP"/>
              </w:rPr>
              <w:t xml:space="preserve"> daily precipitation bin</w:t>
            </w:r>
            <w:r w:rsidRPr="000345EB">
              <w:rPr>
                <w:sz w:val="24"/>
                <w:szCs w:val="24"/>
                <w:lang w:val="en-US"/>
              </w:rPr>
              <w:t xml:space="preserve"> (</w:t>
            </w:r>
            <w:r w:rsidR="00FA7021" w:rsidRPr="000345EB">
              <w:rPr>
                <w:sz w:val="24"/>
                <w:szCs w:val="24"/>
                <w:lang w:val="en-US"/>
              </w:rPr>
              <w:t>daily precipitation (</w:t>
            </w:r>
            <w:r w:rsidRPr="000345EB">
              <w:rPr>
                <w:i/>
                <w:iCs/>
                <w:sz w:val="24"/>
                <w:szCs w:val="24"/>
                <w:lang w:val="en-US"/>
              </w:rPr>
              <w:t>P</w:t>
            </w:r>
            <w:r w:rsidR="00FA7021" w:rsidRPr="000345EB">
              <w:rPr>
                <w:sz w:val="24"/>
                <w:szCs w:val="24"/>
                <w:lang w:val="en-US"/>
              </w:rPr>
              <w:t>)</w:t>
            </w:r>
            <w:r w:rsidRPr="000345EB">
              <w:rPr>
                <w:sz w:val="24"/>
                <w:szCs w:val="24"/>
                <w:lang w:val="en-US"/>
              </w:rPr>
              <w:t>&lt;1</w:t>
            </w:r>
            <w:r w:rsidR="00FA7021" w:rsidRPr="000345EB">
              <w:rPr>
                <w:sz w:val="24"/>
                <w:szCs w:val="24"/>
                <w:lang w:val="en-US"/>
              </w:rPr>
              <w:t xml:space="preserve"> mm</w:t>
            </w:r>
            <w:r w:rsidRPr="000345EB">
              <w:rPr>
                <w:sz w:val="24"/>
                <w:szCs w:val="24"/>
                <w:lang w:val="en-US"/>
              </w:rPr>
              <w:t>)</w:t>
            </w:r>
          </w:p>
        </w:tc>
        <w:tc>
          <w:tcPr>
            <w:tcW w:w="1263" w:type="dxa"/>
          </w:tcPr>
          <w:p w14:paraId="5FC1410B" w14:textId="4C63C92B" w:rsidR="00A4213C" w:rsidRPr="000345EB" w:rsidRDefault="00A4213C" w:rsidP="00A4213C">
            <w:pPr>
              <w:spacing w:line="280" w:lineRule="exact"/>
              <w:rPr>
                <w:sz w:val="24"/>
                <w:szCs w:val="24"/>
                <w:lang w:val="en-US"/>
              </w:rPr>
            </w:pPr>
            <w:r w:rsidRPr="000345EB">
              <w:rPr>
                <w:sz w:val="24"/>
                <w:szCs w:val="24"/>
                <w:lang w:val="en-US" w:eastAsia="ja-JP"/>
              </w:rPr>
              <w:t>Fraction</w:t>
            </w:r>
            <w:r w:rsidR="008D1A43" w:rsidRPr="000345EB">
              <w:rPr>
                <w:sz w:val="24"/>
                <w:szCs w:val="24"/>
                <w:vertAlign w:val="superscript"/>
                <w:lang w:val="en-US"/>
              </w:rPr>
              <w:t>c</w:t>
            </w:r>
          </w:p>
        </w:tc>
      </w:tr>
      <w:tr w:rsidR="000345EB" w:rsidRPr="000345EB" w14:paraId="6F0EB26E" w14:textId="77777777" w:rsidTr="00586B6A">
        <w:trPr>
          <w:gridAfter w:val="1"/>
          <w:wAfter w:w="7" w:type="dxa"/>
          <w:jc w:val="center"/>
        </w:trPr>
        <w:tc>
          <w:tcPr>
            <w:tcW w:w="1816" w:type="dxa"/>
            <w:vMerge/>
          </w:tcPr>
          <w:p w14:paraId="626DF999" w14:textId="77777777" w:rsidR="00A4213C" w:rsidRPr="000345EB" w:rsidRDefault="00A4213C" w:rsidP="00A4213C">
            <w:pPr>
              <w:spacing w:line="280" w:lineRule="exact"/>
              <w:rPr>
                <w:sz w:val="24"/>
                <w:szCs w:val="24"/>
              </w:rPr>
            </w:pPr>
          </w:p>
        </w:tc>
        <w:tc>
          <w:tcPr>
            <w:tcW w:w="1143" w:type="dxa"/>
          </w:tcPr>
          <w:p w14:paraId="58FA35D0" w14:textId="56F263CB" w:rsidR="00A4213C" w:rsidRPr="000345EB" w:rsidRDefault="00A4213C" w:rsidP="00A4213C">
            <w:pPr>
              <w:spacing w:line="280" w:lineRule="exact"/>
              <w:rPr>
                <w:sz w:val="24"/>
                <w:szCs w:val="24"/>
                <w:lang w:val="en-US"/>
              </w:rPr>
            </w:pPr>
            <w:r w:rsidRPr="000345EB">
              <w:rPr>
                <w:sz w:val="24"/>
                <w:szCs w:val="24"/>
                <w:lang w:val="en-US"/>
              </w:rPr>
              <w:t>p2</w:t>
            </w:r>
          </w:p>
        </w:tc>
        <w:tc>
          <w:tcPr>
            <w:tcW w:w="4076" w:type="dxa"/>
          </w:tcPr>
          <w:p w14:paraId="11EF51CB" w14:textId="2BEB48BA" w:rsidR="00A4213C" w:rsidRPr="000345EB" w:rsidRDefault="00A4213C" w:rsidP="00A4213C">
            <w:pPr>
              <w:spacing w:line="280" w:lineRule="exact"/>
              <w:rPr>
                <w:sz w:val="24"/>
                <w:szCs w:val="24"/>
                <w:lang w:val="en-US"/>
              </w:rPr>
            </w:pPr>
            <w:r w:rsidRPr="000345EB">
              <w:rPr>
                <w:sz w:val="24"/>
                <w:szCs w:val="24"/>
                <w:lang w:val="en-US" w:eastAsia="ja-JP"/>
              </w:rPr>
              <w:t>2</w:t>
            </w:r>
            <w:r w:rsidRPr="000345EB">
              <w:rPr>
                <w:sz w:val="24"/>
                <w:szCs w:val="24"/>
                <w:vertAlign w:val="superscript"/>
              </w:rPr>
              <w:t>nd</w:t>
            </w:r>
            <w:r w:rsidRPr="000345EB">
              <w:rPr>
                <w:sz w:val="24"/>
                <w:szCs w:val="24"/>
                <w:lang w:val="en-US" w:eastAsia="ja-JP"/>
              </w:rPr>
              <w:t xml:space="preserve"> daily precipitation bin</w:t>
            </w:r>
            <w:r w:rsidRPr="000345EB">
              <w:rPr>
                <w:sz w:val="24"/>
                <w:szCs w:val="24"/>
                <w:lang w:val="en-US"/>
              </w:rPr>
              <w:t xml:space="preserve"> (1</w:t>
            </w:r>
            <w:r w:rsidRPr="000345EB">
              <w:rPr>
                <w:sz w:val="24"/>
                <w:szCs w:val="24"/>
                <w:lang w:val="en-US"/>
              </w:rPr>
              <w:sym w:font="Symbol" w:char="F0A3"/>
            </w:r>
            <w:r w:rsidRPr="000345EB">
              <w:rPr>
                <w:i/>
                <w:iCs/>
                <w:sz w:val="24"/>
                <w:szCs w:val="24"/>
                <w:lang w:val="en-US"/>
              </w:rPr>
              <w:t>P</w:t>
            </w:r>
            <w:r w:rsidRPr="000345EB">
              <w:rPr>
                <w:sz w:val="24"/>
                <w:szCs w:val="24"/>
                <w:lang w:val="en-US"/>
              </w:rPr>
              <w:t>&lt;5)</w:t>
            </w:r>
          </w:p>
        </w:tc>
        <w:tc>
          <w:tcPr>
            <w:tcW w:w="1263" w:type="dxa"/>
          </w:tcPr>
          <w:p w14:paraId="25219B6F" w14:textId="4A99831F" w:rsidR="00A4213C" w:rsidRPr="000345EB" w:rsidRDefault="00A4213C" w:rsidP="00A4213C">
            <w:pPr>
              <w:spacing w:line="280" w:lineRule="exact"/>
              <w:rPr>
                <w:sz w:val="24"/>
                <w:szCs w:val="24"/>
                <w:lang w:val="en-US"/>
              </w:rPr>
            </w:pPr>
            <w:r w:rsidRPr="000345EB">
              <w:rPr>
                <w:sz w:val="24"/>
                <w:szCs w:val="24"/>
                <w:lang w:val="en-US" w:eastAsia="ja-JP"/>
              </w:rPr>
              <w:t>Fraction</w:t>
            </w:r>
          </w:p>
        </w:tc>
      </w:tr>
      <w:tr w:rsidR="000345EB" w:rsidRPr="000345EB" w14:paraId="0630B4AE" w14:textId="77777777" w:rsidTr="00586B6A">
        <w:trPr>
          <w:gridAfter w:val="1"/>
          <w:wAfter w:w="7" w:type="dxa"/>
          <w:jc w:val="center"/>
        </w:trPr>
        <w:tc>
          <w:tcPr>
            <w:tcW w:w="1816" w:type="dxa"/>
            <w:vMerge/>
          </w:tcPr>
          <w:p w14:paraId="078BC4A2" w14:textId="77777777" w:rsidR="00A4213C" w:rsidRPr="000345EB" w:rsidRDefault="00A4213C" w:rsidP="00A4213C">
            <w:pPr>
              <w:spacing w:line="280" w:lineRule="exact"/>
              <w:rPr>
                <w:sz w:val="24"/>
                <w:szCs w:val="24"/>
              </w:rPr>
            </w:pPr>
          </w:p>
        </w:tc>
        <w:tc>
          <w:tcPr>
            <w:tcW w:w="1143" w:type="dxa"/>
          </w:tcPr>
          <w:p w14:paraId="21E019E1" w14:textId="5434574B" w:rsidR="00A4213C" w:rsidRPr="000345EB" w:rsidRDefault="00A4213C" w:rsidP="00A4213C">
            <w:pPr>
              <w:spacing w:line="280" w:lineRule="exact"/>
              <w:rPr>
                <w:sz w:val="24"/>
                <w:szCs w:val="24"/>
                <w:lang w:val="en-US"/>
              </w:rPr>
            </w:pPr>
            <w:r w:rsidRPr="000345EB">
              <w:rPr>
                <w:sz w:val="24"/>
                <w:szCs w:val="24"/>
                <w:lang w:val="en-US"/>
              </w:rPr>
              <w:t>p3</w:t>
            </w:r>
          </w:p>
        </w:tc>
        <w:tc>
          <w:tcPr>
            <w:tcW w:w="4076" w:type="dxa"/>
          </w:tcPr>
          <w:p w14:paraId="2D4D8037" w14:textId="7705B2C2" w:rsidR="00A4213C" w:rsidRPr="000345EB" w:rsidRDefault="00A4213C" w:rsidP="00A4213C">
            <w:pPr>
              <w:spacing w:line="280" w:lineRule="exact"/>
              <w:rPr>
                <w:sz w:val="24"/>
                <w:szCs w:val="24"/>
                <w:lang w:val="en-US"/>
              </w:rPr>
            </w:pPr>
            <w:r w:rsidRPr="000345EB">
              <w:rPr>
                <w:sz w:val="24"/>
                <w:szCs w:val="24"/>
                <w:lang w:val="en-US" w:eastAsia="ja-JP"/>
              </w:rPr>
              <w:t>3</w:t>
            </w:r>
            <w:r w:rsidRPr="000345EB">
              <w:rPr>
                <w:sz w:val="24"/>
                <w:szCs w:val="24"/>
                <w:vertAlign w:val="superscript"/>
              </w:rPr>
              <w:t>rd</w:t>
            </w:r>
            <w:r w:rsidRPr="000345EB">
              <w:rPr>
                <w:sz w:val="24"/>
                <w:szCs w:val="24"/>
                <w:lang w:val="en-US" w:eastAsia="ja-JP"/>
              </w:rPr>
              <w:t xml:space="preserve"> daily precipitation bin</w:t>
            </w:r>
            <w:r w:rsidRPr="000345EB">
              <w:rPr>
                <w:sz w:val="24"/>
                <w:szCs w:val="24"/>
                <w:lang w:val="en-US"/>
              </w:rPr>
              <w:t xml:space="preserve"> (5</w:t>
            </w:r>
            <w:r w:rsidRPr="000345EB">
              <w:rPr>
                <w:sz w:val="24"/>
                <w:szCs w:val="24"/>
                <w:lang w:val="en-US"/>
              </w:rPr>
              <w:sym w:font="Symbol" w:char="F0A3"/>
            </w:r>
            <w:r w:rsidRPr="000345EB">
              <w:rPr>
                <w:i/>
                <w:iCs/>
                <w:sz w:val="24"/>
                <w:szCs w:val="24"/>
                <w:lang w:val="en-US"/>
              </w:rPr>
              <w:t>P</w:t>
            </w:r>
            <w:r w:rsidRPr="000345EB">
              <w:rPr>
                <w:sz w:val="24"/>
                <w:szCs w:val="24"/>
                <w:lang w:val="en-US"/>
              </w:rPr>
              <w:t>&lt;20)</w:t>
            </w:r>
          </w:p>
        </w:tc>
        <w:tc>
          <w:tcPr>
            <w:tcW w:w="1263" w:type="dxa"/>
          </w:tcPr>
          <w:p w14:paraId="113C8FA8" w14:textId="1EBCD84F" w:rsidR="00A4213C" w:rsidRPr="000345EB" w:rsidRDefault="00A4213C" w:rsidP="00A4213C">
            <w:pPr>
              <w:spacing w:line="280" w:lineRule="exact"/>
              <w:rPr>
                <w:sz w:val="24"/>
                <w:szCs w:val="24"/>
                <w:lang w:val="en-US"/>
              </w:rPr>
            </w:pPr>
            <w:r w:rsidRPr="000345EB">
              <w:rPr>
                <w:sz w:val="24"/>
                <w:szCs w:val="24"/>
                <w:lang w:val="en-US" w:eastAsia="ja-JP"/>
              </w:rPr>
              <w:t>Fraction</w:t>
            </w:r>
          </w:p>
        </w:tc>
      </w:tr>
      <w:tr w:rsidR="000345EB" w:rsidRPr="000345EB" w14:paraId="0C15CF05" w14:textId="77777777" w:rsidTr="00586B6A">
        <w:trPr>
          <w:gridAfter w:val="1"/>
          <w:wAfter w:w="7" w:type="dxa"/>
          <w:jc w:val="center"/>
        </w:trPr>
        <w:tc>
          <w:tcPr>
            <w:tcW w:w="1816" w:type="dxa"/>
            <w:vMerge/>
          </w:tcPr>
          <w:p w14:paraId="4DBBD6B0" w14:textId="77777777" w:rsidR="00A4213C" w:rsidRPr="000345EB" w:rsidRDefault="00A4213C" w:rsidP="00A4213C">
            <w:pPr>
              <w:spacing w:line="280" w:lineRule="exact"/>
              <w:rPr>
                <w:sz w:val="24"/>
                <w:szCs w:val="24"/>
              </w:rPr>
            </w:pPr>
          </w:p>
        </w:tc>
        <w:tc>
          <w:tcPr>
            <w:tcW w:w="1143" w:type="dxa"/>
          </w:tcPr>
          <w:p w14:paraId="15901C9A" w14:textId="53DCE527" w:rsidR="00A4213C" w:rsidRPr="000345EB" w:rsidRDefault="00A4213C" w:rsidP="00A4213C">
            <w:pPr>
              <w:spacing w:line="280" w:lineRule="exact"/>
              <w:rPr>
                <w:sz w:val="24"/>
                <w:szCs w:val="24"/>
                <w:lang w:val="en-US"/>
              </w:rPr>
            </w:pPr>
            <w:r w:rsidRPr="000345EB">
              <w:rPr>
                <w:sz w:val="24"/>
                <w:szCs w:val="24"/>
                <w:lang w:val="en-US"/>
              </w:rPr>
              <w:t>p4</w:t>
            </w:r>
          </w:p>
        </w:tc>
        <w:tc>
          <w:tcPr>
            <w:tcW w:w="4076" w:type="dxa"/>
          </w:tcPr>
          <w:p w14:paraId="54A60BEC" w14:textId="5C4FEA80" w:rsidR="00A4213C" w:rsidRPr="000345EB" w:rsidRDefault="00A4213C" w:rsidP="00A4213C">
            <w:pPr>
              <w:spacing w:line="280" w:lineRule="exact"/>
              <w:rPr>
                <w:sz w:val="24"/>
                <w:szCs w:val="24"/>
                <w:lang w:val="en-US"/>
              </w:rPr>
            </w:pPr>
            <w:r w:rsidRPr="000345EB">
              <w:rPr>
                <w:sz w:val="24"/>
                <w:szCs w:val="24"/>
                <w:lang w:val="en-US" w:eastAsia="ja-JP"/>
              </w:rPr>
              <w:t>4</w:t>
            </w:r>
            <w:r w:rsidRPr="000345EB">
              <w:rPr>
                <w:sz w:val="24"/>
                <w:szCs w:val="24"/>
                <w:vertAlign w:val="superscript"/>
              </w:rPr>
              <w:t>th</w:t>
            </w:r>
            <w:r w:rsidRPr="000345EB">
              <w:rPr>
                <w:sz w:val="24"/>
                <w:szCs w:val="24"/>
                <w:lang w:val="en-US" w:eastAsia="ja-JP"/>
              </w:rPr>
              <w:t xml:space="preserve"> daily precipitation bin</w:t>
            </w:r>
            <w:r w:rsidRPr="000345EB">
              <w:rPr>
                <w:sz w:val="24"/>
                <w:szCs w:val="24"/>
                <w:lang w:val="en-US"/>
              </w:rPr>
              <w:t xml:space="preserve"> (20</w:t>
            </w:r>
            <w:r w:rsidRPr="000345EB">
              <w:rPr>
                <w:sz w:val="24"/>
                <w:szCs w:val="24"/>
                <w:lang w:val="en-US"/>
              </w:rPr>
              <w:sym w:font="Symbol" w:char="F0A3"/>
            </w:r>
            <w:r w:rsidRPr="000345EB">
              <w:rPr>
                <w:i/>
                <w:iCs/>
                <w:sz w:val="24"/>
                <w:szCs w:val="24"/>
                <w:lang w:val="en-US"/>
              </w:rPr>
              <w:t>P</w:t>
            </w:r>
            <w:r w:rsidRPr="000345EB">
              <w:rPr>
                <w:sz w:val="24"/>
                <w:szCs w:val="24"/>
                <w:lang w:val="en-US"/>
              </w:rPr>
              <w:t>&lt;30)</w:t>
            </w:r>
          </w:p>
        </w:tc>
        <w:tc>
          <w:tcPr>
            <w:tcW w:w="1263" w:type="dxa"/>
          </w:tcPr>
          <w:p w14:paraId="01243D9F" w14:textId="66449834" w:rsidR="00A4213C" w:rsidRPr="000345EB" w:rsidRDefault="00A4213C" w:rsidP="00A4213C">
            <w:pPr>
              <w:spacing w:line="280" w:lineRule="exact"/>
              <w:rPr>
                <w:sz w:val="24"/>
                <w:szCs w:val="24"/>
                <w:lang w:val="en-US"/>
              </w:rPr>
            </w:pPr>
            <w:r w:rsidRPr="000345EB">
              <w:rPr>
                <w:sz w:val="24"/>
                <w:szCs w:val="24"/>
                <w:lang w:val="en-US" w:eastAsia="ja-JP"/>
              </w:rPr>
              <w:t>Fraction</w:t>
            </w:r>
          </w:p>
        </w:tc>
      </w:tr>
      <w:tr w:rsidR="000345EB" w:rsidRPr="000345EB" w14:paraId="79251AA3" w14:textId="77777777" w:rsidTr="00586B6A">
        <w:trPr>
          <w:gridAfter w:val="1"/>
          <w:wAfter w:w="7" w:type="dxa"/>
          <w:jc w:val="center"/>
        </w:trPr>
        <w:tc>
          <w:tcPr>
            <w:tcW w:w="1816" w:type="dxa"/>
            <w:vMerge/>
          </w:tcPr>
          <w:p w14:paraId="28F4EF01" w14:textId="77777777" w:rsidR="00A4213C" w:rsidRPr="000345EB" w:rsidRDefault="00A4213C" w:rsidP="00A4213C">
            <w:pPr>
              <w:spacing w:line="280" w:lineRule="exact"/>
              <w:rPr>
                <w:sz w:val="24"/>
                <w:szCs w:val="24"/>
              </w:rPr>
            </w:pPr>
          </w:p>
        </w:tc>
        <w:tc>
          <w:tcPr>
            <w:tcW w:w="1143" w:type="dxa"/>
          </w:tcPr>
          <w:p w14:paraId="3BB3A2FF" w14:textId="1C4C2C29" w:rsidR="00A4213C" w:rsidRPr="000345EB" w:rsidRDefault="00A4213C" w:rsidP="00A4213C">
            <w:pPr>
              <w:spacing w:line="280" w:lineRule="exact"/>
              <w:rPr>
                <w:sz w:val="24"/>
                <w:szCs w:val="24"/>
                <w:lang w:val="en-US"/>
              </w:rPr>
            </w:pPr>
            <w:r w:rsidRPr="000345EB">
              <w:rPr>
                <w:sz w:val="24"/>
                <w:szCs w:val="24"/>
                <w:lang w:val="en-US"/>
              </w:rPr>
              <w:t>p5</w:t>
            </w:r>
          </w:p>
        </w:tc>
        <w:tc>
          <w:tcPr>
            <w:tcW w:w="4076" w:type="dxa"/>
          </w:tcPr>
          <w:p w14:paraId="7580E29B" w14:textId="3146E5E8" w:rsidR="00A4213C" w:rsidRPr="000345EB" w:rsidRDefault="00A4213C" w:rsidP="00A4213C">
            <w:pPr>
              <w:spacing w:line="280" w:lineRule="exact"/>
              <w:rPr>
                <w:sz w:val="24"/>
                <w:szCs w:val="24"/>
                <w:lang w:val="en-US"/>
              </w:rPr>
            </w:pPr>
            <w:r w:rsidRPr="000345EB">
              <w:rPr>
                <w:sz w:val="24"/>
                <w:szCs w:val="24"/>
                <w:lang w:val="en-US" w:eastAsia="ja-JP"/>
              </w:rPr>
              <w:t>5</w:t>
            </w:r>
            <w:r w:rsidRPr="000345EB">
              <w:rPr>
                <w:sz w:val="24"/>
                <w:szCs w:val="24"/>
                <w:vertAlign w:val="superscript"/>
              </w:rPr>
              <w:t>th</w:t>
            </w:r>
            <w:r w:rsidRPr="000345EB">
              <w:rPr>
                <w:sz w:val="24"/>
                <w:szCs w:val="24"/>
                <w:lang w:val="en-US" w:eastAsia="ja-JP"/>
              </w:rPr>
              <w:t xml:space="preserve"> daily precipitation bin</w:t>
            </w:r>
            <w:r w:rsidRPr="000345EB">
              <w:rPr>
                <w:sz w:val="24"/>
                <w:szCs w:val="24"/>
                <w:lang w:val="en-US"/>
              </w:rPr>
              <w:t xml:space="preserve"> (30</w:t>
            </w:r>
            <w:r w:rsidRPr="000345EB">
              <w:rPr>
                <w:sz w:val="24"/>
                <w:szCs w:val="24"/>
                <w:lang w:val="en-US"/>
              </w:rPr>
              <w:sym w:font="Symbol" w:char="F0A3"/>
            </w:r>
            <w:r w:rsidRPr="000345EB">
              <w:rPr>
                <w:i/>
                <w:iCs/>
                <w:sz w:val="24"/>
                <w:szCs w:val="24"/>
                <w:lang w:val="en-US"/>
              </w:rPr>
              <w:t>P</w:t>
            </w:r>
            <w:r w:rsidRPr="000345EB">
              <w:rPr>
                <w:sz w:val="24"/>
                <w:szCs w:val="24"/>
                <w:lang w:val="en-US"/>
              </w:rPr>
              <w:t>)</w:t>
            </w:r>
          </w:p>
        </w:tc>
        <w:tc>
          <w:tcPr>
            <w:tcW w:w="1263" w:type="dxa"/>
          </w:tcPr>
          <w:p w14:paraId="6C824992" w14:textId="12E79633" w:rsidR="00A4213C" w:rsidRPr="000345EB" w:rsidRDefault="00A4213C" w:rsidP="00A4213C">
            <w:pPr>
              <w:spacing w:line="280" w:lineRule="exact"/>
              <w:rPr>
                <w:sz w:val="24"/>
                <w:szCs w:val="24"/>
                <w:lang w:val="en-US"/>
              </w:rPr>
            </w:pPr>
            <w:r w:rsidRPr="000345EB">
              <w:rPr>
                <w:sz w:val="24"/>
                <w:szCs w:val="24"/>
                <w:lang w:val="en-US" w:eastAsia="ja-JP"/>
              </w:rPr>
              <w:t>Fraction</w:t>
            </w:r>
          </w:p>
        </w:tc>
      </w:tr>
      <w:tr w:rsidR="000345EB" w:rsidRPr="000345EB" w14:paraId="29BFED84" w14:textId="77777777" w:rsidTr="00586B6A">
        <w:trPr>
          <w:gridAfter w:val="1"/>
          <w:wAfter w:w="7" w:type="dxa"/>
          <w:jc w:val="center"/>
        </w:trPr>
        <w:tc>
          <w:tcPr>
            <w:tcW w:w="1816" w:type="dxa"/>
          </w:tcPr>
          <w:p w14:paraId="2696B158" w14:textId="0F594430" w:rsidR="00A4213C" w:rsidRPr="000345EB" w:rsidRDefault="00A4213C" w:rsidP="00A4213C">
            <w:pPr>
              <w:spacing w:line="280" w:lineRule="exact"/>
              <w:rPr>
                <w:sz w:val="24"/>
                <w:szCs w:val="24"/>
                <w:lang w:eastAsia="ja-JP"/>
              </w:rPr>
            </w:pPr>
            <w:r w:rsidRPr="000345EB">
              <w:rPr>
                <w:sz w:val="24"/>
                <w:szCs w:val="24"/>
                <w:lang w:eastAsia="ja-JP"/>
              </w:rPr>
              <w:t>Soil</w:t>
            </w:r>
          </w:p>
        </w:tc>
        <w:tc>
          <w:tcPr>
            <w:tcW w:w="1143" w:type="dxa"/>
            <w:vAlign w:val="bottom"/>
          </w:tcPr>
          <w:p w14:paraId="1F7BC652" w14:textId="6139A1EF" w:rsidR="00A4213C" w:rsidRPr="000345EB" w:rsidRDefault="00A4213C" w:rsidP="00A4213C">
            <w:pPr>
              <w:spacing w:line="280" w:lineRule="exact"/>
              <w:rPr>
                <w:sz w:val="24"/>
                <w:szCs w:val="24"/>
                <w:lang w:val="en-US"/>
              </w:rPr>
            </w:pPr>
            <w:r w:rsidRPr="000345EB">
              <w:rPr>
                <w:rFonts w:eastAsia="游ゴシック"/>
                <w:sz w:val="24"/>
                <w:szCs w:val="24"/>
                <w:lang w:val="en-US"/>
              </w:rPr>
              <w:t>soc</w:t>
            </w:r>
          </w:p>
        </w:tc>
        <w:tc>
          <w:tcPr>
            <w:tcW w:w="4076" w:type="dxa"/>
          </w:tcPr>
          <w:p w14:paraId="6A73E8DD" w14:textId="4F08F167" w:rsidR="00A4213C" w:rsidRPr="000345EB" w:rsidRDefault="003A5319" w:rsidP="00A4213C">
            <w:pPr>
              <w:spacing w:line="280" w:lineRule="exact"/>
              <w:rPr>
                <w:sz w:val="24"/>
                <w:szCs w:val="24"/>
                <w:lang w:val="en-US"/>
              </w:rPr>
            </w:pPr>
            <w:r w:rsidRPr="000345EB">
              <w:rPr>
                <w:sz w:val="24"/>
                <w:szCs w:val="24"/>
                <w:lang w:val="en-US" w:eastAsia="ja-JP"/>
              </w:rPr>
              <w:t>Topsoil s</w:t>
            </w:r>
            <w:r w:rsidR="00A4213C" w:rsidRPr="000345EB">
              <w:rPr>
                <w:sz w:val="24"/>
                <w:szCs w:val="24"/>
                <w:lang w:val="en-US" w:eastAsia="ja-JP"/>
              </w:rPr>
              <w:t>oil organic carbon content</w:t>
            </w:r>
          </w:p>
        </w:tc>
        <w:tc>
          <w:tcPr>
            <w:tcW w:w="1263" w:type="dxa"/>
          </w:tcPr>
          <w:p w14:paraId="7BB96583" w14:textId="3B1D3D87" w:rsidR="00A4213C" w:rsidRPr="000345EB" w:rsidRDefault="00A4213C" w:rsidP="00A4213C">
            <w:pPr>
              <w:spacing w:line="280" w:lineRule="exact"/>
              <w:rPr>
                <w:sz w:val="24"/>
                <w:szCs w:val="24"/>
                <w:lang w:val="en-US"/>
              </w:rPr>
            </w:pPr>
            <w:r w:rsidRPr="000345EB">
              <w:rPr>
                <w:sz w:val="24"/>
                <w:szCs w:val="24"/>
                <w:lang w:val="en-US" w:eastAsia="ja-JP"/>
              </w:rPr>
              <w:t>kg C m</w:t>
            </w:r>
            <w:r w:rsidRPr="000345EB">
              <w:rPr>
                <w:sz w:val="24"/>
                <w:szCs w:val="24"/>
                <w:vertAlign w:val="superscript"/>
                <w:lang w:val="en-US" w:eastAsia="ja-JP"/>
              </w:rPr>
              <w:t>–2</w:t>
            </w:r>
          </w:p>
        </w:tc>
      </w:tr>
      <w:tr w:rsidR="000345EB" w:rsidRPr="000345EB" w14:paraId="72E0A390" w14:textId="77777777" w:rsidTr="00586B6A">
        <w:trPr>
          <w:gridAfter w:val="1"/>
          <w:wAfter w:w="7" w:type="dxa"/>
          <w:jc w:val="center"/>
        </w:trPr>
        <w:tc>
          <w:tcPr>
            <w:tcW w:w="1816" w:type="dxa"/>
            <w:vMerge w:val="restart"/>
          </w:tcPr>
          <w:p w14:paraId="6D0C13D6" w14:textId="52034980" w:rsidR="00A4213C" w:rsidRPr="000345EB" w:rsidRDefault="00A4213C" w:rsidP="00A4213C">
            <w:pPr>
              <w:spacing w:line="280" w:lineRule="exact"/>
              <w:rPr>
                <w:sz w:val="24"/>
                <w:szCs w:val="24"/>
                <w:lang w:eastAsia="ja-JP"/>
              </w:rPr>
            </w:pPr>
            <w:r w:rsidRPr="000345EB">
              <w:rPr>
                <w:sz w:val="24"/>
                <w:szCs w:val="24"/>
                <w:lang w:eastAsia="ja-JP"/>
              </w:rPr>
              <w:t>Management</w:t>
            </w:r>
          </w:p>
        </w:tc>
        <w:tc>
          <w:tcPr>
            <w:tcW w:w="1143" w:type="dxa"/>
            <w:vAlign w:val="bottom"/>
          </w:tcPr>
          <w:p w14:paraId="4307B147" w14:textId="7B6FEE56" w:rsidR="00A4213C" w:rsidRPr="000345EB" w:rsidRDefault="00A4213C" w:rsidP="00A4213C">
            <w:pPr>
              <w:spacing w:line="280" w:lineRule="exact"/>
              <w:rPr>
                <w:sz w:val="24"/>
                <w:szCs w:val="24"/>
                <w:lang w:val="en-US"/>
              </w:rPr>
            </w:pPr>
            <w:r w:rsidRPr="000345EB">
              <w:rPr>
                <w:rFonts w:eastAsia="游ゴシック"/>
                <w:sz w:val="24"/>
                <w:szCs w:val="24"/>
                <w:lang w:val="en-US"/>
              </w:rPr>
              <w:t>irr</w:t>
            </w:r>
          </w:p>
        </w:tc>
        <w:tc>
          <w:tcPr>
            <w:tcW w:w="4076" w:type="dxa"/>
          </w:tcPr>
          <w:p w14:paraId="1928BFD8" w14:textId="09783A7F" w:rsidR="00A4213C" w:rsidRPr="000345EB" w:rsidRDefault="00A4213C" w:rsidP="00A4213C">
            <w:pPr>
              <w:spacing w:line="280" w:lineRule="exact"/>
              <w:rPr>
                <w:sz w:val="24"/>
                <w:szCs w:val="24"/>
                <w:lang w:val="en-US"/>
              </w:rPr>
            </w:pPr>
            <w:r w:rsidRPr="000345EB">
              <w:rPr>
                <w:sz w:val="24"/>
                <w:szCs w:val="24"/>
                <w:lang w:val="en-US" w:eastAsia="ja-JP"/>
              </w:rPr>
              <w:t>Irrigation intensity</w:t>
            </w:r>
            <w:r w:rsidR="00472081" w:rsidRPr="000345EB">
              <w:rPr>
                <w:sz w:val="24"/>
                <w:szCs w:val="24"/>
                <w:lang w:val="en-US" w:eastAsia="ja-JP"/>
              </w:rPr>
              <w:t xml:space="preserve"> (</w:t>
            </w:r>
            <w:r w:rsidR="00472081" w:rsidRPr="000345EB">
              <w:rPr>
                <w:sz w:val="24"/>
                <w:szCs w:val="24"/>
              </w:rPr>
              <w:t>the irrigated area divided by harvested area</w:t>
            </w:r>
            <w:r w:rsidR="00472081" w:rsidRPr="000345EB">
              <w:rPr>
                <w:sz w:val="24"/>
                <w:szCs w:val="24"/>
                <w:lang w:val="en-US" w:eastAsia="ja-JP"/>
              </w:rPr>
              <w:t>)</w:t>
            </w:r>
          </w:p>
        </w:tc>
        <w:tc>
          <w:tcPr>
            <w:tcW w:w="1263" w:type="dxa"/>
          </w:tcPr>
          <w:p w14:paraId="4B548D25" w14:textId="69622C82" w:rsidR="00A4213C" w:rsidRPr="000345EB" w:rsidRDefault="00A4213C" w:rsidP="00A4213C">
            <w:pPr>
              <w:spacing w:line="280" w:lineRule="exact"/>
              <w:rPr>
                <w:sz w:val="24"/>
                <w:szCs w:val="24"/>
                <w:lang w:val="en-US"/>
              </w:rPr>
            </w:pPr>
            <w:r w:rsidRPr="000345EB">
              <w:rPr>
                <w:sz w:val="24"/>
                <w:szCs w:val="24"/>
                <w:lang w:val="en-US" w:eastAsia="ja-JP"/>
              </w:rPr>
              <w:t>Fraction</w:t>
            </w:r>
          </w:p>
        </w:tc>
      </w:tr>
      <w:tr w:rsidR="000345EB" w:rsidRPr="000345EB" w14:paraId="0B07F1A0" w14:textId="77777777" w:rsidTr="0002328B">
        <w:trPr>
          <w:gridAfter w:val="1"/>
          <w:wAfter w:w="7" w:type="dxa"/>
          <w:jc w:val="center"/>
        </w:trPr>
        <w:tc>
          <w:tcPr>
            <w:tcW w:w="1816" w:type="dxa"/>
            <w:vMerge/>
          </w:tcPr>
          <w:p w14:paraId="5B9BE715" w14:textId="77777777" w:rsidR="00A4213C" w:rsidRPr="000345EB" w:rsidRDefault="00A4213C" w:rsidP="00A4213C">
            <w:pPr>
              <w:spacing w:line="280" w:lineRule="exact"/>
              <w:rPr>
                <w:sz w:val="24"/>
                <w:szCs w:val="24"/>
              </w:rPr>
            </w:pPr>
          </w:p>
        </w:tc>
        <w:tc>
          <w:tcPr>
            <w:tcW w:w="1143" w:type="dxa"/>
            <w:vAlign w:val="center"/>
          </w:tcPr>
          <w:p w14:paraId="2EEFC5D2" w14:textId="54A4B3A8" w:rsidR="00A4213C" w:rsidRPr="000345EB" w:rsidRDefault="00A4213C" w:rsidP="00A4213C">
            <w:pPr>
              <w:spacing w:line="280" w:lineRule="exact"/>
              <w:rPr>
                <w:sz w:val="24"/>
                <w:szCs w:val="24"/>
                <w:lang w:val="en-US"/>
              </w:rPr>
            </w:pPr>
            <w:r w:rsidRPr="000345EB">
              <w:rPr>
                <w:rFonts w:eastAsia="游ゴシック"/>
                <w:sz w:val="24"/>
                <w:szCs w:val="24"/>
                <w:lang w:val="en-US"/>
              </w:rPr>
              <w:t>yr</w:t>
            </w:r>
          </w:p>
        </w:tc>
        <w:tc>
          <w:tcPr>
            <w:tcW w:w="4076" w:type="dxa"/>
            <w:vAlign w:val="bottom"/>
          </w:tcPr>
          <w:p w14:paraId="3F84E287" w14:textId="1589299C" w:rsidR="00A4213C" w:rsidRPr="000345EB" w:rsidRDefault="00A4213C" w:rsidP="00A4213C">
            <w:pPr>
              <w:spacing w:line="280" w:lineRule="exact"/>
              <w:rPr>
                <w:sz w:val="24"/>
                <w:szCs w:val="24"/>
                <w:lang w:val="en-US"/>
              </w:rPr>
            </w:pPr>
            <w:r w:rsidRPr="000345EB">
              <w:rPr>
                <w:sz w:val="24"/>
                <w:szCs w:val="24"/>
                <w:lang w:val="en-US" w:eastAsia="ja-JP"/>
              </w:rPr>
              <w:t>Year</w:t>
            </w:r>
            <w:r w:rsidR="0002328B" w:rsidRPr="000345EB">
              <w:rPr>
                <w:sz w:val="24"/>
                <w:szCs w:val="24"/>
                <w:lang w:val="en-US" w:eastAsia="ja-JP"/>
              </w:rPr>
              <w:t xml:space="preserve"> representing levels of management practice other than irrigation</w:t>
            </w:r>
          </w:p>
        </w:tc>
        <w:tc>
          <w:tcPr>
            <w:tcW w:w="1263" w:type="dxa"/>
            <w:vAlign w:val="center"/>
          </w:tcPr>
          <w:p w14:paraId="67F33BB1" w14:textId="7FC4CDC1" w:rsidR="00A4213C" w:rsidRPr="000345EB" w:rsidRDefault="00A4213C" w:rsidP="00A4213C">
            <w:pPr>
              <w:spacing w:line="280" w:lineRule="exact"/>
              <w:rPr>
                <w:sz w:val="24"/>
                <w:szCs w:val="24"/>
                <w:lang w:val="en-US"/>
              </w:rPr>
            </w:pPr>
            <w:r w:rsidRPr="000345EB">
              <w:rPr>
                <w:sz w:val="24"/>
                <w:szCs w:val="24"/>
                <w:lang w:val="en-US" w:eastAsia="ja-JP"/>
              </w:rPr>
              <w:t>y</w:t>
            </w:r>
            <w:r w:rsidR="00C610ED" w:rsidRPr="000345EB">
              <w:rPr>
                <w:sz w:val="24"/>
                <w:szCs w:val="24"/>
                <w:lang w:val="en-US" w:eastAsia="ja-JP"/>
              </w:rPr>
              <w:t>ea</w:t>
            </w:r>
            <w:r w:rsidRPr="000345EB">
              <w:rPr>
                <w:sz w:val="24"/>
                <w:szCs w:val="24"/>
                <w:lang w:val="en-US" w:eastAsia="ja-JP"/>
              </w:rPr>
              <w:t>r</w:t>
            </w:r>
          </w:p>
        </w:tc>
      </w:tr>
      <w:tr w:rsidR="003A5319" w:rsidRPr="000345EB" w14:paraId="6D67B164" w14:textId="77777777" w:rsidTr="00D04519">
        <w:trPr>
          <w:gridAfter w:val="1"/>
          <w:wAfter w:w="7" w:type="dxa"/>
          <w:jc w:val="center"/>
        </w:trPr>
        <w:tc>
          <w:tcPr>
            <w:tcW w:w="8298" w:type="dxa"/>
            <w:gridSpan w:val="4"/>
          </w:tcPr>
          <w:p w14:paraId="54B52C89" w14:textId="0FDC2AAE" w:rsidR="008D1A43" w:rsidRPr="000345EB" w:rsidRDefault="008D1A43" w:rsidP="003A5319">
            <w:pPr>
              <w:spacing w:line="280" w:lineRule="exact"/>
              <w:rPr>
                <w:sz w:val="24"/>
                <w:szCs w:val="24"/>
                <w:lang w:val="en-US" w:eastAsia="ja-JP"/>
              </w:rPr>
            </w:pPr>
            <w:r w:rsidRPr="000345EB">
              <w:rPr>
                <w:sz w:val="24"/>
                <w:szCs w:val="24"/>
                <w:vertAlign w:val="superscript"/>
                <w:lang w:val="en-US" w:eastAsia="ja-JP"/>
              </w:rPr>
              <w:t>a</w:t>
            </w:r>
            <w:r w:rsidRPr="000345EB">
              <w:rPr>
                <w:sz w:val="24"/>
                <w:szCs w:val="24"/>
                <w:lang w:val="en-US" w:eastAsia="ja-JP"/>
              </w:rPr>
              <w:t xml:space="preserve"> Yield anomaly values were scaled using the standard deviation (SD) of yield anomaly for the period 1981–2020 fr</w:t>
            </w:r>
            <w:r w:rsidR="00AA2E2C" w:rsidRPr="000345EB">
              <w:rPr>
                <w:sz w:val="24"/>
                <w:szCs w:val="24"/>
                <w:lang w:val="en-US" w:eastAsia="ja-JP"/>
              </w:rPr>
              <w:t>om one</w:t>
            </w:r>
            <w:r w:rsidRPr="000345EB">
              <w:rPr>
                <w:sz w:val="24"/>
                <w:szCs w:val="24"/>
                <w:lang w:val="en-US" w:eastAsia="ja-JP"/>
              </w:rPr>
              <w:t xml:space="preserve"> grid cell</w:t>
            </w:r>
            <w:r w:rsidR="00AA2E2C" w:rsidRPr="000345EB">
              <w:rPr>
                <w:sz w:val="24"/>
                <w:szCs w:val="24"/>
                <w:lang w:val="en-US" w:eastAsia="ja-JP"/>
              </w:rPr>
              <w:t xml:space="preserve"> to another</w:t>
            </w:r>
            <w:r w:rsidRPr="000345EB">
              <w:rPr>
                <w:sz w:val="24"/>
                <w:szCs w:val="24"/>
                <w:lang w:val="en-US" w:eastAsia="ja-JP"/>
              </w:rPr>
              <w:t xml:space="preserve">. </w:t>
            </w:r>
          </w:p>
          <w:p w14:paraId="7956DB1C" w14:textId="0EA3A123" w:rsidR="003A5319" w:rsidRPr="000345EB" w:rsidRDefault="008D1A43" w:rsidP="003A5319">
            <w:pPr>
              <w:spacing w:line="280" w:lineRule="exact"/>
              <w:rPr>
                <w:sz w:val="24"/>
                <w:szCs w:val="24"/>
                <w:vertAlign w:val="superscript"/>
                <w:lang w:val="en-US" w:eastAsia="ja-JP"/>
              </w:rPr>
            </w:pPr>
            <w:r w:rsidRPr="000345EB">
              <w:rPr>
                <w:sz w:val="24"/>
                <w:szCs w:val="24"/>
                <w:vertAlign w:val="superscript"/>
                <w:lang w:val="en-US" w:eastAsia="ja-JP"/>
              </w:rPr>
              <w:t>b</w:t>
            </w:r>
            <w:r w:rsidR="003A5319" w:rsidRPr="000345EB">
              <w:rPr>
                <w:sz w:val="24"/>
                <w:szCs w:val="24"/>
                <w:lang w:val="en-US" w:eastAsia="ja-JP"/>
              </w:rPr>
              <w:t xml:space="preserve"> Fraction of exposure hours to total hours from planting to harvesting. The same applies to other </w:t>
            </w:r>
            <w:r w:rsidR="000E475F" w:rsidRPr="000345EB">
              <w:rPr>
                <w:sz w:val="24"/>
                <w:szCs w:val="24"/>
                <w:lang w:val="en-US" w:eastAsia="ja-JP"/>
              </w:rPr>
              <w:t xml:space="preserve">temperature </w:t>
            </w:r>
            <w:r w:rsidR="003A5319" w:rsidRPr="000345EB">
              <w:rPr>
                <w:sz w:val="24"/>
                <w:szCs w:val="24"/>
                <w:lang w:val="en-US" w:eastAsia="ja-JP"/>
              </w:rPr>
              <w:t>bins.</w:t>
            </w:r>
          </w:p>
          <w:p w14:paraId="25DB6969" w14:textId="0981B272" w:rsidR="003A5319" w:rsidRPr="000345EB" w:rsidRDefault="008D1A43" w:rsidP="003A5319">
            <w:pPr>
              <w:spacing w:line="280" w:lineRule="exact"/>
              <w:rPr>
                <w:sz w:val="24"/>
                <w:szCs w:val="24"/>
              </w:rPr>
            </w:pPr>
            <w:r w:rsidRPr="000345EB">
              <w:rPr>
                <w:sz w:val="24"/>
                <w:szCs w:val="24"/>
                <w:vertAlign w:val="superscript"/>
                <w:lang w:val="en-US" w:eastAsia="ja-JP"/>
              </w:rPr>
              <w:t>c</w:t>
            </w:r>
            <w:r w:rsidR="003A5319" w:rsidRPr="000345EB">
              <w:rPr>
                <w:sz w:val="24"/>
                <w:szCs w:val="24"/>
                <w:lang w:val="en-US" w:eastAsia="ja-JP"/>
              </w:rPr>
              <w:t xml:space="preserve"> Fraction of exposure days to total days from planting to harvesting. The same applies to other </w:t>
            </w:r>
            <w:r w:rsidR="000E475F" w:rsidRPr="000345EB">
              <w:rPr>
                <w:sz w:val="24"/>
                <w:szCs w:val="24"/>
                <w:lang w:val="en-US" w:eastAsia="ja-JP"/>
              </w:rPr>
              <w:t xml:space="preserve">precipitation </w:t>
            </w:r>
            <w:r w:rsidR="003A5319" w:rsidRPr="000345EB">
              <w:rPr>
                <w:sz w:val="24"/>
                <w:szCs w:val="24"/>
                <w:lang w:val="en-US" w:eastAsia="ja-JP"/>
              </w:rPr>
              <w:t>bins.</w:t>
            </w:r>
          </w:p>
        </w:tc>
      </w:tr>
    </w:tbl>
    <w:p w14:paraId="7C3FD588" w14:textId="6290AC46" w:rsidR="001A309B" w:rsidRPr="000345EB" w:rsidRDefault="001A309B" w:rsidP="006E223A">
      <w:pPr>
        <w:spacing w:line="240" w:lineRule="atLeast"/>
        <w:rPr>
          <w:rFonts w:ascii="Times New Roman" w:hAnsi="Times New Roman" w:cs="Times New Roman"/>
          <w:sz w:val="24"/>
          <w:szCs w:val="24"/>
        </w:rPr>
      </w:pPr>
    </w:p>
    <w:p w14:paraId="5DBCD0D9" w14:textId="77777777" w:rsidR="00807370" w:rsidRPr="000345EB" w:rsidRDefault="00807370" w:rsidP="00B873FC">
      <w:pPr>
        <w:spacing w:line="280" w:lineRule="exact"/>
        <w:rPr>
          <w:rFonts w:ascii="Times New Roman" w:hAnsi="Times New Roman" w:cs="Times New Roman"/>
          <w:b/>
          <w:bCs/>
          <w:sz w:val="24"/>
          <w:szCs w:val="24"/>
        </w:rPr>
        <w:sectPr w:rsidR="00807370" w:rsidRPr="000345EB" w:rsidSect="00E115D2">
          <w:pgSz w:w="11907" w:h="16840" w:code="9"/>
          <w:pgMar w:top="1985" w:right="1701" w:bottom="1701" w:left="1701" w:header="851" w:footer="992" w:gutter="0"/>
          <w:lnNumType w:countBy="1" w:restart="continuous"/>
          <w:cols w:space="425"/>
          <w:docGrid w:linePitch="360"/>
        </w:sectPr>
      </w:pPr>
    </w:p>
    <w:p w14:paraId="1E08BF79" w14:textId="2E6EF064" w:rsidR="00B873FC" w:rsidRPr="000345EB" w:rsidRDefault="00B873FC" w:rsidP="00B873FC">
      <w:pPr>
        <w:spacing w:line="280" w:lineRule="exact"/>
        <w:rPr>
          <w:rFonts w:ascii="Times New Roman" w:hAnsi="Times New Roman" w:cs="Times New Roman"/>
          <w:b/>
          <w:bCs/>
          <w:sz w:val="24"/>
          <w:szCs w:val="24"/>
        </w:rPr>
      </w:pPr>
      <w:r w:rsidRPr="000345EB">
        <w:rPr>
          <w:rFonts w:ascii="Times New Roman" w:hAnsi="Times New Roman" w:cs="Times New Roman"/>
          <w:b/>
          <w:bCs/>
          <w:sz w:val="24"/>
          <w:szCs w:val="24"/>
        </w:rPr>
        <w:lastRenderedPageBreak/>
        <w:t>Table S</w:t>
      </w:r>
      <w:r w:rsidR="00296D5D" w:rsidRPr="000345EB">
        <w:rPr>
          <w:rFonts w:ascii="Times New Roman" w:hAnsi="Times New Roman" w:cs="Times New Roman"/>
          <w:b/>
          <w:bCs/>
          <w:sz w:val="24"/>
          <w:szCs w:val="24"/>
        </w:rPr>
        <w:t>3</w:t>
      </w:r>
      <w:r w:rsidRPr="000345EB">
        <w:rPr>
          <w:rFonts w:ascii="Times New Roman" w:hAnsi="Times New Roman" w:cs="Times New Roman"/>
          <w:b/>
          <w:bCs/>
          <w:sz w:val="24"/>
          <w:szCs w:val="24"/>
        </w:rPr>
        <w:t xml:space="preserve">. </w:t>
      </w:r>
      <w:r w:rsidR="00A22FF2" w:rsidRPr="000345EB">
        <w:rPr>
          <w:rFonts w:ascii="Times New Roman" w:hAnsi="Times New Roman" w:cs="Times New Roman"/>
          <w:b/>
          <w:bCs/>
          <w:sz w:val="24"/>
          <w:szCs w:val="24"/>
        </w:rPr>
        <w:t>S</w:t>
      </w:r>
      <w:r w:rsidRPr="000345EB">
        <w:rPr>
          <w:rFonts w:ascii="Times New Roman" w:hAnsi="Times New Roman" w:cs="Times New Roman"/>
          <w:b/>
          <w:bCs/>
          <w:sz w:val="24"/>
          <w:szCs w:val="24"/>
        </w:rPr>
        <w:t xml:space="preserve">ummary of </w:t>
      </w:r>
      <w:r w:rsidR="000A139D" w:rsidRPr="000345EB">
        <w:rPr>
          <w:rFonts w:ascii="Times New Roman" w:hAnsi="Times New Roman" w:cs="Times New Roman"/>
          <w:b/>
          <w:bCs/>
          <w:sz w:val="24"/>
          <w:szCs w:val="24"/>
        </w:rPr>
        <w:t>random forest model specifications used in this study.</w:t>
      </w:r>
    </w:p>
    <w:tbl>
      <w:tblPr>
        <w:tblStyle w:val="aa"/>
        <w:tblW w:w="8371" w:type="dxa"/>
        <w:tblLook w:val="04A0" w:firstRow="1" w:lastRow="0" w:firstColumn="1" w:lastColumn="0" w:noHBand="0" w:noVBand="1"/>
      </w:tblPr>
      <w:tblGrid>
        <w:gridCol w:w="1483"/>
        <w:gridCol w:w="910"/>
        <w:gridCol w:w="1064"/>
        <w:gridCol w:w="4071"/>
        <w:gridCol w:w="843"/>
      </w:tblGrid>
      <w:tr w:rsidR="000345EB" w:rsidRPr="000345EB" w14:paraId="0DB08AF3" w14:textId="77777777" w:rsidTr="00815617">
        <w:tc>
          <w:tcPr>
            <w:tcW w:w="1483" w:type="dxa"/>
          </w:tcPr>
          <w:p w14:paraId="50A659ED" w14:textId="77777777" w:rsidR="00B873FC" w:rsidRPr="000345EB" w:rsidRDefault="00B873FC" w:rsidP="00815617">
            <w:pPr>
              <w:spacing w:line="280" w:lineRule="exact"/>
              <w:jc w:val="center"/>
              <w:rPr>
                <w:sz w:val="24"/>
                <w:szCs w:val="24"/>
                <w:lang w:val="en-US" w:eastAsia="ja-JP"/>
              </w:rPr>
            </w:pPr>
            <w:r w:rsidRPr="000345EB">
              <w:rPr>
                <w:sz w:val="24"/>
                <w:szCs w:val="24"/>
                <w:lang w:val="en-US" w:eastAsia="ja-JP"/>
              </w:rPr>
              <w:t>Objective</w:t>
            </w:r>
          </w:p>
        </w:tc>
        <w:tc>
          <w:tcPr>
            <w:tcW w:w="910" w:type="dxa"/>
          </w:tcPr>
          <w:p w14:paraId="18D4B231" w14:textId="77777777" w:rsidR="00B873FC" w:rsidRPr="000345EB" w:rsidRDefault="00B873FC" w:rsidP="00815617">
            <w:pPr>
              <w:spacing w:line="280" w:lineRule="exact"/>
              <w:jc w:val="center"/>
              <w:rPr>
                <w:sz w:val="24"/>
                <w:szCs w:val="24"/>
                <w:lang w:val="en-US"/>
              </w:rPr>
            </w:pPr>
            <w:r w:rsidRPr="000345EB">
              <w:rPr>
                <w:sz w:val="24"/>
                <w:szCs w:val="24"/>
                <w:lang w:val="en-US" w:eastAsia="ja-JP"/>
              </w:rPr>
              <w:t>Run</w:t>
            </w:r>
          </w:p>
        </w:tc>
        <w:tc>
          <w:tcPr>
            <w:tcW w:w="1064" w:type="dxa"/>
          </w:tcPr>
          <w:p w14:paraId="32C4B427" w14:textId="77777777" w:rsidR="00B873FC" w:rsidRPr="000345EB" w:rsidRDefault="00B873FC" w:rsidP="00815617">
            <w:pPr>
              <w:spacing w:line="280" w:lineRule="exact"/>
              <w:jc w:val="center"/>
              <w:rPr>
                <w:sz w:val="24"/>
                <w:szCs w:val="24"/>
                <w:lang w:val="en-US" w:eastAsia="ja-JP"/>
              </w:rPr>
            </w:pPr>
            <w:r w:rsidRPr="000345EB">
              <w:rPr>
                <w:sz w:val="24"/>
                <w:szCs w:val="24"/>
                <w:lang w:val="en-US" w:eastAsia="ja-JP"/>
              </w:rPr>
              <w:t>Climate</w:t>
            </w:r>
          </w:p>
        </w:tc>
        <w:tc>
          <w:tcPr>
            <w:tcW w:w="4071" w:type="dxa"/>
          </w:tcPr>
          <w:p w14:paraId="3F401868" w14:textId="77777777" w:rsidR="00B873FC" w:rsidRPr="000345EB" w:rsidRDefault="00B873FC" w:rsidP="00815617">
            <w:pPr>
              <w:spacing w:line="280" w:lineRule="exact"/>
              <w:jc w:val="center"/>
              <w:rPr>
                <w:sz w:val="24"/>
                <w:szCs w:val="24"/>
                <w:lang w:val="en-US" w:eastAsia="ja-JP"/>
              </w:rPr>
            </w:pPr>
            <w:r w:rsidRPr="000345EB">
              <w:rPr>
                <w:sz w:val="24"/>
                <w:szCs w:val="24"/>
                <w:lang w:val="en-US" w:eastAsia="ja-JP"/>
              </w:rPr>
              <w:t>Description</w:t>
            </w:r>
          </w:p>
        </w:tc>
        <w:tc>
          <w:tcPr>
            <w:tcW w:w="843" w:type="dxa"/>
          </w:tcPr>
          <w:p w14:paraId="18F51843" w14:textId="77777777" w:rsidR="00B873FC" w:rsidRPr="000345EB" w:rsidRDefault="00B873FC" w:rsidP="00815617">
            <w:pPr>
              <w:spacing w:line="280" w:lineRule="exact"/>
              <w:jc w:val="center"/>
              <w:rPr>
                <w:sz w:val="24"/>
                <w:szCs w:val="24"/>
                <w:lang w:val="en-US" w:eastAsia="ja-JP"/>
              </w:rPr>
            </w:pPr>
            <w:r w:rsidRPr="000345EB">
              <w:rPr>
                <w:sz w:val="24"/>
                <w:szCs w:val="24"/>
                <w:lang w:val="en-US" w:eastAsia="ja-JP"/>
              </w:rPr>
              <w:t>Period</w:t>
            </w:r>
          </w:p>
        </w:tc>
      </w:tr>
      <w:tr w:rsidR="000345EB" w:rsidRPr="000345EB" w14:paraId="383BE516" w14:textId="77777777" w:rsidTr="00815617">
        <w:tc>
          <w:tcPr>
            <w:tcW w:w="1483" w:type="dxa"/>
          </w:tcPr>
          <w:p w14:paraId="48CF4021" w14:textId="5CB0453A" w:rsidR="00B873FC" w:rsidRPr="000345EB" w:rsidRDefault="00B873FC" w:rsidP="00815617">
            <w:pPr>
              <w:spacing w:line="280" w:lineRule="exact"/>
              <w:rPr>
                <w:sz w:val="24"/>
                <w:szCs w:val="24"/>
                <w:lang w:val="en-US" w:eastAsia="ja-JP"/>
              </w:rPr>
            </w:pPr>
            <w:r w:rsidRPr="000345EB">
              <w:rPr>
                <w:sz w:val="24"/>
                <w:szCs w:val="24"/>
                <w:lang w:val="en-US" w:eastAsia="ja-JP"/>
              </w:rPr>
              <w:t xml:space="preserve">Model </w:t>
            </w:r>
            <w:r w:rsidR="00FE54BB" w:rsidRPr="000345EB">
              <w:rPr>
                <w:sz w:val="24"/>
                <w:szCs w:val="24"/>
                <w:lang w:val="en-US" w:eastAsia="ja-JP"/>
              </w:rPr>
              <w:t>evaluation</w:t>
            </w:r>
          </w:p>
        </w:tc>
        <w:tc>
          <w:tcPr>
            <w:tcW w:w="910" w:type="dxa"/>
          </w:tcPr>
          <w:p w14:paraId="51DC0023" w14:textId="77777777" w:rsidR="00B873FC" w:rsidRPr="000345EB" w:rsidRDefault="00B873FC" w:rsidP="00815617">
            <w:pPr>
              <w:spacing w:line="280" w:lineRule="exact"/>
              <w:rPr>
                <w:sz w:val="24"/>
                <w:szCs w:val="24"/>
                <w:lang w:val="en-US"/>
              </w:rPr>
            </w:pPr>
            <w:r w:rsidRPr="000345EB">
              <w:rPr>
                <w:i/>
                <w:iCs/>
                <w:sz w:val="24"/>
                <w:szCs w:val="24"/>
                <w:lang w:val="en-US" w:eastAsia="ja-JP"/>
              </w:rPr>
              <w:t>act</w:t>
            </w:r>
          </w:p>
        </w:tc>
        <w:tc>
          <w:tcPr>
            <w:tcW w:w="1064" w:type="dxa"/>
          </w:tcPr>
          <w:p w14:paraId="7FFE29DC" w14:textId="77777777" w:rsidR="00B873FC" w:rsidRPr="000345EB" w:rsidRDefault="00B873FC" w:rsidP="00815617">
            <w:pPr>
              <w:spacing w:line="280" w:lineRule="exact"/>
              <w:rPr>
                <w:sz w:val="24"/>
                <w:szCs w:val="24"/>
                <w:lang w:val="en-US" w:eastAsia="ja-JP"/>
              </w:rPr>
            </w:pPr>
            <w:r w:rsidRPr="000345EB">
              <w:rPr>
                <w:sz w:val="24"/>
                <w:szCs w:val="24"/>
                <w:lang w:val="en-US" w:eastAsia="ja-JP"/>
              </w:rPr>
              <w:t>JCS actual</w:t>
            </w:r>
          </w:p>
        </w:tc>
        <w:tc>
          <w:tcPr>
            <w:tcW w:w="4071" w:type="dxa"/>
          </w:tcPr>
          <w:p w14:paraId="5498D362" w14:textId="1CC28290" w:rsidR="00B873FC" w:rsidRPr="000345EB" w:rsidRDefault="00B873FC" w:rsidP="00815617">
            <w:pPr>
              <w:spacing w:line="280" w:lineRule="exact"/>
              <w:rPr>
                <w:sz w:val="24"/>
                <w:szCs w:val="24"/>
                <w:lang w:val="en-US" w:eastAsia="ja-JP"/>
              </w:rPr>
            </w:pPr>
            <w:r w:rsidRPr="000345EB">
              <w:rPr>
                <w:sz w:val="24"/>
                <w:szCs w:val="24"/>
                <w:lang w:val="en-US" w:eastAsia="ja-JP"/>
              </w:rPr>
              <w:t xml:space="preserve">The model was trained </w:t>
            </w:r>
            <w:r w:rsidR="004F570E" w:rsidRPr="000345EB">
              <w:rPr>
                <w:sz w:val="24"/>
                <w:szCs w:val="24"/>
                <w:lang w:val="en-US" w:eastAsia="ja-JP"/>
              </w:rPr>
              <w:t xml:space="preserve">using </w:t>
            </w:r>
            <w:r w:rsidR="008B4A94" w:rsidRPr="000345EB">
              <w:rPr>
                <w:sz w:val="24"/>
                <w:szCs w:val="24"/>
                <w:lang w:val="en-US" w:eastAsia="ja-JP"/>
              </w:rPr>
              <w:t xml:space="preserve">JCS </w:t>
            </w:r>
            <w:r w:rsidR="004F570E" w:rsidRPr="000345EB">
              <w:rPr>
                <w:sz w:val="24"/>
                <w:szCs w:val="24"/>
                <w:lang w:val="en-US" w:eastAsia="ja-JP"/>
              </w:rPr>
              <w:t xml:space="preserve">actual climate data and used </w:t>
            </w:r>
            <w:r w:rsidRPr="000345EB">
              <w:rPr>
                <w:sz w:val="24"/>
                <w:szCs w:val="24"/>
                <w:lang w:val="en-US" w:eastAsia="ja-JP"/>
              </w:rPr>
              <w:t xml:space="preserve">for the assessment of model </w:t>
            </w:r>
            <w:r w:rsidR="008F74C4" w:rsidRPr="000345EB">
              <w:rPr>
                <w:sz w:val="24"/>
                <w:szCs w:val="24"/>
                <w:lang w:val="en-US" w:eastAsia="ja-JP"/>
              </w:rPr>
              <w:t>performance</w:t>
            </w:r>
            <w:r w:rsidRPr="000345EB">
              <w:rPr>
                <w:sz w:val="24"/>
                <w:szCs w:val="24"/>
                <w:lang w:val="en-US" w:eastAsia="ja-JP"/>
              </w:rPr>
              <w:t>.</w:t>
            </w:r>
          </w:p>
        </w:tc>
        <w:tc>
          <w:tcPr>
            <w:tcW w:w="843" w:type="dxa"/>
          </w:tcPr>
          <w:p w14:paraId="05F23730" w14:textId="1F5C02E7" w:rsidR="00B873FC" w:rsidRPr="000345EB" w:rsidRDefault="00B873FC" w:rsidP="00815617">
            <w:pPr>
              <w:spacing w:line="280" w:lineRule="exact"/>
              <w:rPr>
                <w:sz w:val="24"/>
                <w:szCs w:val="24"/>
                <w:lang w:val="en-US" w:eastAsia="ja-JP"/>
              </w:rPr>
            </w:pPr>
            <w:r w:rsidRPr="000345EB">
              <w:rPr>
                <w:sz w:val="24"/>
                <w:szCs w:val="24"/>
                <w:lang w:val="en-US" w:eastAsia="ja-JP"/>
              </w:rPr>
              <w:t>198</w:t>
            </w:r>
            <w:r w:rsidR="00BC3941" w:rsidRPr="000345EB">
              <w:rPr>
                <w:sz w:val="24"/>
                <w:szCs w:val="24"/>
                <w:lang w:val="en-US" w:eastAsia="ja-JP"/>
              </w:rPr>
              <w:t>2</w:t>
            </w:r>
            <w:r w:rsidRPr="000345EB">
              <w:rPr>
                <w:sz w:val="24"/>
                <w:szCs w:val="24"/>
                <w:lang w:val="en-US" w:eastAsia="ja-JP"/>
              </w:rPr>
              <w:t>–2020</w:t>
            </w:r>
          </w:p>
        </w:tc>
      </w:tr>
      <w:tr w:rsidR="000345EB" w:rsidRPr="000345EB" w14:paraId="4F5C7129" w14:textId="77777777" w:rsidTr="00815617">
        <w:tc>
          <w:tcPr>
            <w:tcW w:w="1483" w:type="dxa"/>
            <w:vMerge w:val="restart"/>
          </w:tcPr>
          <w:p w14:paraId="6CD03CC1" w14:textId="2671B26F" w:rsidR="00B873FC" w:rsidRPr="000345EB" w:rsidRDefault="00B873FC" w:rsidP="00815617">
            <w:pPr>
              <w:spacing w:line="280" w:lineRule="exact"/>
              <w:rPr>
                <w:sz w:val="24"/>
                <w:szCs w:val="24"/>
                <w:lang w:val="en-US" w:eastAsia="ja-JP"/>
              </w:rPr>
            </w:pPr>
            <w:r w:rsidRPr="000345EB">
              <w:rPr>
                <w:sz w:val="24"/>
                <w:szCs w:val="24"/>
                <w:lang w:val="en-US" w:eastAsia="ja-JP"/>
              </w:rPr>
              <w:t xml:space="preserve">Detecting </w:t>
            </w:r>
            <w:r w:rsidR="00935752" w:rsidRPr="000345EB">
              <w:rPr>
                <w:sz w:val="24"/>
                <w:szCs w:val="24"/>
                <w:lang w:val="en-US" w:eastAsia="ja-JP"/>
              </w:rPr>
              <w:t xml:space="preserve">contributions of </w:t>
            </w:r>
            <w:r w:rsidRPr="000345EB">
              <w:rPr>
                <w:sz w:val="24"/>
                <w:szCs w:val="24"/>
                <w:lang w:val="en-US" w:eastAsia="ja-JP"/>
              </w:rPr>
              <w:t xml:space="preserve">climate </w:t>
            </w:r>
            <w:r w:rsidR="001D22E2" w:rsidRPr="000345EB">
              <w:rPr>
                <w:sz w:val="24"/>
                <w:szCs w:val="24"/>
                <w:lang w:val="en-US" w:eastAsia="ja-JP"/>
              </w:rPr>
              <w:t xml:space="preserve">change </w:t>
            </w:r>
            <w:r w:rsidRPr="000345EB">
              <w:rPr>
                <w:sz w:val="24"/>
                <w:szCs w:val="24"/>
                <w:lang w:val="en-US" w:eastAsia="ja-JP"/>
              </w:rPr>
              <w:t xml:space="preserve">and </w:t>
            </w:r>
            <w:r w:rsidR="00935752" w:rsidRPr="000345EB">
              <w:rPr>
                <w:sz w:val="24"/>
                <w:szCs w:val="24"/>
                <w:lang w:val="en-US" w:eastAsia="ja-JP"/>
              </w:rPr>
              <w:t>management practices</w:t>
            </w:r>
            <w:r w:rsidRPr="000345EB">
              <w:rPr>
                <w:sz w:val="24"/>
                <w:szCs w:val="24"/>
                <w:lang w:val="en-US" w:eastAsia="ja-JP"/>
              </w:rPr>
              <w:t xml:space="preserve"> </w:t>
            </w:r>
          </w:p>
        </w:tc>
        <w:tc>
          <w:tcPr>
            <w:tcW w:w="910" w:type="dxa"/>
          </w:tcPr>
          <w:p w14:paraId="0BB7A80F" w14:textId="77777777" w:rsidR="00B873FC" w:rsidRPr="000345EB" w:rsidRDefault="00B873FC" w:rsidP="00815617">
            <w:pPr>
              <w:spacing w:line="280" w:lineRule="exact"/>
              <w:rPr>
                <w:sz w:val="24"/>
                <w:szCs w:val="24"/>
                <w:lang w:val="en-US"/>
              </w:rPr>
            </w:pPr>
            <w:r w:rsidRPr="000345EB">
              <w:rPr>
                <w:i/>
                <w:iCs/>
                <w:sz w:val="24"/>
                <w:szCs w:val="24"/>
                <w:lang w:val="en-US" w:eastAsia="ja-JP"/>
              </w:rPr>
              <w:t>fc</w:t>
            </w:r>
          </w:p>
        </w:tc>
        <w:tc>
          <w:tcPr>
            <w:tcW w:w="1064" w:type="dxa"/>
          </w:tcPr>
          <w:p w14:paraId="1FB70950" w14:textId="77777777" w:rsidR="00B873FC" w:rsidRPr="000345EB" w:rsidRDefault="00B873FC" w:rsidP="00815617">
            <w:pPr>
              <w:spacing w:line="280" w:lineRule="exact"/>
              <w:rPr>
                <w:sz w:val="24"/>
                <w:szCs w:val="24"/>
                <w:lang w:val="en-US" w:eastAsia="ja-JP"/>
              </w:rPr>
            </w:pPr>
            <w:r w:rsidRPr="000345EB">
              <w:rPr>
                <w:sz w:val="24"/>
                <w:szCs w:val="24"/>
                <w:lang w:val="en-US" w:eastAsia="ja-JP"/>
              </w:rPr>
              <w:t>d4PDF factual</w:t>
            </w:r>
          </w:p>
        </w:tc>
        <w:tc>
          <w:tcPr>
            <w:tcW w:w="4071" w:type="dxa"/>
          </w:tcPr>
          <w:p w14:paraId="4BED0EF0" w14:textId="37849631" w:rsidR="00B873FC" w:rsidRPr="000345EB" w:rsidRDefault="00B873FC" w:rsidP="00815617">
            <w:pPr>
              <w:spacing w:line="280" w:lineRule="exact"/>
              <w:rPr>
                <w:sz w:val="24"/>
                <w:szCs w:val="24"/>
                <w:lang w:val="en-US" w:eastAsia="ja-JP"/>
              </w:rPr>
            </w:pPr>
            <w:r w:rsidRPr="000345EB">
              <w:rPr>
                <w:sz w:val="24"/>
                <w:szCs w:val="24"/>
                <w:lang w:val="en-US" w:eastAsia="ja-JP"/>
              </w:rPr>
              <w:t xml:space="preserve">The model trained in </w:t>
            </w:r>
            <w:r w:rsidR="00966406" w:rsidRPr="000345EB">
              <w:rPr>
                <w:sz w:val="24"/>
                <w:szCs w:val="24"/>
                <w:lang w:val="en-US" w:eastAsia="ja-JP"/>
              </w:rPr>
              <w:t xml:space="preserve">the </w:t>
            </w:r>
            <w:r w:rsidRPr="000345EB">
              <w:rPr>
                <w:i/>
                <w:iCs/>
                <w:sz w:val="24"/>
                <w:szCs w:val="24"/>
                <w:lang w:val="en-US" w:eastAsia="ja-JP"/>
              </w:rPr>
              <w:t>act</w:t>
            </w:r>
            <w:r w:rsidRPr="000345EB">
              <w:rPr>
                <w:sz w:val="24"/>
                <w:szCs w:val="24"/>
                <w:lang w:val="en-US" w:eastAsia="ja-JP"/>
              </w:rPr>
              <w:t xml:space="preserve"> run was used, while d4PDF factual climate</w:t>
            </w:r>
            <w:r w:rsidR="00966406" w:rsidRPr="000345EB">
              <w:rPr>
                <w:sz w:val="24"/>
                <w:szCs w:val="24"/>
                <w:lang w:val="en-US" w:eastAsia="ja-JP"/>
              </w:rPr>
              <w:t xml:space="preserve"> data</w:t>
            </w:r>
            <w:r w:rsidRPr="000345EB">
              <w:rPr>
                <w:sz w:val="24"/>
                <w:szCs w:val="24"/>
                <w:lang w:val="en-US" w:eastAsia="ja-JP"/>
              </w:rPr>
              <w:t xml:space="preserve"> was input to the model. </w:t>
            </w:r>
          </w:p>
        </w:tc>
        <w:tc>
          <w:tcPr>
            <w:tcW w:w="843" w:type="dxa"/>
          </w:tcPr>
          <w:p w14:paraId="6062F4F6" w14:textId="43FE7753" w:rsidR="00B873FC" w:rsidRPr="000345EB" w:rsidRDefault="00B873FC" w:rsidP="00815617">
            <w:pPr>
              <w:spacing w:line="280" w:lineRule="exact"/>
              <w:rPr>
                <w:sz w:val="24"/>
                <w:szCs w:val="24"/>
                <w:lang w:val="en-US"/>
              </w:rPr>
            </w:pPr>
            <w:r w:rsidRPr="000345EB">
              <w:rPr>
                <w:sz w:val="24"/>
                <w:szCs w:val="24"/>
                <w:lang w:val="en-US" w:eastAsia="ja-JP"/>
              </w:rPr>
              <w:t>198</w:t>
            </w:r>
            <w:r w:rsidR="00AA2E2C" w:rsidRPr="000345EB">
              <w:rPr>
                <w:sz w:val="24"/>
                <w:szCs w:val="24"/>
                <w:lang w:val="en-US" w:eastAsia="ja-JP"/>
              </w:rPr>
              <w:t>2</w:t>
            </w:r>
            <w:r w:rsidRPr="000345EB">
              <w:rPr>
                <w:sz w:val="24"/>
                <w:szCs w:val="24"/>
                <w:lang w:val="en-US" w:eastAsia="ja-JP"/>
              </w:rPr>
              <w:t>–2019</w:t>
            </w:r>
          </w:p>
        </w:tc>
      </w:tr>
      <w:tr w:rsidR="000345EB" w:rsidRPr="000345EB" w14:paraId="733BEDAD" w14:textId="77777777" w:rsidTr="00815617">
        <w:tc>
          <w:tcPr>
            <w:tcW w:w="1483" w:type="dxa"/>
            <w:vMerge/>
          </w:tcPr>
          <w:p w14:paraId="286E0C09" w14:textId="77777777" w:rsidR="00B873FC" w:rsidRPr="000345EB" w:rsidRDefault="00B873FC" w:rsidP="00815617">
            <w:pPr>
              <w:spacing w:line="280" w:lineRule="exact"/>
              <w:rPr>
                <w:sz w:val="24"/>
                <w:szCs w:val="24"/>
                <w:lang w:val="en-US"/>
              </w:rPr>
            </w:pPr>
          </w:p>
        </w:tc>
        <w:tc>
          <w:tcPr>
            <w:tcW w:w="910" w:type="dxa"/>
          </w:tcPr>
          <w:p w14:paraId="20D07C74" w14:textId="77777777" w:rsidR="00B873FC" w:rsidRPr="000345EB" w:rsidRDefault="00B873FC" w:rsidP="00815617">
            <w:pPr>
              <w:spacing w:line="280" w:lineRule="exact"/>
              <w:rPr>
                <w:sz w:val="24"/>
                <w:szCs w:val="24"/>
                <w:lang w:val="en-US"/>
              </w:rPr>
            </w:pPr>
            <w:r w:rsidRPr="000345EB">
              <w:rPr>
                <w:i/>
                <w:iCs/>
                <w:sz w:val="24"/>
                <w:szCs w:val="24"/>
                <w:lang w:val="en-US" w:eastAsia="ja-JP"/>
              </w:rPr>
              <w:t>ct</w:t>
            </w:r>
          </w:p>
        </w:tc>
        <w:tc>
          <w:tcPr>
            <w:tcW w:w="1064" w:type="dxa"/>
          </w:tcPr>
          <w:p w14:paraId="7943370B" w14:textId="77777777" w:rsidR="00B873FC" w:rsidRPr="000345EB" w:rsidRDefault="00B873FC" w:rsidP="00815617">
            <w:pPr>
              <w:spacing w:line="280" w:lineRule="exact"/>
              <w:rPr>
                <w:sz w:val="24"/>
                <w:szCs w:val="24"/>
                <w:lang w:val="en-US"/>
              </w:rPr>
            </w:pPr>
            <w:r w:rsidRPr="000345EB">
              <w:rPr>
                <w:sz w:val="24"/>
                <w:szCs w:val="24"/>
                <w:lang w:val="en-US" w:eastAsia="ja-JP"/>
              </w:rPr>
              <w:t>d4PDF counter-factual</w:t>
            </w:r>
          </w:p>
        </w:tc>
        <w:tc>
          <w:tcPr>
            <w:tcW w:w="4071" w:type="dxa"/>
          </w:tcPr>
          <w:p w14:paraId="22A39716" w14:textId="72D70A5D" w:rsidR="00B873FC" w:rsidRPr="000345EB" w:rsidRDefault="00966406" w:rsidP="00815617">
            <w:pPr>
              <w:spacing w:line="280" w:lineRule="exact"/>
              <w:rPr>
                <w:sz w:val="24"/>
                <w:szCs w:val="24"/>
                <w:lang w:val="en-US" w:eastAsia="ja-JP"/>
              </w:rPr>
            </w:pPr>
            <w:r w:rsidRPr="000345EB">
              <w:rPr>
                <w:sz w:val="24"/>
                <w:szCs w:val="24"/>
                <w:lang w:val="en-US" w:eastAsia="ja-JP"/>
              </w:rPr>
              <w:t>S</w:t>
            </w:r>
            <w:r w:rsidR="00B873FC" w:rsidRPr="000345EB">
              <w:rPr>
                <w:sz w:val="24"/>
                <w:szCs w:val="24"/>
                <w:lang w:val="en-US" w:eastAsia="ja-JP"/>
              </w:rPr>
              <w:t>ame as</w:t>
            </w:r>
            <w:r w:rsidRPr="000345EB">
              <w:rPr>
                <w:sz w:val="24"/>
                <w:szCs w:val="24"/>
                <w:lang w:val="en-US" w:eastAsia="ja-JP"/>
              </w:rPr>
              <w:t xml:space="preserve"> the</w:t>
            </w:r>
            <w:r w:rsidR="00B873FC" w:rsidRPr="000345EB">
              <w:rPr>
                <w:sz w:val="24"/>
                <w:szCs w:val="24"/>
                <w:lang w:val="en-US" w:eastAsia="ja-JP"/>
              </w:rPr>
              <w:t xml:space="preserve"> </w:t>
            </w:r>
            <w:r w:rsidR="00B873FC" w:rsidRPr="000345EB">
              <w:rPr>
                <w:i/>
                <w:iCs/>
                <w:sz w:val="24"/>
                <w:szCs w:val="24"/>
                <w:lang w:val="en-US" w:eastAsia="ja-JP"/>
              </w:rPr>
              <w:t>fc</w:t>
            </w:r>
            <w:r w:rsidR="00B873FC" w:rsidRPr="000345EB">
              <w:rPr>
                <w:sz w:val="24"/>
                <w:szCs w:val="24"/>
                <w:lang w:val="en-US" w:eastAsia="ja-JP"/>
              </w:rPr>
              <w:t xml:space="preserve"> run except using d4PDF counterfactual climate</w:t>
            </w:r>
            <w:r w:rsidRPr="000345EB">
              <w:rPr>
                <w:sz w:val="24"/>
                <w:szCs w:val="24"/>
                <w:lang w:val="en-US" w:eastAsia="ja-JP"/>
              </w:rPr>
              <w:t xml:space="preserve"> data</w:t>
            </w:r>
            <w:r w:rsidR="00B873FC" w:rsidRPr="000345EB">
              <w:rPr>
                <w:sz w:val="24"/>
                <w:szCs w:val="24"/>
                <w:lang w:val="en-US" w:eastAsia="ja-JP"/>
              </w:rPr>
              <w:t xml:space="preserve"> as the input. </w:t>
            </w:r>
          </w:p>
        </w:tc>
        <w:tc>
          <w:tcPr>
            <w:tcW w:w="843" w:type="dxa"/>
          </w:tcPr>
          <w:p w14:paraId="78E7E4A8" w14:textId="3DEA556E" w:rsidR="00B873FC" w:rsidRPr="000345EB" w:rsidRDefault="00B873FC" w:rsidP="00815617">
            <w:pPr>
              <w:spacing w:line="280" w:lineRule="exact"/>
              <w:rPr>
                <w:sz w:val="24"/>
                <w:szCs w:val="24"/>
                <w:lang w:val="en-US"/>
              </w:rPr>
            </w:pPr>
            <w:r w:rsidRPr="000345EB">
              <w:rPr>
                <w:sz w:val="24"/>
                <w:szCs w:val="24"/>
                <w:lang w:val="en-US" w:eastAsia="ja-JP"/>
              </w:rPr>
              <w:t>198</w:t>
            </w:r>
            <w:r w:rsidR="00AA2E2C" w:rsidRPr="000345EB">
              <w:rPr>
                <w:sz w:val="24"/>
                <w:szCs w:val="24"/>
                <w:lang w:val="en-US" w:eastAsia="ja-JP"/>
              </w:rPr>
              <w:t>2</w:t>
            </w:r>
            <w:r w:rsidRPr="000345EB">
              <w:rPr>
                <w:sz w:val="24"/>
                <w:szCs w:val="24"/>
                <w:lang w:val="en-US" w:eastAsia="ja-JP"/>
              </w:rPr>
              <w:t>–2019</w:t>
            </w:r>
          </w:p>
        </w:tc>
      </w:tr>
      <w:tr w:rsidR="00B873FC" w:rsidRPr="000345EB" w14:paraId="3D215BF9" w14:textId="77777777" w:rsidTr="00815617">
        <w:tc>
          <w:tcPr>
            <w:tcW w:w="1483" w:type="dxa"/>
            <w:vMerge/>
          </w:tcPr>
          <w:p w14:paraId="5D19EE5F" w14:textId="77777777" w:rsidR="00B873FC" w:rsidRPr="000345EB" w:rsidRDefault="00B873FC" w:rsidP="00815617">
            <w:pPr>
              <w:spacing w:line="280" w:lineRule="exact"/>
              <w:rPr>
                <w:sz w:val="24"/>
                <w:szCs w:val="24"/>
                <w:lang w:val="en-US" w:eastAsia="ja-JP"/>
              </w:rPr>
            </w:pPr>
          </w:p>
        </w:tc>
        <w:tc>
          <w:tcPr>
            <w:tcW w:w="910" w:type="dxa"/>
          </w:tcPr>
          <w:p w14:paraId="46DA9B56" w14:textId="77777777" w:rsidR="00B873FC" w:rsidRPr="000345EB" w:rsidRDefault="00B873FC" w:rsidP="00815617">
            <w:pPr>
              <w:spacing w:line="280" w:lineRule="exact"/>
              <w:rPr>
                <w:sz w:val="24"/>
                <w:szCs w:val="24"/>
                <w:lang w:val="en-US"/>
              </w:rPr>
            </w:pPr>
            <w:r w:rsidRPr="000345EB">
              <w:rPr>
                <w:i/>
                <w:iCs/>
                <w:sz w:val="24"/>
                <w:szCs w:val="24"/>
                <w:lang w:val="en-US" w:eastAsia="ja-JP"/>
              </w:rPr>
              <w:t>fc.em</w:t>
            </w:r>
          </w:p>
        </w:tc>
        <w:tc>
          <w:tcPr>
            <w:tcW w:w="1064" w:type="dxa"/>
          </w:tcPr>
          <w:p w14:paraId="4B861080" w14:textId="77777777" w:rsidR="00B873FC" w:rsidRPr="000345EB" w:rsidRDefault="00B873FC" w:rsidP="00815617">
            <w:pPr>
              <w:spacing w:line="280" w:lineRule="exact"/>
              <w:rPr>
                <w:sz w:val="24"/>
                <w:szCs w:val="24"/>
                <w:lang w:val="en-US" w:eastAsia="ja-JP"/>
              </w:rPr>
            </w:pPr>
            <w:r w:rsidRPr="000345EB">
              <w:rPr>
                <w:sz w:val="24"/>
                <w:szCs w:val="24"/>
                <w:lang w:val="en-US" w:eastAsia="ja-JP"/>
              </w:rPr>
              <w:t>d4PDF factual</w:t>
            </w:r>
          </w:p>
        </w:tc>
        <w:tc>
          <w:tcPr>
            <w:tcW w:w="4071" w:type="dxa"/>
          </w:tcPr>
          <w:p w14:paraId="7133EBAB" w14:textId="70E71888" w:rsidR="00B873FC" w:rsidRPr="000345EB" w:rsidRDefault="00B873FC" w:rsidP="00815617">
            <w:pPr>
              <w:spacing w:line="280" w:lineRule="exact"/>
              <w:rPr>
                <w:sz w:val="24"/>
                <w:szCs w:val="24"/>
                <w:lang w:val="en-US"/>
              </w:rPr>
            </w:pPr>
            <w:r w:rsidRPr="000345EB">
              <w:rPr>
                <w:sz w:val="24"/>
                <w:szCs w:val="24"/>
                <w:lang w:val="en-US" w:eastAsia="ja-JP"/>
              </w:rPr>
              <w:t xml:space="preserve">The model </w:t>
            </w:r>
            <w:r w:rsidR="004F570E" w:rsidRPr="000345EB">
              <w:rPr>
                <w:sz w:val="24"/>
                <w:szCs w:val="24"/>
                <w:lang w:val="en-US" w:eastAsia="ja-JP"/>
              </w:rPr>
              <w:t xml:space="preserve">trained in </w:t>
            </w:r>
            <w:r w:rsidR="004F570E" w:rsidRPr="000345EB">
              <w:rPr>
                <w:i/>
                <w:iCs/>
                <w:sz w:val="24"/>
                <w:szCs w:val="24"/>
                <w:lang w:val="en-US" w:eastAsia="ja-JP"/>
              </w:rPr>
              <w:t>act</w:t>
            </w:r>
            <w:r w:rsidR="004F570E" w:rsidRPr="000345EB">
              <w:rPr>
                <w:sz w:val="24"/>
                <w:szCs w:val="24"/>
                <w:lang w:val="en-US" w:eastAsia="ja-JP"/>
              </w:rPr>
              <w:t xml:space="preserve"> run </w:t>
            </w:r>
            <w:r w:rsidR="000107EE" w:rsidRPr="000345EB">
              <w:rPr>
                <w:sz w:val="24"/>
                <w:szCs w:val="24"/>
                <w:lang w:val="en-US" w:eastAsia="ja-JP"/>
              </w:rPr>
              <w:t>w</w:t>
            </w:r>
            <w:r w:rsidR="004F570E" w:rsidRPr="000345EB">
              <w:rPr>
                <w:sz w:val="24"/>
                <w:szCs w:val="24"/>
                <w:lang w:val="en-US" w:eastAsia="ja-JP"/>
              </w:rPr>
              <w:t>as</w:t>
            </w:r>
            <w:r w:rsidR="000107EE" w:rsidRPr="000345EB">
              <w:rPr>
                <w:sz w:val="24"/>
                <w:szCs w:val="24"/>
                <w:lang w:val="en-US" w:eastAsia="ja-JP"/>
              </w:rPr>
              <w:t xml:space="preserve"> </w:t>
            </w:r>
            <w:r w:rsidR="004F570E" w:rsidRPr="000345EB">
              <w:rPr>
                <w:sz w:val="24"/>
                <w:szCs w:val="24"/>
                <w:lang w:val="en-US" w:eastAsia="ja-JP"/>
              </w:rPr>
              <w:t xml:space="preserve">used </w:t>
            </w:r>
            <w:r w:rsidR="008F74C4" w:rsidRPr="000345EB">
              <w:rPr>
                <w:sz w:val="24"/>
                <w:szCs w:val="24"/>
                <w:lang w:val="en-US" w:eastAsia="ja-JP"/>
              </w:rPr>
              <w:t xml:space="preserve">keeping </w:t>
            </w:r>
            <w:r w:rsidR="007E0BAC" w:rsidRPr="000345EB">
              <w:rPr>
                <w:sz w:val="24"/>
                <w:szCs w:val="24"/>
                <w:lang w:val="en-US" w:eastAsia="ja-JP"/>
              </w:rPr>
              <w:t xml:space="preserve">management variable </w:t>
            </w:r>
            <w:r w:rsidR="004F570E" w:rsidRPr="000345EB">
              <w:rPr>
                <w:sz w:val="24"/>
                <w:szCs w:val="24"/>
                <w:lang w:val="en-US" w:eastAsia="ja-JP"/>
              </w:rPr>
              <w:t xml:space="preserve">values </w:t>
            </w:r>
            <w:r w:rsidR="001F6A44" w:rsidRPr="000345EB">
              <w:rPr>
                <w:sz w:val="24"/>
                <w:szCs w:val="24"/>
                <w:lang w:val="en-US" w:eastAsia="ja-JP"/>
              </w:rPr>
              <w:t xml:space="preserve">(irrigation and year) </w:t>
            </w:r>
            <w:r w:rsidR="008F74C4" w:rsidRPr="000345EB">
              <w:rPr>
                <w:sz w:val="24"/>
                <w:szCs w:val="24"/>
                <w:lang w:val="en-US" w:eastAsia="ja-JP"/>
              </w:rPr>
              <w:t>equal to</w:t>
            </w:r>
            <w:r w:rsidR="004F570E" w:rsidRPr="000345EB">
              <w:rPr>
                <w:sz w:val="24"/>
                <w:szCs w:val="24"/>
                <w:lang w:val="en-US" w:eastAsia="ja-JP"/>
              </w:rPr>
              <w:t xml:space="preserve"> earlier years </w:t>
            </w:r>
            <w:r w:rsidRPr="000345EB">
              <w:rPr>
                <w:sz w:val="24"/>
                <w:szCs w:val="24"/>
                <w:lang w:val="en-US" w:eastAsia="ja-JP"/>
              </w:rPr>
              <w:t>(198</w:t>
            </w:r>
            <w:r w:rsidR="00B83D5E" w:rsidRPr="000345EB">
              <w:rPr>
                <w:sz w:val="24"/>
                <w:szCs w:val="24"/>
                <w:lang w:val="en-US" w:eastAsia="ja-JP"/>
              </w:rPr>
              <w:t>2</w:t>
            </w:r>
            <w:r w:rsidRPr="000345EB">
              <w:rPr>
                <w:sz w:val="24"/>
                <w:szCs w:val="24"/>
                <w:lang w:val="en-US" w:eastAsia="ja-JP"/>
              </w:rPr>
              <w:t xml:space="preserve"> to 2008) to estimate yield anomaly for the period 198</w:t>
            </w:r>
            <w:r w:rsidR="005365DD" w:rsidRPr="000345EB">
              <w:rPr>
                <w:sz w:val="24"/>
                <w:szCs w:val="24"/>
                <w:lang w:val="en-US" w:eastAsia="ja-JP"/>
              </w:rPr>
              <w:t>2</w:t>
            </w:r>
            <w:r w:rsidRPr="000345EB">
              <w:rPr>
                <w:sz w:val="24"/>
                <w:szCs w:val="24"/>
                <w:lang w:val="en-US" w:eastAsia="ja-JP"/>
              </w:rPr>
              <w:t>–2019 using d4PDF factual climate</w:t>
            </w:r>
            <w:r w:rsidR="000107EE" w:rsidRPr="000345EB">
              <w:rPr>
                <w:sz w:val="24"/>
                <w:szCs w:val="24"/>
                <w:lang w:val="en-US" w:eastAsia="ja-JP"/>
              </w:rPr>
              <w:t xml:space="preserve"> data</w:t>
            </w:r>
            <w:r w:rsidRPr="000345EB">
              <w:rPr>
                <w:sz w:val="24"/>
                <w:szCs w:val="24"/>
                <w:lang w:val="en-US" w:eastAsia="ja-JP"/>
              </w:rPr>
              <w:t xml:space="preserve">. </w:t>
            </w:r>
          </w:p>
        </w:tc>
        <w:tc>
          <w:tcPr>
            <w:tcW w:w="843" w:type="dxa"/>
          </w:tcPr>
          <w:p w14:paraId="6FE4F1E9" w14:textId="55A5855F" w:rsidR="00B873FC" w:rsidRPr="000345EB" w:rsidRDefault="00B873FC" w:rsidP="00815617">
            <w:pPr>
              <w:spacing w:line="280" w:lineRule="exact"/>
              <w:rPr>
                <w:sz w:val="24"/>
                <w:szCs w:val="24"/>
                <w:lang w:val="en-US"/>
              </w:rPr>
            </w:pPr>
            <w:r w:rsidRPr="000345EB">
              <w:rPr>
                <w:sz w:val="24"/>
                <w:szCs w:val="24"/>
                <w:lang w:val="en-US" w:eastAsia="ja-JP"/>
              </w:rPr>
              <w:t>198</w:t>
            </w:r>
            <w:r w:rsidR="00AA2E2C" w:rsidRPr="000345EB">
              <w:rPr>
                <w:sz w:val="24"/>
                <w:szCs w:val="24"/>
                <w:lang w:val="en-US" w:eastAsia="ja-JP"/>
              </w:rPr>
              <w:t>2</w:t>
            </w:r>
            <w:r w:rsidRPr="000345EB">
              <w:rPr>
                <w:sz w:val="24"/>
                <w:szCs w:val="24"/>
                <w:lang w:val="en-US" w:eastAsia="ja-JP"/>
              </w:rPr>
              <w:t>–2019</w:t>
            </w:r>
          </w:p>
        </w:tc>
      </w:tr>
    </w:tbl>
    <w:p w14:paraId="2DF55572" w14:textId="77777777" w:rsidR="00B873FC" w:rsidRPr="000345EB" w:rsidRDefault="00B873FC" w:rsidP="00FE6E45">
      <w:pPr>
        <w:spacing w:line="280" w:lineRule="exact"/>
        <w:rPr>
          <w:rFonts w:ascii="Times New Roman" w:hAnsi="Times New Roman" w:cs="Times New Roman"/>
          <w:sz w:val="24"/>
          <w:szCs w:val="24"/>
        </w:rPr>
      </w:pPr>
    </w:p>
    <w:p w14:paraId="12E7A6F0" w14:textId="77777777" w:rsidR="00807370" w:rsidRPr="000345EB" w:rsidRDefault="00807370" w:rsidP="00587E50">
      <w:pPr>
        <w:spacing w:line="280" w:lineRule="exact"/>
        <w:rPr>
          <w:rFonts w:ascii="Times New Roman" w:hAnsi="Times New Roman" w:cs="Times New Roman"/>
          <w:b/>
          <w:bCs/>
          <w:sz w:val="24"/>
          <w:szCs w:val="24"/>
        </w:rPr>
        <w:sectPr w:rsidR="00807370" w:rsidRPr="000345EB" w:rsidSect="00E115D2">
          <w:pgSz w:w="11907" w:h="16840" w:code="9"/>
          <w:pgMar w:top="1985" w:right="1701" w:bottom="1701" w:left="1701" w:header="851" w:footer="992" w:gutter="0"/>
          <w:lnNumType w:countBy="1" w:restart="continuous"/>
          <w:cols w:space="425"/>
          <w:docGrid w:linePitch="360"/>
        </w:sectPr>
      </w:pPr>
    </w:p>
    <w:p w14:paraId="3CCC6F49" w14:textId="73BF3F1D" w:rsidR="00DE5B2C" w:rsidRPr="000345EB" w:rsidRDefault="00DE5B2C" w:rsidP="00FE6E45">
      <w:pPr>
        <w:spacing w:line="280" w:lineRule="exact"/>
        <w:rPr>
          <w:rFonts w:ascii="Times New Roman" w:hAnsi="Times New Roman" w:cs="Times New Roman"/>
          <w:sz w:val="24"/>
          <w:szCs w:val="24"/>
        </w:rPr>
      </w:pPr>
      <w:r w:rsidRPr="000345EB">
        <w:rPr>
          <w:rFonts w:ascii="Times New Roman" w:hAnsi="Times New Roman" w:cs="Times New Roman"/>
          <w:b/>
          <w:bCs/>
          <w:sz w:val="24"/>
          <w:szCs w:val="24"/>
        </w:rPr>
        <w:lastRenderedPageBreak/>
        <w:t>Table S</w:t>
      </w:r>
      <w:r w:rsidR="00296D5D" w:rsidRPr="000345EB">
        <w:rPr>
          <w:rFonts w:ascii="Times New Roman" w:hAnsi="Times New Roman" w:cs="Times New Roman"/>
          <w:b/>
          <w:bCs/>
          <w:sz w:val="24"/>
          <w:szCs w:val="24"/>
        </w:rPr>
        <w:t>4</w:t>
      </w:r>
      <w:r w:rsidRPr="000345EB">
        <w:rPr>
          <w:rFonts w:ascii="Times New Roman" w:hAnsi="Times New Roman" w:cs="Times New Roman"/>
          <w:b/>
          <w:bCs/>
          <w:sz w:val="24"/>
          <w:szCs w:val="24"/>
        </w:rPr>
        <w:t xml:space="preserve">. </w:t>
      </w:r>
      <w:r w:rsidR="0011393F" w:rsidRPr="000345EB">
        <w:rPr>
          <w:rFonts w:ascii="Times New Roman" w:hAnsi="Times New Roman" w:cs="Times New Roman"/>
          <w:b/>
          <w:bCs/>
          <w:sz w:val="24"/>
          <w:szCs w:val="24"/>
        </w:rPr>
        <w:t xml:space="preserve">Average ranking of </w:t>
      </w:r>
      <w:r w:rsidR="00FC4D73" w:rsidRPr="000345EB">
        <w:rPr>
          <w:rFonts w:ascii="Times New Roman" w:hAnsi="Times New Roman" w:cs="Times New Roman"/>
          <w:b/>
          <w:bCs/>
          <w:sz w:val="24"/>
          <w:szCs w:val="24"/>
        </w:rPr>
        <w:t xml:space="preserve">variable </w:t>
      </w:r>
      <w:r w:rsidR="0011393F" w:rsidRPr="000345EB">
        <w:rPr>
          <w:rFonts w:ascii="Times New Roman" w:hAnsi="Times New Roman" w:cs="Times New Roman"/>
          <w:b/>
          <w:bCs/>
          <w:sz w:val="24"/>
          <w:szCs w:val="24"/>
        </w:rPr>
        <w:t xml:space="preserve">importance in the random forest models and their uncertainty associated with </w:t>
      </w:r>
      <w:r w:rsidR="00FC4D73" w:rsidRPr="000345EB">
        <w:rPr>
          <w:rFonts w:ascii="Times New Roman" w:hAnsi="Times New Roman" w:cs="Times New Roman"/>
          <w:b/>
          <w:bCs/>
          <w:sz w:val="24"/>
          <w:szCs w:val="24"/>
        </w:rPr>
        <w:t xml:space="preserve">different </w:t>
      </w:r>
      <w:r w:rsidR="0011393F" w:rsidRPr="000345EB">
        <w:rPr>
          <w:rFonts w:ascii="Times New Roman" w:hAnsi="Times New Roman" w:cs="Times New Roman"/>
          <w:b/>
          <w:bCs/>
          <w:sz w:val="24"/>
          <w:szCs w:val="24"/>
        </w:rPr>
        <w:t>methods</w:t>
      </w:r>
      <w:r w:rsidRPr="000345EB">
        <w:rPr>
          <w:rFonts w:ascii="Times New Roman" w:hAnsi="Times New Roman" w:cs="Times New Roman"/>
          <w:b/>
          <w:bCs/>
          <w:sz w:val="24"/>
          <w:szCs w:val="24"/>
        </w:rPr>
        <w:t xml:space="preserve">. </w:t>
      </w:r>
      <w:r w:rsidRPr="000345EB">
        <w:rPr>
          <w:rFonts w:ascii="Times New Roman" w:hAnsi="Times New Roman" w:cs="Times New Roman"/>
          <w:sz w:val="24"/>
          <w:szCs w:val="24"/>
        </w:rPr>
        <w:t>Average</w:t>
      </w:r>
      <w:r w:rsidR="0011393F" w:rsidRPr="000345EB">
        <w:rPr>
          <w:rFonts w:ascii="Times New Roman" w:hAnsi="Times New Roman" w:cs="Times New Roman"/>
          <w:sz w:val="24"/>
          <w:szCs w:val="24"/>
        </w:rPr>
        <w:t xml:space="preserve"> </w:t>
      </w:r>
      <w:r w:rsidRPr="000345EB">
        <w:rPr>
          <w:rFonts w:ascii="Times New Roman" w:hAnsi="Times New Roman" w:cs="Times New Roman"/>
          <w:sz w:val="24"/>
          <w:szCs w:val="24"/>
        </w:rPr>
        <w:t xml:space="preserve">rank was calculated over </w:t>
      </w:r>
      <w:r w:rsidR="0011393F" w:rsidRPr="000345EB">
        <w:rPr>
          <w:rFonts w:ascii="Times New Roman" w:hAnsi="Times New Roman" w:cs="Times New Roman"/>
          <w:sz w:val="24"/>
          <w:szCs w:val="24"/>
        </w:rPr>
        <w:t xml:space="preserve">the </w:t>
      </w:r>
      <w:r w:rsidRPr="000345EB">
        <w:rPr>
          <w:rFonts w:ascii="Times New Roman" w:hAnsi="Times New Roman" w:cs="Times New Roman"/>
          <w:sz w:val="24"/>
          <w:szCs w:val="24"/>
        </w:rPr>
        <w:t>crops</w:t>
      </w:r>
      <w:r w:rsidR="0011393F" w:rsidRPr="000345EB">
        <w:rPr>
          <w:rFonts w:ascii="Times New Roman" w:hAnsi="Times New Roman" w:cs="Times New Roman"/>
          <w:sz w:val="24"/>
          <w:szCs w:val="24"/>
        </w:rPr>
        <w:t xml:space="preserve"> considered here</w:t>
      </w:r>
      <w:r w:rsidRPr="000345EB">
        <w:rPr>
          <w:rFonts w:ascii="Times New Roman" w:hAnsi="Times New Roman" w:cs="Times New Roman"/>
          <w:sz w:val="24"/>
          <w:szCs w:val="24"/>
        </w:rPr>
        <w:t>.</w:t>
      </w:r>
    </w:p>
    <w:tbl>
      <w:tblPr>
        <w:tblW w:w="6834" w:type="dxa"/>
        <w:jc w:val="center"/>
        <w:tblCellMar>
          <w:left w:w="99" w:type="dxa"/>
          <w:right w:w="99" w:type="dxa"/>
        </w:tblCellMar>
        <w:tblLook w:val="04A0" w:firstRow="1" w:lastRow="0" w:firstColumn="1" w:lastColumn="0" w:noHBand="0" w:noVBand="1"/>
      </w:tblPr>
      <w:tblGrid>
        <w:gridCol w:w="1680"/>
        <w:gridCol w:w="1678"/>
        <w:gridCol w:w="1798"/>
        <w:gridCol w:w="1678"/>
      </w:tblGrid>
      <w:tr w:rsidR="000345EB" w:rsidRPr="000345EB" w14:paraId="5052AF45" w14:textId="77777777" w:rsidTr="00BB1B90">
        <w:trPr>
          <w:trHeight w:val="307"/>
          <w:jc w:val="center"/>
        </w:trPr>
        <w:tc>
          <w:tcPr>
            <w:tcW w:w="16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B06D5" w14:textId="6D9748EF" w:rsidR="004F7F52" w:rsidRPr="000345EB" w:rsidRDefault="004F7F52" w:rsidP="00C610ED">
            <w:pPr>
              <w:widowControl/>
              <w:jc w:val="center"/>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Var</w:t>
            </w:r>
            <w:r w:rsidR="00BB1B90" w:rsidRPr="000345EB">
              <w:rPr>
                <w:rFonts w:ascii="Times New Roman" w:eastAsia="游ゴシック" w:hAnsi="Times New Roman" w:cs="Times New Roman"/>
                <w:kern w:val="0"/>
                <w:sz w:val="24"/>
                <w:szCs w:val="24"/>
              </w:rPr>
              <w:t>iable</w:t>
            </w:r>
          </w:p>
        </w:tc>
        <w:tc>
          <w:tcPr>
            <w:tcW w:w="1678" w:type="dxa"/>
            <w:tcBorders>
              <w:top w:val="single" w:sz="4" w:space="0" w:color="auto"/>
              <w:left w:val="nil"/>
              <w:bottom w:val="single" w:sz="4" w:space="0" w:color="auto"/>
              <w:right w:val="single" w:sz="4" w:space="0" w:color="auto"/>
            </w:tcBorders>
            <w:shd w:val="clear" w:color="auto" w:fill="auto"/>
            <w:noWrap/>
            <w:vAlign w:val="bottom"/>
            <w:hideMark/>
          </w:tcPr>
          <w:p w14:paraId="07018F28" w14:textId="77777777" w:rsidR="004F7F52" w:rsidRPr="000345EB" w:rsidRDefault="004F7F52" w:rsidP="00C610ED">
            <w:pPr>
              <w:widowControl/>
              <w:jc w:val="center"/>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Permutation</w:t>
            </w:r>
          </w:p>
        </w:tc>
        <w:tc>
          <w:tcPr>
            <w:tcW w:w="17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3ADA4" w14:textId="19E32A5C" w:rsidR="004F7F52" w:rsidRPr="000345EB" w:rsidRDefault="00BB1B90" w:rsidP="00C610ED">
            <w:pPr>
              <w:widowControl/>
              <w:jc w:val="center"/>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Variable</w:t>
            </w:r>
          </w:p>
        </w:tc>
        <w:tc>
          <w:tcPr>
            <w:tcW w:w="1678" w:type="dxa"/>
            <w:tcBorders>
              <w:top w:val="single" w:sz="4" w:space="0" w:color="auto"/>
              <w:left w:val="nil"/>
              <w:bottom w:val="single" w:sz="4" w:space="0" w:color="auto"/>
              <w:right w:val="single" w:sz="4" w:space="0" w:color="auto"/>
            </w:tcBorders>
            <w:shd w:val="clear" w:color="auto" w:fill="auto"/>
            <w:noWrap/>
            <w:vAlign w:val="bottom"/>
            <w:hideMark/>
          </w:tcPr>
          <w:p w14:paraId="7394283A" w14:textId="77777777" w:rsidR="004F7F52" w:rsidRPr="000345EB" w:rsidRDefault="004F7F52" w:rsidP="00C610ED">
            <w:pPr>
              <w:widowControl/>
              <w:jc w:val="center"/>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Node purity</w:t>
            </w:r>
          </w:p>
        </w:tc>
      </w:tr>
      <w:tr w:rsidR="000345EB" w:rsidRPr="000345EB" w14:paraId="69ECF316" w14:textId="77777777" w:rsidTr="00BB1B90">
        <w:trPr>
          <w:trHeight w:val="307"/>
          <w:jc w:val="center"/>
        </w:trPr>
        <w:tc>
          <w:tcPr>
            <w:tcW w:w="1680" w:type="dxa"/>
            <w:vMerge/>
            <w:tcBorders>
              <w:top w:val="single" w:sz="4" w:space="0" w:color="auto"/>
              <w:left w:val="single" w:sz="4" w:space="0" w:color="auto"/>
              <w:bottom w:val="single" w:sz="4" w:space="0" w:color="auto"/>
              <w:right w:val="single" w:sz="4" w:space="0" w:color="auto"/>
            </w:tcBorders>
            <w:vAlign w:val="center"/>
            <w:hideMark/>
          </w:tcPr>
          <w:p w14:paraId="0F1AC854" w14:textId="77777777" w:rsidR="004F7F52" w:rsidRPr="000345EB" w:rsidRDefault="004F7F52" w:rsidP="00C610ED">
            <w:pPr>
              <w:widowControl/>
              <w:jc w:val="left"/>
              <w:rPr>
                <w:rFonts w:ascii="Times New Roman" w:eastAsia="游ゴシック" w:hAnsi="Times New Roman" w:cs="Times New Roman"/>
                <w:kern w:val="0"/>
                <w:sz w:val="24"/>
                <w:szCs w:val="24"/>
              </w:rPr>
            </w:pPr>
          </w:p>
        </w:tc>
        <w:tc>
          <w:tcPr>
            <w:tcW w:w="1678" w:type="dxa"/>
            <w:tcBorders>
              <w:top w:val="nil"/>
              <w:left w:val="nil"/>
              <w:bottom w:val="single" w:sz="4" w:space="0" w:color="auto"/>
              <w:right w:val="single" w:sz="4" w:space="0" w:color="auto"/>
            </w:tcBorders>
            <w:shd w:val="clear" w:color="auto" w:fill="auto"/>
            <w:noWrap/>
            <w:vAlign w:val="bottom"/>
            <w:hideMark/>
          </w:tcPr>
          <w:p w14:paraId="11840553" w14:textId="77777777" w:rsidR="004F7F52" w:rsidRPr="000345EB" w:rsidRDefault="004F7F52" w:rsidP="00C610ED">
            <w:pPr>
              <w:widowControl/>
              <w:jc w:val="center"/>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Average rank</w:t>
            </w:r>
          </w:p>
        </w:tc>
        <w:tc>
          <w:tcPr>
            <w:tcW w:w="1798" w:type="dxa"/>
            <w:vMerge/>
            <w:tcBorders>
              <w:top w:val="single" w:sz="4" w:space="0" w:color="auto"/>
              <w:left w:val="single" w:sz="4" w:space="0" w:color="auto"/>
              <w:bottom w:val="single" w:sz="4" w:space="0" w:color="auto"/>
              <w:right w:val="single" w:sz="4" w:space="0" w:color="auto"/>
            </w:tcBorders>
            <w:vAlign w:val="center"/>
            <w:hideMark/>
          </w:tcPr>
          <w:p w14:paraId="258ECB19" w14:textId="77777777" w:rsidR="004F7F52" w:rsidRPr="000345EB" w:rsidRDefault="004F7F52" w:rsidP="00C610ED">
            <w:pPr>
              <w:widowControl/>
              <w:jc w:val="left"/>
              <w:rPr>
                <w:rFonts w:ascii="Times New Roman" w:eastAsia="游ゴシック" w:hAnsi="Times New Roman" w:cs="Times New Roman"/>
                <w:kern w:val="0"/>
                <w:sz w:val="24"/>
                <w:szCs w:val="24"/>
              </w:rPr>
            </w:pPr>
          </w:p>
        </w:tc>
        <w:tc>
          <w:tcPr>
            <w:tcW w:w="1678" w:type="dxa"/>
            <w:tcBorders>
              <w:top w:val="nil"/>
              <w:left w:val="nil"/>
              <w:bottom w:val="single" w:sz="4" w:space="0" w:color="auto"/>
              <w:right w:val="single" w:sz="4" w:space="0" w:color="auto"/>
            </w:tcBorders>
            <w:shd w:val="clear" w:color="auto" w:fill="auto"/>
            <w:noWrap/>
            <w:vAlign w:val="bottom"/>
            <w:hideMark/>
          </w:tcPr>
          <w:p w14:paraId="721239DF" w14:textId="77777777" w:rsidR="004F7F52" w:rsidRPr="000345EB" w:rsidRDefault="004F7F52" w:rsidP="00C610ED">
            <w:pPr>
              <w:widowControl/>
              <w:jc w:val="center"/>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Average rank</w:t>
            </w:r>
          </w:p>
        </w:tc>
      </w:tr>
      <w:tr w:rsidR="000345EB" w:rsidRPr="000345EB" w14:paraId="292FC532" w14:textId="77777777" w:rsidTr="00BB1B90">
        <w:trPr>
          <w:trHeight w:val="307"/>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423691C5" w14:textId="77777777" w:rsidR="004F7F52" w:rsidRPr="000345EB" w:rsidRDefault="004F7F52" w:rsidP="00C610ED">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ele</w:t>
            </w:r>
          </w:p>
        </w:tc>
        <w:tc>
          <w:tcPr>
            <w:tcW w:w="1678" w:type="dxa"/>
            <w:tcBorders>
              <w:top w:val="nil"/>
              <w:left w:val="nil"/>
              <w:bottom w:val="single" w:sz="4" w:space="0" w:color="auto"/>
              <w:right w:val="single" w:sz="4" w:space="0" w:color="auto"/>
            </w:tcBorders>
            <w:shd w:val="clear" w:color="auto" w:fill="auto"/>
            <w:noWrap/>
            <w:vAlign w:val="bottom"/>
            <w:hideMark/>
          </w:tcPr>
          <w:p w14:paraId="4283194B" w14:textId="77777777" w:rsidR="004F7F52" w:rsidRPr="000345EB" w:rsidRDefault="004F7F52" w:rsidP="00C610ED">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3.0</w:t>
            </w:r>
          </w:p>
        </w:tc>
        <w:tc>
          <w:tcPr>
            <w:tcW w:w="1798" w:type="dxa"/>
            <w:tcBorders>
              <w:top w:val="nil"/>
              <w:left w:val="nil"/>
              <w:bottom w:val="single" w:sz="4" w:space="0" w:color="auto"/>
              <w:right w:val="single" w:sz="4" w:space="0" w:color="auto"/>
            </w:tcBorders>
            <w:shd w:val="clear" w:color="auto" w:fill="auto"/>
            <w:noWrap/>
            <w:vAlign w:val="bottom"/>
            <w:hideMark/>
          </w:tcPr>
          <w:p w14:paraId="2FC937BA" w14:textId="77777777" w:rsidR="004F7F52" w:rsidRPr="000345EB" w:rsidRDefault="004F7F52" w:rsidP="00C610ED">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yr</w:t>
            </w:r>
          </w:p>
        </w:tc>
        <w:tc>
          <w:tcPr>
            <w:tcW w:w="1678" w:type="dxa"/>
            <w:tcBorders>
              <w:top w:val="nil"/>
              <w:left w:val="nil"/>
              <w:bottom w:val="single" w:sz="4" w:space="0" w:color="auto"/>
              <w:right w:val="single" w:sz="4" w:space="0" w:color="auto"/>
            </w:tcBorders>
            <w:shd w:val="clear" w:color="auto" w:fill="auto"/>
            <w:noWrap/>
            <w:vAlign w:val="bottom"/>
            <w:hideMark/>
          </w:tcPr>
          <w:p w14:paraId="556B9C82" w14:textId="77777777" w:rsidR="004F7F52" w:rsidRPr="000345EB" w:rsidRDefault="004F7F52" w:rsidP="00C610ED">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1.0</w:t>
            </w:r>
          </w:p>
        </w:tc>
      </w:tr>
      <w:tr w:rsidR="000345EB" w:rsidRPr="000345EB" w14:paraId="1832F84B" w14:textId="77777777" w:rsidTr="00BB1B90">
        <w:trPr>
          <w:trHeight w:val="307"/>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28ACD8F8" w14:textId="77777777" w:rsidR="004F7F52" w:rsidRPr="000345EB" w:rsidRDefault="004F7F52" w:rsidP="00C610ED">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lon</w:t>
            </w:r>
          </w:p>
        </w:tc>
        <w:tc>
          <w:tcPr>
            <w:tcW w:w="1678" w:type="dxa"/>
            <w:tcBorders>
              <w:top w:val="nil"/>
              <w:left w:val="nil"/>
              <w:bottom w:val="single" w:sz="4" w:space="0" w:color="auto"/>
              <w:right w:val="single" w:sz="4" w:space="0" w:color="auto"/>
            </w:tcBorders>
            <w:shd w:val="clear" w:color="auto" w:fill="auto"/>
            <w:noWrap/>
            <w:vAlign w:val="bottom"/>
            <w:hideMark/>
          </w:tcPr>
          <w:p w14:paraId="0A0C78B7" w14:textId="77777777" w:rsidR="004F7F52" w:rsidRPr="000345EB" w:rsidRDefault="004F7F52" w:rsidP="00C610ED">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3.2</w:t>
            </w:r>
          </w:p>
        </w:tc>
        <w:tc>
          <w:tcPr>
            <w:tcW w:w="1798" w:type="dxa"/>
            <w:tcBorders>
              <w:top w:val="nil"/>
              <w:left w:val="nil"/>
              <w:bottom w:val="single" w:sz="4" w:space="0" w:color="auto"/>
              <w:right w:val="single" w:sz="4" w:space="0" w:color="auto"/>
            </w:tcBorders>
            <w:shd w:val="clear" w:color="auto" w:fill="auto"/>
            <w:noWrap/>
            <w:vAlign w:val="bottom"/>
            <w:hideMark/>
          </w:tcPr>
          <w:p w14:paraId="0D9E853B" w14:textId="77777777" w:rsidR="004F7F52" w:rsidRPr="000345EB" w:rsidRDefault="004F7F52" w:rsidP="00C610ED">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lon</w:t>
            </w:r>
          </w:p>
        </w:tc>
        <w:tc>
          <w:tcPr>
            <w:tcW w:w="1678" w:type="dxa"/>
            <w:tcBorders>
              <w:top w:val="nil"/>
              <w:left w:val="nil"/>
              <w:bottom w:val="single" w:sz="4" w:space="0" w:color="auto"/>
              <w:right w:val="single" w:sz="4" w:space="0" w:color="auto"/>
            </w:tcBorders>
            <w:shd w:val="clear" w:color="auto" w:fill="auto"/>
            <w:noWrap/>
            <w:vAlign w:val="bottom"/>
            <w:hideMark/>
          </w:tcPr>
          <w:p w14:paraId="1569E68D" w14:textId="77777777" w:rsidR="004F7F52" w:rsidRPr="000345EB" w:rsidRDefault="004F7F52" w:rsidP="00C610ED">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4.2</w:t>
            </w:r>
          </w:p>
        </w:tc>
      </w:tr>
      <w:tr w:rsidR="000345EB" w:rsidRPr="000345EB" w14:paraId="2AB33032" w14:textId="77777777" w:rsidTr="00BB1B90">
        <w:trPr>
          <w:trHeight w:val="307"/>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766C0BF1" w14:textId="77777777" w:rsidR="004F7F52" w:rsidRPr="000345EB" w:rsidRDefault="004F7F52" w:rsidP="00C610ED">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yr</w:t>
            </w:r>
          </w:p>
        </w:tc>
        <w:tc>
          <w:tcPr>
            <w:tcW w:w="1678" w:type="dxa"/>
            <w:tcBorders>
              <w:top w:val="nil"/>
              <w:left w:val="nil"/>
              <w:bottom w:val="single" w:sz="4" w:space="0" w:color="auto"/>
              <w:right w:val="single" w:sz="4" w:space="0" w:color="auto"/>
            </w:tcBorders>
            <w:shd w:val="clear" w:color="auto" w:fill="auto"/>
            <w:noWrap/>
            <w:vAlign w:val="bottom"/>
            <w:hideMark/>
          </w:tcPr>
          <w:p w14:paraId="2A130D52" w14:textId="77777777" w:rsidR="004F7F52" w:rsidRPr="000345EB" w:rsidRDefault="004F7F52" w:rsidP="00C610ED">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4.0</w:t>
            </w:r>
          </w:p>
        </w:tc>
        <w:tc>
          <w:tcPr>
            <w:tcW w:w="1798" w:type="dxa"/>
            <w:tcBorders>
              <w:top w:val="nil"/>
              <w:left w:val="nil"/>
              <w:bottom w:val="single" w:sz="4" w:space="0" w:color="auto"/>
              <w:right w:val="single" w:sz="4" w:space="0" w:color="auto"/>
            </w:tcBorders>
            <w:shd w:val="clear" w:color="auto" w:fill="auto"/>
            <w:noWrap/>
            <w:vAlign w:val="bottom"/>
            <w:hideMark/>
          </w:tcPr>
          <w:p w14:paraId="776947CD" w14:textId="77777777" w:rsidR="004F7F52" w:rsidRPr="000345EB" w:rsidRDefault="004F7F52" w:rsidP="00C610ED">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t5(15&lt;=T&lt;20)</w:t>
            </w:r>
          </w:p>
        </w:tc>
        <w:tc>
          <w:tcPr>
            <w:tcW w:w="1678" w:type="dxa"/>
            <w:tcBorders>
              <w:top w:val="nil"/>
              <w:left w:val="nil"/>
              <w:bottom w:val="single" w:sz="4" w:space="0" w:color="auto"/>
              <w:right w:val="single" w:sz="4" w:space="0" w:color="auto"/>
            </w:tcBorders>
            <w:shd w:val="clear" w:color="auto" w:fill="auto"/>
            <w:noWrap/>
            <w:vAlign w:val="bottom"/>
            <w:hideMark/>
          </w:tcPr>
          <w:p w14:paraId="1CF4737E" w14:textId="77777777" w:rsidR="004F7F52" w:rsidRPr="000345EB" w:rsidRDefault="004F7F52" w:rsidP="00C610ED">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4.4</w:t>
            </w:r>
          </w:p>
        </w:tc>
      </w:tr>
      <w:tr w:rsidR="000345EB" w:rsidRPr="000345EB" w14:paraId="45C8B742" w14:textId="77777777" w:rsidTr="00BB1B90">
        <w:trPr>
          <w:trHeight w:val="307"/>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374CB413" w14:textId="77777777" w:rsidR="004F7F52" w:rsidRPr="000345EB" w:rsidRDefault="004F7F52" w:rsidP="00C610ED">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soc</w:t>
            </w:r>
          </w:p>
        </w:tc>
        <w:tc>
          <w:tcPr>
            <w:tcW w:w="1678" w:type="dxa"/>
            <w:tcBorders>
              <w:top w:val="nil"/>
              <w:left w:val="nil"/>
              <w:bottom w:val="single" w:sz="4" w:space="0" w:color="auto"/>
              <w:right w:val="single" w:sz="4" w:space="0" w:color="auto"/>
            </w:tcBorders>
            <w:shd w:val="clear" w:color="auto" w:fill="auto"/>
            <w:noWrap/>
            <w:vAlign w:val="bottom"/>
            <w:hideMark/>
          </w:tcPr>
          <w:p w14:paraId="14A50270" w14:textId="77777777" w:rsidR="004F7F52" w:rsidRPr="000345EB" w:rsidRDefault="004F7F52" w:rsidP="00C610ED">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5.8</w:t>
            </w:r>
          </w:p>
        </w:tc>
        <w:tc>
          <w:tcPr>
            <w:tcW w:w="1798" w:type="dxa"/>
            <w:tcBorders>
              <w:top w:val="nil"/>
              <w:left w:val="nil"/>
              <w:bottom w:val="single" w:sz="4" w:space="0" w:color="auto"/>
              <w:right w:val="single" w:sz="4" w:space="0" w:color="auto"/>
            </w:tcBorders>
            <w:shd w:val="clear" w:color="auto" w:fill="auto"/>
            <w:noWrap/>
            <w:vAlign w:val="bottom"/>
            <w:hideMark/>
          </w:tcPr>
          <w:p w14:paraId="5E7595AF" w14:textId="77777777" w:rsidR="004F7F52" w:rsidRPr="000345EB" w:rsidRDefault="004F7F52" w:rsidP="00C610ED">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t6(20&lt;=T&lt;25)</w:t>
            </w:r>
          </w:p>
        </w:tc>
        <w:tc>
          <w:tcPr>
            <w:tcW w:w="1678" w:type="dxa"/>
            <w:tcBorders>
              <w:top w:val="nil"/>
              <w:left w:val="nil"/>
              <w:bottom w:val="single" w:sz="4" w:space="0" w:color="auto"/>
              <w:right w:val="single" w:sz="4" w:space="0" w:color="auto"/>
            </w:tcBorders>
            <w:shd w:val="clear" w:color="auto" w:fill="auto"/>
            <w:noWrap/>
            <w:vAlign w:val="bottom"/>
            <w:hideMark/>
          </w:tcPr>
          <w:p w14:paraId="5FFC365C" w14:textId="77777777" w:rsidR="004F7F52" w:rsidRPr="000345EB" w:rsidRDefault="004F7F52" w:rsidP="00C610ED">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4.6</w:t>
            </w:r>
          </w:p>
        </w:tc>
      </w:tr>
      <w:tr w:rsidR="000345EB" w:rsidRPr="000345EB" w14:paraId="19C3A0CC" w14:textId="77777777" w:rsidTr="00BB1B90">
        <w:trPr>
          <w:trHeight w:val="307"/>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402B36F1" w14:textId="77777777" w:rsidR="004F7F52" w:rsidRPr="000345EB" w:rsidRDefault="004F7F52" w:rsidP="00C610ED">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lat</w:t>
            </w:r>
          </w:p>
        </w:tc>
        <w:tc>
          <w:tcPr>
            <w:tcW w:w="1678" w:type="dxa"/>
            <w:tcBorders>
              <w:top w:val="nil"/>
              <w:left w:val="nil"/>
              <w:bottom w:val="single" w:sz="4" w:space="0" w:color="auto"/>
              <w:right w:val="single" w:sz="4" w:space="0" w:color="auto"/>
            </w:tcBorders>
            <w:shd w:val="clear" w:color="auto" w:fill="auto"/>
            <w:noWrap/>
            <w:vAlign w:val="bottom"/>
            <w:hideMark/>
          </w:tcPr>
          <w:p w14:paraId="54E79ED4" w14:textId="77777777" w:rsidR="004F7F52" w:rsidRPr="000345EB" w:rsidRDefault="004F7F52" w:rsidP="00C610ED">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7.0</w:t>
            </w:r>
          </w:p>
        </w:tc>
        <w:tc>
          <w:tcPr>
            <w:tcW w:w="1798" w:type="dxa"/>
            <w:tcBorders>
              <w:top w:val="nil"/>
              <w:left w:val="nil"/>
              <w:bottom w:val="single" w:sz="4" w:space="0" w:color="auto"/>
              <w:right w:val="single" w:sz="4" w:space="0" w:color="auto"/>
            </w:tcBorders>
            <w:shd w:val="clear" w:color="auto" w:fill="auto"/>
            <w:noWrap/>
            <w:vAlign w:val="bottom"/>
            <w:hideMark/>
          </w:tcPr>
          <w:p w14:paraId="2937CA9D" w14:textId="77777777" w:rsidR="004F7F52" w:rsidRPr="000345EB" w:rsidRDefault="004F7F52" w:rsidP="00C610ED">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t7(25&lt;=T&lt;30)</w:t>
            </w:r>
          </w:p>
        </w:tc>
        <w:tc>
          <w:tcPr>
            <w:tcW w:w="1678" w:type="dxa"/>
            <w:tcBorders>
              <w:top w:val="nil"/>
              <w:left w:val="nil"/>
              <w:bottom w:val="single" w:sz="4" w:space="0" w:color="auto"/>
              <w:right w:val="single" w:sz="4" w:space="0" w:color="auto"/>
            </w:tcBorders>
            <w:shd w:val="clear" w:color="auto" w:fill="auto"/>
            <w:noWrap/>
            <w:vAlign w:val="bottom"/>
            <w:hideMark/>
          </w:tcPr>
          <w:p w14:paraId="5C64C01A" w14:textId="77777777" w:rsidR="004F7F52" w:rsidRPr="000345EB" w:rsidRDefault="004F7F52" w:rsidP="00C610ED">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5.0</w:t>
            </w:r>
          </w:p>
        </w:tc>
      </w:tr>
      <w:tr w:rsidR="000345EB" w:rsidRPr="000345EB" w14:paraId="57167DF7" w14:textId="77777777" w:rsidTr="00BB1B90">
        <w:trPr>
          <w:trHeight w:val="307"/>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00FC727A" w14:textId="77777777" w:rsidR="004F7F52" w:rsidRPr="000345EB" w:rsidRDefault="004F7F52" w:rsidP="00C610ED">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t5(15&lt;=T&lt;20)</w:t>
            </w:r>
          </w:p>
        </w:tc>
        <w:tc>
          <w:tcPr>
            <w:tcW w:w="1678" w:type="dxa"/>
            <w:tcBorders>
              <w:top w:val="nil"/>
              <w:left w:val="nil"/>
              <w:bottom w:val="single" w:sz="4" w:space="0" w:color="auto"/>
              <w:right w:val="single" w:sz="4" w:space="0" w:color="auto"/>
            </w:tcBorders>
            <w:shd w:val="clear" w:color="auto" w:fill="auto"/>
            <w:noWrap/>
            <w:vAlign w:val="bottom"/>
            <w:hideMark/>
          </w:tcPr>
          <w:p w14:paraId="6FC066EB" w14:textId="77777777" w:rsidR="004F7F52" w:rsidRPr="000345EB" w:rsidRDefault="004F7F52" w:rsidP="00C610ED">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7.8</w:t>
            </w:r>
          </w:p>
        </w:tc>
        <w:tc>
          <w:tcPr>
            <w:tcW w:w="1798" w:type="dxa"/>
            <w:tcBorders>
              <w:top w:val="nil"/>
              <w:left w:val="nil"/>
              <w:bottom w:val="single" w:sz="4" w:space="0" w:color="auto"/>
              <w:right w:val="single" w:sz="4" w:space="0" w:color="auto"/>
            </w:tcBorders>
            <w:shd w:val="clear" w:color="auto" w:fill="auto"/>
            <w:noWrap/>
            <w:vAlign w:val="bottom"/>
            <w:hideMark/>
          </w:tcPr>
          <w:p w14:paraId="04605606" w14:textId="77777777" w:rsidR="004F7F52" w:rsidRPr="000345EB" w:rsidRDefault="004F7F52" w:rsidP="00C610ED">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p1(P&lt;1)</w:t>
            </w:r>
          </w:p>
        </w:tc>
        <w:tc>
          <w:tcPr>
            <w:tcW w:w="1678" w:type="dxa"/>
            <w:tcBorders>
              <w:top w:val="nil"/>
              <w:left w:val="nil"/>
              <w:bottom w:val="single" w:sz="4" w:space="0" w:color="auto"/>
              <w:right w:val="single" w:sz="4" w:space="0" w:color="auto"/>
            </w:tcBorders>
            <w:shd w:val="clear" w:color="auto" w:fill="auto"/>
            <w:noWrap/>
            <w:vAlign w:val="bottom"/>
            <w:hideMark/>
          </w:tcPr>
          <w:p w14:paraId="7ED0D794" w14:textId="77777777" w:rsidR="004F7F52" w:rsidRPr="000345EB" w:rsidRDefault="004F7F52" w:rsidP="00C610ED">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6.2</w:t>
            </w:r>
          </w:p>
        </w:tc>
      </w:tr>
      <w:tr w:rsidR="000345EB" w:rsidRPr="000345EB" w14:paraId="2B8F423B" w14:textId="77777777" w:rsidTr="00BB1B90">
        <w:trPr>
          <w:trHeight w:val="307"/>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14EB418D" w14:textId="77777777" w:rsidR="004F7F52" w:rsidRPr="000345EB" w:rsidRDefault="004F7F52" w:rsidP="00C610ED">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t6(20&lt;=T&lt;25)</w:t>
            </w:r>
          </w:p>
        </w:tc>
        <w:tc>
          <w:tcPr>
            <w:tcW w:w="1678" w:type="dxa"/>
            <w:tcBorders>
              <w:top w:val="nil"/>
              <w:left w:val="nil"/>
              <w:bottom w:val="single" w:sz="4" w:space="0" w:color="auto"/>
              <w:right w:val="single" w:sz="4" w:space="0" w:color="auto"/>
            </w:tcBorders>
            <w:shd w:val="clear" w:color="auto" w:fill="auto"/>
            <w:noWrap/>
            <w:vAlign w:val="bottom"/>
            <w:hideMark/>
          </w:tcPr>
          <w:p w14:paraId="203E8961" w14:textId="77777777" w:rsidR="004F7F52" w:rsidRPr="000345EB" w:rsidRDefault="004F7F52" w:rsidP="00C610ED">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8.8</w:t>
            </w:r>
          </w:p>
        </w:tc>
        <w:tc>
          <w:tcPr>
            <w:tcW w:w="1798" w:type="dxa"/>
            <w:tcBorders>
              <w:top w:val="nil"/>
              <w:left w:val="nil"/>
              <w:bottom w:val="single" w:sz="4" w:space="0" w:color="auto"/>
              <w:right w:val="single" w:sz="4" w:space="0" w:color="auto"/>
            </w:tcBorders>
            <w:shd w:val="clear" w:color="auto" w:fill="auto"/>
            <w:noWrap/>
            <w:vAlign w:val="bottom"/>
            <w:hideMark/>
          </w:tcPr>
          <w:p w14:paraId="3344AEDE" w14:textId="77777777" w:rsidR="004F7F52" w:rsidRPr="000345EB" w:rsidRDefault="004F7F52" w:rsidP="00C610ED">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t8(30&lt;=T&lt;35)</w:t>
            </w:r>
          </w:p>
        </w:tc>
        <w:tc>
          <w:tcPr>
            <w:tcW w:w="1678" w:type="dxa"/>
            <w:tcBorders>
              <w:top w:val="nil"/>
              <w:left w:val="nil"/>
              <w:bottom w:val="single" w:sz="4" w:space="0" w:color="auto"/>
              <w:right w:val="single" w:sz="4" w:space="0" w:color="auto"/>
            </w:tcBorders>
            <w:shd w:val="clear" w:color="auto" w:fill="auto"/>
            <w:noWrap/>
            <w:vAlign w:val="bottom"/>
            <w:hideMark/>
          </w:tcPr>
          <w:p w14:paraId="6CF54C2B" w14:textId="77777777" w:rsidR="004F7F52" w:rsidRPr="000345EB" w:rsidRDefault="004F7F52" w:rsidP="00C610ED">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6.8</w:t>
            </w:r>
          </w:p>
        </w:tc>
      </w:tr>
      <w:tr w:rsidR="000345EB" w:rsidRPr="000345EB" w14:paraId="1EF3D1F1" w14:textId="77777777" w:rsidTr="00BB1B90">
        <w:trPr>
          <w:trHeight w:val="307"/>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31ECA368" w14:textId="77777777" w:rsidR="004F7F52" w:rsidRPr="000345EB" w:rsidRDefault="004F7F52" w:rsidP="00C610ED">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irr</w:t>
            </w:r>
          </w:p>
        </w:tc>
        <w:tc>
          <w:tcPr>
            <w:tcW w:w="1678" w:type="dxa"/>
            <w:tcBorders>
              <w:top w:val="nil"/>
              <w:left w:val="nil"/>
              <w:bottom w:val="single" w:sz="4" w:space="0" w:color="auto"/>
              <w:right w:val="single" w:sz="4" w:space="0" w:color="auto"/>
            </w:tcBorders>
            <w:shd w:val="clear" w:color="auto" w:fill="auto"/>
            <w:noWrap/>
            <w:vAlign w:val="bottom"/>
            <w:hideMark/>
          </w:tcPr>
          <w:p w14:paraId="5E459BAE" w14:textId="77777777" w:rsidR="004F7F52" w:rsidRPr="000345EB" w:rsidRDefault="004F7F52" w:rsidP="00C610ED">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9.2</w:t>
            </w:r>
          </w:p>
        </w:tc>
        <w:tc>
          <w:tcPr>
            <w:tcW w:w="1798" w:type="dxa"/>
            <w:tcBorders>
              <w:top w:val="nil"/>
              <w:left w:val="nil"/>
              <w:bottom w:val="single" w:sz="4" w:space="0" w:color="auto"/>
              <w:right w:val="single" w:sz="4" w:space="0" w:color="auto"/>
            </w:tcBorders>
            <w:shd w:val="clear" w:color="auto" w:fill="auto"/>
            <w:noWrap/>
            <w:vAlign w:val="bottom"/>
            <w:hideMark/>
          </w:tcPr>
          <w:p w14:paraId="4E005EAD" w14:textId="77777777" w:rsidR="004F7F52" w:rsidRPr="000345EB" w:rsidRDefault="004F7F52" w:rsidP="00C610ED">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t4(10&lt;=T&lt;15)</w:t>
            </w:r>
          </w:p>
        </w:tc>
        <w:tc>
          <w:tcPr>
            <w:tcW w:w="1678" w:type="dxa"/>
            <w:tcBorders>
              <w:top w:val="nil"/>
              <w:left w:val="nil"/>
              <w:bottom w:val="single" w:sz="4" w:space="0" w:color="auto"/>
              <w:right w:val="single" w:sz="4" w:space="0" w:color="auto"/>
            </w:tcBorders>
            <w:shd w:val="clear" w:color="auto" w:fill="auto"/>
            <w:noWrap/>
            <w:vAlign w:val="bottom"/>
            <w:hideMark/>
          </w:tcPr>
          <w:p w14:paraId="7F3CF719" w14:textId="77777777" w:rsidR="004F7F52" w:rsidRPr="000345EB" w:rsidRDefault="004F7F52" w:rsidP="00C610ED">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9.8</w:t>
            </w:r>
          </w:p>
        </w:tc>
      </w:tr>
      <w:tr w:rsidR="000345EB" w:rsidRPr="000345EB" w14:paraId="24F6BA07" w14:textId="77777777" w:rsidTr="00BB1B90">
        <w:trPr>
          <w:trHeight w:val="307"/>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0AC9C719" w14:textId="77777777" w:rsidR="004F7F52" w:rsidRPr="000345EB" w:rsidRDefault="004F7F52" w:rsidP="00C610ED">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t4(10&lt;=T&lt;15)</w:t>
            </w:r>
          </w:p>
        </w:tc>
        <w:tc>
          <w:tcPr>
            <w:tcW w:w="1678" w:type="dxa"/>
            <w:tcBorders>
              <w:top w:val="nil"/>
              <w:left w:val="nil"/>
              <w:bottom w:val="single" w:sz="4" w:space="0" w:color="auto"/>
              <w:right w:val="single" w:sz="4" w:space="0" w:color="auto"/>
            </w:tcBorders>
            <w:shd w:val="clear" w:color="auto" w:fill="auto"/>
            <w:noWrap/>
            <w:vAlign w:val="bottom"/>
            <w:hideMark/>
          </w:tcPr>
          <w:p w14:paraId="79E7B490" w14:textId="77777777" w:rsidR="004F7F52" w:rsidRPr="000345EB" w:rsidRDefault="004F7F52" w:rsidP="00C610ED">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10.8</w:t>
            </w:r>
          </w:p>
        </w:tc>
        <w:tc>
          <w:tcPr>
            <w:tcW w:w="1798" w:type="dxa"/>
            <w:tcBorders>
              <w:top w:val="nil"/>
              <w:left w:val="nil"/>
              <w:bottom w:val="single" w:sz="4" w:space="0" w:color="auto"/>
              <w:right w:val="single" w:sz="4" w:space="0" w:color="auto"/>
            </w:tcBorders>
            <w:shd w:val="clear" w:color="auto" w:fill="auto"/>
            <w:noWrap/>
            <w:vAlign w:val="bottom"/>
            <w:hideMark/>
          </w:tcPr>
          <w:p w14:paraId="2B6A526C" w14:textId="77777777" w:rsidR="004F7F52" w:rsidRPr="000345EB" w:rsidRDefault="004F7F52" w:rsidP="00C610ED">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soc</w:t>
            </w:r>
          </w:p>
        </w:tc>
        <w:tc>
          <w:tcPr>
            <w:tcW w:w="1678" w:type="dxa"/>
            <w:tcBorders>
              <w:top w:val="nil"/>
              <w:left w:val="nil"/>
              <w:bottom w:val="single" w:sz="4" w:space="0" w:color="auto"/>
              <w:right w:val="single" w:sz="4" w:space="0" w:color="auto"/>
            </w:tcBorders>
            <w:shd w:val="clear" w:color="auto" w:fill="auto"/>
            <w:noWrap/>
            <w:vAlign w:val="bottom"/>
            <w:hideMark/>
          </w:tcPr>
          <w:p w14:paraId="28E8CECE" w14:textId="77777777" w:rsidR="004F7F52" w:rsidRPr="000345EB" w:rsidRDefault="004F7F52" w:rsidP="00C610ED">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9.8</w:t>
            </w:r>
          </w:p>
        </w:tc>
      </w:tr>
      <w:tr w:rsidR="000345EB" w:rsidRPr="000345EB" w14:paraId="078D7623" w14:textId="77777777" w:rsidTr="00BB1B90">
        <w:trPr>
          <w:trHeight w:val="307"/>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284B576A" w14:textId="77777777" w:rsidR="004F7F52" w:rsidRPr="000345EB" w:rsidRDefault="004F7F52" w:rsidP="00C610ED">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t8(30&lt;=T&lt;35)</w:t>
            </w:r>
          </w:p>
        </w:tc>
        <w:tc>
          <w:tcPr>
            <w:tcW w:w="1678" w:type="dxa"/>
            <w:tcBorders>
              <w:top w:val="nil"/>
              <w:left w:val="nil"/>
              <w:bottom w:val="single" w:sz="4" w:space="0" w:color="auto"/>
              <w:right w:val="single" w:sz="4" w:space="0" w:color="auto"/>
            </w:tcBorders>
            <w:shd w:val="clear" w:color="auto" w:fill="auto"/>
            <w:noWrap/>
            <w:vAlign w:val="bottom"/>
            <w:hideMark/>
          </w:tcPr>
          <w:p w14:paraId="6D65522D" w14:textId="77777777" w:rsidR="004F7F52" w:rsidRPr="000345EB" w:rsidRDefault="004F7F52" w:rsidP="00C610ED">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11.0</w:t>
            </w:r>
          </w:p>
        </w:tc>
        <w:tc>
          <w:tcPr>
            <w:tcW w:w="1798" w:type="dxa"/>
            <w:tcBorders>
              <w:top w:val="nil"/>
              <w:left w:val="nil"/>
              <w:bottom w:val="single" w:sz="4" w:space="0" w:color="auto"/>
              <w:right w:val="single" w:sz="4" w:space="0" w:color="auto"/>
            </w:tcBorders>
            <w:shd w:val="clear" w:color="auto" w:fill="auto"/>
            <w:noWrap/>
            <w:vAlign w:val="bottom"/>
            <w:hideMark/>
          </w:tcPr>
          <w:p w14:paraId="3B4F4C5F" w14:textId="77777777" w:rsidR="004F7F52" w:rsidRPr="000345EB" w:rsidRDefault="004F7F52" w:rsidP="00C610ED">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lat</w:t>
            </w:r>
          </w:p>
        </w:tc>
        <w:tc>
          <w:tcPr>
            <w:tcW w:w="1678" w:type="dxa"/>
            <w:tcBorders>
              <w:top w:val="nil"/>
              <w:left w:val="nil"/>
              <w:bottom w:val="single" w:sz="4" w:space="0" w:color="auto"/>
              <w:right w:val="single" w:sz="4" w:space="0" w:color="auto"/>
            </w:tcBorders>
            <w:shd w:val="clear" w:color="auto" w:fill="auto"/>
            <w:noWrap/>
            <w:vAlign w:val="bottom"/>
            <w:hideMark/>
          </w:tcPr>
          <w:p w14:paraId="6C31BA37" w14:textId="77777777" w:rsidR="004F7F52" w:rsidRPr="000345EB" w:rsidRDefault="004F7F52" w:rsidP="00C610ED">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9.8</w:t>
            </w:r>
          </w:p>
        </w:tc>
      </w:tr>
      <w:tr w:rsidR="000345EB" w:rsidRPr="000345EB" w14:paraId="3A4D6D5C" w14:textId="77777777" w:rsidTr="00BB1B90">
        <w:trPr>
          <w:trHeight w:val="307"/>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58F9CC85" w14:textId="77777777" w:rsidR="004F7F52" w:rsidRPr="000345EB" w:rsidRDefault="004F7F52" w:rsidP="00C610ED">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p5(30&lt;=P)</w:t>
            </w:r>
          </w:p>
        </w:tc>
        <w:tc>
          <w:tcPr>
            <w:tcW w:w="1678" w:type="dxa"/>
            <w:tcBorders>
              <w:top w:val="nil"/>
              <w:left w:val="nil"/>
              <w:bottom w:val="single" w:sz="4" w:space="0" w:color="auto"/>
              <w:right w:val="single" w:sz="4" w:space="0" w:color="auto"/>
            </w:tcBorders>
            <w:shd w:val="clear" w:color="auto" w:fill="auto"/>
            <w:noWrap/>
            <w:vAlign w:val="bottom"/>
            <w:hideMark/>
          </w:tcPr>
          <w:p w14:paraId="0227DFD0" w14:textId="77777777" w:rsidR="004F7F52" w:rsidRPr="000345EB" w:rsidRDefault="004F7F52" w:rsidP="00C610ED">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11.0</w:t>
            </w:r>
          </w:p>
        </w:tc>
        <w:tc>
          <w:tcPr>
            <w:tcW w:w="1798" w:type="dxa"/>
            <w:tcBorders>
              <w:top w:val="nil"/>
              <w:left w:val="nil"/>
              <w:bottom w:val="single" w:sz="4" w:space="0" w:color="auto"/>
              <w:right w:val="single" w:sz="4" w:space="0" w:color="auto"/>
            </w:tcBorders>
            <w:shd w:val="clear" w:color="auto" w:fill="auto"/>
            <w:noWrap/>
            <w:vAlign w:val="bottom"/>
            <w:hideMark/>
          </w:tcPr>
          <w:p w14:paraId="007C3AA1" w14:textId="77777777" w:rsidR="004F7F52" w:rsidRPr="000345EB" w:rsidRDefault="004F7F52" w:rsidP="00C610ED">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ele</w:t>
            </w:r>
          </w:p>
        </w:tc>
        <w:tc>
          <w:tcPr>
            <w:tcW w:w="1678" w:type="dxa"/>
            <w:tcBorders>
              <w:top w:val="nil"/>
              <w:left w:val="nil"/>
              <w:bottom w:val="single" w:sz="4" w:space="0" w:color="auto"/>
              <w:right w:val="single" w:sz="4" w:space="0" w:color="auto"/>
            </w:tcBorders>
            <w:shd w:val="clear" w:color="auto" w:fill="auto"/>
            <w:noWrap/>
            <w:vAlign w:val="bottom"/>
            <w:hideMark/>
          </w:tcPr>
          <w:p w14:paraId="38E1DBA0" w14:textId="77777777" w:rsidR="004F7F52" w:rsidRPr="000345EB" w:rsidRDefault="004F7F52" w:rsidP="00C610ED">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10.6</w:t>
            </w:r>
          </w:p>
        </w:tc>
      </w:tr>
      <w:tr w:rsidR="000345EB" w:rsidRPr="000345EB" w14:paraId="76B565E8" w14:textId="77777777" w:rsidTr="00BB1B90">
        <w:trPr>
          <w:trHeight w:val="307"/>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476941A8" w14:textId="77777777" w:rsidR="004F7F52" w:rsidRPr="000345EB" w:rsidRDefault="004F7F52" w:rsidP="00C610ED">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p2(1&lt;=P&lt;5)</w:t>
            </w:r>
          </w:p>
        </w:tc>
        <w:tc>
          <w:tcPr>
            <w:tcW w:w="1678" w:type="dxa"/>
            <w:tcBorders>
              <w:top w:val="nil"/>
              <w:left w:val="nil"/>
              <w:bottom w:val="single" w:sz="4" w:space="0" w:color="auto"/>
              <w:right w:val="single" w:sz="4" w:space="0" w:color="auto"/>
            </w:tcBorders>
            <w:shd w:val="clear" w:color="auto" w:fill="auto"/>
            <w:noWrap/>
            <w:vAlign w:val="bottom"/>
            <w:hideMark/>
          </w:tcPr>
          <w:p w14:paraId="2C089EB4" w14:textId="77777777" w:rsidR="004F7F52" w:rsidRPr="000345EB" w:rsidRDefault="004F7F52" w:rsidP="00C610ED">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12.0</w:t>
            </w:r>
          </w:p>
        </w:tc>
        <w:tc>
          <w:tcPr>
            <w:tcW w:w="1798" w:type="dxa"/>
            <w:tcBorders>
              <w:top w:val="nil"/>
              <w:left w:val="nil"/>
              <w:bottom w:val="single" w:sz="4" w:space="0" w:color="auto"/>
              <w:right w:val="single" w:sz="4" w:space="0" w:color="auto"/>
            </w:tcBorders>
            <w:shd w:val="clear" w:color="auto" w:fill="auto"/>
            <w:noWrap/>
            <w:vAlign w:val="bottom"/>
            <w:hideMark/>
          </w:tcPr>
          <w:p w14:paraId="2EFF4F82" w14:textId="77777777" w:rsidR="004F7F52" w:rsidRPr="000345EB" w:rsidRDefault="004F7F52" w:rsidP="00C610ED">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p3(5&lt;=P&lt;20)</w:t>
            </w:r>
          </w:p>
        </w:tc>
        <w:tc>
          <w:tcPr>
            <w:tcW w:w="1678" w:type="dxa"/>
            <w:tcBorders>
              <w:top w:val="nil"/>
              <w:left w:val="nil"/>
              <w:bottom w:val="single" w:sz="4" w:space="0" w:color="auto"/>
              <w:right w:val="single" w:sz="4" w:space="0" w:color="auto"/>
            </w:tcBorders>
            <w:shd w:val="clear" w:color="auto" w:fill="auto"/>
            <w:noWrap/>
            <w:vAlign w:val="bottom"/>
            <w:hideMark/>
          </w:tcPr>
          <w:p w14:paraId="139A08F8" w14:textId="77777777" w:rsidR="004F7F52" w:rsidRPr="000345EB" w:rsidRDefault="004F7F52" w:rsidP="00C610ED">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11.4</w:t>
            </w:r>
          </w:p>
        </w:tc>
      </w:tr>
      <w:tr w:rsidR="000345EB" w:rsidRPr="000345EB" w14:paraId="11E6F2AF" w14:textId="77777777" w:rsidTr="00BB1B90">
        <w:trPr>
          <w:trHeight w:val="307"/>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28136E5E" w14:textId="77777777" w:rsidR="004F7F52" w:rsidRPr="000345EB" w:rsidRDefault="004F7F52" w:rsidP="00C610ED">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p1(P&lt;1)</w:t>
            </w:r>
          </w:p>
        </w:tc>
        <w:tc>
          <w:tcPr>
            <w:tcW w:w="1678" w:type="dxa"/>
            <w:tcBorders>
              <w:top w:val="nil"/>
              <w:left w:val="nil"/>
              <w:bottom w:val="single" w:sz="4" w:space="0" w:color="auto"/>
              <w:right w:val="single" w:sz="4" w:space="0" w:color="auto"/>
            </w:tcBorders>
            <w:shd w:val="clear" w:color="auto" w:fill="auto"/>
            <w:noWrap/>
            <w:vAlign w:val="bottom"/>
            <w:hideMark/>
          </w:tcPr>
          <w:p w14:paraId="0C7DD402" w14:textId="77777777" w:rsidR="004F7F52" w:rsidRPr="000345EB" w:rsidRDefault="004F7F52" w:rsidP="00C610ED">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12.2</w:t>
            </w:r>
          </w:p>
        </w:tc>
        <w:tc>
          <w:tcPr>
            <w:tcW w:w="1798" w:type="dxa"/>
            <w:tcBorders>
              <w:top w:val="nil"/>
              <w:left w:val="nil"/>
              <w:bottom w:val="single" w:sz="4" w:space="0" w:color="auto"/>
              <w:right w:val="single" w:sz="4" w:space="0" w:color="auto"/>
            </w:tcBorders>
            <w:shd w:val="clear" w:color="auto" w:fill="auto"/>
            <w:noWrap/>
            <w:vAlign w:val="bottom"/>
            <w:hideMark/>
          </w:tcPr>
          <w:p w14:paraId="3E39A3C2" w14:textId="77777777" w:rsidR="004F7F52" w:rsidRPr="000345EB" w:rsidRDefault="004F7F52" w:rsidP="00C610ED">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t3(5&lt;=T&lt;10))</w:t>
            </w:r>
          </w:p>
        </w:tc>
        <w:tc>
          <w:tcPr>
            <w:tcW w:w="1678" w:type="dxa"/>
            <w:tcBorders>
              <w:top w:val="nil"/>
              <w:left w:val="nil"/>
              <w:bottom w:val="single" w:sz="4" w:space="0" w:color="auto"/>
              <w:right w:val="single" w:sz="4" w:space="0" w:color="auto"/>
            </w:tcBorders>
            <w:shd w:val="clear" w:color="auto" w:fill="auto"/>
            <w:noWrap/>
            <w:vAlign w:val="bottom"/>
            <w:hideMark/>
          </w:tcPr>
          <w:p w14:paraId="444C30E1" w14:textId="77777777" w:rsidR="004F7F52" w:rsidRPr="000345EB" w:rsidRDefault="004F7F52" w:rsidP="00C610ED">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13.4</w:t>
            </w:r>
          </w:p>
        </w:tc>
      </w:tr>
      <w:tr w:rsidR="000345EB" w:rsidRPr="000345EB" w14:paraId="20E63D47" w14:textId="77777777" w:rsidTr="00BB1B90">
        <w:trPr>
          <w:trHeight w:val="307"/>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63F8E8E2" w14:textId="77777777" w:rsidR="004F7F52" w:rsidRPr="000345EB" w:rsidRDefault="004F7F52" w:rsidP="00C610ED">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t7(25&lt;=T&lt;30)</w:t>
            </w:r>
          </w:p>
        </w:tc>
        <w:tc>
          <w:tcPr>
            <w:tcW w:w="1678" w:type="dxa"/>
            <w:tcBorders>
              <w:top w:val="nil"/>
              <w:left w:val="nil"/>
              <w:bottom w:val="single" w:sz="4" w:space="0" w:color="auto"/>
              <w:right w:val="single" w:sz="4" w:space="0" w:color="auto"/>
            </w:tcBorders>
            <w:shd w:val="clear" w:color="auto" w:fill="auto"/>
            <w:noWrap/>
            <w:vAlign w:val="bottom"/>
            <w:hideMark/>
          </w:tcPr>
          <w:p w14:paraId="5F0B009D" w14:textId="77777777" w:rsidR="004F7F52" w:rsidRPr="000345EB" w:rsidRDefault="004F7F52" w:rsidP="00C610ED">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12.4</w:t>
            </w:r>
          </w:p>
        </w:tc>
        <w:tc>
          <w:tcPr>
            <w:tcW w:w="1798" w:type="dxa"/>
            <w:tcBorders>
              <w:top w:val="nil"/>
              <w:left w:val="nil"/>
              <w:bottom w:val="single" w:sz="4" w:space="0" w:color="auto"/>
              <w:right w:val="single" w:sz="4" w:space="0" w:color="auto"/>
            </w:tcBorders>
            <w:shd w:val="clear" w:color="auto" w:fill="auto"/>
            <w:noWrap/>
            <w:vAlign w:val="bottom"/>
            <w:hideMark/>
          </w:tcPr>
          <w:p w14:paraId="1EB5271D" w14:textId="77777777" w:rsidR="004F7F52" w:rsidRPr="000345EB" w:rsidRDefault="004F7F52" w:rsidP="00C610ED">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p2(1&lt;=P&lt;5)</w:t>
            </w:r>
          </w:p>
        </w:tc>
        <w:tc>
          <w:tcPr>
            <w:tcW w:w="1678" w:type="dxa"/>
            <w:tcBorders>
              <w:top w:val="nil"/>
              <w:left w:val="nil"/>
              <w:bottom w:val="single" w:sz="4" w:space="0" w:color="auto"/>
              <w:right w:val="single" w:sz="4" w:space="0" w:color="auto"/>
            </w:tcBorders>
            <w:shd w:val="clear" w:color="auto" w:fill="auto"/>
            <w:noWrap/>
            <w:vAlign w:val="bottom"/>
            <w:hideMark/>
          </w:tcPr>
          <w:p w14:paraId="26AA5522" w14:textId="77777777" w:rsidR="004F7F52" w:rsidRPr="000345EB" w:rsidRDefault="004F7F52" w:rsidP="00C610ED">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13.6</w:t>
            </w:r>
          </w:p>
        </w:tc>
      </w:tr>
      <w:tr w:rsidR="000345EB" w:rsidRPr="000345EB" w14:paraId="3481DBF3" w14:textId="77777777" w:rsidTr="00BB1B90">
        <w:trPr>
          <w:trHeight w:val="307"/>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3BC9983F" w14:textId="77777777" w:rsidR="004F7F52" w:rsidRPr="000345EB" w:rsidRDefault="004F7F52" w:rsidP="00C610ED">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t9(35&lt;=T)</w:t>
            </w:r>
          </w:p>
        </w:tc>
        <w:tc>
          <w:tcPr>
            <w:tcW w:w="1678" w:type="dxa"/>
            <w:tcBorders>
              <w:top w:val="nil"/>
              <w:left w:val="nil"/>
              <w:bottom w:val="single" w:sz="4" w:space="0" w:color="auto"/>
              <w:right w:val="single" w:sz="4" w:space="0" w:color="auto"/>
            </w:tcBorders>
            <w:shd w:val="clear" w:color="auto" w:fill="auto"/>
            <w:noWrap/>
            <w:vAlign w:val="bottom"/>
            <w:hideMark/>
          </w:tcPr>
          <w:p w14:paraId="3FE27F5B" w14:textId="77777777" w:rsidR="004F7F52" w:rsidRPr="000345EB" w:rsidRDefault="004F7F52" w:rsidP="00C610ED">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13.6</w:t>
            </w:r>
          </w:p>
        </w:tc>
        <w:tc>
          <w:tcPr>
            <w:tcW w:w="1798" w:type="dxa"/>
            <w:tcBorders>
              <w:top w:val="nil"/>
              <w:left w:val="nil"/>
              <w:bottom w:val="single" w:sz="4" w:space="0" w:color="auto"/>
              <w:right w:val="single" w:sz="4" w:space="0" w:color="auto"/>
            </w:tcBorders>
            <w:shd w:val="clear" w:color="auto" w:fill="auto"/>
            <w:noWrap/>
            <w:vAlign w:val="bottom"/>
            <w:hideMark/>
          </w:tcPr>
          <w:p w14:paraId="0195E5D6" w14:textId="77777777" w:rsidR="004F7F52" w:rsidRPr="000345EB" w:rsidRDefault="004F7F52" w:rsidP="00C610ED">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t9(35&lt;=T)</w:t>
            </w:r>
          </w:p>
        </w:tc>
        <w:tc>
          <w:tcPr>
            <w:tcW w:w="1678" w:type="dxa"/>
            <w:tcBorders>
              <w:top w:val="nil"/>
              <w:left w:val="nil"/>
              <w:bottom w:val="single" w:sz="4" w:space="0" w:color="auto"/>
              <w:right w:val="single" w:sz="4" w:space="0" w:color="auto"/>
            </w:tcBorders>
            <w:shd w:val="clear" w:color="auto" w:fill="auto"/>
            <w:noWrap/>
            <w:vAlign w:val="bottom"/>
            <w:hideMark/>
          </w:tcPr>
          <w:p w14:paraId="6E9F001B" w14:textId="77777777" w:rsidR="004F7F52" w:rsidRPr="000345EB" w:rsidRDefault="004F7F52" w:rsidP="00C610ED">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14.8</w:t>
            </w:r>
          </w:p>
        </w:tc>
      </w:tr>
      <w:tr w:rsidR="000345EB" w:rsidRPr="000345EB" w14:paraId="75BA1A4C" w14:textId="77777777" w:rsidTr="00BB1B90">
        <w:trPr>
          <w:trHeight w:val="307"/>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74DFD18A" w14:textId="77777777" w:rsidR="004F7F52" w:rsidRPr="000345EB" w:rsidRDefault="004F7F52" w:rsidP="00C610ED">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p3(5&lt;=P&lt;20)</w:t>
            </w:r>
          </w:p>
        </w:tc>
        <w:tc>
          <w:tcPr>
            <w:tcW w:w="1678" w:type="dxa"/>
            <w:tcBorders>
              <w:top w:val="nil"/>
              <w:left w:val="nil"/>
              <w:bottom w:val="single" w:sz="4" w:space="0" w:color="auto"/>
              <w:right w:val="single" w:sz="4" w:space="0" w:color="auto"/>
            </w:tcBorders>
            <w:shd w:val="clear" w:color="auto" w:fill="auto"/>
            <w:noWrap/>
            <w:vAlign w:val="bottom"/>
            <w:hideMark/>
          </w:tcPr>
          <w:p w14:paraId="49769A49" w14:textId="77777777" w:rsidR="004F7F52" w:rsidRPr="000345EB" w:rsidRDefault="004F7F52" w:rsidP="00C610ED">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14.0</w:t>
            </w:r>
          </w:p>
        </w:tc>
        <w:tc>
          <w:tcPr>
            <w:tcW w:w="1798" w:type="dxa"/>
            <w:tcBorders>
              <w:top w:val="nil"/>
              <w:left w:val="nil"/>
              <w:bottom w:val="single" w:sz="4" w:space="0" w:color="auto"/>
              <w:right w:val="single" w:sz="4" w:space="0" w:color="auto"/>
            </w:tcBorders>
            <w:shd w:val="clear" w:color="auto" w:fill="auto"/>
            <w:noWrap/>
            <w:vAlign w:val="bottom"/>
            <w:hideMark/>
          </w:tcPr>
          <w:p w14:paraId="1FF616CD" w14:textId="77777777" w:rsidR="004F7F52" w:rsidRPr="000345EB" w:rsidRDefault="004F7F52" w:rsidP="00C610ED">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t2(0&lt;=T&lt;5))</w:t>
            </w:r>
          </w:p>
        </w:tc>
        <w:tc>
          <w:tcPr>
            <w:tcW w:w="1678" w:type="dxa"/>
            <w:tcBorders>
              <w:top w:val="nil"/>
              <w:left w:val="nil"/>
              <w:bottom w:val="single" w:sz="4" w:space="0" w:color="auto"/>
              <w:right w:val="single" w:sz="4" w:space="0" w:color="auto"/>
            </w:tcBorders>
            <w:shd w:val="clear" w:color="auto" w:fill="auto"/>
            <w:noWrap/>
            <w:vAlign w:val="bottom"/>
            <w:hideMark/>
          </w:tcPr>
          <w:p w14:paraId="3ED57B55" w14:textId="77777777" w:rsidR="004F7F52" w:rsidRPr="000345EB" w:rsidRDefault="004F7F52" w:rsidP="00C610ED">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15.8</w:t>
            </w:r>
          </w:p>
        </w:tc>
      </w:tr>
      <w:tr w:rsidR="000345EB" w:rsidRPr="000345EB" w14:paraId="37C15DDD" w14:textId="77777777" w:rsidTr="00BB1B90">
        <w:trPr>
          <w:trHeight w:val="307"/>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7F8FD462" w14:textId="77777777" w:rsidR="004F7F52" w:rsidRPr="000345EB" w:rsidRDefault="004F7F52" w:rsidP="00C610ED">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t2(0&lt;=T&lt;5))</w:t>
            </w:r>
          </w:p>
        </w:tc>
        <w:tc>
          <w:tcPr>
            <w:tcW w:w="1678" w:type="dxa"/>
            <w:tcBorders>
              <w:top w:val="nil"/>
              <w:left w:val="nil"/>
              <w:bottom w:val="single" w:sz="4" w:space="0" w:color="auto"/>
              <w:right w:val="single" w:sz="4" w:space="0" w:color="auto"/>
            </w:tcBorders>
            <w:shd w:val="clear" w:color="auto" w:fill="auto"/>
            <w:noWrap/>
            <w:vAlign w:val="bottom"/>
            <w:hideMark/>
          </w:tcPr>
          <w:p w14:paraId="4BD3C0B1" w14:textId="77777777" w:rsidR="004F7F52" w:rsidRPr="000345EB" w:rsidRDefault="004F7F52" w:rsidP="00C610ED">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15.2</w:t>
            </w:r>
          </w:p>
        </w:tc>
        <w:tc>
          <w:tcPr>
            <w:tcW w:w="1798" w:type="dxa"/>
            <w:tcBorders>
              <w:top w:val="nil"/>
              <w:left w:val="nil"/>
              <w:bottom w:val="single" w:sz="4" w:space="0" w:color="auto"/>
              <w:right w:val="single" w:sz="4" w:space="0" w:color="auto"/>
            </w:tcBorders>
            <w:shd w:val="clear" w:color="auto" w:fill="auto"/>
            <w:noWrap/>
            <w:vAlign w:val="bottom"/>
            <w:hideMark/>
          </w:tcPr>
          <w:p w14:paraId="6ECFD4AE" w14:textId="77777777" w:rsidR="004F7F52" w:rsidRPr="000345EB" w:rsidRDefault="004F7F52" w:rsidP="00C610ED">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p5(30&lt;=P)</w:t>
            </w:r>
          </w:p>
        </w:tc>
        <w:tc>
          <w:tcPr>
            <w:tcW w:w="1678" w:type="dxa"/>
            <w:tcBorders>
              <w:top w:val="nil"/>
              <w:left w:val="nil"/>
              <w:bottom w:val="single" w:sz="4" w:space="0" w:color="auto"/>
              <w:right w:val="single" w:sz="4" w:space="0" w:color="auto"/>
            </w:tcBorders>
            <w:shd w:val="clear" w:color="auto" w:fill="auto"/>
            <w:noWrap/>
            <w:vAlign w:val="bottom"/>
            <w:hideMark/>
          </w:tcPr>
          <w:p w14:paraId="361EFB64" w14:textId="77777777" w:rsidR="004F7F52" w:rsidRPr="000345EB" w:rsidRDefault="004F7F52" w:rsidP="00C610ED">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16.6</w:t>
            </w:r>
          </w:p>
        </w:tc>
      </w:tr>
      <w:tr w:rsidR="000345EB" w:rsidRPr="000345EB" w14:paraId="7181DF6D" w14:textId="77777777" w:rsidTr="00BB1B90">
        <w:trPr>
          <w:trHeight w:val="307"/>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103ABEBB" w14:textId="77777777" w:rsidR="004F7F52" w:rsidRPr="000345EB" w:rsidRDefault="004F7F52" w:rsidP="00C610ED">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p4(20&lt;=P&lt;30)</w:t>
            </w:r>
          </w:p>
        </w:tc>
        <w:tc>
          <w:tcPr>
            <w:tcW w:w="1678" w:type="dxa"/>
            <w:tcBorders>
              <w:top w:val="nil"/>
              <w:left w:val="nil"/>
              <w:bottom w:val="single" w:sz="4" w:space="0" w:color="auto"/>
              <w:right w:val="single" w:sz="4" w:space="0" w:color="auto"/>
            </w:tcBorders>
            <w:shd w:val="clear" w:color="auto" w:fill="auto"/>
            <w:noWrap/>
            <w:vAlign w:val="bottom"/>
            <w:hideMark/>
          </w:tcPr>
          <w:p w14:paraId="38B3BE70" w14:textId="77777777" w:rsidR="004F7F52" w:rsidRPr="000345EB" w:rsidRDefault="004F7F52" w:rsidP="00C610ED">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15.2</w:t>
            </w:r>
          </w:p>
        </w:tc>
        <w:tc>
          <w:tcPr>
            <w:tcW w:w="1798" w:type="dxa"/>
            <w:tcBorders>
              <w:top w:val="nil"/>
              <w:left w:val="nil"/>
              <w:bottom w:val="single" w:sz="4" w:space="0" w:color="auto"/>
              <w:right w:val="single" w:sz="4" w:space="0" w:color="auto"/>
            </w:tcBorders>
            <w:shd w:val="clear" w:color="auto" w:fill="auto"/>
            <w:noWrap/>
            <w:vAlign w:val="bottom"/>
            <w:hideMark/>
          </w:tcPr>
          <w:p w14:paraId="5209FABC" w14:textId="77777777" w:rsidR="004F7F52" w:rsidRPr="000345EB" w:rsidRDefault="004F7F52" w:rsidP="00C610ED">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irr</w:t>
            </w:r>
          </w:p>
        </w:tc>
        <w:tc>
          <w:tcPr>
            <w:tcW w:w="1678" w:type="dxa"/>
            <w:tcBorders>
              <w:top w:val="nil"/>
              <w:left w:val="nil"/>
              <w:bottom w:val="single" w:sz="4" w:space="0" w:color="auto"/>
              <w:right w:val="single" w:sz="4" w:space="0" w:color="auto"/>
            </w:tcBorders>
            <w:shd w:val="clear" w:color="auto" w:fill="auto"/>
            <w:noWrap/>
            <w:vAlign w:val="bottom"/>
            <w:hideMark/>
          </w:tcPr>
          <w:p w14:paraId="63E4EE03" w14:textId="77777777" w:rsidR="004F7F52" w:rsidRPr="000345EB" w:rsidRDefault="004F7F52" w:rsidP="00C610ED">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16.8</w:t>
            </w:r>
          </w:p>
        </w:tc>
      </w:tr>
      <w:tr w:rsidR="000345EB" w:rsidRPr="000345EB" w14:paraId="6AA6E0A8" w14:textId="77777777" w:rsidTr="00BB1B90">
        <w:trPr>
          <w:trHeight w:val="307"/>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1E65477E" w14:textId="77777777" w:rsidR="004F7F52" w:rsidRPr="000345EB" w:rsidRDefault="004F7F52" w:rsidP="00C610ED">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t3(5&lt;=T&lt;10))</w:t>
            </w:r>
          </w:p>
        </w:tc>
        <w:tc>
          <w:tcPr>
            <w:tcW w:w="1678" w:type="dxa"/>
            <w:tcBorders>
              <w:top w:val="nil"/>
              <w:left w:val="nil"/>
              <w:bottom w:val="single" w:sz="4" w:space="0" w:color="auto"/>
              <w:right w:val="single" w:sz="4" w:space="0" w:color="auto"/>
            </w:tcBorders>
            <w:shd w:val="clear" w:color="auto" w:fill="auto"/>
            <w:noWrap/>
            <w:vAlign w:val="bottom"/>
            <w:hideMark/>
          </w:tcPr>
          <w:p w14:paraId="2E748005" w14:textId="77777777" w:rsidR="004F7F52" w:rsidRPr="000345EB" w:rsidRDefault="004F7F52" w:rsidP="00C610ED">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16.2</w:t>
            </w:r>
          </w:p>
        </w:tc>
        <w:tc>
          <w:tcPr>
            <w:tcW w:w="1798" w:type="dxa"/>
            <w:tcBorders>
              <w:top w:val="nil"/>
              <w:left w:val="nil"/>
              <w:bottom w:val="single" w:sz="4" w:space="0" w:color="auto"/>
              <w:right w:val="single" w:sz="4" w:space="0" w:color="auto"/>
            </w:tcBorders>
            <w:shd w:val="clear" w:color="auto" w:fill="auto"/>
            <w:noWrap/>
            <w:vAlign w:val="bottom"/>
            <w:hideMark/>
          </w:tcPr>
          <w:p w14:paraId="6EA2C0C3" w14:textId="77777777" w:rsidR="004F7F52" w:rsidRPr="000345EB" w:rsidRDefault="004F7F52" w:rsidP="00C610ED">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p4(20&lt;=P&lt;30)</w:t>
            </w:r>
          </w:p>
        </w:tc>
        <w:tc>
          <w:tcPr>
            <w:tcW w:w="1678" w:type="dxa"/>
            <w:tcBorders>
              <w:top w:val="nil"/>
              <w:left w:val="nil"/>
              <w:bottom w:val="single" w:sz="4" w:space="0" w:color="auto"/>
              <w:right w:val="single" w:sz="4" w:space="0" w:color="auto"/>
            </w:tcBorders>
            <w:shd w:val="clear" w:color="auto" w:fill="auto"/>
            <w:noWrap/>
            <w:vAlign w:val="bottom"/>
            <w:hideMark/>
          </w:tcPr>
          <w:p w14:paraId="74C9F2D2" w14:textId="77777777" w:rsidR="004F7F52" w:rsidRPr="000345EB" w:rsidRDefault="004F7F52" w:rsidP="00C610ED">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17.0</w:t>
            </w:r>
          </w:p>
        </w:tc>
      </w:tr>
      <w:tr w:rsidR="004F7F52" w:rsidRPr="000345EB" w14:paraId="694FE8B8" w14:textId="77777777" w:rsidTr="00BB1B90">
        <w:trPr>
          <w:trHeight w:val="307"/>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1F058FDC" w14:textId="77777777" w:rsidR="004F7F52" w:rsidRPr="000345EB" w:rsidRDefault="004F7F52" w:rsidP="00C610ED">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t1(T&lt;0)</w:t>
            </w:r>
          </w:p>
        </w:tc>
        <w:tc>
          <w:tcPr>
            <w:tcW w:w="1678" w:type="dxa"/>
            <w:tcBorders>
              <w:top w:val="nil"/>
              <w:left w:val="nil"/>
              <w:bottom w:val="single" w:sz="4" w:space="0" w:color="auto"/>
              <w:right w:val="single" w:sz="4" w:space="0" w:color="auto"/>
            </w:tcBorders>
            <w:shd w:val="clear" w:color="auto" w:fill="auto"/>
            <w:noWrap/>
            <w:vAlign w:val="bottom"/>
            <w:hideMark/>
          </w:tcPr>
          <w:p w14:paraId="336CBAF2" w14:textId="77777777" w:rsidR="004F7F52" w:rsidRPr="000345EB" w:rsidRDefault="004F7F52" w:rsidP="00C610ED">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17.6</w:t>
            </w:r>
          </w:p>
        </w:tc>
        <w:tc>
          <w:tcPr>
            <w:tcW w:w="1798" w:type="dxa"/>
            <w:tcBorders>
              <w:top w:val="nil"/>
              <w:left w:val="nil"/>
              <w:bottom w:val="single" w:sz="4" w:space="0" w:color="auto"/>
              <w:right w:val="single" w:sz="4" w:space="0" w:color="auto"/>
            </w:tcBorders>
            <w:shd w:val="clear" w:color="auto" w:fill="auto"/>
            <w:noWrap/>
            <w:vAlign w:val="bottom"/>
            <w:hideMark/>
          </w:tcPr>
          <w:p w14:paraId="31F3D14E" w14:textId="77777777" w:rsidR="004F7F52" w:rsidRPr="000345EB" w:rsidRDefault="004F7F52" w:rsidP="00C610ED">
            <w:pPr>
              <w:widowControl/>
              <w:jc w:val="lef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t1(T&lt;0)</w:t>
            </w:r>
          </w:p>
        </w:tc>
        <w:tc>
          <w:tcPr>
            <w:tcW w:w="1678" w:type="dxa"/>
            <w:tcBorders>
              <w:top w:val="nil"/>
              <w:left w:val="nil"/>
              <w:bottom w:val="single" w:sz="4" w:space="0" w:color="auto"/>
              <w:right w:val="single" w:sz="4" w:space="0" w:color="auto"/>
            </w:tcBorders>
            <w:shd w:val="clear" w:color="auto" w:fill="auto"/>
            <w:noWrap/>
            <w:vAlign w:val="bottom"/>
            <w:hideMark/>
          </w:tcPr>
          <w:p w14:paraId="71B160FE" w14:textId="77777777" w:rsidR="004F7F52" w:rsidRPr="000345EB" w:rsidRDefault="004F7F52" w:rsidP="00C610ED">
            <w:pPr>
              <w:widowControl/>
              <w:jc w:val="right"/>
              <w:rPr>
                <w:rFonts w:ascii="Times New Roman" w:eastAsia="游ゴシック" w:hAnsi="Times New Roman" w:cs="Times New Roman"/>
                <w:kern w:val="0"/>
                <w:sz w:val="24"/>
                <w:szCs w:val="24"/>
              </w:rPr>
            </w:pPr>
            <w:r w:rsidRPr="000345EB">
              <w:rPr>
                <w:rFonts w:ascii="Times New Roman" w:eastAsia="游ゴシック" w:hAnsi="Times New Roman" w:cs="Times New Roman"/>
                <w:kern w:val="0"/>
                <w:sz w:val="24"/>
                <w:szCs w:val="24"/>
              </w:rPr>
              <w:t>18.4</w:t>
            </w:r>
          </w:p>
        </w:tc>
      </w:tr>
    </w:tbl>
    <w:p w14:paraId="7C29AE3A" w14:textId="77777777" w:rsidR="00C610ED" w:rsidRPr="000345EB" w:rsidRDefault="00C610ED" w:rsidP="00FE6E45">
      <w:pPr>
        <w:spacing w:line="280" w:lineRule="exact"/>
        <w:rPr>
          <w:rFonts w:ascii="Times New Roman" w:hAnsi="Times New Roman" w:cs="Times New Roman"/>
          <w:sz w:val="24"/>
          <w:szCs w:val="24"/>
        </w:rPr>
      </w:pPr>
    </w:p>
    <w:sectPr w:rsidR="00C610ED" w:rsidRPr="000345EB" w:rsidSect="00E115D2">
      <w:pgSz w:w="11907" w:h="16840" w:code="9"/>
      <w:pgMar w:top="1985" w:right="1701" w:bottom="1701" w:left="1701" w:header="851" w:footer="992" w:gutter="0"/>
      <w:lnNumType w:countBy="1" w:restart="continuous"/>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BE5EB" w14:textId="77777777" w:rsidR="008A542B" w:rsidRDefault="008A542B" w:rsidP="00675E9C">
      <w:r>
        <w:separator/>
      </w:r>
    </w:p>
  </w:endnote>
  <w:endnote w:type="continuationSeparator" w:id="0">
    <w:p w14:paraId="3308F818" w14:textId="77777777" w:rsidR="008A542B" w:rsidRDefault="008A542B" w:rsidP="00675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游ゴシック">
    <w:altName w:val="Yu Gothic"/>
    <w:panose1 w:val="020B0400000000000000"/>
    <w:charset w:val="80"/>
    <w:family w:val="modern"/>
    <w:pitch w:val="variable"/>
    <w:sig w:usb0="E00002FF" w:usb1="2AC7FDFF" w:usb2="00000016" w:usb3="00000000" w:csb0="0002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6953807"/>
      <w:docPartObj>
        <w:docPartGallery w:val="Page Numbers (Bottom of Page)"/>
        <w:docPartUnique/>
      </w:docPartObj>
    </w:sdtPr>
    <w:sdtContent>
      <w:p w14:paraId="3066CDDE" w14:textId="05C9235B" w:rsidR="00675E9C" w:rsidRDefault="00675E9C">
        <w:pPr>
          <w:pStyle w:val="a8"/>
          <w:jc w:val="center"/>
        </w:pPr>
        <w:r>
          <w:fldChar w:fldCharType="begin"/>
        </w:r>
        <w:r>
          <w:instrText>PAGE   \* MERGEFORMAT</w:instrText>
        </w:r>
        <w:r>
          <w:fldChar w:fldCharType="separate"/>
        </w:r>
        <w:r w:rsidR="00A67E74" w:rsidRPr="00A67E74">
          <w:rPr>
            <w:noProof/>
            <w:lang w:val="ja-JP"/>
          </w:rPr>
          <w:t>1</w:t>
        </w:r>
        <w:r>
          <w:fldChar w:fldCharType="end"/>
        </w:r>
      </w:p>
    </w:sdtContent>
  </w:sdt>
  <w:p w14:paraId="553DADBB" w14:textId="77777777" w:rsidR="00675E9C" w:rsidRDefault="00675E9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B8685" w14:textId="77777777" w:rsidR="008A542B" w:rsidRDefault="008A542B" w:rsidP="00675E9C">
      <w:r>
        <w:separator/>
      </w:r>
    </w:p>
  </w:footnote>
  <w:footnote w:type="continuationSeparator" w:id="0">
    <w:p w14:paraId="4456710C" w14:textId="77777777" w:rsidR="008A542B" w:rsidRDefault="008A542B" w:rsidP="00675E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1AB5F" w14:textId="537AE87C" w:rsidR="0015091A" w:rsidRDefault="0015091A">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B36AA9E"/>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26EB4F00"/>
    <w:multiLevelType w:val="hybridMultilevel"/>
    <w:tmpl w:val="7B341D50"/>
    <w:lvl w:ilvl="0" w:tplc="3EFA6EA0">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13F7463"/>
    <w:multiLevelType w:val="hybridMultilevel"/>
    <w:tmpl w:val="3446AB8C"/>
    <w:lvl w:ilvl="0" w:tplc="93383FE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6CE567B0"/>
    <w:multiLevelType w:val="hybridMultilevel"/>
    <w:tmpl w:val="1082A446"/>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380441892">
    <w:abstractNumId w:val="2"/>
  </w:num>
  <w:num w:numId="2" w16cid:durableId="179782501">
    <w:abstractNumId w:val="1"/>
  </w:num>
  <w:num w:numId="3" w16cid:durableId="1921940243">
    <w:abstractNumId w:val="3"/>
  </w:num>
  <w:num w:numId="4" w16cid:durableId="7101553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oNotDisplayPageBoundaries/>
  <w:bordersDoNotSurroundHeader/>
  <w:bordersDoNotSurroundFooter/>
  <w:defaultTabStop w:val="840"/>
  <w:hyphenationZone w:val="42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E9B"/>
    <w:rsid w:val="000000ED"/>
    <w:rsid w:val="00000D33"/>
    <w:rsid w:val="00001914"/>
    <w:rsid w:val="000023D6"/>
    <w:rsid w:val="00004096"/>
    <w:rsid w:val="0000649B"/>
    <w:rsid w:val="0000687E"/>
    <w:rsid w:val="00006CCF"/>
    <w:rsid w:val="00007EE7"/>
    <w:rsid w:val="000107EE"/>
    <w:rsid w:val="000115EB"/>
    <w:rsid w:val="00011DA2"/>
    <w:rsid w:val="0001229F"/>
    <w:rsid w:val="00012E8F"/>
    <w:rsid w:val="0001322F"/>
    <w:rsid w:val="00014CEA"/>
    <w:rsid w:val="000153AD"/>
    <w:rsid w:val="000162B1"/>
    <w:rsid w:val="00016836"/>
    <w:rsid w:val="00020E68"/>
    <w:rsid w:val="0002108F"/>
    <w:rsid w:val="000212A4"/>
    <w:rsid w:val="00023160"/>
    <w:rsid w:val="0002328B"/>
    <w:rsid w:val="00023DF8"/>
    <w:rsid w:val="000242FC"/>
    <w:rsid w:val="000257F9"/>
    <w:rsid w:val="0002630A"/>
    <w:rsid w:val="00032A9C"/>
    <w:rsid w:val="00033050"/>
    <w:rsid w:val="000345EB"/>
    <w:rsid w:val="0003549D"/>
    <w:rsid w:val="0003565D"/>
    <w:rsid w:val="0003605B"/>
    <w:rsid w:val="000363F2"/>
    <w:rsid w:val="0003687A"/>
    <w:rsid w:val="00040D8D"/>
    <w:rsid w:val="00041DE1"/>
    <w:rsid w:val="00042C0D"/>
    <w:rsid w:val="000432D1"/>
    <w:rsid w:val="0004388D"/>
    <w:rsid w:val="00043C94"/>
    <w:rsid w:val="00046888"/>
    <w:rsid w:val="00047D58"/>
    <w:rsid w:val="00047D79"/>
    <w:rsid w:val="00050173"/>
    <w:rsid w:val="00050CB1"/>
    <w:rsid w:val="00051F1D"/>
    <w:rsid w:val="00052559"/>
    <w:rsid w:val="0005265D"/>
    <w:rsid w:val="00052DBE"/>
    <w:rsid w:val="0005319F"/>
    <w:rsid w:val="00053620"/>
    <w:rsid w:val="00053DFE"/>
    <w:rsid w:val="0005518A"/>
    <w:rsid w:val="000565B5"/>
    <w:rsid w:val="00056AEC"/>
    <w:rsid w:val="00056E60"/>
    <w:rsid w:val="00057A4B"/>
    <w:rsid w:val="00057F4D"/>
    <w:rsid w:val="00060D65"/>
    <w:rsid w:val="000627B1"/>
    <w:rsid w:val="00062CEE"/>
    <w:rsid w:val="00063B97"/>
    <w:rsid w:val="00063D74"/>
    <w:rsid w:val="00065F34"/>
    <w:rsid w:val="00067127"/>
    <w:rsid w:val="00070D33"/>
    <w:rsid w:val="000712C5"/>
    <w:rsid w:val="000731D5"/>
    <w:rsid w:val="0007749C"/>
    <w:rsid w:val="000804FC"/>
    <w:rsid w:val="000809B4"/>
    <w:rsid w:val="00080B1C"/>
    <w:rsid w:val="00081C7B"/>
    <w:rsid w:val="0008473F"/>
    <w:rsid w:val="00085710"/>
    <w:rsid w:val="00085F37"/>
    <w:rsid w:val="000871D6"/>
    <w:rsid w:val="00090106"/>
    <w:rsid w:val="0009097E"/>
    <w:rsid w:val="00091648"/>
    <w:rsid w:val="0009214D"/>
    <w:rsid w:val="000927F0"/>
    <w:rsid w:val="00092C8C"/>
    <w:rsid w:val="00094570"/>
    <w:rsid w:val="000947F1"/>
    <w:rsid w:val="00095660"/>
    <w:rsid w:val="00096E71"/>
    <w:rsid w:val="000A139D"/>
    <w:rsid w:val="000A1930"/>
    <w:rsid w:val="000A2235"/>
    <w:rsid w:val="000A55ED"/>
    <w:rsid w:val="000A567A"/>
    <w:rsid w:val="000A601D"/>
    <w:rsid w:val="000A6863"/>
    <w:rsid w:val="000A686B"/>
    <w:rsid w:val="000A75A5"/>
    <w:rsid w:val="000B02C9"/>
    <w:rsid w:val="000B2B7B"/>
    <w:rsid w:val="000B2BFA"/>
    <w:rsid w:val="000B3CE9"/>
    <w:rsid w:val="000B4261"/>
    <w:rsid w:val="000B4733"/>
    <w:rsid w:val="000B4D23"/>
    <w:rsid w:val="000B5BDE"/>
    <w:rsid w:val="000B6C9C"/>
    <w:rsid w:val="000C1058"/>
    <w:rsid w:val="000C3234"/>
    <w:rsid w:val="000C3CFB"/>
    <w:rsid w:val="000C5154"/>
    <w:rsid w:val="000C565E"/>
    <w:rsid w:val="000C7399"/>
    <w:rsid w:val="000D1A45"/>
    <w:rsid w:val="000D1C72"/>
    <w:rsid w:val="000D2266"/>
    <w:rsid w:val="000D2794"/>
    <w:rsid w:val="000D328B"/>
    <w:rsid w:val="000D3476"/>
    <w:rsid w:val="000D3D7D"/>
    <w:rsid w:val="000D4A06"/>
    <w:rsid w:val="000D5510"/>
    <w:rsid w:val="000D60F8"/>
    <w:rsid w:val="000D667A"/>
    <w:rsid w:val="000D681B"/>
    <w:rsid w:val="000E00F6"/>
    <w:rsid w:val="000E06CF"/>
    <w:rsid w:val="000E0EC2"/>
    <w:rsid w:val="000E1D56"/>
    <w:rsid w:val="000E2BB6"/>
    <w:rsid w:val="000E3B80"/>
    <w:rsid w:val="000E475F"/>
    <w:rsid w:val="000E4B15"/>
    <w:rsid w:val="000E53BC"/>
    <w:rsid w:val="000E568D"/>
    <w:rsid w:val="000E5730"/>
    <w:rsid w:val="000E57FD"/>
    <w:rsid w:val="000E59CA"/>
    <w:rsid w:val="000E5D06"/>
    <w:rsid w:val="000E65CA"/>
    <w:rsid w:val="000E6F9D"/>
    <w:rsid w:val="000E7C89"/>
    <w:rsid w:val="000F0D1E"/>
    <w:rsid w:val="000F1720"/>
    <w:rsid w:val="000F18C4"/>
    <w:rsid w:val="000F240D"/>
    <w:rsid w:val="000F31E3"/>
    <w:rsid w:val="000F40A1"/>
    <w:rsid w:val="000F5094"/>
    <w:rsid w:val="000F5B7F"/>
    <w:rsid w:val="000F5D4D"/>
    <w:rsid w:val="000F733B"/>
    <w:rsid w:val="000F776D"/>
    <w:rsid w:val="000F796E"/>
    <w:rsid w:val="000F7AA9"/>
    <w:rsid w:val="001003BD"/>
    <w:rsid w:val="00100925"/>
    <w:rsid w:val="00101271"/>
    <w:rsid w:val="0010137F"/>
    <w:rsid w:val="00102B26"/>
    <w:rsid w:val="00103037"/>
    <w:rsid w:val="00103CE0"/>
    <w:rsid w:val="00105B08"/>
    <w:rsid w:val="00105FFA"/>
    <w:rsid w:val="00106610"/>
    <w:rsid w:val="00106BB2"/>
    <w:rsid w:val="0010712F"/>
    <w:rsid w:val="001119F5"/>
    <w:rsid w:val="0011393F"/>
    <w:rsid w:val="00115F01"/>
    <w:rsid w:val="001167EF"/>
    <w:rsid w:val="0011685E"/>
    <w:rsid w:val="0011797B"/>
    <w:rsid w:val="001179D7"/>
    <w:rsid w:val="00117F2F"/>
    <w:rsid w:val="00120472"/>
    <w:rsid w:val="0012659E"/>
    <w:rsid w:val="00126620"/>
    <w:rsid w:val="001273F6"/>
    <w:rsid w:val="00127C25"/>
    <w:rsid w:val="0013379C"/>
    <w:rsid w:val="001337EB"/>
    <w:rsid w:val="001338E1"/>
    <w:rsid w:val="00134653"/>
    <w:rsid w:val="0013484C"/>
    <w:rsid w:val="00134CC6"/>
    <w:rsid w:val="001358CE"/>
    <w:rsid w:val="001360B3"/>
    <w:rsid w:val="00137012"/>
    <w:rsid w:val="00137055"/>
    <w:rsid w:val="00137ACE"/>
    <w:rsid w:val="00137B02"/>
    <w:rsid w:val="00141D20"/>
    <w:rsid w:val="0014220F"/>
    <w:rsid w:val="0014296F"/>
    <w:rsid w:val="00143685"/>
    <w:rsid w:val="00143D12"/>
    <w:rsid w:val="0014454C"/>
    <w:rsid w:val="00144B97"/>
    <w:rsid w:val="00144CBA"/>
    <w:rsid w:val="00145116"/>
    <w:rsid w:val="00145904"/>
    <w:rsid w:val="001463EC"/>
    <w:rsid w:val="00146403"/>
    <w:rsid w:val="00147B92"/>
    <w:rsid w:val="0015006D"/>
    <w:rsid w:val="001506FD"/>
    <w:rsid w:val="0015091A"/>
    <w:rsid w:val="00150B56"/>
    <w:rsid w:val="0015155A"/>
    <w:rsid w:val="001516F4"/>
    <w:rsid w:val="00151E02"/>
    <w:rsid w:val="0015218F"/>
    <w:rsid w:val="001526D1"/>
    <w:rsid w:val="00153DCD"/>
    <w:rsid w:val="001540CD"/>
    <w:rsid w:val="0015464F"/>
    <w:rsid w:val="00154A39"/>
    <w:rsid w:val="001568D8"/>
    <w:rsid w:val="00156DA3"/>
    <w:rsid w:val="0015703B"/>
    <w:rsid w:val="001571CB"/>
    <w:rsid w:val="00160CF6"/>
    <w:rsid w:val="00161773"/>
    <w:rsid w:val="0016353D"/>
    <w:rsid w:val="00163B75"/>
    <w:rsid w:val="001655A2"/>
    <w:rsid w:val="00166632"/>
    <w:rsid w:val="00166CD5"/>
    <w:rsid w:val="0017063F"/>
    <w:rsid w:val="00170C6D"/>
    <w:rsid w:val="00174224"/>
    <w:rsid w:val="0017631F"/>
    <w:rsid w:val="00176A24"/>
    <w:rsid w:val="0017764D"/>
    <w:rsid w:val="00177E8C"/>
    <w:rsid w:val="0018114C"/>
    <w:rsid w:val="001811C7"/>
    <w:rsid w:val="00181B66"/>
    <w:rsid w:val="00182156"/>
    <w:rsid w:val="00183EB8"/>
    <w:rsid w:val="00184029"/>
    <w:rsid w:val="00184AB5"/>
    <w:rsid w:val="001859F9"/>
    <w:rsid w:val="00185C18"/>
    <w:rsid w:val="00185F98"/>
    <w:rsid w:val="00186217"/>
    <w:rsid w:val="00186271"/>
    <w:rsid w:val="00186744"/>
    <w:rsid w:val="001922D0"/>
    <w:rsid w:val="001928A8"/>
    <w:rsid w:val="00192CEA"/>
    <w:rsid w:val="0019714A"/>
    <w:rsid w:val="0019719F"/>
    <w:rsid w:val="00197473"/>
    <w:rsid w:val="001A0628"/>
    <w:rsid w:val="001A0A5E"/>
    <w:rsid w:val="001A0CC6"/>
    <w:rsid w:val="001A15F9"/>
    <w:rsid w:val="001A1B64"/>
    <w:rsid w:val="001A250C"/>
    <w:rsid w:val="001A3046"/>
    <w:rsid w:val="001A309B"/>
    <w:rsid w:val="001A33E6"/>
    <w:rsid w:val="001A3DDC"/>
    <w:rsid w:val="001A40ED"/>
    <w:rsid w:val="001A4875"/>
    <w:rsid w:val="001A4A81"/>
    <w:rsid w:val="001A4BA6"/>
    <w:rsid w:val="001A4BF6"/>
    <w:rsid w:val="001A5D03"/>
    <w:rsid w:val="001B004A"/>
    <w:rsid w:val="001B1C52"/>
    <w:rsid w:val="001B5CC2"/>
    <w:rsid w:val="001B6462"/>
    <w:rsid w:val="001B7667"/>
    <w:rsid w:val="001C0149"/>
    <w:rsid w:val="001C4885"/>
    <w:rsid w:val="001C6690"/>
    <w:rsid w:val="001C7599"/>
    <w:rsid w:val="001C77FB"/>
    <w:rsid w:val="001D16E2"/>
    <w:rsid w:val="001D22E2"/>
    <w:rsid w:val="001D3956"/>
    <w:rsid w:val="001D4B2F"/>
    <w:rsid w:val="001D4DA4"/>
    <w:rsid w:val="001D6DB1"/>
    <w:rsid w:val="001D7954"/>
    <w:rsid w:val="001D7FC1"/>
    <w:rsid w:val="001E0953"/>
    <w:rsid w:val="001E2747"/>
    <w:rsid w:val="001E2A77"/>
    <w:rsid w:val="001E34D1"/>
    <w:rsid w:val="001E5556"/>
    <w:rsid w:val="001E60C6"/>
    <w:rsid w:val="001F0E9A"/>
    <w:rsid w:val="001F231E"/>
    <w:rsid w:val="001F2323"/>
    <w:rsid w:val="001F2545"/>
    <w:rsid w:val="001F2585"/>
    <w:rsid w:val="001F3799"/>
    <w:rsid w:val="001F3F2F"/>
    <w:rsid w:val="001F49C0"/>
    <w:rsid w:val="001F517A"/>
    <w:rsid w:val="001F6A44"/>
    <w:rsid w:val="001F7869"/>
    <w:rsid w:val="00200385"/>
    <w:rsid w:val="002003F0"/>
    <w:rsid w:val="00202E6B"/>
    <w:rsid w:val="002035CB"/>
    <w:rsid w:val="00204208"/>
    <w:rsid w:val="002053F8"/>
    <w:rsid w:val="0020566F"/>
    <w:rsid w:val="0020693B"/>
    <w:rsid w:val="00210550"/>
    <w:rsid w:val="00210B39"/>
    <w:rsid w:val="00211E08"/>
    <w:rsid w:val="00211E64"/>
    <w:rsid w:val="00212032"/>
    <w:rsid w:val="00212605"/>
    <w:rsid w:val="00213DFD"/>
    <w:rsid w:val="002150CE"/>
    <w:rsid w:val="0021610A"/>
    <w:rsid w:val="002169A5"/>
    <w:rsid w:val="0021704B"/>
    <w:rsid w:val="0021744C"/>
    <w:rsid w:val="002176DF"/>
    <w:rsid w:val="00217927"/>
    <w:rsid w:val="00217B27"/>
    <w:rsid w:val="00217B5D"/>
    <w:rsid w:val="00220035"/>
    <w:rsid w:val="0022088D"/>
    <w:rsid w:val="002239E8"/>
    <w:rsid w:val="002241AA"/>
    <w:rsid w:val="0022777D"/>
    <w:rsid w:val="002307B7"/>
    <w:rsid w:val="00230FD0"/>
    <w:rsid w:val="00231D4A"/>
    <w:rsid w:val="002348F8"/>
    <w:rsid w:val="00235424"/>
    <w:rsid w:val="00235975"/>
    <w:rsid w:val="00236FA8"/>
    <w:rsid w:val="00237514"/>
    <w:rsid w:val="00237CBB"/>
    <w:rsid w:val="00240443"/>
    <w:rsid w:val="00240EE4"/>
    <w:rsid w:val="0024216F"/>
    <w:rsid w:val="0024234E"/>
    <w:rsid w:val="00244E7A"/>
    <w:rsid w:val="00246317"/>
    <w:rsid w:val="00251CA3"/>
    <w:rsid w:val="00252897"/>
    <w:rsid w:val="00252F35"/>
    <w:rsid w:val="00253402"/>
    <w:rsid w:val="002538AC"/>
    <w:rsid w:val="0025448C"/>
    <w:rsid w:val="002558A0"/>
    <w:rsid w:val="00255998"/>
    <w:rsid w:val="002572B6"/>
    <w:rsid w:val="00257713"/>
    <w:rsid w:val="002610FB"/>
    <w:rsid w:val="002620CA"/>
    <w:rsid w:val="002627EB"/>
    <w:rsid w:val="00262858"/>
    <w:rsid w:val="00263D77"/>
    <w:rsid w:val="00264985"/>
    <w:rsid w:val="00264D59"/>
    <w:rsid w:val="00265FF1"/>
    <w:rsid w:val="00267044"/>
    <w:rsid w:val="00267FB0"/>
    <w:rsid w:val="0027037B"/>
    <w:rsid w:val="002704CE"/>
    <w:rsid w:val="00270D33"/>
    <w:rsid w:val="00270F28"/>
    <w:rsid w:val="00271009"/>
    <w:rsid w:val="0027138C"/>
    <w:rsid w:val="0027148A"/>
    <w:rsid w:val="00272755"/>
    <w:rsid w:val="00272CCC"/>
    <w:rsid w:val="0027437F"/>
    <w:rsid w:val="0027537B"/>
    <w:rsid w:val="00276B4C"/>
    <w:rsid w:val="00277361"/>
    <w:rsid w:val="002777FB"/>
    <w:rsid w:val="0028036D"/>
    <w:rsid w:val="00280B8A"/>
    <w:rsid w:val="00280C38"/>
    <w:rsid w:val="00281B58"/>
    <w:rsid w:val="0028241C"/>
    <w:rsid w:val="002827DB"/>
    <w:rsid w:val="00282E5C"/>
    <w:rsid w:val="0028454F"/>
    <w:rsid w:val="002847E5"/>
    <w:rsid w:val="00284BB8"/>
    <w:rsid w:val="00284D2D"/>
    <w:rsid w:val="00285299"/>
    <w:rsid w:val="00285C6E"/>
    <w:rsid w:val="00286EB9"/>
    <w:rsid w:val="00287244"/>
    <w:rsid w:val="0029042B"/>
    <w:rsid w:val="00290565"/>
    <w:rsid w:val="0029084E"/>
    <w:rsid w:val="00292862"/>
    <w:rsid w:val="002930D1"/>
    <w:rsid w:val="002932B8"/>
    <w:rsid w:val="00293B1C"/>
    <w:rsid w:val="00296D5D"/>
    <w:rsid w:val="00297194"/>
    <w:rsid w:val="002972B2"/>
    <w:rsid w:val="00297791"/>
    <w:rsid w:val="00297EB2"/>
    <w:rsid w:val="002A1695"/>
    <w:rsid w:val="002A2CFB"/>
    <w:rsid w:val="002A4084"/>
    <w:rsid w:val="002A439A"/>
    <w:rsid w:val="002A57B0"/>
    <w:rsid w:val="002A6689"/>
    <w:rsid w:val="002A67E7"/>
    <w:rsid w:val="002A69A4"/>
    <w:rsid w:val="002A6F23"/>
    <w:rsid w:val="002B0F1E"/>
    <w:rsid w:val="002B286A"/>
    <w:rsid w:val="002B3B79"/>
    <w:rsid w:val="002B3E74"/>
    <w:rsid w:val="002B48E9"/>
    <w:rsid w:val="002B53AE"/>
    <w:rsid w:val="002B5867"/>
    <w:rsid w:val="002B6B4C"/>
    <w:rsid w:val="002B7571"/>
    <w:rsid w:val="002B7E1B"/>
    <w:rsid w:val="002C01DC"/>
    <w:rsid w:val="002C19C8"/>
    <w:rsid w:val="002C2580"/>
    <w:rsid w:val="002C2F09"/>
    <w:rsid w:val="002C31EC"/>
    <w:rsid w:val="002C389C"/>
    <w:rsid w:val="002C403A"/>
    <w:rsid w:val="002C4469"/>
    <w:rsid w:val="002C4625"/>
    <w:rsid w:val="002C539B"/>
    <w:rsid w:val="002C587B"/>
    <w:rsid w:val="002C62B1"/>
    <w:rsid w:val="002C6776"/>
    <w:rsid w:val="002C6AD4"/>
    <w:rsid w:val="002C7456"/>
    <w:rsid w:val="002C776B"/>
    <w:rsid w:val="002C7933"/>
    <w:rsid w:val="002C79FA"/>
    <w:rsid w:val="002C7F7E"/>
    <w:rsid w:val="002D1621"/>
    <w:rsid w:val="002D1F0D"/>
    <w:rsid w:val="002D2794"/>
    <w:rsid w:val="002D29ED"/>
    <w:rsid w:val="002D3228"/>
    <w:rsid w:val="002D5BFA"/>
    <w:rsid w:val="002D5CCB"/>
    <w:rsid w:val="002D63D7"/>
    <w:rsid w:val="002D7471"/>
    <w:rsid w:val="002D7B57"/>
    <w:rsid w:val="002D7E80"/>
    <w:rsid w:val="002E047B"/>
    <w:rsid w:val="002E2017"/>
    <w:rsid w:val="002E2244"/>
    <w:rsid w:val="002E22F2"/>
    <w:rsid w:val="002E2BCA"/>
    <w:rsid w:val="002E301A"/>
    <w:rsid w:val="002E3096"/>
    <w:rsid w:val="002E34FC"/>
    <w:rsid w:val="002E3B17"/>
    <w:rsid w:val="002E3B49"/>
    <w:rsid w:val="002E4006"/>
    <w:rsid w:val="002E4311"/>
    <w:rsid w:val="002E4422"/>
    <w:rsid w:val="002E52F5"/>
    <w:rsid w:val="002E688B"/>
    <w:rsid w:val="002E7B24"/>
    <w:rsid w:val="002F02DF"/>
    <w:rsid w:val="002F094A"/>
    <w:rsid w:val="002F18B6"/>
    <w:rsid w:val="002F2227"/>
    <w:rsid w:val="002F298A"/>
    <w:rsid w:val="002F3AE4"/>
    <w:rsid w:val="002F4B53"/>
    <w:rsid w:val="002F57B9"/>
    <w:rsid w:val="002F59DC"/>
    <w:rsid w:val="002F693E"/>
    <w:rsid w:val="002F7C42"/>
    <w:rsid w:val="002F7F88"/>
    <w:rsid w:val="00300353"/>
    <w:rsid w:val="003006C1"/>
    <w:rsid w:val="0030074C"/>
    <w:rsid w:val="00300C53"/>
    <w:rsid w:val="0030156F"/>
    <w:rsid w:val="00301F2D"/>
    <w:rsid w:val="00301F45"/>
    <w:rsid w:val="00302145"/>
    <w:rsid w:val="00302151"/>
    <w:rsid w:val="003025B5"/>
    <w:rsid w:val="00303983"/>
    <w:rsid w:val="00305EDB"/>
    <w:rsid w:val="00306688"/>
    <w:rsid w:val="00306A5B"/>
    <w:rsid w:val="00307C20"/>
    <w:rsid w:val="00307CA7"/>
    <w:rsid w:val="00307F82"/>
    <w:rsid w:val="00310587"/>
    <w:rsid w:val="003112FC"/>
    <w:rsid w:val="00312D6D"/>
    <w:rsid w:val="00313159"/>
    <w:rsid w:val="003136D5"/>
    <w:rsid w:val="00314034"/>
    <w:rsid w:val="00314173"/>
    <w:rsid w:val="00314728"/>
    <w:rsid w:val="00315E5B"/>
    <w:rsid w:val="00315F78"/>
    <w:rsid w:val="00316173"/>
    <w:rsid w:val="00316983"/>
    <w:rsid w:val="00316D86"/>
    <w:rsid w:val="00317D9E"/>
    <w:rsid w:val="003206DE"/>
    <w:rsid w:val="00320A48"/>
    <w:rsid w:val="00320FB3"/>
    <w:rsid w:val="00322498"/>
    <w:rsid w:val="00322D72"/>
    <w:rsid w:val="003237C3"/>
    <w:rsid w:val="00323AAE"/>
    <w:rsid w:val="00324898"/>
    <w:rsid w:val="00325553"/>
    <w:rsid w:val="00326B05"/>
    <w:rsid w:val="003273EE"/>
    <w:rsid w:val="00327A9B"/>
    <w:rsid w:val="00327D88"/>
    <w:rsid w:val="00330202"/>
    <w:rsid w:val="00331395"/>
    <w:rsid w:val="00331512"/>
    <w:rsid w:val="003315D5"/>
    <w:rsid w:val="00333011"/>
    <w:rsid w:val="00334649"/>
    <w:rsid w:val="0033481F"/>
    <w:rsid w:val="00334C3B"/>
    <w:rsid w:val="00334C8E"/>
    <w:rsid w:val="00334E7F"/>
    <w:rsid w:val="00335781"/>
    <w:rsid w:val="0033715D"/>
    <w:rsid w:val="00341FD2"/>
    <w:rsid w:val="00342F00"/>
    <w:rsid w:val="0034370A"/>
    <w:rsid w:val="00343A39"/>
    <w:rsid w:val="003440AF"/>
    <w:rsid w:val="003449A4"/>
    <w:rsid w:val="00345013"/>
    <w:rsid w:val="0034540A"/>
    <w:rsid w:val="0035143B"/>
    <w:rsid w:val="00355312"/>
    <w:rsid w:val="00356081"/>
    <w:rsid w:val="0035670E"/>
    <w:rsid w:val="00356964"/>
    <w:rsid w:val="00356CF0"/>
    <w:rsid w:val="00357532"/>
    <w:rsid w:val="0035798C"/>
    <w:rsid w:val="0036001C"/>
    <w:rsid w:val="00360685"/>
    <w:rsid w:val="00361258"/>
    <w:rsid w:val="0036193F"/>
    <w:rsid w:val="00361B02"/>
    <w:rsid w:val="00361B26"/>
    <w:rsid w:val="0036271D"/>
    <w:rsid w:val="003643C9"/>
    <w:rsid w:val="0036453C"/>
    <w:rsid w:val="003645E1"/>
    <w:rsid w:val="00365698"/>
    <w:rsid w:val="0036598F"/>
    <w:rsid w:val="00365CF1"/>
    <w:rsid w:val="003661CC"/>
    <w:rsid w:val="00367801"/>
    <w:rsid w:val="00372BF0"/>
    <w:rsid w:val="00372F28"/>
    <w:rsid w:val="00373447"/>
    <w:rsid w:val="0037351F"/>
    <w:rsid w:val="003736CC"/>
    <w:rsid w:val="00373BE6"/>
    <w:rsid w:val="00373F9B"/>
    <w:rsid w:val="003740E8"/>
    <w:rsid w:val="00374311"/>
    <w:rsid w:val="00374C0E"/>
    <w:rsid w:val="00375314"/>
    <w:rsid w:val="003756FC"/>
    <w:rsid w:val="0037632E"/>
    <w:rsid w:val="00376C8D"/>
    <w:rsid w:val="00376ED9"/>
    <w:rsid w:val="0037707C"/>
    <w:rsid w:val="0038099E"/>
    <w:rsid w:val="00380A5C"/>
    <w:rsid w:val="00380A69"/>
    <w:rsid w:val="00380F3C"/>
    <w:rsid w:val="00381036"/>
    <w:rsid w:val="00381425"/>
    <w:rsid w:val="00382C7D"/>
    <w:rsid w:val="00382F45"/>
    <w:rsid w:val="00383DFF"/>
    <w:rsid w:val="0038422F"/>
    <w:rsid w:val="00384655"/>
    <w:rsid w:val="00384772"/>
    <w:rsid w:val="00387566"/>
    <w:rsid w:val="003879B5"/>
    <w:rsid w:val="00387ACA"/>
    <w:rsid w:val="003912F3"/>
    <w:rsid w:val="00391A84"/>
    <w:rsid w:val="00391DFF"/>
    <w:rsid w:val="003923BB"/>
    <w:rsid w:val="003928ED"/>
    <w:rsid w:val="003934A7"/>
    <w:rsid w:val="00394179"/>
    <w:rsid w:val="003943A0"/>
    <w:rsid w:val="00395EFD"/>
    <w:rsid w:val="00396636"/>
    <w:rsid w:val="003969D7"/>
    <w:rsid w:val="003973E9"/>
    <w:rsid w:val="00397AD3"/>
    <w:rsid w:val="003A0B18"/>
    <w:rsid w:val="003A17CD"/>
    <w:rsid w:val="003A18EA"/>
    <w:rsid w:val="003A19D3"/>
    <w:rsid w:val="003A1B69"/>
    <w:rsid w:val="003A20FD"/>
    <w:rsid w:val="003A22EC"/>
    <w:rsid w:val="003A2558"/>
    <w:rsid w:val="003A2B68"/>
    <w:rsid w:val="003A524C"/>
    <w:rsid w:val="003A5319"/>
    <w:rsid w:val="003A63C3"/>
    <w:rsid w:val="003A64FE"/>
    <w:rsid w:val="003A706E"/>
    <w:rsid w:val="003B1FED"/>
    <w:rsid w:val="003B2007"/>
    <w:rsid w:val="003B36BE"/>
    <w:rsid w:val="003B3F96"/>
    <w:rsid w:val="003B600B"/>
    <w:rsid w:val="003B6214"/>
    <w:rsid w:val="003B7105"/>
    <w:rsid w:val="003C0836"/>
    <w:rsid w:val="003C0DD3"/>
    <w:rsid w:val="003C16B6"/>
    <w:rsid w:val="003C556D"/>
    <w:rsid w:val="003C5C39"/>
    <w:rsid w:val="003C6C72"/>
    <w:rsid w:val="003C7339"/>
    <w:rsid w:val="003C7E2C"/>
    <w:rsid w:val="003D0752"/>
    <w:rsid w:val="003D07AC"/>
    <w:rsid w:val="003D24AD"/>
    <w:rsid w:val="003D2AB2"/>
    <w:rsid w:val="003D3447"/>
    <w:rsid w:val="003D5029"/>
    <w:rsid w:val="003D5F42"/>
    <w:rsid w:val="003D6BC2"/>
    <w:rsid w:val="003D6DBF"/>
    <w:rsid w:val="003D6F81"/>
    <w:rsid w:val="003E0E20"/>
    <w:rsid w:val="003E10CF"/>
    <w:rsid w:val="003E26F4"/>
    <w:rsid w:val="003E3285"/>
    <w:rsid w:val="003E3291"/>
    <w:rsid w:val="003E40AF"/>
    <w:rsid w:val="003E4D88"/>
    <w:rsid w:val="003E54F7"/>
    <w:rsid w:val="003E7EE0"/>
    <w:rsid w:val="003F0E33"/>
    <w:rsid w:val="003F11D2"/>
    <w:rsid w:val="003F1640"/>
    <w:rsid w:val="003F23BE"/>
    <w:rsid w:val="003F2E42"/>
    <w:rsid w:val="003F38CF"/>
    <w:rsid w:val="003F499B"/>
    <w:rsid w:val="003F53C1"/>
    <w:rsid w:val="003F5A8A"/>
    <w:rsid w:val="003F63AF"/>
    <w:rsid w:val="003F7049"/>
    <w:rsid w:val="0040153B"/>
    <w:rsid w:val="00401E47"/>
    <w:rsid w:val="004022ED"/>
    <w:rsid w:val="00402C3B"/>
    <w:rsid w:val="0040351B"/>
    <w:rsid w:val="00403696"/>
    <w:rsid w:val="00405139"/>
    <w:rsid w:val="004079CF"/>
    <w:rsid w:val="00407A9C"/>
    <w:rsid w:val="004114DB"/>
    <w:rsid w:val="00412AEF"/>
    <w:rsid w:val="00413928"/>
    <w:rsid w:val="0041454B"/>
    <w:rsid w:val="004158BB"/>
    <w:rsid w:val="004162DF"/>
    <w:rsid w:val="00416BE5"/>
    <w:rsid w:val="00417835"/>
    <w:rsid w:val="004209DD"/>
    <w:rsid w:val="00420A51"/>
    <w:rsid w:val="00420C87"/>
    <w:rsid w:val="00421355"/>
    <w:rsid w:val="00423FF4"/>
    <w:rsid w:val="00424879"/>
    <w:rsid w:val="00425CAD"/>
    <w:rsid w:val="0042661E"/>
    <w:rsid w:val="004302B3"/>
    <w:rsid w:val="00430BEE"/>
    <w:rsid w:val="00430BEF"/>
    <w:rsid w:val="00430FE5"/>
    <w:rsid w:val="00431162"/>
    <w:rsid w:val="00432146"/>
    <w:rsid w:val="00432195"/>
    <w:rsid w:val="004323A8"/>
    <w:rsid w:val="004335DA"/>
    <w:rsid w:val="00433C40"/>
    <w:rsid w:val="00434031"/>
    <w:rsid w:val="00434BF1"/>
    <w:rsid w:val="00434F4D"/>
    <w:rsid w:val="004352F0"/>
    <w:rsid w:val="0043589A"/>
    <w:rsid w:val="0043609A"/>
    <w:rsid w:val="00440F09"/>
    <w:rsid w:val="004415C5"/>
    <w:rsid w:val="00441642"/>
    <w:rsid w:val="004417B1"/>
    <w:rsid w:val="00442A80"/>
    <w:rsid w:val="00445CB4"/>
    <w:rsid w:val="004473C4"/>
    <w:rsid w:val="00447561"/>
    <w:rsid w:val="00447FDB"/>
    <w:rsid w:val="004524C8"/>
    <w:rsid w:val="00452649"/>
    <w:rsid w:val="004549D9"/>
    <w:rsid w:val="004551E8"/>
    <w:rsid w:val="00455997"/>
    <w:rsid w:val="00455C94"/>
    <w:rsid w:val="0046100B"/>
    <w:rsid w:val="00461A7F"/>
    <w:rsid w:val="004621FE"/>
    <w:rsid w:val="00462CA3"/>
    <w:rsid w:val="00464D1A"/>
    <w:rsid w:val="00472081"/>
    <w:rsid w:val="00472A8C"/>
    <w:rsid w:val="0047355D"/>
    <w:rsid w:val="00474D44"/>
    <w:rsid w:val="00475433"/>
    <w:rsid w:val="0048020E"/>
    <w:rsid w:val="004806A2"/>
    <w:rsid w:val="0048145F"/>
    <w:rsid w:val="00481B20"/>
    <w:rsid w:val="004828E1"/>
    <w:rsid w:val="00483274"/>
    <w:rsid w:val="0048434F"/>
    <w:rsid w:val="004847B4"/>
    <w:rsid w:val="00484AE7"/>
    <w:rsid w:val="00484B34"/>
    <w:rsid w:val="00484E4A"/>
    <w:rsid w:val="004863EA"/>
    <w:rsid w:val="004868BF"/>
    <w:rsid w:val="00486971"/>
    <w:rsid w:val="004872FC"/>
    <w:rsid w:val="00490FD1"/>
    <w:rsid w:val="00491596"/>
    <w:rsid w:val="0049317C"/>
    <w:rsid w:val="00494C4D"/>
    <w:rsid w:val="004959C2"/>
    <w:rsid w:val="004963E2"/>
    <w:rsid w:val="004A14B3"/>
    <w:rsid w:val="004A14D8"/>
    <w:rsid w:val="004A2924"/>
    <w:rsid w:val="004A38A8"/>
    <w:rsid w:val="004A3AB0"/>
    <w:rsid w:val="004A58D4"/>
    <w:rsid w:val="004A5A9E"/>
    <w:rsid w:val="004A69FE"/>
    <w:rsid w:val="004A76C0"/>
    <w:rsid w:val="004B0416"/>
    <w:rsid w:val="004B0864"/>
    <w:rsid w:val="004B0A0D"/>
    <w:rsid w:val="004B1F39"/>
    <w:rsid w:val="004B20CF"/>
    <w:rsid w:val="004B2866"/>
    <w:rsid w:val="004B4E1C"/>
    <w:rsid w:val="004B50E7"/>
    <w:rsid w:val="004B53E5"/>
    <w:rsid w:val="004C0BA2"/>
    <w:rsid w:val="004C2DD3"/>
    <w:rsid w:val="004C3175"/>
    <w:rsid w:val="004C35A0"/>
    <w:rsid w:val="004C524A"/>
    <w:rsid w:val="004C62C9"/>
    <w:rsid w:val="004C6CA6"/>
    <w:rsid w:val="004C70E0"/>
    <w:rsid w:val="004C7E58"/>
    <w:rsid w:val="004D1432"/>
    <w:rsid w:val="004D1B9A"/>
    <w:rsid w:val="004D216C"/>
    <w:rsid w:val="004D2423"/>
    <w:rsid w:val="004D3DA5"/>
    <w:rsid w:val="004D3EDA"/>
    <w:rsid w:val="004D4CAA"/>
    <w:rsid w:val="004D566D"/>
    <w:rsid w:val="004D5835"/>
    <w:rsid w:val="004D75B1"/>
    <w:rsid w:val="004D7E78"/>
    <w:rsid w:val="004E037D"/>
    <w:rsid w:val="004E0B6A"/>
    <w:rsid w:val="004E1AB3"/>
    <w:rsid w:val="004E3503"/>
    <w:rsid w:val="004E350E"/>
    <w:rsid w:val="004E3925"/>
    <w:rsid w:val="004E4E55"/>
    <w:rsid w:val="004E57DE"/>
    <w:rsid w:val="004E6BEB"/>
    <w:rsid w:val="004F16C8"/>
    <w:rsid w:val="004F19C9"/>
    <w:rsid w:val="004F19FE"/>
    <w:rsid w:val="004F35A5"/>
    <w:rsid w:val="004F3D4B"/>
    <w:rsid w:val="004F470C"/>
    <w:rsid w:val="004F4C71"/>
    <w:rsid w:val="004F570E"/>
    <w:rsid w:val="004F579C"/>
    <w:rsid w:val="004F5C99"/>
    <w:rsid w:val="004F7C15"/>
    <w:rsid w:val="004F7F52"/>
    <w:rsid w:val="00502249"/>
    <w:rsid w:val="00502EFA"/>
    <w:rsid w:val="00503BED"/>
    <w:rsid w:val="00504B28"/>
    <w:rsid w:val="0050609C"/>
    <w:rsid w:val="00506C85"/>
    <w:rsid w:val="0051114E"/>
    <w:rsid w:val="00511365"/>
    <w:rsid w:val="00511D6E"/>
    <w:rsid w:val="0051339D"/>
    <w:rsid w:val="00513781"/>
    <w:rsid w:val="0051402E"/>
    <w:rsid w:val="00514AB6"/>
    <w:rsid w:val="00514BBC"/>
    <w:rsid w:val="0051500D"/>
    <w:rsid w:val="005151D0"/>
    <w:rsid w:val="00515726"/>
    <w:rsid w:val="0051579F"/>
    <w:rsid w:val="00516007"/>
    <w:rsid w:val="00516ACC"/>
    <w:rsid w:val="005179C3"/>
    <w:rsid w:val="00517F58"/>
    <w:rsid w:val="00520F70"/>
    <w:rsid w:val="0052171F"/>
    <w:rsid w:val="005230A5"/>
    <w:rsid w:val="00523429"/>
    <w:rsid w:val="0052370E"/>
    <w:rsid w:val="00523837"/>
    <w:rsid w:val="00524333"/>
    <w:rsid w:val="005243FC"/>
    <w:rsid w:val="00525CC8"/>
    <w:rsid w:val="00526062"/>
    <w:rsid w:val="005269D4"/>
    <w:rsid w:val="00526CEA"/>
    <w:rsid w:val="005279F6"/>
    <w:rsid w:val="005301BB"/>
    <w:rsid w:val="005317EC"/>
    <w:rsid w:val="00531882"/>
    <w:rsid w:val="00531A06"/>
    <w:rsid w:val="00532940"/>
    <w:rsid w:val="00532ABE"/>
    <w:rsid w:val="00534099"/>
    <w:rsid w:val="0053472B"/>
    <w:rsid w:val="005347F7"/>
    <w:rsid w:val="005365DD"/>
    <w:rsid w:val="00540A85"/>
    <w:rsid w:val="005419E9"/>
    <w:rsid w:val="00541AE3"/>
    <w:rsid w:val="0054219C"/>
    <w:rsid w:val="0054251E"/>
    <w:rsid w:val="00542989"/>
    <w:rsid w:val="00543149"/>
    <w:rsid w:val="005436A9"/>
    <w:rsid w:val="00545296"/>
    <w:rsid w:val="00550351"/>
    <w:rsid w:val="00550E1F"/>
    <w:rsid w:val="005528EF"/>
    <w:rsid w:val="005545B9"/>
    <w:rsid w:val="00555785"/>
    <w:rsid w:val="005560CF"/>
    <w:rsid w:val="0055638C"/>
    <w:rsid w:val="00557104"/>
    <w:rsid w:val="00557D71"/>
    <w:rsid w:val="005600B1"/>
    <w:rsid w:val="00560C4C"/>
    <w:rsid w:val="00561382"/>
    <w:rsid w:val="00563F07"/>
    <w:rsid w:val="00564C4B"/>
    <w:rsid w:val="00565AD1"/>
    <w:rsid w:val="00565F90"/>
    <w:rsid w:val="00566760"/>
    <w:rsid w:val="00566DCF"/>
    <w:rsid w:val="00566E4C"/>
    <w:rsid w:val="005674C0"/>
    <w:rsid w:val="0057056C"/>
    <w:rsid w:val="00570578"/>
    <w:rsid w:val="00571D2B"/>
    <w:rsid w:val="00573910"/>
    <w:rsid w:val="0057453D"/>
    <w:rsid w:val="00574BE9"/>
    <w:rsid w:val="00574DA6"/>
    <w:rsid w:val="00575108"/>
    <w:rsid w:val="0057582A"/>
    <w:rsid w:val="0057639E"/>
    <w:rsid w:val="00576581"/>
    <w:rsid w:val="005777B7"/>
    <w:rsid w:val="00577FB8"/>
    <w:rsid w:val="00577FEB"/>
    <w:rsid w:val="00581B35"/>
    <w:rsid w:val="00581E35"/>
    <w:rsid w:val="00583088"/>
    <w:rsid w:val="005834C0"/>
    <w:rsid w:val="0058595D"/>
    <w:rsid w:val="00586B6A"/>
    <w:rsid w:val="00587E50"/>
    <w:rsid w:val="00587E7C"/>
    <w:rsid w:val="00590B06"/>
    <w:rsid w:val="005921C3"/>
    <w:rsid w:val="0059375F"/>
    <w:rsid w:val="0059671D"/>
    <w:rsid w:val="005A05BA"/>
    <w:rsid w:val="005A202B"/>
    <w:rsid w:val="005A2601"/>
    <w:rsid w:val="005A26DE"/>
    <w:rsid w:val="005A2F0E"/>
    <w:rsid w:val="005A3A5E"/>
    <w:rsid w:val="005A581D"/>
    <w:rsid w:val="005A7818"/>
    <w:rsid w:val="005B0FC8"/>
    <w:rsid w:val="005B2059"/>
    <w:rsid w:val="005B22A6"/>
    <w:rsid w:val="005B3444"/>
    <w:rsid w:val="005B373A"/>
    <w:rsid w:val="005B3A49"/>
    <w:rsid w:val="005B4B1A"/>
    <w:rsid w:val="005B4C13"/>
    <w:rsid w:val="005B4F38"/>
    <w:rsid w:val="005B5A0B"/>
    <w:rsid w:val="005B5D60"/>
    <w:rsid w:val="005B668F"/>
    <w:rsid w:val="005B690E"/>
    <w:rsid w:val="005B6B4E"/>
    <w:rsid w:val="005B7327"/>
    <w:rsid w:val="005B7550"/>
    <w:rsid w:val="005C03A7"/>
    <w:rsid w:val="005C0441"/>
    <w:rsid w:val="005C0454"/>
    <w:rsid w:val="005C0ABD"/>
    <w:rsid w:val="005C1104"/>
    <w:rsid w:val="005C1192"/>
    <w:rsid w:val="005C2445"/>
    <w:rsid w:val="005C28DE"/>
    <w:rsid w:val="005C3666"/>
    <w:rsid w:val="005D0017"/>
    <w:rsid w:val="005D0D9F"/>
    <w:rsid w:val="005D23F7"/>
    <w:rsid w:val="005D2B9C"/>
    <w:rsid w:val="005D3D84"/>
    <w:rsid w:val="005D416A"/>
    <w:rsid w:val="005D41CE"/>
    <w:rsid w:val="005D47C2"/>
    <w:rsid w:val="005D5A1F"/>
    <w:rsid w:val="005D6017"/>
    <w:rsid w:val="005D7271"/>
    <w:rsid w:val="005E1507"/>
    <w:rsid w:val="005E18CC"/>
    <w:rsid w:val="005E2040"/>
    <w:rsid w:val="005E3149"/>
    <w:rsid w:val="005E391D"/>
    <w:rsid w:val="005E4006"/>
    <w:rsid w:val="005E4472"/>
    <w:rsid w:val="005E4935"/>
    <w:rsid w:val="005E49A3"/>
    <w:rsid w:val="005E4B7B"/>
    <w:rsid w:val="005E4F23"/>
    <w:rsid w:val="005E5081"/>
    <w:rsid w:val="005E5336"/>
    <w:rsid w:val="005E6DC1"/>
    <w:rsid w:val="005E7695"/>
    <w:rsid w:val="005F09BE"/>
    <w:rsid w:val="005F0A28"/>
    <w:rsid w:val="005F2F7B"/>
    <w:rsid w:val="005F3463"/>
    <w:rsid w:val="005F3971"/>
    <w:rsid w:val="005F5745"/>
    <w:rsid w:val="005F7D91"/>
    <w:rsid w:val="00600698"/>
    <w:rsid w:val="00602509"/>
    <w:rsid w:val="00602E7A"/>
    <w:rsid w:val="00603019"/>
    <w:rsid w:val="006031AD"/>
    <w:rsid w:val="00603DAB"/>
    <w:rsid w:val="00604B0E"/>
    <w:rsid w:val="006063B3"/>
    <w:rsid w:val="00606639"/>
    <w:rsid w:val="006067AA"/>
    <w:rsid w:val="00606AEC"/>
    <w:rsid w:val="0061200B"/>
    <w:rsid w:val="006127FE"/>
    <w:rsid w:val="006129B9"/>
    <w:rsid w:val="00614524"/>
    <w:rsid w:val="00614848"/>
    <w:rsid w:val="00614ADD"/>
    <w:rsid w:val="00617734"/>
    <w:rsid w:val="006201D3"/>
    <w:rsid w:val="006208A4"/>
    <w:rsid w:val="00622550"/>
    <w:rsid w:val="00622673"/>
    <w:rsid w:val="006239AB"/>
    <w:rsid w:val="00625207"/>
    <w:rsid w:val="00625B25"/>
    <w:rsid w:val="00626A3E"/>
    <w:rsid w:val="00626CA3"/>
    <w:rsid w:val="006315F5"/>
    <w:rsid w:val="0063355B"/>
    <w:rsid w:val="00633FFC"/>
    <w:rsid w:val="0063579B"/>
    <w:rsid w:val="00635CF8"/>
    <w:rsid w:val="00635FE6"/>
    <w:rsid w:val="006367F1"/>
    <w:rsid w:val="00636AF4"/>
    <w:rsid w:val="00637986"/>
    <w:rsid w:val="00637F5E"/>
    <w:rsid w:val="006432CE"/>
    <w:rsid w:val="00643C20"/>
    <w:rsid w:val="00644322"/>
    <w:rsid w:val="006459B8"/>
    <w:rsid w:val="00646027"/>
    <w:rsid w:val="0064613B"/>
    <w:rsid w:val="00647682"/>
    <w:rsid w:val="00647860"/>
    <w:rsid w:val="00647B1D"/>
    <w:rsid w:val="00647FEA"/>
    <w:rsid w:val="006505A4"/>
    <w:rsid w:val="006506F5"/>
    <w:rsid w:val="006519E9"/>
    <w:rsid w:val="0065277D"/>
    <w:rsid w:val="0065314D"/>
    <w:rsid w:val="006536A6"/>
    <w:rsid w:val="00655333"/>
    <w:rsid w:val="006553B0"/>
    <w:rsid w:val="00656370"/>
    <w:rsid w:val="006563B8"/>
    <w:rsid w:val="006575AE"/>
    <w:rsid w:val="00657B42"/>
    <w:rsid w:val="006603C6"/>
    <w:rsid w:val="006640F1"/>
    <w:rsid w:val="00664213"/>
    <w:rsid w:val="00665E05"/>
    <w:rsid w:val="00666D30"/>
    <w:rsid w:val="00666F54"/>
    <w:rsid w:val="00667DCD"/>
    <w:rsid w:val="00667FD5"/>
    <w:rsid w:val="006702FD"/>
    <w:rsid w:val="00670531"/>
    <w:rsid w:val="0067192E"/>
    <w:rsid w:val="00671B7C"/>
    <w:rsid w:val="006738CB"/>
    <w:rsid w:val="00673E5B"/>
    <w:rsid w:val="006741AF"/>
    <w:rsid w:val="006741B2"/>
    <w:rsid w:val="00675E9C"/>
    <w:rsid w:val="006778DE"/>
    <w:rsid w:val="00677D55"/>
    <w:rsid w:val="006808E5"/>
    <w:rsid w:val="00680AE3"/>
    <w:rsid w:val="00681C43"/>
    <w:rsid w:val="006820C7"/>
    <w:rsid w:val="006833D1"/>
    <w:rsid w:val="00683489"/>
    <w:rsid w:val="00683A6E"/>
    <w:rsid w:val="006845F2"/>
    <w:rsid w:val="00691509"/>
    <w:rsid w:val="006918F7"/>
    <w:rsid w:val="00691B63"/>
    <w:rsid w:val="0069445B"/>
    <w:rsid w:val="00694702"/>
    <w:rsid w:val="006950B5"/>
    <w:rsid w:val="006A031B"/>
    <w:rsid w:val="006A16CA"/>
    <w:rsid w:val="006A1F09"/>
    <w:rsid w:val="006A284C"/>
    <w:rsid w:val="006A2914"/>
    <w:rsid w:val="006A3184"/>
    <w:rsid w:val="006A3DD4"/>
    <w:rsid w:val="006A4684"/>
    <w:rsid w:val="006A4C5C"/>
    <w:rsid w:val="006A52B8"/>
    <w:rsid w:val="006A5A8B"/>
    <w:rsid w:val="006A66D5"/>
    <w:rsid w:val="006A6A03"/>
    <w:rsid w:val="006A6AA9"/>
    <w:rsid w:val="006A79E5"/>
    <w:rsid w:val="006A7BAB"/>
    <w:rsid w:val="006B07DA"/>
    <w:rsid w:val="006B10CE"/>
    <w:rsid w:val="006B14B1"/>
    <w:rsid w:val="006B1998"/>
    <w:rsid w:val="006B1CFB"/>
    <w:rsid w:val="006B20C4"/>
    <w:rsid w:val="006B2797"/>
    <w:rsid w:val="006B5F8F"/>
    <w:rsid w:val="006B6993"/>
    <w:rsid w:val="006C0054"/>
    <w:rsid w:val="006C0FBC"/>
    <w:rsid w:val="006C3A42"/>
    <w:rsid w:val="006C3CA2"/>
    <w:rsid w:val="006C4B47"/>
    <w:rsid w:val="006C6900"/>
    <w:rsid w:val="006C751F"/>
    <w:rsid w:val="006D05F7"/>
    <w:rsid w:val="006D0FD2"/>
    <w:rsid w:val="006D2AB3"/>
    <w:rsid w:val="006D3507"/>
    <w:rsid w:val="006D4F41"/>
    <w:rsid w:val="006D627E"/>
    <w:rsid w:val="006D6C0B"/>
    <w:rsid w:val="006D72CA"/>
    <w:rsid w:val="006D7FDC"/>
    <w:rsid w:val="006E0416"/>
    <w:rsid w:val="006E10D6"/>
    <w:rsid w:val="006E223A"/>
    <w:rsid w:val="006E37FB"/>
    <w:rsid w:val="006E390F"/>
    <w:rsid w:val="006E50D8"/>
    <w:rsid w:val="006E562D"/>
    <w:rsid w:val="006E5B76"/>
    <w:rsid w:val="006E5B9C"/>
    <w:rsid w:val="006E6512"/>
    <w:rsid w:val="006E670A"/>
    <w:rsid w:val="006E6903"/>
    <w:rsid w:val="006E71FA"/>
    <w:rsid w:val="006F01A3"/>
    <w:rsid w:val="006F1F8D"/>
    <w:rsid w:val="006F27EC"/>
    <w:rsid w:val="006F32DC"/>
    <w:rsid w:val="006F41D0"/>
    <w:rsid w:val="006F4F1C"/>
    <w:rsid w:val="006F5968"/>
    <w:rsid w:val="006F63AB"/>
    <w:rsid w:val="006F65AF"/>
    <w:rsid w:val="006F6F4F"/>
    <w:rsid w:val="006F731B"/>
    <w:rsid w:val="006F75D2"/>
    <w:rsid w:val="007000F9"/>
    <w:rsid w:val="00700B39"/>
    <w:rsid w:val="00701444"/>
    <w:rsid w:val="007017FA"/>
    <w:rsid w:val="00702008"/>
    <w:rsid w:val="00702290"/>
    <w:rsid w:val="0070240C"/>
    <w:rsid w:val="007036F5"/>
    <w:rsid w:val="0070389D"/>
    <w:rsid w:val="007038F8"/>
    <w:rsid w:val="007040FF"/>
    <w:rsid w:val="00705E1E"/>
    <w:rsid w:val="0070629B"/>
    <w:rsid w:val="007071DF"/>
    <w:rsid w:val="00710567"/>
    <w:rsid w:val="00714189"/>
    <w:rsid w:val="00717FDE"/>
    <w:rsid w:val="00720F44"/>
    <w:rsid w:val="0072103D"/>
    <w:rsid w:val="00722480"/>
    <w:rsid w:val="00722D89"/>
    <w:rsid w:val="0072309D"/>
    <w:rsid w:val="007234EC"/>
    <w:rsid w:val="00723843"/>
    <w:rsid w:val="00725851"/>
    <w:rsid w:val="00726330"/>
    <w:rsid w:val="00730865"/>
    <w:rsid w:val="0073338A"/>
    <w:rsid w:val="0073570D"/>
    <w:rsid w:val="0073597B"/>
    <w:rsid w:val="00735D0D"/>
    <w:rsid w:val="00735E72"/>
    <w:rsid w:val="007361DC"/>
    <w:rsid w:val="00736EA6"/>
    <w:rsid w:val="0073790B"/>
    <w:rsid w:val="00737F11"/>
    <w:rsid w:val="00740A62"/>
    <w:rsid w:val="00741257"/>
    <w:rsid w:val="007418A5"/>
    <w:rsid w:val="00742230"/>
    <w:rsid w:val="00742E8B"/>
    <w:rsid w:val="007439EB"/>
    <w:rsid w:val="00744D4A"/>
    <w:rsid w:val="007476F5"/>
    <w:rsid w:val="007478CA"/>
    <w:rsid w:val="00750044"/>
    <w:rsid w:val="007513A5"/>
    <w:rsid w:val="00751707"/>
    <w:rsid w:val="00751D42"/>
    <w:rsid w:val="007520A9"/>
    <w:rsid w:val="00752C38"/>
    <w:rsid w:val="00752F7F"/>
    <w:rsid w:val="0075336F"/>
    <w:rsid w:val="007538FF"/>
    <w:rsid w:val="00753E62"/>
    <w:rsid w:val="00754A45"/>
    <w:rsid w:val="00755F4B"/>
    <w:rsid w:val="007563FF"/>
    <w:rsid w:val="00756A0D"/>
    <w:rsid w:val="0075758A"/>
    <w:rsid w:val="00757BA8"/>
    <w:rsid w:val="007603CE"/>
    <w:rsid w:val="007603FA"/>
    <w:rsid w:val="00762389"/>
    <w:rsid w:val="00762847"/>
    <w:rsid w:val="00762F21"/>
    <w:rsid w:val="0076383D"/>
    <w:rsid w:val="00764578"/>
    <w:rsid w:val="00764753"/>
    <w:rsid w:val="007670C2"/>
    <w:rsid w:val="00767AF5"/>
    <w:rsid w:val="00771952"/>
    <w:rsid w:val="0077239A"/>
    <w:rsid w:val="00773C25"/>
    <w:rsid w:val="00774DC5"/>
    <w:rsid w:val="00776921"/>
    <w:rsid w:val="00776F90"/>
    <w:rsid w:val="00777A13"/>
    <w:rsid w:val="00777A25"/>
    <w:rsid w:val="00780818"/>
    <w:rsid w:val="007823C7"/>
    <w:rsid w:val="00783650"/>
    <w:rsid w:val="00784515"/>
    <w:rsid w:val="00784F87"/>
    <w:rsid w:val="00786203"/>
    <w:rsid w:val="00786C4E"/>
    <w:rsid w:val="00787A4D"/>
    <w:rsid w:val="007911F7"/>
    <w:rsid w:val="00791900"/>
    <w:rsid w:val="0079285D"/>
    <w:rsid w:val="00793083"/>
    <w:rsid w:val="00793BFD"/>
    <w:rsid w:val="00794773"/>
    <w:rsid w:val="00796463"/>
    <w:rsid w:val="00796BBA"/>
    <w:rsid w:val="0079796D"/>
    <w:rsid w:val="007A0140"/>
    <w:rsid w:val="007A0844"/>
    <w:rsid w:val="007A0B28"/>
    <w:rsid w:val="007A1049"/>
    <w:rsid w:val="007A12A8"/>
    <w:rsid w:val="007A1701"/>
    <w:rsid w:val="007A17B7"/>
    <w:rsid w:val="007A297D"/>
    <w:rsid w:val="007A46C8"/>
    <w:rsid w:val="007A4E9B"/>
    <w:rsid w:val="007A4EB4"/>
    <w:rsid w:val="007A6241"/>
    <w:rsid w:val="007B0533"/>
    <w:rsid w:val="007B08AD"/>
    <w:rsid w:val="007B28D4"/>
    <w:rsid w:val="007B29AF"/>
    <w:rsid w:val="007B3BCC"/>
    <w:rsid w:val="007B49D2"/>
    <w:rsid w:val="007B5442"/>
    <w:rsid w:val="007B5745"/>
    <w:rsid w:val="007B5E92"/>
    <w:rsid w:val="007B6764"/>
    <w:rsid w:val="007B6782"/>
    <w:rsid w:val="007B6BD7"/>
    <w:rsid w:val="007B73BC"/>
    <w:rsid w:val="007B76DA"/>
    <w:rsid w:val="007B7A1E"/>
    <w:rsid w:val="007B7E92"/>
    <w:rsid w:val="007C1699"/>
    <w:rsid w:val="007C1DBD"/>
    <w:rsid w:val="007C2D87"/>
    <w:rsid w:val="007C3497"/>
    <w:rsid w:val="007C3A3E"/>
    <w:rsid w:val="007C3EE7"/>
    <w:rsid w:val="007C47A6"/>
    <w:rsid w:val="007C4F88"/>
    <w:rsid w:val="007C50EC"/>
    <w:rsid w:val="007C5907"/>
    <w:rsid w:val="007C61F8"/>
    <w:rsid w:val="007C748A"/>
    <w:rsid w:val="007D08EA"/>
    <w:rsid w:val="007D12FA"/>
    <w:rsid w:val="007D197F"/>
    <w:rsid w:val="007D1C66"/>
    <w:rsid w:val="007D2751"/>
    <w:rsid w:val="007D3711"/>
    <w:rsid w:val="007D49BC"/>
    <w:rsid w:val="007D54FE"/>
    <w:rsid w:val="007D64F0"/>
    <w:rsid w:val="007D7A50"/>
    <w:rsid w:val="007D7CE6"/>
    <w:rsid w:val="007E0BAC"/>
    <w:rsid w:val="007E17A1"/>
    <w:rsid w:val="007E372B"/>
    <w:rsid w:val="007E3C54"/>
    <w:rsid w:val="007E50BE"/>
    <w:rsid w:val="007E55C8"/>
    <w:rsid w:val="007E63E6"/>
    <w:rsid w:val="007E64DE"/>
    <w:rsid w:val="007E6B86"/>
    <w:rsid w:val="007E75E7"/>
    <w:rsid w:val="007F04C5"/>
    <w:rsid w:val="007F1552"/>
    <w:rsid w:val="007F1927"/>
    <w:rsid w:val="007F19D7"/>
    <w:rsid w:val="007F1A73"/>
    <w:rsid w:val="007F1DCA"/>
    <w:rsid w:val="007F45D3"/>
    <w:rsid w:val="007F4F75"/>
    <w:rsid w:val="007F5109"/>
    <w:rsid w:val="007F6062"/>
    <w:rsid w:val="007F6131"/>
    <w:rsid w:val="007F63C7"/>
    <w:rsid w:val="007F7DDF"/>
    <w:rsid w:val="0080120B"/>
    <w:rsid w:val="00801FB2"/>
    <w:rsid w:val="0080227B"/>
    <w:rsid w:val="0080275D"/>
    <w:rsid w:val="008028EB"/>
    <w:rsid w:val="00802B9F"/>
    <w:rsid w:val="00804E59"/>
    <w:rsid w:val="00804FFF"/>
    <w:rsid w:val="00805417"/>
    <w:rsid w:val="00806C84"/>
    <w:rsid w:val="00807370"/>
    <w:rsid w:val="00807875"/>
    <w:rsid w:val="0081043B"/>
    <w:rsid w:val="008113D6"/>
    <w:rsid w:val="00812085"/>
    <w:rsid w:val="008122E6"/>
    <w:rsid w:val="00812A69"/>
    <w:rsid w:val="00814646"/>
    <w:rsid w:val="00815572"/>
    <w:rsid w:val="0081584D"/>
    <w:rsid w:val="00816E89"/>
    <w:rsid w:val="008177AA"/>
    <w:rsid w:val="00817813"/>
    <w:rsid w:val="00817CF4"/>
    <w:rsid w:val="00820058"/>
    <w:rsid w:val="008220FF"/>
    <w:rsid w:val="008229AE"/>
    <w:rsid w:val="00822B77"/>
    <w:rsid w:val="00822F67"/>
    <w:rsid w:val="00823698"/>
    <w:rsid w:val="00824DC0"/>
    <w:rsid w:val="0082536A"/>
    <w:rsid w:val="00826E88"/>
    <w:rsid w:val="00827B34"/>
    <w:rsid w:val="00830174"/>
    <w:rsid w:val="00831230"/>
    <w:rsid w:val="008326CB"/>
    <w:rsid w:val="008327E0"/>
    <w:rsid w:val="0083327C"/>
    <w:rsid w:val="00834429"/>
    <w:rsid w:val="008344E0"/>
    <w:rsid w:val="00835B95"/>
    <w:rsid w:val="00840C73"/>
    <w:rsid w:val="00841FA4"/>
    <w:rsid w:val="00841FF2"/>
    <w:rsid w:val="00842F92"/>
    <w:rsid w:val="00843C00"/>
    <w:rsid w:val="00843CAE"/>
    <w:rsid w:val="008462D7"/>
    <w:rsid w:val="008462EE"/>
    <w:rsid w:val="00846857"/>
    <w:rsid w:val="008476E8"/>
    <w:rsid w:val="0084794B"/>
    <w:rsid w:val="00850AAB"/>
    <w:rsid w:val="00850F60"/>
    <w:rsid w:val="00852DD4"/>
    <w:rsid w:val="00853E2B"/>
    <w:rsid w:val="008544DE"/>
    <w:rsid w:val="0085454D"/>
    <w:rsid w:val="00854765"/>
    <w:rsid w:val="008553DB"/>
    <w:rsid w:val="00856B88"/>
    <w:rsid w:val="00856F1E"/>
    <w:rsid w:val="008578E3"/>
    <w:rsid w:val="00857C48"/>
    <w:rsid w:val="00862EAE"/>
    <w:rsid w:val="0086358F"/>
    <w:rsid w:val="008635F0"/>
    <w:rsid w:val="00863D52"/>
    <w:rsid w:val="00863D5B"/>
    <w:rsid w:val="008667E2"/>
    <w:rsid w:val="0086691C"/>
    <w:rsid w:val="00867021"/>
    <w:rsid w:val="008711A8"/>
    <w:rsid w:val="00871578"/>
    <w:rsid w:val="00871C82"/>
    <w:rsid w:val="00872457"/>
    <w:rsid w:val="00872B67"/>
    <w:rsid w:val="0087340A"/>
    <w:rsid w:val="00873E47"/>
    <w:rsid w:val="00874556"/>
    <w:rsid w:val="00874CD8"/>
    <w:rsid w:val="00875FCF"/>
    <w:rsid w:val="00877C91"/>
    <w:rsid w:val="00881822"/>
    <w:rsid w:val="00881912"/>
    <w:rsid w:val="00881A7A"/>
    <w:rsid w:val="00882CDB"/>
    <w:rsid w:val="00883B0C"/>
    <w:rsid w:val="00884226"/>
    <w:rsid w:val="008848BC"/>
    <w:rsid w:val="00884C76"/>
    <w:rsid w:val="008857F7"/>
    <w:rsid w:val="00885B40"/>
    <w:rsid w:val="00885BCB"/>
    <w:rsid w:val="00886443"/>
    <w:rsid w:val="00887E16"/>
    <w:rsid w:val="008901C9"/>
    <w:rsid w:val="008930E1"/>
    <w:rsid w:val="00893C1D"/>
    <w:rsid w:val="00894D9E"/>
    <w:rsid w:val="00894F0F"/>
    <w:rsid w:val="008950FE"/>
    <w:rsid w:val="0089571A"/>
    <w:rsid w:val="00896B96"/>
    <w:rsid w:val="00897484"/>
    <w:rsid w:val="008A1007"/>
    <w:rsid w:val="008A17BA"/>
    <w:rsid w:val="008A19F1"/>
    <w:rsid w:val="008A2F5E"/>
    <w:rsid w:val="008A32AE"/>
    <w:rsid w:val="008A4119"/>
    <w:rsid w:val="008A51CB"/>
    <w:rsid w:val="008A542B"/>
    <w:rsid w:val="008A5D4B"/>
    <w:rsid w:val="008A5E18"/>
    <w:rsid w:val="008A63C4"/>
    <w:rsid w:val="008B0725"/>
    <w:rsid w:val="008B0CEA"/>
    <w:rsid w:val="008B165A"/>
    <w:rsid w:val="008B28AF"/>
    <w:rsid w:val="008B2E68"/>
    <w:rsid w:val="008B363C"/>
    <w:rsid w:val="008B3FF3"/>
    <w:rsid w:val="008B4A94"/>
    <w:rsid w:val="008B52BD"/>
    <w:rsid w:val="008B5E12"/>
    <w:rsid w:val="008B6FFD"/>
    <w:rsid w:val="008B71D8"/>
    <w:rsid w:val="008B76CF"/>
    <w:rsid w:val="008B7F5A"/>
    <w:rsid w:val="008C100E"/>
    <w:rsid w:val="008C10E5"/>
    <w:rsid w:val="008C11AF"/>
    <w:rsid w:val="008C1FBE"/>
    <w:rsid w:val="008C25DD"/>
    <w:rsid w:val="008C345F"/>
    <w:rsid w:val="008C41B9"/>
    <w:rsid w:val="008C6CAE"/>
    <w:rsid w:val="008D03E2"/>
    <w:rsid w:val="008D1A43"/>
    <w:rsid w:val="008D230A"/>
    <w:rsid w:val="008D2BE9"/>
    <w:rsid w:val="008D3DE8"/>
    <w:rsid w:val="008D4A23"/>
    <w:rsid w:val="008D5308"/>
    <w:rsid w:val="008D56F5"/>
    <w:rsid w:val="008D68E9"/>
    <w:rsid w:val="008D71D5"/>
    <w:rsid w:val="008E028E"/>
    <w:rsid w:val="008E0641"/>
    <w:rsid w:val="008E0B8C"/>
    <w:rsid w:val="008E1212"/>
    <w:rsid w:val="008E24B2"/>
    <w:rsid w:val="008E3484"/>
    <w:rsid w:val="008E4037"/>
    <w:rsid w:val="008E736C"/>
    <w:rsid w:val="008E7B84"/>
    <w:rsid w:val="008F126E"/>
    <w:rsid w:val="008F1D8D"/>
    <w:rsid w:val="008F1E76"/>
    <w:rsid w:val="008F213D"/>
    <w:rsid w:val="008F33BF"/>
    <w:rsid w:val="008F3917"/>
    <w:rsid w:val="008F41FC"/>
    <w:rsid w:val="008F4540"/>
    <w:rsid w:val="008F45F3"/>
    <w:rsid w:val="008F4823"/>
    <w:rsid w:val="008F4FDD"/>
    <w:rsid w:val="008F63D4"/>
    <w:rsid w:val="008F74C4"/>
    <w:rsid w:val="00900132"/>
    <w:rsid w:val="00900F8C"/>
    <w:rsid w:val="00901D2D"/>
    <w:rsid w:val="00903EB1"/>
    <w:rsid w:val="0090434C"/>
    <w:rsid w:val="0090531B"/>
    <w:rsid w:val="00906C27"/>
    <w:rsid w:val="00907BB1"/>
    <w:rsid w:val="0091171E"/>
    <w:rsid w:val="00911E02"/>
    <w:rsid w:val="0091371C"/>
    <w:rsid w:val="00914098"/>
    <w:rsid w:val="00915E0A"/>
    <w:rsid w:val="00915E9C"/>
    <w:rsid w:val="00916582"/>
    <w:rsid w:val="00916630"/>
    <w:rsid w:val="0091739C"/>
    <w:rsid w:val="00920F9D"/>
    <w:rsid w:val="009213DB"/>
    <w:rsid w:val="0092184E"/>
    <w:rsid w:val="00921879"/>
    <w:rsid w:val="00921D8B"/>
    <w:rsid w:val="0092471D"/>
    <w:rsid w:val="00924BF3"/>
    <w:rsid w:val="00925148"/>
    <w:rsid w:val="00925710"/>
    <w:rsid w:val="00925DE7"/>
    <w:rsid w:val="00927A27"/>
    <w:rsid w:val="00934340"/>
    <w:rsid w:val="00935752"/>
    <w:rsid w:val="00936F8D"/>
    <w:rsid w:val="00937048"/>
    <w:rsid w:val="0093720A"/>
    <w:rsid w:val="00937430"/>
    <w:rsid w:val="00940E62"/>
    <w:rsid w:val="009418E5"/>
    <w:rsid w:val="00941C77"/>
    <w:rsid w:val="00941FAF"/>
    <w:rsid w:val="0094373B"/>
    <w:rsid w:val="00943939"/>
    <w:rsid w:val="00943978"/>
    <w:rsid w:val="009439DA"/>
    <w:rsid w:val="00943B61"/>
    <w:rsid w:val="0094483C"/>
    <w:rsid w:val="00945399"/>
    <w:rsid w:val="009464DA"/>
    <w:rsid w:val="00946894"/>
    <w:rsid w:val="0094728C"/>
    <w:rsid w:val="00947AA7"/>
    <w:rsid w:val="009504B7"/>
    <w:rsid w:val="00950968"/>
    <w:rsid w:val="00950C84"/>
    <w:rsid w:val="00951E1D"/>
    <w:rsid w:val="0095217F"/>
    <w:rsid w:val="00952C1E"/>
    <w:rsid w:val="00953B54"/>
    <w:rsid w:val="0095606B"/>
    <w:rsid w:val="00956657"/>
    <w:rsid w:val="009572DA"/>
    <w:rsid w:val="0096012D"/>
    <w:rsid w:val="009612D6"/>
    <w:rsid w:val="00961503"/>
    <w:rsid w:val="00963DB3"/>
    <w:rsid w:val="00965B55"/>
    <w:rsid w:val="00966009"/>
    <w:rsid w:val="00966406"/>
    <w:rsid w:val="00972EDF"/>
    <w:rsid w:val="0097362B"/>
    <w:rsid w:val="00974502"/>
    <w:rsid w:val="00975167"/>
    <w:rsid w:val="00981517"/>
    <w:rsid w:val="0098232B"/>
    <w:rsid w:val="009828CC"/>
    <w:rsid w:val="009829AA"/>
    <w:rsid w:val="00982B77"/>
    <w:rsid w:val="00982D49"/>
    <w:rsid w:val="0098367F"/>
    <w:rsid w:val="009857B1"/>
    <w:rsid w:val="00985BFB"/>
    <w:rsid w:val="00986544"/>
    <w:rsid w:val="0099157A"/>
    <w:rsid w:val="00991753"/>
    <w:rsid w:val="00991FDF"/>
    <w:rsid w:val="00992F41"/>
    <w:rsid w:val="009932F3"/>
    <w:rsid w:val="009938CF"/>
    <w:rsid w:val="00994BA0"/>
    <w:rsid w:val="00994F58"/>
    <w:rsid w:val="00995DBB"/>
    <w:rsid w:val="00997DA7"/>
    <w:rsid w:val="009A0373"/>
    <w:rsid w:val="009A0F8C"/>
    <w:rsid w:val="009A1D00"/>
    <w:rsid w:val="009A3633"/>
    <w:rsid w:val="009A3DF2"/>
    <w:rsid w:val="009A44CA"/>
    <w:rsid w:val="009A4A72"/>
    <w:rsid w:val="009A591B"/>
    <w:rsid w:val="009A69AF"/>
    <w:rsid w:val="009B3C5E"/>
    <w:rsid w:val="009B46C3"/>
    <w:rsid w:val="009B52AF"/>
    <w:rsid w:val="009B6B89"/>
    <w:rsid w:val="009C0EDC"/>
    <w:rsid w:val="009C1825"/>
    <w:rsid w:val="009C22CD"/>
    <w:rsid w:val="009C2A6F"/>
    <w:rsid w:val="009C38AE"/>
    <w:rsid w:val="009C3C67"/>
    <w:rsid w:val="009C4B7A"/>
    <w:rsid w:val="009C6389"/>
    <w:rsid w:val="009C7596"/>
    <w:rsid w:val="009C7AFC"/>
    <w:rsid w:val="009D0139"/>
    <w:rsid w:val="009D1476"/>
    <w:rsid w:val="009D1630"/>
    <w:rsid w:val="009D16FC"/>
    <w:rsid w:val="009D24B7"/>
    <w:rsid w:val="009D252E"/>
    <w:rsid w:val="009D2682"/>
    <w:rsid w:val="009D376E"/>
    <w:rsid w:val="009D3FBC"/>
    <w:rsid w:val="009D4F3C"/>
    <w:rsid w:val="009D5BE3"/>
    <w:rsid w:val="009D5EB3"/>
    <w:rsid w:val="009D6175"/>
    <w:rsid w:val="009D79E1"/>
    <w:rsid w:val="009E125A"/>
    <w:rsid w:val="009E2A69"/>
    <w:rsid w:val="009E2F66"/>
    <w:rsid w:val="009E33E6"/>
    <w:rsid w:val="009E39D9"/>
    <w:rsid w:val="009E3B4C"/>
    <w:rsid w:val="009E4384"/>
    <w:rsid w:val="009E4D62"/>
    <w:rsid w:val="009E51C9"/>
    <w:rsid w:val="009E605A"/>
    <w:rsid w:val="009E620E"/>
    <w:rsid w:val="009E6210"/>
    <w:rsid w:val="009E6E3D"/>
    <w:rsid w:val="009E7420"/>
    <w:rsid w:val="009E7541"/>
    <w:rsid w:val="009F0D3D"/>
    <w:rsid w:val="009F0E45"/>
    <w:rsid w:val="009F10E1"/>
    <w:rsid w:val="009F1625"/>
    <w:rsid w:val="009F18F9"/>
    <w:rsid w:val="009F21B9"/>
    <w:rsid w:val="009F3038"/>
    <w:rsid w:val="009F45D6"/>
    <w:rsid w:val="009F4627"/>
    <w:rsid w:val="009F679D"/>
    <w:rsid w:val="009F6E51"/>
    <w:rsid w:val="009F7F12"/>
    <w:rsid w:val="00A03A58"/>
    <w:rsid w:val="00A03B59"/>
    <w:rsid w:val="00A03FAA"/>
    <w:rsid w:val="00A049D4"/>
    <w:rsid w:val="00A04C03"/>
    <w:rsid w:val="00A06A04"/>
    <w:rsid w:val="00A1032E"/>
    <w:rsid w:val="00A10C27"/>
    <w:rsid w:val="00A11AA2"/>
    <w:rsid w:val="00A11E2A"/>
    <w:rsid w:val="00A1408B"/>
    <w:rsid w:val="00A14B7D"/>
    <w:rsid w:val="00A15FE0"/>
    <w:rsid w:val="00A17225"/>
    <w:rsid w:val="00A175B8"/>
    <w:rsid w:val="00A17E7B"/>
    <w:rsid w:val="00A20227"/>
    <w:rsid w:val="00A20E69"/>
    <w:rsid w:val="00A22D99"/>
    <w:rsid w:val="00A22FF2"/>
    <w:rsid w:val="00A23DF6"/>
    <w:rsid w:val="00A254FF"/>
    <w:rsid w:val="00A25551"/>
    <w:rsid w:val="00A26379"/>
    <w:rsid w:val="00A27A59"/>
    <w:rsid w:val="00A305E3"/>
    <w:rsid w:val="00A30D9E"/>
    <w:rsid w:val="00A3113F"/>
    <w:rsid w:val="00A3151D"/>
    <w:rsid w:val="00A3203A"/>
    <w:rsid w:val="00A32C82"/>
    <w:rsid w:val="00A34371"/>
    <w:rsid w:val="00A35D43"/>
    <w:rsid w:val="00A3602A"/>
    <w:rsid w:val="00A360EB"/>
    <w:rsid w:val="00A375C8"/>
    <w:rsid w:val="00A37A58"/>
    <w:rsid w:val="00A37D7C"/>
    <w:rsid w:val="00A40ABC"/>
    <w:rsid w:val="00A40F2E"/>
    <w:rsid w:val="00A41339"/>
    <w:rsid w:val="00A4161E"/>
    <w:rsid w:val="00A41BE6"/>
    <w:rsid w:val="00A41F17"/>
    <w:rsid w:val="00A4212A"/>
    <w:rsid w:val="00A4213C"/>
    <w:rsid w:val="00A4251C"/>
    <w:rsid w:val="00A42991"/>
    <w:rsid w:val="00A42AA5"/>
    <w:rsid w:val="00A42B42"/>
    <w:rsid w:val="00A42CA6"/>
    <w:rsid w:val="00A42CB1"/>
    <w:rsid w:val="00A43459"/>
    <w:rsid w:val="00A43852"/>
    <w:rsid w:val="00A43E49"/>
    <w:rsid w:val="00A44189"/>
    <w:rsid w:val="00A44CF3"/>
    <w:rsid w:val="00A45235"/>
    <w:rsid w:val="00A46B8D"/>
    <w:rsid w:val="00A47F95"/>
    <w:rsid w:val="00A5087A"/>
    <w:rsid w:val="00A509DB"/>
    <w:rsid w:val="00A5149D"/>
    <w:rsid w:val="00A51760"/>
    <w:rsid w:val="00A52793"/>
    <w:rsid w:val="00A53F44"/>
    <w:rsid w:val="00A5422D"/>
    <w:rsid w:val="00A547AA"/>
    <w:rsid w:val="00A55235"/>
    <w:rsid w:val="00A578F3"/>
    <w:rsid w:val="00A6068C"/>
    <w:rsid w:val="00A617BC"/>
    <w:rsid w:val="00A6208E"/>
    <w:rsid w:val="00A620E7"/>
    <w:rsid w:val="00A62B87"/>
    <w:rsid w:val="00A62EBB"/>
    <w:rsid w:val="00A635CC"/>
    <w:rsid w:val="00A64C6C"/>
    <w:rsid w:val="00A654C6"/>
    <w:rsid w:val="00A65CBF"/>
    <w:rsid w:val="00A67E74"/>
    <w:rsid w:val="00A7036E"/>
    <w:rsid w:val="00A7212F"/>
    <w:rsid w:val="00A72C20"/>
    <w:rsid w:val="00A72DD2"/>
    <w:rsid w:val="00A72F20"/>
    <w:rsid w:val="00A73080"/>
    <w:rsid w:val="00A74725"/>
    <w:rsid w:val="00A74BED"/>
    <w:rsid w:val="00A75E0F"/>
    <w:rsid w:val="00A77099"/>
    <w:rsid w:val="00A770D3"/>
    <w:rsid w:val="00A774F9"/>
    <w:rsid w:val="00A777E3"/>
    <w:rsid w:val="00A77FAC"/>
    <w:rsid w:val="00A80032"/>
    <w:rsid w:val="00A800A0"/>
    <w:rsid w:val="00A816C5"/>
    <w:rsid w:val="00A82921"/>
    <w:rsid w:val="00A82EF2"/>
    <w:rsid w:val="00A8317E"/>
    <w:rsid w:val="00A842EF"/>
    <w:rsid w:val="00A8498A"/>
    <w:rsid w:val="00A84E6A"/>
    <w:rsid w:val="00A84E7A"/>
    <w:rsid w:val="00A85597"/>
    <w:rsid w:val="00A85657"/>
    <w:rsid w:val="00A8654E"/>
    <w:rsid w:val="00A869CF"/>
    <w:rsid w:val="00A9304D"/>
    <w:rsid w:val="00A931B3"/>
    <w:rsid w:val="00A9388E"/>
    <w:rsid w:val="00A941BF"/>
    <w:rsid w:val="00A941F3"/>
    <w:rsid w:val="00A95BB2"/>
    <w:rsid w:val="00A96515"/>
    <w:rsid w:val="00A966ED"/>
    <w:rsid w:val="00A96825"/>
    <w:rsid w:val="00A97842"/>
    <w:rsid w:val="00A97B6B"/>
    <w:rsid w:val="00AA0A5F"/>
    <w:rsid w:val="00AA0B7F"/>
    <w:rsid w:val="00AA0C18"/>
    <w:rsid w:val="00AA2D36"/>
    <w:rsid w:val="00AA2E2C"/>
    <w:rsid w:val="00AA329D"/>
    <w:rsid w:val="00AA66CF"/>
    <w:rsid w:val="00AA6852"/>
    <w:rsid w:val="00AA6EB8"/>
    <w:rsid w:val="00AA6FC3"/>
    <w:rsid w:val="00AA7CCE"/>
    <w:rsid w:val="00AB0499"/>
    <w:rsid w:val="00AB04CF"/>
    <w:rsid w:val="00AB07F1"/>
    <w:rsid w:val="00AB12BE"/>
    <w:rsid w:val="00AB2743"/>
    <w:rsid w:val="00AB2F97"/>
    <w:rsid w:val="00AB3A2A"/>
    <w:rsid w:val="00AB418A"/>
    <w:rsid w:val="00AB4227"/>
    <w:rsid w:val="00AB43F3"/>
    <w:rsid w:val="00AB440E"/>
    <w:rsid w:val="00AB50A1"/>
    <w:rsid w:val="00AB56A8"/>
    <w:rsid w:val="00AB6343"/>
    <w:rsid w:val="00AB7496"/>
    <w:rsid w:val="00AC07B2"/>
    <w:rsid w:val="00AC092D"/>
    <w:rsid w:val="00AC17C3"/>
    <w:rsid w:val="00AC1F24"/>
    <w:rsid w:val="00AC21C1"/>
    <w:rsid w:val="00AC2A4E"/>
    <w:rsid w:val="00AC30AD"/>
    <w:rsid w:val="00AC3360"/>
    <w:rsid w:val="00AC4369"/>
    <w:rsid w:val="00AC46A1"/>
    <w:rsid w:val="00AC67A7"/>
    <w:rsid w:val="00AC7E8D"/>
    <w:rsid w:val="00AD030F"/>
    <w:rsid w:val="00AD0ADE"/>
    <w:rsid w:val="00AD0E15"/>
    <w:rsid w:val="00AD0F2A"/>
    <w:rsid w:val="00AD0FDB"/>
    <w:rsid w:val="00AD1376"/>
    <w:rsid w:val="00AD13C4"/>
    <w:rsid w:val="00AD17FD"/>
    <w:rsid w:val="00AD1CE8"/>
    <w:rsid w:val="00AD444C"/>
    <w:rsid w:val="00AD45D5"/>
    <w:rsid w:val="00AD45F6"/>
    <w:rsid w:val="00AD59DB"/>
    <w:rsid w:val="00AD5A3C"/>
    <w:rsid w:val="00AD5DFD"/>
    <w:rsid w:val="00AD6B50"/>
    <w:rsid w:val="00AD741F"/>
    <w:rsid w:val="00AD7EBE"/>
    <w:rsid w:val="00AE08DD"/>
    <w:rsid w:val="00AE0D85"/>
    <w:rsid w:val="00AE1CE4"/>
    <w:rsid w:val="00AE54A7"/>
    <w:rsid w:val="00AE571C"/>
    <w:rsid w:val="00AE5EFA"/>
    <w:rsid w:val="00AE675D"/>
    <w:rsid w:val="00AE6AC2"/>
    <w:rsid w:val="00AE6DFB"/>
    <w:rsid w:val="00AE72D7"/>
    <w:rsid w:val="00AE76C8"/>
    <w:rsid w:val="00AE78C6"/>
    <w:rsid w:val="00AF0531"/>
    <w:rsid w:val="00AF20CE"/>
    <w:rsid w:val="00AF2359"/>
    <w:rsid w:val="00AF2B94"/>
    <w:rsid w:val="00AF3122"/>
    <w:rsid w:val="00AF3CDF"/>
    <w:rsid w:val="00AF3D05"/>
    <w:rsid w:val="00AF40A3"/>
    <w:rsid w:val="00AF45F9"/>
    <w:rsid w:val="00AF7003"/>
    <w:rsid w:val="00AF7096"/>
    <w:rsid w:val="00AF736B"/>
    <w:rsid w:val="00B00639"/>
    <w:rsid w:val="00B01A26"/>
    <w:rsid w:val="00B02C28"/>
    <w:rsid w:val="00B03DDE"/>
    <w:rsid w:val="00B0676D"/>
    <w:rsid w:val="00B07872"/>
    <w:rsid w:val="00B12BA3"/>
    <w:rsid w:val="00B12BDE"/>
    <w:rsid w:val="00B132F8"/>
    <w:rsid w:val="00B13342"/>
    <w:rsid w:val="00B139AD"/>
    <w:rsid w:val="00B1557B"/>
    <w:rsid w:val="00B1635B"/>
    <w:rsid w:val="00B22D1E"/>
    <w:rsid w:val="00B24462"/>
    <w:rsid w:val="00B245E5"/>
    <w:rsid w:val="00B24670"/>
    <w:rsid w:val="00B24B16"/>
    <w:rsid w:val="00B25B7B"/>
    <w:rsid w:val="00B25EB6"/>
    <w:rsid w:val="00B26663"/>
    <w:rsid w:val="00B27831"/>
    <w:rsid w:val="00B30D2B"/>
    <w:rsid w:val="00B316F3"/>
    <w:rsid w:val="00B338B1"/>
    <w:rsid w:val="00B338F2"/>
    <w:rsid w:val="00B33B44"/>
    <w:rsid w:val="00B35FCE"/>
    <w:rsid w:val="00B36763"/>
    <w:rsid w:val="00B36934"/>
    <w:rsid w:val="00B36CD0"/>
    <w:rsid w:val="00B36DF9"/>
    <w:rsid w:val="00B406DE"/>
    <w:rsid w:val="00B41E46"/>
    <w:rsid w:val="00B433B0"/>
    <w:rsid w:val="00B438D5"/>
    <w:rsid w:val="00B44580"/>
    <w:rsid w:val="00B4511C"/>
    <w:rsid w:val="00B45AA7"/>
    <w:rsid w:val="00B4723C"/>
    <w:rsid w:val="00B5028E"/>
    <w:rsid w:val="00B51013"/>
    <w:rsid w:val="00B51134"/>
    <w:rsid w:val="00B5130A"/>
    <w:rsid w:val="00B52944"/>
    <w:rsid w:val="00B52B31"/>
    <w:rsid w:val="00B52FAB"/>
    <w:rsid w:val="00B61863"/>
    <w:rsid w:val="00B6252C"/>
    <w:rsid w:val="00B64352"/>
    <w:rsid w:val="00B64BBF"/>
    <w:rsid w:val="00B64CDE"/>
    <w:rsid w:val="00B65414"/>
    <w:rsid w:val="00B6564F"/>
    <w:rsid w:val="00B668B4"/>
    <w:rsid w:val="00B669E3"/>
    <w:rsid w:val="00B67669"/>
    <w:rsid w:val="00B73CB8"/>
    <w:rsid w:val="00B745A3"/>
    <w:rsid w:val="00B75AD4"/>
    <w:rsid w:val="00B767D1"/>
    <w:rsid w:val="00B76E1C"/>
    <w:rsid w:val="00B76F57"/>
    <w:rsid w:val="00B8062A"/>
    <w:rsid w:val="00B80BD6"/>
    <w:rsid w:val="00B81AB7"/>
    <w:rsid w:val="00B81B98"/>
    <w:rsid w:val="00B81EFB"/>
    <w:rsid w:val="00B82A43"/>
    <w:rsid w:val="00B83A51"/>
    <w:rsid w:val="00B83D5E"/>
    <w:rsid w:val="00B8544D"/>
    <w:rsid w:val="00B8572C"/>
    <w:rsid w:val="00B858AE"/>
    <w:rsid w:val="00B86A12"/>
    <w:rsid w:val="00B873FC"/>
    <w:rsid w:val="00B90C1C"/>
    <w:rsid w:val="00B92370"/>
    <w:rsid w:val="00B924FC"/>
    <w:rsid w:val="00B971BD"/>
    <w:rsid w:val="00BA1158"/>
    <w:rsid w:val="00BA1246"/>
    <w:rsid w:val="00BA28D1"/>
    <w:rsid w:val="00BA2DC9"/>
    <w:rsid w:val="00BA4E23"/>
    <w:rsid w:val="00BA5BAF"/>
    <w:rsid w:val="00BA5CBB"/>
    <w:rsid w:val="00BA6247"/>
    <w:rsid w:val="00BA79B9"/>
    <w:rsid w:val="00BB048C"/>
    <w:rsid w:val="00BB0D96"/>
    <w:rsid w:val="00BB1A3F"/>
    <w:rsid w:val="00BB1B90"/>
    <w:rsid w:val="00BB21F6"/>
    <w:rsid w:val="00BB4287"/>
    <w:rsid w:val="00BB5A4F"/>
    <w:rsid w:val="00BB659A"/>
    <w:rsid w:val="00BB6AE7"/>
    <w:rsid w:val="00BC0B0F"/>
    <w:rsid w:val="00BC12F7"/>
    <w:rsid w:val="00BC169F"/>
    <w:rsid w:val="00BC1A37"/>
    <w:rsid w:val="00BC3941"/>
    <w:rsid w:val="00BC3A64"/>
    <w:rsid w:val="00BC477B"/>
    <w:rsid w:val="00BC52D6"/>
    <w:rsid w:val="00BC541D"/>
    <w:rsid w:val="00BC5BD8"/>
    <w:rsid w:val="00BC5DB9"/>
    <w:rsid w:val="00BC6465"/>
    <w:rsid w:val="00BC698C"/>
    <w:rsid w:val="00BC6A0B"/>
    <w:rsid w:val="00BC7B80"/>
    <w:rsid w:val="00BC7D6E"/>
    <w:rsid w:val="00BD04CA"/>
    <w:rsid w:val="00BD0623"/>
    <w:rsid w:val="00BD1624"/>
    <w:rsid w:val="00BD1A23"/>
    <w:rsid w:val="00BD1BFE"/>
    <w:rsid w:val="00BD1FFD"/>
    <w:rsid w:val="00BD3DE5"/>
    <w:rsid w:val="00BD465E"/>
    <w:rsid w:val="00BD5E97"/>
    <w:rsid w:val="00BD6E6D"/>
    <w:rsid w:val="00BE0F68"/>
    <w:rsid w:val="00BE14F2"/>
    <w:rsid w:val="00BE17C3"/>
    <w:rsid w:val="00BE1F9A"/>
    <w:rsid w:val="00BE259E"/>
    <w:rsid w:val="00BE26D8"/>
    <w:rsid w:val="00BE28E7"/>
    <w:rsid w:val="00BE3134"/>
    <w:rsid w:val="00BE71BC"/>
    <w:rsid w:val="00BE73C5"/>
    <w:rsid w:val="00BE76DE"/>
    <w:rsid w:val="00BE787E"/>
    <w:rsid w:val="00BE7AD1"/>
    <w:rsid w:val="00BF032B"/>
    <w:rsid w:val="00BF0F99"/>
    <w:rsid w:val="00BF1114"/>
    <w:rsid w:val="00BF1661"/>
    <w:rsid w:val="00BF1706"/>
    <w:rsid w:val="00BF2ACC"/>
    <w:rsid w:val="00BF3339"/>
    <w:rsid w:val="00BF370B"/>
    <w:rsid w:val="00BF4859"/>
    <w:rsid w:val="00BF4F1D"/>
    <w:rsid w:val="00BF55B2"/>
    <w:rsid w:val="00BF6617"/>
    <w:rsid w:val="00BF7C9C"/>
    <w:rsid w:val="00C00542"/>
    <w:rsid w:val="00C01BE4"/>
    <w:rsid w:val="00C01D4D"/>
    <w:rsid w:val="00C0312B"/>
    <w:rsid w:val="00C035BC"/>
    <w:rsid w:val="00C03703"/>
    <w:rsid w:val="00C04E5C"/>
    <w:rsid w:val="00C04EA9"/>
    <w:rsid w:val="00C05A53"/>
    <w:rsid w:val="00C05E42"/>
    <w:rsid w:val="00C10ED2"/>
    <w:rsid w:val="00C11DB8"/>
    <w:rsid w:val="00C12039"/>
    <w:rsid w:val="00C12C41"/>
    <w:rsid w:val="00C146BF"/>
    <w:rsid w:val="00C15EC9"/>
    <w:rsid w:val="00C16C23"/>
    <w:rsid w:val="00C2197E"/>
    <w:rsid w:val="00C22166"/>
    <w:rsid w:val="00C2236F"/>
    <w:rsid w:val="00C237FE"/>
    <w:rsid w:val="00C246A5"/>
    <w:rsid w:val="00C24D17"/>
    <w:rsid w:val="00C258C4"/>
    <w:rsid w:val="00C26351"/>
    <w:rsid w:val="00C26CAE"/>
    <w:rsid w:val="00C27104"/>
    <w:rsid w:val="00C3168B"/>
    <w:rsid w:val="00C31993"/>
    <w:rsid w:val="00C32181"/>
    <w:rsid w:val="00C321F3"/>
    <w:rsid w:val="00C323D7"/>
    <w:rsid w:val="00C323DB"/>
    <w:rsid w:val="00C33B3F"/>
    <w:rsid w:val="00C35C76"/>
    <w:rsid w:val="00C35C9E"/>
    <w:rsid w:val="00C35D8E"/>
    <w:rsid w:val="00C36BB2"/>
    <w:rsid w:val="00C36DDB"/>
    <w:rsid w:val="00C36E98"/>
    <w:rsid w:val="00C410B8"/>
    <w:rsid w:val="00C41B28"/>
    <w:rsid w:val="00C4245A"/>
    <w:rsid w:val="00C428B2"/>
    <w:rsid w:val="00C44A08"/>
    <w:rsid w:val="00C44DCC"/>
    <w:rsid w:val="00C46488"/>
    <w:rsid w:val="00C4677F"/>
    <w:rsid w:val="00C46D47"/>
    <w:rsid w:val="00C4794E"/>
    <w:rsid w:val="00C50644"/>
    <w:rsid w:val="00C51105"/>
    <w:rsid w:val="00C515B6"/>
    <w:rsid w:val="00C52B14"/>
    <w:rsid w:val="00C530CF"/>
    <w:rsid w:val="00C53467"/>
    <w:rsid w:val="00C53B5F"/>
    <w:rsid w:val="00C53C0D"/>
    <w:rsid w:val="00C53C6B"/>
    <w:rsid w:val="00C5406C"/>
    <w:rsid w:val="00C5496E"/>
    <w:rsid w:val="00C550BD"/>
    <w:rsid w:val="00C5582B"/>
    <w:rsid w:val="00C560C4"/>
    <w:rsid w:val="00C5701D"/>
    <w:rsid w:val="00C57467"/>
    <w:rsid w:val="00C60BCA"/>
    <w:rsid w:val="00C610ED"/>
    <w:rsid w:val="00C61BF8"/>
    <w:rsid w:val="00C6215E"/>
    <w:rsid w:val="00C64F27"/>
    <w:rsid w:val="00C65996"/>
    <w:rsid w:val="00C65C01"/>
    <w:rsid w:val="00C70610"/>
    <w:rsid w:val="00C70AC9"/>
    <w:rsid w:val="00C70C3E"/>
    <w:rsid w:val="00C71CD4"/>
    <w:rsid w:val="00C7243C"/>
    <w:rsid w:val="00C72EB4"/>
    <w:rsid w:val="00C733E3"/>
    <w:rsid w:val="00C7469F"/>
    <w:rsid w:val="00C7506C"/>
    <w:rsid w:val="00C75F7A"/>
    <w:rsid w:val="00C76DE0"/>
    <w:rsid w:val="00C7787D"/>
    <w:rsid w:val="00C77927"/>
    <w:rsid w:val="00C81384"/>
    <w:rsid w:val="00C82D19"/>
    <w:rsid w:val="00C83167"/>
    <w:rsid w:val="00C83210"/>
    <w:rsid w:val="00C833C1"/>
    <w:rsid w:val="00C83D1D"/>
    <w:rsid w:val="00C850D8"/>
    <w:rsid w:val="00C854C7"/>
    <w:rsid w:val="00C85992"/>
    <w:rsid w:val="00C87312"/>
    <w:rsid w:val="00C917C0"/>
    <w:rsid w:val="00C918F2"/>
    <w:rsid w:val="00C91CEB"/>
    <w:rsid w:val="00C92C97"/>
    <w:rsid w:val="00C9362A"/>
    <w:rsid w:val="00C93872"/>
    <w:rsid w:val="00C94845"/>
    <w:rsid w:val="00C94D6F"/>
    <w:rsid w:val="00C94DE0"/>
    <w:rsid w:val="00C957B6"/>
    <w:rsid w:val="00C95B55"/>
    <w:rsid w:val="00C96233"/>
    <w:rsid w:val="00CA2C07"/>
    <w:rsid w:val="00CA33B0"/>
    <w:rsid w:val="00CA38D0"/>
    <w:rsid w:val="00CA6F79"/>
    <w:rsid w:val="00CA6F90"/>
    <w:rsid w:val="00CA6FD1"/>
    <w:rsid w:val="00CA7678"/>
    <w:rsid w:val="00CA7D19"/>
    <w:rsid w:val="00CB1388"/>
    <w:rsid w:val="00CB167F"/>
    <w:rsid w:val="00CB1D48"/>
    <w:rsid w:val="00CB2D8C"/>
    <w:rsid w:val="00CB414F"/>
    <w:rsid w:val="00CB4274"/>
    <w:rsid w:val="00CB42C2"/>
    <w:rsid w:val="00CB4771"/>
    <w:rsid w:val="00CB544F"/>
    <w:rsid w:val="00CB5E44"/>
    <w:rsid w:val="00CB5FCD"/>
    <w:rsid w:val="00CC22D8"/>
    <w:rsid w:val="00CC261C"/>
    <w:rsid w:val="00CC27B0"/>
    <w:rsid w:val="00CC354E"/>
    <w:rsid w:val="00CC50A0"/>
    <w:rsid w:val="00CC576F"/>
    <w:rsid w:val="00CC5D4C"/>
    <w:rsid w:val="00CC67C5"/>
    <w:rsid w:val="00CC6ECF"/>
    <w:rsid w:val="00CC7DC9"/>
    <w:rsid w:val="00CD0633"/>
    <w:rsid w:val="00CD1615"/>
    <w:rsid w:val="00CD3774"/>
    <w:rsid w:val="00CD4B2C"/>
    <w:rsid w:val="00CD6174"/>
    <w:rsid w:val="00CD62AB"/>
    <w:rsid w:val="00CD6903"/>
    <w:rsid w:val="00CD6BD7"/>
    <w:rsid w:val="00CE043F"/>
    <w:rsid w:val="00CE0E28"/>
    <w:rsid w:val="00CE13D7"/>
    <w:rsid w:val="00CE1482"/>
    <w:rsid w:val="00CE2078"/>
    <w:rsid w:val="00CE2440"/>
    <w:rsid w:val="00CE3102"/>
    <w:rsid w:val="00CE4927"/>
    <w:rsid w:val="00CE5B5F"/>
    <w:rsid w:val="00CE6073"/>
    <w:rsid w:val="00CE6C66"/>
    <w:rsid w:val="00CF1822"/>
    <w:rsid w:val="00CF2765"/>
    <w:rsid w:val="00CF3743"/>
    <w:rsid w:val="00CF3EBE"/>
    <w:rsid w:val="00CF3F9F"/>
    <w:rsid w:val="00CF5132"/>
    <w:rsid w:val="00CF71AC"/>
    <w:rsid w:val="00CF77BC"/>
    <w:rsid w:val="00CF7819"/>
    <w:rsid w:val="00D009DE"/>
    <w:rsid w:val="00D00B19"/>
    <w:rsid w:val="00D0165F"/>
    <w:rsid w:val="00D031D3"/>
    <w:rsid w:val="00D034F6"/>
    <w:rsid w:val="00D03B5A"/>
    <w:rsid w:val="00D04717"/>
    <w:rsid w:val="00D04AE9"/>
    <w:rsid w:val="00D05A68"/>
    <w:rsid w:val="00D05A93"/>
    <w:rsid w:val="00D07443"/>
    <w:rsid w:val="00D075EC"/>
    <w:rsid w:val="00D07B19"/>
    <w:rsid w:val="00D11ADD"/>
    <w:rsid w:val="00D12D8C"/>
    <w:rsid w:val="00D13401"/>
    <w:rsid w:val="00D137C6"/>
    <w:rsid w:val="00D14A71"/>
    <w:rsid w:val="00D16922"/>
    <w:rsid w:val="00D16E88"/>
    <w:rsid w:val="00D17C96"/>
    <w:rsid w:val="00D20780"/>
    <w:rsid w:val="00D21422"/>
    <w:rsid w:val="00D21815"/>
    <w:rsid w:val="00D22CE6"/>
    <w:rsid w:val="00D2319F"/>
    <w:rsid w:val="00D2358E"/>
    <w:rsid w:val="00D23DC3"/>
    <w:rsid w:val="00D2500D"/>
    <w:rsid w:val="00D30294"/>
    <w:rsid w:val="00D3197B"/>
    <w:rsid w:val="00D32714"/>
    <w:rsid w:val="00D33BEB"/>
    <w:rsid w:val="00D35931"/>
    <w:rsid w:val="00D360C8"/>
    <w:rsid w:val="00D366A4"/>
    <w:rsid w:val="00D373DF"/>
    <w:rsid w:val="00D40256"/>
    <w:rsid w:val="00D402D7"/>
    <w:rsid w:val="00D41003"/>
    <w:rsid w:val="00D410C0"/>
    <w:rsid w:val="00D41507"/>
    <w:rsid w:val="00D4379A"/>
    <w:rsid w:val="00D4379B"/>
    <w:rsid w:val="00D44C46"/>
    <w:rsid w:val="00D4532D"/>
    <w:rsid w:val="00D54094"/>
    <w:rsid w:val="00D541E0"/>
    <w:rsid w:val="00D55A80"/>
    <w:rsid w:val="00D5627D"/>
    <w:rsid w:val="00D56FCB"/>
    <w:rsid w:val="00D5719A"/>
    <w:rsid w:val="00D610B4"/>
    <w:rsid w:val="00D617E3"/>
    <w:rsid w:val="00D61A55"/>
    <w:rsid w:val="00D62730"/>
    <w:rsid w:val="00D6350F"/>
    <w:rsid w:val="00D63A5A"/>
    <w:rsid w:val="00D64898"/>
    <w:rsid w:val="00D651FC"/>
    <w:rsid w:val="00D65946"/>
    <w:rsid w:val="00D65BE1"/>
    <w:rsid w:val="00D677D2"/>
    <w:rsid w:val="00D704AC"/>
    <w:rsid w:val="00D71E56"/>
    <w:rsid w:val="00D71FEB"/>
    <w:rsid w:val="00D72B17"/>
    <w:rsid w:val="00D7371B"/>
    <w:rsid w:val="00D75A0C"/>
    <w:rsid w:val="00D75FF9"/>
    <w:rsid w:val="00D76A40"/>
    <w:rsid w:val="00D7799E"/>
    <w:rsid w:val="00D77FCE"/>
    <w:rsid w:val="00D8105F"/>
    <w:rsid w:val="00D81E79"/>
    <w:rsid w:val="00D81F27"/>
    <w:rsid w:val="00D8350B"/>
    <w:rsid w:val="00D84A2A"/>
    <w:rsid w:val="00D86094"/>
    <w:rsid w:val="00D87DC9"/>
    <w:rsid w:val="00D90A0D"/>
    <w:rsid w:val="00D913DB"/>
    <w:rsid w:val="00D91852"/>
    <w:rsid w:val="00D919C4"/>
    <w:rsid w:val="00D91E45"/>
    <w:rsid w:val="00D9214B"/>
    <w:rsid w:val="00D93FEE"/>
    <w:rsid w:val="00D95675"/>
    <w:rsid w:val="00D95732"/>
    <w:rsid w:val="00D976A7"/>
    <w:rsid w:val="00DA0025"/>
    <w:rsid w:val="00DA0D51"/>
    <w:rsid w:val="00DA1DB8"/>
    <w:rsid w:val="00DA2E8A"/>
    <w:rsid w:val="00DA32B6"/>
    <w:rsid w:val="00DA3B00"/>
    <w:rsid w:val="00DA527B"/>
    <w:rsid w:val="00DA5AE0"/>
    <w:rsid w:val="00DA6352"/>
    <w:rsid w:val="00DA70F3"/>
    <w:rsid w:val="00DB373D"/>
    <w:rsid w:val="00DB3776"/>
    <w:rsid w:val="00DB46E8"/>
    <w:rsid w:val="00DB4C3A"/>
    <w:rsid w:val="00DB587C"/>
    <w:rsid w:val="00DB64A0"/>
    <w:rsid w:val="00DB66BA"/>
    <w:rsid w:val="00DB6F9E"/>
    <w:rsid w:val="00DB6FEC"/>
    <w:rsid w:val="00DB7E5B"/>
    <w:rsid w:val="00DC09D5"/>
    <w:rsid w:val="00DC236C"/>
    <w:rsid w:val="00DC4438"/>
    <w:rsid w:val="00DC4ACD"/>
    <w:rsid w:val="00DC4C10"/>
    <w:rsid w:val="00DC55D0"/>
    <w:rsid w:val="00DC61C2"/>
    <w:rsid w:val="00DC65E8"/>
    <w:rsid w:val="00DC6F7D"/>
    <w:rsid w:val="00DC779E"/>
    <w:rsid w:val="00DC7982"/>
    <w:rsid w:val="00DC7DFB"/>
    <w:rsid w:val="00DD011C"/>
    <w:rsid w:val="00DD0C19"/>
    <w:rsid w:val="00DD1153"/>
    <w:rsid w:val="00DD2335"/>
    <w:rsid w:val="00DD246A"/>
    <w:rsid w:val="00DD3161"/>
    <w:rsid w:val="00DD3254"/>
    <w:rsid w:val="00DD32F0"/>
    <w:rsid w:val="00DD49DD"/>
    <w:rsid w:val="00DD577F"/>
    <w:rsid w:val="00DD5B1E"/>
    <w:rsid w:val="00DD6335"/>
    <w:rsid w:val="00DD740C"/>
    <w:rsid w:val="00DD7952"/>
    <w:rsid w:val="00DE0C28"/>
    <w:rsid w:val="00DE0C69"/>
    <w:rsid w:val="00DE1BE8"/>
    <w:rsid w:val="00DE1F1B"/>
    <w:rsid w:val="00DE2A0E"/>
    <w:rsid w:val="00DE40DA"/>
    <w:rsid w:val="00DE4D3E"/>
    <w:rsid w:val="00DE4E94"/>
    <w:rsid w:val="00DE5B2C"/>
    <w:rsid w:val="00DE5C03"/>
    <w:rsid w:val="00DE66DE"/>
    <w:rsid w:val="00DE7960"/>
    <w:rsid w:val="00DE7BD8"/>
    <w:rsid w:val="00DF19E4"/>
    <w:rsid w:val="00DF2148"/>
    <w:rsid w:val="00DF37F7"/>
    <w:rsid w:val="00DF3D65"/>
    <w:rsid w:val="00DF4A00"/>
    <w:rsid w:val="00DF5487"/>
    <w:rsid w:val="00DF592D"/>
    <w:rsid w:val="00DF7B85"/>
    <w:rsid w:val="00E004A9"/>
    <w:rsid w:val="00E00828"/>
    <w:rsid w:val="00E00D1C"/>
    <w:rsid w:val="00E00FBC"/>
    <w:rsid w:val="00E02755"/>
    <w:rsid w:val="00E0698A"/>
    <w:rsid w:val="00E06EC2"/>
    <w:rsid w:val="00E07D2B"/>
    <w:rsid w:val="00E11568"/>
    <w:rsid w:val="00E115D2"/>
    <w:rsid w:val="00E11AAC"/>
    <w:rsid w:val="00E11C51"/>
    <w:rsid w:val="00E12DF3"/>
    <w:rsid w:val="00E130A1"/>
    <w:rsid w:val="00E1311C"/>
    <w:rsid w:val="00E14A97"/>
    <w:rsid w:val="00E20DF6"/>
    <w:rsid w:val="00E211ED"/>
    <w:rsid w:val="00E22781"/>
    <w:rsid w:val="00E23C2C"/>
    <w:rsid w:val="00E2466E"/>
    <w:rsid w:val="00E2512F"/>
    <w:rsid w:val="00E256BC"/>
    <w:rsid w:val="00E259A2"/>
    <w:rsid w:val="00E26596"/>
    <w:rsid w:val="00E27B13"/>
    <w:rsid w:val="00E31E7A"/>
    <w:rsid w:val="00E32620"/>
    <w:rsid w:val="00E337F5"/>
    <w:rsid w:val="00E3484D"/>
    <w:rsid w:val="00E35232"/>
    <w:rsid w:val="00E362D7"/>
    <w:rsid w:val="00E37805"/>
    <w:rsid w:val="00E40494"/>
    <w:rsid w:val="00E40A2E"/>
    <w:rsid w:val="00E415FF"/>
    <w:rsid w:val="00E41936"/>
    <w:rsid w:val="00E41CC5"/>
    <w:rsid w:val="00E44A94"/>
    <w:rsid w:val="00E4537B"/>
    <w:rsid w:val="00E456FF"/>
    <w:rsid w:val="00E45BB7"/>
    <w:rsid w:val="00E45D95"/>
    <w:rsid w:val="00E45E30"/>
    <w:rsid w:val="00E45E32"/>
    <w:rsid w:val="00E47B89"/>
    <w:rsid w:val="00E50783"/>
    <w:rsid w:val="00E51014"/>
    <w:rsid w:val="00E51FCF"/>
    <w:rsid w:val="00E52380"/>
    <w:rsid w:val="00E52693"/>
    <w:rsid w:val="00E52DE8"/>
    <w:rsid w:val="00E52ECE"/>
    <w:rsid w:val="00E5330A"/>
    <w:rsid w:val="00E535C3"/>
    <w:rsid w:val="00E53F7F"/>
    <w:rsid w:val="00E544D4"/>
    <w:rsid w:val="00E55A7A"/>
    <w:rsid w:val="00E564D1"/>
    <w:rsid w:val="00E56698"/>
    <w:rsid w:val="00E5733E"/>
    <w:rsid w:val="00E57BE0"/>
    <w:rsid w:val="00E6087E"/>
    <w:rsid w:val="00E60E2B"/>
    <w:rsid w:val="00E62ECB"/>
    <w:rsid w:val="00E6424E"/>
    <w:rsid w:val="00E65FC2"/>
    <w:rsid w:val="00E6645A"/>
    <w:rsid w:val="00E67553"/>
    <w:rsid w:val="00E67752"/>
    <w:rsid w:val="00E70D3C"/>
    <w:rsid w:val="00E7141E"/>
    <w:rsid w:val="00E716AA"/>
    <w:rsid w:val="00E7247E"/>
    <w:rsid w:val="00E728CC"/>
    <w:rsid w:val="00E73CA8"/>
    <w:rsid w:val="00E74445"/>
    <w:rsid w:val="00E77970"/>
    <w:rsid w:val="00E77FCB"/>
    <w:rsid w:val="00E81469"/>
    <w:rsid w:val="00E83F1A"/>
    <w:rsid w:val="00E844A7"/>
    <w:rsid w:val="00E861BB"/>
    <w:rsid w:val="00E868D3"/>
    <w:rsid w:val="00E86A91"/>
    <w:rsid w:val="00E86F9E"/>
    <w:rsid w:val="00E87191"/>
    <w:rsid w:val="00E8724F"/>
    <w:rsid w:val="00E87FB7"/>
    <w:rsid w:val="00E9012B"/>
    <w:rsid w:val="00E90AA3"/>
    <w:rsid w:val="00E90B83"/>
    <w:rsid w:val="00E90DAB"/>
    <w:rsid w:val="00E94322"/>
    <w:rsid w:val="00E94985"/>
    <w:rsid w:val="00E94CA3"/>
    <w:rsid w:val="00E94CBF"/>
    <w:rsid w:val="00E95E02"/>
    <w:rsid w:val="00E96130"/>
    <w:rsid w:val="00E9758D"/>
    <w:rsid w:val="00EA2129"/>
    <w:rsid w:val="00EA2C43"/>
    <w:rsid w:val="00EA3621"/>
    <w:rsid w:val="00EA479E"/>
    <w:rsid w:val="00EA4B05"/>
    <w:rsid w:val="00EA4D60"/>
    <w:rsid w:val="00EA624D"/>
    <w:rsid w:val="00EA68AC"/>
    <w:rsid w:val="00EA7886"/>
    <w:rsid w:val="00EB032E"/>
    <w:rsid w:val="00EB3B4E"/>
    <w:rsid w:val="00EB4374"/>
    <w:rsid w:val="00EB4B3A"/>
    <w:rsid w:val="00EB4CBB"/>
    <w:rsid w:val="00EB5046"/>
    <w:rsid w:val="00EB5493"/>
    <w:rsid w:val="00EB5943"/>
    <w:rsid w:val="00EB5C6E"/>
    <w:rsid w:val="00EB5CFB"/>
    <w:rsid w:val="00EB6461"/>
    <w:rsid w:val="00EB6B21"/>
    <w:rsid w:val="00EC0044"/>
    <w:rsid w:val="00EC1E73"/>
    <w:rsid w:val="00EC25DE"/>
    <w:rsid w:val="00EC2AF6"/>
    <w:rsid w:val="00EC47E3"/>
    <w:rsid w:val="00EC48F0"/>
    <w:rsid w:val="00EC49B2"/>
    <w:rsid w:val="00EC4DCC"/>
    <w:rsid w:val="00EC5A50"/>
    <w:rsid w:val="00EC7848"/>
    <w:rsid w:val="00ED0AED"/>
    <w:rsid w:val="00ED1AC1"/>
    <w:rsid w:val="00ED1EB1"/>
    <w:rsid w:val="00ED2928"/>
    <w:rsid w:val="00ED295A"/>
    <w:rsid w:val="00ED31E7"/>
    <w:rsid w:val="00ED40DA"/>
    <w:rsid w:val="00ED4675"/>
    <w:rsid w:val="00ED4E92"/>
    <w:rsid w:val="00ED4E9E"/>
    <w:rsid w:val="00ED6877"/>
    <w:rsid w:val="00ED68FC"/>
    <w:rsid w:val="00ED7A21"/>
    <w:rsid w:val="00EE1FFD"/>
    <w:rsid w:val="00EE20BC"/>
    <w:rsid w:val="00EE24A3"/>
    <w:rsid w:val="00EE58AC"/>
    <w:rsid w:val="00EE651C"/>
    <w:rsid w:val="00EF0ACC"/>
    <w:rsid w:val="00EF282F"/>
    <w:rsid w:val="00EF47EE"/>
    <w:rsid w:val="00EF48D1"/>
    <w:rsid w:val="00EF4CD3"/>
    <w:rsid w:val="00EF6247"/>
    <w:rsid w:val="00EF7064"/>
    <w:rsid w:val="00EF713D"/>
    <w:rsid w:val="00EF7A48"/>
    <w:rsid w:val="00F004C3"/>
    <w:rsid w:val="00F0236B"/>
    <w:rsid w:val="00F02606"/>
    <w:rsid w:val="00F052BD"/>
    <w:rsid w:val="00F06A3C"/>
    <w:rsid w:val="00F101F8"/>
    <w:rsid w:val="00F110A5"/>
    <w:rsid w:val="00F135A2"/>
    <w:rsid w:val="00F14C49"/>
    <w:rsid w:val="00F15962"/>
    <w:rsid w:val="00F15C55"/>
    <w:rsid w:val="00F15F42"/>
    <w:rsid w:val="00F15F97"/>
    <w:rsid w:val="00F16143"/>
    <w:rsid w:val="00F164AA"/>
    <w:rsid w:val="00F166F4"/>
    <w:rsid w:val="00F168B1"/>
    <w:rsid w:val="00F16C81"/>
    <w:rsid w:val="00F16EC3"/>
    <w:rsid w:val="00F170EF"/>
    <w:rsid w:val="00F17382"/>
    <w:rsid w:val="00F21054"/>
    <w:rsid w:val="00F21117"/>
    <w:rsid w:val="00F21976"/>
    <w:rsid w:val="00F22CFB"/>
    <w:rsid w:val="00F23722"/>
    <w:rsid w:val="00F2483E"/>
    <w:rsid w:val="00F25E70"/>
    <w:rsid w:val="00F26ED2"/>
    <w:rsid w:val="00F3028B"/>
    <w:rsid w:val="00F30339"/>
    <w:rsid w:val="00F306C2"/>
    <w:rsid w:val="00F32603"/>
    <w:rsid w:val="00F3289D"/>
    <w:rsid w:val="00F32C25"/>
    <w:rsid w:val="00F32E9B"/>
    <w:rsid w:val="00F330BC"/>
    <w:rsid w:val="00F33CC0"/>
    <w:rsid w:val="00F34205"/>
    <w:rsid w:val="00F35410"/>
    <w:rsid w:val="00F354AC"/>
    <w:rsid w:val="00F3713A"/>
    <w:rsid w:val="00F433BC"/>
    <w:rsid w:val="00F44C07"/>
    <w:rsid w:val="00F45BAE"/>
    <w:rsid w:val="00F45D07"/>
    <w:rsid w:val="00F465EC"/>
    <w:rsid w:val="00F469F5"/>
    <w:rsid w:val="00F523B6"/>
    <w:rsid w:val="00F53C8E"/>
    <w:rsid w:val="00F53D3D"/>
    <w:rsid w:val="00F545E7"/>
    <w:rsid w:val="00F60430"/>
    <w:rsid w:val="00F6103D"/>
    <w:rsid w:val="00F61E2E"/>
    <w:rsid w:val="00F61E59"/>
    <w:rsid w:val="00F6320D"/>
    <w:rsid w:val="00F6333A"/>
    <w:rsid w:val="00F63B3E"/>
    <w:rsid w:val="00F64AF1"/>
    <w:rsid w:val="00F65E69"/>
    <w:rsid w:val="00F662C0"/>
    <w:rsid w:val="00F6691B"/>
    <w:rsid w:val="00F707EC"/>
    <w:rsid w:val="00F750E2"/>
    <w:rsid w:val="00F753A5"/>
    <w:rsid w:val="00F764DF"/>
    <w:rsid w:val="00F76E40"/>
    <w:rsid w:val="00F7780F"/>
    <w:rsid w:val="00F80544"/>
    <w:rsid w:val="00F8130E"/>
    <w:rsid w:val="00F81F11"/>
    <w:rsid w:val="00F82311"/>
    <w:rsid w:val="00F82545"/>
    <w:rsid w:val="00F831D6"/>
    <w:rsid w:val="00F836FE"/>
    <w:rsid w:val="00F8406F"/>
    <w:rsid w:val="00F85183"/>
    <w:rsid w:val="00F85231"/>
    <w:rsid w:val="00F86776"/>
    <w:rsid w:val="00F86901"/>
    <w:rsid w:val="00F871BC"/>
    <w:rsid w:val="00F915E7"/>
    <w:rsid w:val="00F9243E"/>
    <w:rsid w:val="00F92A9C"/>
    <w:rsid w:val="00F92D8D"/>
    <w:rsid w:val="00F92EE0"/>
    <w:rsid w:val="00F9325A"/>
    <w:rsid w:val="00F93972"/>
    <w:rsid w:val="00F93EDA"/>
    <w:rsid w:val="00F94407"/>
    <w:rsid w:val="00F94564"/>
    <w:rsid w:val="00F94D51"/>
    <w:rsid w:val="00F9665D"/>
    <w:rsid w:val="00F973F5"/>
    <w:rsid w:val="00FA04A0"/>
    <w:rsid w:val="00FA0B9C"/>
    <w:rsid w:val="00FA1EB1"/>
    <w:rsid w:val="00FA384D"/>
    <w:rsid w:val="00FA5444"/>
    <w:rsid w:val="00FA54BF"/>
    <w:rsid w:val="00FA55BE"/>
    <w:rsid w:val="00FA6F1C"/>
    <w:rsid w:val="00FA6F2B"/>
    <w:rsid w:val="00FA7021"/>
    <w:rsid w:val="00FA7760"/>
    <w:rsid w:val="00FB0479"/>
    <w:rsid w:val="00FB3347"/>
    <w:rsid w:val="00FB42BD"/>
    <w:rsid w:val="00FB4FE4"/>
    <w:rsid w:val="00FB5620"/>
    <w:rsid w:val="00FB57A3"/>
    <w:rsid w:val="00FB5D4A"/>
    <w:rsid w:val="00FB6460"/>
    <w:rsid w:val="00FB77DE"/>
    <w:rsid w:val="00FB7D31"/>
    <w:rsid w:val="00FC0020"/>
    <w:rsid w:val="00FC1D0F"/>
    <w:rsid w:val="00FC3527"/>
    <w:rsid w:val="00FC4D73"/>
    <w:rsid w:val="00FC6472"/>
    <w:rsid w:val="00FC70D0"/>
    <w:rsid w:val="00FC70F4"/>
    <w:rsid w:val="00FC7346"/>
    <w:rsid w:val="00FC7797"/>
    <w:rsid w:val="00FD0C71"/>
    <w:rsid w:val="00FD3B41"/>
    <w:rsid w:val="00FD420A"/>
    <w:rsid w:val="00FD5DB7"/>
    <w:rsid w:val="00FD6095"/>
    <w:rsid w:val="00FD726F"/>
    <w:rsid w:val="00FD7D34"/>
    <w:rsid w:val="00FD7DD1"/>
    <w:rsid w:val="00FE08A6"/>
    <w:rsid w:val="00FE13DF"/>
    <w:rsid w:val="00FE5480"/>
    <w:rsid w:val="00FE54BB"/>
    <w:rsid w:val="00FE6E45"/>
    <w:rsid w:val="00FE77B0"/>
    <w:rsid w:val="00FE77DD"/>
    <w:rsid w:val="00FF032F"/>
    <w:rsid w:val="00FF092B"/>
    <w:rsid w:val="00FF211E"/>
    <w:rsid w:val="00FF2420"/>
    <w:rsid w:val="00FF2934"/>
    <w:rsid w:val="00FF2DE7"/>
    <w:rsid w:val="00FF3E65"/>
    <w:rsid w:val="00FF4E97"/>
    <w:rsid w:val="00FF567D"/>
    <w:rsid w:val="00FF6342"/>
    <w:rsid w:val="00FF7101"/>
    <w:rsid w:val="00FF7A46"/>
    <w:rsid w:val="00FF7B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1647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B5130A"/>
    <w:pPr>
      <w:ind w:leftChars="400" w:left="840"/>
    </w:pPr>
  </w:style>
  <w:style w:type="character" w:styleId="a5">
    <w:name w:val="Placeholder Text"/>
    <w:basedOn w:val="a1"/>
    <w:uiPriority w:val="99"/>
    <w:semiHidden/>
    <w:rsid w:val="00FC7346"/>
    <w:rPr>
      <w:color w:val="808080"/>
    </w:rPr>
  </w:style>
  <w:style w:type="paragraph" w:styleId="a6">
    <w:name w:val="header"/>
    <w:basedOn w:val="a0"/>
    <w:link w:val="a7"/>
    <w:uiPriority w:val="99"/>
    <w:unhideWhenUsed/>
    <w:rsid w:val="00675E9C"/>
    <w:pPr>
      <w:tabs>
        <w:tab w:val="center" w:pos="4252"/>
        <w:tab w:val="right" w:pos="8504"/>
      </w:tabs>
      <w:snapToGrid w:val="0"/>
    </w:pPr>
  </w:style>
  <w:style w:type="character" w:customStyle="1" w:styleId="a7">
    <w:name w:val="ヘッダー (文字)"/>
    <w:basedOn w:val="a1"/>
    <w:link w:val="a6"/>
    <w:uiPriority w:val="99"/>
    <w:rsid w:val="00675E9C"/>
  </w:style>
  <w:style w:type="paragraph" w:styleId="a8">
    <w:name w:val="footer"/>
    <w:basedOn w:val="a0"/>
    <w:link w:val="a9"/>
    <w:uiPriority w:val="99"/>
    <w:unhideWhenUsed/>
    <w:rsid w:val="00675E9C"/>
    <w:pPr>
      <w:tabs>
        <w:tab w:val="center" w:pos="4252"/>
        <w:tab w:val="right" w:pos="8504"/>
      </w:tabs>
      <w:snapToGrid w:val="0"/>
    </w:pPr>
  </w:style>
  <w:style w:type="character" w:customStyle="1" w:styleId="a9">
    <w:name w:val="フッター (文字)"/>
    <w:basedOn w:val="a1"/>
    <w:link w:val="a8"/>
    <w:uiPriority w:val="99"/>
    <w:rsid w:val="00675E9C"/>
  </w:style>
  <w:style w:type="table" w:styleId="aa">
    <w:name w:val="Table Grid"/>
    <w:basedOn w:val="a2"/>
    <w:rsid w:val="00783650"/>
    <w:rPr>
      <w:rFonts w:ascii="Times New Roman" w:hAnsi="Times New Roman" w:cs="Times New Roman"/>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line number"/>
    <w:basedOn w:val="a1"/>
    <w:uiPriority w:val="99"/>
    <w:semiHidden/>
    <w:unhideWhenUsed/>
    <w:rsid w:val="002B7571"/>
  </w:style>
  <w:style w:type="character" w:styleId="ac">
    <w:name w:val="Hyperlink"/>
    <w:basedOn w:val="a1"/>
    <w:uiPriority w:val="99"/>
    <w:unhideWhenUsed/>
    <w:rsid w:val="003923BB"/>
    <w:rPr>
      <w:color w:val="0563C1" w:themeColor="hyperlink"/>
      <w:u w:val="single"/>
    </w:rPr>
  </w:style>
  <w:style w:type="character" w:customStyle="1" w:styleId="UnresolvedMention1">
    <w:name w:val="Unresolved Mention1"/>
    <w:basedOn w:val="a1"/>
    <w:uiPriority w:val="99"/>
    <w:semiHidden/>
    <w:unhideWhenUsed/>
    <w:rsid w:val="003923BB"/>
    <w:rPr>
      <w:color w:val="605E5C"/>
      <w:shd w:val="clear" w:color="auto" w:fill="E1DFDD"/>
    </w:rPr>
  </w:style>
  <w:style w:type="paragraph" w:styleId="ad">
    <w:name w:val="Revision"/>
    <w:hidden/>
    <w:uiPriority w:val="99"/>
    <w:semiHidden/>
    <w:rsid w:val="006950B5"/>
  </w:style>
  <w:style w:type="paragraph" w:styleId="ae">
    <w:name w:val="Balloon Text"/>
    <w:basedOn w:val="a0"/>
    <w:link w:val="af"/>
    <w:uiPriority w:val="99"/>
    <w:semiHidden/>
    <w:unhideWhenUsed/>
    <w:rsid w:val="00FB77DE"/>
    <w:rPr>
      <w:rFonts w:asciiTheme="majorHAnsi" w:eastAsiaTheme="majorEastAsia" w:hAnsiTheme="majorHAnsi" w:cstheme="majorBidi"/>
      <w:sz w:val="18"/>
      <w:szCs w:val="18"/>
    </w:rPr>
  </w:style>
  <w:style w:type="character" w:customStyle="1" w:styleId="af">
    <w:name w:val="吹き出し (文字)"/>
    <w:basedOn w:val="a1"/>
    <w:link w:val="ae"/>
    <w:uiPriority w:val="99"/>
    <w:semiHidden/>
    <w:rsid w:val="00FB77DE"/>
    <w:rPr>
      <w:rFonts w:asciiTheme="majorHAnsi" w:eastAsiaTheme="majorEastAsia" w:hAnsiTheme="majorHAnsi" w:cstheme="majorBidi"/>
      <w:sz w:val="18"/>
      <w:szCs w:val="18"/>
    </w:rPr>
  </w:style>
  <w:style w:type="character" w:customStyle="1" w:styleId="1">
    <w:name w:val="未解決のメンション1"/>
    <w:basedOn w:val="a1"/>
    <w:uiPriority w:val="99"/>
    <w:semiHidden/>
    <w:unhideWhenUsed/>
    <w:rsid w:val="0091171E"/>
    <w:rPr>
      <w:color w:val="605E5C"/>
      <w:shd w:val="clear" w:color="auto" w:fill="E1DFDD"/>
    </w:rPr>
  </w:style>
  <w:style w:type="character" w:styleId="af0">
    <w:name w:val="annotation reference"/>
    <w:basedOn w:val="a1"/>
    <w:uiPriority w:val="99"/>
    <w:semiHidden/>
    <w:unhideWhenUsed/>
    <w:rsid w:val="005A3A5E"/>
    <w:rPr>
      <w:sz w:val="16"/>
      <w:szCs w:val="16"/>
    </w:rPr>
  </w:style>
  <w:style w:type="paragraph" w:styleId="af1">
    <w:name w:val="annotation text"/>
    <w:basedOn w:val="a0"/>
    <w:link w:val="af2"/>
    <w:uiPriority w:val="99"/>
    <w:semiHidden/>
    <w:unhideWhenUsed/>
    <w:rsid w:val="005A3A5E"/>
    <w:rPr>
      <w:sz w:val="20"/>
      <w:szCs w:val="20"/>
    </w:rPr>
  </w:style>
  <w:style w:type="character" w:customStyle="1" w:styleId="af2">
    <w:name w:val="コメント文字列 (文字)"/>
    <w:basedOn w:val="a1"/>
    <w:link w:val="af1"/>
    <w:uiPriority w:val="99"/>
    <w:semiHidden/>
    <w:rsid w:val="005A3A5E"/>
    <w:rPr>
      <w:sz w:val="20"/>
      <w:szCs w:val="20"/>
    </w:rPr>
  </w:style>
  <w:style w:type="paragraph" w:styleId="af3">
    <w:name w:val="annotation subject"/>
    <w:basedOn w:val="af1"/>
    <w:next w:val="af1"/>
    <w:link w:val="af4"/>
    <w:uiPriority w:val="99"/>
    <w:semiHidden/>
    <w:unhideWhenUsed/>
    <w:rsid w:val="005A3A5E"/>
    <w:rPr>
      <w:b/>
      <w:bCs/>
    </w:rPr>
  </w:style>
  <w:style w:type="character" w:customStyle="1" w:styleId="af4">
    <w:name w:val="コメント内容 (文字)"/>
    <w:basedOn w:val="af2"/>
    <w:link w:val="af3"/>
    <w:uiPriority w:val="99"/>
    <w:semiHidden/>
    <w:rsid w:val="005A3A5E"/>
    <w:rPr>
      <w:b/>
      <w:bCs/>
      <w:sz w:val="20"/>
      <w:szCs w:val="20"/>
    </w:rPr>
  </w:style>
  <w:style w:type="paragraph" w:styleId="a">
    <w:name w:val="List Bullet"/>
    <w:basedOn w:val="a0"/>
    <w:uiPriority w:val="99"/>
    <w:unhideWhenUsed/>
    <w:rsid w:val="0048020E"/>
    <w:pPr>
      <w:numPr>
        <w:numId w:val="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74828">
      <w:bodyDiv w:val="1"/>
      <w:marLeft w:val="0"/>
      <w:marRight w:val="0"/>
      <w:marTop w:val="0"/>
      <w:marBottom w:val="0"/>
      <w:divBdr>
        <w:top w:val="none" w:sz="0" w:space="0" w:color="auto"/>
        <w:left w:val="none" w:sz="0" w:space="0" w:color="auto"/>
        <w:bottom w:val="none" w:sz="0" w:space="0" w:color="auto"/>
        <w:right w:val="none" w:sz="0" w:space="0" w:color="auto"/>
      </w:divBdr>
    </w:div>
    <w:div w:id="866059727">
      <w:bodyDiv w:val="1"/>
      <w:marLeft w:val="0"/>
      <w:marRight w:val="0"/>
      <w:marTop w:val="0"/>
      <w:marBottom w:val="0"/>
      <w:divBdr>
        <w:top w:val="none" w:sz="0" w:space="0" w:color="auto"/>
        <w:left w:val="none" w:sz="0" w:space="0" w:color="auto"/>
        <w:bottom w:val="none" w:sz="0" w:space="0" w:color="auto"/>
        <w:right w:val="none" w:sz="0" w:space="0" w:color="auto"/>
      </w:divBdr>
    </w:div>
    <w:div w:id="1289819181">
      <w:bodyDiv w:val="1"/>
      <w:marLeft w:val="0"/>
      <w:marRight w:val="0"/>
      <w:marTop w:val="0"/>
      <w:marBottom w:val="0"/>
      <w:divBdr>
        <w:top w:val="none" w:sz="0" w:space="0" w:color="auto"/>
        <w:left w:val="none" w:sz="0" w:space="0" w:color="auto"/>
        <w:bottom w:val="none" w:sz="0" w:space="0" w:color="auto"/>
        <w:right w:val="none" w:sz="0" w:space="0" w:color="auto"/>
      </w:divBdr>
    </w:div>
    <w:div w:id="164923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6418</Words>
  <Characters>36585</Characters>
  <Application>Microsoft Office Word</Application>
  <DocSecurity>0</DocSecurity>
  <PresentationFormat/>
  <Lines>304</Lines>
  <Paragraphs>85</Paragraphs>
  <ScaleCrop>false</ScaleCrop>
  <HeadingPairs>
    <vt:vector size="6" baseType="variant">
      <vt:variant>
        <vt:lpstr>タイトル</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Manager/>
  <Company/>
  <LinksUpToDate>false</LinksUpToDate>
  <CharactersWithSpaces>42918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2023-12-05T23:30:00Z</cp:lastPrinted>
  <dcterms:created xsi:type="dcterms:W3CDTF">2024-01-10T21:05:00Z</dcterms:created>
  <dcterms:modified xsi:type="dcterms:W3CDTF">2024-01-24T22:19:00Z</dcterms:modified>
  <cp:category/>
  <cp:contentStatus/>
  <dc:language/>
  <cp:version/>
</cp:coreProperties>
</file>