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7C5A6" w14:textId="77777777" w:rsidR="00451DD4" w:rsidRPr="001314FE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576DCC93" w14:textId="30F1E48E" w:rsidR="00D33EA0" w:rsidRDefault="00D33EA0" w:rsidP="00131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24"/>
          <w:lang w:val="en-US"/>
        </w:rPr>
        <w:t>Appendix</w:t>
      </w:r>
    </w:p>
    <w:p w14:paraId="34D93ACE" w14:textId="77777777" w:rsidR="00451DD4" w:rsidRPr="00D33EA0" w:rsidRDefault="00451DD4" w:rsidP="00D33E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6"/>
          <w:szCs w:val="20"/>
          <w:lang w:val="en-US"/>
        </w:rPr>
      </w:pPr>
    </w:p>
    <w:p w14:paraId="0CB1C0B7" w14:textId="3FD5F637" w:rsidR="001314FE" w:rsidRPr="002C3A45" w:rsidRDefault="001314FE" w:rsidP="001314FE">
      <w:pPr>
        <w:pStyle w:val="Descripcin"/>
        <w:spacing w:line="480" w:lineRule="auto"/>
        <w:rPr>
          <w:rFonts w:cs="Times New Roman"/>
          <w:szCs w:val="24"/>
          <w:lang w:val="en-US"/>
        </w:rPr>
      </w:pPr>
      <w:bookmarkStart w:id="0" w:name="_Ref532886536"/>
      <w:r w:rsidRPr="00402DF6">
        <w:rPr>
          <w:rFonts w:eastAsia="Times New Roman" w:cs="Times New Roman"/>
          <w:b/>
          <w:szCs w:val="24"/>
          <w:lang w:val="en-US"/>
        </w:rPr>
        <w:t xml:space="preserve">Table </w:t>
      </w:r>
      <w:r w:rsidRPr="00402DF6">
        <w:rPr>
          <w:rFonts w:cs="Times New Roman"/>
          <w:b/>
          <w:noProof/>
          <w:szCs w:val="24"/>
          <w:lang w:val="en-US"/>
        </w:rPr>
        <w:t>1</w:t>
      </w:r>
      <w:bookmarkEnd w:id="0"/>
      <w:r>
        <w:rPr>
          <w:rFonts w:eastAsia="Times New Roman" w:cs="Times New Roman"/>
          <w:szCs w:val="24"/>
          <w:lang w:val="en-US"/>
        </w:rPr>
        <w:t xml:space="preserve"> Variables considered in the </w:t>
      </w:r>
      <w:r w:rsidR="00A83813">
        <w:rPr>
          <w:rFonts w:eastAsia="Times New Roman" w:cs="Times New Roman"/>
          <w:szCs w:val="24"/>
          <w:lang w:val="en-US"/>
        </w:rPr>
        <w:t>SimForGan</w:t>
      </w:r>
      <w:r>
        <w:rPr>
          <w:rFonts w:eastAsia="Times New Roman" w:cs="Times New Roman"/>
          <w:szCs w:val="24"/>
          <w:lang w:val="en-US"/>
        </w:rPr>
        <w:t xml:space="preserve"> model</w:t>
      </w:r>
    </w:p>
    <w:tbl>
      <w:tblPr>
        <w:tblStyle w:val="Tablaconcuadrcula"/>
        <w:tblW w:w="11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6"/>
        <w:gridCol w:w="2554"/>
        <w:gridCol w:w="2947"/>
        <w:gridCol w:w="2897"/>
        <w:gridCol w:w="194"/>
      </w:tblGrid>
      <w:tr w:rsidR="001314FE" w14:paraId="4040E0C2" w14:textId="77777777" w:rsidTr="00EB1F5B">
        <w:trPr>
          <w:gridAfter w:val="1"/>
          <w:wAfter w:w="1938" w:type="dxa"/>
          <w:tblHeader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A3AD1B9" w14:textId="63EC5581" w:rsidR="001314FE" w:rsidRPr="00EB1F5B" w:rsidRDefault="00EB1F5B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D8C643F" w14:textId="18A88ACC" w:rsidR="001314FE" w:rsidRPr="00EB1F5B" w:rsidRDefault="00EB1F5B" w:rsidP="00B922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Units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DEEAE02" w14:textId="5DFBC88B" w:rsidR="001314FE" w:rsidRPr="00EB1F5B" w:rsidRDefault="00EB1F5B" w:rsidP="00B922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Description</w:t>
            </w:r>
            <w:r w:rsidR="004C54EF"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/Source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8967CDB" w14:textId="7397CA0A" w:rsidR="001314FE" w:rsidRPr="00EB1F5B" w:rsidRDefault="00EB1F5B" w:rsidP="004C54E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Input/Output</w:t>
            </w:r>
          </w:p>
        </w:tc>
      </w:tr>
      <w:tr w:rsidR="001314FE" w:rsidRPr="00056E1A" w14:paraId="444A6960" w14:textId="77777777" w:rsidTr="00B9222B">
        <w:trPr>
          <w:gridAfter w:val="1"/>
          <w:wAfter w:w="447" w:type="dxa"/>
        </w:trPr>
        <w:tc>
          <w:tcPr>
            <w:tcW w:w="4536" w:type="dxa"/>
            <w:tcBorders>
              <w:top w:val="single" w:sz="4" w:space="0" w:color="auto"/>
            </w:tcBorders>
          </w:tcPr>
          <w:p w14:paraId="13FB4E6B" w14:textId="77777777" w:rsidR="001314FE" w:rsidRPr="00EB1F5B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Farm location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AFC0D7A" w14:textId="7675166E" w:rsidR="001314FE" w:rsidRDefault="001314FE" w:rsidP="00B9222B">
            <w:pPr>
              <w:spacing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Latitude</w:t>
            </w:r>
          </w:p>
          <w:p w14:paraId="229DDA6A" w14:textId="77777777" w:rsidR="001314FE" w:rsidRPr="00666B5C" w:rsidRDefault="001314FE" w:rsidP="00B9222B">
            <w:pPr>
              <w:spacing w:line="48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Longitude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CD0C6DD" w14:textId="77777777" w:rsidR="001314FE" w:rsidRPr="001316DE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16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Determine the productive region for the calculation of dry matter according to satellite information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(Paruelo and Golluscio</w:t>
            </w:r>
            <w:r w:rsidRPr="001316D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1994)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1069C229" w14:textId="77777777" w:rsidR="001314FE" w:rsidRPr="001316D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16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Input</w:t>
            </w:r>
          </w:p>
        </w:tc>
      </w:tr>
      <w:tr w:rsidR="001314FE" w:rsidRPr="001316DE" w14:paraId="18DC373C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75B9507A" w14:textId="31EA13FA" w:rsidR="001314FE" w:rsidRPr="00EB1F5B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Land Area</w:t>
            </w:r>
            <w:r w:rsidR="009271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- </w:t>
            </w:r>
            <w:r w:rsidR="00927126" w:rsidRPr="006074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LA</w:t>
            </w:r>
          </w:p>
        </w:tc>
        <w:tc>
          <w:tcPr>
            <w:tcW w:w="4536" w:type="dxa"/>
          </w:tcPr>
          <w:p w14:paraId="615158E5" w14:textId="77777777" w:rsidR="001314FE" w:rsidRPr="00666B5C" w:rsidRDefault="001314FE" w:rsidP="00B922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</w:t>
            </w:r>
          </w:p>
        </w:tc>
        <w:tc>
          <w:tcPr>
            <w:tcW w:w="4536" w:type="dxa"/>
          </w:tcPr>
          <w:p w14:paraId="08CC3DB5" w14:textId="77777777" w:rsidR="001314FE" w:rsidRPr="001316DE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Total </w:t>
            </w:r>
            <w:r w:rsidRPr="001316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Paddock surface</w:t>
            </w:r>
          </w:p>
        </w:tc>
        <w:tc>
          <w:tcPr>
            <w:tcW w:w="5103" w:type="dxa"/>
          </w:tcPr>
          <w:p w14:paraId="1E680D8A" w14:textId="77777777" w:rsidR="001314FE" w:rsidRPr="001316D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16DE">
              <w:rPr>
                <w:rFonts w:ascii="Times New Roman" w:hAnsi="Times New Roman" w:cs="Times New Roman"/>
              </w:rPr>
              <w:t>Input</w:t>
            </w:r>
          </w:p>
        </w:tc>
      </w:tr>
      <w:tr w:rsidR="001314FE" w:rsidRPr="001316DE" w14:paraId="3F4AFDC3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533FB2F1" w14:textId="4DB25525" w:rsidR="001314FE" w:rsidRPr="00EB1F5B" w:rsidRDefault="001314FE" w:rsidP="006411D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Forestry surface</w:t>
            </w:r>
            <w:r w:rsidR="009271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</w:p>
        </w:tc>
        <w:tc>
          <w:tcPr>
            <w:tcW w:w="4536" w:type="dxa"/>
          </w:tcPr>
          <w:p w14:paraId="4DC09F97" w14:textId="77777777" w:rsidR="001314FE" w:rsidRPr="00666B5C" w:rsidRDefault="001314FE" w:rsidP="00B922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</w:t>
            </w:r>
          </w:p>
        </w:tc>
        <w:tc>
          <w:tcPr>
            <w:tcW w:w="4536" w:type="dxa"/>
          </w:tcPr>
          <w:p w14:paraId="71B74E1A" w14:textId="77777777" w:rsidR="001314FE" w:rsidRPr="001316DE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16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Surface occupied by forest plantation.</w:t>
            </w:r>
          </w:p>
        </w:tc>
        <w:tc>
          <w:tcPr>
            <w:tcW w:w="5103" w:type="dxa"/>
          </w:tcPr>
          <w:p w14:paraId="203C2B04" w14:textId="77777777" w:rsidR="001314FE" w:rsidRPr="001316D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16DE">
              <w:rPr>
                <w:rFonts w:ascii="Times New Roman" w:hAnsi="Times New Roman" w:cs="Times New Roman"/>
              </w:rPr>
              <w:t>Input</w:t>
            </w:r>
          </w:p>
        </w:tc>
      </w:tr>
      <w:tr w:rsidR="001314FE" w:rsidRPr="001316DE" w14:paraId="13D15C14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3AF5FC5B" w14:textId="57431CC0" w:rsidR="001314FE" w:rsidRPr="00EB1F5B" w:rsidRDefault="000E559E" w:rsidP="000E559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0E55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Forest</w:t>
            </w:r>
            <w:r w:rsidR="001314FE" w:rsidRPr="000E55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specie</w:t>
            </w:r>
          </w:p>
        </w:tc>
        <w:tc>
          <w:tcPr>
            <w:tcW w:w="4536" w:type="dxa"/>
          </w:tcPr>
          <w:p w14:paraId="09DEF2B9" w14:textId="77777777" w:rsidR="001314FE" w:rsidRPr="00752AF0" w:rsidRDefault="001314FE" w:rsidP="00B922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752AF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</w:p>
        </w:tc>
        <w:tc>
          <w:tcPr>
            <w:tcW w:w="4536" w:type="dxa"/>
          </w:tcPr>
          <w:p w14:paraId="49125782" w14:textId="7EBE76E9" w:rsidR="001314FE" w:rsidRPr="00752AF0" w:rsidRDefault="001314FE" w:rsidP="0032479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2A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Tree species (</w:t>
            </w:r>
            <w:r w:rsidRPr="00752A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Eucalyptus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grandis, </w:t>
            </w:r>
            <w:r w:rsidR="0032479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Eucalyptus globulus</w:t>
            </w:r>
            <w:r w:rsidRPr="00752A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).</w:t>
            </w:r>
          </w:p>
        </w:tc>
        <w:tc>
          <w:tcPr>
            <w:tcW w:w="5103" w:type="dxa"/>
          </w:tcPr>
          <w:p w14:paraId="5FB3E7D2" w14:textId="77777777" w:rsidR="001314FE" w:rsidRPr="00752AF0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2AF0">
              <w:rPr>
                <w:rFonts w:ascii="Times New Roman" w:hAnsi="Times New Roman" w:cs="Times New Roman"/>
              </w:rPr>
              <w:t>Input</w:t>
            </w:r>
          </w:p>
        </w:tc>
      </w:tr>
      <w:tr w:rsidR="001314FE" w:rsidRPr="001316DE" w14:paraId="195DB8EB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61C6173F" w14:textId="77777777" w:rsidR="001314FE" w:rsidRPr="00EB1F5B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0E55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Spatial arrangement</w:t>
            </w:r>
          </w:p>
        </w:tc>
        <w:tc>
          <w:tcPr>
            <w:tcW w:w="4536" w:type="dxa"/>
          </w:tcPr>
          <w:p w14:paraId="0776BDA2" w14:textId="77777777" w:rsidR="001314FE" w:rsidRPr="00666B5C" w:rsidRDefault="001314FE" w:rsidP="00B922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4536" w:type="dxa"/>
          </w:tcPr>
          <w:p w14:paraId="715598FC" w14:textId="456228F1" w:rsidR="001314FE" w:rsidRPr="001316DE" w:rsidRDefault="0032479A" w:rsidP="0032479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  <w:r w:rsidR="001314FE" w:rsidRPr="001316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umber and distance between rows, distance of trees in the row and alley.</w:t>
            </w:r>
          </w:p>
        </w:tc>
        <w:tc>
          <w:tcPr>
            <w:tcW w:w="5103" w:type="dxa"/>
          </w:tcPr>
          <w:p w14:paraId="7BDAF108" w14:textId="77777777" w:rsidR="001314FE" w:rsidRPr="001316D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16DE">
              <w:rPr>
                <w:rFonts w:ascii="Times New Roman" w:hAnsi="Times New Roman" w:cs="Times New Roman"/>
              </w:rPr>
              <w:t>Input</w:t>
            </w:r>
          </w:p>
        </w:tc>
      </w:tr>
      <w:tr w:rsidR="001314FE" w:rsidRPr="001316DE" w14:paraId="418DFF39" w14:textId="77777777" w:rsidTr="00B9222B">
        <w:trPr>
          <w:gridAfter w:val="1"/>
          <w:wAfter w:w="447" w:type="dxa"/>
          <w:trHeight w:val="995"/>
        </w:trPr>
        <w:tc>
          <w:tcPr>
            <w:tcW w:w="4536" w:type="dxa"/>
          </w:tcPr>
          <w:p w14:paraId="3B8BD056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63F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Animal category</w:t>
            </w:r>
          </w:p>
        </w:tc>
        <w:tc>
          <w:tcPr>
            <w:tcW w:w="4536" w:type="dxa"/>
          </w:tcPr>
          <w:p w14:paraId="7DC43939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66B5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</w:p>
        </w:tc>
        <w:tc>
          <w:tcPr>
            <w:tcW w:w="4536" w:type="dxa"/>
          </w:tcPr>
          <w:p w14:paraId="6BD43292" w14:textId="77777777" w:rsidR="001314FE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Cow, Steer or </w:t>
            </w:r>
            <w:r w:rsidRPr="00612C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Calf; Determines animal weight and affects intake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103" w:type="dxa"/>
          </w:tcPr>
          <w:p w14:paraId="46A4F669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Input</w:t>
            </w:r>
          </w:p>
        </w:tc>
      </w:tr>
      <w:tr w:rsidR="001314FE" w:rsidRPr="001316DE" w14:paraId="786D8328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7F8508D1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Animal initial live weight</w:t>
            </w:r>
          </w:p>
        </w:tc>
        <w:tc>
          <w:tcPr>
            <w:tcW w:w="4536" w:type="dxa"/>
          </w:tcPr>
          <w:p w14:paraId="2DB03556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kg</w:t>
            </w:r>
          </w:p>
        </w:tc>
        <w:tc>
          <w:tcPr>
            <w:tcW w:w="4536" w:type="dxa"/>
          </w:tcPr>
          <w:p w14:paraId="5BFADE03" w14:textId="77777777" w:rsidR="001314FE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Weight when entering the system.</w:t>
            </w:r>
          </w:p>
        </w:tc>
        <w:tc>
          <w:tcPr>
            <w:tcW w:w="5103" w:type="dxa"/>
          </w:tcPr>
          <w:p w14:paraId="4223F4A7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Input</w:t>
            </w:r>
          </w:p>
        </w:tc>
      </w:tr>
      <w:tr w:rsidR="001314FE" w:rsidRPr="00D97F37" w14:paraId="433A650A" w14:textId="77777777" w:rsidTr="00B9222B">
        <w:tc>
          <w:tcPr>
            <w:tcW w:w="4536" w:type="dxa"/>
          </w:tcPr>
          <w:p w14:paraId="1C4D833B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Daily live weight gain rate</w:t>
            </w:r>
          </w:p>
        </w:tc>
        <w:tc>
          <w:tcPr>
            <w:tcW w:w="4536" w:type="dxa"/>
          </w:tcPr>
          <w:p w14:paraId="64B01EE9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kg/day</w:t>
            </w:r>
          </w:p>
        </w:tc>
        <w:tc>
          <w:tcPr>
            <w:tcW w:w="4536" w:type="dxa"/>
          </w:tcPr>
          <w:p w14:paraId="539EBE7D" w14:textId="77777777" w:rsidR="001314FE" w:rsidRDefault="001314FE" w:rsidP="00B9222B">
            <w:pPr>
              <w:spacing w:line="48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Cattle liveweight gain.</w:t>
            </w:r>
          </w:p>
        </w:tc>
        <w:tc>
          <w:tcPr>
            <w:tcW w:w="5103" w:type="dxa"/>
            <w:gridSpan w:val="2"/>
          </w:tcPr>
          <w:p w14:paraId="0BFEA631" w14:textId="1B4844F5" w:rsidR="001314FE" w:rsidRPr="00343AFB" w:rsidRDefault="001314FE" w:rsidP="00343A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43AF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Input </w:t>
            </w:r>
            <w:r w:rsidR="00343AFB" w:rsidRPr="00343AF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or v</w:t>
            </w:r>
            <w:r w:rsidRPr="00343AF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alues by default</w:t>
            </w:r>
          </w:p>
        </w:tc>
      </w:tr>
      <w:tr w:rsidR="001314FE" w:rsidRPr="00612A2E" w14:paraId="0FE9C80D" w14:textId="77777777" w:rsidTr="00B9222B">
        <w:tc>
          <w:tcPr>
            <w:tcW w:w="4536" w:type="dxa"/>
          </w:tcPr>
          <w:p w14:paraId="32431629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Forest age to entering cattle</w:t>
            </w:r>
          </w:p>
        </w:tc>
        <w:tc>
          <w:tcPr>
            <w:tcW w:w="4536" w:type="dxa"/>
          </w:tcPr>
          <w:p w14:paraId="52B60174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year</w:t>
            </w:r>
          </w:p>
        </w:tc>
        <w:tc>
          <w:tcPr>
            <w:tcW w:w="4536" w:type="dxa"/>
          </w:tcPr>
          <w:p w14:paraId="2B62A1D3" w14:textId="77777777" w:rsidR="001314FE" w:rsidRDefault="001314FE" w:rsidP="00B9222B">
            <w:pPr>
              <w:spacing w:line="48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 of forest plantation that allows animals to graze.</w:t>
            </w:r>
          </w:p>
        </w:tc>
        <w:tc>
          <w:tcPr>
            <w:tcW w:w="5103" w:type="dxa"/>
            <w:gridSpan w:val="2"/>
          </w:tcPr>
          <w:p w14:paraId="01E6D799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E0C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Input</w:t>
            </w:r>
          </w:p>
        </w:tc>
      </w:tr>
      <w:tr w:rsidR="001314FE" w:rsidRPr="00612A2E" w14:paraId="147A122D" w14:textId="77777777" w:rsidTr="00B9222B">
        <w:tc>
          <w:tcPr>
            <w:tcW w:w="4536" w:type="dxa"/>
          </w:tcPr>
          <w:p w14:paraId="16AC486F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Forestry costs </w:t>
            </w:r>
          </w:p>
        </w:tc>
        <w:tc>
          <w:tcPr>
            <w:tcW w:w="4536" w:type="dxa"/>
          </w:tcPr>
          <w:p w14:paraId="6A638D28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U$S/ha</w:t>
            </w:r>
          </w:p>
        </w:tc>
        <w:tc>
          <w:tcPr>
            <w:tcW w:w="4536" w:type="dxa"/>
          </w:tcPr>
          <w:p w14:paraId="082B38A3" w14:textId="77777777" w:rsidR="001314FE" w:rsidRDefault="001314FE" w:rsidP="00B9222B">
            <w:pPr>
              <w:spacing w:line="48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Plantation and management costs of forest production at different crop stages.</w:t>
            </w:r>
          </w:p>
        </w:tc>
        <w:tc>
          <w:tcPr>
            <w:tcW w:w="5103" w:type="dxa"/>
            <w:gridSpan w:val="2"/>
          </w:tcPr>
          <w:p w14:paraId="7D28776A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Input</w:t>
            </w:r>
          </w:p>
        </w:tc>
      </w:tr>
      <w:tr w:rsidR="001314FE" w:rsidRPr="00612A2E" w14:paraId="610E9625" w14:textId="77777777" w:rsidTr="00B9222B">
        <w:tc>
          <w:tcPr>
            <w:tcW w:w="4536" w:type="dxa"/>
          </w:tcPr>
          <w:p w14:paraId="2A17F4C8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Ranching costs </w:t>
            </w:r>
          </w:p>
        </w:tc>
        <w:tc>
          <w:tcPr>
            <w:tcW w:w="4536" w:type="dxa"/>
          </w:tcPr>
          <w:p w14:paraId="74166B7A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U$S/ha</w:t>
            </w:r>
          </w:p>
        </w:tc>
        <w:tc>
          <w:tcPr>
            <w:tcW w:w="4536" w:type="dxa"/>
          </w:tcPr>
          <w:p w14:paraId="1B262AD2" w14:textId="77777777" w:rsidR="001314FE" w:rsidRDefault="001314FE" w:rsidP="00B9222B">
            <w:pPr>
              <w:spacing w:line="48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Production and livestock management costs (Health, Labor, Replacement, Others based on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(Molina Riccetto 2018)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103" w:type="dxa"/>
            <w:gridSpan w:val="2"/>
          </w:tcPr>
          <w:p w14:paraId="22458BBD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Input</w:t>
            </w:r>
          </w:p>
        </w:tc>
      </w:tr>
      <w:tr w:rsidR="001314FE" w:rsidRPr="00D97F37" w14:paraId="750A3E2B" w14:textId="77777777" w:rsidTr="00B9222B">
        <w:tc>
          <w:tcPr>
            <w:tcW w:w="4536" w:type="dxa"/>
          </w:tcPr>
          <w:p w14:paraId="07A2E409" w14:textId="77777777" w:rsidR="001314FE" w:rsidRPr="00EB1F5B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Season length</w:t>
            </w:r>
          </w:p>
        </w:tc>
        <w:tc>
          <w:tcPr>
            <w:tcW w:w="4536" w:type="dxa"/>
          </w:tcPr>
          <w:p w14:paraId="0F12D18A" w14:textId="77777777" w:rsidR="001314FE" w:rsidRPr="00666B5C" w:rsidRDefault="001314FE" w:rsidP="00B922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days</w:t>
            </w:r>
          </w:p>
        </w:tc>
        <w:tc>
          <w:tcPr>
            <w:tcW w:w="4536" w:type="dxa"/>
          </w:tcPr>
          <w:p w14:paraId="5FFD4B4F" w14:textId="77777777" w:rsidR="001314FE" w:rsidRPr="002C3A45" w:rsidRDefault="001314FE" w:rsidP="00B9222B">
            <w:pPr>
              <w:spacing w:line="48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number of days affects grass production and profit rates.</w:t>
            </w:r>
          </w:p>
        </w:tc>
        <w:tc>
          <w:tcPr>
            <w:tcW w:w="5103" w:type="dxa"/>
            <w:gridSpan w:val="2"/>
          </w:tcPr>
          <w:p w14:paraId="133F0E0A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Simulation begins with the date entered by the user; each season length is 90 days.</w:t>
            </w:r>
          </w:p>
        </w:tc>
      </w:tr>
      <w:tr w:rsidR="001314FE" w:rsidRPr="001316DE" w14:paraId="48480B96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24FFDBBA" w14:textId="77777777" w:rsidR="001314FE" w:rsidRPr="00E82685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826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Tree density</w:t>
            </w:r>
          </w:p>
        </w:tc>
        <w:tc>
          <w:tcPr>
            <w:tcW w:w="4536" w:type="dxa"/>
          </w:tcPr>
          <w:p w14:paraId="069D3BD3" w14:textId="37DC52CD" w:rsidR="001314FE" w:rsidRPr="00E82685" w:rsidRDefault="001314FE" w:rsidP="00B922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tree</w:t>
            </w:r>
            <w:r w:rsidR="007D463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/ha</w:t>
            </w:r>
          </w:p>
        </w:tc>
        <w:tc>
          <w:tcPr>
            <w:tcW w:w="4536" w:type="dxa"/>
          </w:tcPr>
          <w:p w14:paraId="590CCB8B" w14:textId="77777777" w:rsidR="001314FE" w:rsidRPr="00E82685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Trees per hectare.</w:t>
            </w:r>
          </w:p>
        </w:tc>
        <w:tc>
          <w:tcPr>
            <w:tcW w:w="5103" w:type="dxa"/>
          </w:tcPr>
          <w:p w14:paraId="5AE96EAF" w14:textId="77777777" w:rsidR="001314FE" w:rsidRPr="00E82685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1</w:t>
            </w:r>
          </w:p>
        </w:tc>
      </w:tr>
      <w:tr w:rsidR="001314FE" w:rsidRPr="001316DE" w14:paraId="3298186D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0EF1556F" w14:textId="77777777" w:rsidR="001314FE" w:rsidRPr="00E82685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Canopy Area</w:t>
            </w:r>
          </w:p>
        </w:tc>
        <w:tc>
          <w:tcPr>
            <w:tcW w:w="4536" w:type="dxa"/>
          </w:tcPr>
          <w:p w14:paraId="5B6731EE" w14:textId="77777777" w:rsidR="001314FE" w:rsidRPr="00E82685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/tree</w:t>
            </w:r>
          </w:p>
        </w:tc>
        <w:tc>
          <w:tcPr>
            <w:tcW w:w="4536" w:type="dxa"/>
          </w:tcPr>
          <w:p w14:paraId="20F3508E" w14:textId="77777777" w:rsidR="001314FE" w:rsidRPr="00E82685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Canopy of a single tree</w:t>
            </w:r>
          </w:p>
        </w:tc>
        <w:tc>
          <w:tcPr>
            <w:tcW w:w="5103" w:type="dxa"/>
          </w:tcPr>
          <w:p w14:paraId="316609F0" w14:textId="77777777" w:rsidR="001314FE" w:rsidRPr="00E82685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2</w:t>
            </w:r>
          </w:p>
        </w:tc>
      </w:tr>
      <w:tr w:rsidR="001314FE" w:rsidRPr="001316DE" w14:paraId="30DFDA7E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0FEDD814" w14:textId="77777777" w:rsidR="001314FE" w:rsidRPr="00E82685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826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Shaded surface </w:t>
            </w:r>
          </w:p>
        </w:tc>
        <w:tc>
          <w:tcPr>
            <w:tcW w:w="4536" w:type="dxa"/>
          </w:tcPr>
          <w:p w14:paraId="32873FDF" w14:textId="5E63E83A" w:rsidR="001314FE" w:rsidRPr="00E82685" w:rsidRDefault="001314FE" w:rsidP="007D463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4536" w:type="dxa"/>
          </w:tcPr>
          <w:p w14:paraId="09AA283B" w14:textId="77777777" w:rsidR="001314FE" w:rsidRPr="00E82685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Area covered by the canopy projection.</w:t>
            </w:r>
          </w:p>
        </w:tc>
        <w:tc>
          <w:tcPr>
            <w:tcW w:w="5103" w:type="dxa"/>
          </w:tcPr>
          <w:p w14:paraId="5FD60738" w14:textId="77777777" w:rsidR="001314FE" w:rsidRPr="00E82685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3</w:t>
            </w:r>
          </w:p>
        </w:tc>
      </w:tr>
      <w:tr w:rsidR="001314FE" w:rsidRPr="001316DE" w14:paraId="7582F8C6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16CDE3E0" w14:textId="77777777" w:rsidR="001314FE" w:rsidRPr="00E82685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Projected PAR</w:t>
            </w:r>
          </w:p>
        </w:tc>
        <w:tc>
          <w:tcPr>
            <w:tcW w:w="4536" w:type="dxa"/>
          </w:tcPr>
          <w:p w14:paraId="73ABC284" w14:textId="77777777" w:rsidR="001314FE" w:rsidRPr="00E82685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8268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%</w:t>
            </w:r>
          </w:p>
        </w:tc>
        <w:tc>
          <w:tcPr>
            <w:tcW w:w="4536" w:type="dxa"/>
          </w:tcPr>
          <w:p w14:paraId="1F52405C" w14:textId="77777777" w:rsidR="001314FE" w:rsidRPr="00E82685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Percentage of solar radiation that crosses the forest stratum and reaches the ground cover under the canopy.</w:t>
            </w:r>
          </w:p>
        </w:tc>
        <w:tc>
          <w:tcPr>
            <w:tcW w:w="5103" w:type="dxa"/>
          </w:tcPr>
          <w:p w14:paraId="317BCD62" w14:textId="77777777" w:rsidR="001314FE" w:rsidRPr="00E82685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826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4</w:t>
            </w:r>
          </w:p>
        </w:tc>
      </w:tr>
      <w:tr w:rsidR="001314FE" w:rsidRPr="001316DE" w14:paraId="3F02CCE4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3C8EAB68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D46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Effective grazing surface</w:t>
            </w:r>
          </w:p>
        </w:tc>
        <w:tc>
          <w:tcPr>
            <w:tcW w:w="4536" w:type="dxa"/>
          </w:tcPr>
          <w:p w14:paraId="485288C7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</w:t>
            </w:r>
          </w:p>
        </w:tc>
        <w:tc>
          <w:tcPr>
            <w:tcW w:w="4536" w:type="dxa"/>
          </w:tcPr>
          <w:p w14:paraId="21560586" w14:textId="77777777" w:rsidR="001314FE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Area available for livestock feed.</w:t>
            </w:r>
          </w:p>
        </w:tc>
        <w:tc>
          <w:tcPr>
            <w:tcW w:w="5103" w:type="dxa"/>
          </w:tcPr>
          <w:p w14:paraId="7C1EA73D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5</w:t>
            </w:r>
          </w:p>
        </w:tc>
      </w:tr>
      <w:tr w:rsidR="001314FE" w:rsidRPr="001316DE" w14:paraId="098748EE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697B18DF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Seasonal pasture yield</w:t>
            </w:r>
          </w:p>
        </w:tc>
        <w:tc>
          <w:tcPr>
            <w:tcW w:w="4536" w:type="dxa"/>
          </w:tcPr>
          <w:p w14:paraId="32761F3E" w14:textId="0FBCAB9F" w:rsidR="001314FE" w:rsidRDefault="007F65A9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</w:t>
            </w:r>
            <w:r w:rsidR="001314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dm</w:t>
            </w:r>
            <w:r w:rsidR="001314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/ha</w:t>
            </w:r>
          </w:p>
        </w:tc>
        <w:tc>
          <w:tcPr>
            <w:tcW w:w="4536" w:type="dxa"/>
          </w:tcPr>
          <w:p w14:paraId="78996D81" w14:textId="77777777" w:rsidR="001314FE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Seasonally produced dry matter.</w:t>
            </w:r>
          </w:p>
        </w:tc>
        <w:tc>
          <w:tcPr>
            <w:tcW w:w="5103" w:type="dxa"/>
          </w:tcPr>
          <w:p w14:paraId="310AE1DA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6</w:t>
            </w:r>
          </w:p>
        </w:tc>
      </w:tr>
      <w:tr w:rsidR="001314FE" w:rsidRPr="001316DE" w14:paraId="33F0BEBB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2605990C" w14:textId="7952F7EE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Forage Surplus</w:t>
            </w:r>
            <w:r w:rsidR="00641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6411D6" w:rsidRPr="00872F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 FS</w:t>
            </w:r>
          </w:p>
        </w:tc>
        <w:tc>
          <w:tcPr>
            <w:tcW w:w="4536" w:type="dxa"/>
          </w:tcPr>
          <w:p w14:paraId="3FCD18E2" w14:textId="5472EE1B" w:rsidR="001314FE" w:rsidRDefault="00872FE8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kg dm/ha</w:t>
            </w:r>
          </w:p>
        </w:tc>
        <w:tc>
          <w:tcPr>
            <w:tcW w:w="4536" w:type="dxa"/>
          </w:tcPr>
          <w:p w14:paraId="3A40606E" w14:textId="77777777" w:rsidR="001314FE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556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ifference between forage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dry matter </w:t>
            </w:r>
            <w:r w:rsidRPr="004556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supply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and the total </w:t>
            </w:r>
            <w:r w:rsidRPr="004556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grass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intake by cattle</w:t>
            </w:r>
          </w:p>
        </w:tc>
        <w:tc>
          <w:tcPr>
            <w:tcW w:w="5103" w:type="dxa"/>
          </w:tcPr>
          <w:p w14:paraId="52C03CFE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7</w:t>
            </w:r>
          </w:p>
        </w:tc>
      </w:tr>
      <w:tr w:rsidR="001314FE" w:rsidRPr="001316DE" w14:paraId="6397E817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35D1D956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Forage allowance</w:t>
            </w:r>
          </w:p>
        </w:tc>
        <w:tc>
          <w:tcPr>
            <w:tcW w:w="4536" w:type="dxa"/>
          </w:tcPr>
          <w:p w14:paraId="4E8B8412" w14:textId="305B83DD" w:rsidR="001314FE" w:rsidRDefault="00872FE8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kg dm/ha</w:t>
            </w:r>
          </w:p>
        </w:tc>
        <w:tc>
          <w:tcPr>
            <w:tcW w:w="4536" w:type="dxa"/>
          </w:tcPr>
          <w:p w14:paraId="5956797C" w14:textId="77777777" w:rsidR="001314FE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10D1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Forage seasonal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dry matter </w:t>
            </w:r>
            <w:r w:rsidRPr="00010D1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supply</w:t>
            </w:r>
          </w:p>
        </w:tc>
        <w:tc>
          <w:tcPr>
            <w:tcW w:w="5103" w:type="dxa"/>
          </w:tcPr>
          <w:p w14:paraId="657F66CE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8</w:t>
            </w:r>
          </w:p>
        </w:tc>
      </w:tr>
      <w:tr w:rsidR="001314FE" w:rsidRPr="001316DE" w14:paraId="1F847F84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55AFB2D7" w14:textId="77777777" w:rsidR="001314FE" w:rsidRPr="00EB1F5B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Grass intake</w:t>
            </w:r>
          </w:p>
        </w:tc>
        <w:tc>
          <w:tcPr>
            <w:tcW w:w="4536" w:type="dxa"/>
          </w:tcPr>
          <w:p w14:paraId="506CBEF1" w14:textId="262FD698" w:rsidR="001314FE" w:rsidRPr="00666B5C" w:rsidRDefault="00915447" w:rsidP="00B922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</w:t>
            </w:r>
            <w:r w:rsidR="001314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dm</w:t>
            </w:r>
            <w:r w:rsidR="001314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/day</w:t>
            </w:r>
          </w:p>
        </w:tc>
        <w:tc>
          <w:tcPr>
            <w:tcW w:w="4536" w:type="dxa"/>
          </w:tcPr>
          <w:p w14:paraId="76E5FF69" w14:textId="4911A8FC" w:rsidR="001314FE" w:rsidRPr="00612A2E" w:rsidRDefault="001314FE" w:rsidP="00532DA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Forage </w:t>
            </w:r>
            <w:r w:rsidR="00532DA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daily consumed</w:t>
            </w:r>
          </w:p>
        </w:tc>
        <w:tc>
          <w:tcPr>
            <w:tcW w:w="5103" w:type="dxa"/>
          </w:tcPr>
          <w:p w14:paraId="70845381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9</w:t>
            </w:r>
          </w:p>
        </w:tc>
      </w:tr>
      <w:tr w:rsidR="001314FE" w:rsidRPr="001316DE" w14:paraId="03AE29D0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391CA3F9" w14:textId="692A70F5" w:rsidR="001314FE" w:rsidRPr="00EB1F5B" w:rsidRDefault="00B22438" w:rsidP="00B2243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Daily l</w:t>
            </w:r>
            <w:r w:rsidR="001314FE"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ive weight gain</w:t>
            </w:r>
          </w:p>
        </w:tc>
        <w:tc>
          <w:tcPr>
            <w:tcW w:w="4536" w:type="dxa"/>
          </w:tcPr>
          <w:p w14:paraId="1ACB6A11" w14:textId="70DC64FC" w:rsidR="001314FE" w:rsidRPr="00666B5C" w:rsidRDefault="00B22438" w:rsidP="00B9222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</w:t>
            </w:r>
            <w:r w:rsidR="001314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/day</w:t>
            </w:r>
          </w:p>
        </w:tc>
        <w:tc>
          <w:tcPr>
            <w:tcW w:w="4536" w:type="dxa"/>
          </w:tcPr>
          <w:p w14:paraId="08B0C327" w14:textId="405FDAF9" w:rsidR="001314FE" w:rsidRPr="002C3A45" w:rsidRDefault="003D5860" w:rsidP="003D586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Daily </w:t>
            </w:r>
            <w:r w:rsidR="00460D4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Live </w:t>
            </w:r>
            <w:r w:rsidR="001314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weight</w:t>
            </w:r>
            <w:r w:rsidR="00460D4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gain for the animal category considered</w:t>
            </w:r>
          </w:p>
        </w:tc>
        <w:tc>
          <w:tcPr>
            <w:tcW w:w="5103" w:type="dxa"/>
          </w:tcPr>
          <w:p w14:paraId="003B72C2" w14:textId="40D21C6F" w:rsidR="001314FE" w:rsidRDefault="001314FE" w:rsidP="00460D4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1</w:t>
            </w:r>
            <w:r w:rsidR="00460D4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60D4C" w:rsidRPr="00460D4C" w14:paraId="2A9214B3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08F7280E" w14:textId="3C1CA1EB" w:rsidR="00460D4C" w:rsidRPr="00EB1F5B" w:rsidRDefault="00460D4C" w:rsidP="00460D4C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60D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Seasonable Forage assessment </w:t>
            </w:r>
          </w:p>
        </w:tc>
        <w:tc>
          <w:tcPr>
            <w:tcW w:w="4536" w:type="dxa"/>
          </w:tcPr>
          <w:p w14:paraId="0CC84F78" w14:textId="7584624A" w:rsidR="00460D4C" w:rsidRDefault="00460D4C" w:rsidP="005904D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60D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(kg dm),</w:t>
            </w:r>
          </w:p>
        </w:tc>
        <w:tc>
          <w:tcPr>
            <w:tcW w:w="4536" w:type="dxa"/>
          </w:tcPr>
          <w:p w14:paraId="7B9D72C6" w14:textId="49EAAA08" w:rsidR="00460D4C" w:rsidRDefault="00460D4C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Forage assessment at the end of the season</w:t>
            </w:r>
          </w:p>
        </w:tc>
        <w:tc>
          <w:tcPr>
            <w:tcW w:w="5103" w:type="dxa"/>
          </w:tcPr>
          <w:p w14:paraId="6249215F" w14:textId="045F2063" w:rsidR="00460D4C" w:rsidRDefault="00460D4C" w:rsidP="003D586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11</w:t>
            </w:r>
          </w:p>
        </w:tc>
      </w:tr>
      <w:tr w:rsidR="00460D4C" w:rsidRPr="00460D4C" w14:paraId="036ECF49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1CD7BB2D" w14:textId="16F8E3DF" w:rsidR="00460D4C" w:rsidRPr="00EB1F5B" w:rsidRDefault="003D5860" w:rsidP="003D5860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Liveweight</w:t>
            </w:r>
          </w:p>
        </w:tc>
        <w:tc>
          <w:tcPr>
            <w:tcW w:w="4536" w:type="dxa"/>
          </w:tcPr>
          <w:p w14:paraId="1B34755B" w14:textId="59E9AC74" w:rsidR="00460D4C" w:rsidRDefault="003D5860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kg</w:t>
            </w:r>
          </w:p>
        </w:tc>
        <w:tc>
          <w:tcPr>
            <w:tcW w:w="4536" w:type="dxa"/>
          </w:tcPr>
          <w:p w14:paraId="4686ECE4" w14:textId="1E1F002C" w:rsidR="00460D4C" w:rsidRDefault="003D5860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Liveweight of the animals at  the end of the season.</w:t>
            </w:r>
          </w:p>
        </w:tc>
        <w:tc>
          <w:tcPr>
            <w:tcW w:w="5103" w:type="dxa"/>
          </w:tcPr>
          <w:p w14:paraId="413AAF95" w14:textId="047F7456" w:rsidR="00460D4C" w:rsidRDefault="003D5860" w:rsidP="003D586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12</w:t>
            </w:r>
          </w:p>
        </w:tc>
      </w:tr>
      <w:tr w:rsidR="001314FE" w:rsidRPr="00AE1DC9" w14:paraId="7CC8C1C9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4B86BFEB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Adjusted stocking rate </w:t>
            </w:r>
          </w:p>
        </w:tc>
        <w:tc>
          <w:tcPr>
            <w:tcW w:w="4536" w:type="dxa"/>
          </w:tcPr>
          <w:p w14:paraId="0B7D7ACB" w14:textId="7C31CBA8" w:rsidR="001314FE" w:rsidRDefault="001314FE" w:rsidP="003D586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ASU</w:t>
            </w:r>
          </w:p>
        </w:tc>
        <w:tc>
          <w:tcPr>
            <w:tcW w:w="4536" w:type="dxa"/>
          </w:tcPr>
          <w:p w14:paraId="67DC77F7" w14:textId="554A363B" w:rsidR="001314FE" w:rsidRPr="004556C3" w:rsidRDefault="001314FE" w:rsidP="003D586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Livestock units based on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(Dieguez et al. 2012)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103" w:type="dxa"/>
          </w:tcPr>
          <w:p w14:paraId="0FF31DBE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13</w:t>
            </w:r>
          </w:p>
        </w:tc>
      </w:tr>
      <w:tr w:rsidR="001314FE" w:rsidRPr="00612A2E" w14:paraId="0D917992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3CBF2BF7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Herd Size </w:t>
            </w:r>
          </w:p>
        </w:tc>
        <w:tc>
          <w:tcPr>
            <w:tcW w:w="4536" w:type="dxa"/>
          </w:tcPr>
          <w:p w14:paraId="0D066499" w14:textId="4FEF03D3" w:rsidR="001314FE" w:rsidRPr="003D5860" w:rsidRDefault="003D5860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58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4536" w:type="dxa"/>
          </w:tcPr>
          <w:p w14:paraId="494DE818" w14:textId="1A51B1B7" w:rsidR="001314FE" w:rsidRDefault="001314FE" w:rsidP="003D586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Number of animals</w:t>
            </w:r>
            <w:r w:rsidR="004C54E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of a specific category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 the herd</w:t>
            </w:r>
          </w:p>
        </w:tc>
        <w:tc>
          <w:tcPr>
            <w:tcW w:w="5103" w:type="dxa"/>
          </w:tcPr>
          <w:p w14:paraId="4CCDC87E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 Equation 14</w:t>
            </w:r>
          </w:p>
        </w:tc>
      </w:tr>
      <w:tr w:rsidR="001314FE" w:rsidRPr="001316DE" w14:paraId="20DFECE3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20F189D1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Wood yield </w:t>
            </w:r>
          </w:p>
        </w:tc>
        <w:tc>
          <w:tcPr>
            <w:tcW w:w="4536" w:type="dxa"/>
          </w:tcPr>
          <w:p w14:paraId="6D40DE1B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/ha</w:t>
            </w:r>
          </w:p>
        </w:tc>
        <w:tc>
          <w:tcPr>
            <w:tcW w:w="4536" w:type="dxa"/>
          </w:tcPr>
          <w:p w14:paraId="6C95A113" w14:textId="77777777" w:rsidR="001314FE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Volume produced in the period in one hectare based on SAG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(Methol 2006)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103" w:type="dxa"/>
          </w:tcPr>
          <w:p w14:paraId="43514C10" w14:textId="77777777" w:rsidR="001314FE" w:rsidRDefault="001314FE" w:rsidP="00B9222B">
            <w:pPr>
              <w:spacing w:line="480" w:lineRule="auto"/>
              <w:ind w:left="-110" w:hanging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15</w:t>
            </w:r>
          </w:p>
        </w:tc>
      </w:tr>
      <w:tr w:rsidR="001314FE" w:rsidRPr="001316DE" w14:paraId="704B0F17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498F8998" w14:textId="77777777" w:rsidR="001314FE" w:rsidRPr="00EB1F5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Meat yield</w:t>
            </w:r>
          </w:p>
        </w:tc>
        <w:tc>
          <w:tcPr>
            <w:tcW w:w="4536" w:type="dxa"/>
          </w:tcPr>
          <w:p w14:paraId="229E70D9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kg/ha</w:t>
            </w:r>
          </w:p>
        </w:tc>
        <w:tc>
          <w:tcPr>
            <w:tcW w:w="4536" w:type="dxa"/>
          </w:tcPr>
          <w:p w14:paraId="335C0C80" w14:textId="77777777" w:rsidR="001314FE" w:rsidRPr="00010D1B" w:rsidRDefault="001314FE" w:rsidP="00B922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Meat production (kg) during the considered period.</w:t>
            </w:r>
          </w:p>
        </w:tc>
        <w:tc>
          <w:tcPr>
            <w:tcW w:w="5103" w:type="dxa"/>
          </w:tcPr>
          <w:p w14:paraId="6D5851E7" w14:textId="77777777" w:rsidR="001314FE" w:rsidRPr="007405BB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Output, Equation 16</w:t>
            </w:r>
          </w:p>
        </w:tc>
      </w:tr>
      <w:tr w:rsidR="001314FE" w:rsidRPr="001316DE" w14:paraId="5D8A2F05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0A8ECF15" w14:textId="77777777" w:rsidR="001314FE" w:rsidRPr="00EB1F5B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Forestry income </w:t>
            </w:r>
          </w:p>
        </w:tc>
        <w:tc>
          <w:tcPr>
            <w:tcW w:w="4536" w:type="dxa"/>
          </w:tcPr>
          <w:p w14:paraId="23AB177F" w14:textId="5A3A0BF4" w:rsidR="001314FE" w:rsidRPr="00666B5C" w:rsidRDefault="001314FE" w:rsidP="003127E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U$S</w:t>
            </w:r>
          </w:p>
        </w:tc>
        <w:tc>
          <w:tcPr>
            <w:tcW w:w="4536" w:type="dxa"/>
          </w:tcPr>
          <w:p w14:paraId="75B125D2" w14:textId="77777777" w:rsidR="001314FE" w:rsidRPr="002C3A45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Sales values of standing timber.</w:t>
            </w:r>
          </w:p>
        </w:tc>
        <w:tc>
          <w:tcPr>
            <w:tcW w:w="5103" w:type="dxa"/>
            <w:vMerge w:val="restart"/>
            <w:vAlign w:val="center"/>
          </w:tcPr>
          <w:p w14:paraId="2804DC75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Outputs, Equations 17, 18 and 19</w:t>
            </w:r>
          </w:p>
        </w:tc>
      </w:tr>
      <w:tr w:rsidR="001314FE" w:rsidRPr="001316DE" w14:paraId="68CB9D52" w14:textId="77777777" w:rsidTr="00B9222B">
        <w:trPr>
          <w:gridAfter w:val="1"/>
          <w:wAfter w:w="447" w:type="dxa"/>
        </w:trPr>
        <w:tc>
          <w:tcPr>
            <w:tcW w:w="4536" w:type="dxa"/>
          </w:tcPr>
          <w:p w14:paraId="193ACDB4" w14:textId="77777777" w:rsidR="001314FE" w:rsidRPr="00EB1F5B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1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Livestock income</w:t>
            </w:r>
          </w:p>
        </w:tc>
        <w:tc>
          <w:tcPr>
            <w:tcW w:w="4536" w:type="dxa"/>
          </w:tcPr>
          <w:p w14:paraId="7FF221AB" w14:textId="251D3A51" w:rsidR="001314FE" w:rsidRPr="00666B5C" w:rsidRDefault="001314FE" w:rsidP="003127E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U$S</w:t>
            </w:r>
          </w:p>
        </w:tc>
        <w:tc>
          <w:tcPr>
            <w:tcW w:w="4536" w:type="dxa"/>
          </w:tcPr>
          <w:p w14:paraId="07028E91" w14:textId="77777777" w:rsidR="001314FE" w:rsidRPr="002C3A45" w:rsidRDefault="001314FE" w:rsidP="00B9222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Sales values of cattle.</w:t>
            </w:r>
          </w:p>
        </w:tc>
        <w:tc>
          <w:tcPr>
            <w:tcW w:w="5103" w:type="dxa"/>
            <w:vMerge/>
          </w:tcPr>
          <w:p w14:paraId="08240474" w14:textId="77777777" w:rsidR="001314FE" w:rsidRDefault="001314FE" w:rsidP="00B922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65F420E" w14:textId="77777777" w:rsidR="001314FE" w:rsidRPr="001314FE" w:rsidRDefault="001314FE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6F76092C" w14:textId="77777777" w:rsidR="001314FE" w:rsidRPr="001314FE" w:rsidRDefault="001314FE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24B6F1CD" w14:textId="77777777" w:rsidR="001314FE" w:rsidRDefault="001314FE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0"/>
          <w:lang w:val="en-US"/>
        </w:rPr>
      </w:pPr>
    </w:p>
    <w:p w14:paraId="19670910" w14:textId="77777777" w:rsidR="001314FE" w:rsidRDefault="001314FE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0"/>
          <w:lang w:val="en-US"/>
        </w:rPr>
      </w:pPr>
    </w:p>
    <w:p w14:paraId="20D35825" w14:textId="77777777" w:rsidR="001314FE" w:rsidRDefault="001314FE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0"/>
          <w:lang w:val="en-US"/>
        </w:rPr>
        <w:sectPr w:rsidR="001314FE" w:rsidSect="001314FE">
          <w:footerReference w:type="default" r:id="rId6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66E95928" w14:textId="77777777" w:rsidR="001314FE" w:rsidRDefault="001314FE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0"/>
          <w:lang w:val="en-US"/>
        </w:rPr>
      </w:pPr>
    </w:p>
    <w:p w14:paraId="210E4BF1" w14:textId="77777777" w:rsidR="001314FE" w:rsidRPr="001314FE" w:rsidRDefault="001314FE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0"/>
          <w:lang w:val="en-US"/>
        </w:rPr>
      </w:pPr>
    </w:p>
    <w:p w14:paraId="3C84326B" w14:textId="044412CD" w:rsidR="00451DD4" w:rsidRPr="0055501B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0"/>
          <w:lang w:val="en-US"/>
        </w:rPr>
      </w:pPr>
      <w:bookmarkStart w:id="1" w:name="_Ref3701953"/>
      <w:r w:rsidRPr="00A870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Table </w:t>
      </w:r>
      <w:bookmarkEnd w:id="1"/>
      <w:r w:rsidR="00863F42">
        <w:rPr>
          <w:rFonts w:ascii="Times New Roman" w:hAnsi="Times New Roman" w:cs="Times New Roman"/>
          <w:color w:val="000000" w:themeColor="text1"/>
          <w:sz w:val="24"/>
          <w:lang w:val="en-US"/>
        </w:rPr>
        <w:t>2</w:t>
      </w:r>
      <w:r w:rsidRPr="00A870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Canopy Area, </w:t>
      </w:r>
      <w:r>
        <w:rPr>
          <w:rFonts w:ascii="Times New Roman" w:hAnsi="Times New Roman" w:cs="Times New Roman"/>
          <w:bCs/>
          <w:sz w:val="24"/>
          <w:szCs w:val="20"/>
          <w:lang w:val="en-US"/>
        </w:rPr>
        <w:t>r</w:t>
      </w:r>
      <w:r w:rsidRPr="0055501B">
        <w:rPr>
          <w:rFonts w:ascii="Times New Roman" w:hAnsi="Times New Roman" w:cs="Times New Roman"/>
          <w:bCs/>
          <w:sz w:val="24"/>
          <w:szCs w:val="20"/>
          <w:lang w:val="en-US"/>
        </w:rPr>
        <w:t>egression coefficients and associated statistics</w:t>
      </w:r>
    </w:p>
    <w:p w14:paraId="368F12DB" w14:textId="77777777" w:rsidR="00451DD4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en-US"/>
        </w:rPr>
      </w:pPr>
    </w:p>
    <w:p w14:paraId="29D32930" w14:textId="77777777" w:rsidR="00451DD4" w:rsidRPr="007B18D9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en-US"/>
        </w:rPr>
      </w:pPr>
      <w:r w:rsidRPr="007B18D9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Variable     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</w:t>
      </w:r>
      <w:r w:rsidRPr="007B18D9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N  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 </w:t>
      </w:r>
      <w:r w:rsidRPr="007B18D9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R²  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   </w:t>
      </w:r>
      <w:r w:rsidRPr="007B18D9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R² Adj  PMSE 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</w:t>
      </w:r>
      <w:r w:rsidRPr="007B18D9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AIC    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</w:t>
      </w:r>
      <w:r w:rsidRPr="007B18D9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BIC  </w:t>
      </w:r>
    </w:p>
    <w:p w14:paraId="24DFD0CF" w14:textId="77777777" w:rsidR="00451DD4" w:rsidRPr="001F50B0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en-US"/>
        </w:rPr>
      </w:pP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>Crown Area 83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>8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0.74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>29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0.74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>26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  1.40     26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>61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>.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>35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267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>5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>.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>54</w:t>
      </w:r>
    </w:p>
    <w:p w14:paraId="395A5BC8" w14:textId="129D1406" w:rsidR="00451DD4" w:rsidRPr="001F50B0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en-US"/>
        </w:rPr>
      </w:pP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Coef      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Est.  </w:t>
      </w:r>
      <w:r w:rsidR="00DC0A53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  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S.E.  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 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>LL</w:t>
      </w:r>
      <w:r w:rsidRPr="007D7BC8">
        <w:rPr>
          <w:rFonts w:ascii="Times New Roman" w:hAnsi="Times New Roman" w:cs="Times New Roman"/>
          <w:sz w:val="20"/>
          <w:szCs w:val="20"/>
          <w:u w:val="single"/>
          <w:lang w:val="en-US"/>
        </w:rPr>
        <w:t>(95%)</w:t>
      </w:r>
      <w:r w:rsidRPr="007D7BC8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>UL</w:t>
      </w:r>
      <w:r w:rsidRPr="007D7BC8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(95%) </w:t>
      </w:r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    </w:t>
      </w:r>
      <w:r w:rsidRPr="007D7BC8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T  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    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p-value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</w:t>
      </w:r>
      <w:r w:rsidRPr="001F50B0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Mallows´Cp VIF </w:t>
      </w:r>
    </w:p>
    <w:p w14:paraId="5A7FE58A" w14:textId="77777777" w:rsidR="00451DD4" w:rsidRPr="0055501B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lang w:val="en-US"/>
        </w:rPr>
      </w:pPr>
      <w:r w:rsidRPr="0055501B">
        <w:rPr>
          <w:rFonts w:ascii="Times New Roman" w:hAnsi="Times New Roman" w:cs="Times New Roman"/>
          <w:sz w:val="24"/>
          <w:szCs w:val="20"/>
          <w:lang w:val="en-US"/>
        </w:rPr>
        <w:t xml:space="preserve">const       -1.0392   0.11   -1.25        -0.83         -9.74      &lt;0.0001               </w:t>
      </w:r>
    </w:p>
    <w:p w14:paraId="7795CFD2" w14:textId="77777777" w:rsidR="00451DD4" w:rsidRPr="001B36DB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en-US"/>
        </w:rPr>
      </w:pPr>
      <w:r w:rsidRPr="001B36DB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DBH_cm  0.5521   0.01    0.53          0.57       49.152 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 </w:t>
      </w:r>
      <w:r w:rsidRPr="001B36DB"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&lt;0.0001  2415.90    </w:t>
      </w:r>
      <w:r>
        <w:rPr>
          <w:rFonts w:ascii="Times New Roman" w:hAnsi="Times New Roman" w:cs="Times New Roman"/>
          <w:sz w:val="24"/>
          <w:szCs w:val="20"/>
          <w:u w:val="single"/>
          <w:lang w:val="en-US"/>
        </w:rPr>
        <w:t xml:space="preserve">    </w:t>
      </w:r>
      <w:r w:rsidRPr="001B36DB">
        <w:rPr>
          <w:rFonts w:ascii="Times New Roman" w:hAnsi="Times New Roman" w:cs="Times New Roman"/>
          <w:sz w:val="24"/>
          <w:szCs w:val="20"/>
          <w:u w:val="single"/>
          <w:lang w:val="en-US"/>
        </w:rPr>
        <w:t>1.00</w:t>
      </w:r>
    </w:p>
    <w:p w14:paraId="4952B2AF" w14:textId="77777777" w:rsidR="00451DD4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0"/>
          <w:szCs w:val="20"/>
          <w:lang w:val="en-US"/>
        </w:rPr>
      </w:pPr>
    </w:p>
    <w:p w14:paraId="049DC61C" w14:textId="77777777" w:rsidR="00451DD4" w:rsidRPr="00863F42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0"/>
          <w:lang w:val="en-US"/>
        </w:rPr>
      </w:pPr>
      <w:r w:rsidRPr="00863F42">
        <w:rPr>
          <w:rFonts w:ascii="Times New Roman" w:hAnsi="Times New Roman" w:cs="Times New Roman"/>
          <w:bCs/>
          <w:sz w:val="24"/>
          <w:szCs w:val="20"/>
          <w:lang w:val="en-US"/>
        </w:rPr>
        <w:t>Analysis of Variance</w:t>
      </w:r>
    </w:p>
    <w:p w14:paraId="33C5CE2E" w14:textId="77777777" w:rsidR="00451DD4" w:rsidRPr="00DC0A53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DC0A53">
        <w:rPr>
          <w:rFonts w:ascii="Times New Roman" w:hAnsi="Times New Roman" w:cs="Times New Roman"/>
          <w:sz w:val="20"/>
          <w:szCs w:val="20"/>
          <w:u w:val="single"/>
          <w:lang w:val="en-US"/>
        </w:rPr>
        <w:t>S.V.        SS          df          MS           F           p-value</w:t>
      </w:r>
    </w:p>
    <w:p w14:paraId="4683826B" w14:textId="77777777" w:rsidR="00451DD4" w:rsidRPr="00DC0A53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A53">
        <w:rPr>
          <w:rFonts w:ascii="Times New Roman" w:hAnsi="Times New Roman" w:cs="Times New Roman"/>
          <w:sz w:val="20"/>
          <w:szCs w:val="20"/>
        </w:rPr>
        <w:t>Model      3370.66      1    3370.66   2413.21   &lt;0.0001</w:t>
      </w:r>
    </w:p>
    <w:p w14:paraId="3E2F1631" w14:textId="77777777" w:rsidR="00451DD4" w:rsidRPr="00DC0A53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A53">
        <w:rPr>
          <w:rFonts w:ascii="Times New Roman" w:hAnsi="Times New Roman" w:cs="Times New Roman"/>
          <w:sz w:val="20"/>
          <w:szCs w:val="20"/>
        </w:rPr>
        <w:t>DBH_cm 3370.66      1    3370.66   2413.21   &lt;0.0001</w:t>
      </w:r>
    </w:p>
    <w:p w14:paraId="2F732F0B" w14:textId="77777777" w:rsidR="00451DD4" w:rsidRPr="00DC0A53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A53">
        <w:rPr>
          <w:rFonts w:ascii="Times New Roman" w:hAnsi="Times New Roman" w:cs="Times New Roman"/>
          <w:sz w:val="20"/>
          <w:szCs w:val="20"/>
        </w:rPr>
        <w:t xml:space="preserve">Error        1166.29     835       1.40                </w:t>
      </w:r>
    </w:p>
    <w:p w14:paraId="70E07948" w14:textId="65015D09" w:rsidR="00451DD4" w:rsidRPr="00DC0A53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DC0A53">
        <w:rPr>
          <w:rFonts w:ascii="Times New Roman" w:hAnsi="Times New Roman" w:cs="Times New Roman"/>
          <w:sz w:val="20"/>
          <w:szCs w:val="20"/>
          <w:u w:val="single"/>
        </w:rPr>
        <w:t xml:space="preserve">Total        4536.95     836                        </w:t>
      </w:r>
    </w:p>
    <w:p w14:paraId="6E99B983" w14:textId="77777777" w:rsidR="00451DD4" w:rsidRPr="001F50B0" w:rsidRDefault="00451DD4" w:rsidP="0045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6EC842" w14:textId="77777777" w:rsidR="00451DD4" w:rsidRDefault="00451DD4" w:rsidP="00451DD4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4352C83E" w14:textId="77777777" w:rsidR="00CB5180" w:rsidRPr="000451C1" w:rsidRDefault="00CB5180" w:rsidP="00CB5180">
      <w:pPr>
        <w:spacing w:line="48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Table 3.</w:t>
      </w:r>
      <w:r w:rsidRPr="000451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Results of light above canopy (PAR_A) and below</w:t>
      </w:r>
      <w:r w:rsidRPr="000451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canopy (PAR_B), Frame 2 and Frame 3.</w:t>
      </w:r>
    </w:p>
    <w:tbl>
      <w:tblPr>
        <w:tblStyle w:val="Tablaconcuadrcula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111"/>
        <w:gridCol w:w="1134"/>
        <w:gridCol w:w="833"/>
        <w:gridCol w:w="983"/>
        <w:gridCol w:w="877"/>
        <w:gridCol w:w="282"/>
        <w:gridCol w:w="959"/>
        <w:gridCol w:w="1083"/>
        <w:gridCol w:w="902"/>
      </w:tblGrid>
      <w:tr w:rsidR="00CB5180" w:rsidRPr="00A076B4" w14:paraId="5915EB8E" w14:textId="77777777" w:rsidTr="00EE6DB1">
        <w:trPr>
          <w:trHeight w:val="699"/>
        </w:trPr>
        <w:tc>
          <w:tcPr>
            <w:tcW w:w="1309" w:type="dxa"/>
            <w:vMerge w:val="restart"/>
            <w:tcBorders>
              <w:top w:val="single" w:sz="4" w:space="0" w:color="auto"/>
            </w:tcBorders>
            <w:vAlign w:val="center"/>
          </w:tcPr>
          <w:p w14:paraId="59D8D44E" w14:textId="77777777" w:rsidR="00CB5180" w:rsidRPr="00A076B4" w:rsidRDefault="00CB5180" w:rsidP="00EE6D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558FBF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Period</w:t>
            </w:r>
          </w:p>
          <w:p w14:paraId="6378834D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(season)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15216FD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Plantation age</w:t>
            </w:r>
          </w:p>
          <w:p w14:paraId="65489E9B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(mo</w:t>
            </w:r>
            <w:r w:rsidRPr="00A076B4">
              <w:rPr>
                <w:rFonts w:ascii="Times New Roman" w:hAnsi="Times New Roman" w:cs="Times New Roman"/>
                <w:sz w:val="20"/>
                <w:szCs w:val="20"/>
              </w:rPr>
              <w:t>nth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076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99114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Frame 2</w:t>
            </w:r>
          </w:p>
          <w:p w14:paraId="5A3F6DE7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 x 2) + 8</w:t>
            </w:r>
          </w:p>
        </w:tc>
        <w:tc>
          <w:tcPr>
            <w:tcW w:w="282" w:type="dxa"/>
            <w:tcBorders>
              <w:top w:val="single" w:sz="4" w:space="0" w:color="auto"/>
            </w:tcBorders>
            <w:vAlign w:val="center"/>
          </w:tcPr>
          <w:p w14:paraId="4E681541" w14:textId="77777777" w:rsidR="00CB5180" w:rsidRPr="00A076B4" w:rsidRDefault="00CB5180" w:rsidP="00EE6DB1">
            <w:pPr>
              <w:ind w:left="-385" w:firstLine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42C64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Frame 3</w:t>
            </w:r>
          </w:p>
          <w:p w14:paraId="5D27C0A2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(3.5 x 2.27)</w:t>
            </w:r>
          </w:p>
        </w:tc>
      </w:tr>
      <w:tr w:rsidR="00CB5180" w:rsidRPr="00A076B4" w14:paraId="34BBE435" w14:textId="77777777" w:rsidTr="00EE6DB1">
        <w:trPr>
          <w:trHeight w:val="561"/>
        </w:trPr>
        <w:tc>
          <w:tcPr>
            <w:tcW w:w="1309" w:type="dxa"/>
            <w:vMerge/>
            <w:vAlign w:val="center"/>
          </w:tcPr>
          <w:p w14:paraId="38FA8539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gridSpan w:val="2"/>
            <w:vMerge/>
            <w:vAlign w:val="center"/>
          </w:tcPr>
          <w:p w14:paraId="7DD59EFD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14:paraId="07415476" w14:textId="77777777" w:rsidR="00CB5180" w:rsidRPr="00A076B4" w:rsidRDefault="00CB5180" w:rsidP="00EE6DB1">
            <w:pPr>
              <w:ind w:right="-121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PAR_A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7051F2C7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PAR_B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</w:tcBorders>
            <w:vAlign w:val="center"/>
          </w:tcPr>
          <w:p w14:paraId="12DBBA2D" w14:textId="77777777" w:rsidR="00CB5180" w:rsidRPr="00A076B4" w:rsidRDefault="00CB5180" w:rsidP="00EE6DB1">
            <w:pPr>
              <w:jc w:val="center"/>
              <w:rPr>
                <w:rFonts w:ascii="Symbol" w:hAnsi="Symbol" w:cs="Times New Roman"/>
                <w:sz w:val="20"/>
                <w:szCs w:val="20"/>
                <w:vertAlign w:val="superscript"/>
              </w:rPr>
            </w:pPr>
            <w:r w:rsidRPr="00A076B4">
              <w:rPr>
                <w:rFonts w:ascii="Symbol" w:hAnsi="Symbol" w:cs="Times New Roman"/>
                <w:sz w:val="20"/>
                <w:szCs w:val="20"/>
              </w:rPr>
              <w:t></w:t>
            </w:r>
            <w:r w:rsidRPr="00A076B4">
              <w:rPr>
                <w:rFonts w:ascii="Symbol" w:hAnsi="Symbol" w:cs="Times New Roman"/>
                <w:sz w:val="20"/>
                <w:szCs w:val="20"/>
                <w:vertAlign w:val="superscript"/>
              </w:rPr>
              <w:t></w:t>
            </w:r>
          </w:p>
          <w:p w14:paraId="128209D2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82" w:type="dxa"/>
            <w:vAlign w:val="center"/>
          </w:tcPr>
          <w:p w14:paraId="21BF7CFB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4A2A6BCB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PAR_A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587636F1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PAR_B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</w:tcBorders>
            <w:vAlign w:val="center"/>
          </w:tcPr>
          <w:p w14:paraId="4A26A07B" w14:textId="77777777" w:rsidR="00CB5180" w:rsidRPr="00A076B4" w:rsidRDefault="00CB5180" w:rsidP="00EE6DB1">
            <w:pPr>
              <w:jc w:val="center"/>
              <w:rPr>
                <w:rFonts w:ascii="Symbol" w:hAnsi="Symbol" w:cs="Times New Roman"/>
                <w:sz w:val="20"/>
                <w:szCs w:val="20"/>
                <w:vertAlign w:val="superscript"/>
              </w:rPr>
            </w:pPr>
            <w:r w:rsidRPr="00A076B4">
              <w:rPr>
                <w:rFonts w:ascii="Symbol" w:hAnsi="Symbol" w:cs="Times New Roman"/>
                <w:sz w:val="20"/>
                <w:szCs w:val="20"/>
              </w:rPr>
              <w:t></w:t>
            </w:r>
            <w:r w:rsidRPr="00A076B4">
              <w:rPr>
                <w:rFonts w:ascii="Symbol" w:hAnsi="Symbol" w:cs="Times New Roman"/>
                <w:sz w:val="20"/>
                <w:szCs w:val="20"/>
                <w:vertAlign w:val="superscript"/>
              </w:rPr>
              <w:t></w:t>
            </w:r>
          </w:p>
          <w:p w14:paraId="46E75BDC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</w:tr>
      <w:tr w:rsidR="00CB5180" w:rsidRPr="00A076B4" w14:paraId="3F56D1A2" w14:textId="77777777" w:rsidTr="00EE6DB1">
        <w:trPr>
          <w:trHeight w:val="77"/>
        </w:trPr>
        <w:tc>
          <w:tcPr>
            <w:tcW w:w="1309" w:type="dxa"/>
            <w:vMerge/>
            <w:tcBorders>
              <w:bottom w:val="single" w:sz="4" w:space="0" w:color="auto"/>
            </w:tcBorders>
            <w:vAlign w:val="center"/>
          </w:tcPr>
          <w:p w14:paraId="272EA491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36C03F3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060BD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A07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(µmol/m</w:t>
            </w:r>
            <w:r w:rsidRPr="00A07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fr-FR"/>
              </w:rPr>
              <w:t>2</w:t>
            </w:r>
            <w:r w:rsidRPr="00A07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/s)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vAlign w:val="center"/>
          </w:tcPr>
          <w:p w14:paraId="37EBF5DF" w14:textId="77777777" w:rsidR="00CB5180" w:rsidRPr="00A076B4" w:rsidRDefault="00CB5180" w:rsidP="00EE6DB1">
            <w:pPr>
              <w:jc w:val="center"/>
              <w:rPr>
                <w:rFonts w:ascii="Symbol" w:hAnsi="Symbol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vAlign w:val="center"/>
          </w:tcPr>
          <w:p w14:paraId="7244433A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3F265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A07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(µmol/m</w:t>
            </w:r>
            <w:r w:rsidRPr="00A07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fr-FR"/>
              </w:rPr>
              <w:t>2</w:t>
            </w:r>
            <w:r w:rsidRPr="00A07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/s)</w:t>
            </w:r>
          </w:p>
        </w:tc>
        <w:tc>
          <w:tcPr>
            <w:tcW w:w="902" w:type="dxa"/>
            <w:vMerge/>
            <w:tcBorders>
              <w:bottom w:val="single" w:sz="4" w:space="0" w:color="auto"/>
            </w:tcBorders>
            <w:vAlign w:val="center"/>
          </w:tcPr>
          <w:p w14:paraId="4106DCF1" w14:textId="77777777" w:rsidR="00CB5180" w:rsidRPr="00A076B4" w:rsidRDefault="00CB5180" w:rsidP="00EE6DB1">
            <w:pPr>
              <w:jc w:val="center"/>
              <w:rPr>
                <w:rFonts w:ascii="Symbol" w:hAnsi="Symbol" w:cs="Times New Roman"/>
                <w:b/>
                <w:sz w:val="20"/>
                <w:szCs w:val="20"/>
              </w:rPr>
            </w:pPr>
          </w:p>
        </w:tc>
      </w:tr>
      <w:tr w:rsidR="00CB5180" w:rsidRPr="00A076B4" w14:paraId="083E3250" w14:textId="77777777" w:rsidTr="00EE6DB1">
        <w:trPr>
          <w:trHeight w:val="466"/>
        </w:trPr>
        <w:tc>
          <w:tcPr>
            <w:tcW w:w="1420" w:type="dxa"/>
            <w:gridSpan w:val="2"/>
            <w:tcBorders>
              <w:top w:val="single" w:sz="4" w:space="0" w:color="auto"/>
            </w:tcBorders>
            <w:vAlign w:val="center"/>
          </w:tcPr>
          <w:p w14:paraId="00B503A8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Winter 2015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B59E24E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46</w:t>
            </w:r>
          </w:p>
        </w:tc>
        <w:tc>
          <w:tcPr>
            <w:tcW w:w="833" w:type="dxa"/>
            <w:vAlign w:val="center"/>
          </w:tcPr>
          <w:p w14:paraId="024B8C81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586.20</w:t>
            </w:r>
          </w:p>
        </w:tc>
        <w:tc>
          <w:tcPr>
            <w:tcW w:w="983" w:type="dxa"/>
            <w:vAlign w:val="center"/>
          </w:tcPr>
          <w:p w14:paraId="2759D85A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237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.</w:t>
            </w: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73</w:t>
            </w:r>
          </w:p>
        </w:tc>
        <w:tc>
          <w:tcPr>
            <w:tcW w:w="877" w:type="dxa"/>
            <w:vAlign w:val="center"/>
          </w:tcPr>
          <w:p w14:paraId="3CCDC3F9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42</w:t>
            </w:r>
          </w:p>
        </w:tc>
        <w:tc>
          <w:tcPr>
            <w:tcW w:w="282" w:type="dxa"/>
            <w:vAlign w:val="center"/>
          </w:tcPr>
          <w:p w14:paraId="3CE3F8AE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59" w:type="dxa"/>
            <w:vAlign w:val="center"/>
          </w:tcPr>
          <w:p w14:paraId="10C80128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850.08</w:t>
            </w:r>
          </w:p>
        </w:tc>
        <w:tc>
          <w:tcPr>
            <w:tcW w:w="1083" w:type="dxa"/>
            <w:vAlign w:val="center"/>
          </w:tcPr>
          <w:p w14:paraId="63E11C1E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261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.</w:t>
            </w: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84</w:t>
            </w:r>
          </w:p>
        </w:tc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14:paraId="4E009AC4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28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CB5180" w:rsidRPr="00A076B4" w14:paraId="06FB1CF3" w14:textId="77777777" w:rsidTr="00EE6DB1">
        <w:trPr>
          <w:trHeight w:val="480"/>
        </w:trPr>
        <w:tc>
          <w:tcPr>
            <w:tcW w:w="1420" w:type="dxa"/>
            <w:gridSpan w:val="2"/>
            <w:vAlign w:val="center"/>
          </w:tcPr>
          <w:p w14:paraId="551CEA1F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Summer 2015/2016</w:t>
            </w:r>
          </w:p>
        </w:tc>
        <w:tc>
          <w:tcPr>
            <w:tcW w:w="1134" w:type="dxa"/>
            <w:vAlign w:val="center"/>
          </w:tcPr>
          <w:p w14:paraId="514E96E7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54</w:t>
            </w:r>
          </w:p>
        </w:tc>
        <w:tc>
          <w:tcPr>
            <w:tcW w:w="833" w:type="dxa"/>
            <w:vAlign w:val="center"/>
          </w:tcPr>
          <w:p w14:paraId="4F000E7C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1891.42</w:t>
            </w:r>
          </w:p>
        </w:tc>
        <w:tc>
          <w:tcPr>
            <w:tcW w:w="983" w:type="dxa"/>
            <w:vAlign w:val="center"/>
          </w:tcPr>
          <w:p w14:paraId="50387A78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875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.</w:t>
            </w: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38</w:t>
            </w:r>
          </w:p>
        </w:tc>
        <w:tc>
          <w:tcPr>
            <w:tcW w:w="877" w:type="dxa"/>
            <w:vAlign w:val="center"/>
          </w:tcPr>
          <w:p w14:paraId="21BF3C1D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48</w:t>
            </w:r>
          </w:p>
        </w:tc>
        <w:tc>
          <w:tcPr>
            <w:tcW w:w="282" w:type="dxa"/>
            <w:vAlign w:val="center"/>
          </w:tcPr>
          <w:p w14:paraId="4071FB4D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59" w:type="dxa"/>
            <w:vAlign w:val="center"/>
          </w:tcPr>
          <w:p w14:paraId="6FC29FD9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2346.43</w:t>
            </w:r>
          </w:p>
        </w:tc>
        <w:tc>
          <w:tcPr>
            <w:tcW w:w="1083" w:type="dxa"/>
            <w:vAlign w:val="center"/>
          </w:tcPr>
          <w:p w14:paraId="187B30BC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919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.</w:t>
            </w: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58</w:t>
            </w:r>
          </w:p>
        </w:tc>
        <w:tc>
          <w:tcPr>
            <w:tcW w:w="902" w:type="dxa"/>
            <w:vAlign w:val="center"/>
          </w:tcPr>
          <w:p w14:paraId="49095B29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39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CB5180" w:rsidRPr="00A076B4" w14:paraId="28FCF532" w14:textId="77777777" w:rsidTr="00EE6DB1">
        <w:trPr>
          <w:trHeight w:val="466"/>
        </w:trPr>
        <w:tc>
          <w:tcPr>
            <w:tcW w:w="1420" w:type="dxa"/>
            <w:gridSpan w:val="2"/>
            <w:vAlign w:val="center"/>
          </w:tcPr>
          <w:p w14:paraId="6A923CB7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Spring 2016</w:t>
            </w:r>
          </w:p>
        </w:tc>
        <w:tc>
          <w:tcPr>
            <w:tcW w:w="1134" w:type="dxa"/>
            <w:vAlign w:val="center"/>
          </w:tcPr>
          <w:p w14:paraId="0730194B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62</w:t>
            </w:r>
          </w:p>
        </w:tc>
        <w:tc>
          <w:tcPr>
            <w:tcW w:w="833" w:type="dxa"/>
            <w:vAlign w:val="center"/>
          </w:tcPr>
          <w:p w14:paraId="5B46F96F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1991.54</w:t>
            </w:r>
          </w:p>
        </w:tc>
        <w:tc>
          <w:tcPr>
            <w:tcW w:w="983" w:type="dxa"/>
            <w:vAlign w:val="center"/>
          </w:tcPr>
          <w:p w14:paraId="4CDBF116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1361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.</w:t>
            </w: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26</w:t>
            </w:r>
          </w:p>
        </w:tc>
        <w:tc>
          <w:tcPr>
            <w:tcW w:w="877" w:type="dxa"/>
            <w:vAlign w:val="center"/>
          </w:tcPr>
          <w:p w14:paraId="2CBCCA0F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69</w:t>
            </w:r>
          </w:p>
        </w:tc>
        <w:tc>
          <w:tcPr>
            <w:tcW w:w="282" w:type="dxa"/>
            <w:vAlign w:val="center"/>
          </w:tcPr>
          <w:p w14:paraId="61A07EF5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59" w:type="dxa"/>
            <w:vAlign w:val="center"/>
          </w:tcPr>
          <w:p w14:paraId="65337137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2285.03</w:t>
            </w:r>
          </w:p>
        </w:tc>
        <w:tc>
          <w:tcPr>
            <w:tcW w:w="1083" w:type="dxa"/>
            <w:vAlign w:val="center"/>
          </w:tcPr>
          <w:p w14:paraId="018B409F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1174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.</w:t>
            </w:r>
            <w:r w:rsidRPr="00A076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902" w:type="dxa"/>
            <w:vAlign w:val="center"/>
          </w:tcPr>
          <w:p w14:paraId="563ACDFB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46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CB5180" w:rsidRPr="00A076B4" w14:paraId="10FBA176" w14:textId="77777777" w:rsidTr="00EE6DB1">
        <w:trPr>
          <w:trHeight w:val="466"/>
        </w:trPr>
        <w:tc>
          <w:tcPr>
            <w:tcW w:w="1420" w:type="dxa"/>
            <w:gridSpan w:val="2"/>
            <w:vAlign w:val="center"/>
          </w:tcPr>
          <w:p w14:paraId="0B574A65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Summer 2016/2017</w:t>
            </w:r>
          </w:p>
        </w:tc>
        <w:tc>
          <w:tcPr>
            <w:tcW w:w="1134" w:type="dxa"/>
            <w:vAlign w:val="center"/>
          </w:tcPr>
          <w:p w14:paraId="2ECDC641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66</w:t>
            </w:r>
          </w:p>
        </w:tc>
        <w:tc>
          <w:tcPr>
            <w:tcW w:w="833" w:type="dxa"/>
            <w:vAlign w:val="center"/>
          </w:tcPr>
          <w:p w14:paraId="273B82FB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1760.53</w:t>
            </w:r>
          </w:p>
        </w:tc>
        <w:tc>
          <w:tcPr>
            <w:tcW w:w="983" w:type="dxa"/>
            <w:vAlign w:val="center"/>
          </w:tcPr>
          <w:p w14:paraId="311CA915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1</w:t>
            </w: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065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.</w:t>
            </w: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80</w:t>
            </w:r>
          </w:p>
        </w:tc>
        <w:tc>
          <w:tcPr>
            <w:tcW w:w="877" w:type="dxa"/>
            <w:vAlign w:val="center"/>
          </w:tcPr>
          <w:p w14:paraId="338F5290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61</w:t>
            </w:r>
          </w:p>
        </w:tc>
        <w:tc>
          <w:tcPr>
            <w:tcW w:w="282" w:type="dxa"/>
            <w:vAlign w:val="center"/>
          </w:tcPr>
          <w:p w14:paraId="1C5F202D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59" w:type="dxa"/>
            <w:vAlign w:val="center"/>
          </w:tcPr>
          <w:p w14:paraId="08622B3A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2325.90</w:t>
            </w:r>
          </w:p>
        </w:tc>
        <w:tc>
          <w:tcPr>
            <w:tcW w:w="1083" w:type="dxa"/>
            <w:vAlign w:val="center"/>
          </w:tcPr>
          <w:p w14:paraId="3921117C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980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.</w:t>
            </w: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02" w:type="dxa"/>
            <w:vAlign w:val="center"/>
          </w:tcPr>
          <w:p w14:paraId="44A88B7A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42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CB5180" w:rsidRPr="00A076B4" w14:paraId="4D4403E1" w14:textId="77777777" w:rsidTr="00EE6DB1">
        <w:trPr>
          <w:trHeight w:val="480"/>
        </w:trPr>
        <w:tc>
          <w:tcPr>
            <w:tcW w:w="1420" w:type="dxa"/>
            <w:gridSpan w:val="2"/>
            <w:tcBorders>
              <w:bottom w:val="single" w:sz="4" w:space="0" w:color="auto"/>
            </w:tcBorders>
            <w:vAlign w:val="center"/>
          </w:tcPr>
          <w:p w14:paraId="206DF30D" w14:textId="77777777" w:rsidR="00CB5180" w:rsidRPr="00A076B4" w:rsidRDefault="00CB5180" w:rsidP="00EE6D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Autumn 2017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1202A1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69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14:paraId="0EFBAA37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166.66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67BDBDA5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100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.</w:t>
            </w: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75214F96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65</w:t>
            </w:r>
          </w:p>
        </w:tc>
        <w:tc>
          <w:tcPr>
            <w:tcW w:w="282" w:type="dxa"/>
            <w:tcBorders>
              <w:bottom w:val="single" w:sz="4" w:space="0" w:color="auto"/>
            </w:tcBorders>
            <w:vAlign w:val="center"/>
          </w:tcPr>
          <w:p w14:paraId="19F715DF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370EC08A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238.33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4BFD2E45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129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.</w:t>
            </w: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75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center"/>
          </w:tcPr>
          <w:p w14:paraId="4AE4F97D" w14:textId="77777777" w:rsidR="00CB5180" w:rsidRPr="00A076B4" w:rsidRDefault="00CB5180" w:rsidP="00EE6D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A076B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54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</w:tr>
    </w:tbl>
    <w:p w14:paraId="4555B5EA" w14:textId="77777777" w:rsidR="00CB5180" w:rsidRPr="00272A1C" w:rsidRDefault="00CB5180" w:rsidP="00CB5180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Symbol" w:hAnsi="Symbol" w:cs="Times New Roman"/>
          <w:b/>
          <w:sz w:val="20"/>
          <w:szCs w:val="20"/>
          <w:vertAlign w:val="superscript"/>
        </w:rPr>
        <w:t></w:t>
      </w:r>
      <w:r>
        <w:rPr>
          <w:rFonts w:ascii="Symbol" w:hAnsi="Symbol" w:cs="Times New Roman"/>
          <w:b/>
          <w:sz w:val="20"/>
          <w:szCs w:val="20"/>
        </w:rPr>
        <w:t></w:t>
      </w:r>
      <w:r w:rsidRPr="00272A1C">
        <w:rPr>
          <w:rFonts w:ascii="Times New Roman" w:hAnsi="Times New Roman" w:cs="Times New Roman"/>
          <w:sz w:val="20"/>
          <w:szCs w:val="20"/>
          <w:lang w:val="en-US"/>
        </w:rPr>
        <w:t>Difference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(%) </w:t>
      </w:r>
      <w:r w:rsidRPr="00272A1C">
        <w:rPr>
          <w:rFonts w:ascii="Times New Roman" w:hAnsi="Times New Roman" w:cs="Times New Roman"/>
          <w:sz w:val="20"/>
          <w:szCs w:val="20"/>
          <w:lang w:val="en-US"/>
        </w:rPr>
        <w:t>between</w:t>
      </w:r>
      <w:r w:rsidRPr="00272A1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72A1C">
        <w:rPr>
          <w:rFonts w:ascii="Times New Roman" w:hAnsi="Times New Roman" w:cs="Times New Roman"/>
          <w:sz w:val="20"/>
          <w:szCs w:val="20"/>
          <w:lang w:val="en-US"/>
        </w:rPr>
        <w:t>PAR_A and PAR_B</w:t>
      </w:r>
    </w:p>
    <w:p w14:paraId="27055495" w14:textId="77777777" w:rsidR="00451DD4" w:rsidRPr="00CB5180" w:rsidRDefault="00451DD4" w:rsidP="00451DD4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128AB258" w14:textId="77777777" w:rsidR="00451DD4" w:rsidRPr="00782D2A" w:rsidRDefault="00451DD4" w:rsidP="00451DD4">
      <w:pPr>
        <w:spacing w:line="480" w:lineRule="auto"/>
        <w:jc w:val="both"/>
        <w:rPr>
          <w:rFonts w:ascii="Times New Roman" w:hAnsi="Times New Roman" w:cs="Times New Roman"/>
          <w:sz w:val="24"/>
          <w:u w:val="single"/>
          <w:lang w:val="en-US"/>
        </w:rPr>
      </w:pPr>
      <w:r w:rsidRPr="00782D2A">
        <w:rPr>
          <w:rFonts w:ascii="Times New Roman" w:hAnsi="Times New Roman" w:cs="Times New Roman"/>
          <w:sz w:val="24"/>
          <w:u w:val="single"/>
          <w:lang w:val="en-US"/>
        </w:rPr>
        <w:t>Volume Equations used for the simulation</w:t>
      </w:r>
      <w:r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</w:p>
    <w:p w14:paraId="6DE8A81E" w14:textId="77777777" w:rsidR="00451DD4" w:rsidRPr="00451DD4" w:rsidRDefault="00451DD4" w:rsidP="00451DD4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451DD4">
        <w:rPr>
          <w:rFonts w:ascii="Times New Roman" w:hAnsi="Times New Roman" w:cs="Times New Roman"/>
          <w:i/>
          <w:sz w:val="24"/>
          <w:lang w:val="en-US"/>
        </w:rPr>
        <w:t>Ecualyptus grandis</w:t>
      </w:r>
      <w:r w:rsidRPr="00451DD4">
        <w:rPr>
          <w:rFonts w:ascii="Times New Roman" w:hAnsi="Times New Roman" w:cs="Times New Roman"/>
          <w:sz w:val="24"/>
          <w:lang w:val="en-US"/>
        </w:rPr>
        <w:t xml:space="preserve"> </w:t>
      </w:r>
      <w:r w:rsidRPr="00451D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(Methol, </w:t>
      </w:r>
      <w:r w:rsidRPr="00451DD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2003)</w:t>
      </w:r>
    </w:p>
    <w:p w14:paraId="1186720D" w14:textId="77777777" w:rsidR="00451DD4" w:rsidRPr="00451DD4" w:rsidRDefault="00451DD4" w:rsidP="00451DD4">
      <w:pPr>
        <w:spacing w:line="480" w:lineRule="auto"/>
        <w:jc w:val="both"/>
        <w:rPr>
          <w:rFonts w:ascii="Times New Roman" w:hAnsi="Times New Roman" w:cs="Times New Roman"/>
          <w:i/>
          <w:lang w:val="es-E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0"/>
              <w:szCs w:val="20"/>
              <w:lang w:val="es-ES"/>
            </w:rPr>
            <m:t>W</m:t>
          </m:r>
          <m:sSub>
            <m:sSubPr>
              <m:ctrlPr>
                <w:rPr>
                  <w:rFonts w:ascii="Cambria Math" w:hAnsi="Cambria Math" w:cs="Times New Roman"/>
                  <w:i/>
                  <w:lang w:val="es-E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s-E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s-ES"/>
                </w:rPr>
                <m:t>grandis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s-ES"/>
            </w:rPr>
            <m:t>=-exp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es-E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s-ES"/>
                </w:rPr>
                <m:t>-0.7876+0.9873</m:t>
              </m:r>
              <m:func>
                <m:funcPr>
                  <m:ctrlPr>
                    <w:rPr>
                      <w:rFonts w:ascii="Cambria Math" w:hAnsi="Cambria Math" w:cs="Times New Roman"/>
                      <w:lang w:val="es-E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s-ES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s-E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s-ES"/>
                        </w:rPr>
                        <m:t>G*DH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20"/>
                  <w:szCs w:val="20"/>
                  <w:lang w:val="es-ES"/>
                </w:rPr>
                <m:t>-0.0761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s-E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s-E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s-ES"/>
                        </w:rPr>
                        <m:t>DH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s-ES"/>
                        </w:rPr>
                        <m:t>QD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es-ES"/>
                </w:rPr>
                <m:t>-0.00997*Z</m:t>
              </m:r>
            </m:e>
          </m:d>
        </m:oMath>
      </m:oMathPara>
    </w:p>
    <w:p w14:paraId="6DD2069B" w14:textId="77777777" w:rsidR="00451DD4" w:rsidRPr="00EF2E4D" w:rsidRDefault="00451DD4" w:rsidP="00451DD4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451DD4">
        <w:rPr>
          <w:rFonts w:ascii="Times New Roman" w:hAnsi="Times New Roman" w:cs="Times New Roman"/>
          <w:i/>
          <w:sz w:val="24"/>
          <w:lang w:val="en-US"/>
        </w:rPr>
        <w:t>Eucalyptus globulus</w:t>
      </w:r>
      <w:r w:rsidRPr="00EF2E4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EF2E4D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451D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Methol, </w:t>
      </w:r>
      <w:r w:rsidRPr="00451DD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2006)</w:t>
      </w:r>
    </w:p>
    <w:p w14:paraId="2D5456C1" w14:textId="6F2E576A" w:rsidR="00451DD4" w:rsidRPr="0032479A" w:rsidRDefault="00451DD4" w:rsidP="00451DD4">
      <w:pPr>
        <w:spacing w:line="480" w:lineRule="auto"/>
        <w:jc w:val="both"/>
        <w:rPr>
          <w:rFonts w:ascii="Times New Roman" w:hAnsi="Times New Roman" w:cs="Times New Roman"/>
          <w:i/>
          <w:lang w:val="en-US"/>
        </w:rPr>
      </w:pPr>
      <m:oMath>
        <m:r>
          <w:rPr>
            <w:rFonts w:ascii="Cambria Math" w:hAnsi="Cambria Math" w:cs="Times New Roman"/>
            <w:sz w:val="20"/>
            <w:szCs w:val="20"/>
            <w:lang w:val="es-ES"/>
          </w:rPr>
          <w:lastRenderedPageBreak/>
          <m:t>W</m:t>
        </m:r>
        <m:sSub>
          <m:sSubPr>
            <m:ctrlPr>
              <w:rPr>
                <w:rFonts w:ascii="Cambria Math" w:hAnsi="Cambria Math" w:cs="Times New Roman"/>
                <w:i/>
                <w:lang w:val="es-E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s-ES"/>
              </w:rPr>
              <m:t>y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s-ES"/>
              </w:rPr>
              <m:t>globulus</m:t>
            </m:r>
          </m:sub>
        </m:sSub>
        <m:r>
          <w:rPr>
            <w:rFonts w:ascii="Cambria Math" w:hAnsi="Cambria Math" w:cs="Times New Roman"/>
            <w:sz w:val="20"/>
            <w:szCs w:val="20"/>
            <w:lang w:val="en-US"/>
          </w:rPr>
          <m:t>=-</m:t>
        </m:r>
        <m:r>
          <w:rPr>
            <w:rFonts w:ascii="Cambria Math" w:hAnsi="Cambria Math" w:cs="Times New Roman"/>
            <w:sz w:val="20"/>
            <w:szCs w:val="20"/>
            <w:lang w:val="es-ES"/>
          </w:rPr>
          <m:t>exp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s-E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-0.740633+0.9834</m:t>
            </m:r>
            <m:func>
              <m:funcPr>
                <m:ctrlPr>
                  <w:rPr>
                    <w:rFonts w:ascii="Cambria Math" w:hAnsi="Cambria Math" w:cs="Times New Roman"/>
                    <w:lang w:val="es-E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s-E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s-ES"/>
                      </w:rPr>
                      <m:t>G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*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s-ES"/>
                      </w:rPr>
                      <m:t>DH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-0.1691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s-E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s-E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s-ES"/>
                      </w:rPr>
                      <m:t>DH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s-ES"/>
                      </w:rPr>
                      <m:t>QD</m:t>
                    </m:r>
                  </m:den>
                </m:f>
              </m:e>
            </m:d>
          </m:e>
        </m:d>
      </m:oMath>
      <w:r w:rsidR="00EF2E4D" w:rsidRPr="0032479A">
        <w:rPr>
          <w:rFonts w:ascii="Times New Roman" w:hAnsi="Times New Roman" w:cs="Times New Roman"/>
          <w:i/>
          <w:lang w:val="en-US"/>
        </w:rPr>
        <w:t xml:space="preserve"> </w:t>
      </w:r>
    </w:p>
    <w:p w14:paraId="415931E2" w14:textId="2E4326A9" w:rsidR="00566B35" w:rsidRDefault="00451DD4" w:rsidP="00451DD4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bookmarkStart w:id="2" w:name="_GoBack"/>
      <w:bookmarkEnd w:id="2"/>
      <w:r w:rsidRPr="00451D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Where, </w:t>
      </w:r>
      <w:r w:rsidRPr="00451DD4">
        <w:rPr>
          <w:rFonts w:ascii="Times New Roman" w:eastAsia="Times New Roman" w:hAnsi="Times New Roman" w:cs="Times New Roman"/>
          <w:i/>
          <w:sz w:val="24"/>
          <w:lang w:val="en-US"/>
        </w:rPr>
        <w:t>G</w:t>
      </w:r>
      <w:r w:rsidRPr="00451DD4">
        <w:rPr>
          <w:rFonts w:ascii="Times New Roman" w:eastAsia="Times New Roman" w:hAnsi="Times New Roman" w:cs="Times New Roman"/>
          <w:sz w:val="24"/>
          <w:lang w:val="en-US"/>
        </w:rPr>
        <w:t xml:space="preserve"> is the basal area (m</w:t>
      </w:r>
      <w:r w:rsidRPr="00451DD4">
        <w:rPr>
          <w:rFonts w:ascii="Times New Roman" w:eastAsia="Times New Roman" w:hAnsi="Times New Roman" w:cs="Times New Roman"/>
          <w:sz w:val="24"/>
          <w:vertAlign w:val="superscript"/>
          <w:lang w:val="en-US"/>
        </w:rPr>
        <w:t>2</w:t>
      </w:r>
      <w:r w:rsidRPr="00451DD4">
        <w:rPr>
          <w:rFonts w:ascii="Times New Roman" w:eastAsia="Times New Roman" w:hAnsi="Times New Roman" w:cs="Times New Roman"/>
          <w:sz w:val="24"/>
          <w:lang w:val="en-US"/>
        </w:rPr>
        <w:t>/ha)</w:t>
      </w:r>
      <w:r w:rsidRPr="00451D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51D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DH</w:t>
      </w:r>
      <w:r w:rsidRPr="00451D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the average dominant height (m)</w:t>
      </w:r>
      <w:r w:rsidRPr="00451DD4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 w:rsidRPr="00451DD4">
        <w:rPr>
          <w:rFonts w:ascii="Times New Roman" w:eastAsia="Times New Roman" w:hAnsi="Times New Roman" w:cs="Times New Roman"/>
          <w:i/>
          <w:sz w:val="24"/>
          <w:lang w:val="en-US"/>
        </w:rPr>
        <w:t>QD</w:t>
      </w:r>
      <w:r w:rsidRPr="00451DD4">
        <w:rPr>
          <w:rFonts w:ascii="Times New Roman" w:eastAsia="Times New Roman" w:hAnsi="Times New Roman" w:cs="Times New Roman"/>
          <w:sz w:val="24"/>
          <w:lang w:val="en-US"/>
        </w:rPr>
        <w:t xml:space="preserve"> is the quadratic mean diameter</w:t>
      </w:r>
      <w:r w:rsidR="00041001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451DD4">
        <w:rPr>
          <w:rFonts w:ascii="Times New Roman" w:eastAsia="Times New Roman" w:hAnsi="Times New Roman" w:cs="Times New Roman"/>
          <w:sz w:val="24"/>
          <w:lang w:val="en-US"/>
        </w:rPr>
        <w:t>(m) and Z is the zone.</w:t>
      </w:r>
    </w:p>
    <w:p w14:paraId="612F0041" w14:textId="3C99CAF2" w:rsidR="00D97F37" w:rsidRDefault="00D97F37" w:rsidP="00451DD4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14:paraId="730B825F" w14:textId="77777777" w:rsidR="00D97F37" w:rsidRPr="00451DD4" w:rsidRDefault="00D97F37" w:rsidP="00451DD4">
      <w:pPr>
        <w:spacing w:line="48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</w:p>
    <w:sectPr w:rsidR="00D97F37" w:rsidRPr="00451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F20DD" w14:textId="77777777" w:rsidR="003905AE" w:rsidRDefault="003905AE" w:rsidP="001314FE">
      <w:pPr>
        <w:spacing w:after="0" w:line="240" w:lineRule="auto"/>
      </w:pPr>
      <w:r>
        <w:separator/>
      </w:r>
    </w:p>
  </w:endnote>
  <w:endnote w:type="continuationSeparator" w:id="0">
    <w:p w14:paraId="46771995" w14:textId="77777777" w:rsidR="003905AE" w:rsidRDefault="003905AE" w:rsidP="0013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87756"/>
      <w:docPartObj>
        <w:docPartGallery w:val="Page Numbers (Bottom of Page)"/>
        <w:docPartUnique/>
      </w:docPartObj>
    </w:sdtPr>
    <w:sdtEndPr/>
    <w:sdtContent>
      <w:p w14:paraId="04675A22" w14:textId="0F94EFBC" w:rsidR="001314FE" w:rsidRDefault="001314F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0AC" w:rsidRPr="007350AC">
          <w:rPr>
            <w:noProof/>
            <w:lang w:val="es-ES"/>
          </w:rPr>
          <w:t>6</w:t>
        </w:r>
        <w:r>
          <w:fldChar w:fldCharType="end"/>
        </w:r>
      </w:p>
    </w:sdtContent>
  </w:sdt>
  <w:p w14:paraId="0BF97451" w14:textId="77777777" w:rsidR="001314FE" w:rsidRDefault="001314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1CB26" w14:textId="77777777" w:rsidR="003905AE" w:rsidRDefault="003905AE" w:rsidP="001314FE">
      <w:pPr>
        <w:spacing w:after="0" w:line="240" w:lineRule="auto"/>
      </w:pPr>
      <w:r>
        <w:separator/>
      </w:r>
    </w:p>
  </w:footnote>
  <w:footnote w:type="continuationSeparator" w:id="0">
    <w:p w14:paraId="6712114E" w14:textId="77777777" w:rsidR="003905AE" w:rsidRDefault="003905AE" w:rsidP="00131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D4"/>
    <w:rsid w:val="00041001"/>
    <w:rsid w:val="000E559E"/>
    <w:rsid w:val="001314FE"/>
    <w:rsid w:val="002A4AD6"/>
    <w:rsid w:val="003127E2"/>
    <w:rsid w:val="0032479A"/>
    <w:rsid w:val="00343AFB"/>
    <w:rsid w:val="003905AE"/>
    <w:rsid w:val="003D5860"/>
    <w:rsid w:val="003F6414"/>
    <w:rsid w:val="00451DD4"/>
    <w:rsid w:val="00460D4C"/>
    <w:rsid w:val="004C54EF"/>
    <w:rsid w:val="00530B9E"/>
    <w:rsid w:val="00532DAE"/>
    <w:rsid w:val="00566B35"/>
    <w:rsid w:val="005904DF"/>
    <w:rsid w:val="0060740F"/>
    <w:rsid w:val="00627D04"/>
    <w:rsid w:val="006411D6"/>
    <w:rsid w:val="007350AC"/>
    <w:rsid w:val="007D4638"/>
    <w:rsid w:val="007F65A9"/>
    <w:rsid w:val="0081305D"/>
    <w:rsid w:val="00863F42"/>
    <w:rsid w:val="00872FE8"/>
    <w:rsid w:val="0088208A"/>
    <w:rsid w:val="008C60E1"/>
    <w:rsid w:val="00915447"/>
    <w:rsid w:val="00927126"/>
    <w:rsid w:val="00955425"/>
    <w:rsid w:val="009672B9"/>
    <w:rsid w:val="0098760A"/>
    <w:rsid w:val="00A52A78"/>
    <w:rsid w:val="00A83813"/>
    <w:rsid w:val="00AA4B31"/>
    <w:rsid w:val="00B22438"/>
    <w:rsid w:val="00C767A3"/>
    <w:rsid w:val="00CB5180"/>
    <w:rsid w:val="00D33EA0"/>
    <w:rsid w:val="00D55D24"/>
    <w:rsid w:val="00D97F37"/>
    <w:rsid w:val="00DA36D0"/>
    <w:rsid w:val="00DC0A53"/>
    <w:rsid w:val="00E82685"/>
    <w:rsid w:val="00EB1F5B"/>
    <w:rsid w:val="00EF2E4D"/>
    <w:rsid w:val="00F15369"/>
    <w:rsid w:val="00FC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3E39E7B"/>
  <w15:chartTrackingRefBased/>
  <w15:docId w15:val="{060745CD-3CEE-4392-A97A-22F35841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DD4"/>
    <w:rPr>
      <w:rFonts w:eastAsiaTheme="minorEastAsia"/>
      <w:lang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1D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51DD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51DD4"/>
    <w:rPr>
      <w:rFonts w:eastAsiaTheme="minorEastAsia"/>
      <w:sz w:val="20"/>
      <w:szCs w:val="20"/>
      <w:lang w:eastAsia="es-UY"/>
    </w:rPr>
  </w:style>
  <w:style w:type="paragraph" w:styleId="Descripcin">
    <w:name w:val="caption"/>
    <w:basedOn w:val="Normal"/>
    <w:next w:val="Normal"/>
    <w:uiPriority w:val="35"/>
    <w:unhideWhenUsed/>
    <w:qFormat/>
    <w:rsid w:val="00451DD4"/>
    <w:pPr>
      <w:spacing w:after="200" w:line="240" w:lineRule="auto"/>
    </w:pPr>
    <w:rPr>
      <w:rFonts w:ascii="Times New Roman" w:hAnsi="Times New Roman"/>
      <w:iCs/>
      <w:sz w:val="24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1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1DD4"/>
    <w:rPr>
      <w:rFonts w:ascii="Segoe UI" w:eastAsiaTheme="minorEastAsia" w:hAnsi="Segoe UI" w:cs="Segoe UI"/>
      <w:sz w:val="18"/>
      <w:szCs w:val="18"/>
      <w:lang w:eastAsia="es-UY"/>
    </w:rPr>
  </w:style>
  <w:style w:type="paragraph" w:styleId="Encabezado">
    <w:name w:val="header"/>
    <w:basedOn w:val="Normal"/>
    <w:link w:val="EncabezadoCar"/>
    <w:uiPriority w:val="99"/>
    <w:unhideWhenUsed/>
    <w:rsid w:val="00131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14FE"/>
    <w:rPr>
      <w:rFonts w:eastAsiaTheme="minorEastAsia"/>
      <w:lang w:eastAsia="es-UY"/>
    </w:rPr>
  </w:style>
  <w:style w:type="paragraph" w:styleId="Piedepgina">
    <w:name w:val="footer"/>
    <w:basedOn w:val="Normal"/>
    <w:link w:val="PiedepginaCar"/>
    <w:uiPriority w:val="99"/>
    <w:unhideWhenUsed/>
    <w:rsid w:val="00131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14FE"/>
    <w:rPr>
      <w:rFonts w:eastAsiaTheme="minorEastAsia"/>
      <w:lang w:eastAsia="es-UY"/>
    </w:rPr>
  </w:style>
  <w:style w:type="table" w:styleId="Tablaconcuadrcula">
    <w:name w:val="Table Grid"/>
    <w:basedOn w:val="Tablanormal"/>
    <w:uiPriority w:val="59"/>
    <w:rsid w:val="001314FE"/>
    <w:pPr>
      <w:spacing w:after="0" w:line="240" w:lineRule="auto"/>
    </w:pPr>
    <w:rPr>
      <w:rFonts w:eastAsiaTheme="minorEastAsia"/>
      <w:lang w:eastAsia="es-U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30B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30B9E"/>
    <w:rPr>
      <w:rFonts w:eastAsiaTheme="minorEastAsia"/>
      <w:b/>
      <w:bCs/>
      <w:sz w:val="20"/>
      <w:szCs w:val="20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6</Pages>
  <Words>718</Words>
  <Characters>4017</Characters>
  <Application>Microsoft Office Word</Application>
  <DocSecurity>0</DocSecurity>
  <Lines>118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Bussoni</dc:creator>
  <cp:keywords/>
  <dc:description/>
  <cp:lastModifiedBy>Usuario</cp:lastModifiedBy>
  <cp:revision>29</cp:revision>
  <dcterms:created xsi:type="dcterms:W3CDTF">2022-07-13T14:18:00Z</dcterms:created>
  <dcterms:modified xsi:type="dcterms:W3CDTF">2024-01-24T13:21:00Z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59bf18ce63c13070058ddf6b36366bf652bf887c8066b3ba8d6bfd2937427a75</vt:lpwstr>
  </property>
</Properties>
</file>