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6F704" w14:textId="11286992" w:rsidR="00CF053F" w:rsidRDefault="00CF053F" w:rsidP="00CF053F">
      <w:pPr>
        <w:jc w:val="center"/>
        <w:rPr>
          <w:rFonts w:ascii="Times New Roman" w:hAnsi="Times New Roman" w:cs="Times New Roman"/>
          <w:sz w:val="36"/>
          <w:szCs w:val="36"/>
        </w:rPr>
      </w:pPr>
      <w:r w:rsidRPr="00357EEF">
        <w:rPr>
          <w:rFonts w:ascii="Times New Roman" w:eastAsia="宋体" w:hAnsi="Times New Roman" w:cs="Times New Roman"/>
          <w:b/>
          <w:bCs/>
          <w:color w:val="000000"/>
          <w:sz w:val="44"/>
          <w:szCs w:val="44"/>
        </w:rPr>
        <w:t>Supplementary Information</w:t>
      </w:r>
    </w:p>
    <w:p w14:paraId="155D78C8" w14:textId="77777777" w:rsidR="00F74587" w:rsidRPr="00424872" w:rsidRDefault="00F74587" w:rsidP="00F74587">
      <w:pPr>
        <w:spacing w:line="440" w:lineRule="exact"/>
        <w:rPr>
          <w:rFonts w:ascii="Times New Roman" w:eastAsia="宋体" w:hAnsi="Times New Roman" w:cs="Times New Roman"/>
          <w:color w:val="000000"/>
          <w:sz w:val="24"/>
          <w:szCs w:val="24"/>
        </w:rPr>
      </w:pPr>
      <w:r w:rsidRPr="00127303">
        <w:rPr>
          <w:rFonts w:ascii="Times New Roman" w:eastAsia="宋体" w:hAnsi="Times New Roman" w:cs="Times New Roman"/>
          <w:color w:val="000000"/>
          <w:sz w:val="36"/>
          <w:szCs w:val="36"/>
        </w:rPr>
        <w:t>Unraveling the atomic structure evolution of titanium nitride upon oxidation</w:t>
      </w:r>
    </w:p>
    <w:p w14:paraId="3DEF5D15" w14:textId="77777777" w:rsidR="00F74587" w:rsidRDefault="00F74587" w:rsidP="00F74587">
      <w:pPr>
        <w:spacing w:line="440" w:lineRule="exact"/>
        <w:rPr>
          <w:rFonts w:ascii="Times New Roman" w:eastAsia="宋体" w:hAnsi="Times New Roman" w:cs="Times New Roman"/>
          <w:color w:val="000000"/>
          <w:sz w:val="24"/>
          <w:szCs w:val="24"/>
        </w:rPr>
      </w:pPr>
    </w:p>
    <w:p w14:paraId="54B02BE0" w14:textId="401BB62D" w:rsidR="004903BE" w:rsidRPr="00783E69" w:rsidRDefault="004903BE" w:rsidP="004903BE">
      <w:pPr>
        <w:spacing w:line="440" w:lineRule="exact"/>
        <w:rPr>
          <w:rFonts w:ascii="Times New Roman" w:hAnsi="Times New Roman" w:cs="Times New Roman"/>
          <w:b/>
          <w:sz w:val="24"/>
          <w:szCs w:val="24"/>
        </w:rPr>
      </w:pPr>
      <w:proofErr w:type="spellStart"/>
      <w:r w:rsidRPr="00160350">
        <w:rPr>
          <w:rFonts w:ascii="Times New Roman" w:eastAsia="宋体" w:hAnsi="Times New Roman" w:cs="Times New Roman"/>
          <w:color w:val="000000"/>
          <w:sz w:val="24"/>
          <w:szCs w:val="24"/>
        </w:rPr>
        <w:t>Ronghui</w:t>
      </w:r>
      <w:proofErr w:type="spellEnd"/>
      <w:r w:rsidRPr="00160350">
        <w:rPr>
          <w:rFonts w:ascii="Times New Roman" w:eastAsia="宋体" w:hAnsi="Times New Roman" w:cs="Times New Roman"/>
          <w:color w:val="000000"/>
          <w:sz w:val="24"/>
          <w:szCs w:val="24"/>
        </w:rPr>
        <w:t xml:space="preserve"> Hao</w:t>
      </w:r>
      <w:r>
        <w:rPr>
          <w:rFonts w:ascii="Times New Roman" w:eastAsia="宋体" w:hAnsi="Times New Roman" w:cs="Times New Roman"/>
          <w:color w:val="000000"/>
          <w:sz w:val="24"/>
          <w:szCs w:val="24"/>
          <w:vertAlign w:val="superscript"/>
        </w:rPr>
        <w:t>1</w:t>
      </w:r>
      <w:r w:rsidRPr="00160350">
        <w:rPr>
          <w:rFonts w:ascii="Times New Roman" w:eastAsia="宋体" w:hAnsi="Times New Roman" w:cs="Times New Roman"/>
          <w:color w:val="000000"/>
          <w:sz w:val="24"/>
          <w:szCs w:val="24"/>
          <w:vertAlign w:val="superscript"/>
        </w:rPr>
        <w:t>,</w:t>
      </w:r>
      <w:r>
        <w:rPr>
          <w:rFonts w:ascii="Times New Roman" w:eastAsia="宋体" w:hAnsi="Times New Roman" w:cs="Times New Roman"/>
          <w:color w:val="000000"/>
          <w:sz w:val="24"/>
          <w:szCs w:val="24"/>
          <w:vertAlign w:val="superscript"/>
        </w:rPr>
        <w:t>7</w:t>
      </w:r>
      <w:r w:rsidRPr="00160350">
        <w:rPr>
          <w:rFonts w:ascii="Times New Roman" w:eastAsia="宋体" w:hAnsi="Times New Roman" w:cs="Times New Roman"/>
          <w:color w:val="000000"/>
          <w:sz w:val="24"/>
          <w:szCs w:val="24"/>
        </w:rPr>
        <w:t xml:space="preserve">, </w:t>
      </w:r>
      <w:proofErr w:type="spellStart"/>
      <w:r w:rsidRPr="00160350">
        <w:rPr>
          <w:rFonts w:ascii="Times New Roman" w:eastAsia="宋体" w:hAnsi="Times New Roman" w:cs="Times New Roman"/>
          <w:color w:val="000000"/>
          <w:sz w:val="24"/>
          <w:szCs w:val="24"/>
        </w:rPr>
        <w:t>Wenkang</w:t>
      </w:r>
      <w:proofErr w:type="spellEnd"/>
      <w:r w:rsidRPr="00160350">
        <w:rPr>
          <w:rFonts w:ascii="Times New Roman" w:eastAsia="宋体" w:hAnsi="Times New Roman" w:cs="Times New Roman"/>
          <w:color w:val="000000"/>
          <w:sz w:val="24"/>
          <w:szCs w:val="24"/>
        </w:rPr>
        <w:t xml:space="preserve"> Miao</w:t>
      </w:r>
      <w:r>
        <w:rPr>
          <w:rFonts w:ascii="Times New Roman" w:eastAsia="宋体" w:hAnsi="Times New Roman" w:cs="Times New Roman"/>
          <w:color w:val="000000"/>
          <w:sz w:val="24"/>
          <w:szCs w:val="24"/>
          <w:vertAlign w:val="superscript"/>
        </w:rPr>
        <w:t>1</w:t>
      </w:r>
      <w:r w:rsidRPr="00160350">
        <w:rPr>
          <w:rFonts w:ascii="Times New Roman" w:eastAsia="宋体" w:hAnsi="Times New Roman" w:cs="Times New Roman"/>
          <w:color w:val="000000"/>
          <w:sz w:val="24"/>
          <w:szCs w:val="24"/>
          <w:vertAlign w:val="superscript"/>
        </w:rPr>
        <w:t>,</w:t>
      </w:r>
      <w:r>
        <w:rPr>
          <w:rFonts w:ascii="Times New Roman" w:eastAsia="宋体" w:hAnsi="Times New Roman" w:cs="Times New Roman"/>
          <w:color w:val="000000"/>
          <w:sz w:val="24"/>
          <w:szCs w:val="24"/>
          <w:vertAlign w:val="superscript"/>
        </w:rPr>
        <w:t>7</w:t>
      </w:r>
      <w:r w:rsidRPr="00160350">
        <w:rPr>
          <w:rFonts w:ascii="Times New Roman" w:eastAsia="宋体" w:hAnsi="Times New Roman" w:cs="Times New Roman"/>
          <w:color w:val="000000"/>
          <w:sz w:val="24"/>
          <w:szCs w:val="24"/>
        </w:rPr>
        <w:t xml:space="preserve">, </w:t>
      </w:r>
      <w:proofErr w:type="spellStart"/>
      <w:r w:rsidRPr="00160350">
        <w:rPr>
          <w:rFonts w:ascii="Times New Roman" w:eastAsia="宋体" w:hAnsi="Times New Roman" w:cs="Times New Roman"/>
          <w:color w:val="000000"/>
          <w:sz w:val="24"/>
          <w:szCs w:val="24"/>
        </w:rPr>
        <w:t>Wanyin</w:t>
      </w:r>
      <w:proofErr w:type="spellEnd"/>
      <w:r w:rsidRPr="00160350">
        <w:rPr>
          <w:rFonts w:ascii="Times New Roman" w:eastAsia="宋体" w:hAnsi="Times New Roman" w:cs="Times New Roman"/>
          <w:color w:val="000000"/>
          <w:sz w:val="24"/>
          <w:szCs w:val="24"/>
        </w:rPr>
        <w:t xml:space="preserve"> Xu</w:t>
      </w:r>
      <w:r>
        <w:rPr>
          <w:rFonts w:ascii="Times New Roman" w:eastAsia="宋体" w:hAnsi="Times New Roman" w:cs="Times New Roman"/>
          <w:color w:val="000000"/>
          <w:sz w:val="24"/>
          <w:szCs w:val="24"/>
          <w:vertAlign w:val="superscript"/>
        </w:rPr>
        <w:t>1</w:t>
      </w:r>
      <w:r w:rsidRPr="00160350">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 xml:space="preserve"> </w:t>
      </w:r>
      <w:bookmarkStart w:id="0" w:name="_Hlk148176322"/>
      <w:r>
        <w:rPr>
          <w:rFonts w:ascii="Times New Roman" w:eastAsia="宋体" w:hAnsi="Times New Roman" w:cs="Times New Roman"/>
          <w:color w:val="000000"/>
          <w:sz w:val="24"/>
          <w:szCs w:val="24"/>
        </w:rPr>
        <w:t>Yicheng Lin</w:t>
      </w:r>
      <w:bookmarkEnd w:id="0"/>
      <w:r>
        <w:rPr>
          <w:rFonts w:ascii="Times New Roman" w:eastAsia="宋体" w:hAnsi="Times New Roman" w:cs="Times New Roman"/>
          <w:color w:val="000000"/>
          <w:sz w:val="24"/>
          <w:szCs w:val="24"/>
          <w:vertAlign w:val="superscript"/>
        </w:rPr>
        <w:t>1</w:t>
      </w:r>
      <w:r>
        <w:rPr>
          <w:rFonts w:ascii="Times New Roman" w:eastAsia="宋体" w:hAnsi="Times New Roman" w:cs="Times New Roman"/>
          <w:color w:val="000000"/>
          <w:sz w:val="24"/>
          <w:szCs w:val="24"/>
        </w:rPr>
        <w:t xml:space="preserve">, </w:t>
      </w:r>
      <w:proofErr w:type="spellStart"/>
      <w:r w:rsidR="00FE567C" w:rsidRPr="00BA6CAB">
        <w:rPr>
          <w:rFonts w:ascii="Times New Roman" w:eastAsia="宋体" w:hAnsi="Times New Roman" w:cs="Times New Roman"/>
          <w:color w:val="000000"/>
          <w:sz w:val="24"/>
          <w:szCs w:val="24"/>
        </w:rPr>
        <w:t>Qiling</w:t>
      </w:r>
      <w:proofErr w:type="spellEnd"/>
      <w:r w:rsidR="00FE567C" w:rsidRPr="00BA6CAB">
        <w:rPr>
          <w:rFonts w:ascii="Times New Roman" w:eastAsia="宋体" w:hAnsi="Times New Roman" w:cs="Times New Roman"/>
          <w:color w:val="000000"/>
          <w:sz w:val="24"/>
          <w:szCs w:val="24"/>
        </w:rPr>
        <w:t xml:space="preserve"> Xiao</w:t>
      </w:r>
      <w:r w:rsidR="00FE567C" w:rsidRPr="00BA6CAB">
        <w:rPr>
          <w:rFonts w:ascii="Times New Roman" w:eastAsia="宋体" w:hAnsi="Times New Roman" w:cs="Times New Roman"/>
          <w:color w:val="000000"/>
          <w:sz w:val="24"/>
          <w:szCs w:val="24"/>
          <w:vertAlign w:val="superscript"/>
        </w:rPr>
        <w:t>1</w:t>
      </w:r>
      <w:r w:rsidR="00FE567C" w:rsidRPr="00BA6CAB">
        <w:rPr>
          <w:rFonts w:ascii="Times New Roman" w:eastAsia="宋体" w:hAnsi="Times New Roman" w:cs="Times New Roman"/>
          <w:color w:val="000000"/>
          <w:sz w:val="24"/>
          <w:szCs w:val="24"/>
        </w:rPr>
        <w:t>, Zihan Wang</w:t>
      </w:r>
      <w:r w:rsidR="00FE567C" w:rsidRPr="00BA6CAB">
        <w:rPr>
          <w:rFonts w:ascii="Times New Roman" w:eastAsia="宋体" w:hAnsi="Times New Roman" w:cs="Times New Roman"/>
          <w:color w:val="000000"/>
          <w:sz w:val="24"/>
          <w:szCs w:val="24"/>
          <w:vertAlign w:val="superscript"/>
        </w:rPr>
        <w:t>1</w:t>
      </w:r>
      <w:r w:rsidR="00FE567C" w:rsidRPr="00BA6CAB">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 xml:space="preserve"> </w:t>
      </w:r>
      <w:r w:rsidRPr="00160350">
        <w:rPr>
          <w:rFonts w:ascii="Times New Roman" w:eastAsia="宋体" w:hAnsi="Times New Roman" w:cs="Times New Roman"/>
          <w:color w:val="000000"/>
          <w:sz w:val="24"/>
          <w:szCs w:val="24"/>
        </w:rPr>
        <w:t>Qianqian Li</w:t>
      </w:r>
      <w:r>
        <w:rPr>
          <w:rFonts w:ascii="Times New Roman" w:eastAsia="宋体" w:hAnsi="Times New Roman" w:cs="Times New Roman"/>
          <w:color w:val="000000"/>
          <w:sz w:val="24"/>
          <w:szCs w:val="24"/>
          <w:vertAlign w:val="superscript"/>
        </w:rPr>
        <w:t>1</w:t>
      </w:r>
      <w:r w:rsidRPr="00160350">
        <w:rPr>
          <w:rFonts w:ascii="Times New Roman" w:eastAsia="宋体" w:hAnsi="Times New Roman" w:cs="Times New Roman"/>
          <w:color w:val="000000"/>
          <w:sz w:val="24"/>
          <w:szCs w:val="24"/>
          <w:vertAlign w:val="superscript"/>
        </w:rPr>
        <w:t>,*</w:t>
      </w:r>
      <w:r w:rsidRPr="00160350">
        <w:rPr>
          <w:rFonts w:ascii="Times New Roman" w:eastAsia="宋体" w:hAnsi="Times New Roman" w:cs="Times New Roman"/>
          <w:color w:val="000000"/>
          <w:sz w:val="24"/>
          <w:szCs w:val="24"/>
        </w:rPr>
        <w:t>, Peng Wang</w:t>
      </w:r>
      <w:r>
        <w:rPr>
          <w:rFonts w:ascii="Times New Roman" w:eastAsia="宋体" w:hAnsi="Times New Roman" w:cs="Times New Roman"/>
          <w:color w:val="000000"/>
          <w:sz w:val="24"/>
          <w:szCs w:val="24"/>
          <w:vertAlign w:val="superscript"/>
        </w:rPr>
        <w:t>2</w:t>
      </w:r>
      <w:r w:rsidRPr="00160350">
        <w:rPr>
          <w:rFonts w:ascii="Times New Roman" w:eastAsia="宋体" w:hAnsi="Times New Roman" w:cs="Times New Roman"/>
          <w:color w:val="000000"/>
          <w:sz w:val="24"/>
          <w:szCs w:val="24"/>
          <w:vertAlign w:val="superscript"/>
        </w:rPr>
        <w:t>,*</w:t>
      </w:r>
      <w:r w:rsidRPr="00160350">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 xml:space="preserve"> </w:t>
      </w:r>
      <w:proofErr w:type="spellStart"/>
      <w:r w:rsidRPr="00160350">
        <w:rPr>
          <w:rFonts w:ascii="Times New Roman" w:eastAsia="宋体" w:hAnsi="Times New Roman" w:cs="Times New Roman"/>
          <w:color w:val="000000"/>
          <w:sz w:val="24"/>
          <w:szCs w:val="24"/>
        </w:rPr>
        <w:t>Tianzhong</w:t>
      </w:r>
      <w:proofErr w:type="spellEnd"/>
      <w:r w:rsidRPr="00160350">
        <w:rPr>
          <w:rFonts w:ascii="Times New Roman" w:eastAsia="宋体" w:hAnsi="Times New Roman" w:cs="Times New Roman"/>
          <w:color w:val="000000"/>
          <w:sz w:val="24"/>
          <w:szCs w:val="24"/>
        </w:rPr>
        <w:t xml:space="preserve"> Wang</w:t>
      </w:r>
      <w:r>
        <w:rPr>
          <w:rFonts w:ascii="Times New Roman" w:eastAsia="宋体" w:hAnsi="Times New Roman" w:cs="Times New Roman"/>
          <w:color w:val="000000"/>
          <w:sz w:val="24"/>
          <w:szCs w:val="24"/>
          <w:vertAlign w:val="superscript"/>
        </w:rPr>
        <w:t>3,*</w:t>
      </w:r>
      <w:r w:rsidRPr="00160350">
        <w:rPr>
          <w:rFonts w:ascii="Times New Roman" w:eastAsia="宋体" w:hAnsi="Times New Roman" w:cs="Times New Roman"/>
          <w:color w:val="000000"/>
          <w:sz w:val="24"/>
          <w:szCs w:val="24"/>
        </w:rPr>
        <w:t xml:space="preserve">, </w:t>
      </w:r>
      <w:proofErr w:type="spellStart"/>
      <w:r w:rsidRPr="00160350">
        <w:rPr>
          <w:rFonts w:ascii="Times New Roman" w:eastAsia="宋体" w:hAnsi="Times New Roman" w:cs="Times New Roman"/>
          <w:color w:val="000000"/>
          <w:sz w:val="24"/>
          <w:szCs w:val="24"/>
        </w:rPr>
        <w:t>Anmin</w:t>
      </w:r>
      <w:proofErr w:type="spellEnd"/>
      <w:r w:rsidRPr="00160350">
        <w:rPr>
          <w:rFonts w:ascii="Times New Roman" w:eastAsia="宋体" w:hAnsi="Times New Roman" w:cs="Times New Roman"/>
          <w:color w:val="000000"/>
          <w:sz w:val="24"/>
          <w:szCs w:val="24"/>
        </w:rPr>
        <w:t xml:space="preserve"> Nie</w:t>
      </w:r>
      <w:r>
        <w:rPr>
          <w:rFonts w:ascii="Times New Roman" w:eastAsia="宋体" w:hAnsi="Times New Roman" w:cs="Times New Roman"/>
          <w:color w:val="000000"/>
          <w:sz w:val="24"/>
          <w:szCs w:val="24"/>
          <w:vertAlign w:val="superscript"/>
        </w:rPr>
        <w:t>4</w:t>
      </w:r>
      <w:r w:rsidRPr="00160350">
        <w:rPr>
          <w:rFonts w:ascii="Times New Roman" w:eastAsia="宋体" w:hAnsi="Times New Roman" w:cs="Times New Roman"/>
          <w:color w:val="000000"/>
          <w:sz w:val="24"/>
          <w:szCs w:val="24"/>
          <w:vertAlign w:val="superscript"/>
        </w:rPr>
        <w:t>,*</w:t>
      </w:r>
      <w:r w:rsidRPr="00160350">
        <w:rPr>
          <w:rFonts w:ascii="Times New Roman" w:eastAsia="宋体" w:hAnsi="Times New Roman" w:cs="Times New Roman"/>
          <w:color w:val="000000"/>
          <w:sz w:val="24"/>
          <w:szCs w:val="24"/>
        </w:rPr>
        <w:t xml:space="preserve">, </w:t>
      </w:r>
      <w:proofErr w:type="spellStart"/>
      <w:r>
        <w:rPr>
          <w:rFonts w:ascii="Times New Roman" w:eastAsia="宋体" w:hAnsi="Times New Roman" w:cs="Times New Roman"/>
          <w:color w:val="000000"/>
          <w:sz w:val="24"/>
          <w:szCs w:val="24"/>
        </w:rPr>
        <w:t>Jinsong</w:t>
      </w:r>
      <w:proofErr w:type="spellEnd"/>
      <w:r>
        <w:rPr>
          <w:rFonts w:ascii="Times New Roman" w:eastAsia="宋体" w:hAnsi="Times New Roman" w:cs="Times New Roman"/>
          <w:color w:val="000000"/>
          <w:sz w:val="24"/>
          <w:szCs w:val="24"/>
        </w:rPr>
        <w:t xml:space="preserve"> Wu</w:t>
      </w:r>
      <w:r>
        <w:rPr>
          <w:rFonts w:ascii="Times New Roman" w:eastAsia="宋体" w:hAnsi="Times New Roman" w:cs="Times New Roman"/>
          <w:color w:val="000000"/>
          <w:sz w:val="24"/>
          <w:szCs w:val="24"/>
          <w:vertAlign w:val="superscript"/>
        </w:rPr>
        <w:t>5</w:t>
      </w:r>
      <w:r>
        <w:rPr>
          <w:rFonts w:ascii="Times New Roman" w:eastAsia="宋体" w:hAnsi="Times New Roman" w:cs="Times New Roman"/>
          <w:color w:val="000000"/>
          <w:sz w:val="24"/>
          <w:szCs w:val="24"/>
        </w:rPr>
        <w:t xml:space="preserve"> </w:t>
      </w:r>
      <w:r w:rsidRPr="00160350">
        <w:rPr>
          <w:rFonts w:ascii="Times New Roman" w:eastAsia="宋体" w:hAnsi="Times New Roman" w:cs="Times New Roman"/>
          <w:color w:val="000000"/>
          <w:sz w:val="24"/>
          <w:szCs w:val="24"/>
        </w:rPr>
        <w:t xml:space="preserve">and </w:t>
      </w:r>
      <w:proofErr w:type="spellStart"/>
      <w:r w:rsidRPr="00160350">
        <w:rPr>
          <w:rFonts w:ascii="Times New Roman" w:eastAsia="宋体" w:hAnsi="Times New Roman" w:cs="Times New Roman"/>
          <w:color w:val="000000"/>
          <w:sz w:val="24"/>
          <w:szCs w:val="24"/>
        </w:rPr>
        <w:t>Hongtao</w:t>
      </w:r>
      <w:proofErr w:type="spellEnd"/>
      <w:r w:rsidRPr="00160350">
        <w:rPr>
          <w:rFonts w:ascii="Times New Roman" w:eastAsia="宋体" w:hAnsi="Times New Roman" w:cs="Times New Roman"/>
          <w:color w:val="000000"/>
          <w:sz w:val="24"/>
          <w:szCs w:val="24"/>
        </w:rPr>
        <w:t xml:space="preserve"> Wang</w:t>
      </w:r>
      <w:r>
        <w:rPr>
          <w:rFonts w:ascii="Times New Roman" w:eastAsia="宋体" w:hAnsi="Times New Roman" w:cs="Times New Roman"/>
          <w:color w:val="000000"/>
          <w:sz w:val="24"/>
          <w:szCs w:val="24"/>
          <w:vertAlign w:val="superscript"/>
        </w:rPr>
        <w:t>6</w:t>
      </w:r>
    </w:p>
    <w:p w14:paraId="05900593" w14:textId="77777777" w:rsidR="004903BE" w:rsidRPr="00677F5B" w:rsidRDefault="004903BE" w:rsidP="004903BE">
      <w:pPr>
        <w:rPr>
          <w:rStyle w:val="jlqj4b"/>
          <w:rFonts w:ascii="Times New Roman" w:eastAsiaTheme="majorEastAsia" w:hAnsi="Times New Roman" w:cs="Times New Roman"/>
          <w:b/>
          <w:bCs/>
          <w:sz w:val="24"/>
          <w:szCs w:val="24"/>
        </w:rPr>
      </w:pPr>
    </w:p>
    <w:p w14:paraId="013279AD" w14:textId="77777777" w:rsidR="004903BE" w:rsidRPr="00677F5B" w:rsidRDefault="004903BE" w:rsidP="004903BE">
      <w:pPr>
        <w:widowControl/>
        <w:shd w:val="clear" w:color="auto" w:fill="FFFFFF"/>
        <w:spacing w:afterLines="50" w:after="156" w:line="36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vertAlign w:val="superscript"/>
        </w:rPr>
        <w:t>1</w:t>
      </w:r>
      <w:r w:rsidRPr="00677F5B">
        <w:rPr>
          <w:rFonts w:ascii="Times New Roman" w:eastAsia="宋体" w:hAnsi="Times New Roman" w:cs="Times New Roman"/>
          <w:color w:val="000000"/>
          <w:kern w:val="0"/>
          <w:sz w:val="24"/>
          <w:szCs w:val="24"/>
        </w:rPr>
        <w:t>Materials Genome Institute, Shanghai University, Shanghai 200444, China</w:t>
      </w:r>
    </w:p>
    <w:p w14:paraId="087287D7" w14:textId="77777777" w:rsidR="004903BE" w:rsidRDefault="004903BE" w:rsidP="004903BE">
      <w:pPr>
        <w:widowControl/>
        <w:shd w:val="clear" w:color="auto" w:fill="FFFFFF"/>
        <w:spacing w:afterLines="50" w:after="156" w:line="36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vertAlign w:val="superscript"/>
        </w:rPr>
        <w:t>2</w:t>
      </w:r>
      <w:r w:rsidRPr="004D3477">
        <w:rPr>
          <w:rFonts w:ascii="Times New Roman" w:eastAsia="宋体" w:hAnsi="Times New Roman" w:cs="Times New Roman"/>
          <w:color w:val="000000"/>
          <w:kern w:val="0"/>
          <w:sz w:val="24"/>
          <w:szCs w:val="24"/>
        </w:rPr>
        <w:t>Shanghai Key Laboratory of Mechanics in Energy Engineering, Shanghai Institute of Applied Mathematics and Mechanics, School of Mechanics and Engineering Science, Shanghai University, Shanghai, 200444, China</w:t>
      </w:r>
    </w:p>
    <w:p w14:paraId="2CD1FA1B" w14:textId="77777777" w:rsidR="004903BE" w:rsidRPr="007C07B8" w:rsidRDefault="004903BE" w:rsidP="004903BE">
      <w:pPr>
        <w:widowControl/>
        <w:shd w:val="clear" w:color="auto" w:fill="FFFFFF"/>
        <w:spacing w:afterLines="50" w:after="156" w:line="36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vertAlign w:val="superscript"/>
        </w:rPr>
        <w:t>3</w:t>
      </w:r>
      <w:r w:rsidRPr="00677F5B">
        <w:rPr>
          <w:rFonts w:ascii="Times New Roman" w:eastAsia="宋体" w:hAnsi="Times New Roman" w:cs="Times New Roman"/>
          <w:color w:val="000000"/>
          <w:kern w:val="0"/>
          <w:sz w:val="24"/>
          <w:szCs w:val="24"/>
        </w:rPr>
        <w:t>School of Materials Science and Engineering, Xi’an University of Technology, Xi’an 710048, China</w:t>
      </w:r>
    </w:p>
    <w:p w14:paraId="0E74A93A" w14:textId="77777777" w:rsidR="004903BE" w:rsidRPr="00677F5B" w:rsidRDefault="004903BE" w:rsidP="004903BE">
      <w:pPr>
        <w:widowControl/>
        <w:shd w:val="clear" w:color="auto" w:fill="FFFFFF"/>
        <w:spacing w:afterLines="50" w:after="156" w:line="36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vertAlign w:val="superscript"/>
        </w:rPr>
        <w:t>4</w:t>
      </w:r>
      <w:r w:rsidRPr="00677F5B">
        <w:rPr>
          <w:rFonts w:ascii="Times New Roman" w:eastAsia="宋体" w:hAnsi="Times New Roman" w:cs="Times New Roman"/>
          <w:color w:val="000000"/>
          <w:kern w:val="0"/>
          <w:sz w:val="24"/>
          <w:szCs w:val="24"/>
        </w:rPr>
        <w:t xml:space="preserve">Center for High Pressure Science, State Key Laboratory of Metastable Materials Science and Technology, </w:t>
      </w:r>
      <w:proofErr w:type="spellStart"/>
      <w:r w:rsidRPr="00677F5B">
        <w:rPr>
          <w:rFonts w:ascii="Times New Roman" w:eastAsia="宋体" w:hAnsi="Times New Roman" w:cs="Times New Roman"/>
          <w:color w:val="000000"/>
          <w:kern w:val="0"/>
          <w:sz w:val="24"/>
          <w:szCs w:val="24"/>
        </w:rPr>
        <w:t>Yanshan</w:t>
      </w:r>
      <w:proofErr w:type="spellEnd"/>
      <w:r w:rsidRPr="00677F5B">
        <w:rPr>
          <w:rFonts w:ascii="Times New Roman" w:eastAsia="宋体" w:hAnsi="Times New Roman" w:cs="Times New Roman"/>
          <w:color w:val="000000"/>
          <w:kern w:val="0"/>
          <w:sz w:val="24"/>
          <w:szCs w:val="24"/>
        </w:rPr>
        <w:t xml:space="preserve"> University, Qinhuangdao 066004, China</w:t>
      </w:r>
    </w:p>
    <w:p w14:paraId="2C8CD5E0" w14:textId="77777777" w:rsidR="004903BE" w:rsidRPr="00677F5B" w:rsidRDefault="004903BE" w:rsidP="004903BE">
      <w:pPr>
        <w:widowControl/>
        <w:shd w:val="clear" w:color="auto" w:fill="FFFFFF"/>
        <w:spacing w:afterLines="50" w:after="156" w:line="36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vertAlign w:val="superscript"/>
        </w:rPr>
        <w:t>5</w:t>
      </w:r>
      <w:r w:rsidRPr="00677F5B">
        <w:rPr>
          <w:rFonts w:ascii="Times New Roman" w:eastAsia="宋体" w:hAnsi="Times New Roman" w:cs="Times New Roman"/>
          <w:color w:val="000000"/>
          <w:kern w:val="0"/>
          <w:sz w:val="24"/>
          <w:szCs w:val="24"/>
        </w:rPr>
        <w:t>Nanostructure Research Center, Wuhan University of Technology, Wuhan 430070, China</w:t>
      </w:r>
    </w:p>
    <w:p w14:paraId="31F5AC42" w14:textId="77777777" w:rsidR="004903BE" w:rsidRPr="00677F5B" w:rsidRDefault="004903BE" w:rsidP="004903BE">
      <w:pPr>
        <w:widowControl/>
        <w:shd w:val="clear" w:color="auto" w:fill="FFFFFF"/>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vertAlign w:val="superscript"/>
        </w:rPr>
        <w:t>6</w:t>
      </w:r>
      <w:r w:rsidRPr="00677F5B">
        <w:rPr>
          <w:rFonts w:ascii="Times New Roman" w:eastAsia="宋体" w:hAnsi="Times New Roman" w:cs="Times New Roman"/>
          <w:color w:val="000000"/>
          <w:kern w:val="0"/>
          <w:sz w:val="24"/>
          <w:szCs w:val="24"/>
        </w:rPr>
        <w:t>Center for X-mechanics, Zhejiang University, Hangzhou, 310027, China</w:t>
      </w:r>
    </w:p>
    <w:p w14:paraId="38DE32D0" w14:textId="77777777" w:rsidR="004903BE" w:rsidRPr="00677F5B" w:rsidRDefault="004903BE" w:rsidP="004903BE">
      <w:pPr>
        <w:widowControl/>
        <w:shd w:val="clear" w:color="auto" w:fill="FFFFFF"/>
        <w:spacing w:afterLines="50" w:after="156" w:line="360" w:lineRule="auto"/>
        <w:rPr>
          <w:rFonts w:ascii="Times New Roman" w:eastAsia="宋体" w:hAnsi="Times New Roman" w:cs="Times New Roman"/>
          <w:color w:val="000000"/>
          <w:kern w:val="0"/>
          <w:sz w:val="24"/>
          <w:szCs w:val="24"/>
        </w:rPr>
      </w:pPr>
      <w:r w:rsidRPr="00677F5B">
        <w:rPr>
          <w:rFonts w:ascii="Times New Roman" w:eastAsia="宋体" w:hAnsi="Times New Roman" w:cs="Times New Roman"/>
          <w:color w:val="000000"/>
          <w:kern w:val="0"/>
          <w:sz w:val="24"/>
          <w:szCs w:val="24"/>
        </w:rPr>
        <w:t>Institute of Applied Mechanics, Zhejiang University, Hangzhou, 310027, China</w:t>
      </w:r>
    </w:p>
    <w:p w14:paraId="3F5014B1" w14:textId="77777777" w:rsidR="004903BE" w:rsidRPr="00677F5B" w:rsidRDefault="004903BE" w:rsidP="004903BE">
      <w:pPr>
        <w:widowControl/>
        <w:shd w:val="clear" w:color="auto" w:fill="FFFFFF"/>
        <w:spacing w:afterLines="50" w:after="156" w:line="36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vertAlign w:val="superscript"/>
        </w:rPr>
        <w:t>7</w:t>
      </w:r>
      <w:r w:rsidRPr="00677F5B">
        <w:rPr>
          <w:rFonts w:ascii="Times New Roman" w:eastAsia="宋体" w:hAnsi="Times New Roman" w:cs="Times New Roman"/>
          <w:color w:val="000000"/>
          <w:kern w:val="0"/>
          <w:sz w:val="24"/>
          <w:szCs w:val="24"/>
        </w:rPr>
        <w:t>These authors contributed equally to this work.</w:t>
      </w:r>
    </w:p>
    <w:p w14:paraId="78B618E9" w14:textId="77777777" w:rsidR="00F74587" w:rsidRDefault="00F74587" w:rsidP="00F74587">
      <w:pPr>
        <w:rPr>
          <w:rFonts w:ascii="Times New Roman" w:eastAsia="宋体" w:hAnsi="Times New Roman" w:cs="Times New Roman"/>
          <w:b/>
          <w:bCs/>
          <w:kern w:val="0"/>
          <w:sz w:val="24"/>
          <w:szCs w:val="24"/>
        </w:rPr>
      </w:pPr>
      <w:r w:rsidRPr="00677F5B">
        <w:rPr>
          <w:rFonts w:ascii="Times New Roman" w:eastAsia="宋体" w:hAnsi="Times New Roman" w:cs="Times New Roman"/>
          <w:color w:val="000000"/>
          <w:kern w:val="0"/>
          <w:sz w:val="24"/>
          <w:szCs w:val="24"/>
          <w:vertAlign w:val="superscript"/>
        </w:rPr>
        <w:t>*</w:t>
      </w:r>
      <w:r w:rsidRPr="00677F5B">
        <w:rPr>
          <w:rStyle w:val="jlqj4b"/>
          <w:rFonts w:ascii="Times New Roman" w:eastAsiaTheme="majorEastAsia" w:hAnsi="Times New Roman" w:cs="Times New Roman"/>
          <w:b/>
          <w:bCs/>
          <w:sz w:val="24"/>
          <w:szCs w:val="24"/>
        </w:rPr>
        <w:t xml:space="preserve">Corresponding author. </w:t>
      </w:r>
      <w:r w:rsidRPr="00677F5B">
        <w:rPr>
          <w:rFonts w:ascii="Times New Roman" w:hAnsi="Times New Roman" w:cs="Times New Roman"/>
          <w:b/>
          <w:bCs/>
          <w:sz w:val="24"/>
          <w:szCs w:val="24"/>
        </w:rPr>
        <w:t>E-mail:</w:t>
      </w:r>
      <w:r w:rsidRPr="00E911B4">
        <w:rPr>
          <w:rFonts w:ascii="Times New Roman" w:hAnsi="Times New Roman" w:cs="Times New Roman"/>
          <w:b/>
          <w:bCs/>
          <w:sz w:val="24"/>
          <w:szCs w:val="24"/>
        </w:rPr>
        <w:t xml:space="preserve"> </w:t>
      </w:r>
      <w:bookmarkStart w:id="1" w:name="_Hlk131533375"/>
      <w:r w:rsidRPr="00677F5B">
        <w:rPr>
          <w:rFonts w:ascii="Times New Roman" w:eastAsia="宋体" w:hAnsi="Times New Roman" w:cs="Times New Roman"/>
          <w:b/>
          <w:bCs/>
          <w:kern w:val="0"/>
          <w:sz w:val="24"/>
          <w:szCs w:val="24"/>
        </w:rPr>
        <w:t xml:space="preserve">qianqianli@shu.edu.cn (Q.Q.L); </w:t>
      </w:r>
      <w:bookmarkEnd w:id="1"/>
      <w:r w:rsidRPr="004947BF">
        <w:rPr>
          <w:rFonts w:ascii="Times New Roman" w:eastAsia="宋体" w:hAnsi="Times New Roman" w:cs="Times New Roman"/>
          <w:b/>
          <w:bCs/>
          <w:kern w:val="0"/>
          <w:sz w:val="24"/>
          <w:szCs w:val="24"/>
        </w:rPr>
        <w:t xml:space="preserve">wangp@shu.edu.cn </w:t>
      </w:r>
      <w:r w:rsidRPr="00677F5B">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P.W</w:t>
      </w:r>
      <w:r w:rsidRPr="00677F5B">
        <w:rPr>
          <w:rFonts w:ascii="Times New Roman" w:eastAsia="宋体" w:hAnsi="Times New Roman" w:cs="Times New Roman"/>
          <w:b/>
          <w:bCs/>
          <w:kern w:val="0"/>
          <w:sz w:val="24"/>
          <w:szCs w:val="24"/>
        </w:rPr>
        <w:t>)</w:t>
      </w:r>
      <w:r w:rsidRPr="00677F5B">
        <w:rPr>
          <w:rFonts w:ascii="Times New Roman" w:eastAsia="宋体" w:hAnsi="Times New Roman" w:cs="Times New Roman"/>
          <w:b/>
          <w:bCs/>
          <w:color w:val="000000"/>
          <w:kern w:val="0"/>
          <w:sz w:val="24"/>
          <w:szCs w:val="24"/>
        </w:rPr>
        <w:t>;</w:t>
      </w:r>
      <w:r w:rsidRPr="00677F5B">
        <w:rPr>
          <w:rFonts w:ascii="Times New Roman" w:eastAsia="宋体" w:hAnsi="Times New Roman" w:cs="Times New Roman"/>
          <w:b/>
          <w:bCs/>
          <w:kern w:val="0"/>
          <w:sz w:val="24"/>
          <w:szCs w:val="24"/>
        </w:rPr>
        <w:t xml:space="preserve"> </w:t>
      </w:r>
      <w:bookmarkStart w:id="2" w:name="_Hlk132185664"/>
      <w:r>
        <w:rPr>
          <w:rFonts w:ascii="Times New Roman" w:eastAsia="宋体" w:hAnsi="Times New Roman" w:cs="Times New Roman"/>
          <w:b/>
          <w:bCs/>
          <w:kern w:val="0"/>
          <w:sz w:val="24"/>
          <w:szCs w:val="24"/>
        </w:rPr>
        <w:t xml:space="preserve">wangtzh07@163.com (T.Z.W.); </w:t>
      </w:r>
      <w:r w:rsidRPr="00677F5B">
        <w:rPr>
          <w:rFonts w:ascii="Times New Roman" w:eastAsia="宋体" w:hAnsi="Times New Roman" w:cs="Times New Roman"/>
          <w:b/>
          <w:bCs/>
          <w:kern w:val="0"/>
          <w:sz w:val="24"/>
          <w:szCs w:val="24"/>
        </w:rPr>
        <w:t>anmin@ysu.edu.cn (A.M.N)</w:t>
      </w:r>
      <w:bookmarkEnd w:id="2"/>
    </w:p>
    <w:p w14:paraId="441E224A" w14:textId="7059ABBD" w:rsidR="00043879" w:rsidRDefault="00043879" w:rsidP="00043879">
      <w:pPr>
        <w:spacing w:beforeLines="100" w:before="31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This</w:t>
      </w:r>
      <w:r>
        <w:rPr>
          <w:rFonts w:ascii="Times New Roman" w:eastAsia="宋体" w:hAnsi="Times New Roman" w:cs="Times New Roman"/>
          <w:b/>
          <w:bCs/>
          <w:kern w:val="0"/>
          <w:sz w:val="24"/>
          <w:szCs w:val="24"/>
        </w:rPr>
        <w:t xml:space="preserve"> </w:t>
      </w:r>
      <w:r>
        <w:rPr>
          <w:rFonts w:ascii="Times New Roman" w:eastAsia="宋体" w:hAnsi="Times New Roman" w:cs="Times New Roman" w:hint="eastAsia"/>
          <w:b/>
          <w:bCs/>
          <w:kern w:val="0"/>
          <w:sz w:val="24"/>
          <w:szCs w:val="24"/>
        </w:rPr>
        <w:t>file</w:t>
      </w:r>
      <w:r>
        <w:rPr>
          <w:rFonts w:ascii="Times New Roman" w:eastAsia="宋体" w:hAnsi="Times New Roman" w:cs="Times New Roman"/>
          <w:b/>
          <w:bCs/>
          <w:kern w:val="0"/>
          <w:sz w:val="24"/>
          <w:szCs w:val="24"/>
        </w:rPr>
        <w:t xml:space="preserve"> </w:t>
      </w:r>
      <w:r>
        <w:rPr>
          <w:rFonts w:ascii="Times New Roman" w:eastAsia="宋体" w:hAnsi="Times New Roman" w:cs="Times New Roman" w:hint="eastAsia"/>
          <w:b/>
          <w:bCs/>
          <w:kern w:val="0"/>
          <w:sz w:val="24"/>
          <w:szCs w:val="24"/>
        </w:rPr>
        <w:t>includes</w:t>
      </w:r>
      <w:r>
        <w:rPr>
          <w:rFonts w:ascii="Times New Roman" w:eastAsia="宋体" w:hAnsi="Times New Roman" w:cs="Times New Roman" w:hint="eastAsia"/>
          <w:b/>
          <w:bCs/>
          <w:kern w:val="0"/>
          <w:sz w:val="24"/>
          <w:szCs w:val="24"/>
        </w:rPr>
        <w:t>：</w:t>
      </w:r>
    </w:p>
    <w:p w14:paraId="1800741C" w14:textId="4B577D4F" w:rsidR="00043879" w:rsidRPr="00043879" w:rsidRDefault="00043879" w:rsidP="00043879">
      <w:pPr>
        <w:ind w:firstLineChars="200" w:firstLine="480"/>
        <w:rPr>
          <w:rFonts w:ascii="Times New Roman" w:eastAsia="宋体" w:hAnsi="Times New Roman" w:cs="Times New Roman"/>
          <w:kern w:val="0"/>
          <w:sz w:val="24"/>
          <w:szCs w:val="24"/>
        </w:rPr>
      </w:pPr>
      <w:r w:rsidRPr="00043879">
        <w:rPr>
          <w:rFonts w:ascii="Times New Roman" w:eastAsia="宋体" w:hAnsi="Times New Roman" w:cs="Times New Roman" w:hint="eastAsia"/>
          <w:kern w:val="0"/>
          <w:sz w:val="24"/>
          <w:szCs w:val="24"/>
        </w:rPr>
        <w:t>Figure</w:t>
      </w:r>
      <w:r w:rsidRPr="00043879">
        <w:rPr>
          <w:rFonts w:ascii="Times New Roman" w:eastAsia="宋体" w:hAnsi="Times New Roman" w:cs="Times New Roman"/>
          <w:kern w:val="0"/>
          <w:sz w:val="24"/>
          <w:szCs w:val="24"/>
        </w:rPr>
        <w:t xml:space="preserve"> S1 </w:t>
      </w:r>
      <w:r w:rsidRPr="00043879">
        <w:rPr>
          <w:rFonts w:ascii="Times New Roman" w:eastAsia="宋体" w:hAnsi="Times New Roman" w:cs="Times New Roman" w:hint="eastAsia"/>
          <w:kern w:val="0"/>
          <w:sz w:val="24"/>
          <w:szCs w:val="24"/>
        </w:rPr>
        <w:t>to</w:t>
      </w:r>
      <w:r w:rsidRPr="00043879">
        <w:rPr>
          <w:rFonts w:ascii="Times New Roman" w:eastAsia="宋体" w:hAnsi="Times New Roman" w:cs="Times New Roman"/>
          <w:kern w:val="0"/>
          <w:sz w:val="24"/>
          <w:szCs w:val="24"/>
        </w:rPr>
        <w:t xml:space="preserve"> S13</w:t>
      </w:r>
    </w:p>
    <w:p w14:paraId="7EBAEAC6" w14:textId="39F3B867" w:rsidR="00BF3F1E" w:rsidRDefault="00CF053F" w:rsidP="001C0D7E">
      <w:pPr>
        <w:rPr>
          <w:rFonts w:ascii="Times New Roman" w:hAnsi="Times New Roman" w:cs="Times New Roman"/>
        </w:rPr>
      </w:pPr>
      <w:r w:rsidRPr="00357EEF">
        <w:rPr>
          <w:rFonts w:ascii="Times New Roman" w:eastAsia="宋体" w:hAnsi="Times New Roman" w:cs="Times New Roman"/>
          <w:kern w:val="0"/>
          <w:sz w:val="20"/>
          <w:szCs w:val="20"/>
          <w:lang w:eastAsia="en-US"/>
        </w:rPr>
        <w:lastRenderedPageBreak/>
        <w:t>.</w:t>
      </w:r>
      <w:r w:rsidR="001C0D7E">
        <w:rPr>
          <w:rFonts w:ascii="Times New Roman" w:hAnsi="Times New Roman" w:cs="Times New Roman"/>
          <w:noProof/>
        </w:rPr>
        <w:t xml:space="preserve"> </w:t>
      </w:r>
      <w:r w:rsidR="00BF3F1E">
        <w:rPr>
          <w:rFonts w:ascii="Times New Roman" w:hAnsi="Times New Roman" w:cs="Times New Roman"/>
          <w:noProof/>
        </w:rPr>
        <w:drawing>
          <wp:inline distT="0" distB="0" distL="0" distR="0" wp14:anchorId="667B4AA1" wp14:editId="1B83542F">
            <wp:extent cx="5172465" cy="3669175"/>
            <wp:effectExtent l="0" t="0" r="9525" b="7620"/>
            <wp:docPr id="6423927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392720" name="图片 64239272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42122" cy="3718588"/>
                    </a:xfrm>
                    <a:prstGeom prst="rect">
                      <a:avLst/>
                    </a:prstGeom>
                  </pic:spPr>
                </pic:pic>
              </a:graphicData>
            </a:graphic>
          </wp:inline>
        </w:drawing>
      </w:r>
    </w:p>
    <w:p w14:paraId="63CDBA91" w14:textId="43876C29" w:rsidR="00BF3F1E" w:rsidRPr="00C077C2" w:rsidRDefault="00BF3F1E" w:rsidP="00D359EE">
      <w:pPr>
        <w:rPr>
          <w:rFonts w:ascii="Times New Roman" w:hAnsi="Times New Roman" w:cs="Times New Roman"/>
          <w:sz w:val="24"/>
          <w:szCs w:val="24"/>
        </w:rPr>
      </w:pPr>
      <w:r w:rsidRPr="00C077C2">
        <w:rPr>
          <w:rFonts w:ascii="Times New Roman" w:hAnsi="Times New Roman" w:cs="Times New Roman" w:hint="eastAsia"/>
          <w:b/>
          <w:bCs/>
          <w:sz w:val="24"/>
          <w:szCs w:val="24"/>
        </w:rPr>
        <w:t>F</w:t>
      </w:r>
      <w:r w:rsidRPr="00C077C2">
        <w:rPr>
          <w:rFonts w:ascii="Times New Roman" w:hAnsi="Times New Roman" w:cs="Times New Roman"/>
          <w:b/>
          <w:bCs/>
          <w:sz w:val="24"/>
          <w:szCs w:val="24"/>
        </w:rPr>
        <w:t>ig.</w:t>
      </w:r>
      <w:r w:rsidR="003F0C8E" w:rsidRPr="00C077C2">
        <w:rPr>
          <w:rFonts w:ascii="Times New Roman" w:hAnsi="Times New Roman" w:cs="Times New Roman"/>
          <w:b/>
          <w:bCs/>
          <w:sz w:val="24"/>
          <w:szCs w:val="24"/>
        </w:rPr>
        <w:t xml:space="preserve"> </w:t>
      </w:r>
      <w:r w:rsidRPr="00C077C2">
        <w:rPr>
          <w:rFonts w:ascii="Times New Roman" w:hAnsi="Times New Roman" w:cs="Times New Roman"/>
          <w:b/>
          <w:bCs/>
          <w:sz w:val="24"/>
          <w:szCs w:val="24"/>
        </w:rPr>
        <w:t>S1 | a,</w:t>
      </w:r>
      <w:r w:rsidRPr="00C077C2">
        <w:rPr>
          <w:rFonts w:ascii="Times New Roman" w:hAnsi="Times New Roman" w:cs="Times New Roman"/>
          <w:sz w:val="24"/>
          <w:szCs w:val="24"/>
        </w:rPr>
        <w:t xml:space="preserve"> TEM sample holder schematic diagram. </w:t>
      </w:r>
      <w:r w:rsidRPr="00C077C2">
        <w:rPr>
          <w:rFonts w:ascii="Times New Roman" w:hAnsi="Times New Roman" w:cs="Times New Roman"/>
          <w:b/>
          <w:bCs/>
          <w:sz w:val="24"/>
          <w:szCs w:val="24"/>
        </w:rPr>
        <w:t>b,</w:t>
      </w:r>
      <w:r w:rsidRPr="00C077C2">
        <w:rPr>
          <w:rFonts w:ascii="Times New Roman" w:hAnsi="Times New Roman" w:cs="Times New Roman"/>
          <w:sz w:val="24"/>
          <w:szCs w:val="24"/>
        </w:rPr>
        <w:t xml:space="preserve"> Schematic diagram of MEMS chip and its sample loading area.</w:t>
      </w:r>
      <w:r w:rsidRPr="00C077C2">
        <w:rPr>
          <w:rFonts w:ascii="Times New Roman" w:hAnsi="Times New Roman" w:cs="Times New Roman"/>
          <w:b/>
          <w:bCs/>
          <w:sz w:val="24"/>
          <w:szCs w:val="24"/>
        </w:rPr>
        <w:t xml:space="preserve"> c, </w:t>
      </w:r>
      <w:r w:rsidRPr="00C077C2">
        <w:rPr>
          <w:rFonts w:ascii="Times New Roman" w:hAnsi="Times New Roman" w:cs="Times New Roman"/>
          <w:sz w:val="24"/>
          <w:szCs w:val="24"/>
        </w:rPr>
        <w:t xml:space="preserve">HAADF-STEM image of </w:t>
      </w:r>
      <w:proofErr w:type="spellStart"/>
      <w:r w:rsidRPr="00C077C2">
        <w:rPr>
          <w:rFonts w:ascii="Times New Roman" w:hAnsi="Times New Roman" w:cs="Times New Roman"/>
          <w:sz w:val="24"/>
          <w:szCs w:val="24"/>
        </w:rPr>
        <w:t>TiN</w:t>
      </w:r>
      <w:proofErr w:type="spellEnd"/>
      <w:r w:rsidRPr="00C077C2">
        <w:rPr>
          <w:rFonts w:ascii="Times New Roman" w:hAnsi="Times New Roman" w:cs="Times New Roman"/>
          <w:sz w:val="24"/>
          <w:szCs w:val="24"/>
        </w:rPr>
        <w:t xml:space="preserve"> particles in the [110] zone axis, </w:t>
      </w:r>
      <w:r w:rsidR="007F49B6" w:rsidRPr="00C077C2">
        <w:rPr>
          <w:rFonts w:ascii="Times New Roman" w:hAnsi="Times New Roman" w:cs="Times New Roman"/>
          <w:sz w:val="24"/>
          <w:szCs w:val="24"/>
        </w:rPr>
        <w:t xml:space="preserve">providing atomic resolution and revealing lattice spacings of 0.24 nm and 0.21 nm corresponding to the (111) and (002) planes of </w:t>
      </w:r>
      <w:proofErr w:type="spellStart"/>
      <w:r w:rsidR="007F49B6" w:rsidRPr="00C077C2">
        <w:rPr>
          <w:rFonts w:ascii="Times New Roman" w:hAnsi="Times New Roman" w:cs="Times New Roman"/>
          <w:sz w:val="24"/>
          <w:szCs w:val="24"/>
        </w:rPr>
        <w:t>TiN</w:t>
      </w:r>
      <w:proofErr w:type="spellEnd"/>
      <w:r w:rsidR="007F49B6" w:rsidRPr="00C077C2">
        <w:rPr>
          <w:rFonts w:ascii="Times New Roman" w:hAnsi="Times New Roman" w:cs="Times New Roman"/>
          <w:sz w:val="24"/>
          <w:szCs w:val="24"/>
        </w:rPr>
        <w:t>, respectively</w:t>
      </w:r>
      <w:r w:rsidR="004918DA" w:rsidRPr="00C077C2">
        <w:rPr>
          <w:rFonts w:ascii="Times New Roman" w:hAnsi="Times New Roman" w:cs="Times New Roman"/>
          <w:sz w:val="24"/>
          <w:szCs w:val="24"/>
        </w:rPr>
        <w:t>. Blue spheres representing titanium atoms and yellow spheres representing nitrogen atoms</w:t>
      </w:r>
      <w:r w:rsidR="007F49B6" w:rsidRPr="00C077C2">
        <w:rPr>
          <w:rFonts w:ascii="Times New Roman" w:hAnsi="Times New Roman" w:cs="Times New Roman"/>
          <w:sz w:val="24"/>
          <w:szCs w:val="24"/>
        </w:rPr>
        <w:t xml:space="preserve">. </w:t>
      </w:r>
      <w:r w:rsidR="004918DA" w:rsidRPr="00C077C2">
        <w:rPr>
          <w:rFonts w:ascii="Times New Roman" w:hAnsi="Times New Roman" w:cs="Times New Roman"/>
          <w:b/>
          <w:bCs/>
          <w:sz w:val="24"/>
          <w:szCs w:val="24"/>
        </w:rPr>
        <w:t>d</w:t>
      </w:r>
      <w:r w:rsidR="004918DA" w:rsidRPr="00C077C2">
        <w:rPr>
          <w:rFonts w:ascii="Times New Roman" w:hAnsi="Times New Roman" w:cs="Times New Roman"/>
          <w:sz w:val="24"/>
          <w:szCs w:val="24"/>
        </w:rPr>
        <w:t>,</w:t>
      </w:r>
      <w:r w:rsidRPr="00C077C2">
        <w:rPr>
          <w:rFonts w:ascii="Times New Roman" w:hAnsi="Times New Roman" w:cs="Times New Roman"/>
          <w:sz w:val="24"/>
          <w:szCs w:val="24"/>
        </w:rPr>
        <w:t xml:space="preserve"> </w:t>
      </w:r>
      <w:r w:rsidR="004918DA" w:rsidRPr="00C077C2">
        <w:rPr>
          <w:rFonts w:ascii="Times New Roman" w:hAnsi="Times New Roman" w:cs="Times New Roman"/>
          <w:sz w:val="24"/>
          <w:szCs w:val="24"/>
        </w:rPr>
        <w:t>T</w:t>
      </w:r>
      <w:r w:rsidRPr="00C077C2">
        <w:rPr>
          <w:rFonts w:ascii="Times New Roman" w:hAnsi="Times New Roman" w:cs="Times New Roman"/>
          <w:sz w:val="24"/>
          <w:szCs w:val="24"/>
        </w:rPr>
        <w:t xml:space="preserve">he SAED of the sample region </w:t>
      </w:r>
      <w:r w:rsidR="004918DA" w:rsidRPr="00C077C2">
        <w:rPr>
          <w:rFonts w:ascii="Times New Roman" w:hAnsi="Times New Roman" w:cs="Times New Roman"/>
          <w:sz w:val="24"/>
          <w:szCs w:val="24"/>
        </w:rPr>
        <w:t xml:space="preserve">in </w:t>
      </w:r>
      <w:r w:rsidRPr="00C077C2">
        <w:rPr>
          <w:rFonts w:ascii="Times New Roman" w:hAnsi="Times New Roman" w:cs="Times New Roman"/>
          <w:b/>
          <w:bCs/>
          <w:sz w:val="24"/>
          <w:szCs w:val="24"/>
        </w:rPr>
        <w:t>(</w:t>
      </w:r>
      <w:r w:rsidR="004918DA" w:rsidRPr="00C077C2">
        <w:rPr>
          <w:rFonts w:ascii="Times New Roman" w:hAnsi="Times New Roman" w:cs="Times New Roman"/>
          <w:b/>
          <w:bCs/>
          <w:sz w:val="24"/>
          <w:szCs w:val="24"/>
        </w:rPr>
        <w:t>c</w:t>
      </w:r>
      <w:r w:rsidRPr="00C077C2">
        <w:rPr>
          <w:rFonts w:ascii="Times New Roman" w:hAnsi="Times New Roman" w:cs="Times New Roman"/>
          <w:b/>
          <w:bCs/>
          <w:sz w:val="24"/>
          <w:szCs w:val="24"/>
        </w:rPr>
        <w:t>)</w:t>
      </w:r>
      <w:r w:rsidRPr="00C077C2">
        <w:rPr>
          <w:rFonts w:ascii="Times New Roman" w:hAnsi="Times New Roman" w:cs="Times New Roman"/>
          <w:sz w:val="24"/>
          <w:szCs w:val="24"/>
        </w:rPr>
        <w:t xml:space="preserve">. </w:t>
      </w:r>
      <w:r w:rsidR="007F49B6" w:rsidRPr="00C077C2">
        <w:rPr>
          <w:rFonts w:ascii="Times New Roman" w:hAnsi="Times New Roman" w:cs="Times New Roman"/>
          <w:sz w:val="24"/>
          <w:szCs w:val="24"/>
        </w:rPr>
        <w:t xml:space="preserve">the inward-outward blue semicircles in the patterns corresponded to the (111), (200), and (220) diffraction planes of </w:t>
      </w:r>
      <w:proofErr w:type="spellStart"/>
      <w:r w:rsidR="007F49B6" w:rsidRPr="00C077C2">
        <w:rPr>
          <w:rFonts w:ascii="Times New Roman" w:hAnsi="Times New Roman" w:cs="Times New Roman"/>
          <w:sz w:val="24"/>
          <w:szCs w:val="24"/>
        </w:rPr>
        <w:t>TiN</w:t>
      </w:r>
      <w:proofErr w:type="spellEnd"/>
      <w:r w:rsidR="007F49B6" w:rsidRPr="00C077C2">
        <w:rPr>
          <w:rFonts w:ascii="Times New Roman" w:hAnsi="Times New Roman" w:cs="Times New Roman"/>
          <w:sz w:val="24"/>
          <w:szCs w:val="24"/>
        </w:rPr>
        <w:t xml:space="preserve">. </w:t>
      </w:r>
    </w:p>
    <w:p w14:paraId="5AD05A44" w14:textId="7A0B6F2E" w:rsidR="00CF053F" w:rsidRPr="00CF053F" w:rsidRDefault="00BF3F1E" w:rsidP="001378B6">
      <w:pPr>
        <w:rPr>
          <w:rFonts w:ascii="Times New Roman" w:hAnsi="Times New Roman" w:cs="Times New Roman" w:hint="eastAsia"/>
          <w:b/>
          <w:sz w:val="24"/>
          <w:szCs w:val="24"/>
        </w:rPr>
      </w:pPr>
      <w:r>
        <w:rPr>
          <w:rFonts w:ascii="Times New Roman" w:hAnsi="Times New Roman" w:cs="Times New Roman"/>
          <w:b/>
          <w:sz w:val="24"/>
          <w:szCs w:val="24"/>
        </w:rPr>
        <w:br w:type="page"/>
      </w:r>
    </w:p>
    <w:p w14:paraId="3DF87155" w14:textId="071DB726" w:rsidR="00CF053F" w:rsidRDefault="00CF053F" w:rsidP="00196AF5">
      <w:pPr>
        <w:jc w:val="center"/>
      </w:pPr>
      <w:r>
        <w:rPr>
          <w:noProof/>
        </w:rPr>
        <w:lastRenderedPageBreak/>
        <w:drawing>
          <wp:inline distT="0" distB="0" distL="0" distR="0" wp14:anchorId="26A4ABB9" wp14:editId="6579A78D">
            <wp:extent cx="5274310" cy="1904365"/>
            <wp:effectExtent l="0" t="0" r="0" b="0"/>
            <wp:docPr id="4267014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701488" name="图片 42670148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904365"/>
                    </a:xfrm>
                    <a:prstGeom prst="rect">
                      <a:avLst/>
                    </a:prstGeom>
                  </pic:spPr>
                </pic:pic>
              </a:graphicData>
            </a:graphic>
          </wp:inline>
        </w:drawing>
      </w:r>
    </w:p>
    <w:p w14:paraId="34B356C1" w14:textId="0E22D101" w:rsidR="00CF053F" w:rsidRPr="00C077C2" w:rsidRDefault="00CF053F" w:rsidP="00CF053F">
      <w:pPr>
        <w:rPr>
          <w:rFonts w:ascii="Times New Roman" w:hAnsi="Times New Roman" w:cs="Times New Roman"/>
          <w:sz w:val="24"/>
          <w:szCs w:val="28"/>
        </w:rPr>
      </w:pPr>
      <w:r w:rsidRPr="00C077C2">
        <w:rPr>
          <w:rFonts w:ascii="Times New Roman" w:hAnsi="Times New Roman" w:cs="Times New Roman" w:hint="eastAsia"/>
          <w:b/>
          <w:bCs/>
          <w:sz w:val="24"/>
          <w:szCs w:val="28"/>
        </w:rPr>
        <w:t>F</w:t>
      </w:r>
      <w:r w:rsidRPr="00C077C2">
        <w:rPr>
          <w:rFonts w:ascii="Times New Roman" w:hAnsi="Times New Roman" w:cs="Times New Roman"/>
          <w:b/>
          <w:bCs/>
          <w:sz w:val="24"/>
          <w:szCs w:val="28"/>
        </w:rPr>
        <w:t>ig.</w:t>
      </w:r>
      <w:r w:rsidR="003F0C8E" w:rsidRPr="00C077C2">
        <w:rPr>
          <w:rFonts w:ascii="Times New Roman" w:hAnsi="Times New Roman" w:cs="Times New Roman"/>
          <w:b/>
          <w:bCs/>
          <w:sz w:val="24"/>
          <w:szCs w:val="28"/>
        </w:rPr>
        <w:t xml:space="preserve"> </w:t>
      </w:r>
      <w:r w:rsidRPr="00C077C2">
        <w:rPr>
          <w:rFonts w:ascii="Times New Roman" w:hAnsi="Times New Roman" w:cs="Times New Roman"/>
          <w:b/>
          <w:bCs/>
          <w:sz w:val="24"/>
          <w:szCs w:val="28"/>
        </w:rPr>
        <w:t>S</w:t>
      </w:r>
      <w:r w:rsidR="00F34F3A" w:rsidRPr="00C077C2">
        <w:rPr>
          <w:rFonts w:ascii="Times New Roman" w:hAnsi="Times New Roman" w:cs="Times New Roman"/>
          <w:b/>
          <w:bCs/>
          <w:sz w:val="24"/>
          <w:szCs w:val="28"/>
        </w:rPr>
        <w:t>2</w:t>
      </w:r>
      <w:r w:rsidRPr="00C077C2">
        <w:rPr>
          <w:rFonts w:ascii="Times New Roman" w:hAnsi="Times New Roman" w:cs="Times New Roman"/>
          <w:b/>
          <w:bCs/>
          <w:sz w:val="24"/>
          <w:szCs w:val="28"/>
        </w:rPr>
        <w:t xml:space="preserve"> | ETEM gas flow control and pressure display. a, </w:t>
      </w:r>
      <w:r w:rsidRPr="00C077C2">
        <w:rPr>
          <w:rFonts w:ascii="Times New Roman" w:hAnsi="Times New Roman" w:cs="Times New Roman"/>
          <w:sz w:val="24"/>
          <w:szCs w:val="28"/>
        </w:rPr>
        <w:t>The various valves that control the gas flow in the electron microscope, among them, the PP/O and BC/O valves monitor the pressure of the gas entering the microscope chamber.</w:t>
      </w:r>
      <w:r w:rsidRPr="00C077C2">
        <w:rPr>
          <w:rFonts w:ascii="Times New Roman" w:hAnsi="Times New Roman" w:cs="Times New Roman"/>
          <w:b/>
          <w:bCs/>
          <w:sz w:val="24"/>
          <w:szCs w:val="28"/>
        </w:rPr>
        <w:t xml:space="preserve"> b, </w:t>
      </w:r>
      <w:r w:rsidRPr="00C077C2">
        <w:rPr>
          <w:rFonts w:ascii="Times New Roman" w:hAnsi="Times New Roman" w:cs="Times New Roman"/>
          <w:sz w:val="24"/>
          <w:szCs w:val="28"/>
        </w:rPr>
        <w:t>Pressure curve of the gas entering the microscope chamber during the heating process.</w:t>
      </w:r>
    </w:p>
    <w:p w14:paraId="193DD75C" w14:textId="1CA17B7F" w:rsidR="00CF053F" w:rsidRPr="00CF053F" w:rsidRDefault="00CF053F" w:rsidP="00CF053F">
      <w:pPr>
        <w:rPr>
          <w:rFonts w:ascii="Times New Roman" w:hAnsi="Times New Roman" w:cs="Times New Roman" w:hint="eastAsia"/>
          <w:sz w:val="18"/>
          <w:szCs w:val="20"/>
        </w:rPr>
      </w:pPr>
      <w:r>
        <w:rPr>
          <w:rFonts w:ascii="Times New Roman" w:hAnsi="Times New Roman" w:cs="Times New Roman"/>
          <w:sz w:val="18"/>
          <w:szCs w:val="20"/>
        </w:rPr>
        <w:br w:type="page"/>
      </w:r>
    </w:p>
    <w:p w14:paraId="0793BF31" w14:textId="70A406E1" w:rsidR="00CF053F" w:rsidRDefault="00CF053F" w:rsidP="00196AF5">
      <w:pPr>
        <w:jc w:val="center"/>
      </w:pPr>
      <w:r>
        <w:rPr>
          <w:rFonts w:hint="eastAsia"/>
          <w:noProof/>
        </w:rPr>
        <w:lastRenderedPageBreak/>
        <w:drawing>
          <wp:inline distT="0" distB="0" distL="0" distR="0" wp14:anchorId="5FA8DCCC" wp14:editId="55A93276">
            <wp:extent cx="5274310" cy="1336040"/>
            <wp:effectExtent l="0" t="0" r="0" b="0"/>
            <wp:docPr id="19332650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265029" name="图片 193326502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336040"/>
                    </a:xfrm>
                    <a:prstGeom prst="rect">
                      <a:avLst/>
                    </a:prstGeom>
                  </pic:spPr>
                </pic:pic>
              </a:graphicData>
            </a:graphic>
          </wp:inline>
        </w:drawing>
      </w:r>
    </w:p>
    <w:p w14:paraId="0D4B952E" w14:textId="1D5983D2" w:rsidR="00CF053F" w:rsidRPr="00C077C2" w:rsidRDefault="00CF053F" w:rsidP="00CF469B">
      <w:pPr>
        <w:rPr>
          <w:rFonts w:ascii="Times New Roman" w:hAnsi="Times New Roman" w:cs="Times New Roman"/>
          <w:sz w:val="24"/>
          <w:szCs w:val="24"/>
        </w:rPr>
      </w:pPr>
      <w:r w:rsidRPr="00C077C2">
        <w:rPr>
          <w:rFonts w:ascii="Times New Roman" w:hAnsi="Times New Roman" w:cs="Times New Roman" w:hint="eastAsia"/>
          <w:b/>
          <w:bCs/>
          <w:sz w:val="24"/>
          <w:szCs w:val="24"/>
        </w:rPr>
        <w:t>F</w:t>
      </w:r>
      <w:r w:rsidRPr="00C077C2">
        <w:rPr>
          <w:rFonts w:ascii="Times New Roman" w:hAnsi="Times New Roman" w:cs="Times New Roman"/>
          <w:b/>
          <w:bCs/>
          <w:sz w:val="24"/>
          <w:szCs w:val="24"/>
        </w:rPr>
        <w:t>ig.</w:t>
      </w:r>
      <w:r w:rsidR="003F0C8E" w:rsidRPr="00C077C2">
        <w:rPr>
          <w:rFonts w:ascii="Times New Roman" w:hAnsi="Times New Roman" w:cs="Times New Roman"/>
          <w:b/>
          <w:bCs/>
          <w:sz w:val="24"/>
          <w:szCs w:val="24"/>
        </w:rPr>
        <w:t xml:space="preserve"> </w:t>
      </w:r>
      <w:r w:rsidRPr="00C077C2">
        <w:rPr>
          <w:rFonts w:ascii="Times New Roman" w:hAnsi="Times New Roman" w:cs="Times New Roman"/>
          <w:b/>
          <w:bCs/>
          <w:sz w:val="24"/>
          <w:szCs w:val="24"/>
        </w:rPr>
        <w:t>S</w:t>
      </w:r>
      <w:r w:rsidR="00F34F3A" w:rsidRPr="00C077C2">
        <w:rPr>
          <w:rFonts w:ascii="Times New Roman" w:hAnsi="Times New Roman" w:cs="Times New Roman"/>
          <w:b/>
          <w:bCs/>
          <w:sz w:val="24"/>
          <w:szCs w:val="24"/>
        </w:rPr>
        <w:t>3</w:t>
      </w:r>
      <w:r w:rsidRPr="00C077C2">
        <w:rPr>
          <w:rFonts w:ascii="Times New Roman" w:hAnsi="Times New Roman" w:cs="Times New Roman"/>
          <w:b/>
          <w:bCs/>
          <w:sz w:val="24"/>
          <w:szCs w:val="24"/>
        </w:rPr>
        <w:t xml:space="preserve"> | The gases detected by the mass spectrometer during the heating process and released from the electron microscope. a-c, </w:t>
      </w:r>
      <w:r w:rsidRPr="00C077C2">
        <w:rPr>
          <w:rFonts w:ascii="Times New Roman" w:hAnsi="Times New Roman" w:cs="Times New Roman"/>
          <w:sz w:val="24"/>
          <w:szCs w:val="24"/>
        </w:rPr>
        <w:t>(</w:t>
      </w:r>
      <w:r w:rsidRPr="00C077C2">
        <w:rPr>
          <w:rFonts w:ascii="Times New Roman" w:hAnsi="Times New Roman" w:cs="Times New Roman"/>
          <w:b/>
          <w:bCs/>
          <w:sz w:val="24"/>
          <w:szCs w:val="24"/>
        </w:rPr>
        <w:t>a</w:t>
      </w:r>
      <w:r w:rsidRPr="00C077C2">
        <w:rPr>
          <w:rFonts w:ascii="Times New Roman" w:hAnsi="Times New Roman" w:cs="Times New Roman"/>
          <w:sz w:val="24"/>
          <w:szCs w:val="24"/>
        </w:rPr>
        <w:t>), (</w:t>
      </w:r>
      <w:r w:rsidRPr="00C077C2">
        <w:rPr>
          <w:rFonts w:ascii="Times New Roman" w:hAnsi="Times New Roman" w:cs="Times New Roman"/>
          <w:b/>
          <w:bCs/>
          <w:sz w:val="24"/>
          <w:szCs w:val="24"/>
        </w:rPr>
        <w:t>b</w:t>
      </w:r>
      <w:r w:rsidRPr="00C077C2">
        <w:rPr>
          <w:rFonts w:ascii="Times New Roman" w:hAnsi="Times New Roman" w:cs="Times New Roman"/>
          <w:sz w:val="24"/>
          <w:szCs w:val="24"/>
        </w:rPr>
        <w:t>), and (</w:t>
      </w:r>
      <w:r w:rsidRPr="00C077C2">
        <w:rPr>
          <w:rFonts w:ascii="Times New Roman" w:hAnsi="Times New Roman" w:cs="Times New Roman"/>
          <w:b/>
          <w:bCs/>
          <w:sz w:val="24"/>
          <w:szCs w:val="24"/>
        </w:rPr>
        <w:t>c</w:t>
      </w:r>
      <w:r w:rsidRPr="00C077C2">
        <w:rPr>
          <w:rFonts w:ascii="Times New Roman" w:hAnsi="Times New Roman" w:cs="Times New Roman"/>
          <w:sz w:val="24"/>
          <w:szCs w:val="24"/>
        </w:rPr>
        <w:t>) represent the mass spectrometry curves before ventilation, during ventilation, and after gas stabilization, respectively.  Among them, mass numbers 14, 16, 28, and 32 represent nitrogen (N), oxygen (O), nitrogen gas molecule (N</w:t>
      </w:r>
      <w:r w:rsidRPr="00C077C2">
        <w:rPr>
          <w:rFonts w:ascii="Times New Roman" w:hAnsi="Times New Roman" w:cs="Times New Roman"/>
          <w:sz w:val="24"/>
          <w:szCs w:val="24"/>
          <w:vertAlign w:val="subscript"/>
        </w:rPr>
        <w:t>2</w:t>
      </w:r>
      <w:r w:rsidRPr="00C077C2">
        <w:rPr>
          <w:rFonts w:ascii="Times New Roman" w:hAnsi="Times New Roman" w:cs="Times New Roman"/>
          <w:sz w:val="24"/>
          <w:szCs w:val="24"/>
        </w:rPr>
        <w:t>), and oxygen gas molecule (O</w:t>
      </w:r>
      <w:r w:rsidRPr="00C077C2">
        <w:rPr>
          <w:rFonts w:ascii="Times New Roman" w:hAnsi="Times New Roman" w:cs="Times New Roman"/>
          <w:sz w:val="24"/>
          <w:szCs w:val="24"/>
          <w:vertAlign w:val="subscript"/>
        </w:rPr>
        <w:t>2</w:t>
      </w:r>
      <w:r w:rsidRPr="00C077C2">
        <w:rPr>
          <w:rFonts w:ascii="Times New Roman" w:hAnsi="Times New Roman" w:cs="Times New Roman"/>
          <w:sz w:val="24"/>
          <w:szCs w:val="24"/>
        </w:rPr>
        <w:t>), respectively.</w:t>
      </w:r>
    </w:p>
    <w:p w14:paraId="43182CBB" w14:textId="77777777" w:rsidR="00CF053F" w:rsidRDefault="00CF053F">
      <w:pPr>
        <w:rPr>
          <w:rFonts w:ascii="Times New Roman" w:hAnsi="Times New Roman" w:cs="Times New Roman"/>
          <w:sz w:val="18"/>
          <w:szCs w:val="20"/>
        </w:rPr>
      </w:pPr>
      <w:r>
        <w:rPr>
          <w:rFonts w:ascii="Times New Roman" w:hAnsi="Times New Roman" w:cs="Times New Roman"/>
          <w:sz w:val="18"/>
          <w:szCs w:val="20"/>
        </w:rPr>
        <w:br w:type="page"/>
      </w:r>
    </w:p>
    <w:p w14:paraId="15F1DC1A" w14:textId="27A6BFC8" w:rsidR="000B33E5" w:rsidRDefault="000B33E5" w:rsidP="00CF053F">
      <w:pPr>
        <w:jc w:val="center"/>
      </w:pPr>
      <w:r>
        <w:rPr>
          <w:rFonts w:hint="eastAsia"/>
          <w:noProof/>
        </w:rPr>
        <w:lastRenderedPageBreak/>
        <w:drawing>
          <wp:inline distT="0" distB="0" distL="0" distR="0" wp14:anchorId="204E4DA8" wp14:editId="541E56C0">
            <wp:extent cx="5274310" cy="1717675"/>
            <wp:effectExtent l="0" t="0" r="2540" b="0"/>
            <wp:docPr id="19600213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021393" name="图片 1960021393"/>
                    <pic:cNvPicPr/>
                  </pic:nvPicPr>
                  <pic:blipFill>
                    <a:blip r:embed="rId9">
                      <a:extLst>
                        <a:ext uri="{28A0092B-C50C-407E-A947-70E740481C1C}">
                          <a14:useLocalDpi xmlns:a14="http://schemas.microsoft.com/office/drawing/2010/main" val="0"/>
                        </a:ext>
                      </a:extLst>
                    </a:blip>
                    <a:stretch>
                      <a:fillRect/>
                    </a:stretch>
                  </pic:blipFill>
                  <pic:spPr>
                    <a:xfrm>
                      <a:off x="0" y="0"/>
                      <a:ext cx="5274310" cy="1717675"/>
                    </a:xfrm>
                    <a:prstGeom prst="rect">
                      <a:avLst/>
                    </a:prstGeom>
                  </pic:spPr>
                </pic:pic>
              </a:graphicData>
            </a:graphic>
          </wp:inline>
        </w:drawing>
      </w:r>
    </w:p>
    <w:p w14:paraId="206681A2" w14:textId="1E42FA78" w:rsidR="008F3013" w:rsidRDefault="00CF053F">
      <w:pPr>
        <w:rPr>
          <w:rFonts w:ascii="Times New Roman" w:hAnsi="Times New Roman" w:cs="Times New Roman"/>
          <w:sz w:val="24"/>
          <w:szCs w:val="24"/>
        </w:rPr>
      </w:pPr>
      <w:r w:rsidRPr="00C077C2">
        <w:rPr>
          <w:rFonts w:ascii="Times New Roman" w:hAnsi="Times New Roman" w:cs="Times New Roman" w:hint="eastAsia"/>
          <w:b/>
          <w:bCs/>
          <w:sz w:val="24"/>
          <w:szCs w:val="24"/>
        </w:rPr>
        <w:t>F</w:t>
      </w:r>
      <w:r w:rsidRPr="00C077C2">
        <w:rPr>
          <w:rFonts w:ascii="Times New Roman" w:hAnsi="Times New Roman" w:cs="Times New Roman"/>
          <w:b/>
          <w:bCs/>
          <w:sz w:val="24"/>
          <w:szCs w:val="24"/>
        </w:rPr>
        <w:t>ig.</w:t>
      </w:r>
      <w:r w:rsidR="003F0C8E" w:rsidRPr="00C077C2">
        <w:rPr>
          <w:rFonts w:ascii="Times New Roman" w:hAnsi="Times New Roman" w:cs="Times New Roman"/>
          <w:b/>
          <w:bCs/>
          <w:sz w:val="24"/>
          <w:szCs w:val="24"/>
        </w:rPr>
        <w:t xml:space="preserve"> </w:t>
      </w:r>
      <w:r w:rsidRPr="00C077C2">
        <w:rPr>
          <w:rFonts w:ascii="Times New Roman" w:hAnsi="Times New Roman" w:cs="Times New Roman"/>
          <w:b/>
          <w:bCs/>
          <w:sz w:val="24"/>
          <w:szCs w:val="24"/>
        </w:rPr>
        <w:t>S</w:t>
      </w:r>
      <w:r w:rsidR="00F34F3A" w:rsidRPr="00C077C2">
        <w:rPr>
          <w:rFonts w:ascii="Times New Roman" w:hAnsi="Times New Roman" w:cs="Times New Roman"/>
          <w:b/>
          <w:bCs/>
          <w:sz w:val="24"/>
          <w:szCs w:val="24"/>
        </w:rPr>
        <w:t>4</w:t>
      </w:r>
      <w:r w:rsidRPr="00C077C2">
        <w:rPr>
          <w:rFonts w:ascii="Times New Roman" w:hAnsi="Times New Roman" w:cs="Times New Roman"/>
          <w:b/>
          <w:bCs/>
          <w:sz w:val="24"/>
          <w:szCs w:val="24"/>
        </w:rPr>
        <w:t xml:space="preserve"> | HAADF-STEM images reveal the oxidation of </w:t>
      </w:r>
      <w:proofErr w:type="spellStart"/>
      <w:r w:rsidRPr="00C077C2">
        <w:rPr>
          <w:rFonts w:ascii="Times New Roman" w:hAnsi="Times New Roman" w:cs="Times New Roman"/>
          <w:b/>
          <w:bCs/>
          <w:sz w:val="24"/>
          <w:szCs w:val="24"/>
        </w:rPr>
        <w:t>TiN</w:t>
      </w:r>
      <w:proofErr w:type="spellEnd"/>
      <w:r w:rsidRPr="00C077C2">
        <w:rPr>
          <w:rFonts w:ascii="Times New Roman" w:hAnsi="Times New Roman" w:cs="Times New Roman"/>
          <w:b/>
          <w:bCs/>
          <w:sz w:val="24"/>
          <w:szCs w:val="24"/>
        </w:rPr>
        <w:t xml:space="preserve"> in O</w:t>
      </w:r>
      <w:r w:rsidRPr="00C077C2">
        <w:rPr>
          <w:rFonts w:ascii="Times New Roman" w:hAnsi="Times New Roman" w:cs="Times New Roman"/>
          <w:b/>
          <w:bCs/>
          <w:sz w:val="24"/>
          <w:szCs w:val="24"/>
          <w:vertAlign w:val="subscript"/>
        </w:rPr>
        <w:t>2</w:t>
      </w:r>
      <w:r w:rsidRPr="00C077C2">
        <w:rPr>
          <w:rFonts w:ascii="Times New Roman" w:hAnsi="Times New Roman" w:cs="Times New Roman"/>
          <w:b/>
          <w:bCs/>
          <w:sz w:val="24"/>
          <w:szCs w:val="24"/>
        </w:rPr>
        <w:t xml:space="preserve"> with </w:t>
      </w:r>
      <w:r w:rsidRPr="00C077C2">
        <w:rPr>
          <w:rFonts w:ascii="Times New Roman" w:hAnsi="Times New Roman" w:cs="Times New Roman"/>
          <w:b/>
          <w:bCs/>
          <w:i/>
          <w:iCs/>
          <w:sz w:val="24"/>
          <w:szCs w:val="24"/>
        </w:rPr>
        <w:t>p</w:t>
      </w:r>
      <w:r w:rsidRPr="00C077C2">
        <w:rPr>
          <w:rFonts w:ascii="Times New Roman" w:hAnsi="Times New Roman" w:cs="Times New Roman"/>
          <w:b/>
          <w:bCs/>
          <w:sz w:val="24"/>
          <w:szCs w:val="24"/>
        </w:rPr>
        <w:t xml:space="preserve"> = 50 Pa and </w:t>
      </w:r>
      <w:r w:rsidRPr="00C077C2">
        <w:rPr>
          <w:rFonts w:ascii="Times New Roman" w:hAnsi="Times New Roman" w:cs="Times New Roman"/>
          <w:b/>
          <w:bCs/>
          <w:i/>
          <w:iCs/>
          <w:sz w:val="24"/>
          <w:szCs w:val="24"/>
        </w:rPr>
        <w:t>T</w:t>
      </w:r>
      <w:r w:rsidRPr="00C077C2">
        <w:rPr>
          <w:rFonts w:ascii="Times New Roman" w:hAnsi="Times New Roman" w:cs="Times New Roman"/>
          <w:b/>
          <w:bCs/>
          <w:sz w:val="24"/>
          <w:szCs w:val="24"/>
        </w:rPr>
        <w:t> = 450 </w:t>
      </w:r>
      <w:r w:rsidR="00F26848" w:rsidRPr="00F26848">
        <w:rPr>
          <w:rFonts w:ascii="Times New Roman" w:hAnsi="Times New Roman" w:cs="Times New Roman"/>
          <w:b/>
          <w:bCs/>
          <w:sz w:val="24"/>
          <w:szCs w:val="24"/>
        </w:rPr>
        <w:t>°</w:t>
      </w:r>
      <w:r w:rsidRPr="00C077C2">
        <w:rPr>
          <w:rFonts w:ascii="Times New Roman" w:hAnsi="Times New Roman" w:cs="Times New Roman"/>
          <w:b/>
          <w:bCs/>
          <w:sz w:val="24"/>
          <w:szCs w:val="24"/>
        </w:rPr>
        <w:t xml:space="preserve">C. a, </w:t>
      </w:r>
      <w:r w:rsidRPr="00C077C2">
        <w:rPr>
          <w:rFonts w:ascii="Times New Roman" w:hAnsi="Times New Roman" w:cs="Times New Roman"/>
          <w:sz w:val="24"/>
          <w:szCs w:val="24"/>
        </w:rPr>
        <w:t xml:space="preserve">The oxidation process of titanium nitride begins with the initial phase along the [001] axis of </w:t>
      </w:r>
      <w:proofErr w:type="spellStart"/>
      <w:r w:rsidRPr="00C077C2">
        <w:rPr>
          <w:rFonts w:ascii="Times New Roman" w:hAnsi="Times New Roman" w:cs="Times New Roman"/>
          <w:sz w:val="24"/>
          <w:szCs w:val="24"/>
        </w:rPr>
        <w:t>TiN</w:t>
      </w:r>
      <w:proofErr w:type="spellEnd"/>
      <w:r w:rsidRPr="00C077C2">
        <w:rPr>
          <w:rFonts w:ascii="Times New Roman" w:hAnsi="Times New Roman" w:cs="Times New Roman"/>
          <w:sz w:val="24"/>
          <w:szCs w:val="24"/>
        </w:rPr>
        <w:t xml:space="preserve"> (</w:t>
      </w:r>
      <w:r w:rsidRPr="00C077C2">
        <w:rPr>
          <w:rFonts w:ascii="Times New Roman" w:hAnsi="Times New Roman" w:cs="Times New Roman"/>
          <w:b/>
          <w:bCs/>
          <w:sz w:val="24"/>
          <w:szCs w:val="24"/>
        </w:rPr>
        <w:t>a</w:t>
      </w:r>
      <w:r w:rsidRPr="00C077C2">
        <w:rPr>
          <w:rFonts w:ascii="Times New Roman" w:hAnsi="Times New Roman" w:cs="Times New Roman"/>
          <w:sz w:val="24"/>
          <w:szCs w:val="24"/>
        </w:rPr>
        <w:t>), as oxidation progresses, a large number of titanium vacancies are formed along the (200) crystal plane (</w:t>
      </w:r>
      <w:r w:rsidRPr="00C077C2">
        <w:rPr>
          <w:rFonts w:ascii="Times New Roman" w:hAnsi="Times New Roman" w:cs="Times New Roman"/>
          <w:b/>
          <w:bCs/>
          <w:sz w:val="24"/>
          <w:szCs w:val="24"/>
        </w:rPr>
        <w:t>b</w:t>
      </w:r>
      <w:r w:rsidRPr="00C077C2">
        <w:rPr>
          <w:rFonts w:ascii="Times New Roman" w:hAnsi="Times New Roman" w:cs="Times New Roman"/>
          <w:sz w:val="24"/>
          <w:szCs w:val="24"/>
        </w:rPr>
        <w:t>).</w:t>
      </w:r>
    </w:p>
    <w:p w14:paraId="670D9307" w14:textId="431A2A60" w:rsidR="00CF053F" w:rsidRPr="008F3013" w:rsidRDefault="008F3013" w:rsidP="00CF469B">
      <w:pPr>
        <w:rPr>
          <w:rFonts w:ascii="Times New Roman" w:hAnsi="Times New Roman" w:cs="Times New Roman"/>
          <w:sz w:val="24"/>
          <w:szCs w:val="24"/>
        </w:rPr>
      </w:pPr>
      <w:r>
        <w:rPr>
          <w:rFonts w:ascii="Times New Roman" w:hAnsi="Times New Roman" w:cs="Times New Roman"/>
          <w:sz w:val="24"/>
          <w:szCs w:val="24"/>
        </w:rPr>
        <w:br w:type="page"/>
      </w:r>
    </w:p>
    <w:p w14:paraId="7489A719" w14:textId="2314D031" w:rsidR="000B33E5" w:rsidRDefault="000B33E5" w:rsidP="00196AF5">
      <w:pPr>
        <w:jc w:val="center"/>
      </w:pPr>
      <w:r>
        <w:rPr>
          <w:rFonts w:hint="eastAsia"/>
          <w:noProof/>
        </w:rPr>
        <w:lastRenderedPageBreak/>
        <w:drawing>
          <wp:inline distT="0" distB="0" distL="0" distR="0" wp14:anchorId="7083BEB7" wp14:editId="5113FC16">
            <wp:extent cx="5274310" cy="3101975"/>
            <wp:effectExtent l="0" t="0" r="2540" b="3175"/>
            <wp:docPr id="9674772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77231" name="图片 967477231"/>
                    <pic:cNvPicPr/>
                  </pic:nvPicPr>
                  <pic:blipFill>
                    <a:blip r:embed="rId10">
                      <a:extLst>
                        <a:ext uri="{28A0092B-C50C-407E-A947-70E740481C1C}">
                          <a14:useLocalDpi xmlns:a14="http://schemas.microsoft.com/office/drawing/2010/main" val="0"/>
                        </a:ext>
                      </a:extLst>
                    </a:blip>
                    <a:stretch>
                      <a:fillRect/>
                    </a:stretch>
                  </pic:blipFill>
                  <pic:spPr>
                    <a:xfrm>
                      <a:off x="0" y="0"/>
                      <a:ext cx="5274310" cy="3101975"/>
                    </a:xfrm>
                    <a:prstGeom prst="rect">
                      <a:avLst/>
                    </a:prstGeom>
                  </pic:spPr>
                </pic:pic>
              </a:graphicData>
            </a:graphic>
          </wp:inline>
        </w:drawing>
      </w:r>
    </w:p>
    <w:p w14:paraId="499FD347" w14:textId="79CA65CC" w:rsidR="00CF053F" w:rsidRPr="00C077C2" w:rsidRDefault="00CF053F">
      <w:pPr>
        <w:rPr>
          <w:sz w:val="24"/>
          <w:szCs w:val="24"/>
        </w:rPr>
      </w:pPr>
      <w:r w:rsidRPr="00C077C2">
        <w:rPr>
          <w:rFonts w:ascii="Times New Roman" w:hAnsi="Times New Roman" w:cs="Times New Roman" w:hint="eastAsia"/>
          <w:b/>
          <w:bCs/>
          <w:sz w:val="24"/>
          <w:szCs w:val="24"/>
        </w:rPr>
        <w:t>F</w:t>
      </w:r>
      <w:r w:rsidRPr="00C077C2">
        <w:rPr>
          <w:rFonts w:ascii="Times New Roman" w:hAnsi="Times New Roman" w:cs="Times New Roman"/>
          <w:b/>
          <w:bCs/>
          <w:sz w:val="24"/>
          <w:szCs w:val="24"/>
        </w:rPr>
        <w:t>ig.</w:t>
      </w:r>
      <w:r w:rsidR="003F0C8E" w:rsidRPr="00C077C2">
        <w:rPr>
          <w:rFonts w:ascii="Times New Roman" w:hAnsi="Times New Roman" w:cs="Times New Roman"/>
          <w:b/>
          <w:bCs/>
          <w:sz w:val="24"/>
          <w:szCs w:val="24"/>
        </w:rPr>
        <w:t xml:space="preserve"> </w:t>
      </w:r>
      <w:r w:rsidRPr="00C077C2">
        <w:rPr>
          <w:rFonts w:ascii="Times New Roman" w:hAnsi="Times New Roman" w:cs="Times New Roman"/>
          <w:b/>
          <w:bCs/>
          <w:sz w:val="24"/>
          <w:szCs w:val="24"/>
        </w:rPr>
        <w:t>S</w:t>
      </w:r>
      <w:r w:rsidR="00F34F3A" w:rsidRPr="00C077C2">
        <w:rPr>
          <w:rFonts w:ascii="Times New Roman" w:hAnsi="Times New Roman" w:cs="Times New Roman"/>
          <w:b/>
          <w:bCs/>
          <w:sz w:val="24"/>
          <w:szCs w:val="24"/>
        </w:rPr>
        <w:t>5</w:t>
      </w:r>
      <w:r w:rsidRPr="00C077C2">
        <w:rPr>
          <w:rFonts w:ascii="Times New Roman" w:hAnsi="Times New Roman" w:cs="Times New Roman"/>
          <w:b/>
          <w:bCs/>
          <w:sz w:val="24"/>
          <w:szCs w:val="24"/>
        </w:rPr>
        <w:t xml:space="preserve"> | HAADF-STEM images reveal the oxidation of </w:t>
      </w:r>
      <w:proofErr w:type="spellStart"/>
      <w:r w:rsidRPr="00C077C2">
        <w:rPr>
          <w:rFonts w:ascii="Times New Roman" w:hAnsi="Times New Roman" w:cs="Times New Roman"/>
          <w:b/>
          <w:bCs/>
          <w:sz w:val="24"/>
          <w:szCs w:val="24"/>
        </w:rPr>
        <w:t>TiN</w:t>
      </w:r>
      <w:proofErr w:type="spellEnd"/>
      <w:r w:rsidRPr="00C077C2">
        <w:rPr>
          <w:rFonts w:ascii="Times New Roman" w:hAnsi="Times New Roman" w:cs="Times New Roman"/>
          <w:b/>
          <w:bCs/>
          <w:sz w:val="24"/>
          <w:szCs w:val="24"/>
        </w:rPr>
        <w:t xml:space="preserve"> in O</w:t>
      </w:r>
      <w:r w:rsidRPr="00C077C2">
        <w:rPr>
          <w:rFonts w:ascii="Times New Roman" w:hAnsi="Times New Roman" w:cs="Times New Roman"/>
          <w:b/>
          <w:bCs/>
          <w:sz w:val="24"/>
          <w:szCs w:val="24"/>
          <w:vertAlign w:val="subscript"/>
        </w:rPr>
        <w:t>2</w:t>
      </w:r>
      <w:r w:rsidRPr="00C077C2">
        <w:rPr>
          <w:rFonts w:ascii="Times New Roman" w:hAnsi="Times New Roman" w:cs="Times New Roman"/>
          <w:b/>
          <w:bCs/>
          <w:sz w:val="24"/>
          <w:szCs w:val="24"/>
        </w:rPr>
        <w:t xml:space="preserve"> with </w:t>
      </w:r>
      <w:r w:rsidRPr="00C077C2">
        <w:rPr>
          <w:rFonts w:ascii="Times New Roman" w:hAnsi="Times New Roman" w:cs="Times New Roman"/>
          <w:b/>
          <w:bCs/>
          <w:i/>
          <w:iCs/>
          <w:sz w:val="24"/>
          <w:szCs w:val="24"/>
        </w:rPr>
        <w:t>p</w:t>
      </w:r>
      <w:r w:rsidRPr="00C077C2">
        <w:rPr>
          <w:rFonts w:ascii="Times New Roman" w:hAnsi="Times New Roman" w:cs="Times New Roman"/>
          <w:b/>
          <w:bCs/>
          <w:sz w:val="24"/>
          <w:szCs w:val="24"/>
        </w:rPr>
        <w:t xml:space="preserve"> = 50 Pa and </w:t>
      </w:r>
      <w:r w:rsidRPr="00C077C2">
        <w:rPr>
          <w:rFonts w:ascii="Times New Roman" w:hAnsi="Times New Roman" w:cs="Times New Roman"/>
          <w:b/>
          <w:bCs/>
          <w:i/>
          <w:iCs/>
          <w:sz w:val="24"/>
          <w:szCs w:val="24"/>
        </w:rPr>
        <w:t>T</w:t>
      </w:r>
      <w:r w:rsidRPr="00C077C2">
        <w:rPr>
          <w:rFonts w:ascii="Times New Roman" w:hAnsi="Times New Roman" w:cs="Times New Roman"/>
          <w:b/>
          <w:bCs/>
          <w:sz w:val="24"/>
          <w:szCs w:val="24"/>
        </w:rPr>
        <w:t> = 450 </w:t>
      </w:r>
      <w:r w:rsidR="00F26848" w:rsidRPr="00F26848">
        <w:rPr>
          <w:rFonts w:ascii="Times New Roman" w:hAnsi="Times New Roman" w:cs="Times New Roman"/>
          <w:b/>
          <w:bCs/>
          <w:sz w:val="24"/>
          <w:szCs w:val="24"/>
        </w:rPr>
        <w:t>°</w:t>
      </w:r>
      <w:r w:rsidRPr="00C077C2">
        <w:rPr>
          <w:rFonts w:ascii="Times New Roman" w:hAnsi="Times New Roman" w:cs="Times New Roman"/>
          <w:b/>
          <w:bCs/>
          <w:sz w:val="24"/>
          <w:szCs w:val="24"/>
        </w:rPr>
        <w:t xml:space="preserve">C. </w:t>
      </w:r>
      <w:proofErr w:type="spellStart"/>
      <w:r w:rsidRPr="00C077C2">
        <w:rPr>
          <w:rFonts w:ascii="Times New Roman" w:hAnsi="Times New Roman" w:cs="Times New Roman"/>
          <w:b/>
          <w:bCs/>
          <w:sz w:val="24"/>
          <w:szCs w:val="24"/>
        </w:rPr>
        <w:t>a,b</w:t>
      </w:r>
      <w:proofErr w:type="spellEnd"/>
      <w:r w:rsidR="000D3CE8">
        <w:rPr>
          <w:rFonts w:ascii="Times New Roman" w:hAnsi="Times New Roman" w:cs="Times New Roman"/>
          <w:b/>
          <w:bCs/>
          <w:sz w:val="24"/>
          <w:szCs w:val="24"/>
        </w:rPr>
        <w:t>,</w:t>
      </w:r>
      <w:r w:rsidRPr="00C077C2">
        <w:rPr>
          <w:rFonts w:ascii="Times New Roman" w:hAnsi="Times New Roman" w:cs="Times New Roman"/>
          <w:b/>
          <w:bCs/>
          <w:sz w:val="24"/>
          <w:szCs w:val="24"/>
        </w:rPr>
        <w:t xml:space="preserve"> </w:t>
      </w:r>
      <w:r w:rsidRPr="00C077C2">
        <w:rPr>
          <w:rFonts w:ascii="Times New Roman" w:hAnsi="Times New Roman" w:cs="Times New Roman"/>
          <w:sz w:val="24"/>
          <w:szCs w:val="24"/>
        </w:rPr>
        <w:t xml:space="preserve">The oxidation process of titanium nitride begins with the initial phase along the [001] axis of </w:t>
      </w:r>
      <w:proofErr w:type="spellStart"/>
      <w:r w:rsidRPr="00C077C2">
        <w:rPr>
          <w:rFonts w:ascii="Times New Roman" w:hAnsi="Times New Roman" w:cs="Times New Roman"/>
          <w:sz w:val="24"/>
          <w:szCs w:val="24"/>
        </w:rPr>
        <w:t>TiN</w:t>
      </w:r>
      <w:proofErr w:type="spellEnd"/>
      <w:r w:rsidRPr="00C077C2">
        <w:rPr>
          <w:rFonts w:ascii="Times New Roman" w:hAnsi="Times New Roman" w:cs="Times New Roman"/>
          <w:sz w:val="24"/>
          <w:szCs w:val="24"/>
        </w:rPr>
        <w:t xml:space="preserve"> (</w:t>
      </w:r>
      <w:r w:rsidRPr="00C077C2">
        <w:rPr>
          <w:rFonts w:ascii="Times New Roman" w:hAnsi="Times New Roman" w:cs="Times New Roman"/>
          <w:b/>
          <w:bCs/>
          <w:sz w:val="24"/>
          <w:szCs w:val="24"/>
        </w:rPr>
        <w:t>a</w:t>
      </w:r>
      <w:r w:rsidRPr="00C077C2">
        <w:rPr>
          <w:rFonts w:ascii="Times New Roman" w:hAnsi="Times New Roman" w:cs="Times New Roman"/>
          <w:sz w:val="24"/>
          <w:szCs w:val="24"/>
        </w:rPr>
        <w:t>), as oxidation progresses, a large number of titanium vacancies are formed along the (200) crystal plane, as a large number of titanium atoms migrate, z-shaped structural units form in the oxide structure (</w:t>
      </w:r>
      <w:r w:rsidRPr="00C077C2">
        <w:rPr>
          <w:rFonts w:ascii="Times New Roman" w:hAnsi="Times New Roman" w:cs="Times New Roman"/>
          <w:b/>
          <w:bCs/>
          <w:sz w:val="24"/>
          <w:szCs w:val="24"/>
        </w:rPr>
        <w:t>b</w:t>
      </w:r>
      <w:r w:rsidRPr="00C077C2">
        <w:rPr>
          <w:rFonts w:ascii="Times New Roman" w:hAnsi="Times New Roman" w:cs="Times New Roman"/>
          <w:sz w:val="24"/>
          <w:szCs w:val="24"/>
        </w:rPr>
        <w:t xml:space="preserve">). </w:t>
      </w:r>
      <w:r w:rsidRPr="00C077C2">
        <w:rPr>
          <w:rFonts w:ascii="Times New Roman" w:hAnsi="Times New Roman" w:cs="Times New Roman"/>
          <w:b/>
          <w:bCs/>
          <w:sz w:val="24"/>
          <w:szCs w:val="24"/>
        </w:rPr>
        <w:t>c,</w:t>
      </w:r>
      <w:r w:rsidRPr="00C077C2">
        <w:rPr>
          <w:rFonts w:ascii="Times New Roman" w:hAnsi="Times New Roman" w:cs="Times New Roman"/>
          <w:sz w:val="24"/>
          <w:szCs w:val="24"/>
        </w:rPr>
        <w:t xml:space="preserve"> After the formation of the z-shaped structure, the structure of sharp titanium oxide (anatase) with misaligned atomic pairs occurs along the [001] axis.</w:t>
      </w:r>
      <w:r w:rsidRPr="00C077C2">
        <w:rPr>
          <w:sz w:val="24"/>
          <w:szCs w:val="24"/>
        </w:rPr>
        <w:br w:type="page"/>
      </w:r>
    </w:p>
    <w:p w14:paraId="4D4CD766" w14:textId="787A553A" w:rsidR="00B06568" w:rsidRDefault="00B06568" w:rsidP="00F34F3A">
      <w:pPr>
        <w:jc w:val="center"/>
      </w:pPr>
      <w:r>
        <w:rPr>
          <w:rFonts w:hint="eastAsia"/>
          <w:noProof/>
        </w:rPr>
        <w:lastRenderedPageBreak/>
        <w:drawing>
          <wp:inline distT="0" distB="0" distL="0" distR="0" wp14:anchorId="0824998B" wp14:editId="7BC13E60">
            <wp:extent cx="5274310" cy="3453130"/>
            <wp:effectExtent l="0" t="0" r="2540" b="0"/>
            <wp:docPr id="9960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0962" name="图片 9960962"/>
                    <pic:cNvPicPr/>
                  </pic:nvPicPr>
                  <pic:blipFill>
                    <a:blip r:embed="rId11">
                      <a:extLst>
                        <a:ext uri="{28A0092B-C50C-407E-A947-70E740481C1C}">
                          <a14:useLocalDpi xmlns:a14="http://schemas.microsoft.com/office/drawing/2010/main" val="0"/>
                        </a:ext>
                      </a:extLst>
                    </a:blip>
                    <a:stretch>
                      <a:fillRect/>
                    </a:stretch>
                  </pic:blipFill>
                  <pic:spPr>
                    <a:xfrm>
                      <a:off x="0" y="0"/>
                      <a:ext cx="5274310" cy="3453130"/>
                    </a:xfrm>
                    <a:prstGeom prst="rect">
                      <a:avLst/>
                    </a:prstGeom>
                  </pic:spPr>
                </pic:pic>
              </a:graphicData>
            </a:graphic>
          </wp:inline>
        </w:drawing>
      </w:r>
    </w:p>
    <w:p w14:paraId="46E7090E" w14:textId="55F62B72" w:rsidR="00D664ED" w:rsidRPr="001C0D7E" w:rsidRDefault="00CF053F" w:rsidP="001C0D7E">
      <w:pPr>
        <w:rPr>
          <w:rFonts w:hint="eastAsia"/>
          <w:sz w:val="24"/>
          <w:szCs w:val="24"/>
        </w:rPr>
      </w:pPr>
      <w:r w:rsidRPr="00C077C2">
        <w:rPr>
          <w:rFonts w:ascii="Times New Roman" w:hAnsi="Times New Roman" w:cs="Times New Roman" w:hint="eastAsia"/>
          <w:b/>
          <w:bCs/>
          <w:sz w:val="24"/>
          <w:szCs w:val="24"/>
        </w:rPr>
        <w:t>F</w:t>
      </w:r>
      <w:r w:rsidRPr="00C077C2">
        <w:rPr>
          <w:rFonts w:ascii="Times New Roman" w:hAnsi="Times New Roman" w:cs="Times New Roman"/>
          <w:b/>
          <w:bCs/>
          <w:sz w:val="24"/>
          <w:szCs w:val="24"/>
        </w:rPr>
        <w:t>ig.</w:t>
      </w:r>
      <w:r w:rsidR="003F0C8E" w:rsidRPr="00C077C2">
        <w:rPr>
          <w:rFonts w:ascii="Times New Roman" w:hAnsi="Times New Roman" w:cs="Times New Roman"/>
          <w:b/>
          <w:bCs/>
          <w:sz w:val="24"/>
          <w:szCs w:val="24"/>
        </w:rPr>
        <w:t xml:space="preserve"> </w:t>
      </w:r>
      <w:r w:rsidRPr="00C077C2">
        <w:rPr>
          <w:rFonts w:ascii="Times New Roman" w:hAnsi="Times New Roman" w:cs="Times New Roman"/>
          <w:b/>
          <w:bCs/>
          <w:sz w:val="24"/>
          <w:szCs w:val="24"/>
        </w:rPr>
        <w:t>S</w:t>
      </w:r>
      <w:r w:rsidR="00F34F3A" w:rsidRPr="00C077C2">
        <w:rPr>
          <w:rFonts w:ascii="Times New Roman" w:hAnsi="Times New Roman" w:cs="Times New Roman"/>
          <w:b/>
          <w:bCs/>
          <w:sz w:val="24"/>
          <w:szCs w:val="24"/>
        </w:rPr>
        <w:t>6</w:t>
      </w:r>
      <w:r w:rsidRPr="00C077C2">
        <w:rPr>
          <w:rFonts w:ascii="Times New Roman" w:hAnsi="Times New Roman" w:cs="Times New Roman"/>
          <w:b/>
          <w:bCs/>
          <w:sz w:val="24"/>
          <w:szCs w:val="24"/>
        </w:rPr>
        <w:t xml:space="preserve"> | HAADF-STEM images reveal the oxidation of </w:t>
      </w:r>
      <w:proofErr w:type="spellStart"/>
      <w:r w:rsidRPr="00C077C2">
        <w:rPr>
          <w:rFonts w:ascii="Times New Roman" w:hAnsi="Times New Roman" w:cs="Times New Roman"/>
          <w:b/>
          <w:bCs/>
          <w:sz w:val="24"/>
          <w:szCs w:val="24"/>
        </w:rPr>
        <w:t>TiN</w:t>
      </w:r>
      <w:proofErr w:type="spellEnd"/>
      <w:r w:rsidRPr="00C077C2">
        <w:rPr>
          <w:rFonts w:ascii="Times New Roman" w:hAnsi="Times New Roman" w:cs="Times New Roman"/>
          <w:b/>
          <w:bCs/>
          <w:sz w:val="24"/>
          <w:szCs w:val="24"/>
        </w:rPr>
        <w:t xml:space="preserve"> in O</w:t>
      </w:r>
      <w:r w:rsidRPr="00C077C2">
        <w:rPr>
          <w:rFonts w:ascii="Times New Roman" w:hAnsi="Times New Roman" w:cs="Times New Roman"/>
          <w:b/>
          <w:bCs/>
          <w:sz w:val="24"/>
          <w:szCs w:val="24"/>
          <w:vertAlign w:val="subscript"/>
        </w:rPr>
        <w:t>2</w:t>
      </w:r>
      <w:r w:rsidRPr="00C077C2">
        <w:rPr>
          <w:rFonts w:ascii="Times New Roman" w:hAnsi="Times New Roman" w:cs="Times New Roman"/>
          <w:b/>
          <w:bCs/>
          <w:sz w:val="24"/>
          <w:szCs w:val="24"/>
        </w:rPr>
        <w:t xml:space="preserve"> with </w:t>
      </w:r>
      <w:r w:rsidRPr="00C077C2">
        <w:rPr>
          <w:rFonts w:ascii="Times New Roman" w:hAnsi="Times New Roman" w:cs="Times New Roman"/>
          <w:b/>
          <w:bCs/>
          <w:i/>
          <w:iCs/>
          <w:sz w:val="24"/>
          <w:szCs w:val="24"/>
        </w:rPr>
        <w:t>p</w:t>
      </w:r>
      <w:r w:rsidRPr="00C077C2">
        <w:rPr>
          <w:rFonts w:ascii="Times New Roman" w:hAnsi="Times New Roman" w:cs="Times New Roman"/>
          <w:b/>
          <w:bCs/>
          <w:sz w:val="24"/>
          <w:szCs w:val="24"/>
        </w:rPr>
        <w:t xml:space="preserve"> = 50 Pa and </w:t>
      </w:r>
      <w:r w:rsidRPr="00C077C2">
        <w:rPr>
          <w:rFonts w:ascii="Times New Roman" w:hAnsi="Times New Roman" w:cs="Times New Roman"/>
          <w:b/>
          <w:bCs/>
          <w:i/>
          <w:iCs/>
          <w:sz w:val="24"/>
          <w:szCs w:val="24"/>
        </w:rPr>
        <w:t>T</w:t>
      </w:r>
      <w:r w:rsidRPr="00C077C2">
        <w:rPr>
          <w:rFonts w:ascii="Times New Roman" w:hAnsi="Times New Roman" w:cs="Times New Roman"/>
          <w:b/>
          <w:bCs/>
          <w:sz w:val="24"/>
          <w:szCs w:val="24"/>
        </w:rPr>
        <w:t> = 450 </w:t>
      </w:r>
      <w:r w:rsidR="00F26848" w:rsidRPr="00F26848">
        <w:rPr>
          <w:rFonts w:ascii="Times New Roman" w:hAnsi="Times New Roman" w:cs="Times New Roman"/>
          <w:b/>
          <w:bCs/>
          <w:sz w:val="24"/>
          <w:szCs w:val="24"/>
        </w:rPr>
        <w:t>°</w:t>
      </w:r>
      <w:r w:rsidRPr="00C077C2">
        <w:rPr>
          <w:rFonts w:ascii="Times New Roman" w:hAnsi="Times New Roman" w:cs="Times New Roman"/>
          <w:b/>
          <w:bCs/>
          <w:sz w:val="24"/>
          <w:szCs w:val="24"/>
        </w:rPr>
        <w:t xml:space="preserve">C. </w:t>
      </w:r>
      <w:r w:rsidRPr="00C077C2">
        <w:rPr>
          <w:rFonts w:ascii="Times New Roman" w:hAnsi="Times New Roman" w:cs="Times New Roman"/>
          <w:sz w:val="24"/>
          <w:szCs w:val="24"/>
        </w:rPr>
        <w:t>In the annotated area of the image, although a large number of vacancies are generated, they do not exhibit a distribution pattern along the (200) or (020) crystal planes like in Fig.</w:t>
      </w:r>
      <w:r w:rsidR="000D3CE8">
        <w:rPr>
          <w:rFonts w:ascii="Times New Roman" w:hAnsi="Times New Roman" w:cs="Times New Roman"/>
          <w:sz w:val="24"/>
          <w:szCs w:val="24"/>
        </w:rPr>
        <w:t xml:space="preserve"> </w:t>
      </w:r>
      <w:r w:rsidR="00F34F3A" w:rsidRPr="00C077C2">
        <w:rPr>
          <w:rFonts w:ascii="Times New Roman" w:hAnsi="Times New Roman" w:cs="Times New Roman"/>
          <w:sz w:val="24"/>
          <w:szCs w:val="24"/>
        </w:rPr>
        <w:t>1</w:t>
      </w:r>
      <w:r w:rsidRPr="00C077C2">
        <w:rPr>
          <w:rFonts w:ascii="Times New Roman" w:hAnsi="Times New Roman" w:cs="Times New Roman"/>
          <w:sz w:val="24"/>
          <w:szCs w:val="24"/>
        </w:rPr>
        <w:t>. In this region, the vacancies are randomly dispersed rather than showing a clear arrangement along the crystal planes.</w:t>
      </w:r>
      <w:r w:rsidRPr="00C077C2">
        <w:rPr>
          <w:sz w:val="24"/>
          <w:szCs w:val="24"/>
        </w:rPr>
        <w:br w:type="page"/>
      </w:r>
    </w:p>
    <w:p w14:paraId="061B2F32" w14:textId="00DA0463" w:rsidR="008E7A92" w:rsidRDefault="008E7A92" w:rsidP="00196AF5">
      <w:pPr>
        <w:jc w:val="center"/>
      </w:pPr>
      <w:r>
        <w:rPr>
          <w:rFonts w:hint="eastAsia"/>
          <w:noProof/>
        </w:rPr>
        <w:lastRenderedPageBreak/>
        <w:drawing>
          <wp:inline distT="0" distB="0" distL="0" distR="0" wp14:anchorId="7C2C78D0" wp14:editId="1E5DB572">
            <wp:extent cx="5274310" cy="2446020"/>
            <wp:effectExtent l="0" t="0" r="2540" b="0"/>
            <wp:docPr id="61687557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875571" name="图片 616875571"/>
                    <pic:cNvPicPr/>
                  </pic:nvPicPr>
                  <pic:blipFill>
                    <a:blip r:embed="rId12">
                      <a:extLst>
                        <a:ext uri="{28A0092B-C50C-407E-A947-70E740481C1C}">
                          <a14:useLocalDpi xmlns:a14="http://schemas.microsoft.com/office/drawing/2010/main" val="0"/>
                        </a:ext>
                      </a:extLst>
                    </a:blip>
                    <a:stretch>
                      <a:fillRect/>
                    </a:stretch>
                  </pic:blipFill>
                  <pic:spPr>
                    <a:xfrm>
                      <a:off x="0" y="0"/>
                      <a:ext cx="5274310" cy="2446020"/>
                    </a:xfrm>
                    <a:prstGeom prst="rect">
                      <a:avLst/>
                    </a:prstGeom>
                  </pic:spPr>
                </pic:pic>
              </a:graphicData>
            </a:graphic>
          </wp:inline>
        </w:drawing>
      </w:r>
    </w:p>
    <w:p w14:paraId="4567CF92" w14:textId="5FEDA10F" w:rsidR="008E7A92" w:rsidRPr="001C0D7E" w:rsidRDefault="00CF053F" w:rsidP="001C0D7E">
      <w:pPr>
        <w:rPr>
          <w:rFonts w:ascii="Times New Roman" w:hAnsi="Times New Roman" w:cs="Times New Roman" w:hint="eastAsia"/>
          <w:sz w:val="24"/>
          <w:szCs w:val="24"/>
        </w:rPr>
      </w:pPr>
      <w:r w:rsidRPr="00C077C2">
        <w:rPr>
          <w:rFonts w:ascii="Times New Roman" w:hAnsi="Times New Roman" w:cs="Times New Roman"/>
          <w:b/>
          <w:bCs/>
          <w:sz w:val="24"/>
          <w:szCs w:val="24"/>
        </w:rPr>
        <w:t>Fig.</w:t>
      </w:r>
      <w:r w:rsidR="003F0C8E" w:rsidRPr="00C077C2">
        <w:rPr>
          <w:rFonts w:ascii="Times New Roman" w:hAnsi="Times New Roman" w:cs="Times New Roman"/>
          <w:b/>
          <w:bCs/>
          <w:sz w:val="24"/>
          <w:szCs w:val="24"/>
        </w:rPr>
        <w:t xml:space="preserve"> </w:t>
      </w:r>
      <w:r w:rsidRPr="00C077C2">
        <w:rPr>
          <w:rFonts w:ascii="Times New Roman" w:hAnsi="Times New Roman" w:cs="Times New Roman"/>
          <w:b/>
          <w:bCs/>
          <w:sz w:val="24"/>
          <w:szCs w:val="24"/>
        </w:rPr>
        <w:t>S</w:t>
      </w:r>
      <w:r w:rsidR="00F34F3A" w:rsidRPr="00C077C2">
        <w:rPr>
          <w:rFonts w:ascii="Times New Roman" w:hAnsi="Times New Roman" w:cs="Times New Roman"/>
          <w:b/>
          <w:bCs/>
          <w:sz w:val="24"/>
          <w:szCs w:val="24"/>
        </w:rPr>
        <w:t>7</w:t>
      </w:r>
      <w:r w:rsidRPr="00C077C2">
        <w:rPr>
          <w:rFonts w:ascii="Times New Roman" w:hAnsi="Times New Roman" w:cs="Times New Roman"/>
          <w:b/>
          <w:bCs/>
          <w:sz w:val="24"/>
          <w:szCs w:val="24"/>
        </w:rPr>
        <w:t xml:space="preserve"> | HAADF-STEM images reveal the oxidation of </w:t>
      </w:r>
      <w:proofErr w:type="spellStart"/>
      <w:r w:rsidRPr="00C077C2">
        <w:rPr>
          <w:rFonts w:ascii="Times New Roman" w:hAnsi="Times New Roman" w:cs="Times New Roman"/>
          <w:b/>
          <w:bCs/>
          <w:sz w:val="24"/>
          <w:szCs w:val="24"/>
        </w:rPr>
        <w:t>TiN</w:t>
      </w:r>
      <w:proofErr w:type="spellEnd"/>
      <w:r w:rsidRPr="00C077C2">
        <w:rPr>
          <w:rFonts w:ascii="Times New Roman" w:hAnsi="Times New Roman" w:cs="Times New Roman"/>
          <w:b/>
          <w:bCs/>
          <w:sz w:val="24"/>
          <w:szCs w:val="24"/>
        </w:rPr>
        <w:t xml:space="preserve"> in O</w:t>
      </w:r>
      <w:r w:rsidRPr="00C077C2">
        <w:rPr>
          <w:rFonts w:ascii="Times New Roman" w:hAnsi="Times New Roman" w:cs="Times New Roman"/>
          <w:b/>
          <w:bCs/>
          <w:sz w:val="24"/>
          <w:szCs w:val="24"/>
          <w:vertAlign w:val="subscript"/>
        </w:rPr>
        <w:t>2</w:t>
      </w:r>
      <w:r w:rsidRPr="00C077C2">
        <w:rPr>
          <w:rFonts w:ascii="Times New Roman" w:hAnsi="Times New Roman" w:cs="Times New Roman"/>
          <w:b/>
          <w:bCs/>
          <w:sz w:val="24"/>
          <w:szCs w:val="24"/>
        </w:rPr>
        <w:t xml:space="preserve"> with </w:t>
      </w:r>
      <w:r w:rsidRPr="00C077C2">
        <w:rPr>
          <w:rFonts w:ascii="Times New Roman" w:hAnsi="Times New Roman" w:cs="Times New Roman"/>
          <w:b/>
          <w:bCs/>
          <w:i/>
          <w:iCs/>
          <w:sz w:val="24"/>
          <w:szCs w:val="24"/>
        </w:rPr>
        <w:t>p</w:t>
      </w:r>
      <w:r w:rsidRPr="00C077C2">
        <w:rPr>
          <w:rFonts w:ascii="Times New Roman" w:hAnsi="Times New Roman" w:cs="Times New Roman"/>
          <w:b/>
          <w:bCs/>
          <w:sz w:val="24"/>
          <w:szCs w:val="24"/>
        </w:rPr>
        <w:t xml:space="preserve"> = 20 Pa and </w:t>
      </w:r>
      <w:r w:rsidRPr="00C077C2">
        <w:rPr>
          <w:rFonts w:ascii="Times New Roman" w:hAnsi="Times New Roman" w:cs="Times New Roman"/>
          <w:b/>
          <w:bCs/>
          <w:i/>
          <w:iCs/>
          <w:sz w:val="24"/>
          <w:szCs w:val="24"/>
        </w:rPr>
        <w:t>T</w:t>
      </w:r>
      <w:r w:rsidRPr="00C077C2">
        <w:rPr>
          <w:rFonts w:ascii="Times New Roman" w:hAnsi="Times New Roman" w:cs="Times New Roman"/>
          <w:b/>
          <w:bCs/>
          <w:sz w:val="24"/>
          <w:szCs w:val="24"/>
        </w:rPr>
        <w:t> = 400 </w:t>
      </w:r>
      <w:r w:rsidR="00F26848" w:rsidRPr="00F26848">
        <w:rPr>
          <w:rFonts w:ascii="Times New Roman" w:hAnsi="Times New Roman" w:cs="Times New Roman"/>
          <w:b/>
          <w:bCs/>
          <w:sz w:val="24"/>
          <w:szCs w:val="24"/>
        </w:rPr>
        <w:t>°</w:t>
      </w:r>
      <w:r w:rsidRPr="00C077C2">
        <w:rPr>
          <w:rFonts w:ascii="Times New Roman" w:hAnsi="Times New Roman" w:cs="Times New Roman"/>
          <w:b/>
          <w:bCs/>
          <w:sz w:val="24"/>
          <w:szCs w:val="24"/>
        </w:rPr>
        <w:t>C</w:t>
      </w:r>
      <w:r w:rsidRPr="00C077C2">
        <w:rPr>
          <w:rFonts w:ascii="Times New Roman" w:hAnsi="Times New Roman" w:cs="Times New Roman"/>
          <w:sz w:val="24"/>
          <w:szCs w:val="24"/>
        </w:rPr>
        <w:t>. The image shown is an enlarged view of the grain boundary region in Fig.</w:t>
      </w:r>
      <w:r w:rsidR="000D3CE8">
        <w:rPr>
          <w:rFonts w:ascii="Times New Roman" w:hAnsi="Times New Roman" w:cs="Times New Roman"/>
          <w:sz w:val="24"/>
          <w:szCs w:val="24"/>
        </w:rPr>
        <w:t xml:space="preserve"> </w:t>
      </w:r>
      <w:r w:rsidRPr="00C077C2">
        <w:rPr>
          <w:rFonts w:ascii="Times New Roman" w:hAnsi="Times New Roman" w:cs="Times New Roman"/>
          <w:sz w:val="24"/>
          <w:szCs w:val="24"/>
        </w:rPr>
        <w:t xml:space="preserve">4a. In this area, the grain boundary is clearly visible, and on both sides of the grain boundary, the crystallographic axes of the grains are close to [001]. </w:t>
      </w:r>
      <w:r w:rsidRPr="00C077C2">
        <w:rPr>
          <w:rFonts w:ascii="Times New Roman" w:hAnsi="Times New Roman" w:cs="Times New Roman"/>
          <w:sz w:val="24"/>
          <w:szCs w:val="24"/>
        </w:rPr>
        <w:br w:type="page"/>
      </w:r>
    </w:p>
    <w:p w14:paraId="46EDF97F" w14:textId="19B7DF5F" w:rsidR="008E7A92" w:rsidRDefault="008D72D9" w:rsidP="008D72D9">
      <w:pPr>
        <w:jc w:val="center"/>
      </w:pPr>
      <w:r>
        <w:rPr>
          <w:noProof/>
        </w:rPr>
        <w:lastRenderedPageBreak/>
        <w:drawing>
          <wp:inline distT="0" distB="0" distL="0" distR="0" wp14:anchorId="3E00FDC7" wp14:editId="1D642EE3">
            <wp:extent cx="5274310" cy="2437765"/>
            <wp:effectExtent l="0" t="0" r="2540" b="635"/>
            <wp:docPr id="1954582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58256" name="图片 19545825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437765"/>
                    </a:xfrm>
                    <a:prstGeom prst="rect">
                      <a:avLst/>
                    </a:prstGeom>
                  </pic:spPr>
                </pic:pic>
              </a:graphicData>
            </a:graphic>
          </wp:inline>
        </w:drawing>
      </w:r>
    </w:p>
    <w:p w14:paraId="31866BDB" w14:textId="0AD06857" w:rsidR="003F0C8E" w:rsidRPr="008F3013" w:rsidRDefault="00CF053F" w:rsidP="008F3013">
      <w:pPr>
        <w:rPr>
          <w:rFonts w:ascii="Times New Roman" w:hAnsi="Times New Roman" w:cs="Times New Roman"/>
          <w:sz w:val="24"/>
          <w:szCs w:val="24"/>
        </w:rPr>
      </w:pPr>
      <w:r w:rsidRPr="00C077C2">
        <w:rPr>
          <w:rFonts w:ascii="Times New Roman" w:hAnsi="Times New Roman" w:cs="Times New Roman" w:hint="eastAsia"/>
          <w:b/>
          <w:bCs/>
          <w:sz w:val="24"/>
          <w:szCs w:val="24"/>
        </w:rPr>
        <w:t>F</w:t>
      </w:r>
      <w:r w:rsidRPr="00C077C2">
        <w:rPr>
          <w:rFonts w:ascii="Times New Roman" w:hAnsi="Times New Roman" w:cs="Times New Roman"/>
          <w:b/>
          <w:bCs/>
          <w:sz w:val="24"/>
          <w:szCs w:val="24"/>
        </w:rPr>
        <w:t>ig.</w:t>
      </w:r>
      <w:r w:rsidR="003F0C8E" w:rsidRPr="00C077C2">
        <w:rPr>
          <w:rFonts w:ascii="Times New Roman" w:hAnsi="Times New Roman" w:cs="Times New Roman"/>
          <w:b/>
          <w:bCs/>
          <w:sz w:val="24"/>
          <w:szCs w:val="24"/>
        </w:rPr>
        <w:t xml:space="preserve"> </w:t>
      </w:r>
      <w:r w:rsidRPr="00C077C2">
        <w:rPr>
          <w:rFonts w:ascii="Times New Roman" w:hAnsi="Times New Roman" w:cs="Times New Roman"/>
          <w:b/>
          <w:bCs/>
          <w:sz w:val="24"/>
          <w:szCs w:val="24"/>
        </w:rPr>
        <w:t>S</w:t>
      </w:r>
      <w:r w:rsidR="00F34F3A" w:rsidRPr="00C077C2">
        <w:rPr>
          <w:rFonts w:ascii="Times New Roman" w:hAnsi="Times New Roman" w:cs="Times New Roman"/>
          <w:b/>
          <w:bCs/>
          <w:sz w:val="24"/>
          <w:szCs w:val="24"/>
        </w:rPr>
        <w:t>8</w:t>
      </w:r>
      <w:r w:rsidRPr="00C077C2">
        <w:rPr>
          <w:rFonts w:ascii="Times New Roman" w:hAnsi="Times New Roman" w:cs="Times New Roman"/>
          <w:b/>
          <w:bCs/>
          <w:sz w:val="24"/>
          <w:szCs w:val="24"/>
        </w:rPr>
        <w:t xml:space="preserve"> | HAADF-STEM images reveal the oxidation of </w:t>
      </w:r>
      <w:proofErr w:type="spellStart"/>
      <w:r w:rsidRPr="00C077C2">
        <w:rPr>
          <w:rFonts w:ascii="Times New Roman" w:hAnsi="Times New Roman" w:cs="Times New Roman"/>
          <w:b/>
          <w:bCs/>
          <w:sz w:val="24"/>
          <w:szCs w:val="24"/>
        </w:rPr>
        <w:t>TiN</w:t>
      </w:r>
      <w:proofErr w:type="spellEnd"/>
      <w:r w:rsidRPr="00C077C2">
        <w:rPr>
          <w:rFonts w:ascii="Times New Roman" w:hAnsi="Times New Roman" w:cs="Times New Roman"/>
          <w:b/>
          <w:bCs/>
          <w:sz w:val="24"/>
          <w:szCs w:val="24"/>
        </w:rPr>
        <w:t xml:space="preserve"> in O</w:t>
      </w:r>
      <w:r w:rsidRPr="00C077C2">
        <w:rPr>
          <w:rFonts w:ascii="Times New Roman" w:hAnsi="Times New Roman" w:cs="Times New Roman"/>
          <w:b/>
          <w:bCs/>
          <w:sz w:val="24"/>
          <w:szCs w:val="24"/>
          <w:vertAlign w:val="subscript"/>
        </w:rPr>
        <w:t>2</w:t>
      </w:r>
      <w:r w:rsidRPr="00C077C2">
        <w:rPr>
          <w:rFonts w:ascii="Times New Roman" w:hAnsi="Times New Roman" w:cs="Times New Roman"/>
          <w:b/>
          <w:bCs/>
          <w:sz w:val="24"/>
          <w:szCs w:val="24"/>
        </w:rPr>
        <w:t xml:space="preserve"> with </w:t>
      </w:r>
      <w:r w:rsidRPr="00C077C2">
        <w:rPr>
          <w:rFonts w:ascii="Times New Roman" w:hAnsi="Times New Roman" w:cs="Times New Roman"/>
          <w:b/>
          <w:bCs/>
          <w:i/>
          <w:iCs/>
          <w:sz w:val="24"/>
          <w:szCs w:val="24"/>
        </w:rPr>
        <w:t>p</w:t>
      </w:r>
      <w:r w:rsidRPr="00C077C2">
        <w:rPr>
          <w:rFonts w:ascii="Times New Roman" w:hAnsi="Times New Roman" w:cs="Times New Roman"/>
          <w:b/>
          <w:bCs/>
          <w:sz w:val="24"/>
          <w:szCs w:val="24"/>
        </w:rPr>
        <w:t xml:space="preserve"> = 20 Pa and </w:t>
      </w:r>
      <w:r w:rsidRPr="00C077C2">
        <w:rPr>
          <w:rFonts w:ascii="Times New Roman" w:hAnsi="Times New Roman" w:cs="Times New Roman"/>
          <w:b/>
          <w:bCs/>
          <w:i/>
          <w:iCs/>
          <w:sz w:val="24"/>
          <w:szCs w:val="24"/>
        </w:rPr>
        <w:t>T</w:t>
      </w:r>
      <w:r w:rsidRPr="00C077C2">
        <w:rPr>
          <w:rFonts w:ascii="Times New Roman" w:hAnsi="Times New Roman" w:cs="Times New Roman"/>
          <w:b/>
          <w:bCs/>
          <w:sz w:val="24"/>
          <w:szCs w:val="24"/>
        </w:rPr>
        <w:t> = 400 °C</w:t>
      </w:r>
      <w:r w:rsidRPr="00C077C2">
        <w:rPr>
          <w:rFonts w:ascii="Times New Roman" w:hAnsi="Times New Roman" w:cs="Times New Roman"/>
          <w:sz w:val="24"/>
          <w:szCs w:val="24"/>
        </w:rPr>
        <w:t xml:space="preserve">. </w:t>
      </w:r>
      <w:r w:rsidR="008D72D9" w:rsidRPr="00C077C2">
        <w:rPr>
          <w:rFonts w:ascii="Times New Roman" w:hAnsi="Times New Roman" w:cs="Times New Roman"/>
          <w:b/>
          <w:bCs/>
          <w:sz w:val="24"/>
          <w:szCs w:val="24"/>
        </w:rPr>
        <w:t>a</w:t>
      </w:r>
      <w:r w:rsidR="008D72D9" w:rsidRPr="00C077C2">
        <w:rPr>
          <w:rFonts w:ascii="Times New Roman" w:hAnsi="Times New Roman" w:cs="Times New Roman"/>
          <w:sz w:val="24"/>
          <w:szCs w:val="24"/>
        </w:rPr>
        <w:t xml:space="preserve">, </w:t>
      </w:r>
      <w:r w:rsidRPr="00C077C2">
        <w:rPr>
          <w:rFonts w:ascii="Times New Roman" w:hAnsi="Times New Roman" w:cs="Times New Roman"/>
          <w:sz w:val="24"/>
          <w:szCs w:val="24"/>
        </w:rPr>
        <w:t>The image shown is an enlarged view of the grain boundary region in Fig.</w:t>
      </w:r>
      <w:r w:rsidR="00C077C2">
        <w:rPr>
          <w:rFonts w:ascii="Times New Roman" w:hAnsi="Times New Roman" w:cs="Times New Roman"/>
          <w:sz w:val="24"/>
          <w:szCs w:val="24"/>
        </w:rPr>
        <w:t xml:space="preserve"> </w:t>
      </w:r>
      <w:r w:rsidR="008D72D9" w:rsidRPr="00C077C2">
        <w:rPr>
          <w:rFonts w:ascii="Times New Roman" w:hAnsi="Times New Roman" w:cs="Times New Roman"/>
          <w:sz w:val="24"/>
          <w:szCs w:val="24"/>
        </w:rPr>
        <w:t>3</w:t>
      </w:r>
      <w:r w:rsidR="008D72D9" w:rsidRPr="00C077C2">
        <w:rPr>
          <w:rFonts w:ascii="Times New Roman" w:hAnsi="Times New Roman" w:cs="Times New Roman" w:hint="eastAsia"/>
          <w:sz w:val="24"/>
          <w:szCs w:val="24"/>
        </w:rPr>
        <w:t>c</w:t>
      </w:r>
      <w:r w:rsidRPr="00C077C2">
        <w:rPr>
          <w:rFonts w:ascii="Times New Roman" w:hAnsi="Times New Roman" w:cs="Times New Roman"/>
          <w:sz w:val="24"/>
          <w:szCs w:val="24"/>
        </w:rPr>
        <w:t>.</w:t>
      </w:r>
      <w:r w:rsidRPr="00C077C2">
        <w:rPr>
          <w:rFonts w:ascii="Times New Roman" w:hAnsi="Times New Roman" w:cs="Times New Roman"/>
          <w:b/>
          <w:bCs/>
          <w:sz w:val="24"/>
          <w:szCs w:val="24"/>
        </w:rPr>
        <w:t xml:space="preserve"> </w:t>
      </w:r>
      <w:r w:rsidR="008D72D9" w:rsidRPr="00C077C2">
        <w:rPr>
          <w:rFonts w:ascii="Times New Roman" w:hAnsi="Times New Roman" w:cs="Times New Roman"/>
          <w:b/>
          <w:bCs/>
          <w:sz w:val="24"/>
          <w:szCs w:val="24"/>
        </w:rPr>
        <w:t>b-e ,</w:t>
      </w:r>
      <w:r w:rsidR="008D72D9" w:rsidRPr="00C077C2">
        <w:rPr>
          <w:rFonts w:ascii="Times New Roman" w:hAnsi="Times New Roman" w:cs="Times New Roman"/>
          <w:sz w:val="24"/>
          <w:szCs w:val="24"/>
        </w:rPr>
        <w:t xml:space="preserve"> The intermediate structures within the dashed boxes labeled as 1 and 2 are manifested in the first oxidation pathway, while the structures within the dashed boxes labeled as 3 and 4 do not appear in the first oxidation pathway; therefore, these two structures are categorized as the second oxidation pathway.</w:t>
      </w:r>
    </w:p>
    <w:p w14:paraId="41868068" w14:textId="78AD75A0" w:rsidR="003F0C8E" w:rsidRDefault="00CF053F" w:rsidP="003F0C8E">
      <w:pPr>
        <w:jc w:val="center"/>
      </w:pPr>
      <w:r>
        <w:br w:type="page"/>
      </w:r>
      <w:r w:rsidR="003F0C8E">
        <w:rPr>
          <w:noProof/>
        </w:rPr>
        <w:lastRenderedPageBreak/>
        <w:drawing>
          <wp:inline distT="0" distB="0" distL="0" distR="0" wp14:anchorId="5211652E" wp14:editId="006377A5">
            <wp:extent cx="3828288" cy="3797808"/>
            <wp:effectExtent l="0" t="0" r="0" b="0"/>
            <wp:docPr id="20204482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448215" name="图片 2020448215"/>
                    <pic:cNvPicPr/>
                  </pic:nvPicPr>
                  <pic:blipFill>
                    <a:blip r:embed="rId14">
                      <a:extLst>
                        <a:ext uri="{28A0092B-C50C-407E-A947-70E740481C1C}">
                          <a14:useLocalDpi xmlns:a14="http://schemas.microsoft.com/office/drawing/2010/main" val="0"/>
                        </a:ext>
                      </a:extLst>
                    </a:blip>
                    <a:stretch>
                      <a:fillRect/>
                    </a:stretch>
                  </pic:blipFill>
                  <pic:spPr>
                    <a:xfrm>
                      <a:off x="0" y="0"/>
                      <a:ext cx="3828288" cy="3797808"/>
                    </a:xfrm>
                    <a:prstGeom prst="rect">
                      <a:avLst/>
                    </a:prstGeom>
                  </pic:spPr>
                </pic:pic>
              </a:graphicData>
            </a:graphic>
          </wp:inline>
        </w:drawing>
      </w:r>
    </w:p>
    <w:p w14:paraId="5FF8EBDF" w14:textId="1B097088" w:rsidR="003F0C8E" w:rsidRPr="000D3CE8" w:rsidRDefault="003F0C8E" w:rsidP="003F0C8E">
      <w:pPr>
        <w:rPr>
          <w:rFonts w:ascii="Times New Roman" w:hAnsi="Times New Roman" w:cs="Times New Roman"/>
          <w:sz w:val="24"/>
          <w:szCs w:val="24"/>
        </w:rPr>
      </w:pPr>
      <w:r w:rsidRPr="000D3CE8">
        <w:rPr>
          <w:rFonts w:ascii="Times New Roman" w:hAnsi="Times New Roman" w:cs="Times New Roman"/>
          <w:b/>
          <w:bCs/>
          <w:sz w:val="24"/>
          <w:szCs w:val="24"/>
        </w:rPr>
        <w:t xml:space="preserve">Fig. S9 | HAADF-STEM images reveal the oxidation of </w:t>
      </w:r>
      <w:proofErr w:type="spellStart"/>
      <w:r w:rsidRPr="000D3CE8">
        <w:rPr>
          <w:rFonts w:ascii="Times New Roman" w:hAnsi="Times New Roman" w:cs="Times New Roman"/>
          <w:b/>
          <w:bCs/>
          <w:sz w:val="24"/>
          <w:szCs w:val="24"/>
        </w:rPr>
        <w:t>TiN</w:t>
      </w:r>
      <w:proofErr w:type="spellEnd"/>
      <w:r w:rsidRPr="000D3CE8">
        <w:rPr>
          <w:rFonts w:ascii="Times New Roman" w:hAnsi="Times New Roman" w:cs="Times New Roman"/>
          <w:b/>
          <w:bCs/>
          <w:sz w:val="24"/>
          <w:szCs w:val="24"/>
        </w:rPr>
        <w:t xml:space="preserve"> in O</w:t>
      </w:r>
      <w:r w:rsidRPr="000D3CE8">
        <w:rPr>
          <w:rFonts w:ascii="Times New Roman" w:hAnsi="Times New Roman" w:cs="Times New Roman"/>
          <w:b/>
          <w:bCs/>
          <w:sz w:val="24"/>
          <w:szCs w:val="24"/>
          <w:vertAlign w:val="subscript"/>
        </w:rPr>
        <w:t>2</w:t>
      </w:r>
      <w:r w:rsidRPr="000D3CE8">
        <w:rPr>
          <w:rFonts w:ascii="Times New Roman" w:hAnsi="Times New Roman" w:cs="Times New Roman"/>
          <w:b/>
          <w:bCs/>
          <w:sz w:val="24"/>
          <w:szCs w:val="24"/>
        </w:rPr>
        <w:t xml:space="preserve"> with </w:t>
      </w:r>
      <w:r w:rsidRPr="000D3CE8">
        <w:rPr>
          <w:rFonts w:ascii="Times New Roman" w:hAnsi="Times New Roman" w:cs="Times New Roman"/>
          <w:b/>
          <w:bCs/>
          <w:i/>
          <w:iCs/>
          <w:sz w:val="24"/>
          <w:szCs w:val="24"/>
        </w:rPr>
        <w:t>p</w:t>
      </w:r>
      <w:r w:rsidRPr="000D3CE8">
        <w:rPr>
          <w:rFonts w:ascii="Times New Roman" w:hAnsi="Times New Roman" w:cs="Times New Roman"/>
          <w:b/>
          <w:bCs/>
          <w:sz w:val="24"/>
          <w:szCs w:val="24"/>
        </w:rPr>
        <w:t xml:space="preserve"> = 20 Pa and </w:t>
      </w:r>
      <w:r w:rsidRPr="000D3CE8">
        <w:rPr>
          <w:rFonts w:ascii="Times New Roman" w:hAnsi="Times New Roman" w:cs="Times New Roman"/>
          <w:b/>
          <w:bCs/>
          <w:i/>
          <w:iCs/>
          <w:sz w:val="24"/>
          <w:szCs w:val="24"/>
        </w:rPr>
        <w:t>T</w:t>
      </w:r>
      <w:r w:rsidRPr="000D3CE8">
        <w:rPr>
          <w:rFonts w:ascii="Times New Roman" w:hAnsi="Times New Roman" w:cs="Times New Roman"/>
          <w:b/>
          <w:bCs/>
          <w:sz w:val="24"/>
          <w:szCs w:val="24"/>
        </w:rPr>
        <w:t> = 400</w:t>
      </w:r>
      <w:r w:rsidRPr="00F26848">
        <w:rPr>
          <w:rFonts w:ascii="Times New Roman" w:hAnsi="Times New Roman" w:cs="Times New Roman"/>
          <w:b/>
          <w:bCs/>
          <w:sz w:val="24"/>
          <w:szCs w:val="24"/>
        </w:rPr>
        <w:t> </w:t>
      </w:r>
      <w:r w:rsidR="00F26848" w:rsidRPr="00F26848">
        <w:rPr>
          <w:rFonts w:ascii="Times New Roman" w:hAnsi="Times New Roman" w:cs="Times New Roman"/>
          <w:b/>
          <w:bCs/>
          <w:sz w:val="24"/>
          <w:szCs w:val="24"/>
        </w:rPr>
        <w:t>°</w:t>
      </w:r>
      <w:r w:rsidRPr="000D3CE8">
        <w:rPr>
          <w:rFonts w:ascii="Times New Roman" w:hAnsi="Times New Roman" w:cs="Times New Roman"/>
          <w:b/>
          <w:bCs/>
          <w:sz w:val="24"/>
          <w:szCs w:val="24"/>
        </w:rPr>
        <w:t>C</w:t>
      </w:r>
      <w:r w:rsidRPr="000D3CE8">
        <w:rPr>
          <w:rFonts w:ascii="Times New Roman" w:hAnsi="Times New Roman" w:cs="Times New Roman"/>
          <w:sz w:val="24"/>
          <w:szCs w:val="24"/>
        </w:rPr>
        <w:t xml:space="preserve">. The image shown is an enlarged view of the region in Fig. 3e. At this stage, the oxide structure completely matches the structure of anatase along the [001] axis. This indicates that </w:t>
      </w:r>
      <w:proofErr w:type="spellStart"/>
      <w:r w:rsidRPr="000D3CE8">
        <w:rPr>
          <w:rFonts w:ascii="Times New Roman" w:hAnsi="Times New Roman" w:cs="Times New Roman"/>
          <w:sz w:val="24"/>
          <w:szCs w:val="24"/>
        </w:rPr>
        <w:t>TiN</w:t>
      </w:r>
      <w:proofErr w:type="spellEnd"/>
      <w:r w:rsidRPr="000D3CE8">
        <w:rPr>
          <w:rFonts w:ascii="Times New Roman" w:hAnsi="Times New Roman" w:cs="Times New Roman"/>
          <w:sz w:val="24"/>
          <w:szCs w:val="24"/>
        </w:rPr>
        <w:t xml:space="preserve"> has been oxidized to anatase.</w:t>
      </w:r>
    </w:p>
    <w:p w14:paraId="07FB2D19" w14:textId="6B7DBEE6" w:rsidR="003F0C8E" w:rsidRDefault="003F0C8E">
      <w:r>
        <w:br w:type="page"/>
      </w:r>
    </w:p>
    <w:p w14:paraId="31543957" w14:textId="77777777" w:rsidR="003F0C8E" w:rsidRDefault="003F0C8E" w:rsidP="003F0C8E">
      <w:pPr>
        <w:jc w:val="center"/>
      </w:pPr>
      <w:r>
        <w:rPr>
          <w:noProof/>
        </w:rPr>
        <w:lastRenderedPageBreak/>
        <w:drawing>
          <wp:inline distT="0" distB="0" distL="0" distR="0" wp14:anchorId="38E37C50" wp14:editId="0A24ED18">
            <wp:extent cx="5274310" cy="3598545"/>
            <wp:effectExtent l="0" t="0" r="2540" b="1905"/>
            <wp:docPr id="17644864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486410" name="图片 1764486410"/>
                    <pic:cNvPicPr/>
                  </pic:nvPicPr>
                  <pic:blipFill>
                    <a:blip r:embed="rId15">
                      <a:extLst>
                        <a:ext uri="{28A0092B-C50C-407E-A947-70E740481C1C}">
                          <a14:useLocalDpi xmlns:a14="http://schemas.microsoft.com/office/drawing/2010/main" val="0"/>
                        </a:ext>
                      </a:extLst>
                    </a:blip>
                    <a:stretch>
                      <a:fillRect/>
                    </a:stretch>
                  </pic:blipFill>
                  <pic:spPr>
                    <a:xfrm>
                      <a:off x="0" y="0"/>
                      <a:ext cx="5274310" cy="3598545"/>
                    </a:xfrm>
                    <a:prstGeom prst="rect">
                      <a:avLst/>
                    </a:prstGeom>
                  </pic:spPr>
                </pic:pic>
              </a:graphicData>
            </a:graphic>
          </wp:inline>
        </w:drawing>
      </w:r>
    </w:p>
    <w:p w14:paraId="07288784" w14:textId="503C3900" w:rsidR="003F0C8E" w:rsidRPr="000D3CE8" w:rsidRDefault="003F0C8E" w:rsidP="008F3013">
      <w:pPr>
        <w:rPr>
          <w:sz w:val="24"/>
          <w:szCs w:val="24"/>
        </w:rPr>
      </w:pPr>
      <w:r w:rsidRPr="000D3CE8">
        <w:rPr>
          <w:rFonts w:ascii="Times New Roman" w:hAnsi="Times New Roman" w:cs="Times New Roman" w:hint="eastAsia"/>
          <w:b/>
          <w:bCs/>
          <w:sz w:val="24"/>
          <w:szCs w:val="24"/>
        </w:rPr>
        <w:t>F</w:t>
      </w:r>
      <w:r w:rsidRPr="000D3CE8">
        <w:rPr>
          <w:rFonts w:ascii="Times New Roman" w:hAnsi="Times New Roman" w:cs="Times New Roman"/>
          <w:b/>
          <w:bCs/>
          <w:sz w:val="24"/>
          <w:szCs w:val="24"/>
        </w:rPr>
        <w:t xml:space="preserve">ig. S10 | The results of first-principles calculations regarding the energy variation in the system caused by different numbers of atomic steps. </w:t>
      </w:r>
      <w:r w:rsidR="000D3CE8">
        <w:rPr>
          <w:rFonts w:ascii="Times New Roman" w:hAnsi="Times New Roman" w:cs="Times New Roman"/>
          <w:b/>
          <w:bCs/>
          <w:sz w:val="24"/>
          <w:szCs w:val="24"/>
        </w:rPr>
        <w:t xml:space="preserve">a, </w:t>
      </w:r>
      <w:r w:rsidRPr="000D3CE8">
        <w:rPr>
          <w:rFonts w:ascii="Times New Roman" w:hAnsi="Times New Roman" w:cs="Times New Roman"/>
          <w:sz w:val="24"/>
          <w:szCs w:val="24"/>
        </w:rPr>
        <w:t>The results indicate that the fewer atomic steps in the oxide structure, the more stable the system. (</w:t>
      </w:r>
      <w:r w:rsidRPr="000D3CE8">
        <w:rPr>
          <w:rFonts w:ascii="Times New Roman" w:hAnsi="Times New Roman" w:cs="Times New Roman"/>
          <w:b/>
          <w:bCs/>
          <w:sz w:val="24"/>
          <w:szCs w:val="24"/>
        </w:rPr>
        <w:t>b</w:t>
      </w:r>
      <w:r w:rsidRPr="000D3CE8">
        <w:rPr>
          <w:rFonts w:ascii="Times New Roman" w:hAnsi="Times New Roman" w:cs="Times New Roman"/>
          <w:sz w:val="24"/>
          <w:szCs w:val="24"/>
        </w:rPr>
        <w:t>), (</w:t>
      </w:r>
      <w:r w:rsidRPr="000D3CE8">
        <w:rPr>
          <w:rFonts w:ascii="Times New Roman" w:hAnsi="Times New Roman" w:cs="Times New Roman"/>
          <w:b/>
          <w:bCs/>
          <w:sz w:val="24"/>
          <w:szCs w:val="24"/>
        </w:rPr>
        <w:t>c</w:t>
      </w:r>
      <w:r w:rsidRPr="000D3CE8">
        <w:rPr>
          <w:rFonts w:ascii="Times New Roman" w:hAnsi="Times New Roman" w:cs="Times New Roman"/>
          <w:sz w:val="24"/>
          <w:szCs w:val="24"/>
        </w:rPr>
        <w:t>), and (</w:t>
      </w:r>
      <w:r w:rsidRPr="000D3CE8">
        <w:rPr>
          <w:rFonts w:ascii="Times New Roman" w:hAnsi="Times New Roman" w:cs="Times New Roman"/>
          <w:b/>
          <w:bCs/>
          <w:sz w:val="24"/>
          <w:szCs w:val="24"/>
        </w:rPr>
        <w:t>d</w:t>
      </w:r>
      <w:r w:rsidRPr="000D3CE8">
        <w:rPr>
          <w:rFonts w:ascii="Times New Roman" w:hAnsi="Times New Roman" w:cs="Times New Roman"/>
          <w:sz w:val="24"/>
          <w:szCs w:val="24"/>
        </w:rPr>
        <w:t>), the structural models contain four, two, and zero atomic steps, respectively.</w:t>
      </w:r>
    </w:p>
    <w:p w14:paraId="31D58B01" w14:textId="77777777" w:rsidR="00CF053F" w:rsidRPr="003F0C8E" w:rsidRDefault="00CF053F"/>
    <w:p w14:paraId="5EE44CFF" w14:textId="776AAA13" w:rsidR="00CF053F" w:rsidRDefault="003F0C8E" w:rsidP="00CF053F">
      <w:r>
        <w:br w:type="page"/>
      </w:r>
    </w:p>
    <w:p w14:paraId="44E01CB5" w14:textId="56B3ADB2" w:rsidR="00385B85" w:rsidRDefault="00385B85" w:rsidP="00196AF5">
      <w:pPr>
        <w:jc w:val="center"/>
      </w:pPr>
      <w:r>
        <w:rPr>
          <w:rFonts w:hint="eastAsia"/>
          <w:noProof/>
        </w:rPr>
        <w:lastRenderedPageBreak/>
        <w:drawing>
          <wp:inline distT="0" distB="0" distL="0" distR="0" wp14:anchorId="461B7562" wp14:editId="1DB15C54">
            <wp:extent cx="3462528" cy="3675888"/>
            <wp:effectExtent l="0" t="0" r="5080" b="1270"/>
            <wp:docPr id="17447555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75555" name="图片 174475555"/>
                    <pic:cNvPicPr/>
                  </pic:nvPicPr>
                  <pic:blipFill>
                    <a:blip r:embed="rId16">
                      <a:extLst>
                        <a:ext uri="{28A0092B-C50C-407E-A947-70E740481C1C}">
                          <a14:useLocalDpi xmlns:a14="http://schemas.microsoft.com/office/drawing/2010/main" val="0"/>
                        </a:ext>
                      </a:extLst>
                    </a:blip>
                    <a:stretch>
                      <a:fillRect/>
                    </a:stretch>
                  </pic:blipFill>
                  <pic:spPr>
                    <a:xfrm>
                      <a:off x="0" y="0"/>
                      <a:ext cx="3462528" cy="3675888"/>
                    </a:xfrm>
                    <a:prstGeom prst="rect">
                      <a:avLst/>
                    </a:prstGeom>
                  </pic:spPr>
                </pic:pic>
              </a:graphicData>
            </a:graphic>
          </wp:inline>
        </w:drawing>
      </w:r>
    </w:p>
    <w:p w14:paraId="6F4A548C" w14:textId="21895A76" w:rsidR="00CF053F" w:rsidRPr="000D3CE8" w:rsidRDefault="00CF053F" w:rsidP="00F34F3A">
      <w:pPr>
        <w:rPr>
          <w:sz w:val="24"/>
          <w:szCs w:val="24"/>
        </w:rPr>
      </w:pPr>
      <w:r w:rsidRPr="000D3CE8">
        <w:rPr>
          <w:rFonts w:ascii="Times New Roman" w:hAnsi="Times New Roman" w:cs="Times New Roman" w:hint="eastAsia"/>
          <w:b/>
          <w:bCs/>
          <w:sz w:val="24"/>
          <w:szCs w:val="24"/>
        </w:rPr>
        <w:t>F</w:t>
      </w:r>
      <w:r w:rsidRPr="000D3CE8">
        <w:rPr>
          <w:rFonts w:ascii="Times New Roman" w:hAnsi="Times New Roman" w:cs="Times New Roman"/>
          <w:b/>
          <w:bCs/>
          <w:sz w:val="24"/>
          <w:szCs w:val="24"/>
        </w:rPr>
        <w:t>ig.</w:t>
      </w:r>
      <w:r w:rsidR="003F0C8E" w:rsidRPr="000D3CE8">
        <w:rPr>
          <w:rFonts w:ascii="Times New Roman" w:hAnsi="Times New Roman" w:cs="Times New Roman"/>
          <w:b/>
          <w:bCs/>
          <w:sz w:val="24"/>
          <w:szCs w:val="24"/>
        </w:rPr>
        <w:t xml:space="preserve"> </w:t>
      </w:r>
      <w:r w:rsidRPr="000D3CE8">
        <w:rPr>
          <w:rFonts w:ascii="Times New Roman" w:hAnsi="Times New Roman" w:cs="Times New Roman"/>
          <w:b/>
          <w:bCs/>
          <w:sz w:val="24"/>
          <w:szCs w:val="24"/>
        </w:rPr>
        <w:t>S</w:t>
      </w:r>
      <w:r w:rsidR="003F0C8E" w:rsidRPr="000D3CE8">
        <w:rPr>
          <w:rFonts w:ascii="Times New Roman" w:hAnsi="Times New Roman" w:cs="Times New Roman"/>
          <w:b/>
          <w:bCs/>
          <w:sz w:val="24"/>
          <w:szCs w:val="24"/>
        </w:rPr>
        <w:t>11</w:t>
      </w:r>
      <w:r w:rsidRPr="000D3CE8">
        <w:rPr>
          <w:rFonts w:ascii="Times New Roman" w:hAnsi="Times New Roman" w:cs="Times New Roman"/>
          <w:b/>
          <w:bCs/>
          <w:sz w:val="24"/>
          <w:szCs w:val="24"/>
        </w:rPr>
        <w:t xml:space="preserve"> | The oxide structure after simulating the formation of titanium vacancies using first-principles calculations for the second oxidation pathway was studied.</w:t>
      </w:r>
      <w:r w:rsidRPr="000D3CE8">
        <w:rPr>
          <w:sz w:val="24"/>
          <w:szCs w:val="24"/>
        </w:rPr>
        <w:t xml:space="preserve"> </w:t>
      </w:r>
      <w:r w:rsidRPr="000D3CE8">
        <w:rPr>
          <w:rFonts w:ascii="Times New Roman" w:hAnsi="Times New Roman" w:cs="Times New Roman"/>
          <w:sz w:val="24"/>
          <w:szCs w:val="24"/>
        </w:rPr>
        <w:t>The simulation results reveal that after the creation of the titanium vacancy, oxygen atoms occupy the vacant sites and form titanium-oxygen bonds with the titanium atoms on both sides of the vacancy, thereby shortening the distance between the two columns of titanium atoms. In the representation, blue spheres represent titanium atoms, yellow spheres represent nitrogen atoms, and red spheres represent oxygen atoms. The arrows represent the direction of atomic motion.</w:t>
      </w:r>
    </w:p>
    <w:p w14:paraId="10745523" w14:textId="77777777" w:rsidR="00CF053F" w:rsidRDefault="00CF053F">
      <w:r>
        <w:br w:type="page"/>
      </w:r>
    </w:p>
    <w:p w14:paraId="1F7D47E5" w14:textId="77777777" w:rsidR="00CA73E6" w:rsidRDefault="00CA73E6" w:rsidP="00CA73E6">
      <w:pPr>
        <w:jc w:val="center"/>
        <w:rPr>
          <w:rFonts w:ascii="Times New Roman" w:hAnsi="Times New Roman" w:cs="Times New Roman"/>
          <w:sz w:val="18"/>
          <w:szCs w:val="20"/>
        </w:rPr>
      </w:pPr>
      <w:r>
        <w:rPr>
          <w:rFonts w:ascii="Times New Roman" w:hAnsi="Times New Roman" w:cs="Times New Roman"/>
          <w:noProof/>
          <w:sz w:val="18"/>
          <w:szCs w:val="20"/>
        </w:rPr>
        <w:lastRenderedPageBreak/>
        <w:drawing>
          <wp:inline distT="0" distB="0" distL="0" distR="0" wp14:anchorId="67354399" wp14:editId="2A6AFE2E">
            <wp:extent cx="3159888" cy="3292199"/>
            <wp:effectExtent l="0" t="0" r="2540" b="3810"/>
            <wp:docPr id="9310621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062191" name="图片 93106219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87151" cy="3320603"/>
                    </a:xfrm>
                    <a:prstGeom prst="rect">
                      <a:avLst/>
                    </a:prstGeom>
                  </pic:spPr>
                </pic:pic>
              </a:graphicData>
            </a:graphic>
          </wp:inline>
        </w:drawing>
      </w:r>
    </w:p>
    <w:p w14:paraId="4EBE0ECB" w14:textId="39A60651" w:rsidR="009C2E69" w:rsidRPr="000D3CE8" w:rsidRDefault="00CA73E6" w:rsidP="008F3013">
      <w:pPr>
        <w:rPr>
          <w:rFonts w:ascii="Times New Roman" w:hAnsi="Times New Roman" w:cs="Times New Roman"/>
          <w:sz w:val="24"/>
          <w:szCs w:val="24"/>
        </w:rPr>
      </w:pPr>
      <w:bookmarkStart w:id="3" w:name="_Hlk152948795"/>
      <w:r w:rsidRPr="000D3CE8">
        <w:rPr>
          <w:rFonts w:ascii="Times New Roman" w:hAnsi="Times New Roman" w:cs="Times New Roman" w:hint="eastAsia"/>
          <w:b/>
          <w:bCs/>
          <w:sz w:val="24"/>
          <w:szCs w:val="24"/>
        </w:rPr>
        <w:t>F</w:t>
      </w:r>
      <w:r w:rsidRPr="000D3CE8">
        <w:rPr>
          <w:rFonts w:ascii="Times New Roman" w:hAnsi="Times New Roman" w:cs="Times New Roman"/>
          <w:b/>
          <w:bCs/>
          <w:sz w:val="24"/>
          <w:szCs w:val="24"/>
        </w:rPr>
        <w:t>ig.</w:t>
      </w:r>
      <w:r w:rsidR="003F0C8E" w:rsidRPr="000D3CE8">
        <w:rPr>
          <w:rFonts w:ascii="Times New Roman" w:hAnsi="Times New Roman" w:cs="Times New Roman"/>
          <w:b/>
          <w:bCs/>
          <w:sz w:val="24"/>
          <w:szCs w:val="24"/>
        </w:rPr>
        <w:t xml:space="preserve"> </w:t>
      </w:r>
      <w:r w:rsidRPr="000D3CE8">
        <w:rPr>
          <w:rFonts w:ascii="Times New Roman" w:hAnsi="Times New Roman" w:cs="Times New Roman"/>
          <w:b/>
          <w:bCs/>
          <w:sz w:val="24"/>
          <w:szCs w:val="24"/>
        </w:rPr>
        <w:t>S1</w:t>
      </w:r>
      <w:r w:rsidR="003F0C8E" w:rsidRPr="000D3CE8">
        <w:rPr>
          <w:rFonts w:ascii="Times New Roman" w:hAnsi="Times New Roman" w:cs="Times New Roman"/>
          <w:b/>
          <w:bCs/>
          <w:sz w:val="24"/>
          <w:szCs w:val="24"/>
        </w:rPr>
        <w:t>2</w:t>
      </w:r>
      <w:r w:rsidRPr="000D3CE8">
        <w:rPr>
          <w:rFonts w:ascii="Times New Roman" w:hAnsi="Times New Roman" w:cs="Times New Roman"/>
          <w:b/>
          <w:bCs/>
          <w:sz w:val="24"/>
          <w:szCs w:val="24"/>
        </w:rPr>
        <w:t xml:space="preserve"> | </w:t>
      </w:r>
      <w:r w:rsidR="00FA6A43" w:rsidRPr="000D3CE8">
        <w:rPr>
          <w:rFonts w:ascii="Times New Roman" w:hAnsi="Times New Roman" w:cs="Times New Roman"/>
          <w:b/>
          <w:bCs/>
          <w:sz w:val="24"/>
          <w:szCs w:val="24"/>
        </w:rPr>
        <w:t xml:space="preserve">The method of measuring the curvature radius in the text. </w:t>
      </w:r>
      <w:r w:rsidR="00FA6A43" w:rsidRPr="000D3CE8">
        <w:rPr>
          <w:rFonts w:ascii="Times New Roman" w:hAnsi="Times New Roman" w:cs="Times New Roman"/>
          <w:sz w:val="24"/>
          <w:szCs w:val="24"/>
        </w:rPr>
        <w:t>The curvature radius of the current region is defined by the radius of the circumscribed circle of the region</w:t>
      </w:r>
      <w:bookmarkEnd w:id="3"/>
      <w:r w:rsidR="00FA6A43" w:rsidRPr="000D3CE8">
        <w:rPr>
          <w:rFonts w:ascii="Times New Roman" w:hAnsi="Times New Roman" w:cs="Times New Roman"/>
          <w:sz w:val="24"/>
          <w:szCs w:val="24"/>
        </w:rPr>
        <w:t xml:space="preserve">. </w:t>
      </w:r>
    </w:p>
    <w:p w14:paraId="314D128A" w14:textId="77777777" w:rsidR="009C2E69" w:rsidRDefault="009C2E69">
      <w:pPr>
        <w:rPr>
          <w:rFonts w:ascii="Times New Roman" w:hAnsi="Times New Roman" w:cs="Times New Roman"/>
          <w:sz w:val="18"/>
          <w:szCs w:val="20"/>
        </w:rPr>
      </w:pPr>
      <w:r>
        <w:rPr>
          <w:rFonts w:ascii="Times New Roman" w:hAnsi="Times New Roman" w:cs="Times New Roman"/>
          <w:sz w:val="18"/>
          <w:szCs w:val="20"/>
        </w:rPr>
        <w:br w:type="page"/>
      </w:r>
    </w:p>
    <w:p w14:paraId="4E01E474" w14:textId="79543958" w:rsidR="00B06568" w:rsidRDefault="009C2E69" w:rsidP="009C2E69">
      <w:pPr>
        <w:jc w:val="center"/>
      </w:pPr>
      <w:r>
        <w:rPr>
          <w:noProof/>
        </w:rPr>
        <w:lastRenderedPageBreak/>
        <w:drawing>
          <wp:inline distT="0" distB="0" distL="0" distR="0" wp14:anchorId="2F28D117" wp14:editId="64C9DE6F">
            <wp:extent cx="5274310" cy="2620645"/>
            <wp:effectExtent l="0" t="0" r="2540" b="8255"/>
            <wp:docPr id="1777157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157231" name="图片 177715723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620645"/>
                    </a:xfrm>
                    <a:prstGeom prst="rect">
                      <a:avLst/>
                    </a:prstGeom>
                  </pic:spPr>
                </pic:pic>
              </a:graphicData>
            </a:graphic>
          </wp:inline>
        </w:drawing>
      </w:r>
    </w:p>
    <w:p w14:paraId="62FB96FB" w14:textId="2DD4B2E7" w:rsidR="009C2E69" w:rsidRPr="000D3CE8" w:rsidRDefault="009C2E69" w:rsidP="009C2E69">
      <w:pPr>
        <w:rPr>
          <w:sz w:val="24"/>
          <w:szCs w:val="24"/>
        </w:rPr>
      </w:pPr>
      <w:r w:rsidRPr="000D3CE8">
        <w:rPr>
          <w:rFonts w:ascii="Times New Roman" w:hAnsi="Times New Roman" w:cs="Times New Roman" w:hint="eastAsia"/>
          <w:b/>
          <w:bCs/>
          <w:sz w:val="24"/>
          <w:szCs w:val="24"/>
        </w:rPr>
        <w:t>F</w:t>
      </w:r>
      <w:r w:rsidRPr="000D3CE8">
        <w:rPr>
          <w:rFonts w:ascii="Times New Roman" w:hAnsi="Times New Roman" w:cs="Times New Roman"/>
          <w:b/>
          <w:bCs/>
          <w:sz w:val="24"/>
          <w:szCs w:val="24"/>
        </w:rPr>
        <w:t xml:space="preserve">ig. S13 | </w:t>
      </w:r>
      <w:r w:rsidR="00C077C2" w:rsidRPr="000D3CE8">
        <w:rPr>
          <w:rFonts w:ascii="Times New Roman" w:hAnsi="Times New Roman" w:cs="Times New Roman"/>
          <w:b/>
          <w:bCs/>
          <w:sz w:val="24"/>
          <w:szCs w:val="24"/>
        </w:rPr>
        <w:t xml:space="preserve">The XRD characterization of oxidation products of </w:t>
      </w:r>
      <w:proofErr w:type="spellStart"/>
      <w:r w:rsidR="003B24C9">
        <w:rPr>
          <w:rFonts w:ascii="Times New Roman" w:hAnsi="Times New Roman" w:cs="Times New Roman"/>
          <w:b/>
          <w:bCs/>
          <w:sz w:val="24"/>
          <w:szCs w:val="24"/>
        </w:rPr>
        <w:t>TiN</w:t>
      </w:r>
      <w:proofErr w:type="spellEnd"/>
      <w:r w:rsidR="00C077C2" w:rsidRPr="000D3CE8">
        <w:rPr>
          <w:rFonts w:ascii="Times New Roman" w:hAnsi="Times New Roman" w:cs="Times New Roman"/>
          <w:b/>
          <w:bCs/>
          <w:sz w:val="24"/>
          <w:szCs w:val="24"/>
        </w:rPr>
        <w:t xml:space="preserve"> with different preferred orientations.</w:t>
      </w:r>
      <w:r w:rsidRPr="000D3CE8">
        <w:rPr>
          <w:rFonts w:ascii="Times New Roman" w:hAnsi="Times New Roman" w:cs="Times New Roman"/>
          <w:b/>
          <w:bCs/>
          <w:sz w:val="24"/>
          <w:szCs w:val="24"/>
        </w:rPr>
        <w:t xml:space="preserve"> </w:t>
      </w:r>
      <w:r w:rsidR="000D3CE8">
        <w:rPr>
          <w:rFonts w:ascii="Times New Roman" w:hAnsi="Times New Roman" w:cs="Times New Roman"/>
          <w:b/>
          <w:bCs/>
          <w:sz w:val="24"/>
          <w:szCs w:val="24"/>
        </w:rPr>
        <w:t xml:space="preserve">a, </w:t>
      </w:r>
      <w:r w:rsidR="003B24C9">
        <w:rPr>
          <w:rFonts w:ascii="Times New Roman" w:hAnsi="Times New Roman" w:cs="Times New Roman"/>
          <w:b/>
          <w:bCs/>
          <w:sz w:val="24"/>
          <w:szCs w:val="24"/>
        </w:rPr>
        <w:t>d,</w:t>
      </w:r>
      <w:r w:rsidR="000D3CE8">
        <w:rPr>
          <w:rFonts w:ascii="Times New Roman" w:hAnsi="Times New Roman" w:cs="Times New Roman"/>
          <w:b/>
          <w:bCs/>
          <w:sz w:val="24"/>
          <w:szCs w:val="24"/>
        </w:rPr>
        <w:t xml:space="preserve"> </w:t>
      </w:r>
      <w:r w:rsidR="003B24C9">
        <w:rPr>
          <w:rFonts w:ascii="Times New Roman" w:hAnsi="Times New Roman" w:cs="Times New Roman"/>
          <w:sz w:val="24"/>
          <w:szCs w:val="24"/>
        </w:rPr>
        <w:t>T</w:t>
      </w:r>
      <w:r w:rsidR="003B24C9" w:rsidRPr="003B24C9">
        <w:rPr>
          <w:rFonts w:ascii="Times New Roman" w:hAnsi="Times New Roman" w:cs="Times New Roman"/>
          <w:sz w:val="24"/>
          <w:szCs w:val="24"/>
        </w:rPr>
        <w:t xml:space="preserve">he XRD data of randomly oriented and (200)-preferred oriented </w:t>
      </w:r>
      <w:proofErr w:type="spellStart"/>
      <w:r w:rsidR="003B24C9">
        <w:rPr>
          <w:rFonts w:ascii="Times New Roman" w:hAnsi="Times New Roman" w:cs="Times New Roman"/>
          <w:sz w:val="24"/>
          <w:szCs w:val="24"/>
        </w:rPr>
        <w:t>TiN</w:t>
      </w:r>
      <w:proofErr w:type="spellEnd"/>
      <w:r w:rsidR="003B24C9" w:rsidRPr="003B24C9">
        <w:rPr>
          <w:rFonts w:ascii="Times New Roman" w:hAnsi="Times New Roman" w:cs="Times New Roman"/>
          <w:sz w:val="24"/>
          <w:szCs w:val="24"/>
        </w:rPr>
        <w:t xml:space="preserve"> before oxidation, respectively</w:t>
      </w:r>
      <w:r w:rsidRPr="000D3CE8">
        <w:rPr>
          <w:rFonts w:ascii="Times New Roman" w:hAnsi="Times New Roman" w:cs="Times New Roman"/>
          <w:sz w:val="24"/>
          <w:szCs w:val="24"/>
        </w:rPr>
        <w:t>.</w:t>
      </w:r>
      <w:r w:rsidR="003B24C9">
        <w:rPr>
          <w:rFonts w:ascii="Times New Roman" w:hAnsi="Times New Roman" w:cs="Times New Roman"/>
          <w:sz w:val="24"/>
          <w:szCs w:val="24"/>
        </w:rPr>
        <w:t xml:space="preserve"> </w:t>
      </w:r>
      <w:r w:rsidR="003B24C9">
        <w:rPr>
          <w:rFonts w:ascii="Times New Roman" w:hAnsi="Times New Roman" w:cs="Times New Roman"/>
          <w:b/>
          <w:bCs/>
          <w:sz w:val="24"/>
          <w:szCs w:val="24"/>
        </w:rPr>
        <w:t xml:space="preserve">b, e, </w:t>
      </w:r>
      <w:r w:rsidR="003B24C9">
        <w:rPr>
          <w:rFonts w:ascii="Times New Roman" w:hAnsi="Times New Roman" w:cs="Times New Roman"/>
          <w:sz w:val="24"/>
          <w:szCs w:val="24"/>
        </w:rPr>
        <w:t>T</w:t>
      </w:r>
      <w:r w:rsidR="003B24C9" w:rsidRPr="003B24C9">
        <w:rPr>
          <w:rFonts w:ascii="Times New Roman" w:hAnsi="Times New Roman" w:cs="Times New Roman"/>
          <w:sz w:val="24"/>
          <w:szCs w:val="24"/>
        </w:rPr>
        <w:t xml:space="preserve">he XRD data of randomly oriented and (200)-preferred oriented </w:t>
      </w:r>
      <w:proofErr w:type="spellStart"/>
      <w:r w:rsidR="003B24C9">
        <w:rPr>
          <w:rFonts w:ascii="Times New Roman" w:hAnsi="Times New Roman" w:cs="Times New Roman"/>
          <w:sz w:val="24"/>
          <w:szCs w:val="24"/>
        </w:rPr>
        <w:t>TiN</w:t>
      </w:r>
      <w:proofErr w:type="spellEnd"/>
      <w:r w:rsidR="003B24C9" w:rsidRPr="003B24C9">
        <w:rPr>
          <w:rFonts w:ascii="Times New Roman" w:hAnsi="Times New Roman" w:cs="Times New Roman"/>
          <w:sz w:val="24"/>
          <w:szCs w:val="24"/>
        </w:rPr>
        <w:t xml:space="preserve"> after heat treatment in air at 500</w:t>
      </w:r>
      <w:r w:rsidR="003B24C9">
        <w:rPr>
          <w:rFonts w:ascii="Times New Roman" w:hAnsi="Times New Roman" w:cs="Times New Roman"/>
          <w:sz w:val="24"/>
          <w:szCs w:val="24"/>
        </w:rPr>
        <w:t xml:space="preserve"> </w:t>
      </w:r>
      <w:r w:rsidR="00344C18" w:rsidRPr="00344C18">
        <w:rPr>
          <w:rFonts w:ascii="Times New Roman" w:hAnsi="Times New Roman" w:cs="Times New Roman"/>
          <w:sz w:val="24"/>
          <w:szCs w:val="24"/>
        </w:rPr>
        <w:t>°</w:t>
      </w:r>
      <w:r w:rsidR="00344C18" w:rsidRPr="003B24C9">
        <w:rPr>
          <w:rFonts w:ascii="Times New Roman" w:hAnsi="Times New Roman" w:cs="Times New Roman"/>
          <w:sz w:val="24"/>
          <w:szCs w:val="24"/>
        </w:rPr>
        <w:t>C</w:t>
      </w:r>
      <w:r w:rsidR="003B24C9" w:rsidRPr="003B24C9">
        <w:rPr>
          <w:rFonts w:ascii="Times New Roman" w:hAnsi="Times New Roman" w:cs="Times New Roman"/>
          <w:sz w:val="24"/>
          <w:szCs w:val="24"/>
        </w:rPr>
        <w:t xml:space="preserve"> for 40 minutes, respectively</w:t>
      </w:r>
      <w:r w:rsidR="003B24C9" w:rsidRPr="000D3CE8">
        <w:rPr>
          <w:rFonts w:ascii="Times New Roman" w:hAnsi="Times New Roman" w:cs="Times New Roman"/>
          <w:sz w:val="24"/>
          <w:szCs w:val="24"/>
        </w:rPr>
        <w:t>.</w:t>
      </w:r>
      <w:r w:rsidR="003B24C9">
        <w:rPr>
          <w:rFonts w:ascii="Times New Roman" w:hAnsi="Times New Roman" w:cs="Times New Roman"/>
          <w:sz w:val="24"/>
          <w:szCs w:val="24"/>
        </w:rPr>
        <w:t xml:space="preserve"> </w:t>
      </w:r>
      <w:r w:rsidR="003B24C9">
        <w:rPr>
          <w:rFonts w:ascii="Times New Roman" w:hAnsi="Times New Roman" w:cs="Times New Roman"/>
          <w:b/>
          <w:bCs/>
          <w:sz w:val="24"/>
          <w:szCs w:val="24"/>
        </w:rPr>
        <w:t xml:space="preserve">c, f, </w:t>
      </w:r>
      <w:r w:rsidR="003B24C9">
        <w:rPr>
          <w:rFonts w:ascii="Times New Roman" w:hAnsi="Times New Roman" w:cs="Times New Roman"/>
          <w:sz w:val="24"/>
          <w:szCs w:val="24"/>
        </w:rPr>
        <w:t>T</w:t>
      </w:r>
      <w:r w:rsidR="003B24C9" w:rsidRPr="003B24C9">
        <w:rPr>
          <w:rFonts w:ascii="Times New Roman" w:hAnsi="Times New Roman" w:cs="Times New Roman"/>
          <w:sz w:val="24"/>
          <w:szCs w:val="24"/>
        </w:rPr>
        <w:t xml:space="preserve">he XRD data of randomly oriented and (200)-preferred oriented </w:t>
      </w:r>
      <w:proofErr w:type="spellStart"/>
      <w:r w:rsidR="003B24C9">
        <w:rPr>
          <w:rFonts w:ascii="Times New Roman" w:hAnsi="Times New Roman" w:cs="Times New Roman"/>
          <w:sz w:val="24"/>
          <w:szCs w:val="24"/>
        </w:rPr>
        <w:t>TiN</w:t>
      </w:r>
      <w:proofErr w:type="spellEnd"/>
      <w:r w:rsidR="003B24C9" w:rsidRPr="003B24C9">
        <w:rPr>
          <w:rFonts w:ascii="Times New Roman" w:hAnsi="Times New Roman" w:cs="Times New Roman"/>
          <w:sz w:val="24"/>
          <w:szCs w:val="24"/>
        </w:rPr>
        <w:t xml:space="preserve"> after heat treatment in air at </w:t>
      </w:r>
      <w:r w:rsidR="003B24C9">
        <w:rPr>
          <w:rFonts w:ascii="Times New Roman" w:hAnsi="Times New Roman" w:cs="Times New Roman"/>
          <w:sz w:val="24"/>
          <w:szCs w:val="24"/>
        </w:rPr>
        <w:t>6</w:t>
      </w:r>
      <w:r w:rsidR="003B24C9" w:rsidRPr="003B24C9">
        <w:rPr>
          <w:rFonts w:ascii="Times New Roman" w:hAnsi="Times New Roman" w:cs="Times New Roman"/>
          <w:sz w:val="24"/>
          <w:szCs w:val="24"/>
        </w:rPr>
        <w:t>00</w:t>
      </w:r>
      <w:r w:rsidR="003B24C9">
        <w:rPr>
          <w:rFonts w:ascii="Times New Roman" w:hAnsi="Times New Roman" w:cs="Times New Roman"/>
          <w:sz w:val="24"/>
          <w:szCs w:val="24"/>
        </w:rPr>
        <w:t xml:space="preserve"> </w:t>
      </w:r>
      <w:r w:rsidR="00344C18" w:rsidRPr="00344C18">
        <w:rPr>
          <w:rFonts w:ascii="Times New Roman" w:hAnsi="Times New Roman" w:cs="Times New Roman"/>
          <w:sz w:val="24"/>
          <w:szCs w:val="24"/>
        </w:rPr>
        <w:t>°</w:t>
      </w:r>
      <w:r w:rsidR="003B24C9" w:rsidRPr="003B24C9">
        <w:rPr>
          <w:rFonts w:ascii="Times New Roman" w:hAnsi="Times New Roman" w:cs="Times New Roman"/>
          <w:sz w:val="24"/>
          <w:szCs w:val="24"/>
        </w:rPr>
        <w:t>C for 40 minutes, respectively</w:t>
      </w:r>
      <w:r w:rsidR="003B24C9" w:rsidRPr="000D3CE8">
        <w:rPr>
          <w:rFonts w:ascii="Times New Roman" w:hAnsi="Times New Roman" w:cs="Times New Roman"/>
          <w:sz w:val="24"/>
          <w:szCs w:val="24"/>
        </w:rPr>
        <w:t>.</w:t>
      </w:r>
    </w:p>
    <w:sectPr w:rsidR="009C2E69" w:rsidRPr="000D3CE8" w:rsidSect="007963E2">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DE3BC9" w14:textId="77777777" w:rsidR="007963E2" w:rsidRDefault="007963E2" w:rsidP="000F7EFF">
      <w:r>
        <w:separator/>
      </w:r>
    </w:p>
  </w:endnote>
  <w:endnote w:type="continuationSeparator" w:id="0">
    <w:p w14:paraId="2AF2A598" w14:textId="77777777" w:rsidR="007963E2" w:rsidRDefault="007963E2" w:rsidP="000F7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9301368"/>
      <w:docPartObj>
        <w:docPartGallery w:val="Page Numbers (Bottom of Page)"/>
        <w:docPartUnique/>
      </w:docPartObj>
    </w:sdtPr>
    <w:sdtContent>
      <w:p w14:paraId="559547BE" w14:textId="000A2A46" w:rsidR="0070436A" w:rsidRDefault="0070436A">
        <w:pPr>
          <w:pStyle w:val="a5"/>
          <w:jc w:val="right"/>
        </w:pPr>
        <w:r>
          <w:fldChar w:fldCharType="begin"/>
        </w:r>
        <w:r>
          <w:instrText>PAGE   \* MERGEFORMAT</w:instrText>
        </w:r>
        <w:r>
          <w:fldChar w:fldCharType="separate"/>
        </w:r>
        <w:r>
          <w:rPr>
            <w:lang w:val="zh-CN"/>
          </w:rPr>
          <w:t>2</w:t>
        </w:r>
        <w:r>
          <w:fldChar w:fldCharType="end"/>
        </w:r>
      </w:p>
    </w:sdtContent>
  </w:sdt>
  <w:p w14:paraId="263024CB" w14:textId="77777777" w:rsidR="0070436A" w:rsidRDefault="0070436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13CFC" w14:textId="77777777" w:rsidR="007963E2" w:rsidRDefault="007963E2" w:rsidP="000F7EFF">
      <w:r>
        <w:separator/>
      </w:r>
    </w:p>
  </w:footnote>
  <w:footnote w:type="continuationSeparator" w:id="0">
    <w:p w14:paraId="62DF384A" w14:textId="77777777" w:rsidR="007963E2" w:rsidRDefault="007963E2" w:rsidP="000F7E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29"/>
    <w:rsid w:val="0000227E"/>
    <w:rsid w:val="00035D64"/>
    <w:rsid w:val="00043879"/>
    <w:rsid w:val="00077DB0"/>
    <w:rsid w:val="000A16F8"/>
    <w:rsid w:val="000B33E5"/>
    <w:rsid w:val="000D3CE8"/>
    <w:rsid w:val="000F55C5"/>
    <w:rsid w:val="000F7EFF"/>
    <w:rsid w:val="001019EB"/>
    <w:rsid w:val="001346D9"/>
    <w:rsid w:val="001378B6"/>
    <w:rsid w:val="001651B2"/>
    <w:rsid w:val="0019611D"/>
    <w:rsid w:val="00196AF5"/>
    <w:rsid w:val="001A729E"/>
    <w:rsid w:val="001C0D7E"/>
    <w:rsid w:val="001C70E3"/>
    <w:rsid w:val="00215A19"/>
    <w:rsid w:val="002D66A4"/>
    <w:rsid w:val="002E4AE6"/>
    <w:rsid w:val="00344C18"/>
    <w:rsid w:val="003671C5"/>
    <w:rsid w:val="00385B85"/>
    <w:rsid w:val="003B24C9"/>
    <w:rsid w:val="003C1B3C"/>
    <w:rsid w:val="003F0C8E"/>
    <w:rsid w:val="004278A8"/>
    <w:rsid w:val="00452730"/>
    <w:rsid w:val="00456FC6"/>
    <w:rsid w:val="004903BE"/>
    <w:rsid w:val="004918DA"/>
    <w:rsid w:val="00574A29"/>
    <w:rsid w:val="0059440C"/>
    <w:rsid w:val="005A2FC6"/>
    <w:rsid w:val="005C060F"/>
    <w:rsid w:val="00611644"/>
    <w:rsid w:val="006152DA"/>
    <w:rsid w:val="00624FA5"/>
    <w:rsid w:val="006443E5"/>
    <w:rsid w:val="006535E0"/>
    <w:rsid w:val="006779C3"/>
    <w:rsid w:val="00680139"/>
    <w:rsid w:val="006A3A27"/>
    <w:rsid w:val="006C5A1E"/>
    <w:rsid w:val="006D3C8A"/>
    <w:rsid w:val="006D3D80"/>
    <w:rsid w:val="006E22E2"/>
    <w:rsid w:val="0070436A"/>
    <w:rsid w:val="00735433"/>
    <w:rsid w:val="00783E69"/>
    <w:rsid w:val="007963E2"/>
    <w:rsid w:val="007C2737"/>
    <w:rsid w:val="007D3024"/>
    <w:rsid w:val="007F49B6"/>
    <w:rsid w:val="008165E7"/>
    <w:rsid w:val="00882194"/>
    <w:rsid w:val="008D72D9"/>
    <w:rsid w:val="008E7A92"/>
    <w:rsid w:val="008F3013"/>
    <w:rsid w:val="008F77F3"/>
    <w:rsid w:val="00966EDD"/>
    <w:rsid w:val="009C2E69"/>
    <w:rsid w:val="00A17EAE"/>
    <w:rsid w:val="00A27E8C"/>
    <w:rsid w:val="00A70FDE"/>
    <w:rsid w:val="00AA47D6"/>
    <w:rsid w:val="00AA545B"/>
    <w:rsid w:val="00AE78BB"/>
    <w:rsid w:val="00B06568"/>
    <w:rsid w:val="00B440F8"/>
    <w:rsid w:val="00B53C6F"/>
    <w:rsid w:val="00BD1BC1"/>
    <w:rsid w:val="00BD3A6B"/>
    <w:rsid w:val="00BE58F0"/>
    <w:rsid w:val="00BF3F1E"/>
    <w:rsid w:val="00C077C2"/>
    <w:rsid w:val="00C90905"/>
    <w:rsid w:val="00CA73E6"/>
    <w:rsid w:val="00CF053F"/>
    <w:rsid w:val="00CF469B"/>
    <w:rsid w:val="00D014D4"/>
    <w:rsid w:val="00D359EE"/>
    <w:rsid w:val="00D50897"/>
    <w:rsid w:val="00D664ED"/>
    <w:rsid w:val="00DA505B"/>
    <w:rsid w:val="00DC24EC"/>
    <w:rsid w:val="00E1656C"/>
    <w:rsid w:val="00E348B1"/>
    <w:rsid w:val="00EE2E6C"/>
    <w:rsid w:val="00F2285A"/>
    <w:rsid w:val="00F26848"/>
    <w:rsid w:val="00F34F3A"/>
    <w:rsid w:val="00F3707C"/>
    <w:rsid w:val="00F6171B"/>
    <w:rsid w:val="00F70F20"/>
    <w:rsid w:val="00F74587"/>
    <w:rsid w:val="00FA6A43"/>
    <w:rsid w:val="00FC4B14"/>
    <w:rsid w:val="00FE567C"/>
    <w:rsid w:val="00FF28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7ECA47"/>
  <w15:docId w15:val="{C1394385-1290-4545-B528-28957FE26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656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7EF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F7EFF"/>
    <w:rPr>
      <w:sz w:val="18"/>
      <w:szCs w:val="18"/>
    </w:rPr>
  </w:style>
  <w:style w:type="paragraph" w:styleId="a5">
    <w:name w:val="footer"/>
    <w:basedOn w:val="a"/>
    <w:link w:val="a6"/>
    <w:uiPriority w:val="99"/>
    <w:unhideWhenUsed/>
    <w:rsid w:val="000F7EFF"/>
    <w:pPr>
      <w:tabs>
        <w:tab w:val="center" w:pos="4153"/>
        <w:tab w:val="right" w:pos="8306"/>
      </w:tabs>
      <w:snapToGrid w:val="0"/>
      <w:jc w:val="left"/>
    </w:pPr>
    <w:rPr>
      <w:sz w:val="18"/>
      <w:szCs w:val="18"/>
    </w:rPr>
  </w:style>
  <w:style w:type="character" w:customStyle="1" w:styleId="a6">
    <w:name w:val="页脚 字符"/>
    <w:basedOn w:val="a0"/>
    <w:link w:val="a5"/>
    <w:uiPriority w:val="99"/>
    <w:rsid w:val="000F7EFF"/>
    <w:rPr>
      <w:sz w:val="18"/>
      <w:szCs w:val="18"/>
    </w:rPr>
  </w:style>
  <w:style w:type="character" w:styleId="a7">
    <w:name w:val="annotation reference"/>
    <w:basedOn w:val="a0"/>
    <w:uiPriority w:val="99"/>
    <w:semiHidden/>
    <w:unhideWhenUsed/>
    <w:rsid w:val="00BF3F1E"/>
    <w:rPr>
      <w:sz w:val="21"/>
      <w:szCs w:val="21"/>
    </w:rPr>
  </w:style>
  <w:style w:type="paragraph" w:styleId="a8">
    <w:name w:val="annotation text"/>
    <w:basedOn w:val="a"/>
    <w:link w:val="a9"/>
    <w:uiPriority w:val="99"/>
    <w:semiHidden/>
    <w:unhideWhenUsed/>
    <w:rsid w:val="00BF3F1E"/>
    <w:pPr>
      <w:jc w:val="left"/>
    </w:pPr>
  </w:style>
  <w:style w:type="character" w:customStyle="1" w:styleId="a9">
    <w:name w:val="批注文字 字符"/>
    <w:basedOn w:val="a0"/>
    <w:link w:val="a8"/>
    <w:uiPriority w:val="99"/>
    <w:semiHidden/>
    <w:rsid w:val="00BF3F1E"/>
  </w:style>
  <w:style w:type="paragraph" w:styleId="aa">
    <w:name w:val="Revision"/>
    <w:hidden/>
    <w:uiPriority w:val="99"/>
    <w:semiHidden/>
    <w:rsid w:val="00BF3F1E"/>
    <w:pPr>
      <w:widowControl/>
      <w:jc w:val="left"/>
    </w:pPr>
  </w:style>
  <w:style w:type="character" w:customStyle="1" w:styleId="jlqj4b">
    <w:name w:val="jlqj4b"/>
    <w:basedOn w:val="a0"/>
    <w:rsid w:val="00F34F3A"/>
  </w:style>
  <w:style w:type="paragraph" w:styleId="ab">
    <w:name w:val="annotation subject"/>
    <w:basedOn w:val="a8"/>
    <w:next w:val="a8"/>
    <w:link w:val="ac"/>
    <w:uiPriority w:val="99"/>
    <w:semiHidden/>
    <w:unhideWhenUsed/>
    <w:rsid w:val="008F3013"/>
    <w:rPr>
      <w:b/>
      <w:bCs/>
    </w:rPr>
  </w:style>
  <w:style w:type="character" w:customStyle="1" w:styleId="ac">
    <w:name w:val="批注主题 字符"/>
    <w:basedOn w:val="a9"/>
    <w:link w:val="ab"/>
    <w:uiPriority w:val="99"/>
    <w:semiHidden/>
    <w:rsid w:val="008F30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tiff"/><Relationship Id="rId12" Type="http://schemas.openxmlformats.org/officeDocument/2006/relationships/image" Target="media/image7.ti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image" Target="media/image10.tif"/><Relationship Id="rId10" Type="http://schemas.openxmlformats.org/officeDocument/2006/relationships/image" Target="media/image5.tif"/><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586</TotalTime>
  <Pages>14</Pages>
  <Words>998</Words>
  <Characters>5694</Characters>
  <Application>Microsoft Office Word</Application>
  <DocSecurity>0</DocSecurity>
  <Lines>47</Lines>
  <Paragraphs>13</Paragraphs>
  <ScaleCrop>false</ScaleCrop>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荣辉 郝</cp:lastModifiedBy>
  <cp:revision>15</cp:revision>
  <dcterms:created xsi:type="dcterms:W3CDTF">2023-10-14T02:23:00Z</dcterms:created>
  <dcterms:modified xsi:type="dcterms:W3CDTF">2024-01-24T09:53:00Z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e9277ee2-f690-467c-a1fa-4d7090c15d3a</vt:lpwstr>
  </property>
</Properties>
</file>