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0947" w:rsidRDefault="00B30947">
      <w:pPr>
        <w:rPr>
          <w:rFonts w:ascii="Times Roman" w:hAnsi="Times Roman"/>
          <w:b/>
          <w:sz w:val="22"/>
          <w:szCs w:val="22"/>
        </w:rPr>
      </w:pPr>
      <w:r>
        <w:rPr>
          <w:rFonts w:ascii="Times Roman" w:hAnsi="Times Roman"/>
          <w:b/>
          <w:sz w:val="22"/>
          <w:szCs w:val="22"/>
        </w:rPr>
        <w:t xml:space="preserve">Supplementary </w:t>
      </w:r>
      <w:r w:rsidR="00AD58C0">
        <w:rPr>
          <w:rFonts w:ascii="Times Roman" w:hAnsi="Times Roman" w:hint="eastAsia"/>
          <w:b/>
          <w:sz w:val="22"/>
          <w:szCs w:val="22"/>
        </w:rPr>
        <w:t>Materials</w:t>
      </w:r>
    </w:p>
    <w:p w:rsidR="00D958DD" w:rsidRPr="00B30947" w:rsidRDefault="00D958DD">
      <w:pPr>
        <w:rPr>
          <w:rFonts w:ascii="Times Roman" w:hAnsi="Times Roman"/>
          <w:b/>
          <w:sz w:val="22"/>
          <w:szCs w:val="22"/>
        </w:rPr>
      </w:pPr>
    </w:p>
    <w:tbl>
      <w:tblPr>
        <w:tblW w:w="6813" w:type="dxa"/>
        <w:tblInd w:w="99" w:type="dxa"/>
        <w:tblLook w:val="04A0" w:firstRow="1" w:lastRow="0" w:firstColumn="1" w:lastColumn="0" w:noHBand="0" w:noVBand="1"/>
      </w:tblPr>
      <w:tblGrid>
        <w:gridCol w:w="2401"/>
        <w:gridCol w:w="4412"/>
      </w:tblGrid>
      <w:tr w:rsidR="00CE627D" w:rsidRPr="00CE627D" w:rsidTr="00AD58C0">
        <w:trPr>
          <w:trHeight w:val="312"/>
        </w:trPr>
        <w:tc>
          <w:tcPr>
            <w:tcW w:w="68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AD58C0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58C0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 xml:space="preserve">Supplementary </w:t>
            </w:r>
            <w:r w:rsidRPr="00AD58C0">
              <w:rPr>
                <w:rFonts w:ascii="Times New Roman" w:eastAsia="宋体" w:hAnsi="Times New Roman" w:cs="Times New Roman" w:hint="eastAsia"/>
                <w:b/>
                <w:color w:val="000000"/>
                <w:sz w:val="20"/>
                <w:szCs w:val="20"/>
              </w:rPr>
              <w:t>T</w:t>
            </w:r>
            <w:r w:rsidR="00CE627D" w:rsidRPr="00AD58C0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able.</w:t>
            </w:r>
            <w:r w:rsidRPr="00AD58C0">
              <w:rPr>
                <w:rFonts w:ascii="Times New Roman" w:eastAsia="宋体" w:hAnsi="Times New Roman" w:cs="Times New Roman" w:hint="eastAsia"/>
                <w:b/>
                <w:color w:val="000000"/>
                <w:sz w:val="20"/>
                <w:szCs w:val="20"/>
              </w:rPr>
              <w:t xml:space="preserve"> S</w:t>
            </w:r>
            <w:r w:rsidRPr="00AD58C0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Primers</w:t>
            </w:r>
            <w:r w:rsidR="00CE627D"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for the real-time</w:t>
            </w:r>
            <w:r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-</w:t>
            </w:r>
            <w:r w:rsidRPr="00AD58C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quantitative</w:t>
            </w:r>
            <w:r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-</w:t>
            </w:r>
            <w:r w:rsidR="00CE627D"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PCR analysis.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AD58C0" w:rsidP="00CE627D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Targets</w:t>
            </w:r>
          </w:p>
        </w:tc>
        <w:tc>
          <w:tcPr>
            <w:tcW w:w="4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Primer (5'-3')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ACAN-Forward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GCTACGACGCCATCTGCTAC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ACAN-Reverse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ATGTCAGGCCAGGTCACTGT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STC1-Forward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TGACTCTGTGAGCCCCAGG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STC1-Reverse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CACAGGTGGAGTTTTCCAGG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CDKL2-Forward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CCGATGGTACAGAGCTCCAG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CDKL2-Reverse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ATAGGGGTTCCCCCATGAAC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PXDNL-Forward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GGATTACCTGAACTGCAGCG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PXDNL-Reverse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TCTTGCGTCACTGCTCTGAA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KRT14-Forward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TGCCGAGGAATGGTTCTTCACC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KRT14-Reverse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GCAGCTCAATCTCCAGGTTCTG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LCA5-Forward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CGCTGGTCAGTTCTTCACCT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LCA5-Reverse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TTGGTAGACCCTTAGGGCTTG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SLC48A1-Forward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GTGGGCGTCCTCTTCTCG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SLC48A1-Reverse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TCCAGACGCTGGAGAGGTAG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RPP40-Forward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CACCGGCATCTTGTGCAG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RPP40-Reverse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TCCAGTGTTCATGACCAGGTT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TMEM101-Forward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CCAATTGGCCATTAGCACCT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TMEM101-Reverse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AACTGTGCGCGAGTACATACG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KRT5-Forward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GCTGCTGCGTGAGTACCAG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KRT5-Reverse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CTGGTCCAACTCCTTCTCCA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ENOSF1-Forward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AGAGAAGCAAATGCTGGCAC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ENOSF1-Reverse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TGGTCCAGCCATCCTTCAG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KRT17-Forward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ATCCTGCTGGATGTGAAGACGC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KRT17-Reverse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TCCACAATGGTACGCACCTGAC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RHOB-Forward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ATCCCCGAGAAGTGGGTCC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RHOB-Reverse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CGAGGTAGTCGTAGGCTTGGA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FRY-Forward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CTGCTCACCCAGTGGAAACTA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FRY-Reverse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CCGACTGAATTCTGTGACTGG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MKL2-Forward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CAGAGTGAAGCTGTGGCTCA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MKL2-Reverse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CTCGTCCTCCTTTGTTGCAG 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SERPINA11-Forward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AAACATACGGGCAAGTCGTG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SERPINA11-Reverse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TCTGGTAGCGACTGAAAGGG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AGTRAP-Forward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GGCTGCATTGTATTCTCAGGCTC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AGTRAP-Reverse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CACGATGTCCAGGAAGATGGTG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FOXF2-Forward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CCGTTACCAGCATCACTCTACT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FOXF2-Reverse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CGCAGGGCTTAATATCCTGACA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LAGE3-Forward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GGCCGCACATATTCACCCTC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LAGE3-Reverse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AGTTGATGACGGAAATTCGGAG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FADS2-Forward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GCAACATGATTATGGCCACC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FADS2-Reverse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GATTCCACCAGTTGGCAGAG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ALDH6A1-Forward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TGGACCAACCATCATCTCG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lastRenderedPageBreak/>
              <w:t>ALDH6A1-Reverse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TGGATGGCTTCATCCAATG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U6-Forward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CTCGCTTCGGCAGCACA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U6-Reverse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AACGCTTCACGAATTTGCGT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GAPDH-Forward</w:t>
            </w:r>
          </w:p>
        </w:tc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CGAGATCCCTCCAAAATCAA</w:t>
            </w:r>
          </w:p>
        </w:tc>
      </w:tr>
      <w:tr w:rsidR="00CE627D" w:rsidRPr="00CE627D" w:rsidTr="00AD58C0">
        <w:trPr>
          <w:trHeight w:val="312"/>
        </w:trPr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GAPDH-Reverse</w:t>
            </w:r>
          </w:p>
        </w:tc>
        <w:tc>
          <w:tcPr>
            <w:tcW w:w="4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TTCACACCCATGACGAACAT</w:t>
            </w:r>
          </w:p>
        </w:tc>
      </w:tr>
    </w:tbl>
    <w:p w:rsidR="00B30947" w:rsidRPr="00B30947" w:rsidRDefault="00B30947" w:rsidP="00B30947">
      <w:pPr>
        <w:rPr>
          <w:rFonts w:ascii="Times Roman" w:hAnsi="Times Roman"/>
          <w:sz w:val="22"/>
          <w:szCs w:val="22"/>
        </w:rPr>
      </w:pPr>
    </w:p>
    <w:p w:rsidR="00B30947" w:rsidRDefault="00B30947">
      <w:pPr>
        <w:rPr>
          <w:rFonts w:ascii="宋体" w:eastAsia="宋体" w:hAnsi="宋体"/>
          <w:sz w:val="22"/>
          <w:szCs w:val="22"/>
        </w:rPr>
      </w:pPr>
    </w:p>
    <w:tbl>
      <w:tblPr>
        <w:tblW w:w="6640" w:type="dxa"/>
        <w:tblInd w:w="99" w:type="dxa"/>
        <w:tblLook w:val="04A0" w:firstRow="1" w:lastRow="0" w:firstColumn="1" w:lastColumn="0" w:noHBand="0" w:noVBand="1"/>
      </w:tblPr>
      <w:tblGrid>
        <w:gridCol w:w="1386"/>
        <w:gridCol w:w="1118"/>
        <w:gridCol w:w="4136"/>
      </w:tblGrid>
      <w:tr w:rsidR="00CE627D" w:rsidRPr="00CE627D" w:rsidTr="00CE627D">
        <w:trPr>
          <w:trHeight w:val="312"/>
        </w:trPr>
        <w:tc>
          <w:tcPr>
            <w:tcW w:w="66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AD58C0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D58C0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 xml:space="preserve">Supplementary </w:t>
            </w:r>
            <w:r w:rsidRPr="00AD58C0">
              <w:rPr>
                <w:rFonts w:ascii="Times New Roman" w:eastAsia="宋体" w:hAnsi="Times New Roman" w:cs="Times New Roman" w:hint="eastAsia"/>
                <w:b/>
                <w:color w:val="000000"/>
                <w:sz w:val="20"/>
                <w:szCs w:val="20"/>
              </w:rPr>
              <w:t>T</w:t>
            </w:r>
            <w:r w:rsidR="00CE627D" w:rsidRPr="00AD58C0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able.</w:t>
            </w:r>
            <w:r w:rsidRPr="00AD58C0">
              <w:rPr>
                <w:rFonts w:ascii="Times New Roman" w:eastAsia="宋体" w:hAnsi="Times New Roman" w:cs="Times New Roman" w:hint="eastAsia"/>
                <w:b/>
                <w:color w:val="000000"/>
                <w:sz w:val="20"/>
                <w:szCs w:val="20"/>
              </w:rPr>
              <w:t xml:space="preserve"> S</w:t>
            </w:r>
            <w:r w:rsidR="00CE627D" w:rsidRPr="00AD58C0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2</w:t>
            </w:r>
            <w:r w:rsidR="00CE627D"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Sequences of target specific siRNAs</w:t>
            </w:r>
            <w:r w:rsidR="00CE627D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.</w:t>
            </w:r>
          </w:p>
        </w:tc>
      </w:tr>
      <w:tr w:rsidR="00CE627D" w:rsidRPr="00CE627D" w:rsidTr="00CE627D">
        <w:trPr>
          <w:trHeight w:val="312"/>
        </w:trPr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AD58C0" w:rsidP="00CE627D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Targets</w:t>
            </w:r>
          </w:p>
        </w:tc>
        <w:tc>
          <w:tcPr>
            <w:tcW w:w="5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627D" w:rsidRPr="00CE627D" w:rsidRDefault="00CE627D" w:rsidP="00CE627D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siRNA sequences 5'-3'</w:t>
            </w:r>
          </w:p>
        </w:tc>
      </w:tr>
      <w:tr w:rsidR="00CE627D" w:rsidRPr="00CE627D" w:rsidTr="00CE627D">
        <w:trPr>
          <w:trHeight w:val="312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i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i/>
                <w:color w:val="000000"/>
                <w:sz w:val="20"/>
                <w:szCs w:val="20"/>
              </w:rPr>
              <w:t>TMEM101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siRNA-1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GCACTCCAATTGGCCATTA</w:t>
            </w:r>
          </w:p>
        </w:tc>
      </w:tr>
      <w:tr w:rsidR="00CE627D" w:rsidRPr="00CE627D" w:rsidTr="00CE627D">
        <w:trPr>
          <w:trHeight w:val="312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siRNA-2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GCGCTAGTTTCATGTCCTT</w:t>
            </w:r>
          </w:p>
        </w:tc>
      </w:tr>
      <w:tr w:rsidR="00CE627D" w:rsidRPr="00CE627D" w:rsidTr="00CE627D">
        <w:trPr>
          <w:trHeight w:val="312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siRNA-3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GAGAGAGTGTGGGCA TCTT</w:t>
            </w:r>
          </w:p>
        </w:tc>
      </w:tr>
      <w:tr w:rsidR="00CE627D" w:rsidRPr="00CE627D" w:rsidTr="00CE627D">
        <w:trPr>
          <w:trHeight w:val="312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i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i/>
                <w:color w:val="000000"/>
                <w:sz w:val="20"/>
                <w:szCs w:val="20"/>
              </w:rPr>
              <w:t>KRT5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siRNA-1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GCGTACCACTGCTGAGAAT </w:t>
            </w:r>
          </w:p>
        </w:tc>
      </w:tr>
      <w:tr w:rsidR="00CE627D" w:rsidRPr="00CE627D" w:rsidTr="00CE627D">
        <w:trPr>
          <w:trHeight w:val="312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siRNA-2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GAGCCGAGA TTGACAA TGT </w:t>
            </w:r>
          </w:p>
        </w:tc>
      </w:tr>
      <w:tr w:rsidR="00CE627D" w:rsidRPr="00CE627D" w:rsidTr="00CE627D">
        <w:trPr>
          <w:trHeight w:val="312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siRNA-3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GA TGCAGACGCA TGTCTCT </w:t>
            </w:r>
          </w:p>
        </w:tc>
      </w:tr>
      <w:tr w:rsidR="00CE627D" w:rsidRPr="00CE627D" w:rsidTr="00CE627D">
        <w:trPr>
          <w:trHeight w:val="312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i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i/>
                <w:color w:val="000000"/>
                <w:sz w:val="20"/>
                <w:szCs w:val="20"/>
              </w:rPr>
              <w:t>ACAN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siRNA-1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CCA TCAGGGTTTCCTGACA </w:t>
            </w:r>
          </w:p>
        </w:tc>
      </w:tr>
      <w:tr w:rsidR="00CE627D" w:rsidRPr="00CE627D" w:rsidTr="00CE627D">
        <w:trPr>
          <w:trHeight w:val="312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siRNA-2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GCGTGATCCTTACCGTAAA </w:t>
            </w:r>
          </w:p>
        </w:tc>
      </w:tr>
      <w:tr w:rsidR="00CE627D" w:rsidRPr="00CE627D" w:rsidTr="00CE627D">
        <w:trPr>
          <w:trHeight w:val="312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siRNA-3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GCCTGACTTTAGTGGACTT </w:t>
            </w:r>
          </w:p>
        </w:tc>
      </w:tr>
      <w:tr w:rsidR="00CE627D" w:rsidRPr="00CE627D" w:rsidTr="00CE627D">
        <w:trPr>
          <w:trHeight w:val="312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i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i/>
                <w:color w:val="000000"/>
                <w:sz w:val="20"/>
                <w:szCs w:val="20"/>
              </w:rPr>
              <w:t>LCA5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siRNA-1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GTCAGTTCTTCACCTGCAA </w:t>
            </w:r>
          </w:p>
        </w:tc>
      </w:tr>
      <w:tr w:rsidR="00CE627D" w:rsidRPr="00CE627D" w:rsidTr="00CE627D">
        <w:trPr>
          <w:trHeight w:val="312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siRNA-2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CCCAGAGCCTCAATAGAGA </w:t>
            </w:r>
          </w:p>
        </w:tc>
      </w:tr>
      <w:tr w:rsidR="00CE627D" w:rsidRPr="00CE627D" w:rsidTr="00CE627D">
        <w:trPr>
          <w:trHeight w:val="312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siRNA-3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GTAGCTACGTGCCTTCGTT </w:t>
            </w:r>
          </w:p>
        </w:tc>
      </w:tr>
      <w:tr w:rsidR="00CE627D" w:rsidRPr="00CE627D" w:rsidTr="00CE627D">
        <w:trPr>
          <w:trHeight w:val="312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i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i/>
                <w:color w:val="000000"/>
                <w:sz w:val="20"/>
                <w:szCs w:val="20"/>
              </w:rPr>
              <w:t>RPP40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siRNA-1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GGGTTACACTGTCCGTTCA </w:t>
            </w:r>
          </w:p>
        </w:tc>
      </w:tr>
      <w:tr w:rsidR="00CE627D" w:rsidRPr="00CE627D" w:rsidTr="00CE627D">
        <w:trPr>
          <w:trHeight w:val="312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siRNA-2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GTGGGATACTATCGGAAGA </w:t>
            </w:r>
          </w:p>
        </w:tc>
      </w:tr>
      <w:tr w:rsidR="00CE627D" w:rsidRPr="00CE627D" w:rsidTr="00CE627D">
        <w:trPr>
          <w:trHeight w:val="312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siRNA-3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GCTATGCACTAACATACAA </w:t>
            </w:r>
          </w:p>
        </w:tc>
      </w:tr>
      <w:tr w:rsidR="00CE627D" w:rsidRPr="00CE627D" w:rsidTr="00CE627D">
        <w:trPr>
          <w:trHeight w:val="312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i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i/>
                <w:color w:val="000000"/>
                <w:sz w:val="20"/>
                <w:szCs w:val="20"/>
              </w:rPr>
              <w:t>LAGE3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siRNA-1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CTCCGAA TTTCCGTCA TCA </w:t>
            </w:r>
          </w:p>
        </w:tc>
      </w:tr>
      <w:tr w:rsidR="00CE627D" w:rsidRPr="00CE627D" w:rsidTr="00CE627D">
        <w:trPr>
          <w:trHeight w:val="312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siRNA-2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GTGGTTGGGAAGGA TCTCA </w:t>
            </w:r>
          </w:p>
        </w:tc>
      </w:tr>
      <w:tr w:rsidR="00CE627D" w:rsidRPr="00CE627D" w:rsidTr="00CE627D">
        <w:trPr>
          <w:trHeight w:val="312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siRNA-3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CGCTGGAAAGCTGAAGACT </w:t>
            </w:r>
          </w:p>
        </w:tc>
      </w:tr>
      <w:tr w:rsidR="00CE627D" w:rsidRPr="00CE627D" w:rsidTr="00CE627D">
        <w:trPr>
          <w:trHeight w:val="312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i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i/>
                <w:color w:val="000000"/>
                <w:sz w:val="20"/>
                <w:szCs w:val="20"/>
              </w:rPr>
              <w:t>CDKL2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siRNA-1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GTACAGAGCTCCAGAACTA </w:t>
            </w:r>
          </w:p>
        </w:tc>
      </w:tr>
      <w:tr w:rsidR="00CE627D" w:rsidRPr="00CE627D" w:rsidTr="00CE627D">
        <w:trPr>
          <w:trHeight w:val="312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siRNA-2</w:t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GGCCATTGGTTGTCTGGTA </w:t>
            </w:r>
          </w:p>
        </w:tc>
      </w:tr>
      <w:tr w:rsidR="00CE627D" w:rsidRPr="00CE627D" w:rsidTr="00CE627D">
        <w:trPr>
          <w:trHeight w:val="312"/>
        </w:trPr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siRNA-3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627D" w:rsidRPr="00CE627D" w:rsidRDefault="00CE627D" w:rsidP="00CE627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E627D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GTCTGGCGTTGTCAAGCTA </w:t>
            </w:r>
          </w:p>
        </w:tc>
      </w:tr>
    </w:tbl>
    <w:p w:rsidR="00AD58C0" w:rsidRDefault="00AD58C0">
      <w:pPr>
        <w:rPr>
          <w:rFonts w:ascii="Times Roman" w:eastAsia="宋体" w:hAnsi="Times Roman"/>
          <w:sz w:val="22"/>
          <w:szCs w:val="22"/>
        </w:rPr>
      </w:pPr>
    </w:p>
    <w:p w:rsidR="00AD58C0" w:rsidRDefault="00AD58C0">
      <w:pPr>
        <w:rPr>
          <w:rFonts w:ascii="Times Roman" w:eastAsia="宋体" w:hAnsi="Times Roman"/>
          <w:sz w:val="22"/>
          <w:szCs w:val="22"/>
        </w:rPr>
      </w:pPr>
      <w:r>
        <w:rPr>
          <w:rFonts w:ascii="Times Roman" w:eastAsia="宋体" w:hAnsi="Times Roman"/>
          <w:sz w:val="22"/>
          <w:szCs w:val="22"/>
        </w:rPr>
        <w:br w:type="page"/>
      </w:r>
    </w:p>
    <w:p w:rsidR="00AD58C0" w:rsidRDefault="00AD58C0" w:rsidP="00AD58C0">
      <w:pPr>
        <w:rPr>
          <w:rFonts w:ascii="Times Roman" w:hAnsi="Times Roman"/>
          <w:b/>
          <w:sz w:val="22"/>
          <w:szCs w:val="22"/>
        </w:rPr>
      </w:pPr>
      <w:r>
        <w:rPr>
          <w:rFonts w:ascii="Times Roman" w:hAnsi="Times Roman"/>
          <w:b/>
          <w:sz w:val="22"/>
          <w:szCs w:val="22"/>
        </w:rPr>
        <w:lastRenderedPageBreak/>
        <w:t xml:space="preserve">Supplementary </w:t>
      </w:r>
      <w:r>
        <w:rPr>
          <w:rFonts w:ascii="Times Roman" w:hAnsi="Times Roman" w:hint="eastAsia"/>
          <w:b/>
          <w:sz w:val="22"/>
          <w:szCs w:val="22"/>
        </w:rPr>
        <w:t xml:space="preserve">Figure </w:t>
      </w:r>
      <w:r w:rsidR="00422758">
        <w:rPr>
          <w:rFonts w:ascii="Times Roman" w:hAnsi="Times Roman" w:hint="eastAsia"/>
          <w:b/>
          <w:sz w:val="22"/>
          <w:szCs w:val="22"/>
        </w:rPr>
        <w:t>S</w:t>
      </w:r>
      <w:r>
        <w:rPr>
          <w:rFonts w:ascii="Times Roman" w:hAnsi="Times Roman" w:hint="eastAsia"/>
          <w:b/>
          <w:sz w:val="22"/>
          <w:szCs w:val="22"/>
        </w:rPr>
        <w:t>1</w:t>
      </w:r>
    </w:p>
    <w:p w:rsidR="00CE627D" w:rsidRDefault="00AA08CD">
      <w:pPr>
        <w:rPr>
          <w:rFonts w:ascii="Times Roman" w:eastAsia="宋体" w:hAnsi="Times Roman"/>
          <w:sz w:val="22"/>
          <w:szCs w:val="22"/>
        </w:rPr>
      </w:pPr>
      <w:r>
        <w:rPr>
          <w:rFonts w:ascii="Times Roman" w:hAnsi="Times Roman"/>
          <w:b/>
          <w:noProof/>
          <w:sz w:val="22"/>
          <w:szCs w:val="22"/>
        </w:rPr>
        <w:drawing>
          <wp:inline distT="0" distB="0" distL="0" distR="0" wp14:anchorId="448F2868" wp14:editId="430DF047">
            <wp:extent cx="5270500" cy="341319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1_for_fig2.tif"/>
                    <pic:cNvPicPr/>
                  </pic:nvPicPr>
                  <pic:blipFill rotWithShape="1">
                    <a:blip r:embed="rId6"/>
                    <a:srcRect t="3707"/>
                    <a:stretch/>
                  </pic:blipFill>
                  <pic:spPr bwMode="auto">
                    <a:xfrm>
                      <a:off x="0" y="0"/>
                      <a:ext cx="5270500" cy="34131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D58C0" w:rsidRDefault="00AD58C0">
      <w:pPr>
        <w:rPr>
          <w:rFonts w:ascii="Times Roman" w:eastAsia="宋体" w:hAnsi="Times Roman"/>
          <w:sz w:val="22"/>
          <w:szCs w:val="22"/>
        </w:rPr>
      </w:pPr>
      <w:r w:rsidRPr="00AD58C0">
        <w:rPr>
          <w:rFonts w:ascii="Times Roman" w:eastAsia="宋体" w:hAnsi="Times Roman"/>
          <w:b/>
          <w:sz w:val="22"/>
          <w:szCs w:val="22"/>
        </w:rPr>
        <w:t xml:space="preserve">Supplementary </w:t>
      </w:r>
      <w:r w:rsidRPr="00AD58C0">
        <w:rPr>
          <w:rFonts w:ascii="Times Roman" w:eastAsia="宋体" w:hAnsi="Times Roman" w:hint="eastAsia"/>
          <w:b/>
          <w:sz w:val="22"/>
          <w:szCs w:val="22"/>
        </w:rPr>
        <w:t>F</w:t>
      </w:r>
      <w:r w:rsidRPr="00AD58C0">
        <w:rPr>
          <w:rFonts w:ascii="Times Roman" w:eastAsia="宋体" w:hAnsi="Times Roman"/>
          <w:b/>
          <w:sz w:val="22"/>
          <w:szCs w:val="22"/>
        </w:rPr>
        <w:t xml:space="preserve">igure </w:t>
      </w:r>
      <w:r w:rsidR="0014671C">
        <w:rPr>
          <w:rFonts w:ascii="Times Roman" w:eastAsia="宋体" w:hAnsi="Times Roman" w:hint="eastAsia"/>
          <w:b/>
          <w:sz w:val="22"/>
          <w:szCs w:val="22"/>
        </w:rPr>
        <w:t>S</w:t>
      </w:r>
      <w:r>
        <w:rPr>
          <w:rFonts w:ascii="Times Roman" w:eastAsia="宋体" w:hAnsi="Times Roman" w:hint="eastAsia"/>
          <w:b/>
          <w:sz w:val="22"/>
          <w:szCs w:val="22"/>
        </w:rPr>
        <w:t xml:space="preserve">1. </w:t>
      </w:r>
      <w:r w:rsidR="00B34352" w:rsidRPr="00B34352">
        <w:rPr>
          <w:rFonts w:ascii="Times Roman" w:eastAsia="宋体" w:hAnsi="Times Roman"/>
          <w:b/>
          <w:bCs/>
          <w:sz w:val="22"/>
          <w:szCs w:val="22"/>
        </w:rPr>
        <w:t>a</w:t>
      </w:r>
      <w:r w:rsidRPr="00B34352">
        <w:rPr>
          <w:rFonts w:ascii="Times Roman" w:eastAsia="宋体" w:hAnsi="Times Roman"/>
          <w:b/>
          <w:bCs/>
          <w:sz w:val="22"/>
          <w:szCs w:val="22"/>
        </w:rPr>
        <w:t xml:space="preserve"> </w:t>
      </w:r>
      <w:r w:rsidRPr="00AD58C0">
        <w:rPr>
          <w:rFonts w:ascii="Times Roman" w:eastAsia="宋体" w:hAnsi="Times Roman"/>
          <w:sz w:val="22"/>
          <w:szCs w:val="22"/>
        </w:rPr>
        <w:t>LASSO coefficient profiles of the 996 candidate mRNAs. A vertical line is drawn at the value chosen by 10-fold cross-validation.</w:t>
      </w:r>
      <w:r w:rsidR="000F4C93">
        <w:rPr>
          <w:rFonts w:ascii="Times Roman" w:eastAsia="宋体" w:hAnsi="Times Roman"/>
          <w:sz w:val="22"/>
          <w:szCs w:val="22"/>
        </w:rPr>
        <w:t xml:space="preserve"> </w:t>
      </w:r>
      <w:r w:rsidR="00B34352" w:rsidRPr="00B34352">
        <w:rPr>
          <w:rFonts w:ascii="Times Roman" w:eastAsia="宋体" w:hAnsi="Times Roman"/>
          <w:b/>
          <w:bCs/>
          <w:sz w:val="22"/>
          <w:szCs w:val="22"/>
        </w:rPr>
        <w:t>b</w:t>
      </w:r>
      <w:r w:rsidR="000F4C93" w:rsidRPr="00B34352">
        <w:rPr>
          <w:rFonts w:ascii="Times Roman" w:eastAsia="宋体" w:hAnsi="Times Roman"/>
          <w:b/>
          <w:bCs/>
          <w:sz w:val="22"/>
          <w:szCs w:val="22"/>
        </w:rPr>
        <w:t xml:space="preserve"> </w:t>
      </w:r>
      <w:r w:rsidR="000F4C93">
        <w:rPr>
          <w:rFonts w:ascii="Times Roman" w:eastAsia="宋体" w:hAnsi="Times Roman"/>
          <w:sz w:val="22"/>
          <w:szCs w:val="22"/>
        </w:rPr>
        <w:t>10-fold cross-validation</w:t>
      </w:r>
      <w:r w:rsidRPr="00AD58C0">
        <w:rPr>
          <w:rFonts w:ascii="Times Roman" w:eastAsia="宋体" w:hAnsi="Times Roman"/>
          <w:sz w:val="22"/>
          <w:szCs w:val="22"/>
        </w:rPr>
        <w:t xml:space="preserve"> of the LASSO Cox regression model. </w:t>
      </w:r>
      <w:bookmarkStart w:id="0" w:name="_GoBack"/>
      <w:r w:rsidR="00B34352" w:rsidRPr="00B34352">
        <w:rPr>
          <w:rFonts w:ascii="Times Roman" w:eastAsia="宋体" w:hAnsi="Times Roman"/>
          <w:b/>
          <w:bCs/>
          <w:sz w:val="22"/>
          <w:szCs w:val="22"/>
        </w:rPr>
        <w:t>c</w:t>
      </w:r>
      <w:bookmarkEnd w:id="0"/>
      <w:r w:rsidRPr="00AD58C0">
        <w:rPr>
          <w:rFonts w:ascii="Times Roman" w:eastAsia="宋体" w:hAnsi="Times Roman"/>
          <w:sz w:val="22"/>
          <w:szCs w:val="22"/>
        </w:rPr>
        <w:t xml:space="preserve"> Akaike information criterion (AIC) of top 20 models generated by all-subsets regression program.</w:t>
      </w:r>
      <w:r w:rsidR="00560D96">
        <w:rPr>
          <w:rFonts w:ascii="Times Roman" w:eastAsia="宋体" w:hAnsi="Times Roman" w:hint="eastAsia"/>
          <w:sz w:val="22"/>
          <w:szCs w:val="22"/>
        </w:rPr>
        <w:t xml:space="preserve"> The red spot </w:t>
      </w:r>
      <w:r w:rsidR="00560D96">
        <w:rPr>
          <w:rFonts w:ascii="Times Roman" w:eastAsia="宋体" w:hAnsi="Times Roman"/>
          <w:sz w:val="22"/>
          <w:szCs w:val="22"/>
        </w:rPr>
        <w:t>represented</w:t>
      </w:r>
      <w:r w:rsidR="00560D96">
        <w:rPr>
          <w:rFonts w:ascii="Times Roman" w:eastAsia="宋体" w:hAnsi="Times Roman" w:hint="eastAsia"/>
          <w:sz w:val="22"/>
          <w:szCs w:val="22"/>
        </w:rPr>
        <w:t xml:space="preserve"> for the 7-mRNA </w:t>
      </w:r>
      <w:r w:rsidR="00560D96">
        <w:rPr>
          <w:rFonts w:ascii="Times Roman" w:eastAsia="宋体" w:hAnsi="Times Roman"/>
          <w:sz w:val="22"/>
          <w:szCs w:val="22"/>
        </w:rPr>
        <w:t>signature</w:t>
      </w:r>
      <w:r w:rsidR="00560D96">
        <w:rPr>
          <w:rFonts w:ascii="Times Roman" w:eastAsia="宋体" w:hAnsi="Times Roman" w:hint="eastAsia"/>
          <w:sz w:val="22"/>
          <w:szCs w:val="22"/>
        </w:rPr>
        <w:t xml:space="preserve">. </w:t>
      </w:r>
    </w:p>
    <w:p w:rsidR="00AD58C0" w:rsidRDefault="00AD58C0">
      <w:pPr>
        <w:rPr>
          <w:rFonts w:ascii="Times Roman" w:eastAsia="宋体" w:hAnsi="Times Roman"/>
          <w:sz w:val="22"/>
          <w:szCs w:val="22"/>
        </w:rPr>
      </w:pPr>
      <w:r>
        <w:rPr>
          <w:rFonts w:ascii="Times Roman" w:eastAsia="宋体" w:hAnsi="Times Roman"/>
          <w:sz w:val="22"/>
          <w:szCs w:val="22"/>
        </w:rPr>
        <w:br w:type="page"/>
      </w:r>
    </w:p>
    <w:p w:rsidR="00AD58C0" w:rsidRPr="00AD58C0" w:rsidRDefault="00AD58C0">
      <w:pPr>
        <w:rPr>
          <w:rFonts w:ascii="Times Roman" w:eastAsia="宋体" w:hAnsi="Times Roman"/>
          <w:b/>
          <w:sz w:val="22"/>
          <w:szCs w:val="22"/>
        </w:rPr>
      </w:pPr>
      <w:r w:rsidRPr="00AD58C0">
        <w:rPr>
          <w:rFonts w:ascii="Times Roman" w:eastAsia="宋体" w:hAnsi="Times Roman" w:hint="eastAsia"/>
          <w:b/>
          <w:sz w:val="22"/>
          <w:szCs w:val="22"/>
        </w:rPr>
        <w:lastRenderedPageBreak/>
        <w:t xml:space="preserve">Supplementary Figure </w:t>
      </w:r>
      <w:r w:rsidR="00422758">
        <w:rPr>
          <w:rFonts w:ascii="Times Roman" w:eastAsia="宋体" w:hAnsi="Times Roman" w:hint="eastAsia"/>
          <w:b/>
          <w:sz w:val="22"/>
          <w:szCs w:val="22"/>
        </w:rPr>
        <w:t>S</w:t>
      </w:r>
      <w:r w:rsidRPr="00AD58C0">
        <w:rPr>
          <w:rFonts w:ascii="Times Roman" w:eastAsia="宋体" w:hAnsi="Times Roman" w:hint="eastAsia"/>
          <w:b/>
          <w:sz w:val="22"/>
          <w:szCs w:val="22"/>
        </w:rPr>
        <w:t>2</w:t>
      </w:r>
    </w:p>
    <w:p w:rsidR="00AD58C0" w:rsidRDefault="00AD58C0">
      <w:pPr>
        <w:rPr>
          <w:rFonts w:ascii="Times Roman" w:eastAsia="宋体" w:hAnsi="Times Roman"/>
          <w:sz w:val="22"/>
          <w:szCs w:val="22"/>
        </w:rPr>
      </w:pPr>
      <w:r w:rsidRPr="00AD58C0">
        <w:rPr>
          <w:rFonts w:ascii="Times Roman" w:eastAsia="宋体" w:hAnsi="Times Roman"/>
          <w:noProof/>
          <w:sz w:val="22"/>
          <w:szCs w:val="22"/>
        </w:rPr>
        <w:drawing>
          <wp:inline distT="0" distB="0" distL="0" distR="0">
            <wp:extent cx="5030893" cy="1749950"/>
            <wp:effectExtent l="0" t="0" r="0" b="0"/>
            <wp:docPr id="3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0407CE14-C7CA-DE4D-9F29-DE237094340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0407CE14-C7CA-DE4D-9F29-DE237094340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t="7243"/>
                    <a:stretch/>
                  </pic:blipFill>
                  <pic:spPr bwMode="auto">
                    <a:xfrm>
                      <a:off x="0" y="0"/>
                      <a:ext cx="5032112" cy="17503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D58C0" w:rsidRDefault="00AD58C0" w:rsidP="00AD58C0">
      <w:pPr>
        <w:rPr>
          <w:rFonts w:ascii="Times Roman" w:eastAsia="宋体" w:hAnsi="Times Roman"/>
          <w:sz w:val="22"/>
          <w:szCs w:val="22"/>
        </w:rPr>
      </w:pPr>
      <w:r w:rsidRPr="00AD58C0">
        <w:rPr>
          <w:rFonts w:ascii="Times Roman" w:eastAsia="宋体" w:hAnsi="Times Roman"/>
          <w:b/>
          <w:sz w:val="22"/>
          <w:szCs w:val="22"/>
        </w:rPr>
        <w:t xml:space="preserve">Supplementary </w:t>
      </w:r>
      <w:r w:rsidRPr="00AD58C0">
        <w:rPr>
          <w:rFonts w:ascii="Times Roman" w:eastAsia="宋体" w:hAnsi="Times Roman" w:hint="eastAsia"/>
          <w:b/>
          <w:sz w:val="22"/>
          <w:szCs w:val="22"/>
        </w:rPr>
        <w:t>F</w:t>
      </w:r>
      <w:r w:rsidRPr="00AD58C0">
        <w:rPr>
          <w:rFonts w:ascii="Times Roman" w:eastAsia="宋体" w:hAnsi="Times Roman"/>
          <w:b/>
          <w:sz w:val="22"/>
          <w:szCs w:val="22"/>
        </w:rPr>
        <w:t xml:space="preserve">igure </w:t>
      </w:r>
      <w:r w:rsidR="0014671C">
        <w:rPr>
          <w:rFonts w:ascii="Times Roman" w:eastAsia="宋体" w:hAnsi="Times Roman" w:hint="eastAsia"/>
          <w:b/>
          <w:sz w:val="22"/>
          <w:szCs w:val="22"/>
        </w:rPr>
        <w:t>S</w:t>
      </w:r>
      <w:r w:rsidRPr="00AD58C0">
        <w:rPr>
          <w:rFonts w:ascii="Times Roman" w:eastAsia="宋体" w:hAnsi="Times Roman"/>
          <w:b/>
          <w:sz w:val="22"/>
          <w:szCs w:val="22"/>
        </w:rPr>
        <w:t>2.</w:t>
      </w:r>
      <w:r w:rsidRPr="00AD58C0">
        <w:rPr>
          <w:rFonts w:ascii="Times Roman" w:eastAsia="宋体" w:hAnsi="Times Roman"/>
          <w:sz w:val="22"/>
          <w:szCs w:val="22"/>
        </w:rPr>
        <w:t xml:space="preserve"> Forest plot for prognostic value of the 7-mRNA signature in different subpopulations. Hazard ratio was calculated by multivariate Cox regression model and set low risk as reference. Abbreviations: HR, hazard ratio; LVI, lymphovascular invasion.</w:t>
      </w:r>
    </w:p>
    <w:p w:rsidR="00AD58C0" w:rsidRDefault="00AD58C0">
      <w:pPr>
        <w:rPr>
          <w:rFonts w:ascii="Times Roman" w:eastAsia="宋体" w:hAnsi="Times Roman"/>
          <w:sz w:val="22"/>
          <w:szCs w:val="22"/>
        </w:rPr>
      </w:pPr>
      <w:r>
        <w:rPr>
          <w:rFonts w:ascii="Times Roman" w:eastAsia="宋体" w:hAnsi="Times Roman"/>
          <w:sz w:val="22"/>
          <w:szCs w:val="22"/>
        </w:rPr>
        <w:br w:type="page"/>
      </w:r>
    </w:p>
    <w:p w:rsidR="00AD58C0" w:rsidRPr="00AD58C0" w:rsidRDefault="00AD58C0" w:rsidP="00AD58C0">
      <w:pPr>
        <w:rPr>
          <w:rFonts w:ascii="Times Roman" w:eastAsia="宋体" w:hAnsi="Times Roman"/>
          <w:b/>
          <w:sz w:val="22"/>
          <w:szCs w:val="22"/>
        </w:rPr>
      </w:pPr>
      <w:r w:rsidRPr="00AD58C0">
        <w:rPr>
          <w:rFonts w:ascii="Times Roman" w:eastAsia="宋体" w:hAnsi="Times Roman" w:hint="eastAsia"/>
          <w:b/>
          <w:sz w:val="22"/>
          <w:szCs w:val="22"/>
        </w:rPr>
        <w:lastRenderedPageBreak/>
        <w:t xml:space="preserve">Supplementary Figure </w:t>
      </w:r>
      <w:r w:rsidR="00B25CC9">
        <w:rPr>
          <w:rFonts w:ascii="Times Roman" w:eastAsia="宋体" w:hAnsi="Times Roman" w:hint="eastAsia"/>
          <w:b/>
          <w:sz w:val="22"/>
          <w:szCs w:val="22"/>
        </w:rPr>
        <w:t>S</w:t>
      </w:r>
      <w:r w:rsidRPr="00AD58C0">
        <w:rPr>
          <w:rFonts w:ascii="Times Roman" w:eastAsia="宋体" w:hAnsi="Times Roman" w:hint="eastAsia"/>
          <w:b/>
          <w:sz w:val="22"/>
          <w:szCs w:val="22"/>
        </w:rPr>
        <w:t>3</w:t>
      </w:r>
    </w:p>
    <w:p w:rsidR="00AD58C0" w:rsidRDefault="004B5837" w:rsidP="00AD58C0">
      <w:pPr>
        <w:rPr>
          <w:rFonts w:ascii="Times Roman" w:eastAsia="宋体" w:hAnsi="Times Roman"/>
          <w:sz w:val="22"/>
          <w:szCs w:val="22"/>
        </w:rPr>
      </w:pPr>
      <w:r>
        <w:rPr>
          <w:rFonts w:ascii="Times Roman" w:eastAsia="宋体" w:hAnsi="Times Roman"/>
          <w:noProof/>
          <w:sz w:val="22"/>
          <w:szCs w:val="22"/>
        </w:rPr>
        <w:drawing>
          <wp:inline distT="0" distB="0" distL="0" distR="0">
            <wp:extent cx="5006340" cy="4843048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3_for_fig4-3.tif"/>
                    <pic:cNvPicPr/>
                  </pic:nvPicPr>
                  <pic:blipFill rotWithShape="1">
                    <a:blip r:embed="rId8"/>
                    <a:srcRect t="3759"/>
                    <a:stretch/>
                  </pic:blipFill>
                  <pic:spPr bwMode="auto">
                    <a:xfrm>
                      <a:off x="0" y="0"/>
                      <a:ext cx="5006740" cy="48434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D58C0" w:rsidRDefault="00AD58C0" w:rsidP="00AD58C0">
      <w:pPr>
        <w:rPr>
          <w:rFonts w:ascii="Times Roman" w:eastAsia="宋体" w:hAnsi="Times Roman"/>
          <w:b/>
          <w:sz w:val="22"/>
          <w:szCs w:val="22"/>
        </w:rPr>
      </w:pPr>
    </w:p>
    <w:p w:rsidR="00AD58C0" w:rsidRPr="00533128" w:rsidRDefault="00AD58C0" w:rsidP="00533128">
      <w:pPr>
        <w:rPr>
          <w:rFonts w:ascii="Times Roman" w:eastAsia="宋体" w:hAnsi="Times Roman"/>
          <w:i/>
          <w:sz w:val="22"/>
          <w:szCs w:val="22"/>
        </w:rPr>
      </w:pPr>
      <w:r w:rsidRPr="00AD58C0">
        <w:rPr>
          <w:rFonts w:ascii="Times Roman" w:eastAsia="宋体" w:hAnsi="Times Roman"/>
          <w:b/>
          <w:sz w:val="22"/>
          <w:szCs w:val="22"/>
        </w:rPr>
        <w:t xml:space="preserve">Supplementary Figure </w:t>
      </w:r>
      <w:r w:rsidR="00422758">
        <w:rPr>
          <w:rFonts w:ascii="Times Roman" w:eastAsia="宋体" w:hAnsi="Times Roman" w:hint="eastAsia"/>
          <w:b/>
          <w:sz w:val="22"/>
          <w:szCs w:val="22"/>
        </w:rPr>
        <w:t>S</w:t>
      </w:r>
      <w:r w:rsidRPr="00AD58C0">
        <w:rPr>
          <w:rFonts w:ascii="Times Roman" w:eastAsia="宋体" w:hAnsi="Times Roman"/>
          <w:b/>
          <w:sz w:val="22"/>
          <w:szCs w:val="22"/>
        </w:rPr>
        <w:t xml:space="preserve">3. </w:t>
      </w:r>
      <w:r w:rsidR="00B34352" w:rsidRPr="00B34352">
        <w:rPr>
          <w:rFonts w:ascii="Times Roman" w:eastAsia="宋体" w:hAnsi="Times Roman"/>
          <w:b/>
          <w:bCs/>
          <w:sz w:val="22"/>
          <w:szCs w:val="22"/>
        </w:rPr>
        <w:t>a</w:t>
      </w:r>
      <w:r w:rsidR="00B34352">
        <w:rPr>
          <w:rFonts w:ascii="Times Roman" w:eastAsia="宋体" w:hAnsi="Times Roman"/>
          <w:b/>
          <w:bCs/>
          <w:sz w:val="22"/>
          <w:szCs w:val="22"/>
        </w:rPr>
        <w:t xml:space="preserve"> </w:t>
      </w:r>
      <w:r w:rsidR="00533128">
        <w:rPr>
          <w:rFonts w:ascii="Times Roman" w:eastAsia="宋体" w:hAnsi="Times Roman" w:hint="eastAsia"/>
          <w:sz w:val="22"/>
          <w:szCs w:val="22"/>
        </w:rPr>
        <w:t>R</w:t>
      </w:r>
      <w:r w:rsidR="00533128" w:rsidRPr="00533128">
        <w:rPr>
          <w:rFonts w:ascii="Times Roman" w:eastAsia="宋体" w:hAnsi="Times Roman"/>
          <w:sz w:val="22"/>
          <w:szCs w:val="22"/>
        </w:rPr>
        <w:t>epresentative</w:t>
      </w:r>
      <w:r w:rsidR="00533128" w:rsidRPr="00533128">
        <w:rPr>
          <w:rFonts w:ascii="Times Roman" w:eastAsia="宋体" w:hAnsi="Times Roman" w:hint="eastAsia"/>
          <w:sz w:val="22"/>
          <w:szCs w:val="22"/>
        </w:rPr>
        <w:t xml:space="preserve"> </w:t>
      </w:r>
      <w:r w:rsidR="00533128" w:rsidRPr="00533128">
        <w:rPr>
          <w:rFonts w:ascii="Times Roman" w:eastAsia="宋体" w:hAnsi="Times Roman"/>
          <w:sz w:val="22"/>
          <w:szCs w:val="22"/>
        </w:rPr>
        <w:t>Images</w:t>
      </w:r>
      <w:r w:rsidR="00533128" w:rsidRPr="00533128">
        <w:rPr>
          <w:rFonts w:ascii="Times Roman" w:eastAsia="宋体" w:hAnsi="Times Roman" w:hint="eastAsia"/>
          <w:sz w:val="22"/>
          <w:szCs w:val="22"/>
        </w:rPr>
        <w:t xml:space="preserve"> and t</w:t>
      </w:r>
      <w:r w:rsidR="00533128" w:rsidRPr="00533128">
        <w:rPr>
          <w:rFonts w:ascii="Times Roman" w:eastAsia="宋体" w:hAnsi="Times Roman"/>
          <w:sz w:val="22"/>
          <w:szCs w:val="22"/>
        </w:rPr>
        <w:t>he number of migrated cells</w:t>
      </w:r>
      <w:r w:rsidR="00533128">
        <w:rPr>
          <w:rFonts w:ascii="Times Roman" w:eastAsia="宋体" w:hAnsi="Times Roman" w:hint="eastAsia"/>
          <w:i/>
          <w:sz w:val="22"/>
          <w:szCs w:val="22"/>
        </w:rPr>
        <w:t xml:space="preserve"> </w:t>
      </w:r>
      <w:r w:rsidRPr="00AD58C0">
        <w:rPr>
          <w:rFonts w:ascii="Times Roman" w:eastAsia="宋体" w:hAnsi="Times Roman"/>
          <w:sz w:val="22"/>
          <w:szCs w:val="22"/>
        </w:rPr>
        <w:t>of MDA-MB-231 interfered with siRNAs targeting mRNAs incorporated in the signature.</w:t>
      </w:r>
      <w:r w:rsidR="00533128">
        <w:rPr>
          <w:rFonts w:ascii="Times Roman" w:eastAsia="宋体" w:hAnsi="Times Roman" w:hint="eastAsia"/>
          <w:sz w:val="22"/>
          <w:szCs w:val="22"/>
        </w:rPr>
        <w:t xml:space="preserve"> scale bar 100 </w:t>
      </w:r>
      <w:r w:rsidR="00533128">
        <w:rPr>
          <w:rFonts w:ascii="Times New Roman" w:eastAsia="宋体" w:hAnsi="Times New Roman" w:cs="Times New Roman"/>
          <w:sz w:val="22"/>
          <w:szCs w:val="22"/>
        </w:rPr>
        <w:t>µ</w:t>
      </w:r>
      <w:r w:rsidR="00533128">
        <w:rPr>
          <w:rFonts w:ascii="Times Roman" w:eastAsia="宋体" w:hAnsi="Times Roman" w:hint="eastAsia"/>
          <w:sz w:val="22"/>
          <w:szCs w:val="22"/>
        </w:rPr>
        <w:t>m</w:t>
      </w:r>
      <w:r w:rsidR="003617AC">
        <w:rPr>
          <w:rFonts w:ascii="Times Roman" w:eastAsia="宋体" w:hAnsi="Times Roman" w:hint="eastAsia"/>
          <w:sz w:val="22"/>
          <w:szCs w:val="22"/>
        </w:rPr>
        <w:t>.</w:t>
      </w:r>
      <w:r w:rsidRPr="00AD58C0">
        <w:rPr>
          <w:rFonts w:ascii="Times Roman" w:eastAsia="宋体" w:hAnsi="Times Roman"/>
          <w:sz w:val="22"/>
          <w:szCs w:val="22"/>
        </w:rPr>
        <w:t xml:space="preserve"> </w:t>
      </w:r>
      <w:r w:rsidR="00B34352" w:rsidRPr="00B34352">
        <w:rPr>
          <w:rFonts w:ascii="Times Roman" w:eastAsia="宋体" w:hAnsi="Times Roman"/>
          <w:b/>
          <w:bCs/>
          <w:sz w:val="22"/>
          <w:szCs w:val="22"/>
        </w:rPr>
        <w:t>b</w:t>
      </w:r>
      <w:r w:rsidRPr="00B34352">
        <w:rPr>
          <w:rFonts w:ascii="Times Roman" w:eastAsia="宋体" w:hAnsi="Times Roman"/>
          <w:b/>
          <w:bCs/>
          <w:sz w:val="22"/>
          <w:szCs w:val="22"/>
        </w:rPr>
        <w:t xml:space="preserve"> </w:t>
      </w:r>
      <w:r w:rsidRPr="00AD58C0">
        <w:rPr>
          <w:rFonts w:ascii="Times Roman" w:eastAsia="宋体" w:hAnsi="Times Roman"/>
          <w:sz w:val="22"/>
          <w:szCs w:val="22"/>
        </w:rPr>
        <w:t>Kaplan-Meier curves of relapse-free survival of mRNAs in the signature.</w:t>
      </w:r>
      <w:r w:rsidR="002E5728">
        <w:rPr>
          <w:rFonts w:ascii="Times Roman" w:eastAsia="宋体" w:hAnsi="Times Roman" w:hint="eastAsia"/>
          <w:sz w:val="22"/>
          <w:szCs w:val="22"/>
        </w:rPr>
        <w:t xml:space="preserve"> n.s, not significant; </w:t>
      </w:r>
      <w:r w:rsidR="002E5728" w:rsidRPr="002E5728">
        <w:rPr>
          <w:rFonts w:ascii="Times Roman" w:eastAsia="宋体" w:hAnsi="Times Roman"/>
          <w:sz w:val="22"/>
          <w:szCs w:val="22"/>
        </w:rPr>
        <w:t xml:space="preserve">*, </w:t>
      </w:r>
      <w:r w:rsidR="002E5728" w:rsidRPr="002E5728">
        <w:rPr>
          <w:rFonts w:ascii="Times Roman" w:eastAsia="宋体" w:hAnsi="Times Roman"/>
          <w:i/>
          <w:sz w:val="22"/>
          <w:szCs w:val="22"/>
        </w:rPr>
        <w:t>P</w:t>
      </w:r>
      <w:r w:rsidR="002E5728" w:rsidRPr="002E5728">
        <w:rPr>
          <w:rFonts w:ascii="Times Roman" w:eastAsia="宋体" w:hAnsi="Times Roman"/>
          <w:sz w:val="22"/>
          <w:szCs w:val="22"/>
        </w:rPr>
        <w:t xml:space="preserve"> &lt; 0.05; **, </w:t>
      </w:r>
      <w:r w:rsidR="002E5728" w:rsidRPr="002E5728">
        <w:rPr>
          <w:rFonts w:ascii="Times Roman" w:eastAsia="宋体" w:hAnsi="Times Roman"/>
          <w:i/>
          <w:sz w:val="22"/>
          <w:szCs w:val="22"/>
        </w:rPr>
        <w:t>P</w:t>
      </w:r>
      <w:r w:rsidR="002E5728" w:rsidRPr="002E5728">
        <w:rPr>
          <w:rFonts w:ascii="Times Roman" w:eastAsia="宋体" w:hAnsi="Times Roman"/>
          <w:sz w:val="22"/>
          <w:szCs w:val="22"/>
        </w:rPr>
        <w:t xml:space="preserve"> &lt; 0.01; ***, </w:t>
      </w:r>
      <w:r w:rsidR="002E5728" w:rsidRPr="002E5728">
        <w:rPr>
          <w:rFonts w:ascii="Times Roman" w:eastAsia="宋体" w:hAnsi="Times Roman"/>
          <w:i/>
          <w:sz w:val="22"/>
          <w:szCs w:val="22"/>
        </w:rPr>
        <w:t>P</w:t>
      </w:r>
      <w:r w:rsidR="002E5728" w:rsidRPr="002E5728">
        <w:rPr>
          <w:rFonts w:ascii="Times Roman" w:eastAsia="宋体" w:hAnsi="Times Roman"/>
          <w:sz w:val="22"/>
          <w:szCs w:val="22"/>
        </w:rPr>
        <w:t xml:space="preserve"> &lt; 0.001.</w:t>
      </w:r>
    </w:p>
    <w:sectPr w:rsidR="00AD58C0" w:rsidRPr="00533128" w:rsidSect="00A64D0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A3573" w:rsidRDefault="003A3573" w:rsidP="00CE627D">
      <w:r>
        <w:separator/>
      </w:r>
    </w:p>
  </w:endnote>
  <w:endnote w:type="continuationSeparator" w:id="0">
    <w:p w:rsidR="003A3573" w:rsidRDefault="003A3573" w:rsidP="00CE6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Roman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A3573" w:rsidRDefault="003A3573" w:rsidP="00CE627D">
      <w:r>
        <w:separator/>
      </w:r>
    </w:p>
  </w:footnote>
  <w:footnote w:type="continuationSeparator" w:id="0">
    <w:p w:rsidR="003A3573" w:rsidRDefault="003A3573" w:rsidP="00CE62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30947"/>
    <w:rsid w:val="000F4C93"/>
    <w:rsid w:val="00100549"/>
    <w:rsid w:val="0014671C"/>
    <w:rsid w:val="00237AA6"/>
    <w:rsid w:val="002E5728"/>
    <w:rsid w:val="002F0F67"/>
    <w:rsid w:val="003531DB"/>
    <w:rsid w:val="003617AC"/>
    <w:rsid w:val="003A3573"/>
    <w:rsid w:val="00415892"/>
    <w:rsid w:val="00422758"/>
    <w:rsid w:val="004B5837"/>
    <w:rsid w:val="00533128"/>
    <w:rsid w:val="00560D96"/>
    <w:rsid w:val="006B5DC1"/>
    <w:rsid w:val="006D42D1"/>
    <w:rsid w:val="007E7B72"/>
    <w:rsid w:val="00842DCF"/>
    <w:rsid w:val="008E5AFE"/>
    <w:rsid w:val="009A05BE"/>
    <w:rsid w:val="009D2167"/>
    <w:rsid w:val="00A515B0"/>
    <w:rsid w:val="00A64D09"/>
    <w:rsid w:val="00AA08CD"/>
    <w:rsid w:val="00AD58C0"/>
    <w:rsid w:val="00B25CC9"/>
    <w:rsid w:val="00B30947"/>
    <w:rsid w:val="00B34352"/>
    <w:rsid w:val="00BD72CA"/>
    <w:rsid w:val="00CE627D"/>
    <w:rsid w:val="00D63E51"/>
    <w:rsid w:val="00D66B12"/>
    <w:rsid w:val="00D958DD"/>
    <w:rsid w:val="00DB5A9D"/>
    <w:rsid w:val="00EF3733"/>
    <w:rsid w:val="00F02D36"/>
    <w:rsid w:val="00F86EB8"/>
    <w:rsid w:val="00FB2C69"/>
    <w:rsid w:val="00FD2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A47F2D3"/>
  <w15:docId w15:val="{CBAAC051-F02F-DF4B-B2B9-C9514B3E0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5A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E6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CE627D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CE62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CE627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D58C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D58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41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4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4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1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3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5</Pages>
  <Words>546</Words>
  <Characters>3116</Characters>
  <Application>Microsoft Office Word</Application>
  <DocSecurity>0</DocSecurity>
  <Lines>25</Lines>
  <Paragraphs>7</Paragraphs>
  <ScaleCrop>false</ScaleCrop>
  <Company>fudan</Company>
  <LinksUpToDate>false</LinksUpToDate>
  <CharactersWithSpaces>3655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yunsong yang</dc:creator>
  <cp:keywords/>
  <dc:description/>
  <cp:lastModifiedBy>Yang yunsong</cp:lastModifiedBy>
  <cp:revision>17</cp:revision>
  <dcterms:created xsi:type="dcterms:W3CDTF">2019-10-08T06:56:00Z</dcterms:created>
  <dcterms:modified xsi:type="dcterms:W3CDTF">2020-09-29T05:32:00Z</dcterms:modified>
</cp:coreProperties>
</file>