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24B4A" w:rsidP="00624B4A" w:rsidRDefault="00624B4A" w14:paraId="2DAF9C36" w14:textId="1A87710D">
      <w:pPr>
        <w:pStyle w:val="Heading1"/>
      </w:pPr>
      <w:r w:rsidR="00624B4A">
        <w:rPr/>
        <w:t>Supplementary Material</w:t>
      </w:r>
    </w:p>
    <w:p w:rsidR="006106DC" w:rsidP="00624B4A" w:rsidRDefault="00426752" w14:paraId="512E524C" w14:textId="495AEC17">
      <w:pPr>
        <w:pStyle w:val="Heading2"/>
      </w:pPr>
      <w:r>
        <w:t>S1:</w:t>
      </w:r>
      <w:r w:rsidR="006106DC">
        <w:t>Mathematical model assumptions</w:t>
      </w:r>
      <w:r w:rsidR="00F702B0">
        <w:t xml:space="preserve">, </w:t>
      </w:r>
      <w:r w:rsidR="006106DC">
        <w:t>nonlinear mixed effects formulation</w:t>
      </w:r>
      <w:r w:rsidR="00F702B0">
        <w:t xml:space="preserve"> and parameter values</w:t>
      </w:r>
    </w:p>
    <w:p w:rsidRPr="00674B1E" w:rsidR="003E7A07" w:rsidP="00674B1E" w:rsidRDefault="003E7A07" w14:paraId="4A866AB1" w14:textId="7C7AD5D1">
      <w:pPr>
        <w:pStyle w:val="ListParagraph"/>
        <w:numPr>
          <w:ilvl w:val="0"/>
          <w:numId w:val="1"/>
        </w:numPr>
        <w:rPr>
          <w:sz w:val="20"/>
          <w:szCs w:val="20"/>
        </w:rPr>
      </w:pPr>
      <w:r w:rsidRPr="003E7A07">
        <w:rPr>
          <w:sz w:val="20"/>
          <w:szCs w:val="20"/>
        </w:rPr>
        <w:t>While the tumour growths are different and there is evidence to suggest that the growth rate of the sensitive is faster than the resistant in this paper we will assume they are the same due to potential identifiability issues.</w:t>
      </w:r>
    </w:p>
    <w:p w:rsidRPr="00674B1E" w:rsidR="00661257" w:rsidP="00674B1E" w:rsidRDefault="003E7A07" w14:paraId="2E12BB48" w14:textId="3356221F">
      <w:pPr>
        <w:pStyle w:val="ListParagraph"/>
        <w:numPr>
          <w:ilvl w:val="0"/>
          <w:numId w:val="1"/>
        </w:numPr>
        <w:rPr>
          <w:sz w:val="20"/>
          <w:szCs w:val="20"/>
        </w:rPr>
      </w:pPr>
      <w:r w:rsidRPr="003E7A07">
        <w:rPr>
          <w:sz w:val="20"/>
          <w:szCs w:val="20"/>
        </w:rPr>
        <w:t>There can potentially be a number of sources of resistance to treatment which include intrinsic, acquired as well as drug-induced resistance. Because we have only pre-treatment transcriptomic data there is no meaningful way to associate any markers with acquired resistance, which would require access to measurements of mRNA expression throughout the duration of the treatment. Due to that fact it was decided to keep the model as simple as possible by only considering an intrinsic resistance parameter which could be associated with the mRNA data to derive potential markers of resistance.</w:t>
      </w:r>
    </w:p>
    <w:p w:rsidRPr="00674B1E" w:rsidR="00661257" w:rsidP="00674B1E" w:rsidRDefault="003E7A07" w14:paraId="415A1ED2" w14:textId="563BAA26">
      <w:pPr>
        <w:pStyle w:val="ListParagraph"/>
        <w:numPr>
          <w:ilvl w:val="0"/>
          <w:numId w:val="1"/>
        </w:numPr>
        <w:rPr>
          <w:sz w:val="20"/>
          <w:szCs w:val="20"/>
        </w:rPr>
      </w:pPr>
      <w:r w:rsidRPr="003E7A07">
        <w:rPr>
          <w:sz w:val="20"/>
          <w:szCs w:val="20"/>
        </w:rPr>
        <w:t xml:space="preserve">No random effect was associated with the treatment fixed effect parameter </w:t>
      </w:r>
      <m:oMath>
        <m:r>
          <w:rPr>
            <w:rFonts w:ascii="Cambria Math" w:hAnsi="Cambria Math"/>
            <w:sz w:val="20"/>
            <w:szCs w:val="20"/>
          </w:rPr>
          <m:t>D</m:t>
        </m:r>
      </m:oMath>
      <w:r w:rsidRPr="003E7A07">
        <w:rPr>
          <w:sz w:val="20"/>
          <w:szCs w:val="20"/>
        </w:rPr>
        <w:t>. That was done, without loss of generality, in order to enhance the idea that any variation in the mean response to the treatment stems from the resistance parameter. Further test including a random effect for the treatment parameter showed no significant differences.</w:t>
      </w:r>
    </w:p>
    <w:p w:rsidRPr="00674B1E" w:rsidR="00661257" w:rsidP="00674B1E" w:rsidRDefault="003E7A07" w14:paraId="3505040B" w14:textId="0415220A">
      <w:pPr>
        <w:pStyle w:val="ListParagraph"/>
        <w:numPr>
          <w:ilvl w:val="0"/>
          <w:numId w:val="1"/>
        </w:numPr>
        <w:rPr>
          <w:sz w:val="20"/>
          <w:szCs w:val="20"/>
        </w:rPr>
      </w:pPr>
      <w:r w:rsidRPr="003E7A07">
        <w:rPr>
          <w:sz w:val="20"/>
          <w:szCs w:val="20"/>
        </w:rPr>
        <w:t xml:space="preserve">An essential assumption for the stability of the parameter estimation was the restriction of the treatment effect to be always larger than the growth rate (both fixed and random effect included). Failure to satisfy that condition led to the estimation of the parameters varying widely between the multiple runs and being very sensitive to initial estimates. That was undesirable as in order to identify the biomarkers we want the parameter quantification to be as stable and accurate as possible. To enforce the restriction we assume the treatment is always proportional to the growth following the formula </w:t>
      </w:r>
      <m:oMath>
        <m:r>
          <w:rPr>
            <w:rFonts w:ascii="Cambria Math" w:hAnsi="Cambria Math"/>
            <w:sz w:val="20"/>
            <w:szCs w:val="20"/>
          </w:rPr>
          <m:t>K(1+</m:t>
        </m:r>
        <m:sSub>
          <m:sSubPr>
            <m:ctrlPr>
              <w:rPr>
                <w:rFonts w:ascii="Cambria Math" w:hAnsi="Cambria Math"/>
                <w:i/>
                <w:sz w:val="20"/>
                <w:szCs w:val="20"/>
              </w:rPr>
            </m:ctrlPr>
          </m:sSubPr>
          <m:e>
            <m:r>
              <w:rPr>
                <w:rFonts w:ascii="Cambria Math" w:hAnsi="Cambria Math"/>
                <w:sz w:val="20"/>
                <w:szCs w:val="20"/>
              </w:rPr>
              <m:t>THETA</m:t>
            </m:r>
          </m:e>
          <m:sub>
            <m:r>
              <w:rPr>
                <w:rFonts w:ascii="Cambria Math" w:hAnsi="Cambria Math"/>
                <w:sz w:val="20"/>
                <w:szCs w:val="20"/>
              </w:rPr>
              <m:t>D</m:t>
            </m:r>
          </m:sub>
        </m:sSub>
        <m:r>
          <w:rPr>
            <w:rFonts w:ascii="Cambria Math" w:hAnsi="Cambria Math"/>
            <w:sz w:val="20"/>
            <w:szCs w:val="20"/>
          </w:rPr>
          <m:t>)</m:t>
        </m:r>
      </m:oMath>
      <w:r w:rsidRPr="003E7A07" w:rsidR="0065037D">
        <w:rPr>
          <w:sz w:val="20"/>
          <w:szCs w:val="20"/>
        </w:rPr>
        <w:t xml:space="preserve"> </w:t>
      </w:r>
      <w:r w:rsidRPr="003E7A07">
        <w:rPr>
          <w:sz w:val="20"/>
          <w:szCs w:val="20"/>
        </w:rPr>
        <w:t xml:space="preserve">where </w:t>
      </w:r>
      <m:oMath>
        <m:sSub>
          <m:sSubPr>
            <m:ctrlPr>
              <w:rPr>
                <w:rFonts w:ascii="Cambria Math" w:hAnsi="Cambria Math"/>
                <w:i/>
                <w:sz w:val="20"/>
                <w:szCs w:val="20"/>
              </w:rPr>
            </m:ctrlPr>
          </m:sSubPr>
          <m:e>
            <m:r>
              <w:rPr>
                <w:rFonts w:ascii="Cambria Math" w:hAnsi="Cambria Math"/>
                <w:sz w:val="20"/>
                <w:szCs w:val="20"/>
              </w:rPr>
              <m:t>THETA</m:t>
            </m:r>
          </m:e>
          <m:sub>
            <m:r>
              <w:rPr>
                <w:rFonts w:ascii="Cambria Math" w:hAnsi="Cambria Math"/>
                <w:sz w:val="20"/>
                <w:szCs w:val="20"/>
              </w:rPr>
              <m:t>D</m:t>
            </m:r>
          </m:sub>
        </m:sSub>
      </m:oMath>
      <w:r w:rsidRPr="003E7A07" w:rsidR="0065037D">
        <w:rPr>
          <w:sz w:val="20"/>
          <w:szCs w:val="20"/>
        </w:rPr>
        <w:t xml:space="preserve"> </w:t>
      </w:r>
      <w:r w:rsidRPr="003E7A07">
        <w:rPr>
          <w:sz w:val="20"/>
          <w:szCs w:val="20"/>
        </w:rPr>
        <w:t xml:space="preserve">is the fixed effect of the treatment. Similar formulas can be used such as the additive </w:t>
      </w:r>
      <m:oMath>
        <m:r>
          <w:rPr>
            <w:rFonts w:ascii="Cambria Math" w:hAnsi="Cambria Math"/>
            <w:sz w:val="20"/>
            <w:szCs w:val="20"/>
          </w:rPr>
          <m:t>K+</m:t>
        </m:r>
        <m:sSub>
          <m:sSubPr>
            <m:ctrlPr>
              <w:rPr>
                <w:rFonts w:ascii="Cambria Math" w:hAnsi="Cambria Math"/>
                <w:i/>
                <w:sz w:val="20"/>
                <w:szCs w:val="20"/>
              </w:rPr>
            </m:ctrlPr>
          </m:sSubPr>
          <m:e>
            <m:r>
              <w:rPr>
                <w:rFonts w:ascii="Cambria Math" w:hAnsi="Cambria Math"/>
                <w:sz w:val="20"/>
                <w:szCs w:val="20"/>
              </w:rPr>
              <m:t>THETA</m:t>
            </m:r>
          </m:e>
          <m:sub>
            <m:r>
              <w:rPr>
                <w:rFonts w:ascii="Cambria Math" w:hAnsi="Cambria Math"/>
                <w:sz w:val="20"/>
                <w:szCs w:val="20"/>
              </w:rPr>
              <m:t>D</m:t>
            </m:r>
          </m:sub>
        </m:sSub>
      </m:oMath>
      <w:r w:rsidRPr="003E7A07" w:rsidR="0065037D">
        <w:rPr>
          <w:sz w:val="20"/>
          <w:szCs w:val="20"/>
        </w:rPr>
        <w:t xml:space="preserve"> </w:t>
      </w:r>
      <w:r w:rsidRPr="003E7A07">
        <w:rPr>
          <w:sz w:val="20"/>
          <w:szCs w:val="20"/>
        </w:rPr>
        <w:t>which yield similar results</w:t>
      </w:r>
      <w:r w:rsidR="00661257">
        <w:rPr>
          <w:sz w:val="20"/>
          <w:szCs w:val="20"/>
        </w:rPr>
        <w:t>.</w:t>
      </w:r>
    </w:p>
    <w:p w:rsidRPr="00674B1E" w:rsidR="00661257" w:rsidP="00674B1E" w:rsidRDefault="003E7A07" w14:paraId="357078EE" w14:textId="54BCDCD3">
      <w:pPr>
        <w:pStyle w:val="ListParagraph"/>
        <w:numPr>
          <w:ilvl w:val="0"/>
          <w:numId w:val="1"/>
        </w:numPr>
        <w:rPr>
          <w:sz w:val="20"/>
          <w:szCs w:val="20"/>
        </w:rPr>
      </w:pPr>
      <w:r w:rsidRPr="003E7A07">
        <w:rPr>
          <w:sz w:val="20"/>
          <w:szCs w:val="20"/>
        </w:rPr>
        <w:t xml:space="preserve">The resistance fraction </w:t>
      </w:r>
      <m:oMath>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R</m:t>
            </m:r>
          </m:sub>
        </m:sSub>
      </m:oMath>
      <w:r w:rsidRPr="003E7A07">
        <w:rPr>
          <w:sz w:val="20"/>
          <w:szCs w:val="20"/>
        </w:rPr>
        <w:t xml:space="preserve"> was fitted as a logistic function to restrict it between zero and 1. For that reason an exact zero value is almost never attained. That makes it necessary to introduce a cut-off value below which we assume that the resistance fraction is practically zero.</w:t>
      </w:r>
    </w:p>
    <w:p w:rsidR="006106DC" w:rsidP="003E7A07" w:rsidRDefault="003E7A07" w14:paraId="3717BF12" w14:textId="4F8D0C59">
      <w:pPr>
        <w:pStyle w:val="ListParagraph"/>
        <w:numPr>
          <w:ilvl w:val="0"/>
          <w:numId w:val="1"/>
        </w:numPr>
        <w:rPr>
          <w:sz w:val="20"/>
          <w:szCs w:val="20"/>
        </w:rPr>
      </w:pPr>
      <w:r w:rsidRPr="003E7A07">
        <w:rPr>
          <w:sz w:val="20"/>
          <w:szCs w:val="20"/>
        </w:rPr>
        <w:t>Olaparib requires a few cell cycles before it's full effect can take place. That leads to a delay in the full effect which cause the tumour to initially grow before regression can occur in the mice that do respond to the drug. While a delay can be included in the mathematical model it causes identifiability issues with the treatment effect leading to very prolonged delay periods and unrealistically high treatment effects. The only remedy is a precise and realistic range restriction on the values the delay can take which won't allow the treatment effect to assume very large values. Since there are no references as to what this range might the delay was not included. The model can get around that initial delay by varying the initial tumour volume. A higher tumour volume smooths out that behaviour in the simulated curves and allows the model to be fitted to a much better degree in the cases where the delay is observed. Of course that leads to a higher initial tumour volumes for these particular mice by we believe without loss of generality and correct characterization of the curves.</w:t>
      </w:r>
    </w:p>
    <w:p w:rsidR="00404A46" w:rsidP="003E7A07" w:rsidRDefault="00404A46" w14:paraId="711F91DD" w14:textId="306630D3">
      <w:pPr>
        <w:pStyle w:val="ListParagraph"/>
        <w:numPr>
          <w:ilvl w:val="0"/>
          <w:numId w:val="1"/>
        </w:numPr>
        <w:rPr>
          <w:sz w:val="20"/>
          <w:szCs w:val="20"/>
        </w:rPr>
      </w:pPr>
      <w:r>
        <w:rPr>
          <w:sz w:val="20"/>
          <w:szCs w:val="20"/>
        </w:rPr>
        <w:t>Continuous dose instead of intervals</w:t>
      </w:r>
      <w:r w:rsidR="00851A82">
        <w:rPr>
          <w:sz w:val="20"/>
          <w:szCs w:val="20"/>
        </w:rPr>
        <w:t>.</w:t>
      </w:r>
    </w:p>
    <w:p w:rsidRPr="00B27581" w:rsidR="00B27581" w:rsidP="00851A82" w:rsidRDefault="00851A82" w14:paraId="2D926550" w14:textId="77777777">
      <w:pPr>
        <w:pStyle w:val="ListParagraph"/>
        <w:numPr>
          <w:ilvl w:val="0"/>
          <w:numId w:val="1"/>
        </w:numPr>
        <w:rPr>
          <w:sz w:val="20"/>
          <w:szCs w:val="20"/>
        </w:rPr>
      </w:pPr>
      <w:r w:rsidRPr="00A138B3">
        <w:rPr>
          <w:rFonts w:eastAsia="Times New Roman" w:cstheme="minorHAnsi"/>
          <w:sz w:val="20"/>
          <w:szCs w:val="20"/>
          <w:lang w:eastAsia="en-GB"/>
        </w:rPr>
        <w:t xml:space="preserve">To account for </w:t>
      </w:r>
      <w:r>
        <w:rPr>
          <w:rFonts w:eastAsia="Times New Roman" w:cstheme="minorHAnsi"/>
          <w:sz w:val="20"/>
          <w:szCs w:val="20"/>
          <w:lang w:eastAsia="en-GB"/>
        </w:rPr>
        <w:t>both doses fitted together</w:t>
      </w:r>
      <w:r w:rsidRPr="00A138B3">
        <w:rPr>
          <w:rFonts w:eastAsia="Times New Roman" w:cstheme="minorHAnsi"/>
          <w:sz w:val="20"/>
          <w:szCs w:val="20"/>
          <w:lang w:eastAsia="en-GB"/>
        </w:rPr>
        <w:t xml:space="preserve"> an additional </w:t>
      </w:r>
      <w:r>
        <w:rPr>
          <w:rFonts w:eastAsia="Times New Roman" w:cstheme="minorHAnsi"/>
          <w:sz w:val="20"/>
          <w:szCs w:val="20"/>
          <w:lang w:eastAsia="en-GB"/>
        </w:rPr>
        <w:t>parameter</w:t>
      </w:r>
      <w:r w:rsidRPr="00A138B3">
        <w:rPr>
          <w:rFonts w:eastAsia="Times New Roman" w:cstheme="minorHAnsi"/>
          <w:sz w:val="20"/>
          <w:szCs w:val="20"/>
          <w:lang w:eastAsia="en-GB"/>
        </w:rPr>
        <w:t xml:space="preserve"> was added on top of the </w:t>
      </w:r>
      <w:r>
        <w:rPr>
          <w:rFonts w:eastAsia="Times New Roman" w:cstheme="minorHAnsi"/>
          <w:sz w:val="20"/>
          <w:szCs w:val="20"/>
          <w:lang w:eastAsia="en-GB"/>
        </w:rPr>
        <w:t xml:space="preserve">parameter for the </w:t>
      </w:r>
      <w:r w:rsidRPr="00A138B3">
        <w:rPr>
          <w:rFonts w:eastAsia="Times New Roman" w:cstheme="minorHAnsi"/>
          <w:sz w:val="20"/>
          <w:szCs w:val="20"/>
          <w:lang w:eastAsia="en-GB"/>
        </w:rPr>
        <w:t>50 mg/kg dose. The sign of the effect was left unrestricted to access whether the fitting process will naturally show that the 100 mg/kg dose is more efficacious</w:t>
      </w:r>
      <w:r w:rsidR="00B27581">
        <w:rPr>
          <w:rFonts w:eastAsia="Times New Roman" w:cstheme="minorHAnsi"/>
          <w:sz w:val="20"/>
          <w:szCs w:val="20"/>
          <w:lang w:eastAsia="en-GB"/>
        </w:rPr>
        <w:t>:</w:t>
      </w:r>
    </w:p>
    <w:p w:rsidRPr="00B27581" w:rsidR="00851A82" w:rsidP="00B27581" w:rsidRDefault="007F1B5F" w14:paraId="5B6BD9E1" w14:textId="56B0F238">
      <w:pPr>
        <w:jc w:val="center"/>
        <w:rPr>
          <w:sz w:val="20"/>
          <w:szCs w:val="20"/>
        </w:rPr>
      </w:pPr>
      <m:oMath>
        <m:sSub>
          <m:sSubPr>
            <m:ctrlPr>
              <w:rPr>
                <w:rFonts w:ascii="Cambria Math" w:hAnsi="Cambria Math" w:eastAsiaTheme="minorEastAsia"/>
                <w:i/>
                <w:sz w:val="20"/>
                <w:szCs w:val="20"/>
                <w:lang w:eastAsia="en-GB"/>
              </w:rPr>
            </m:ctrlPr>
          </m:sSubPr>
          <m:e>
            <m:r>
              <w:rPr>
                <w:rFonts w:ascii="Cambria Math" w:hAnsi="Cambria Math" w:eastAsiaTheme="minorEastAsia"/>
                <w:sz w:val="20"/>
                <w:szCs w:val="20"/>
                <w:lang w:eastAsia="en-GB"/>
              </w:rPr>
              <m:t>D</m:t>
            </m:r>
          </m:e>
          <m:sub>
            <m:r>
              <w:rPr>
                <w:rFonts w:ascii="Cambria Math" w:hAnsi="Cambria Math" w:eastAsiaTheme="minorEastAsia"/>
                <w:sz w:val="20"/>
                <w:szCs w:val="20"/>
                <w:lang w:eastAsia="en-GB"/>
              </w:rPr>
              <m:t>olap</m:t>
            </m:r>
          </m:sub>
        </m:sSub>
        <m:r>
          <w:rPr>
            <w:rFonts w:ascii="Cambria Math" w:hAnsi="Cambria Math" w:eastAsiaTheme="minorEastAsia"/>
            <w:sz w:val="20"/>
            <w:szCs w:val="20"/>
            <w:lang w:eastAsia="en-GB"/>
          </w:rPr>
          <m:t>=</m:t>
        </m:r>
        <m:r>
          <w:rPr>
            <w:rFonts w:ascii="Cambria Math" w:hAnsi="Cambria Math" w:eastAsia="Times New Roman" w:cstheme="minorHAnsi"/>
            <w:sz w:val="20"/>
            <w:szCs w:val="20"/>
            <w:lang w:eastAsia="en-GB"/>
          </w:rPr>
          <m:t>K(1+</m:t>
        </m:r>
        <m:sSup>
          <m:sSupPr>
            <m:ctrlPr>
              <w:rPr>
                <w:rFonts w:ascii="Cambria Math" w:hAnsi="Cambria Math" w:eastAsia="Times New Roman" w:cstheme="minorHAnsi"/>
                <w:sz w:val="20"/>
                <w:szCs w:val="20"/>
                <w:lang w:eastAsia="en-GB"/>
              </w:rPr>
            </m:ctrlPr>
          </m:sSupPr>
          <m:e>
            <m:r>
              <w:rPr>
                <w:rFonts w:ascii="Cambria Math" w:hAnsi="Cambria Math" w:eastAsia="Times New Roman" w:cstheme="minorHAnsi"/>
                <w:sz w:val="20"/>
                <w:szCs w:val="20"/>
                <w:lang w:eastAsia="en-GB"/>
              </w:rPr>
              <m:t>e</m:t>
            </m:r>
          </m:e>
          <m:sup>
            <m:r>
              <w:rPr>
                <w:rFonts w:ascii="Cambria Math" w:hAnsi="Cambria Math" w:eastAsia="Times New Roman" w:cstheme="minorHAnsi"/>
                <w:sz w:val="20"/>
                <w:szCs w:val="20"/>
                <w:lang w:eastAsia="en-GB"/>
              </w:rPr>
              <m:t>(</m:t>
            </m:r>
            <m:sSub>
              <m:sSubPr>
                <m:ctrlPr>
                  <w:rPr>
                    <w:rFonts w:ascii="Cambria Math" w:hAnsi="Cambria Math" w:eastAsia="Times New Roman" w:cstheme="minorHAnsi"/>
                    <w:i/>
                    <w:sz w:val="20"/>
                    <w:szCs w:val="20"/>
                    <w:lang w:eastAsia="en-GB"/>
                  </w:rPr>
                </m:ctrlPr>
              </m:sSubPr>
              <m:e>
                <m:r>
                  <w:rPr>
                    <w:rFonts w:ascii="Cambria Math" w:hAnsi="Cambria Math" w:eastAsia="Times New Roman" w:cstheme="minorHAnsi"/>
                    <w:sz w:val="20"/>
                    <w:szCs w:val="20"/>
                    <w:lang w:eastAsia="en-GB"/>
                  </w:rPr>
                  <m:t>THETA</m:t>
                </m:r>
              </m:e>
              <m:sub>
                <m:r>
                  <w:rPr>
                    <w:rFonts w:ascii="Cambria Math" w:hAnsi="Cambria Math" w:eastAsia="Times New Roman" w:cstheme="minorHAnsi"/>
                    <w:sz w:val="20"/>
                    <w:szCs w:val="20"/>
                    <w:lang w:eastAsia="en-GB"/>
                  </w:rPr>
                  <m:t>50</m:t>
                </m:r>
              </m:sub>
            </m:sSub>
            <m:r>
              <w:rPr>
                <w:rFonts w:ascii="Cambria Math" w:hAnsi="Cambria Math" w:eastAsia="Times New Roman" w:cstheme="minorHAnsi"/>
                <w:sz w:val="20"/>
                <w:szCs w:val="20"/>
                <w:lang w:eastAsia="en-GB"/>
              </w:rPr>
              <m:t>+</m:t>
            </m:r>
            <m:sSub>
              <m:sSubPr>
                <m:ctrlPr>
                  <w:rPr>
                    <w:rFonts w:ascii="Cambria Math" w:hAnsi="Cambria Math" w:eastAsia="Times New Roman" w:cstheme="minorHAnsi"/>
                    <w:i/>
                    <w:sz w:val="20"/>
                    <w:szCs w:val="20"/>
                    <w:lang w:eastAsia="en-GB"/>
                  </w:rPr>
                </m:ctrlPr>
              </m:sSubPr>
              <m:e>
                <m:r>
                  <w:rPr>
                    <w:rFonts w:ascii="Cambria Math" w:hAnsi="Cambria Math" w:eastAsia="Times New Roman" w:cstheme="minorHAnsi"/>
                    <w:sz w:val="20"/>
                    <w:szCs w:val="20"/>
                    <w:lang w:eastAsia="en-GB"/>
                  </w:rPr>
                  <m:t>THETA</m:t>
                </m:r>
              </m:e>
              <m:sub>
                <m:r>
                  <w:rPr>
                    <w:rFonts w:ascii="Cambria Math" w:hAnsi="Cambria Math" w:eastAsia="Times New Roman" w:cstheme="minorHAnsi"/>
                    <w:sz w:val="20"/>
                    <w:szCs w:val="20"/>
                    <w:lang w:eastAsia="en-GB"/>
                  </w:rPr>
                  <m:t>extra</m:t>
                </m:r>
              </m:sub>
            </m:sSub>
            <m:r>
              <w:rPr>
                <w:rFonts w:ascii="Cambria Math" w:hAnsi="Cambria Math" w:eastAsia="Times New Roman" w:cstheme="minorHAnsi"/>
                <w:sz w:val="20"/>
                <w:szCs w:val="20"/>
                <w:lang w:eastAsia="en-GB"/>
              </w:rPr>
              <m:t>(DOSE-50)/50)</m:t>
            </m:r>
          </m:sup>
        </m:sSup>
      </m:oMath>
      <w:r w:rsidR="009D3FD2">
        <w:rPr>
          <w:rFonts w:eastAsia="Times New Roman" w:cstheme="minorHAnsi"/>
          <w:sz w:val="20"/>
          <w:szCs w:val="20"/>
          <w:lang w:eastAsia="en-GB"/>
        </w:rPr>
        <w:t>)</w:t>
      </w:r>
    </w:p>
    <w:p w:rsidR="00E7237F" w:rsidP="00E7237F" w:rsidRDefault="00E7237F" w14:paraId="3B5E4586" w14:textId="75325E99">
      <w:pPr>
        <w:rPr>
          <w:sz w:val="20"/>
          <w:szCs w:val="20"/>
        </w:rPr>
      </w:pPr>
    </w:p>
    <w:p w:rsidR="00315966" w:rsidP="00E7237F" w:rsidRDefault="00315966" w14:paraId="2863F9A3" w14:textId="1E6CA4FA">
      <w:pPr>
        <w:rPr>
          <w:sz w:val="20"/>
          <w:szCs w:val="20"/>
        </w:rPr>
      </w:pPr>
    </w:p>
    <w:p w:rsidR="00D73B66" w:rsidP="00E7237F" w:rsidRDefault="00D73B66" w14:paraId="7A7B9827" w14:textId="728901C2">
      <w:pPr>
        <w:rPr>
          <w:sz w:val="20"/>
          <w:szCs w:val="20"/>
        </w:rPr>
      </w:pPr>
    </w:p>
    <w:p w:rsidR="00D73B66" w:rsidP="00E7237F" w:rsidRDefault="00D73B66" w14:paraId="0D155768" w14:textId="77777777">
      <w:pPr>
        <w:rPr>
          <w:sz w:val="20"/>
          <w:szCs w:val="20"/>
        </w:rPr>
      </w:pPr>
    </w:p>
    <w:p w:rsidRPr="00D73B66" w:rsidR="00315966" w:rsidP="00E7237F" w:rsidRDefault="00DC065E" w14:paraId="10F1596D" w14:textId="4A00EDA3">
      <w:pPr>
        <w:rPr>
          <w:rFonts w:cstheme="minorHAnsi"/>
          <w:b/>
          <w:bCs/>
          <w:sz w:val="20"/>
          <w:szCs w:val="20"/>
        </w:rPr>
      </w:pPr>
      <w:r w:rsidRPr="002B63FB">
        <w:rPr>
          <w:rFonts w:cstheme="minorHAnsi"/>
          <w:b/>
          <w:bCs/>
          <w:sz w:val="20"/>
          <w:szCs w:val="20"/>
        </w:rPr>
        <w:lastRenderedPageBreak/>
        <w:t>Supplementary Table S</w:t>
      </w:r>
      <w:r>
        <w:rPr>
          <w:rFonts w:cstheme="minorHAnsi"/>
          <w:b/>
          <w:bCs/>
          <w:sz w:val="20"/>
          <w:szCs w:val="20"/>
        </w:rPr>
        <w:t>1</w:t>
      </w:r>
      <w:r w:rsidRPr="002B63FB">
        <w:rPr>
          <w:rFonts w:cstheme="minorHAnsi"/>
          <w:b/>
          <w:bCs/>
          <w:sz w:val="20"/>
          <w:szCs w:val="20"/>
        </w:rPr>
        <w:t xml:space="preserve">. </w:t>
      </w:r>
      <w:r>
        <w:rPr>
          <w:rFonts w:cstheme="minorHAnsi"/>
          <w:sz w:val="20"/>
          <w:szCs w:val="20"/>
        </w:rPr>
        <w:t xml:space="preserve">Estimated parameter for Olaparib monotherapy </w:t>
      </w:r>
      <w:r w:rsidR="00D73B66">
        <w:rPr>
          <w:rFonts w:cstheme="minorHAnsi"/>
          <w:sz w:val="20"/>
          <w:szCs w:val="20"/>
        </w:rPr>
        <w:t>resistance model.</w:t>
      </w:r>
    </w:p>
    <w:tbl>
      <w:tblPr>
        <w:tblStyle w:val="TableGrid"/>
        <w:tblW w:w="7414" w:type="dxa"/>
        <w:tblBorders>
          <w:left w:val="none" w:color="auto" w:sz="0" w:space="0"/>
          <w:right w:val="none" w:color="auto" w:sz="0" w:space="0"/>
          <w:insideV w:val="none" w:color="auto" w:sz="0" w:space="0"/>
        </w:tblBorders>
        <w:tblLook w:val="04A0" w:firstRow="1" w:lastRow="0" w:firstColumn="1" w:lastColumn="0" w:noHBand="0" w:noVBand="1"/>
      </w:tblPr>
      <w:tblGrid>
        <w:gridCol w:w="2133"/>
        <w:gridCol w:w="3265"/>
        <w:gridCol w:w="1008"/>
        <w:gridCol w:w="1008"/>
      </w:tblGrid>
      <w:tr w:rsidRPr="002B63FB" w:rsidR="00315966" w:rsidTr="00A518D8" w14:paraId="4C101B3A" w14:textId="77777777">
        <w:trPr>
          <w:trHeight w:val="258"/>
        </w:trPr>
        <w:tc>
          <w:tcPr>
            <w:tcW w:w="2133" w:type="dxa"/>
            <w:tcBorders>
              <w:top w:val="thinThickSmallGap" w:color="auto" w:sz="24" w:space="0"/>
            </w:tcBorders>
            <w:noWrap/>
            <w:hideMark/>
          </w:tcPr>
          <w:p w:rsidRPr="002B63FB" w:rsidR="00315966" w:rsidP="003962A5" w:rsidRDefault="00315966" w14:paraId="44B5AC2A" w14:textId="3D32DA9C">
            <w:pPr>
              <w:rPr>
                <w:rFonts w:cstheme="minorHAnsi"/>
                <w:b/>
                <w:bCs/>
                <w:sz w:val="20"/>
                <w:szCs w:val="20"/>
              </w:rPr>
            </w:pPr>
            <w:r>
              <w:rPr>
                <w:rFonts w:cstheme="minorHAnsi"/>
                <w:b/>
                <w:bCs/>
                <w:sz w:val="20"/>
                <w:szCs w:val="20"/>
              </w:rPr>
              <w:t>Parameter</w:t>
            </w:r>
          </w:p>
        </w:tc>
        <w:tc>
          <w:tcPr>
            <w:tcW w:w="3265" w:type="dxa"/>
            <w:tcBorders>
              <w:top w:val="thinThickSmallGap" w:color="auto" w:sz="24" w:space="0"/>
            </w:tcBorders>
            <w:noWrap/>
            <w:hideMark/>
          </w:tcPr>
          <w:p w:rsidRPr="002B63FB" w:rsidR="00315966" w:rsidP="003962A5" w:rsidRDefault="00315966" w14:paraId="089A99D5" w14:textId="7B93CAEC">
            <w:pPr>
              <w:rPr>
                <w:rFonts w:cstheme="minorHAnsi"/>
                <w:b/>
                <w:bCs/>
                <w:sz w:val="20"/>
                <w:szCs w:val="20"/>
              </w:rPr>
            </w:pPr>
            <w:r>
              <w:rPr>
                <w:rFonts w:cstheme="minorHAnsi"/>
                <w:b/>
                <w:bCs/>
                <w:sz w:val="20"/>
                <w:szCs w:val="20"/>
              </w:rPr>
              <w:t>Definition</w:t>
            </w:r>
          </w:p>
        </w:tc>
        <w:tc>
          <w:tcPr>
            <w:tcW w:w="1008" w:type="dxa"/>
            <w:tcBorders>
              <w:top w:val="thinThickSmallGap" w:color="auto" w:sz="24" w:space="0"/>
            </w:tcBorders>
            <w:noWrap/>
            <w:hideMark/>
          </w:tcPr>
          <w:p w:rsidRPr="002B63FB" w:rsidR="00315966" w:rsidP="003962A5" w:rsidRDefault="00315966" w14:paraId="2E0C3A4D" w14:textId="07347012">
            <w:pPr>
              <w:rPr>
                <w:rFonts w:cstheme="minorHAnsi"/>
                <w:b/>
                <w:bCs/>
                <w:sz w:val="20"/>
                <w:szCs w:val="20"/>
              </w:rPr>
            </w:pPr>
            <w:r>
              <w:rPr>
                <w:rFonts w:cstheme="minorHAnsi"/>
                <w:b/>
                <w:bCs/>
                <w:sz w:val="20"/>
                <w:szCs w:val="20"/>
              </w:rPr>
              <w:t>Value</w:t>
            </w:r>
          </w:p>
        </w:tc>
        <w:tc>
          <w:tcPr>
            <w:tcW w:w="1008" w:type="dxa"/>
            <w:tcBorders>
              <w:top w:val="thinThickSmallGap" w:color="auto" w:sz="24" w:space="0"/>
            </w:tcBorders>
            <w:noWrap/>
            <w:hideMark/>
          </w:tcPr>
          <w:p w:rsidRPr="002B63FB" w:rsidR="00315966" w:rsidP="003962A5" w:rsidRDefault="00315966" w14:paraId="26255F1C" w14:textId="53445CF5">
            <w:pPr>
              <w:rPr>
                <w:rFonts w:cstheme="minorHAnsi"/>
                <w:b/>
                <w:bCs/>
                <w:sz w:val="20"/>
                <w:szCs w:val="20"/>
              </w:rPr>
            </w:pPr>
            <w:r>
              <w:rPr>
                <w:rFonts w:cstheme="minorHAnsi"/>
                <w:b/>
                <w:bCs/>
                <w:sz w:val="20"/>
                <w:szCs w:val="20"/>
              </w:rPr>
              <w:t>RSV(%)</w:t>
            </w:r>
          </w:p>
        </w:tc>
      </w:tr>
      <w:tr w:rsidRPr="002B63FB" w:rsidR="00650540" w:rsidTr="00A518D8" w14:paraId="5773AAAC" w14:textId="77777777">
        <w:trPr>
          <w:trHeight w:val="455"/>
        </w:trPr>
        <w:tc>
          <w:tcPr>
            <w:tcW w:w="2133" w:type="dxa"/>
            <w:noWrap/>
            <w:hideMark/>
          </w:tcPr>
          <w:p w:rsidRPr="00650540" w:rsidR="00650540" w:rsidP="00650540" w:rsidRDefault="007F1B5F" w14:paraId="66580E36" w14:textId="691F48CB">
            <w:pPr>
              <w:rPr>
                <w:rFonts w:cstheme="minorHAnsi"/>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THETA</m:t>
                    </m:r>
                  </m:e>
                  <m:sub>
                    <m:r>
                      <w:rPr>
                        <w:rFonts w:ascii="Cambria Math" w:hAnsi="Cambria Math" w:cstheme="minorHAnsi"/>
                        <w:sz w:val="20"/>
                        <w:szCs w:val="20"/>
                      </w:rPr>
                      <m:t>K</m:t>
                    </m:r>
                  </m:sub>
                </m:sSub>
              </m:oMath>
            </m:oMathPara>
          </w:p>
        </w:tc>
        <w:tc>
          <w:tcPr>
            <w:tcW w:w="3265" w:type="dxa"/>
            <w:noWrap/>
            <w:hideMark/>
          </w:tcPr>
          <w:p w:rsidRPr="002B63FB" w:rsidR="00650540" w:rsidP="00650540" w:rsidRDefault="00CE61E7" w14:paraId="5B261731" w14:textId="338C228F">
            <w:pPr>
              <w:rPr>
                <w:rFonts w:cstheme="minorHAnsi"/>
                <w:sz w:val="20"/>
                <w:szCs w:val="20"/>
              </w:rPr>
            </w:pPr>
            <w:r>
              <w:rPr>
                <w:rFonts w:cstheme="minorHAnsi"/>
                <w:sz w:val="20"/>
                <w:szCs w:val="20"/>
              </w:rPr>
              <w:t>Fixed effect for growth rate</w:t>
            </w:r>
          </w:p>
        </w:tc>
        <w:tc>
          <w:tcPr>
            <w:tcW w:w="1008" w:type="dxa"/>
            <w:noWrap/>
            <w:hideMark/>
          </w:tcPr>
          <w:p w:rsidRPr="002B63FB" w:rsidR="00650540" w:rsidP="00650540" w:rsidRDefault="00650540" w14:paraId="5F548A04" w14:textId="63411D1D">
            <w:pPr>
              <w:rPr>
                <w:rFonts w:cstheme="minorHAnsi"/>
                <w:sz w:val="20"/>
                <w:szCs w:val="20"/>
              </w:rPr>
            </w:pPr>
            <w:r>
              <w:rPr>
                <w:rFonts w:cstheme="minorHAnsi"/>
                <w:sz w:val="20"/>
                <w:szCs w:val="20"/>
              </w:rPr>
              <w:t>0.0408</w:t>
            </w:r>
          </w:p>
        </w:tc>
        <w:tc>
          <w:tcPr>
            <w:tcW w:w="1008" w:type="dxa"/>
            <w:noWrap/>
            <w:hideMark/>
          </w:tcPr>
          <w:p w:rsidRPr="002B63FB" w:rsidR="00650540" w:rsidP="00650540" w:rsidRDefault="00650540" w14:paraId="493FA5C7" w14:textId="1A958595">
            <w:pPr>
              <w:rPr>
                <w:rFonts w:cstheme="minorHAnsi"/>
                <w:sz w:val="20"/>
                <w:szCs w:val="20"/>
              </w:rPr>
            </w:pPr>
            <w:r>
              <w:rPr>
                <w:rFonts w:cstheme="minorHAnsi"/>
                <w:sz w:val="20"/>
                <w:szCs w:val="20"/>
              </w:rPr>
              <w:t>4.2</w:t>
            </w:r>
          </w:p>
        </w:tc>
      </w:tr>
      <w:tr w:rsidRPr="002B63FB" w:rsidR="00650540" w:rsidTr="00A518D8" w14:paraId="52FA29FD" w14:textId="77777777">
        <w:trPr>
          <w:trHeight w:val="455"/>
        </w:trPr>
        <w:tc>
          <w:tcPr>
            <w:tcW w:w="2133" w:type="dxa"/>
            <w:noWrap/>
            <w:hideMark/>
          </w:tcPr>
          <w:p w:rsidRPr="00C7560A" w:rsidR="00650540" w:rsidP="00650540" w:rsidRDefault="007F1B5F" w14:paraId="1AB7BEDC" w14:textId="3B390D42">
            <w:pPr>
              <w:rPr>
                <w:rFonts w:cstheme="minorHAnsi"/>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THETA</m:t>
                    </m:r>
                  </m:e>
                  <m:sub>
                    <m:r>
                      <w:rPr>
                        <w:rFonts w:ascii="Cambria Math" w:hAnsi="Cambria Math" w:cstheme="minorHAnsi"/>
                        <w:sz w:val="20"/>
                        <w:szCs w:val="20"/>
                      </w:rPr>
                      <m:t>50</m:t>
                    </m:r>
                  </m:sub>
                </m:sSub>
              </m:oMath>
            </m:oMathPara>
          </w:p>
        </w:tc>
        <w:tc>
          <w:tcPr>
            <w:tcW w:w="3265" w:type="dxa"/>
            <w:noWrap/>
            <w:hideMark/>
          </w:tcPr>
          <w:p w:rsidRPr="002B63FB" w:rsidR="00650540" w:rsidP="00650540" w:rsidRDefault="00650540" w14:paraId="1621AE8E" w14:textId="37E18670">
            <w:pPr>
              <w:rPr>
                <w:rFonts w:cstheme="minorHAnsi"/>
                <w:sz w:val="20"/>
                <w:szCs w:val="20"/>
              </w:rPr>
            </w:pPr>
            <w:r>
              <w:rPr>
                <w:rFonts w:cstheme="minorHAnsi"/>
                <w:sz w:val="20"/>
                <w:szCs w:val="20"/>
              </w:rPr>
              <w:t xml:space="preserve">Fixed effect for </w:t>
            </w:r>
            <w:r w:rsidR="009E0C05">
              <w:rPr>
                <w:rFonts w:cstheme="minorHAnsi"/>
                <w:sz w:val="20"/>
                <w:szCs w:val="20"/>
              </w:rPr>
              <w:t>o</w:t>
            </w:r>
            <w:r>
              <w:rPr>
                <w:rFonts w:cstheme="minorHAnsi"/>
                <w:sz w:val="20"/>
                <w:szCs w:val="20"/>
              </w:rPr>
              <w:t>laparib 50 mg/kg</w:t>
            </w:r>
          </w:p>
        </w:tc>
        <w:tc>
          <w:tcPr>
            <w:tcW w:w="1008" w:type="dxa"/>
            <w:noWrap/>
            <w:hideMark/>
          </w:tcPr>
          <w:p w:rsidRPr="002B63FB" w:rsidR="00650540" w:rsidP="00650540" w:rsidRDefault="00650540" w14:paraId="25322CA5" w14:textId="679590D3">
            <w:pPr>
              <w:rPr>
                <w:rFonts w:cstheme="minorHAnsi"/>
                <w:sz w:val="20"/>
                <w:szCs w:val="20"/>
              </w:rPr>
            </w:pPr>
            <w:r>
              <w:rPr>
                <w:rFonts w:cstheme="minorHAnsi"/>
                <w:sz w:val="20"/>
                <w:szCs w:val="20"/>
              </w:rPr>
              <w:t>0.2939</w:t>
            </w:r>
          </w:p>
        </w:tc>
        <w:tc>
          <w:tcPr>
            <w:tcW w:w="1008" w:type="dxa"/>
            <w:noWrap/>
            <w:hideMark/>
          </w:tcPr>
          <w:p w:rsidRPr="002B63FB" w:rsidR="00650540" w:rsidP="00650540" w:rsidRDefault="00650540" w14:paraId="10E76C1E" w14:textId="25084204">
            <w:pPr>
              <w:rPr>
                <w:rFonts w:cstheme="minorHAnsi"/>
                <w:sz w:val="20"/>
                <w:szCs w:val="20"/>
              </w:rPr>
            </w:pPr>
            <w:r>
              <w:rPr>
                <w:rFonts w:cstheme="minorHAnsi"/>
                <w:sz w:val="20"/>
                <w:szCs w:val="20"/>
              </w:rPr>
              <w:t>4.4</w:t>
            </w:r>
          </w:p>
        </w:tc>
      </w:tr>
      <w:tr w:rsidRPr="002B63FB" w:rsidR="00650540" w:rsidTr="00A518D8" w14:paraId="2B58979C" w14:textId="77777777">
        <w:trPr>
          <w:trHeight w:val="455"/>
        </w:trPr>
        <w:tc>
          <w:tcPr>
            <w:tcW w:w="2133" w:type="dxa"/>
            <w:noWrap/>
            <w:hideMark/>
          </w:tcPr>
          <w:p w:rsidRPr="00824EEE" w:rsidR="00650540" w:rsidP="00650540" w:rsidRDefault="007F1B5F" w14:paraId="751E89B1" w14:textId="78B9CB70">
            <w:pPr>
              <w:rPr>
                <w:rFonts w:cstheme="minorHAnsi"/>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THETA</m:t>
                    </m:r>
                  </m:e>
                  <m:sub>
                    <m:r>
                      <w:rPr>
                        <w:rFonts w:ascii="Cambria Math" w:hAnsi="Cambria Math" w:cstheme="minorHAnsi"/>
                        <w:sz w:val="20"/>
                        <w:szCs w:val="20"/>
                      </w:rPr>
                      <m:t>100</m:t>
                    </m:r>
                  </m:sub>
                </m:sSub>
              </m:oMath>
            </m:oMathPara>
          </w:p>
        </w:tc>
        <w:tc>
          <w:tcPr>
            <w:tcW w:w="3265" w:type="dxa"/>
            <w:noWrap/>
            <w:hideMark/>
          </w:tcPr>
          <w:p w:rsidRPr="002B63FB" w:rsidR="00650540" w:rsidP="00650540" w:rsidRDefault="00650540" w14:paraId="2F954942" w14:textId="34DA1DC0">
            <w:pPr>
              <w:rPr>
                <w:rFonts w:cstheme="minorHAnsi"/>
                <w:sz w:val="20"/>
                <w:szCs w:val="20"/>
              </w:rPr>
            </w:pPr>
            <w:r>
              <w:rPr>
                <w:rFonts w:cstheme="minorHAnsi"/>
                <w:sz w:val="20"/>
                <w:szCs w:val="20"/>
              </w:rPr>
              <w:t xml:space="preserve">Extra fixed effect for </w:t>
            </w:r>
            <w:r w:rsidR="009E0C05">
              <w:rPr>
                <w:rFonts w:cstheme="minorHAnsi"/>
                <w:sz w:val="20"/>
                <w:szCs w:val="20"/>
              </w:rPr>
              <w:t>o</w:t>
            </w:r>
            <w:r>
              <w:rPr>
                <w:rFonts w:cstheme="minorHAnsi"/>
                <w:sz w:val="20"/>
                <w:szCs w:val="20"/>
              </w:rPr>
              <w:t>laparib 100 mg/kg</w:t>
            </w:r>
          </w:p>
        </w:tc>
        <w:tc>
          <w:tcPr>
            <w:tcW w:w="1008" w:type="dxa"/>
            <w:noWrap/>
            <w:hideMark/>
          </w:tcPr>
          <w:p w:rsidRPr="002B63FB" w:rsidR="00650540" w:rsidP="00650540" w:rsidRDefault="00650540" w14:paraId="0D28297E" w14:textId="314861D1">
            <w:pPr>
              <w:rPr>
                <w:rFonts w:cstheme="minorHAnsi"/>
                <w:sz w:val="20"/>
                <w:szCs w:val="20"/>
              </w:rPr>
            </w:pPr>
            <w:r>
              <w:rPr>
                <w:rFonts w:cstheme="minorHAnsi"/>
                <w:sz w:val="20"/>
                <w:szCs w:val="20"/>
              </w:rPr>
              <w:t>0.2127</w:t>
            </w:r>
          </w:p>
        </w:tc>
        <w:tc>
          <w:tcPr>
            <w:tcW w:w="1008" w:type="dxa"/>
            <w:noWrap/>
            <w:hideMark/>
          </w:tcPr>
          <w:p w:rsidRPr="002B63FB" w:rsidR="00650540" w:rsidP="00650540" w:rsidRDefault="00650540" w14:paraId="58CC894F" w14:textId="3FBCD785">
            <w:pPr>
              <w:rPr>
                <w:rFonts w:cstheme="minorHAnsi"/>
                <w:sz w:val="20"/>
                <w:szCs w:val="20"/>
              </w:rPr>
            </w:pPr>
            <w:r>
              <w:rPr>
                <w:rFonts w:cstheme="minorHAnsi"/>
                <w:sz w:val="20"/>
                <w:szCs w:val="20"/>
              </w:rPr>
              <w:t>10.9</w:t>
            </w:r>
          </w:p>
        </w:tc>
      </w:tr>
      <w:tr w:rsidRPr="002B63FB" w:rsidR="00650540" w:rsidTr="00A518D8" w14:paraId="21AFE633" w14:textId="77777777">
        <w:trPr>
          <w:trHeight w:val="455"/>
        </w:trPr>
        <w:tc>
          <w:tcPr>
            <w:tcW w:w="2133" w:type="dxa"/>
            <w:noWrap/>
            <w:hideMark/>
          </w:tcPr>
          <w:p w:rsidRPr="00E70EF7" w:rsidR="00650540" w:rsidP="00650540" w:rsidRDefault="007F1B5F" w14:paraId="6C3AAA72" w14:textId="40B55E6F">
            <w:pPr>
              <w:rPr>
                <w:rFonts w:cstheme="minorHAnsi"/>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THETA</m:t>
                    </m:r>
                  </m:e>
                  <m:sub>
                    <m:r>
                      <w:rPr>
                        <w:rFonts w:ascii="Cambria Math" w:hAnsi="Cambria Math" w:cstheme="minorHAnsi"/>
                        <w:sz w:val="20"/>
                        <w:szCs w:val="20"/>
                      </w:rPr>
                      <m:t>fr</m:t>
                    </m:r>
                  </m:sub>
                </m:sSub>
              </m:oMath>
            </m:oMathPara>
          </w:p>
        </w:tc>
        <w:tc>
          <w:tcPr>
            <w:tcW w:w="3265" w:type="dxa"/>
            <w:noWrap/>
            <w:hideMark/>
          </w:tcPr>
          <w:p w:rsidRPr="002B63FB" w:rsidR="00650540" w:rsidP="00650540" w:rsidRDefault="00650540" w14:paraId="21A9D78B" w14:textId="1277F2E8">
            <w:pPr>
              <w:rPr>
                <w:rFonts w:cstheme="minorHAnsi"/>
                <w:sz w:val="20"/>
                <w:szCs w:val="20"/>
              </w:rPr>
            </w:pPr>
            <w:r>
              <w:rPr>
                <w:rFonts w:cstheme="minorHAnsi"/>
                <w:sz w:val="20"/>
                <w:szCs w:val="20"/>
              </w:rPr>
              <w:t>Fixed effect for resistance fraction</w:t>
            </w:r>
          </w:p>
        </w:tc>
        <w:tc>
          <w:tcPr>
            <w:tcW w:w="1008" w:type="dxa"/>
            <w:noWrap/>
            <w:hideMark/>
          </w:tcPr>
          <w:p w:rsidRPr="002B63FB" w:rsidR="00650540" w:rsidP="00650540" w:rsidRDefault="00650540" w14:paraId="0BBEC5BE" w14:textId="10071EF6">
            <w:pPr>
              <w:rPr>
                <w:rFonts w:cstheme="minorHAnsi"/>
                <w:sz w:val="20"/>
                <w:szCs w:val="20"/>
              </w:rPr>
            </w:pPr>
            <w:r>
              <w:rPr>
                <w:rFonts w:cstheme="minorHAnsi"/>
                <w:sz w:val="20"/>
                <w:szCs w:val="20"/>
              </w:rPr>
              <w:t>1.494</w:t>
            </w:r>
          </w:p>
        </w:tc>
        <w:tc>
          <w:tcPr>
            <w:tcW w:w="1008" w:type="dxa"/>
            <w:noWrap/>
            <w:hideMark/>
          </w:tcPr>
          <w:p w:rsidRPr="002B63FB" w:rsidR="00650540" w:rsidP="00650540" w:rsidRDefault="00650540" w14:paraId="30B4C01F" w14:textId="193D828A">
            <w:pPr>
              <w:rPr>
                <w:rFonts w:cstheme="minorHAnsi"/>
                <w:sz w:val="20"/>
                <w:szCs w:val="20"/>
              </w:rPr>
            </w:pPr>
            <w:r>
              <w:rPr>
                <w:rFonts w:cstheme="minorHAnsi"/>
                <w:sz w:val="20"/>
                <w:szCs w:val="20"/>
              </w:rPr>
              <w:t>14.2</w:t>
            </w:r>
          </w:p>
        </w:tc>
      </w:tr>
      <w:tr w:rsidRPr="002B63FB" w:rsidR="00243D43" w:rsidTr="00A518D8" w14:paraId="7F926818" w14:textId="77777777">
        <w:trPr>
          <w:trHeight w:val="455"/>
        </w:trPr>
        <w:tc>
          <w:tcPr>
            <w:tcW w:w="2133" w:type="dxa"/>
            <w:noWrap/>
            <w:hideMark/>
          </w:tcPr>
          <w:p w:rsidRPr="00B23779" w:rsidR="00243D43" w:rsidP="00243D43" w:rsidRDefault="007F1B5F" w14:paraId="62D76A19" w14:textId="75239B71">
            <w:pPr>
              <w:rPr>
                <w:rFonts w:cstheme="minorHAnsi"/>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THETA</m:t>
                    </m:r>
                  </m:e>
                  <m:sub>
                    <m:r>
                      <w:rPr>
                        <w:rFonts w:ascii="Cambria Math" w:hAnsi="Cambria Math" w:cstheme="minorHAnsi"/>
                        <w:sz w:val="20"/>
                        <w:szCs w:val="20"/>
                      </w:rPr>
                      <m:t>V0</m:t>
                    </m:r>
                  </m:sub>
                </m:sSub>
              </m:oMath>
            </m:oMathPara>
          </w:p>
        </w:tc>
        <w:tc>
          <w:tcPr>
            <w:tcW w:w="3265" w:type="dxa"/>
            <w:noWrap/>
            <w:hideMark/>
          </w:tcPr>
          <w:p w:rsidRPr="002B63FB" w:rsidR="00243D43" w:rsidP="00243D43" w:rsidRDefault="00243D43" w14:paraId="7D0E3930" w14:textId="50902DE4">
            <w:pPr>
              <w:rPr>
                <w:rFonts w:cstheme="minorHAnsi"/>
                <w:sz w:val="20"/>
                <w:szCs w:val="20"/>
              </w:rPr>
            </w:pPr>
            <w:r>
              <w:rPr>
                <w:rFonts w:cstheme="minorHAnsi"/>
                <w:sz w:val="20"/>
                <w:szCs w:val="20"/>
              </w:rPr>
              <w:t>Fixed effect for baseline tumour volume</w:t>
            </w:r>
          </w:p>
        </w:tc>
        <w:tc>
          <w:tcPr>
            <w:tcW w:w="1008" w:type="dxa"/>
            <w:noWrap/>
            <w:hideMark/>
          </w:tcPr>
          <w:p w:rsidRPr="002B63FB" w:rsidR="00243D43" w:rsidP="00243D43" w:rsidRDefault="00243D43" w14:paraId="25B4ED29" w14:textId="376A622E">
            <w:pPr>
              <w:rPr>
                <w:rFonts w:cstheme="minorHAnsi"/>
                <w:sz w:val="20"/>
                <w:szCs w:val="20"/>
              </w:rPr>
            </w:pPr>
            <w:r>
              <w:rPr>
                <w:rFonts w:cstheme="minorHAnsi"/>
                <w:sz w:val="20"/>
                <w:szCs w:val="20"/>
              </w:rPr>
              <w:t>0.136</w:t>
            </w:r>
          </w:p>
        </w:tc>
        <w:tc>
          <w:tcPr>
            <w:tcW w:w="1008" w:type="dxa"/>
            <w:noWrap/>
            <w:hideMark/>
          </w:tcPr>
          <w:p w:rsidRPr="002B63FB" w:rsidR="00243D43" w:rsidP="00243D43" w:rsidRDefault="00243D43" w14:paraId="28FB0826" w14:textId="17DBF454">
            <w:pPr>
              <w:rPr>
                <w:rFonts w:cstheme="minorHAnsi"/>
                <w:sz w:val="20"/>
                <w:szCs w:val="20"/>
              </w:rPr>
            </w:pPr>
            <w:r>
              <w:rPr>
                <w:rFonts w:cstheme="minorHAnsi"/>
                <w:sz w:val="20"/>
                <w:szCs w:val="20"/>
              </w:rPr>
              <w:t>1.5</w:t>
            </w:r>
          </w:p>
        </w:tc>
      </w:tr>
      <w:tr w:rsidRPr="002B63FB" w:rsidR="003962A5" w:rsidTr="00A518D8" w14:paraId="4CD323AF" w14:textId="77777777">
        <w:trPr>
          <w:trHeight w:val="455"/>
        </w:trPr>
        <w:tc>
          <w:tcPr>
            <w:tcW w:w="2133" w:type="dxa"/>
            <w:noWrap/>
            <w:hideMark/>
          </w:tcPr>
          <w:p w:rsidRPr="00F377E6" w:rsidR="003962A5" w:rsidP="003962A5" w:rsidRDefault="007F1B5F" w14:paraId="3DF0A196" w14:textId="55AA7C5E">
            <w:pPr>
              <w:rPr>
                <w:rFonts w:cstheme="minorHAnsi"/>
                <w:sz w:val="24"/>
                <w:szCs w:val="24"/>
              </w:rPr>
            </w:pPr>
            <m:oMathPara>
              <m:oMathParaPr>
                <m:jc m:val="left"/>
              </m:oMathParaPr>
              <m:oMath>
                <m:sSub>
                  <m:sSubPr>
                    <m:ctrlPr>
                      <w:rPr>
                        <w:rFonts w:ascii="Cambria Math" w:hAnsi="Cambria Math" w:cstheme="minorHAnsi"/>
                        <w:i/>
                        <w:sz w:val="24"/>
                        <w:szCs w:val="24"/>
                      </w:rPr>
                    </m:ctrlPr>
                  </m:sSubPr>
                  <m:e>
                    <m:r>
                      <w:rPr>
                        <w:rFonts w:ascii="Cambria Math" w:hAnsi="Cambria Math" w:cstheme="minorHAnsi"/>
                        <w:sz w:val="24"/>
                        <w:szCs w:val="24"/>
                      </w:rPr>
                      <m:t>ω</m:t>
                    </m:r>
                  </m:e>
                  <m:sub>
                    <m:r>
                      <w:rPr>
                        <w:rFonts w:ascii="Cambria Math" w:hAnsi="Cambria Math" w:cstheme="minorHAnsi"/>
                        <w:sz w:val="24"/>
                        <w:szCs w:val="24"/>
                      </w:rPr>
                      <m:t>K</m:t>
                    </m:r>
                  </m:sub>
                </m:sSub>
              </m:oMath>
            </m:oMathPara>
          </w:p>
        </w:tc>
        <w:tc>
          <w:tcPr>
            <w:tcW w:w="3265" w:type="dxa"/>
            <w:noWrap/>
            <w:hideMark/>
          </w:tcPr>
          <w:p w:rsidRPr="00F377E6" w:rsidR="003962A5" w:rsidP="003962A5" w:rsidRDefault="00F377E6" w14:paraId="5373D959" w14:textId="47E120BD">
            <w:pPr>
              <w:rPr>
                <w:rFonts w:cstheme="minorHAnsi"/>
                <w:sz w:val="20"/>
                <w:szCs w:val="20"/>
              </w:rPr>
            </w:pPr>
            <w:r>
              <w:rPr>
                <w:rFonts w:cstheme="minorHAnsi"/>
                <w:sz w:val="20"/>
                <w:szCs w:val="20"/>
              </w:rPr>
              <w:t>Random effect for growth rate</w:t>
            </w:r>
          </w:p>
        </w:tc>
        <w:tc>
          <w:tcPr>
            <w:tcW w:w="1008" w:type="dxa"/>
            <w:noWrap/>
            <w:hideMark/>
          </w:tcPr>
          <w:p w:rsidRPr="002B63FB" w:rsidR="003962A5" w:rsidP="003962A5" w:rsidRDefault="00CB63DF" w14:paraId="1E660DB7" w14:textId="62976D03">
            <w:pPr>
              <w:rPr>
                <w:rFonts w:cstheme="minorHAnsi"/>
                <w:sz w:val="20"/>
                <w:szCs w:val="20"/>
              </w:rPr>
            </w:pPr>
            <w:r>
              <w:rPr>
                <w:rFonts w:cstheme="minorHAnsi"/>
                <w:sz w:val="20"/>
                <w:szCs w:val="20"/>
              </w:rPr>
              <w:t>0.64</w:t>
            </w:r>
          </w:p>
        </w:tc>
        <w:tc>
          <w:tcPr>
            <w:tcW w:w="1008" w:type="dxa"/>
            <w:noWrap/>
            <w:hideMark/>
          </w:tcPr>
          <w:p w:rsidRPr="002B63FB" w:rsidR="003962A5" w:rsidP="003962A5" w:rsidRDefault="004B28C7" w14:paraId="4C28EBEA" w14:textId="08312597">
            <w:pPr>
              <w:rPr>
                <w:rFonts w:cstheme="minorHAnsi"/>
                <w:sz w:val="20"/>
                <w:szCs w:val="20"/>
              </w:rPr>
            </w:pPr>
            <w:r>
              <w:rPr>
                <w:rFonts w:cstheme="minorHAnsi"/>
                <w:sz w:val="20"/>
                <w:szCs w:val="20"/>
              </w:rPr>
              <w:t>9.4</w:t>
            </w:r>
          </w:p>
        </w:tc>
      </w:tr>
      <w:tr w:rsidRPr="002B63FB" w:rsidR="003962A5" w:rsidTr="00A518D8" w14:paraId="53438A75" w14:textId="77777777">
        <w:trPr>
          <w:trHeight w:val="455"/>
        </w:trPr>
        <w:tc>
          <w:tcPr>
            <w:tcW w:w="2133" w:type="dxa"/>
            <w:noWrap/>
            <w:hideMark/>
          </w:tcPr>
          <w:p w:rsidRPr="00F377E6" w:rsidR="003962A5" w:rsidP="003962A5" w:rsidRDefault="007F1B5F" w14:paraId="302E4029" w14:textId="081AD97E">
            <w:pPr>
              <w:rPr>
                <w:rFonts w:cstheme="minorHAnsi"/>
                <w:sz w:val="24"/>
                <w:szCs w:val="24"/>
              </w:rPr>
            </w:pPr>
            <m:oMathPara>
              <m:oMathParaPr>
                <m:jc m:val="left"/>
              </m:oMathParaPr>
              <m:oMath>
                <m:sSubSup>
                  <m:sSubSupPr>
                    <m:ctrlPr>
                      <w:rPr>
                        <w:rFonts w:ascii="Cambria Math" w:hAnsi="Cambria Math" w:eastAsia="Calibri" w:cs="Arial"/>
                        <w:i/>
                        <w:sz w:val="24"/>
                        <w:szCs w:val="24"/>
                      </w:rPr>
                    </m:ctrlPr>
                  </m:sSubSupPr>
                  <m:e>
                    <m:r>
                      <w:rPr>
                        <w:rFonts w:ascii="Cambria Math" w:hAnsi="Cambria Math" w:eastAsia="Calibri" w:cs="Arial"/>
                        <w:sz w:val="24"/>
                        <w:szCs w:val="24"/>
                        <w:lang w:val="el-GR"/>
                      </w:rPr>
                      <m:t>ω</m:t>
                    </m:r>
                  </m:e>
                  <m:sub>
                    <m:r>
                      <w:rPr>
                        <w:rFonts w:ascii="Cambria Math" w:hAnsi="Cambria Math" w:eastAsia="Calibri" w:cs="Arial"/>
                        <w:sz w:val="24"/>
                        <w:szCs w:val="24"/>
                      </w:rPr>
                      <m:t>fr</m:t>
                    </m:r>
                  </m:sub>
                  <m:sup>
                    <m:r>
                      <w:rPr>
                        <w:rFonts w:ascii="Cambria Math" w:hAnsi="Cambria Math" w:eastAsia="Calibri" w:cs="Arial"/>
                        <w:sz w:val="24"/>
                        <w:szCs w:val="24"/>
                      </w:rPr>
                      <m:t>ID</m:t>
                    </m:r>
                  </m:sup>
                </m:sSubSup>
              </m:oMath>
            </m:oMathPara>
          </w:p>
        </w:tc>
        <w:tc>
          <w:tcPr>
            <w:tcW w:w="3265" w:type="dxa"/>
            <w:noWrap/>
            <w:hideMark/>
          </w:tcPr>
          <w:p w:rsidRPr="002B63FB" w:rsidR="003962A5" w:rsidP="003962A5" w:rsidRDefault="00F377E6" w14:paraId="796041CD" w14:textId="50732F21">
            <w:pPr>
              <w:rPr>
                <w:rFonts w:cstheme="minorHAnsi"/>
                <w:sz w:val="20"/>
                <w:szCs w:val="20"/>
              </w:rPr>
            </w:pPr>
            <w:r>
              <w:rPr>
                <w:rFonts w:cstheme="minorHAnsi"/>
                <w:sz w:val="20"/>
                <w:szCs w:val="20"/>
              </w:rPr>
              <w:t>Random effect for</w:t>
            </w:r>
            <w:r w:rsidR="00F36850">
              <w:rPr>
                <w:rFonts w:cstheme="minorHAnsi"/>
                <w:sz w:val="20"/>
                <w:szCs w:val="20"/>
              </w:rPr>
              <w:t xml:space="preserve"> resistance fraction</w:t>
            </w:r>
            <w:r w:rsidR="00F52459">
              <w:rPr>
                <w:rFonts w:cstheme="minorHAnsi"/>
                <w:sz w:val="20"/>
                <w:szCs w:val="20"/>
              </w:rPr>
              <w:t xml:space="preserve"> individual level</w:t>
            </w:r>
          </w:p>
        </w:tc>
        <w:tc>
          <w:tcPr>
            <w:tcW w:w="1008" w:type="dxa"/>
            <w:noWrap/>
            <w:hideMark/>
          </w:tcPr>
          <w:p w:rsidRPr="002B63FB" w:rsidR="003962A5" w:rsidP="003962A5" w:rsidRDefault="00F52459" w14:paraId="7CC95EAA" w14:textId="4CE0340A">
            <w:pPr>
              <w:rPr>
                <w:rFonts w:cstheme="minorHAnsi"/>
                <w:sz w:val="20"/>
                <w:szCs w:val="20"/>
              </w:rPr>
            </w:pPr>
            <w:r>
              <w:rPr>
                <w:rFonts w:cstheme="minorHAnsi"/>
                <w:sz w:val="20"/>
                <w:szCs w:val="20"/>
              </w:rPr>
              <w:t>2.846</w:t>
            </w:r>
          </w:p>
        </w:tc>
        <w:tc>
          <w:tcPr>
            <w:tcW w:w="1008" w:type="dxa"/>
            <w:noWrap/>
            <w:hideMark/>
          </w:tcPr>
          <w:p w:rsidRPr="002B63FB" w:rsidR="003962A5" w:rsidP="003962A5" w:rsidRDefault="005C433F" w14:paraId="54419013" w14:textId="6FAA653E">
            <w:pPr>
              <w:rPr>
                <w:rFonts w:cstheme="minorHAnsi"/>
                <w:sz w:val="20"/>
                <w:szCs w:val="20"/>
              </w:rPr>
            </w:pPr>
            <w:r>
              <w:rPr>
                <w:rFonts w:cstheme="minorHAnsi"/>
                <w:sz w:val="20"/>
                <w:szCs w:val="20"/>
              </w:rPr>
              <w:t>8</w:t>
            </w:r>
            <w:r w:rsidR="002D513F">
              <w:rPr>
                <w:rFonts w:cstheme="minorHAnsi"/>
                <w:sz w:val="20"/>
                <w:szCs w:val="20"/>
              </w:rPr>
              <w:t>.2</w:t>
            </w:r>
          </w:p>
        </w:tc>
      </w:tr>
      <w:tr w:rsidRPr="002B63FB" w:rsidR="00F52459" w:rsidTr="00A518D8" w14:paraId="278E254C" w14:textId="77777777">
        <w:trPr>
          <w:trHeight w:val="455"/>
        </w:trPr>
        <w:tc>
          <w:tcPr>
            <w:tcW w:w="2133" w:type="dxa"/>
            <w:noWrap/>
          </w:tcPr>
          <w:p w:rsidRPr="00F52459" w:rsidR="00F52459" w:rsidP="00F52459" w:rsidRDefault="007F1B5F" w14:paraId="4CAC2FFD" w14:textId="4868AAD6">
            <w:pPr>
              <w:rPr>
                <w:rFonts w:ascii="Calibri" w:hAnsi="Calibri" w:eastAsia="Calibri" w:cs="Arial"/>
                <w:sz w:val="24"/>
                <w:szCs w:val="24"/>
              </w:rPr>
            </w:pPr>
            <m:oMathPara>
              <m:oMathParaPr>
                <m:jc m:val="left"/>
              </m:oMathParaPr>
              <m:oMath>
                <m:sSubSup>
                  <m:sSubSupPr>
                    <m:ctrlPr>
                      <w:rPr>
                        <w:rFonts w:ascii="Cambria Math" w:hAnsi="Cambria Math" w:eastAsia="Calibri" w:cs="Arial"/>
                        <w:i/>
                        <w:sz w:val="24"/>
                        <w:szCs w:val="24"/>
                      </w:rPr>
                    </m:ctrlPr>
                  </m:sSubSupPr>
                  <m:e>
                    <m:r>
                      <w:rPr>
                        <w:rFonts w:ascii="Cambria Math" w:hAnsi="Cambria Math" w:eastAsia="Calibri" w:cs="Arial"/>
                        <w:sz w:val="24"/>
                        <w:szCs w:val="24"/>
                        <w:lang w:val="el-GR"/>
                      </w:rPr>
                      <m:t>ω</m:t>
                    </m:r>
                  </m:e>
                  <m:sub>
                    <m:r>
                      <w:rPr>
                        <w:rFonts w:ascii="Cambria Math" w:hAnsi="Cambria Math" w:eastAsia="Calibri" w:cs="Arial"/>
                        <w:sz w:val="24"/>
                        <w:szCs w:val="24"/>
                      </w:rPr>
                      <m:t>fr</m:t>
                    </m:r>
                  </m:sub>
                  <m:sup>
                    <m:r>
                      <w:rPr>
                        <w:rFonts w:ascii="Cambria Math" w:hAnsi="Cambria Math" w:eastAsia="Calibri" w:cs="Arial"/>
                        <w:sz w:val="24"/>
                        <w:szCs w:val="24"/>
                      </w:rPr>
                      <m:t>PDX</m:t>
                    </m:r>
                  </m:sup>
                </m:sSubSup>
              </m:oMath>
            </m:oMathPara>
          </w:p>
        </w:tc>
        <w:tc>
          <w:tcPr>
            <w:tcW w:w="3265" w:type="dxa"/>
            <w:noWrap/>
          </w:tcPr>
          <w:p w:rsidR="00F52459" w:rsidP="00F52459" w:rsidRDefault="00F52459" w14:paraId="04B9E584" w14:textId="6E5E7FD7">
            <w:pPr>
              <w:rPr>
                <w:rFonts w:cstheme="minorHAnsi"/>
                <w:sz w:val="20"/>
                <w:szCs w:val="20"/>
              </w:rPr>
            </w:pPr>
            <w:r>
              <w:rPr>
                <w:rFonts w:cstheme="minorHAnsi"/>
                <w:sz w:val="20"/>
                <w:szCs w:val="20"/>
              </w:rPr>
              <w:t>Random effect for resistance fraction PDX level</w:t>
            </w:r>
          </w:p>
        </w:tc>
        <w:tc>
          <w:tcPr>
            <w:tcW w:w="1008" w:type="dxa"/>
            <w:noWrap/>
          </w:tcPr>
          <w:p w:rsidR="00F52459" w:rsidP="00F52459" w:rsidRDefault="00837D23" w14:paraId="6AA69BF1" w14:textId="787A6797">
            <w:pPr>
              <w:rPr>
                <w:rFonts w:cstheme="minorHAnsi"/>
                <w:sz w:val="20"/>
                <w:szCs w:val="20"/>
              </w:rPr>
            </w:pPr>
            <w:r>
              <w:rPr>
                <w:rFonts w:cstheme="minorHAnsi"/>
                <w:sz w:val="20"/>
                <w:szCs w:val="20"/>
              </w:rPr>
              <w:t>3.368</w:t>
            </w:r>
          </w:p>
        </w:tc>
        <w:tc>
          <w:tcPr>
            <w:tcW w:w="1008" w:type="dxa"/>
            <w:noWrap/>
          </w:tcPr>
          <w:p w:rsidR="00F52459" w:rsidP="00F52459" w:rsidRDefault="005C433F" w14:paraId="14B96616" w14:textId="0EFF8870">
            <w:pPr>
              <w:rPr>
                <w:rFonts w:cstheme="minorHAnsi"/>
                <w:sz w:val="20"/>
                <w:szCs w:val="20"/>
              </w:rPr>
            </w:pPr>
            <w:r>
              <w:rPr>
                <w:rFonts w:cstheme="minorHAnsi"/>
                <w:sz w:val="20"/>
                <w:szCs w:val="20"/>
              </w:rPr>
              <w:t>69.8</w:t>
            </w:r>
          </w:p>
        </w:tc>
      </w:tr>
      <w:tr w:rsidRPr="002B63FB" w:rsidR="003962A5" w:rsidTr="00A518D8" w14:paraId="1F53A140" w14:textId="77777777">
        <w:trPr>
          <w:trHeight w:val="455"/>
        </w:trPr>
        <w:tc>
          <w:tcPr>
            <w:tcW w:w="2133" w:type="dxa"/>
            <w:noWrap/>
            <w:hideMark/>
          </w:tcPr>
          <w:p w:rsidRPr="00F377E6" w:rsidR="003962A5" w:rsidP="003962A5" w:rsidRDefault="007F1B5F" w14:paraId="2D47F6BC" w14:textId="053F5982">
            <w:pPr>
              <w:rPr>
                <w:rFonts w:cstheme="minorHAnsi"/>
                <w:sz w:val="24"/>
                <w:szCs w:val="24"/>
              </w:rPr>
            </w:pPr>
            <m:oMathPara>
              <m:oMathParaPr>
                <m:jc m:val="left"/>
              </m:oMathParaPr>
              <m:oMath>
                <m:sSub>
                  <m:sSubPr>
                    <m:ctrlPr>
                      <w:rPr>
                        <w:rFonts w:ascii="Cambria Math" w:hAnsi="Cambria Math" w:cstheme="minorHAnsi"/>
                        <w:i/>
                        <w:sz w:val="24"/>
                        <w:szCs w:val="24"/>
                      </w:rPr>
                    </m:ctrlPr>
                  </m:sSubPr>
                  <m:e>
                    <m:r>
                      <w:rPr>
                        <w:rFonts w:ascii="Cambria Math" w:hAnsi="Cambria Math" w:cstheme="minorHAnsi"/>
                        <w:sz w:val="24"/>
                        <w:szCs w:val="24"/>
                      </w:rPr>
                      <m:t>ω</m:t>
                    </m:r>
                  </m:e>
                  <m:sub>
                    <m:r>
                      <w:rPr>
                        <w:rFonts w:ascii="Cambria Math" w:hAnsi="Cambria Math" w:cstheme="minorHAnsi"/>
                        <w:sz w:val="24"/>
                        <w:szCs w:val="24"/>
                      </w:rPr>
                      <m:t>V0</m:t>
                    </m:r>
                  </m:sub>
                </m:sSub>
              </m:oMath>
            </m:oMathPara>
          </w:p>
        </w:tc>
        <w:tc>
          <w:tcPr>
            <w:tcW w:w="3265" w:type="dxa"/>
            <w:noWrap/>
            <w:hideMark/>
          </w:tcPr>
          <w:p w:rsidRPr="002B63FB" w:rsidR="003962A5" w:rsidP="003962A5" w:rsidRDefault="00F377E6" w14:paraId="3CD149D6" w14:textId="6B3C0C5B">
            <w:pPr>
              <w:rPr>
                <w:rFonts w:cstheme="minorHAnsi"/>
                <w:sz w:val="20"/>
                <w:szCs w:val="20"/>
              </w:rPr>
            </w:pPr>
            <w:r>
              <w:rPr>
                <w:rFonts w:cstheme="minorHAnsi"/>
                <w:sz w:val="20"/>
                <w:szCs w:val="20"/>
              </w:rPr>
              <w:t>Random effect for</w:t>
            </w:r>
            <w:r w:rsidR="00F36850">
              <w:rPr>
                <w:rFonts w:cstheme="minorHAnsi"/>
                <w:sz w:val="20"/>
                <w:szCs w:val="20"/>
              </w:rPr>
              <w:t xml:space="preserve"> baseline tumour volume</w:t>
            </w:r>
          </w:p>
        </w:tc>
        <w:tc>
          <w:tcPr>
            <w:tcW w:w="1008" w:type="dxa"/>
            <w:noWrap/>
            <w:hideMark/>
          </w:tcPr>
          <w:p w:rsidRPr="002B63FB" w:rsidR="003962A5" w:rsidP="003962A5" w:rsidRDefault="00F46968" w14:paraId="440A71C8" w14:textId="38487453">
            <w:pPr>
              <w:rPr>
                <w:rFonts w:cstheme="minorHAnsi"/>
                <w:sz w:val="20"/>
                <w:szCs w:val="20"/>
              </w:rPr>
            </w:pPr>
            <w:r>
              <w:rPr>
                <w:rFonts w:cstheme="minorHAnsi"/>
                <w:sz w:val="20"/>
                <w:szCs w:val="20"/>
              </w:rPr>
              <w:t>0.684</w:t>
            </w:r>
          </w:p>
        </w:tc>
        <w:tc>
          <w:tcPr>
            <w:tcW w:w="1008" w:type="dxa"/>
            <w:noWrap/>
            <w:hideMark/>
          </w:tcPr>
          <w:p w:rsidRPr="002B63FB" w:rsidR="003962A5" w:rsidP="003962A5" w:rsidRDefault="005C433F" w14:paraId="5FBBD3BB" w14:textId="3EF07F1C">
            <w:pPr>
              <w:rPr>
                <w:rFonts w:cstheme="minorHAnsi"/>
                <w:sz w:val="20"/>
                <w:szCs w:val="20"/>
              </w:rPr>
            </w:pPr>
            <w:r>
              <w:rPr>
                <w:rFonts w:cstheme="minorHAnsi"/>
                <w:sz w:val="20"/>
                <w:szCs w:val="20"/>
              </w:rPr>
              <w:t>5.2</w:t>
            </w:r>
          </w:p>
        </w:tc>
      </w:tr>
    </w:tbl>
    <w:p w:rsidR="00F702B0" w:rsidP="00E7237F" w:rsidRDefault="00F702B0" w14:paraId="2B520EC4" w14:textId="149F37A4">
      <w:pPr>
        <w:rPr>
          <w:sz w:val="20"/>
          <w:szCs w:val="20"/>
        </w:rPr>
      </w:pPr>
    </w:p>
    <w:p w:rsidRPr="00FF31B1" w:rsidR="00FF31B1" w:rsidP="00FF31B1" w:rsidRDefault="00FF31B1" w14:paraId="76563FD6" w14:textId="77777777">
      <w:pPr>
        <w:autoSpaceDE w:val="0"/>
        <w:autoSpaceDN w:val="0"/>
        <w:adjustRightInd w:val="0"/>
        <w:spacing w:after="0" w:line="240" w:lineRule="auto"/>
        <w:rPr>
          <w:rFonts w:cstheme="minorHAnsi"/>
          <w:sz w:val="20"/>
          <w:szCs w:val="20"/>
        </w:rPr>
      </w:pPr>
      <w:r w:rsidRPr="00FF31B1">
        <w:rPr>
          <w:rFonts w:cstheme="minorHAnsi"/>
          <w:sz w:val="20"/>
          <w:szCs w:val="20"/>
        </w:rPr>
        <w:t xml:space="preserve">The diagnostic plots found in the </w:t>
      </w:r>
      <w:r w:rsidRPr="00FF31B1">
        <w:rPr>
          <w:rFonts w:cstheme="minorHAnsi"/>
          <w:b/>
          <w:bCs/>
          <w:sz w:val="20"/>
          <w:szCs w:val="20"/>
        </w:rPr>
        <w:t>Supplementary</w:t>
      </w:r>
      <w:r w:rsidRPr="00FF31B1">
        <w:rPr>
          <w:rFonts w:cstheme="minorHAnsi"/>
          <w:sz w:val="20"/>
          <w:szCs w:val="20"/>
        </w:rPr>
        <w:t xml:space="preserve"> </w:t>
      </w:r>
      <w:r w:rsidRPr="00FF31B1">
        <w:rPr>
          <w:rFonts w:cstheme="minorHAnsi"/>
          <w:b/>
          <w:bCs/>
          <w:sz w:val="20"/>
          <w:szCs w:val="20"/>
        </w:rPr>
        <w:t>Figures</w:t>
      </w:r>
      <w:r w:rsidRPr="00FF31B1">
        <w:rPr>
          <w:rFonts w:cstheme="minorHAnsi"/>
          <w:sz w:val="20"/>
          <w:szCs w:val="20"/>
        </w:rPr>
        <w:t xml:space="preserve"> </w:t>
      </w:r>
      <w:r w:rsidRPr="00FF31B1">
        <w:rPr>
          <w:rFonts w:cstheme="minorHAnsi"/>
          <w:b/>
          <w:bCs/>
          <w:sz w:val="20"/>
          <w:szCs w:val="20"/>
        </w:rPr>
        <w:t>S1-S4</w:t>
      </w:r>
      <w:r w:rsidRPr="00FF31B1">
        <w:rPr>
          <w:rFonts w:cstheme="minorHAnsi"/>
          <w:sz w:val="20"/>
          <w:szCs w:val="20"/>
        </w:rPr>
        <w:t xml:space="preserve"> demonstrate a good fitting of the model to the data. The residual errors are centred around zero with no visible deviation from normality and the individual predictions (IPRED) demonstrate a very close fit to the raw data.. The final fitted parameter values and errors are in </w:t>
      </w:r>
      <w:r w:rsidRPr="00FF31B1">
        <w:rPr>
          <w:rFonts w:cstheme="minorHAnsi"/>
          <w:b/>
          <w:bCs/>
          <w:sz w:val="20"/>
          <w:szCs w:val="20"/>
        </w:rPr>
        <w:t>Supplementary Table S1</w:t>
      </w:r>
      <w:r w:rsidRPr="00FF31B1">
        <w:rPr>
          <w:rFonts w:cstheme="minorHAnsi"/>
          <w:sz w:val="20"/>
          <w:szCs w:val="20"/>
        </w:rPr>
        <w:t>. These represent the values from the best out of the 100 runs of the method.</w:t>
      </w:r>
    </w:p>
    <w:p w:rsidRPr="00FF31B1" w:rsidR="00FF31B1" w:rsidP="00FF31B1" w:rsidRDefault="00FF31B1" w14:paraId="65DBEC2D" w14:textId="77777777">
      <w:pPr>
        <w:autoSpaceDE w:val="0"/>
        <w:autoSpaceDN w:val="0"/>
        <w:adjustRightInd w:val="0"/>
        <w:spacing w:after="0" w:line="240" w:lineRule="auto"/>
        <w:rPr>
          <w:rFonts w:cstheme="minorHAnsi"/>
          <w:sz w:val="20"/>
          <w:szCs w:val="20"/>
          <w:lang w:eastAsia="en-GB"/>
        </w:rPr>
      </w:pPr>
    </w:p>
    <w:p w:rsidRPr="00FF31B1" w:rsidR="00FF31B1" w:rsidP="00FF31B1" w:rsidRDefault="00FF31B1" w14:paraId="410068DE" w14:textId="77777777">
      <w:pPr>
        <w:autoSpaceDE w:val="0"/>
        <w:autoSpaceDN w:val="0"/>
        <w:adjustRightInd w:val="0"/>
        <w:spacing w:after="0" w:line="240" w:lineRule="auto"/>
        <w:rPr>
          <w:rFonts w:cstheme="minorHAnsi"/>
          <w:sz w:val="20"/>
          <w:szCs w:val="20"/>
        </w:rPr>
      </w:pPr>
      <w:r w:rsidRPr="00FF31B1">
        <w:rPr>
          <w:rFonts w:cstheme="minorHAnsi"/>
          <w:sz w:val="20"/>
          <w:szCs w:val="20"/>
        </w:rPr>
        <w:t xml:space="preserve"> It is worth mentioning that the 100 iterations revealed minimal differences between them with regards to the resistance fraction of each individual tumour. </w:t>
      </w:r>
      <w:r w:rsidRPr="00FF31B1">
        <w:rPr>
          <w:rFonts w:cstheme="minorHAnsi"/>
          <w:b/>
          <w:bCs/>
          <w:sz w:val="20"/>
          <w:szCs w:val="20"/>
        </w:rPr>
        <w:t>Supplementary</w:t>
      </w:r>
      <w:r w:rsidRPr="00FF31B1">
        <w:rPr>
          <w:rFonts w:cstheme="minorHAnsi"/>
          <w:sz w:val="20"/>
          <w:szCs w:val="20"/>
        </w:rPr>
        <w:t xml:space="preserve"> </w:t>
      </w:r>
      <w:r w:rsidRPr="00FF31B1">
        <w:rPr>
          <w:rFonts w:cstheme="minorHAnsi"/>
          <w:b/>
          <w:bCs/>
          <w:sz w:val="20"/>
          <w:szCs w:val="20"/>
        </w:rPr>
        <w:t xml:space="preserve">Figure S5 </w:t>
      </w:r>
      <w:r w:rsidRPr="00FF31B1">
        <w:rPr>
          <w:rFonts w:cstheme="minorHAnsi"/>
          <w:sz w:val="20"/>
          <w:szCs w:val="20"/>
        </w:rPr>
        <w:t xml:space="preserve">demonstrates the variability per individual tumour for the 100 runs. The same behaviour is observed in all PDXs and both doses but only specific PDXs are shown for clarity reasons. The results for both doses are summarised in </w:t>
      </w:r>
      <w:r w:rsidRPr="00FF31B1">
        <w:rPr>
          <w:rFonts w:cstheme="minorHAnsi"/>
          <w:b/>
          <w:bCs/>
          <w:sz w:val="20"/>
          <w:szCs w:val="20"/>
        </w:rPr>
        <w:t>Figure 3</w:t>
      </w:r>
      <w:r w:rsidRPr="00FF31B1">
        <w:rPr>
          <w:rFonts w:cstheme="minorHAnsi"/>
          <w:sz w:val="20"/>
          <w:szCs w:val="20"/>
        </w:rPr>
        <w:t>. mRECIST criteria are included at the top of each boxplot for comparison.</w:t>
      </w:r>
    </w:p>
    <w:p w:rsidR="007A10DA" w:rsidP="00E7237F" w:rsidRDefault="007A10DA" w14:paraId="57B10B75" w14:textId="77777777">
      <w:pPr>
        <w:rPr>
          <w:sz w:val="20"/>
          <w:szCs w:val="20"/>
        </w:rPr>
      </w:pPr>
    </w:p>
    <w:p w:rsidR="00C46750" w:rsidP="00C46750" w:rsidRDefault="00C46750" w14:paraId="74FDA066" w14:textId="6A7CCE0C">
      <w:pPr>
        <w:pStyle w:val="Heading2"/>
      </w:pPr>
      <w:r>
        <w:t>S2: Combination model</w:t>
      </w:r>
    </w:p>
    <w:p w:rsidR="00245AFB" w:rsidP="00C46750" w:rsidRDefault="00113E74" w14:paraId="3F59AA3A" w14:textId="2C80F2BE">
      <w:pPr>
        <w:rPr>
          <w:sz w:val="20"/>
          <w:szCs w:val="20"/>
        </w:rPr>
      </w:pPr>
      <w:r w:rsidRPr="00113E74">
        <w:rPr>
          <w:sz w:val="20"/>
          <w:szCs w:val="20"/>
        </w:rPr>
        <w:t xml:space="preserve">The model used to fit the </w:t>
      </w:r>
      <w:r w:rsidR="00846691">
        <w:rPr>
          <w:sz w:val="20"/>
          <w:szCs w:val="20"/>
        </w:rPr>
        <w:t>a</w:t>
      </w:r>
      <w:r w:rsidRPr="00113E74">
        <w:rPr>
          <w:sz w:val="20"/>
          <w:szCs w:val="20"/>
        </w:rPr>
        <w:t>davosertib monotherapy and combination data is based on (1)-(2) we the addition of two extra compartments to account for resistance to either and both treatments. The model is as follows:</w:t>
      </w:r>
    </w:p>
    <w:p w:rsidR="00245AFB" w:rsidP="00C46750" w:rsidRDefault="00245AFB" w14:paraId="6900087B" w14:textId="77777777">
      <w:pPr>
        <w:rPr>
          <w:sz w:val="20"/>
          <w:szCs w:val="20"/>
        </w:rPr>
      </w:pPr>
    </w:p>
    <w:p w:rsidRPr="00C831DB" w:rsidR="000705FF" w:rsidP="00C831DB" w:rsidRDefault="007F1B5F" w14:paraId="7C66633F" w14:textId="293B6ED3">
      <w:pPr>
        <w:autoSpaceDE w:val="0"/>
        <w:autoSpaceDN w:val="0"/>
        <w:adjustRightInd w:val="0"/>
        <w:spacing w:after="0" w:line="240" w:lineRule="auto"/>
        <w:jc w:val="both"/>
        <w:rPr>
          <w:rFonts w:eastAsiaTheme="minorEastAsia"/>
          <w:sz w:val="20"/>
          <w:szCs w:val="20"/>
        </w:rPr>
      </w:pPr>
      <m:oMathPara>
        <m:oMath>
          <m:f>
            <m:fPr>
              <m:ctrlPr>
                <w:rPr>
                  <w:rFonts w:ascii="Cambria Math" w:hAnsi="Cambria Math" w:cstheme="minorHAnsi"/>
                  <w:i/>
                  <w:sz w:val="20"/>
                  <w:szCs w:val="20"/>
                </w:rPr>
              </m:ctrlPr>
            </m:fPr>
            <m:num>
              <m:r>
                <w:rPr>
                  <w:rFonts w:ascii="Cambria Math" w:hAnsi="Cambria Math" w:cstheme="minorHAnsi"/>
                  <w:sz w:val="20"/>
                  <w:szCs w:val="20"/>
                </w:rPr>
                <m:t>dS1(t)</m:t>
              </m:r>
            </m:num>
            <m:den>
              <m:r>
                <w:rPr>
                  <w:rFonts w:ascii="Cambria Math" w:hAnsi="Cambria Math" w:cstheme="minorHAnsi"/>
                  <w:sz w:val="20"/>
                  <w:szCs w:val="20"/>
                </w:rPr>
                <m:t>dt</m:t>
              </m:r>
            </m:den>
          </m:f>
          <m:r>
            <w:rPr>
              <w:rFonts w:ascii="Cambria Math" w:hAnsi="Cambria Math" w:cstheme="minorHAnsi"/>
              <w:sz w:val="20"/>
              <w:szCs w:val="20"/>
            </w:rPr>
            <m:t>=</m:t>
          </m:r>
          <m:d>
            <m:dPr>
              <m:ctrlPr>
                <w:rPr>
                  <w:rFonts w:ascii="Cambria Math" w:hAnsi="Cambria Math" w:cstheme="minorHAnsi"/>
                  <w:i/>
                  <w:sz w:val="20"/>
                  <w:szCs w:val="20"/>
                </w:rPr>
              </m:ctrlPr>
            </m:dPr>
            <m:e>
              <m:r>
                <w:rPr>
                  <w:rFonts w:ascii="Cambria Math" w:hAnsi="Cambria Math" w:cstheme="minorHAnsi"/>
                  <w:sz w:val="20"/>
                  <w:szCs w:val="20"/>
                </w:rPr>
                <m:t>K-</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olap</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Adav</m:t>
                  </m:r>
                </m:sub>
              </m:sSub>
            </m:e>
          </m:d>
          <m:d>
            <m:dPr>
              <m:ctrlPr>
                <w:rPr>
                  <w:rFonts w:ascii="Cambria Math" w:hAnsi="Cambria Math" w:cstheme="minorHAnsi"/>
                  <w:i/>
                  <w:sz w:val="20"/>
                  <w:szCs w:val="20"/>
                </w:rPr>
              </m:ctrlPr>
            </m:dPr>
            <m:e>
              <m:r>
                <w:rPr>
                  <w:rFonts w:ascii="Cambria Math" w:hAnsi="Cambria Math" w:cstheme="minorHAnsi"/>
                  <w:sz w:val="20"/>
                  <w:szCs w:val="20"/>
                </w:rPr>
                <m:t>1-</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r>
                <w:rPr>
                  <w:rFonts w:ascii="Cambria Math" w:hAnsi="Cambria Math" w:cstheme="minorHAnsi"/>
                  <w:sz w:val="20"/>
                  <w:szCs w:val="20"/>
                </w:rPr>
                <m:t>(t)</m:t>
              </m:r>
            </m:e>
          </m:d>
          <m:sSup>
            <m:sSupPr>
              <m:ctrlPr>
                <w:rPr>
                  <w:rFonts w:ascii="Cambria Math" w:hAnsi="Cambria Math" w:cstheme="minorHAnsi"/>
                  <w:i/>
                  <w:sz w:val="20"/>
                  <w:szCs w:val="20"/>
                </w:rPr>
              </m:ctrlPr>
            </m:sSupPr>
            <m:e>
              <m:sSubSup>
                <m:sSubSupPr>
                  <m:ctrlPr>
                    <w:rPr>
                      <w:rFonts w:ascii="Cambria Math" w:hAnsi="Cambria Math" w:cstheme="minorHAnsi"/>
                      <w:i/>
                      <w:sz w:val="20"/>
                      <w:szCs w:val="20"/>
                    </w:rPr>
                  </m:ctrlPr>
                </m:sSubSupPr>
                <m:e>
                  <m:r>
                    <w:rPr>
                      <w:rFonts w:ascii="Cambria Math" w:hAnsi="Cambria Math" w:cstheme="minorHAnsi"/>
                      <w:sz w:val="20"/>
                      <w:szCs w:val="20"/>
                    </w:rPr>
                    <m:t>(1-f</m:t>
                  </m:r>
                </m:e>
                <m:sub>
                  <m:r>
                    <w:rPr>
                      <w:rFonts w:ascii="Cambria Math" w:hAnsi="Cambria Math" w:cstheme="minorHAnsi"/>
                      <w:sz w:val="20"/>
                      <w:szCs w:val="20"/>
                    </w:rPr>
                    <m:t>R</m:t>
                  </m:r>
                </m:sub>
                <m:sup>
                  <m:r>
                    <w:rPr>
                      <w:rFonts w:ascii="Cambria Math" w:hAnsi="Cambria Math" w:cstheme="minorHAnsi"/>
                      <w:sz w:val="20"/>
                      <w:szCs w:val="20"/>
                    </w:rPr>
                    <m:t>2</m:t>
                  </m:r>
                </m:sup>
              </m:sSubSup>
              <m:r>
                <w:rPr>
                  <w:rFonts w:ascii="Cambria Math" w:hAnsi="Cambria Math" w:cstheme="minorHAnsi"/>
                  <w:sz w:val="20"/>
                  <w:szCs w:val="20"/>
                </w:rPr>
                <m:t>(t))V(t)</m:t>
              </m:r>
            </m:e>
            <m:sup>
              <m:f>
                <m:fPr>
                  <m:ctrlPr>
                    <w:rPr>
                      <w:rFonts w:ascii="Cambria Math" w:hAnsi="Cambria Math" w:cstheme="minorHAnsi"/>
                      <w:i/>
                      <w:sz w:val="20"/>
                      <w:szCs w:val="20"/>
                    </w:rPr>
                  </m:ctrlPr>
                </m:fPr>
                <m:num>
                  <m:r>
                    <w:rPr>
                      <w:rFonts w:ascii="Cambria Math" w:hAnsi="Cambria Math" w:cstheme="minorHAnsi"/>
                      <w:sz w:val="20"/>
                      <w:szCs w:val="20"/>
                    </w:rPr>
                    <m:t>2</m:t>
                  </m:r>
                </m:num>
                <m:den>
                  <m:r>
                    <w:rPr>
                      <w:rFonts w:ascii="Cambria Math" w:hAnsi="Cambria Math" w:cstheme="minorHAnsi"/>
                      <w:sz w:val="20"/>
                      <w:szCs w:val="20"/>
                    </w:rPr>
                    <m:t>3</m:t>
                  </m:r>
                </m:den>
              </m:f>
            </m:sup>
          </m:sSup>
          <m:r>
            <w:rPr>
              <w:rFonts w:ascii="Cambria Math" w:hAnsi="Cambria Math" w:cstheme="minorHAnsi"/>
              <w:sz w:val="20"/>
              <w:szCs w:val="20"/>
            </w:rPr>
            <m:t>,  S1</m:t>
          </m:r>
          <m:d>
            <m:dPr>
              <m:ctrlPr>
                <w:rPr>
                  <w:rFonts w:ascii="Cambria Math" w:hAnsi="Cambria Math" w:cstheme="minorHAnsi"/>
                  <w:i/>
                  <w:sz w:val="20"/>
                  <w:szCs w:val="20"/>
                </w:rPr>
              </m:ctrlPr>
            </m:dPr>
            <m:e>
              <m:r>
                <w:rPr>
                  <w:rFonts w:ascii="Cambria Math" w:hAnsi="Cambria Math" w:cstheme="minorHAnsi"/>
                  <w:sz w:val="20"/>
                  <w:szCs w:val="20"/>
                </w:rPr>
                <m:t>0</m:t>
              </m:r>
            </m:e>
          </m:d>
          <m:r>
            <w:rPr>
              <w:rFonts w:ascii="Cambria Math" w:hAnsi="Cambria Math" w:cstheme="minorHAnsi"/>
              <w:sz w:val="20"/>
              <w:szCs w:val="20"/>
            </w:rPr>
            <m:t>=V</m:t>
          </m:r>
          <m:d>
            <m:dPr>
              <m:ctrlPr>
                <w:rPr>
                  <w:rFonts w:ascii="Cambria Math" w:hAnsi="Cambria Math" w:cstheme="minorHAnsi"/>
                  <w:i/>
                  <w:sz w:val="20"/>
                  <w:szCs w:val="20"/>
                </w:rPr>
              </m:ctrlPr>
            </m:dPr>
            <m:e>
              <m:r>
                <w:rPr>
                  <w:rFonts w:ascii="Cambria Math" w:hAnsi="Cambria Math" w:cstheme="minorHAnsi"/>
                  <w:sz w:val="20"/>
                  <w:szCs w:val="20"/>
                </w:rPr>
                <m:t>0</m:t>
              </m:r>
            </m:e>
          </m:d>
          <m:d>
            <m:dPr>
              <m:ctrlPr>
                <w:rPr>
                  <w:rFonts w:ascii="Cambria Math" w:hAnsi="Cambria Math" w:cstheme="minorHAnsi"/>
                  <w:i/>
                  <w:sz w:val="20"/>
                  <w:szCs w:val="20"/>
                </w:rPr>
              </m:ctrlPr>
            </m:dPr>
            <m:e>
              <m:r>
                <w:rPr>
                  <w:rFonts w:ascii="Cambria Math" w:hAnsi="Cambria Math" w:cstheme="minorHAnsi"/>
                  <w:sz w:val="20"/>
                  <w:szCs w:val="20"/>
                </w:rPr>
                <m:t>1-</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d>
                <m:dPr>
                  <m:ctrlPr>
                    <w:rPr>
                      <w:rFonts w:ascii="Cambria Math" w:hAnsi="Cambria Math" w:cstheme="minorHAnsi"/>
                      <w:i/>
                      <w:sz w:val="20"/>
                      <w:szCs w:val="20"/>
                    </w:rPr>
                  </m:ctrlPr>
                </m:dPr>
                <m:e>
                  <m:r>
                    <w:rPr>
                      <w:rFonts w:ascii="Cambria Math" w:hAnsi="Cambria Math" w:cstheme="minorHAnsi"/>
                      <w:sz w:val="20"/>
                      <w:szCs w:val="20"/>
                    </w:rPr>
                    <m:t>0</m:t>
                  </m:r>
                </m:e>
              </m:d>
            </m:e>
          </m:d>
          <m:d>
            <m:dPr>
              <m:ctrlPr>
                <w:rPr>
                  <w:rFonts w:ascii="Cambria Math" w:hAnsi="Cambria Math" w:cstheme="minorHAnsi"/>
                  <w:i/>
                  <w:sz w:val="20"/>
                  <w:szCs w:val="20"/>
                </w:rPr>
              </m:ctrlPr>
            </m:dPr>
            <m:e>
              <m:r>
                <w:rPr>
                  <w:rFonts w:ascii="Cambria Math" w:hAnsi="Cambria Math" w:cstheme="minorHAnsi"/>
                  <w:sz w:val="20"/>
                  <w:szCs w:val="20"/>
                </w:rPr>
                <m:t>1-</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2</m:t>
                  </m:r>
                </m:sup>
              </m:sSubSup>
              <m:d>
                <m:dPr>
                  <m:ctrlPr>
                    <w:rPr>
                      <w:rFonts w:ascii="Cambria Math" w:hAnsi="Cambria Math" w:cstheme="minorHAnsi"/>
                      <w:i/>
                      <w:sz w:val="20"/>
                      <w:szCs w:val="20"/>
                    </w:rPr>
                  </m:ctrlPr>
                </m:dPr>
                <m:e>
                  <m:r>
                    <w:rPr>
                      <w:rFonts w:ascii="Cambria Math" w:hAnsi="Cambria Math" w:cstheme="minorHAnsi"/>
                      <w:sz w:val="20"/>
                      <w:szCs w:val="20"/>
                    </w:rPr>
                    <m:t>0</m:t>
                  </m:r>
                </m:e>
              </m:d>
            </m:e>
          </m:d>
        </m:oMath>
      </m:oMathPara>
    </w:p>
    <w:p w:rsidRPr="000705FF" w:rsidR="00F126E1" w:rsidP="00C831DB" w:rsidRDefault="00F126E1" w14:paraId="119D19E6" w14:textId="77777777">
      <w:pPr>
        <w:autoSpaceDE w:val="0"/>
        <w:autoSpaceDN w:val="0"/>
        <w:adjustRightInd w:val="0"/>
        <w:spacing w:after="0" w:line="240" w:lineRule="auto"/>
        <w:jc w:val="both"/>
        <w:rPr>
          <w:rFonts w:eastAsiaTheme="minorEastAsia"/>
          <w:sz w:val="20"/>
          <w:szCs w:val="20"/>
        </w:rPr>
      </w:pPr>
    </w:p>
    <w:p w:rsidRPr="00C831DB" w:rsidR="000705FF" w:rsidP="00C831DB" w:rsidRDefault="007F1B5F" w14:paraId="663E41C2" w14:textId="56F02D87">
      <w:pPr>
        <w:autoSpaceDE w:val="0"/>
        <w:autoSpaceDN w:val="0"/>
        <w:adjustRightInd w:val="0"/>
        <w:spacing w:after="0" w:line="240" w:lineRule="auto"/>
        <w:jc w:val="both"/>
        <w:rPr>
          <w:rFonts w:eastAsiaTheme="minorEastAsia"/>
          <w:sz w:val="20"/>
          <w:szCs w:val="20"/>
        </w:rPr>
      </w:pPr>
      <m:oMathPara>
        <m:oMath>
          <m:f>
            <m:fPr>
              <m:ctrlPr>
                <w:rPr>
                  <w:rFonts w:ascii="Cambria Math" w:hAnsi="Cambria Math" w:cstheme="minorHAnsi"/>
                  <w:i/>
                  <w:sz w:val="20"/>
                  <w:szCs w:val="20"/>
                </w:rPr>
              </m:ctrlPr>
            </m:fPr>
            <m:num>
              <m:r>
                <w:rPr>
                  <w:rFonts w:ascii="Cambria Math" w:hAnsi="Cambria Math" w:cstheme="minorHAnsi"/>
                  <w:sz w:val="20"/>
                  <w:szCs w:val="20"/>
                </w:rPr>
                <m:t>dS2</m:t>
              </m:r>
              <m:d>
                <m:dPr>
                  <m:ctrlPr>
                    <w:rPr>
                      <w:rFonts w:ascii="Cambria Math" w:hAnsi="Cambria Math" w:cstheme="minorHAnsi"/>
                      <w:i/>
                      <w:sz w:val="20"/>
                      <w:szCs w:val="20"/>
                    </w:rPr>
                  </m:ctrlPr>
                </m:dPr>
                <m:e>
                  <m:r>
                    <w:rPr>
                      <w:rFonts w:ascii="Cambria Math" w:hAnsi="Cambria Math" w:cstheme="minorHAnsi"/>
                      <w:sz w:val="20"/>
                      <w:szCs w:val="20"/>
                    </w:rPr>
                    <m:t>t</m:t>
                  </m:r>
                </m:e>
              </m:d>
            </m:num>
            <m:den>
              <m:r>
                <w:rPr>
                  <w:rFonts w:ascii="Cambria Math" w:hAnsi="Cambria Math" w:cstheme="minorHAnsi"/>
                  <w:sz w:val="20"/>
                  <w:szCs w:val="20"/>
                </w:rPr>
                <m:t>dt</m:t>
              </m:r>
            </m:den>
          </m:f>
          <m:r>
            <w:rPr>
              <w:rFonts w:ascii="Cambria Math" w:hAnsi="Cambria Math" w:cstheme="minorHAnsi"/>
              <w:sz w:val="20"/>
              <w:szCs w:val="20"/>
            </w:rPr>
            <m:t>=</m:t>
          </m:r>
          <m:d>
            <m:dPr>
              <m:ctrlPr>
                <w:rPr>
                  <w:rFonts w:ascii="Cambria Math" w:hAnsi="Cambria Math" w:cstheme="minorHAnsi"/>
                  <w:i/>
                  <w:sz w:val="20"/>
                  <w:szCs w:val="20"/>
                </w:rPr>
              </m:ctrlPr>
            </m:dPr>
            <m:e>
              <m:r>
                <w:rPr>
                  <w:rFonts w:ascii="Cambria Math" w:hAnsi="Cambria Math" w:cstheme="minorHAnsi"/>
                  <w:sz w:val="20"/>
                  <w:szCs w:val="20"/>
                </w:rPr>
                <m:t>K-</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olap</m:t>
                  </m:r>
                </m:sub>
              </m:sSub>
            </m:e>
          </m:d>
          <m:d>
            <m:dPr>
              <m:ctrlPr>
                <w:rPr>
                  <w:rFonts w:ascii="Cambria Math" w:hAnsi="Cambria Math" w:cstheme="minorHAnsi"/>
                  <w:i/>
                  <w:sz w:val="20"/>
                  <w:szCs w:val="20"/>
                </w:rPr>
              </m:ctrlPr>
            </m:dPr>
            <m:e>
              <m:r>
                <w:rPr>
                  <w:rFonts w:ascii="Cambria Math" w:hAnsi="Cambria Math" w:cstheme="minorHAnsi"/>
                  <w:sz w:val="20"/>
                  <w:szCs w:val="20"/>
                </w:rPr>
                <m:t>1-</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d>
                <m:dPr>
                  <m:ctrlPr>
                    <w:rPr>
                      <w:rFonts w:ascii="Cambria Math" w:hAnsi="Cambria Math" w:cstheme="minorHAnsi"/>
                      <w:i/>
                      <w:sz w:val="20"/>
                      <w:szCs w:val="20"/>
                    </w:rPr>
                  </m:ctrlPr>
                </m:dPr>
                <m:e>
                  <m:r>
                    <w:rPr>
                      <w:rFonts w:ascii="Cambria Math" w:hAnsi="Cambria Math" w:cstheme="minorHAnsi"/>
                      <w:sz w:val="20"/>
                      <w:szCs w:val="20"/>
                    </w:rPr>
                    <m:t>t</m:t>
                  </m:r>
                </m:e>
              </m:d>
            </m:e>
          </m:d>
          <m:sSup>
            <m:sSupPr>
              <m:ctrlPr>
                <w:rPr>
                  <w:rFonts w:ascii="Cambria Math" w:hAnsi="Cambria Math" w:cstheme="minorHAnsi"/>
                  <w:i/>
                  <w:sz w:val="20"/>
                  <w:szCs w:val="20"/>
                </w:rPr>
              </m:ctrlPr>
            </m:sSupPr>
            <m:e>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2</m:t>
                  </m:r>
                </m:sup>
              </m:sSubSup>
              <m:d>
                <m:dPr>
                  <m:ctrlPr>
                    <w:rPr>
                      <w:rFonts w:ascii="Cambria Math" w:hAnsi="Cambria Math" w:cstheme="minorHAnsi"/>
                      <w:i/>
                      <w:sz w:val="20"/>
                      <w:szCs w:val="20"/>
                    </w:rPr>
                  </m:ctrlPr>
                </m:dPr>
                <m:e>
                  <m:r>
                    <w:rPr>
                      <w:rFonts w:ascii="Cambria Math" w:hAnsi="Cambria Math" w:cstheme="minorHAnsi"/>
                      <w:sz w:val="20"/>
                      <w:szCs w:val="20"/>
                    </w:rPr>
                    <m:t>t</m:t>
                  </m:r>
                </m:e>
              </m:d>
              <m:r>
                <w:rPr>
                  <w:rFonts w:ascii="Cambria Math" w:hAnsi="Cambria Math" w:cstheme="minorHAnsi"/>
                  <w:sz w:val="20"/>
                  <w:szCs w:val="20"/>
                </w:rPr>
                <m:t>V</m:t>
              </m:r>
              <m:d>
                <m:dPr>
                  <m:ctrlPr>
                    <w:rPr>
                      <w:rFonts w:ascii="Cambria Math" w:hAnsi="Cambria Math" w:cstheme="minorHAnsi"/>
                      <w:i/>
                      <w:sz w:val="20"/>
                      <w:szCs w:val="20"/>
                    </w:rPr>
                  </m:ctrlPr>
                </m:dPr>
                <m:e>
                  <m:r>
                    <w:rPr>
                      <w:rFonts w:ascii="Cambria Math" w:hAnsi="Cambria Math" w:cstheme="minorHAnsi"/>
                      <w:sz w:val="20"/>
                      <w:szCs w:val="20"/>
                    </w:rPr>
                    <m:t>t</m:t>
                  </m:r>
                </m:e>
              </m:d>
            </m:e>
            <m:sup>
              <m:f>
                <m:fPr>
                  <m:ctrlPr>
                    <w:rPr>
                      <w:rFonts w:ascii="Cambria Math" w:hAnsi="Cambria Math" w:cstheme="minorHAnsi"/>
                      <w:i/>
                      <w:sz w:val="20"/>
                      <w:szCs w:val="20"/>
                    </w:rPr>
                  </m:ctrlPr>
                </m:fPr>
                <m:num>
                  <m:r>
                    <w:rPr>
                      <w:rFonts w:ascii="Cambria Math" w:hAnsi="Cambria Math" w:cstheme="minorHAnsi"/>
                      <w:sz w:val="20"/>
                      <w:szCs w:val="20"/>
                    </w:rPr>
                    <m:t>2</m:t>
                  </m:r>
                </m:num>
                <m:den>
                  <m:r>
                    <w:rPr>
                      <w:rFonts w:ascii="Cambria Math" w:hAnsi="Cambria Math" w:cstheme="minorHAnsi"/>
                      <w:sz w:val="20"/>
                      <w:szCs w:val="20"/>
                    </w:rPr>
                    <m:t>3</m:t>
                  </m:r>
                </m:den>
              </m:f>
            </m:sup>
          </m:sSup>
          <m:r>
            <w:rPr>
              <w:rFonts w:ascii="Cambria Math" w:hAnsi="Cambria Math" w:cstheme="minorHAnsi"/>
              <w:sz w:val="20"/>
              <w:szCs w:val="20"/>
            </w:rPr>
            <m:t>,                       S2</m:t>
          </m:r>
          <m:d>
            <m:dPr>
              <m:ctrlPr>
                <w:rPr>
                  <w:rFonts w:ascii="Cambria Math" w:hAnsi="Cambria Math" w:cstheme="minorHAnsi"/>
                  <w:i/>
                  <w:sz w:val="20"/>
                  <w:szCs w:val="20"/>
                </w:rPr>
              </m:ctrlPr>
            </m:dPr>
            <m:e>
              <m:r>
                <w:rPr>
                  <w:rFonts w:ascii="Cambria Math" w:hAnsi="Cambria Math" w:cstheme="minorHAnsi"/>
                  <w:sz w:val="20"/>
                  <w:szCs w:val="20"/>
                </w:rPr>
                <m:t>0</m:t>
              </m:r>
            </m:e>
          </m:d>
          <m:r>
            <w:rPr>
              <w:rFonts w:ascii="Cambria Math" w:hAnsi="Cambria Math" w:cstheme="minorHAnsi"/>
              <w:sz w:val="20"/>
              <w:szCs w:val="20"/>
            </w:rPr>
            <m:t>=V</m:t>
          </m:r>
          <m:d>
            <m:dPr>
              <m:ctrlPr>
                <w:rPr>
                  <w:rFonts w:ascii="Cambria Math" w:hAnsi="Cambria Math" w:cstheme="minorHAnsi"/>
                  <w:i/>
                  <w:sz w:val="20"/>
                  <w:szCs w:val="20"/>
                </w:rPr>
              </m:ctrlPr>
            </m:dPr>
            <m:e>
              <m:r>
                <w:rPr>
                  <w:rFonts w:ascii="Cambria Math" w:hAnsi="Cambria Math" w:cstheme="minorHAnsi"/>
                  <w:sz w:val="20"/>
                  <w:szCs w:val="20"/>
                </w:rPr>
                <m:t>0</m:t>
              </m:r>
            </m:e>
          </m:d>
          <m:d>
            <m:dPr>
              <m:ctrlPr>
                <w:rPr>
                  <w:rFonts w:ascii="Cambria Math" w:hAnsi="Cambria Math" w:cstheme="minorHAnsi"/>
                  <w:i/>
                  <w:sz w:val="20"/>
                  <w:szCs w:val="20"/>
                </w:rPr>
              </m:ctrlPr>
            </m:dPr>
            <m:e>
              <m:r>
                <w:rPr>
                  <w:rFonts w:ascii="Cambria Math" w:hAnsi="Cambria Math" w:cstheme="minorHAnsi"/>
                  <w:sz w:val="20"/>
                  <w:szCs w:val="20"/>
                </w:rPr>
                <m:t>1-</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d>
                <m:dPr>
                  <m:ctrlPr>
                    <w:rPr>
                      <w:rFonts w:ascii="Cambria Math" w:hAnsi="Cambria Math" w:cstheme="minorHAnsi"/>
                      <w:i/>
                      <w:sz w:val="20"/>
                      <w:szCs w:val="20"/>
                    </w:rPr>
                  </m:ctrlPr>
                </m:dPr>
                <m:e>
                  <m:r>
                    <w:rPr>
                      <w:rFonts w:ascii="Cambria Math" w:hAnsi="Cambria Math" w:cstheme="minorHAnsi"/>
                      <w:sz w:val="20"/>
                      <w:szCs w:val="20"/>
                    </w:rPr>
                    <m:t>0</m:t>
                  </m:r>
                </m:e>
              </m:d>
            </m:e>
          </m:d>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2</m:t>
              </m:r>
            </m:sup>
          </m:sSubSup>
          <m:d>
            <m:dPr>
              <m:ctrlPr>
                <w:rPr>
                  <w:rFonts w:ascii="Cambria Math" w:hAnsi="Cambria Math" w:cstheme="minorHAnsi"/>
                  <w:i/>
                  <w:sz w:val="20"/>
                  <w:szCs w:val="20"/>
                </w:rPr>
              </m:ctrlPr>
            </m:dPr>
            <m:e>
              <m:r>
                <w:rPr>
                  <w:rFonts w:ascii="Cambria Math" w:hAnsi="Cambria Math" w:cstheme="minorHAnsi"/>
                  <w:sz w:val="20"/>
                  <w:szCs w:val="20"/>
                </w:rPr>
                <m:t>0</m:t>
              </m:r>
            </m:e>
          </m:d>
        </m:oMath>
      </m:oMathPara>
    </w:p>
    <w:p w:rsidRPr="00823965" w:rsidR="00823965" w:rsidP="00C831DB" w:rsidRDefault="00823965" w14:paraId="630F7341" w14:textId="77777777">
      <w:pPr>
        <w:autoSpaceDE w:val="0"/>
        <w:autoSpaceDN w:val="0"/>
        <w:adjustRightInd w:val="0"/>
        <w:spacing w:after="0" w:line="240" w:lineRule="auto"/>
        <w:jc w:val="both"/>
        <w:rPr>
          <w:rFonts w:eastAsiaTheme="minorEastAsia"/>
          <w:sz w:val="20"/>
          <w:szCs w:val="20"/>
        </w:rPr>
      </w:pPr>
    </w:p>
    <w:p w:rsidRPr="00C831DB" w:rsidR="00245AFB" w:rsidP="00C831DB" w:rsidRDefault="007F1B5F" w14:paraId="620CA158" w14:textId="4E94902A">
      <w:pPr>
        <w:autoSpaceDE w:val="0"/>
        <w:autoSpaceDN w:val="0"/>
        <w:adjustRightInd w:val="0"/>
        <w:spacing w:after="0" w:line="240" w:lineRule="auto"/>
        <w:jc w:val="both"/>
        <w:rPr>
          <w:rFonts w:eastAsiaTheme="minorEastAsia" w:cstheme="minorHAnsi"/>
          <w:sz w:val="20"/>
          <w:szCs w:val="20"/>
        </w:rPr>
      </w:pPr>
      <m:oMathPara>
        <m:oMath>
          <m:f>
            <m:fPr>
              <m:ctrlPr>
                <w:rPr>
                  <w:rFonts w:ascii="Cambria Math" w:hAnsi="Cambria Math" w:cstheme="minorHAnsi"/>
                  <w:i/>
                  <w:sz w:val="20"/>
                  <w:szCs w:val="20"/>
                </w:rPr>
              </m:ctrlPr>
            </m:fPr>
            <m:num>
              <m:r>
                <w:rPr>
                  <w:rFonts w:ascii="Cambria Math" w:hAnsi="Cambria Math" w:cstheme="minorHAnsi"/>
                  <w:sz w:val="20"/>
                  <w:szCs w:val="20"/>
                </w:rPr>
                <m:t>dS3(t)</m:t>
              </m:r>
            </m:num>
            <m:den>
              <m:r>
                <w:rPr>
                  <w:rFonts w:ascii="Cambria Math" w:hAnsi="Cambria Math" w:cstheme="minorHAnsi"/>
                  <w:sz w:val="20"/>
                  <w:szCs w:val="20"/>
                </w:rPr>
                <m:t>dt</m:t>
              </m:r>
            </m:den>
          </m:f>
          <m:r>
            <w:rPr>
              <w:rFonts w:ascii="Cambria Math" w:hAnsi="Cambria Math" w:cstheme="minorHAnsi"/>
              <w:sz w:val="20"/>
              <w:szCs w:val="20"/>
            </w:rPr>
            <m:t>=</m:t>
          </m:r>
          <m:d>
            <m:dPr>
              <m:ctrlPr>
                <w:rPr>
                  <w:rFonts w:ascii="Cambria Math" w:hAnsi="Cambria Math" w:cstheme="minorHAnsi"/>
                  <w:i/>
                  <w:sz w:val="20"/>
                  <w:szCs w:val="20"/>
                </w:rPr>
              </m:ctrlPr>
            </m:dPr>
            <m:e>
              <m:r>
                <w:rPr>
                  <w:rFonts w:ascii="Cambria Math" w:hAnsi="Cambria Math" w:cstheme="minorHAnsi"/>
                  <w:sz w:val="20"/>
                  <w:szCs w:val="20"/>
                </w:rPr>
                <m:t>K-</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Adav</m:t>
                  </m:r>
                </m:sub>
              </m:sSub>
            </m:e>
          </m:d>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d>
            <m:dPr>
              <m:ctrlPr>
                <w:rPr>
                  <w:rFonts w:ascii="Cambria Math" w:hAnsi="Cambria Math" w:cstheme="minorHAnsi"/>
                  <w:i/>
                  <w:sz w:val="20"/>
                  <w:szCs w:val="20"/>
                </w:rPr>
              </m:ctrlPr>
            </m:dPr>
            <m:e>
              <m:r>
                <w:rPr>
                  <w:rFonts w:ascii="Cambria Math" w:hAnsi="Cambria Math" w:cstheme="minorHAnsi"/>
                  <w:sz w:val="20"/>
                  <w:szCs w:val="20"/>
                </w:rPr>
                <m:t>t</m:t>
              </m:r>
            </m:e>
          </m:d>
          <m:sSup>
            <m:sSupPr>
              <m:ctrlPr>
                <w:rPr>
                  <w:rFonts w:ascii="Cambria Math" w:hAnsi="Cambria Math" w:cstheme="minorHAnsi"/>
                  <w:i/>
                  <w:sz w:val="20"/>
                  <w:szCs w:val="20"/>
                </w:rPr>
              </m:ctrlPr>
            </m:sSupPr>
            <m:e>
              <m:sSubSup>
                <m:sSubSupPr>
                  <m:ctrlPr>
                    <w:rPr>
                      <w:rFonts w:ascii="Cambria Math" w:hAnsi="Cambria Math" w:cstheme="minorHAnsi"/>
                      <w:i/>
                      <w:sz w:val="20"/>
                      <w:szCs w:val="20"/>
                    </w:rPr>
                  </m:ctrlPr>
                </m:sSubSupPr>
                <m:e>
                  <m:r>
                    <w:rPr>
                      <w:rFonts w:ascii="Cambria Math" w:hAnsi="Cambria Math" w:cstheme="minorHAnsi"/>
                      <w:sz w:val="20"/>
                      <w:szCs w:val="20"/>
                    </w:rPr>
                    <m:t>(1-f</m:t>
                  </m:r>
                </m:e>
                <m:sub>
                  <m:r>
                    <w:rPr>
                      <w:rFonts w:ascii="Cambria Math" w:hAnsi="Cambria Math" w:cstheme="minorHAnsi"/>
                      <w:sz w:val="20"/>
                      <w:szCs w:val="20"/>
                    </w:rPr>
                    <m:t>R</m:t>
                  </m:r>
                </m:sub>
                <m:sup>
                  <m:r>
                    <w:rPr>
                      <w:rFonts w:ascii="Cambria Math" w:hAnsi="Cambria Math" w:cstheme="minorHAnsi"/>
                      <w:sz w:val="20"/>
                      <w:szCs w:val="20"/>
                    </w:rPr>
                    <m:t>2</m:t>
                  </m:r>
                </m:sup>
              </m:sSubSup>
              <m:r>
                <w:rPr>
                  <w:rFonts w:ascii="Cambria Math" w:hAnsi="Cambria Math" w:cstheme="minorHAnsi"/>
                  <w:sz w:val="20"/>
                  <w:szCs w:val="20"/>
                </w:rPr>
                <m:t>(t))V(t)</m:t>
              </m:r>
            </m:e>
            <m:sup>
              <m:f>
                <m:fPr>
                  <m:ctrlPr>
                    <w:rPr>
                      <w:rFonts w:ascii="Cambria Math" w:hAnsi="Cambria Math" w:cstheme="minorHAnsi"/>
                      <w:i/>
                      <w:sz w:val="20"/>
                      <w:szCs w:val="20"/>
                    </w:rPr>
                  </m:ctrlPr>
                </m:fPr>
                <m:num>
                  <m:r>
                    <w:rPr>
                      <w:rFonts w:ascii="Cambria Math" w:hAnsi="Cambria Math" w:cstheme="minorHAnsi"/>
                      <w:sz w:val="20"/>
                      <w:szCs w:val="20"/>
                    </w:rPr>
                    <m:t>2</m:t>
                  </m:r>
                </m:num>
                <m:den>
                  <m:r>
                    <w:rPr>
                      <w:rFonts w:ascii="Cambria Math" w:hAnsi="Cambria Math" w:cstheme="minorHAnsi"/>
                      <w:sz w:val="20"/>
                      <w:szCs w:val="20"/>
                    </w:rPr>
                    <m:t>3</m:t>
                  </m:r>
                </m:den>
              </m:f>
            </m:sup>
          </m:sSup>
          <m:r>
            <w:rPr>
              <w:rFonts w:ascii="Cambria Math" w:hAnsi="Cambria Math" w:cstheme="minorHAnsi"/>
              <w:sz w:val="20"/>
              <w:szCs w:val="20"/>
            </w:rPr>
            <m:t>,                      S3</m:t>
          </m:r>
          <m:d>
            <m:dPr>
              <m:ctrlPr>
                <w:rPr>
                  <w:rFonts w:ascii="Cambria Math" w:hAnsi="Cambria Math" w:cstheme="minorHAnsi"/>
                  <w:i/>
                  <w:sz w:val="20"/>
                  <w:szCs w:val="20"/>
                </w:rPr>
              </m:ctrlPr>
            </m:dPr>
            <m:e>
              <m:r>
                <w:rPr>
                  <w:rFonts w:ascii="Cambria Math" w:hAnsi="Cambria Math" w:cstheme="minorHAnsi"/>
                  <w:sz w:val="20"/>
                  <w:szCs w:val="20"/>
                </w:rPr>
                <m:t>0</m:t>
              </m:r>
            </m:e>
          </m:d>
          <m:r>
            <w:rPr>
              <w:rFonts w:ascii="Cambria Math" w:hAnsi="Cambria Math" w:cstheme="minorHAnsi"/>
              <w:sz w:val="20"/>
              <w:szCs w:val="20"/>
            </w:rPr>
            <m:t>=V</m:t>
          </m:r>
          <m:d>
            <m:dPr>
              <m:ctrlPr>
                <w:rPr>
                  <w:rFonts w:ascii="Cambria Math" w:hAnsi="Cambria Math" w:cstheme="minorHAnsi"/>
                  <w:i/>
                  <w:sz w:val="20"/>
                  <w:szCs w:val="20"/>
                </w:rPr>
              </m:ctrlPr>
            </m:dPr>
            <m:e>
              <m:r>
                <w:rPr>
                  <w:rFonts w:ascii="Cambria Math" w:hAnsi="Cambria Math" w:cstheme="minorHAnsi"/>
                  <w:sz w:val="20"/>
                  <w:szCs w:val="20"/>
                </w:rPr>
                <m:t>0</m:t>
              </m:r>
            </m:e>
          </m:d>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d>
            <m:dPr>
              <m:ctrlPr>
                <w:rPr>
                  <w:rFonts w:ascii="Cambria Math" w:hAnsi="Cambria Math" w:cstheme="minorHAnsi"/>
                  <w:i/>
                  <w:sz w:val="20"/>
                  <w:szCs w:val="20"/>
                </w:rPr>
              </m:ctrlPr>
            </m:dPr>
            <m:e>
              <m:r>
                <w:rPr>
                  <w:rFonts w:ascii="Cambria Math" w:hAnsi="Cambria Math" w:cstheme="minorHAnsi"/>
                  <w:sz w:val="20"/>
                  <w:szCs w:val="20"/>
                </w:rPr>
                <m:t>0</m:t>
              </m:r>
            </m:e>
          </m:d>
          <m:d>
            <m:dPr>
              <m:ctrlPr>
                <w:rPr>
                  <w:rFonts w:ascii="Cambria Math" w:hAnsi="Cambria Math" w:cstheme="minorHAnsi"/>
                  <w:i/>
                  <w:sz w:val="20"/>
                  <w:szCs w:val="20"/>
                </w:rPr>
              </m:ctrlPr>
            </m:dPr>
            <m:e>
              <m:r>
                <w:rPr>
                  <w:rFonts w:ascii="Cambria Math" w:hAnsi="Cambria Math" w:cstheme="minorHAnsi"/>
                  <w:sz w:val="20"/>
                  <w:szCs w:val="20"/>
                </w:rPr>
                <m:t>1-</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2</m:t>
                  </m:r>
                </m:sup>
              </m:sSubSup>
              <m:d>
                <m:dPr>
                  <m:ctrlPr>
                    <w:rPr>
                      <w:rFonts w:ascii="Cambria Math" w:hAnsi="Cambria Math" w:cstheme="minorHAnsi"/>
                      <w:i/>
                      <w:sz w:val="20"/>
                      <w:szCs w:val="20"/>
                    </w:rPr>
                  </m:ctrlPr>
                </m:dPr>
                <m:e>
                  <m:r>
                    <w:rPr>
                      <w:rFonts w:ascii="Cambria Math" w:hAnsi="Cambria Math" w:cstheme="minorHAnsi"/>
                      <w:sz w:val="20"/>
                      <w:szCs w:val="20"/>
                    </w:rPr>
                    <m:t>0</m:t>
                  </m:r>
                </m:e>
              </m:d>
            </m:e>
          </m:d>
          <m:r>
            <m:rPr>
              <m:sty m:val="p"/>
            </m:rPr>
            <w:rPr>
              <w:rFonts w:ascii="Cambria Math" w:hAnsi="Cambria Math" w:cstheme="minorHAnsi"/>
              <w:sz w:val="20"/>
              <w:szCs w:val="20"/>
            </w:rPr>
            <w:br/>
          </m:r>
        </m:oMath>
        <m:oMath>
          <m:r>
            <m:rPr>
              <m:sty m:val="p"/>
            </m:rPr>
            <w:rPr>
              <w:rFonts w:ascii="Cambria Math" w:hAnsi="Cambria Math" w:cstheme="minorHAnsi"/>
              <w:sz w:val="20"/>
              <w:szCs w:val="20"/>
            </w:rPr>
            <w:br/>
          </m:r>
        </m:oMath>
        <m:oMath>
          <m:f>
            <m:fPr>
              <m:ctrlPr>
                <w:rPr>
                  <w:rFonts w:ascii="Cambria Math" w:hAnsi="Cambria Math" w:cstheme="minorHAnsi"/>
                  <w:i/>
                  <w:sz w:val="20"/>
                  <w:szCs w:val="20"/>
                </w:rPr>
              </m:ctrlPr>
            </m:fPr>
            <m:num>
              <m:r>
                <w:rPr>
                  <w:rFonts w:ascii="Cambria Math" w:hAnsi="Cambria Math" w:cstheme="minorHAnsi"/>
                  <w:sz w:val="20"/>
                  <w:szCs w:val="20"/>
                </w:rPr>
                <m:t>dR(t)</m:t>
              </m:r>
            </m:num>
            <m:den>
              <m:r>
                <w:rPr>
                  <w:rFonts w:ascii="Cambria Math" w:hAnsi="Cambria Math" w:cstheme="minorHAnsi"/>
                  <w:sz w:val="20"/>
                  <w:szCs w:val="20"/>
                </w:rPr>
                <m:t>dt</m:t>
              </m:r>
            </m:den>
          </m:f>
          <m:r>
            <w:rPr>
              <w:rFonts w:ascii="Cambria Math" w:hAnsi="Cambria Math" w:cstheme="minorHAnsi"/>
              <w:sz w:val="20"/>
              <w:szCs w:val="20"/>
            </w:rPr>
            <m:t>=K</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d>
            <m:dPr>
              <m:ctrlPr>
                <w:rPr>
                  <w:rFonts w:ascii="Cambria Math" w:hAnsi="Cambria Math" w:cstheme="minorHAnsi"/>
                  <w:i/>
                  <w:sz w:val="20"/>
                  <w:szCs w:val="20"/>
                </w:rPr>
              </m:ctrlPr>
            </m:dPr>
            <m:e>
              <m:r>
                <w:rPr>
                  <w:rFonts w:ascii="Cambria Math" w:hAnsi="Cambria Math" w:cstheme="minorHAnsi"/>
                  <w:sz w:val="20"/>
                  <w:szCs w:val="20"/>
                </w:rPr>
                <m:t>t</m:t>
              </m:r>
            </m:e>
          </m:d>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2</m:t>
              </m:r>
            </m:sup>
          </m:sSubSup>
          <m:d>
            <m:dPr>
              <m:ctrlPr>
                <w:rPr>
                  <w:rFonts w:ascii="Cambria Math" w:hAnsi="Cambria Math" w:cstheme="minorHAnsi"/>
                  <w:i/>
                  <w:sz w:val="20"/>
                  <w:szCs w:val="20"/>
                </w:rPr>
              </m:ctrlPr>
            </m:dPr>
            <m:e>
              <m:r>
                <w:rPr>
                  <w:rFonts w:ascii="Cambria Math" w:hAnsi="Cambria Math" w:cstheme="minorHAnsi"/>
                  <w:sz w:val="20"/>
                  <w:szCs w:val="20"/>
                </w:rPr>
                <m:t>t</m:t>
              </m:r>
            </m:e>
          </m:d>
          <m:sSup>
            <m:sSupPr>
              <m:ctrlPr>
                <w:rPr>
                  <w:rFonts w:ascii="Cambria Math" w:hAnsi="Cambria Math" w:cstheme="minorHAnsi"/>
                  <w:i/>
                  <w:sz w:val="20"/>
                  <w:szCs w:val="20"/>
                </w:rPr>
              </m:ctrlPr>
            </m:sSupPr>
            <m:e>
              <m:r>
                <w:rPr>
                  <w:rFonts w:ascii="Cambria Math" w:hAnsi="Cambria Math" w:cstheme="minorHAnsi"/>
                  <w:sz w:val="20"/>
                  <w:szCs w:val="20"/>
                </w:rPr>
                <m:t>V(t)</m:t>
              </m:r>
            </m:e>
            <m:sup>
              <m:r>
                <w:rPr>
                  <w:rFonts w:ascii="Cambria Math" w:hAnsi="Cambria Math" w:cstheme="minorHAnsi"/>
                  <w:sz w:val="20"/>
                  <w:szCs w:val="20"/>
                </w:rPr>
                <m:t>2/3</m:t>
              </m:r>
            </m:sup>
          </m:sSup>
          <m:r>
            <w:rPr>
              <w:rFonts w:ascii="Cambria Math" w:hAnsi="Cambria Math" w:eastAsiaTheme="minorEastAsia" w:cstheme="minorHAnsi"/>
              <w:sz w:val="20"/>
              <w:szCs w:val="20"/>
            </w:rPr>
            <m:t>.                                                       R</m:t>
          </m:r>
          <m:d>
            <m:dPr>
              <m:ctrlPr>
                <w:rPr>
                  <w:rFonts w:ascii="Cambria Math" w:hAnsi="Cambria Math" w:eastAsiaTheme="minorEastAsia" w:cstheme="minorHAnsi"/>
                  <w:i/>
                  <w:sz w:val="20"/>
                  <w:szCs w:val="20"/>
                </w:rPr>
              </m:ctrlPr>
            </m:dPr>
            <m:e>
              <m:r>
                <w:rPr>
                  <w:rFonts w:ascii="Cambria Math" w:hAnsi="Cambria Math" w:eastAsiaTheme="minorEastAsia" w:cstheme="minorHAnsi"/>
                  <w:sz w:val="20"/>
                  <w:szCs w:val="20"/>
                </w:rPr>
                <m:t>0</m:t>
              </m:r>
            </m:e>
          </m:d>
          <m:r>
            <w:rPr>
              <w:rFonts w:ascii="Cambria Math" w:hAnsi="Cambria Math" w:eastAsiaTheme="minorEastAsia" w:cstheme="minorHAnsi"/>
              <w:sz w:val="20"/>
              <w:szCs w:val="20"/>
            </w:rPr>
            <m:t>=V(0)</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d>
            <m:dPr>
              <m:ctrlPr>
                <w:rPr>
                  <w:rFonts w:ascii="Cambria Math" w:hAnsi="Cambria Math" w:cstheme="minorHAnsi"/>
                  <w:i/>
                  <w:sz w:val="20"/>
                  <w:szCs w:val="20"/>
                </w:rPr>
              </m:ctrlPr>
            </m:dPr>
            <m:e>
              <m:r>
                <w:rPr>
                  <w:rFonts w:ascii="Cambria Math" w:hAnsi="Cambria Math" w:cstheme="minorHAnsi"/>
                  <w:sz w:val="20"/>
                  <w:szCs w:val="20"/>
                </w:rPr>
                <m:t>0</m:t>
              </m:r>
            </m:e>
          </m:d>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2</m:t>
              </m:r>
            </m:sup>
          </m:sSubSup>
          <m:d>
            <m:dPr>
              <m:ctrlPr>
                <w:rPr>
                  <w:rFonts w:ascii="Cambria Math" w:hAnsi="Cambria Math" w:cstheme="minorHAnsi"/>
                  <w:i/>
                  <w:sz w:val="20"/>
                  <w:szCs w:val="20"/>
                </w:rPr>
              </m:ctrlPr>
            </m:dPr>
            <m:e>
              <m:r>
                <w:rPr>
                  <w:rFonts w:ascii="Cambria Math" w:hAnsi="Cambria Math" w:cstheme="minorHAnsi"/>
                  <w:sz w:val="20"/>
                  <w:szCs w:val="20"/>
                </w:rPr>
                <m:t>0</m:t>
              </m:r>
            </m:e>
          </m:d>
        </m:oMath>
      </m:oMathPara>
    </w:p>
    <w:p w:rsidR="00C831DB" w:rsidP="00C831DB" w:rsidRDefault="00C831DB" w14:paraId="7D5D85FE" w14:textId="07EA50B2">
      <w:pPr>
        <w:autoSpaceDE w:val="0"/>
        <w:autoSpaceDN w:val="0"/>
        <w:adjustRightInd w:val="0"/>
        <w:spacing w:after="0" w:line="240" w:lineRule="auto"/>
        <w:jc w:val="both"/>
        <w:rPr>
          <w:rFonts w:eastAsiaTheme="minorEastAsia" w:cstheme="minorHAnsi"/>
          <w:sz w:val="20"/>
          <w:szCs w:val="20"/>
        </w:rPr>
      </w:pPr>
    </w:p>
    <w:p w:rsidR="00C831DB" w:rsidP="00CA4C4C" w:rsidRDefault="00B438FF" w14:paraId="43267409" w14:textId="4D9A40D7">
      <w:pPr>
        <w:autoSpaceDE w:val="0"/>
        <w:autoSpaceDN w:val="0"/>
        <w:adjustRightInd w:val="0"/>
        <w:spacing w:after="0" w:line="240" w:lineRule="auto"/>
        <w:rPr>
          <w:rFonts w:eastAsiaTheme="minorEastAsia" w:cstheme="minorHAnsi"/>
          <w:sz w:val="20"/>
          <w:szCs w:val="20"/>
        </w:rPr>
      </w:pPr>
      <w:r w:rsidRPr="006717B9">
        <w:rPr>
          <w:rFonts w:cstheme="minorHAnsi"/>
          <w:sz w:val="20"/>
          <w:szCs w:val="20"/>
        </w:rPr>
        <w:t xml:space="preserve">Where </w:t>
      </w:r>
      <m:oMath>
        <m:r>
          <w:rPr>
            <w:rFonts w:ascii="Cambria Math" w:hAnsi="Cambria Math" w:cstheme="minorHAnsi"/>
            <w:sz w:val="20"/>
            <w:szCs w:val="20"/>
          </w:rPr>
          <m:t>S1-S3</m:t>
        </m:r>
      </m:oMath>
      <w:r w:rsidRPr="006717B9">
        <w:rPr>
          <w:rFonts w:cstheme="minorHAnsi"/>
          <w:sz w:val="20"/>
          <w:szCs w:val="20"/>
        </w:rPr>
        <w:t xml:space="preserve"> </w:t>
      </w:r>
      <w:r>
        <w:rPr>
          <w:rFonts w:cstheme="minorHAnsi"/>
          <w:sz w:val="20"/>
          <w:szCs w:val="20"/>
        </w:rPr>
        <w:t>are</w:t>
      </w:r>
      <w:r w:rsidRPr="006717B9">
        <w:rPr>
          <w:rFonts w:cstheme="minorHAnsi"/>
          <w:sz w:val="20"/>
          <w:szCs w:val="20"/>
        </w:rPr>
        <w:t xml:space="preserve"> the sensitive tumour volume</w:t>
      </w:r>
      <w:r>
        <w:rPr>
          <w:rFonts w:cstheme="minorHAnsi"/>
          <w:sz w:val="20"/>
          <w:szCs w:val="20"/>
        </w:rPr>
        <w:t xml:space="preserve">s </w:t>
      </w:r>
      <w:r w:rsidR="001B4602">
        <w:rPr>
          <w:rFonts w:cstheme="minorHAnsi"/>
          <w:sz w:val="20"/>
          <w:szCs w:val="20"/>
        </w:rPr>
        <w:t xml:space="preserve">to both, Olaparib only and </w:t>
      </w:r>
      <w:r w:rsidR="00846691">
        <w:rPr>
          <w:rFonts w:cstheme="minorHAnsi"/>
          <w:sz w:val="20"/>
          <w:szCs w:val="20"/>
        </w:rPr>
        <w:t>a</w:t>
      </w:r>
      <w:r w:rsidR="001B4602">
        <w:rPr>
          <w:rFonts w:cstheme="minorHAnsi"/>
          <w:sz w:val="20"/>
          <w:szCs w:val="20"/>
        </w:rPr>
        <w:t xml:space="preserve">davosertib only </w:t>
      </w:r>
      <w:r w:rsidR="00CA4C4C">
        <w:rPr>
          <w:rFonts w:cstheme="minorHAnsi"/>
          <w:sz w:val="20"/>
          <w:szCs w:val="20"/>
        </w:rPr>
        <w:t>respectively</w:t>
      </w:r>
      <w:r w:rsidR="001B4602">
        <w:rPr>
          <w:rFonts w:cstheme="minorHAnsi"/>
          <w:sz w:val="20"/>
          <w:szCs w:val="20"/>
        </w:rPr>
        <w:t xml:space="preserve"> </w:t>
      </w:r>
      <w:r w:rsidRPr="006717B9">
        <w:rPr>
          <w:rFonts w:cstheme="minorHAnsi"/>
          <w:sz w:val="20"/>
          <w:szCs w:val="20"/>
        </w:rPr>
        <w:t xml:space="preserve">, </w:t>
      </w:r>
      <m:oMath>
        <m:r>
          <w:rPr>
            <w:rFonts w:ascii="Cambria Math" w:hAnsi="Cambria Math" w:cstheme="minorHAnsi"/>
            <w:sz w:val="20"/>
            <w:szCs w:val="20"/>
          </w:rPr>
          <m:t>R</m:t>
        </m:r>
      </m:oMath>
      <w:r w:rsidRPr="006717B9">
        <w:rPr>
          <w:rFonts w:cstheme="minorHAnsi"/>
          <w:sz w:val="20"/>
          <w:szCs w:val="20"/>
        </w:rPr>
        <w:t xml:space="preserve"> is the resistance tumour volume</w:t>
      </w:r>
      <w:r w:rsidR="001B4602">
        <w:rPr>
          <w:rFonts w:cstheme="minorHAnsi"/>
          <w:sz w:val="20"/>
          <w:szCs w:val="20"/>
        </w:rPr>
        <w:t xml:space="preserve"> to both</w:t>
      </w:r>
      <w:r w:rsidRPr="006717B9">
        <w:rPr>
          <w:rFonts w:cstheme="minorHAnsi"/>
          <w:sz w:val="20"/>
          <w:szCs w:val="20"/>
        </w:rPr>
        <w:t xml:space="preserve">. </w:t>
      </w:r>
      <m:oMath>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1</m:t>
            </m:r>
          </m:sup>
        </m:sSubSup>
        <m:r>
          <w:rPr>
            <w:rFonts w:ascii="Cambria Math" w:hAnsi="Cambria Math" w:cstheme="minorHAnsi"/>
            <w:sz w:val="20"/>
            <w:szCs w:val="20"/>
          </w:rPr>
          <m:t xml:space="preserve">, </m:t>
        </m:r>
        <m:sSubSup>
          <m:sSubSupPr>
            <m:ctrlPr>
              <w:rPr>
                <w:rFonts w:ascii="Cambria Math" w:hAnsi="Cambria Math" w:cstheme="minorHAnsi"/>
                <w:i/>
                <w:sz w:val="20"/>
                <w:szCs w:val="20"/>
              </w:rPr>
            </m:ctrlPr>
          </m:sSubSupPr>
          <m:e>
            <m:r>
              <w:rPr>
                <w:rFonts w:ascii="Cambria Math" w:hAnsi="Cambria Math" w:cstheme="minorHAnsi"/>
                <w:sz w:val="20"/>
                <w:szCs w:val="20"/>
              </w:rPr>
              <m:t>f</m:t>
            </m:r>
          </m:e>
          <m:sub>
            <m:r>
              <w:rPr>
                <w:rFonts w:ascii="Cambria Math" w:hAnsi="Cambria Math" w:cstheme="minorHAnsi"/>
                <w:sz w:val="20"/>
                <w:szCs w:val="20"/>
              </w:rPr>
              <m:t>R</m:t>
            </m:r>
          </m:sub>
          <m:sup>
            <m:r>
              <w:rPr>
                <w:rFonts w:ascii="Cambria Math" w:hAnsi="Cambria Math" w:cstheme="minorHAnsi"/>
                <w:sz w:val="20"/>
                <w:szCs w:val="20"/>
              </w:rPr>
              <m:t>2</m:t>
            </m:r>
          </m:sup>
        </m:sSubSup>
        <m:r>
          <w:rPr>
            <w:rFonts w:ascii="Cambria Math" w:hAnsi="Cambria Math" w:cstheme="minorHAnsi"/>
            <w:sz w:val="20"/>
            <w:szCs w:val="20"/>
          </w:rPr>
          <m:t xml:space="preserve"> </m:t>
        </m:r>
      </m:oMath>
      <w:r w:rsidR="00CA4C4C">
        <w:rPr>
          <w:rFonts w:cstheme="minorHAnsi"/>
          <w:sz w:val="20"/>
          <w:szCs w:val="20"/>
        </w:rPr>
        <w:t>are</w:t>
      </w:r>
      <w:r w:rsidRPr="006717B9">
        <w:rPr>
          <w:rFonts w:cstheme="minorHAnsi"/>
          <w:sz w:val="20"/>
          <w:szCs w:val="20"/>
        </w:rPr>
        <w:t xml:space="preserve"> the resistance</w:t>
      </w:r>
      <w:r>
        <w:rPr>
          <w:rFonts w:cstheme="minorHAnsi"/>
          <w:sz w:val="20"/>
          <w:szCs w:val="20"/>
        </w:rPr>
        <w:t xml:space="preserve"> </w:t>
      </w:r>
      <w:r w:rsidRPr="006717B9">
        <w:rPr>
          <w:rFonts w:cstheme="minorHAnsi"/>
          <w:sz w:val="20"/>
          <w:szCs w:val="20"/>
        </w:rPr>
        <w:t>fraction</w:t>
      </w:r>
      <w:r w:rsidR="00CA4C4C">
        <w:rPr>
          <w:rFonts w:cstheme="minorHAnsi"/>
          <w:sz w:val="20"/>
          <w:szCs w:val="20"/>
        </w:rPr>
        <w:t>s</w:t>
      </w:r>
      <w:r w:rsidRPr="006717B9">
        <w:rPr>
          <w:rFonts w:cstheme="minorHAnsi"/>
          <w:sz w:val="20"/>
          <w:szCs w:val="20"/>
        </w:rPr>
        <w:t xml:space="preserve"> of the tumour at time</w:t>
      </w:r>
      <w:r>
        <w:rPr>
          <w:rFonts w:cstheme="minorHAnsi"/>
          <w:sz w:val="20"/>
          <w:szCs w:val="20"/>
        </w:rPr>
        <w:t xml:space="preserve"> </w:t>
      </w:r>
      <m:oMath>
        <m:r>
          <w:rPr>
            <w:rFonts w:ascii="Cambria Math" w:hAnsi="Cambria Math" w:cstheme="minorHAnsi"/>
            <w:sz w:val="20"/>
            <w:szCs w:val="20"/>
          </w:rPr>
          <m:t>t</m:t>
        </m:r>
      </m:oMath>
      <w:r>
        <w:rPr>
          <w:rFonts w:eastAsiaTheme="minorEastAsia" w:cstheme="minorHAnsi"/>
          <w:sz w:val="20"/>
          <w:szCs w:val="20"/>
        </w:rPr>
        <w:t xml:space="preserve"> given </w:t>
      </w:r>
      <w:r w:rsidR="00CA4C4C">
        <w:rPr>
          <w:rFonts w:eastAsiaTheme="minorEastAsia" w:cstheme="minorHAnsi"/>
          <w:sz w:val="20"/>
          <w:szCs w:val="20"/>
        </w:rPr>
        <w:t xml:space="preserve">for Olaparib and </w:t>
      </w:r>
      <w:r w:rsidR="00846691">
        <w:rPr>
          <w:rFonts w:eastAsiaTheme="minorEastAsia" w:cstheme="minorHAnsi"/>
          <w:sz w:val="20"/>
          <w:szCs w:val="20"/>
        </w:rPr>
        <w:t>a</w:t>
      </w:r>
      <w:r w:rsidR="00CA4C4C">
        <w:rPr>
          <w:rFonts w:eastAsiaTheme="minorEastAsia" w:cstheme="minorHAnsi"/>
          <w:sz w:val="20"/>
          <w:szCs w:val="20"/>
        </w:rPr>
        <w:t>davosertib respectively</w:t>
      </w:r>
      <w:r>
        <w:rPr>
          <w:rFonts w:cstheme="minorHAnsi"/>
          <w:sz w:val="20"/>
          <w:szCs w:val="20"/>
        </w:rPr>
        <w:t>.</w:t>
      </w:r>
      <w:r w:rsidRPr="006717B9">
        <w:rPr>
          <w:rFonts w:cstheme="minorHAnsi"/>
          <w:sz w:val="20"/>
          <w:szCs w:val="20"/>
        </w:rPr>
        <w:t xml:space="preserve"> </w:t>
      </w:r>
      <w:r w:rsidR="00F85FFD">
        <w:rPr>
          <w:rFonts w:cstheme="minorHAnsi"/>
          <w:sz w:val="20"/>
          <w:szCs w:val="20"/>
        </w:rPr>
        <w:t xml:space="preserve">Finally, </w:t>
      </w:r>
      <m:oMath>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olap</m:t>
            </m:r>
          </m:sub>
        </m:sSub>
        <m:r>
          <w:rPr>
            <w:rFonts w:ascii="Cambria Math" w:hAnsi="Cambria Math" w:cstheme="minorHAnsi"/>
            <w:sz w:val="20"/>
            <w:szCs w:val="20"/>
          </w:rPr>
          <m:t xml:space="preserve">, </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Adav</m:t>
            </m:r>
          </m:sub>
        </m:sSub>
      </m:oMath>
      <w:r w:rsidR="00B8269A">
        <w:rPr>
          <w:rFonts w:eastAsiaTheme="minorEastAsia" w:cstheme="minorHAnsi"/>
          <w:sz w:val="20"/>
          <w:szCs w:val="20"/>
        </w:rPr>
        <w:t xml:space="preserve"> are the treatment effect of Olaparib and </w:t>
      </w:r>
      <w:r w:rsidR="00846691">
        <w:rPr>
          <w:rFonts w:eastAsiaTheme="minorEastAsia" w:cstheme="minorHAnsi"/>
          <w:sz w:val="20"/>
          <w:szCs w:val="20"/>
        </w:rPr>
        <w:t>a</w:t>
      </w:r>
      <w:r w:rsidR="00B8269A">
        <w:rPr>
          <w:rFonts w:eastAsiaTheme="minorEastAsia" w:cstheme="minorHAnsi"/>
          <w:sz w:val="20"/>
          <w:szCs w:val="20"/>
        </w:rPr>
        <w:t>davosertib.</w:t>
      </w:r>
    </w:p>
    <w:p w:rsidRPr="00CA4C4C" w:rsidR="00A518D8" w:rsidP="00CA4C4C" w:rsidRDefault="00A518D8" w14:paraId="52AEC2E5" w14:textId="77777777">
      <w:pPr>
        <w:autoSpaceDE w:val="0"/>
        <w:autoSpaceDN w:val="0"/>
        <w:adjustRightInd w:val="0"/>
        <w:spacing w:after="0" w:line="240" w:lineRule="auto"/>
        <w:rPr>
          <w:rFonts w:cstheme="minorHAnsi"/>
          <w:sz w:val="20"/>
          <w:szCs w:val="20"/>
        </w:rPr>
      </w:pPr>
    </w:p>
    <w:p w:rsidRPr="00A518D8" w:rsidR="00A27FA6" w:rsidP="00F1560C" w:rsidRDefault="00A518D8" w14:paraId="459F92CB" w14:textId="0D30E20D">
      <w:pPr>
        <w:rPr>
          <w:rFonts w:cstheme="minorHAnsi"/>
          <w:b/>
          <w:bCs/>
          <w:sz w:val="20"/>
          <w:szCs w:val="20"/>
        </w:rPr>
      </w:pPr>
      <w:r w:rsidRPr="002B63FB">
        <w:rPr>
          <w:rFonts w:cstheme="minorHAnsi"/>
          <w:b/>
          <w:bCs/>
          <w:sz w:val="20"/>
          <w:szCs w:val="20"/>
        </w:rPr>
        <w:lastRenderedPageBreak/>
        <w:t>Supplementary Table S</w:t>
      </w:r>
      <w:r>
        <w:rPr>
          <w:rFonts w:cstheme="minorHAnsi"/>
          <w:b/>
          <w:bCs/>
          <w:sz w:val="20"/>
          <w:szCs w:val="20"/>
        </w:rPr>
        <w:t>2</w:t>
      </w:r>
      <w:r w:rsidRPr="002B63FB">
        <w:rPr>
          <w:rFonts w:cstheme="minorHAnsi"/>
          <w:b/>
          <w:bCs/>
          <w:sz w:val="20"/>
          <w:szCs w:val="20"/>
        </w:rPr>
        <w:t xml:space="preserve">. </w:t>
      </w:r>
      <w:r>
        <w:rPr>
          <w:rFonts w:cstheme="minorHAnsi"/>
          <w:sz w:val="20"/>
          <w:szCs w:val="20"/>
        </w:rPr>
        <w:t xml:space="preserve">Estimated parameter for combination and </w:t>
      </w:r>
      <w:r w:rsidR="002414CB">
        <w:rPr>
          <w:rFonts w:cstheme="minorHAnsi"/>
          <w:sz w:val="20"/>
          <w:szCs w:val="20"/>
        </w:rPr>
        <w:t>adavosertib</w:t>
      </w:r>
      <w:r>
        <w:rPr>
          <w:rFonts w:cstheme="minorHAnsi"/>
          <w:sz w:val="20"/>
          <w:szCs w:val="20"/>
        </w:rPr>
        <w:t xml:space="preserve"> monotherapy resistance model.</w:t>
      </w:r>
    </w:p>
    <w:tbl>
      <w:tblPr>
        <w:tblStyle w:val="TableGrid"/>
        <w:tblW w:w="7414" w:type="dxa"/>
        <w:tblBorders>
          <w:left w:val="none" w:color="auto" w:sz="0" w:space="0"/>
          <w:right w:val="none" w:color="auto" w:sz="0" w:space="0"/>
          <w:insideV w:val="none" w:color="auto" w:sz="0" w:space="0"/>
        </w:tblBorders>
        <w:tblLook w:val="04A0" w:firstRow="1" w:lastRow="0" w:firstColumn="1" w:lastColumn="0" w:noHBand="0" w:noVBand="1"/>
      </w:tblPr>
      <w:tblGrid>
        <w:gridCol w:w="2133"/>
        <w:gridCol w:w="3265"/>
        <w:gridCol w:w="1008"/>
        <w:gridCol w:w="1008"/>
      </w:tblGrid>
      <w:tr w:rsidRPr="002B63FB" w:rsidR="00A518D8" w:rsidTr="001F275C" w14:paraId="13FB6737" w14:textId="77777777">
        <w:trPr>
          <w:trHeight w:val="258"/>
        </w:trPr>
        <w:tc>
          <w:tcPr>
            <w:tcW w:w="2133" w:type="dxa"/>
            <w:tcBorders>
              <w:top w:val="thinThickSmallGap" w:color="auto" w:sz="24" w:space="0"/>
            </w:tcBorders>
            <w:noWrap/>
            <w:hideMark/>
          </w:tcPr>
          <w:p w:rsidRPr="002B63FB" w:rsidR="00A518D8" w:rsidP="001F275C" w:rsidRDefault="00A518D8" w14:paraId="1D4B8399" w14:textId="77777777">
            <w:pPr>
              <w:rPr>
                <w:rFonts w:cstheme="minorHAnsi"/>
                <w:b/>
                <w:bCs/>
                <w:sz w:val="20"/>
                <w:szCs w:val="20"/>
              </w:rPr>
            </w:pPr>
            <w:r>
              <w:rPr>
                <w:rFonts w:cstheme="minorHAnsi"/>
                <w:b/>
                <w:bCs/>
                <w:sz w:val="20"/>
                <w:szCs w:val="20"/>
              </w:rPr>
              <w:t>Parameter</w:t>
            </w:r>
          </w:p>
        </w:tc>
        <w:tc>
          <w:tcPr>
            <w:tcW w:w="3265" w:type="dxa"/>
            <w:tcBorders>
              <w:top w:val="thinThickSmallGap" w:color="auto" w:sz="24" w:space="0"/>
            </w:tcBorders>
            <w:noWrap/>
            <w:hideMark/>
          </w:tcPr>
          <w:p w:rsidRPr="002B63FB" w:rsidR="00A518D8" w:rsidP="001F275C" w:rsidRDefault="00A518D8" w14:paraId="7504423F" w14:textId="77777777">
            <w:pPr>
              <w:rPr>
                <w:rFonts w:cstheme="minorHAnsi"/>
                <w:b/>
                <w:bCs/>
                <w:sz w:val="20"/>
                <w:szCs w:val="20"/>
              </w:rPr>
            </w:pPr>
            <w:r>
              <w:rPr>
                <w:rFonts w:cstheme="minorHAnsi"/>
                <w:b/>
                <w:bCs/>
                <w:sz w:val="20"/>
                <w:szCs w:val="20"/>
              </w:rPr>
              <w:t>Definition</w:t>
            </w:r>
          </w:p>
        </w:tc>
        <w:tc>
          <w:tcPr>
            <w:tcW w:w="1008" w:type="dxa"/>
            <w:tcBorders>
              <w:top w:val="thinThickSmallGap" w:color="auto" w:sz="24" w:space="0"/>
            </w:tcBorders>
            <w:noWrap/>
            <w:hideMark/>
          </w:tcPr>
          <w:p w:rsidRPr="002B63FB" w:rsidR="00A518D8" w:rsidP="001F275C" w:rsidRDefault="00A518D8" w14:paraId="3F6E5788" w14:textId="77777777">
            <w:pPr>
              <w:rPr>
                <w:rFonts w:cstheme="minorHAnsi"/>
                <w:b/>
                <w:bCs/>
                <w:sz w:val="20"/>
                <w:szCs w:val="20"/>
              </w:rPr>
            </w:pPr>
            <w:r>
              <w:rPr>
                <w:rFonts w:cstheme="minorHAnsi"/>
                <w:b/>
                <w:bCs/>
                <w:sz w:val="20"/>
                <w:szCs w:val="20"/>
              </w:rPr>
              <w:t>Value</w:t>
            </w:r>
          </w:p>
        </w:tc>
        <w:tc>
          <w:tcPr>
            <w:tcW w:w="1008" w:type="dxa"/>
            <w:tcBorders>
              <w:top w:val="thinThickSmallGap" w:color="auto" w:sz="24" w:space="0"/>
            </w:tcBorders>
            <w:noWrap/>
            <w:hideMark/>
          </w:tcPr>
          <w:p w:rsidRPr="002B63FB" w:rsidR="00A518D8" w:rsidP="001F275C" w:rsidRDefault="00A518D8" w14:paraId="0720E4EF" w14:textId="77777777">
            <w:pPr>
              <w:rPr>
                <w:rFonts w:cstheme="minorHAnsi"/>
                <w:b/>
                <w:bCs/>
                <w:sz w:val="20"/>
                <w:szCs w:val="20"/>
              </w:rPr>
            </w:pPr>
            <w:r>
              <w:rPr>
                <w:rFonts w:cstheme="minorHAnsi"/>
                <w:b/>
                <w:bCs/>
                <w:sz w:val="20"/>
                <w:szCs w:val="20"/>
              </w:rPr>
              <w:t>RSV(%)</w:t>
            </w:r>
          </w:p>
        </w:tc>
      </w:tr>
      <w:tr w:rsidRPr="002B63FB" w:rsidR="00A518D8" w:rsidTr="001F275C" w14:paraId="4AB942AC" w14:textId="77777777">
        <w:trPr>
          <w:trHeight w:val="455"/>
        </w:trPr>
        <w:tc>
          <w:tcPr>
            <w:tcW w:w="2133" w:type="dxa"/>
            <w:noWrap/>
            <w:hideMark/>
          </w:tcPr>
          <w:p w:rsidRPr="00650540" w:rsidR="00A518D8" w:rsidP="001F275C" w:rsidRDefault="007F1B5F" w14:paraId="2EB359E9" w14:textId="665C08D5">
            <w:pPr>
              <w:rPr>
                <w:rFonts w:cstheme="minorHAnsi"/>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THETA</m:t>
                    </m:r>
                  </m:e>
                  <m:sub>
                    <m:r>
                      <w:rPr>
                        <w:rFonts w:ascii="Cambria Math" w:hAnsi="Cambria Math" w:cstheme="minorHAnsi"/>
                        <w:sz w:val="20"/>
                        <w:szCs w:val="20"/>
                      </w:rPr>
                      <m:t>60</m:t>
                    </m:r>
                  </m:sub>
                </m:sSub>
              </m:oMath>
            </m:oMathPara>
          </w:p>
        </w:tc>
        <w:tc>
          <w:tcPr>
            <w:tcW w:w="3265" w:type="dxa"/>
            <w:noWrap/>
            <w:hideMark/>
          </w:tcPr>
          <w:p w:rsidRPr="002B63FB" w:rsidR="00A518D8" w:rsidP="001F275C" w:rsidRDefault="00A518D8" w14:paraId="318D0A93" w14:textId="6663D41C">
            <w:pPr>
              <w:rPr>
                <w:rFonts w:cstheme="minorHAnsi"/>
                <w:sz w:val="20"/>
                <w:szCs w:val="20"/>
              </w:rPr>
            </w:pPr>
            <w:r>
              <w:rPr>
                <w:rFonts w:cstheme="minorHAnsi"/>
                <w:sz w:val="20"/>
                <w:szCs w:val="20"/>
              </w:rPr>
              <w:t xml:space="preserve">Fixed effect for </w:t>
            </w:r>
            <w:r w:rsidR="009E0C05">
              <w:rPr>
                <w:rFonts w:cstheme="minorHAnsi"/>
                <w:sz w:val="20"/>
                <w:szCs w:val="20"/>
              </w:rPr>
              <w:t>adavosertib 60 mg/kg</w:t>
            </w:r>
          </w:p>
        </w:tc>
        <w:tc>
          <w:tcPr>
            <w:tcW w:w="1008" w:type="dxa"/>
            <w:noWrap/>
            <w:hideMark/>
          </w:tcPr>
          <w:p w:rsidRPr="002B63FB" w:rsidR="00A518D8" w:rsidP="001F275C" w:rsidRDefault="003E5AEF" w14:paraId="0ADB7575" w14:textId="5631BEB3">
            <w:pPr>
              <w:rPr>
                <w:rFonts w:cstheme="minorHAnsi"/>
                <w:sz w:val="20"/>
                <w:szCs w:val="20"/>
              </w:rPr>
            </w:pPr>
            <w:r>
              <w:rPr>
                <w:rFonts w:cstheme="minorHAnsi"/>
                <w:sz w:val="20"/>
                <w:szCs w:val="20"/>
              </w:rPr>
              <w:t>-0.3898</w:t>
            </w:r>
          </w:p>
        </w:tc>
        <w:tc>
          <w:tcPr>
            <w:tcW w:w="1008" w:type="dxa"/>
            <w:noWrap/>
            <w:hideMark/>
          </w:tcPr>
          <w:p w:rsidRPr="002B63FB" w:rsidR="00A518D8" w:rsidP="001F275C" w:rsidRDefault="00A518D8" w14:paraId="2035CAFE" w14:textId="0D95B5E9">
            <w:pPr>
              <w:rPr>
                <w:rFonts w:cstheme="minorHAnsi"/>
                <w:sz w:val="20"/>
                <w:szCs w:val="20"/>
              </w:rPr>
            </w:pPr>
            <w:r>
              <w:rPr>
                <w:rFonts w:cstheme="minorHAnsi"/>
                <w:sz w:val="20"/>
                <w:szCs w:val="20"/>
              </w:rPr>
              <w:t>4.</w:t>
            </w:r>
            <w:r w:rsidR="00A06DA3">
              <w:rPr>
                <w:rFonts w:cstheme="minorHAnsi"/>
                <w:sz w:val="20"/>
                <w:szCs w:val="20"/>
              </w:rPr>
              <w:t>8</w:t>
            </w:r>
          </w:p>
        </w:tc>
      </w:tr>
      <w:tr w:rsidRPr="002B63FB" w:rsidR="00A518D8" w:rsidTr="001F275C" w14:paraId="152DC9A5" w14:textId="77777777">
        <w:trPr>
          <w:trHeight w:val="455"/>
        </w:trPr>
        <w:tc>
          <w:tcPr>
            <w:tcW w:w="2133" w:type="dxa"/>
            <w:noWrap/>
            <w:hideMark/>
          </w:tcPr>
          <w:p w:rsidRPr="00C7560A" w:rsidR="00A518D8" w:rsidP="001F275C" w:rsidRDefault="007F1B5F" w14:paraId="403F9681" w14:textId="19BB1DBF">
            <w:pPr>
              <w:rPr>
                <w:rFonts w:cstheme="minorHAnsi"/>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THETA</m:t>
                    </m:r>
                  </m:e>
                  <m:sub>
                    <m:r>
                      <w:rPr>
                        <w:rFonts w:ascii="Cambria Math" w:hAnsi="Cambria Math" w:cstheme="minorHAnsi"/>
                        <w:sz w:val="20"/>
                        <w:szCs w:val="20"/>
                      </w:rPr>
                      <m:t>extra</m:t>
                    </m:r>
                  </m:sub>
                </m:sSub>
              </m:oMath>
            </m:oMathPara>
          </w:p>
        </w:tc>
        <w:tc>
          <w:tcPr>
            <w:tcW w:w="3265" w:type="dxa"/>
            <w:noWrap/>
            <w:hideMark/>
          </w:tcPr>
          <w:p w:rsidRPr="002B63FB" w:rsidR="00A518D8" w:rsidP="001F275C" w:rsidRDefault="00A06DA3" w14:paraId="627D9A6B" w14:textId="1CDA20DA">
            <w:pPr>
              <w:rPr>
                <w:rFonts w:cstheme="minorHAnsi"/>
                <w:sz w:val="20"/>
                <w:szCs w:val="20"/>
              </w:rPr>
            </w:pPr>
            <w:r>
              <w:rPr>
                <w:rFonts w:cstheme="minorHAnsi"/>
                <w:sz w:val="20"/>
                <w:szCs w:val="20"/>
              </w:rPr>
              <w:t>Extra f</w:t>
            </w:r>
            <w:r w:rsidR="00A518D8">
              <w:rPr>
                <w:rFonts w:cstheme="minorHAnsi"/>
                <w:sz w:val="20"/>
                <w:szCs w:val="20"/>
              </w:rPr>
              <w:t xml:space="preserve">ixed effect for </w:t>
            </w:r>
            <w:r>
              <w:rPr>
                <w:rFonts w:cstheme="minorHAnsi"/>
                <w:sz w:val="20"/>
                <w:szCs w:val="20"/>
              </w:rPr>
              <w:t>adavosertib</w:t>
            </w:r>
            <w:r w:rsidR="00A518D8">
              <w:rPr>
                <w:rFonts w:cstheme="minorHAnsi"/>
                <w:sz w:val="20"/>
                <w:szCs w:val="20"/>
              </w:rPr>
              <w:t xml:space="preserve"> </w:t>
            </w:r>
            <w:r>
              <w:rPr>
                <w:rFonts w:cstheme="minorHAnsi"/>
                <w:sz w:val="20"/>
                <w:szCs w:val="20"/>
              </w:rPr>
              <w:t>120</w:t>
            </w:r>
            <w:r w:rsidR="00A518D8">
              <w:rPr>
                <w:rFonts w:cstheme="minorHAnsi"/>
                <w:sz w:val="20"/>
                <w:szCs w:val="20"/>
              </w:rPr>
              <w:t xml:space="preserve"> mg/kg</w:t>
            </w:r>
          </w:p>
        </w:tc>
        <w:tc>
          <w:tcPr>
            <w:tcW w:w="1008" w:type="dxa"/>
            <w:noWrap/>
            <w:hideMark/>
          </w:tcPr>
          <w:p w:rsidRPr="002B63FB" w:rsidR="00A518D8" w:rsidP="001F275C" w:rsidRDefault="003E5AEF" w14:paraId="0799E69F" w14:textId="7E78F6FE">
            <w:pPr>
              <w:rPr>
                <w:rFonts w:cstheme="minorHAnsi"/>
                <w:sz w:val="20"/>
                <w:szCs w:val="20"/>
              </w:rPr>
            </w:pPr>
            <w:r>
              <w:rPr>
                <w:rFonts w:cstheme="minorHAnsi"/>
                <w:sz w:val="20"/>
                <w:szCs w:val="20"/>
              </w:rPr>
              <w:t>1.536</w:t>
            </w:r>
          </w:p>
        </w:tc>
        <w:tc>
          <w:tcPr>
            <w:tcW w:w="1008" w:type="dxa"/>
            <w:noWrap/>
            <w:hideMark/>
          </w:tcPr>
          <w:p w:rsidRPr="002B63FB" w:rsidR="00A518D8" w:rsidP="001F275C" w:rsidRDefault="00A06DA3" w14:paraId="36311CE2" w14:textId="1EAE26A1">
            <w:pPr>
              <w:rPr>
                <w:rFonts w:cstheme="minorHAnsi"/>
                <w:sz w:val="20"/>
                <w:szCs w:val="20"/>
              </w:rPr>
            </w:pPr>
            <w:r>
              <w:rPr>
                <w:rFonts w:cstheme="minorHAnsi"/>
                <w:sz w:val="20"/>
                <w:szCs w:val="20"/>
              </w:rPr>
              <w:t>11.2</w:t>
            </w:r>
          </w:p>
        </w:tc>
      </w:tr>
      <w:tr w:rsidRPr="002B63FB" w:rsidR="006111B9" w:rsidTr="001F275C" w14:paraId="4D5B196B" w14:textId="77777777">
        <w:trPr>
          <w:trHeight w:val="455"/>
        </w:trPr>
        <w:tc>
          <w:tcPr>
            <w:tcW w:w="2133" w:type="dxa"/>
            <w:noWrap/>
          </w:tcPr>
          <w:p w:rsidRPr="006111B9" w:rsidR="006111B9" w:rsidP="006111B9" w:rsidRDefault="007F1B5F" w14:paraId="25D7F681" w14:textId="2A34845C">
            <w:pPr>
              <w:jc w:val="both"/>
              <w:rPr>
                <w:rFonts w:ascii="Calibri" w:hAnsi="Calibri" w:eastAsia="Calibri" w:cs="Arial"/>
                <w:sz w:val="20"/>
                <w:szCs w:val="20"/>
              </w:rPr>
            </w:pPr>
            <m:oMathPara>
              <m:oMathParaPr>
                <m:jc m:val="left"/>
              </m:oMathParaPr>
              <m:oMath>
                <m:sSubSup>
                  <m:sSubSupPr>
                    <m:ctrlPr>
                      <w:rPr>
                        <w:rFonts w:ascii="Cambria Math" w:hAnsi="Cambria Math" w:cstheme="minorHAnsi"/>
                        <w:i/>
                        <w:sz w:val="20"/>
                        <w:szCs w:val="20"/>
                      </w:rPr>
                    </m:ctrlPr>
                  </m:sSubSupPr>
                  <m:e>
                    <m:r>
                      <w:rPr>
                        <w:rFonts w:ascii="Cambria Math" w:hAnsi="Cambria Math" w:cstheme="minorHAnsi"/>
                        <w:sz w:val="20"/>
                        <w:szCs w:val="20"/>
                      </w:rPr>
                      <m:t>THETA</m:t>
                    </m:r>
                  </m:e>
                  <m:sub>
                    <m:r>
                      <w:rPr>
                        <w:rFonts w:ascii="Cambria Math" w:hAnsi="Cambria Math" w:cstheme="minorHAnsi"/>
                        <w:sz w:val="20"/>
                        <w:szCs w:val="20"/>
                      </w:rPr>
                      <m:t>fr</m:t>
                    </m:r>
                  </m:sub>
                  <m:sup>
                    <m:r>
                      <w:rPr>
                        <w:rFonts w:ascii="Cambria Math" w:hAnsi="Cambria Math" w:cstheme="minorHAnsi"/>
                        <w:sz w:val="20"/>
                        <w:szCs w:val="20"/>
                      </w:rPr>
                      <m:t>olaparib</m:t>
                    </m:r>
                  </m:sup>
                </m:sSubSup>
              </m:oMath>
            </m:oMathPara>
          </w:p>
        </w:tc>
        <w:tc>
          <w:tcPr>
            <w:tcW w:w="3265" w:type="dxa"/>
            <w:noWrap/>
          </w:tcPr>
          <w:p w:rsidR="006111B9" w:rsidP="006111B9" w:rsidRDefault="006111B9" w14:paraId="6918746C" w14:textId="068CF3BD">
            <w:pPr>
              <w:rPr>
                <w:rFonts w:cstheme="minorHAnsi"/>
                <w:sz w:val="20"/>
                <w:szCs w:val="20"/>
              </w:rPr>
            </w:pPr>
            <w:r>
              <w:rPr>
                <w:rFonts w:cstheme="minorHAnsi"/>
                <w:sz w:val="20"/>
                <w:szCs w:val="20"/>
              </w:rPr>
              <w:t>Fixed effect for resistance fraction of olaparib</w:t>
            </w:r>
          </w:p>
        </w:tc>
        <w:tc>
          <w:tcPr>
            <w:tcW w:w="1008" w:type="dxa"/>
            <w:noWrap/>
          </w:tcPr>
          <w:p w:rsidR="006111B9" w:rsidP="006111B9" w:rsidRDefault="006111B9" w14:paraId="6A3750F6" w14:textId="7A5516E0">
            <w:pPr>
              <w:rPr>
                <w:rFonts w:cstheme="minorHAnsi"/>
                <w:sz w:val="20"/>
                <w:szCs w:val="20"/>
              </w:rPr>
            </w:pPr>
            <w:r>
              <w:rPr>
                <w:rFonts w:cstheme="minorHAnsi"/>
                <w:sz w:val="20"/>
                <w:szCs w:val="20"/>
              </w:rPr>
              <w:t>-1.295</w:t>
            </w:r>
          </w:p>
        </w:tc>
        <w:tc>
          <w:tcPr>
            <w:tcW w:w="1008" w:type="dxa"/>
            <w:noWrap/>
          </w:tcPr>
          <w:p w:rsidR="006111B9" w:rsidP="006111B9" w:rsidRDefault="006111B9" w14:paraId="6729E5A0" w14:textId="48D2BD83">
            <w:pPr>
              <w:rPr>
                <w:rFonts w:cstheme="minorHAnsi"/>
                <w:sz w:val="20"/>
                <w:szCs w:val="20"/>
              </w:rPr>
            </w:pPr>
            <w:r>
              <w:rPr>
                <w:rFonts w:cstheme="minorHAnsi"/>
                <w:sz w:val="20"/>
                <w:szCs w:val="20"/>
              </w:rPr>
              <w:t>1</w:t>
            </w:r>
            <w:r w:rsidR="00723B8D">
              <w:rPr>
                <w:rFonts w:cstheme="minorHAnsi"/>
                <w:sz w:val="20"/>
                <w:szCs w:val="20"/>
              </w:rPr>
              <w:t>5</w:t>
            </w:r>
            <w:r>
              <w:rPr>
                <w:rFonts w:cstheme="minorHAnsi"/>
                <w:sz w:val="20"/>
                <w:szCs w:val="20"/>
              </w:rPr>
              <w:t>.</w:t>
            </w:r>
            <w:r w:rsidR="00723B8D">
              <w:rPr>
                <w:rFonts w:cstheme="minorHAnsi"/>
                <w:sz w:val="20"/>
                <w:szCs w:val="20"/>
              </w:rPr>
              <w:t>1</w:t>
            </w:r>
          </w:p>
        </w:tc>
      </w:tr>
      <w:tr w:rsidRPr="002B63FB" w:rsidR="006111B9" w:rsidTr="001F275C" w14:paraId="759942AE" w14:textId="77777777">
        <w:trPr>
          <w:trHeight w:val="455"/>
        </w:trPr>
        <w:tc>
          <w:tcPr>
            <w:tcW w:w="2133" w:type="dxa"/>
            <w:noWrap/>
            <w:hideMark/>
          </w:tcPr>
          <w:p w:rsidRPr="00E70EF7" w:rsidR="006111B9" w:rsidP="006111B9" w:rsidRDefault="007F1B5F" w14:paraId="2B8A0E75" w14:textId="40E8F432">
            <w:pPr>
              <w:rPr>
                <w:rFonts w:cstheme="minorHAnsi"/>
                <w:sz w:val="20"/>
                <w:szCs w:val="20"/>
              </w:rPr>
            </w:pPr>
            <m:oMathPara>
              <m:oMathParaPr>
                <m:jc m:val="left"/>
              </m:oMathParaPr>
              <m:oMath>
                <m:sSubSup>
                  <m:sSubSupPr>
                    <m:ctrlPr>
                      <w:rPr>
                        <w:rFonts w:ascii="Cambria Math" w:hAnsi="Cambria Math" w:cstheme="minorHAnsi"/>
                        <w:i/>
                        <w:sz w:val="20"/>
                        <w:szCs w:val="20"/>
                      </w:rPr>
                    </m:ctrlPr>
                  </m:sSubSupPr>
                  <m:e>
                    <m:r>
                      <w:rPr>
                        <w:rFonts w:ascii="Cambria Math" w:hAnsi="Cambria Math" w:cstheme="minorHAnsi"/>
                        <w:sz w:val="20"/>
                        <w:szCs w:val="20"/>
                      </w:rPr>
                      <m:t>THETA</m:t>
                    </m:r>
                  </m:e>
                  <m:sub>
                    <m:r>
                      <w:rPr>
                        <w:rFonts w:ascii="Cambria Math" w:hAnsi="Cambria Math" w:cstheme="minorHAnsi"/>
                        <w:sz w:val="20"/>
                        <w:szCs w:val="20"/>
                      </w:rPr>
                      <m:t>fr</m:t>
                    </m:r>
                  </m:sub>
                  <m:sup>
                    <m:r>
                      <w:rPr>
                        <w:rFonts w:ascii="Cambria Math" w:hAnsi="Cambria Math" w:cstheme="minorHAnsi"/>
                        <w:sz w:val="20"/>
                        <w:szCs w:val="20"/>
                      </w:rPr>
                      <m:t>adavosertib</m:t>
                    </m:r>
                  </m:sup>
                </m:sSubSup>
              </m:oMath>
            </m:oMathPara>
          </w:p>
        </w:tc>
        <w:tc>
          <w:tcPr>
            <w:tcW w:w="3265" w:type="dxa"/>
            <w:noWrap/>
            <w:hideMark/>
          </w:tcPr>
          <w:p w:rsidRPr="002B63FB" w:rsidR="006111B9" w:rsidP="006111B9" w:rsidRDefault="006111B9" w14:paraId="6A59775E" w14:textId="3577C844">
            <w:pPr>
              <w:rPr>
                <w:rFonts w:cstheme="minorHAnsi"/>
                <w:sz w:val="20"/>
                <w:szCs w:val="20"/>
              </w:rPr>
            </w:pPr>
            <w:r>
              <w:rPr>
                <w:rFonts w:cstheme="minorHAnsi"/>
                <w:sz w:val="20"/>
                <w:szCs w:val="20"/>
              </w:rPr>
              <w:t>Fixed effect for resistance fraction of adavosertib</w:t>
            </w:r>
          </w:p>
        </w:tc>
        <w:tc>
          <w:tcPr>
            <w:tcW w:w="1008" w:type="dxa"/>
            <w:noWrap/>
            <w:hideMark/>
          </w:tcPr>
          <w:p w:rsidRPr="002B63FB" w:rsidR="006111B9" w:rsidP="006111B9" w:rsidRDefault="006111B9" w14:paraId="05453B53" w14:textId="1063C363">
            <w:pPr>
              <w:rPr>
                <w:rFonts w:cstheme="minorHAnsi"/>
                <w:sz w:val="20"/>
                <w:szCs w:val="20"/>
              </w:rPr>
            </w:pPr>
            <w:r>
              <w:rPr>
                <w:rFonts w:cstheme="minorHAnsi"/>
                <w:sz w:val="20"/>
                <w:szCs w:val="20"/>
              </w:rPr>
              <w:t>-0.5529</w:t>
            </w:r>
          </w:p>
        </w:tc>
        <w:tc>
          <w:tcPr>
            <w:tcW w:w="1008" w:type="dxa"/>
            <w:noWrap/>
            <w:hideMark/>
          </w:tcPr>
          <w:p w:rsidRPr="002B63FB" w:rsidR="006111B9" w:rsidP="006111B9" w:rsidRDefault="006111B9" w14:paraId="4C01A163" w14:textId="54F2A888">
            <w:pPr>
              <w:rPr>
                <w:rFonts w:cstheme="minorHAnsi"/>
                <w:sz w:val="20"/>
                <w:szCs w:val="20"/>
              </w:rPr>
            </w:pPr>
            <w:r>
              <w:rPr>
                <w:rFonts w:cstheme="minorHAnsi"/>
                <w:sz w:val="20"/>
                <w:szCs w:val="20"/>
              </w:rPr>
              <w:t>1</w:t>
            </w:r>
            <w:r w:rsidR="004B28C7">
              <w:rPr>
                <w:rFonts w:cstheme="minorHAnsi"/>
                <w:sz w:val="20"/>
                <w:szCs w:val="20"/>
              </w:rPr>
              <w:t>2</w:t>
            </w:r>
            <w:r>
              <w:rPr>
                <w:rFonts w:cstheme="minorHAnsi"/>
                <w:sz w:val="20"/>
                <w:szCs w:val="20"/>
              </w:rPr>
              <w:t>.</w:t>
            </w:r>
            <w:r w:rsidR="004B28C7">
              <w:rPr>
                <w:rFonts w:cstheme="minorHAnsi"/>
                <w:sz w:val="20"/>
                <w:szCs w:val="20"/>
              </w:rPr>
              <w:t>5</w:t>
            </w:r>
          </w:p>
        </w:tc>
      </w:tr>
      <w:tr w:rsidRPr="002B63FB" w:rsidR="006111B9" w:rsidTr="001F275C" w14:paraId="2BBDB475" w14:textId="77777777">
        <w:trPr>
          <w:trHeight w:val="455"/>
        </w:trPr>
        <w:tc>
          <w:tcPr>
            <w:tcW w:w="2133" w:type="dxa"/>
            <w:noWrap/>
            <w:hideMark/>
          </w:tcPr>
          <w:p w:rsidRPr="00F377E6" w:rsidR="006111B9" w:rsidP="006111B9" w:rsidRDefault="007F1B5F" w14:paraId="58AF77FC" w14:textId="543B377F">
            <w:pPr>
              <w:rPr>
                <w:rFonts w:cstheme="minorHAnsi"/>
                <w:sz w:val="24"/>
                <w:szCs w:val="24"/>
              </w:rPr>
            </w:pPr>
            <m:oMathPara>
              <m:oMathParaPr>
                <m:jc m:val="left"/>
              </m:oMathParaPr>
              <m:oMath>
                <m:sSubSup>
                  <m:sSubSupPr>
                    <m:ctrlPr>
                      <w:rPr>
                        <w:rFonts w:ascii="Cambria Math" w:hAnsi="Cambria Math" w:cstheme="minorHAnsi"/>
                        <w:i/>
                        <w:sz w:val="24"/>
                        <w:szCs w:val="24"/>
                      </w:rPr>
                    </m:ctrlPr>
                  </m:sSubSupPr>
                  <m:e>
                    <m:r>
                      <w:rPr>
                        <w:rFonts w:ascii="Cambria Math" w:hAnsi="Cambria Math" w:cstheme="minorHAnsi"/>
                        <w:sz w:val="24"/>
                        <w:szCs w:val="24"/>
                      </w:rPr>
                      <m:t>ω</m:t>
                    </m:r>
                  </m:e>
                  <m:sub>
                    <m:r>
                      <w:rPr>
                        <w:rFonts w:ascii="Cambria Math" w:hAnsi="Cambria Math" w:cstheme="minorHAnsi"/>
                        <w:sz w:val="24"/>
                        <w:szCs w:val="24"/>
                      </w:rPr>
                      <m:t>fr</m:t>
                    </m:r>
                  </m:sub>
                  <m:sup>
                    <m:r>
                      <w:rPr>
                        <w:rFonts w:ascii="Cambria Math" w:hAnsi="Cambria Math" w:cstheme="minorHAnsi"/>
                        <w:sz w:val="24"/>
                        <w:szCs w:val="24"/>
                      </w:rPr>
                      <m:t>adavosertib_ID</m:t>
                    </m:r>
                  </m:sup>
                </m:sSubSup>
              </m:oMath>
            </m:oMathPara>
          </w:p>
        </w:tc>
        <w:tc>
          <w:tcPr>
            <w:tcW w:w="3265" w:type="dxa"/>
            <w:noWrap/>
            <w:hideMark/>
          </w:tcPr>
          <w:p w:rsidRPr="00F377E6" w:rsidR="006111B9" w:rsidP="006111B9" w:rsidRDefault="00723B8D" w14:paraId="5E9ADE6F" w14:textId="64E6CA32">
            <w:pPr>
              <w:rPr>
                <w:rFonts w:cstheme="minorHAnsi"/>
                <w:sz w:val="20"/>
                <w:szCs w:val="20"/>
              </w:rPr>
            </w:pPr>
            <w:r>
              <w:rPr>
                <w:rFonts w:cstheme="minorHAnsi"/>
                <w:sz w:val="20"/>
                <w:szCs w:val="20"/>
              </w:rPr>
              <w:t xml:space="preserve">Random effect for </w:t>
            </w:r>
            <w:r w:rsidR="00941D91">
              <w:rPr>
                <w:rFonts w:cstheme="minorHAnsi"/>
                <w:sz w:val="20"/>
                <w:szCs w:val="20"/>
              </w:rPr>
              <w:t xml:space="preserve">adavosertib </w:t>
            </w:r>
            <w:r>
              <w:rPr>
                <w:rFonts w:cstheme="minorHAnsi"/>
                <w:sz w:val="20"/>
                <w:szCs w:val="20"/>
              </w:rPr>
              <w:t>resistance fraction individual level</w:t>
            </w:r>
          </w:p>
        </w:tc>
        <w:tc>
          <w:tcPr>
            <w:tcW w:w="1008" w:type="dxa"/>
            <w:noWrap/>
            <w:hideMark/>
          </w:tcPr>
          <w:p w:rsidRPr="002B63FB" w:rsidR="006111B9" w:rsidP="006111B9" w:rsidRDefault="00823C7E" w14:paraId="76543D36" w14:textId="59206906">
            <w:pPr>
              <w:rPr>
                <w:rFonts w:cstheme="minorHAnsi"/>
                <w:sz w:val="20"/>
                <w:szCs w:val="20"/>
              </w:rPr>
            </w:pPr>
            <w:r>
              <w:rPr>
                <w:rFonts w:cstheme="minorHAnsi"/>
                <w:sz w:val="20"/>
                <w:szCs w:val="20"/>
              </w:rPr>
              <w:t>0.9098</w:t>
            </w:r>
          </w:p>
        </w:tc>
        <w:tc>
          <w:tcPr>
            <w:tcW w:w="1008" w:type="dxa"/>
            <w:noWrap/>
            <w:hideMark/>
          </w:tcPr>
          <w:p w:rsidRPr="002B63FB" w:rsidR="006111B9" w:rsidP="006111B9" w:rsidRDefault="00870B8A" w14:paraId="18BD283F" w14:textId="72E69B7A">
            <w:pPr>
              <w:rPr>
                <w:rFonts w:cstheme="minorHAnsi"/>
                <w:sz w:val="20"/>
                <w:szCs w:val="20"/>
              </w:rPr>
            </w:pPr>
            <w:r>
              <w:rPr>
                <w:rFonts w:cstheme="minorHAnsi"/>
                <w:sz w:val="20"/>
                <w:szCs w:val="20"/>
              </w:rPr>
              <w:t>7.4</w:t>
            </w:r>
          </w:p>
        </w:tc>
      </w:tr>
      <w:tr w:rsidRPr="002B63FB" w:rsidR="006111B9" w:rsidTr="001F275C" w14:paraId="75E30CFF" w14:textId="77777777">
        <w:trPr>
          <w:trHeight w:val="455"/>
        </w:trPr>
        <w:tc>
          <w:tcPr>
            <w:tcW w:w="2133" w:type="dxa"/>
            <w:noWrap/>
            <w:hideMark/>
          </w:tcPr>
          <w:p w:rsidRPr="00F377E6" w:rsidR="006111B9" w:rsidP="006111B9" w:rsidRDefault="007F1B5F" w14:paraId="27C0AF7E" w14:textId="6090646F">
            <w:pPr>
              <w:rPr>
                <w:rFonts w:cstheme="minorHAnsi"/>
                <w:sz w:val="24"/>
                <w:szCs w:val="24"/>
              </w:rPr>
            </w:pPr>
            <m:oMathPara>
              <m:oMathParaPr>
                <m:jc m:val="left"/>
              </m:oMathParaPr>
              <m:oMath>
                <m:sSubSup>
                  <m:sSubSupPr>
                    <m:ctrlPr>
                      <w:rPr>
                        <w:rFonts w:ascii="Cambria Math" w:hAnsi="Cambria Math" w:eastAsia="Calibri" w:cs="Arial"/>
                        <w:i/>
                        <w:sz w:val="24"/>
                        <w:szCs w:val="24"/>
                      </w:rPr>
                    </m:ctrlPr>
                  </m:sSubSupPr>
                  <m:e>
                    <m:r>
                      <w:rPr>
                        <w:rFonts w:ascii="Cambria Math" w:hAnsi="Cambria Math" w:eastAsia="Calibri" w:cs="Arial"/>
                        <w:sz w:val="24"/>
                        <w:szCs w:val="24"/>
                        <w:lang w:val="el-GR"/>
                      </w:rPr>
                      <m:t>ω</m:t>
                    </m:r>
                  </m:e>
                  <m:sub>
                    <m:r>
                      <w:rPr>
                        <w:rFonts w:ascii="Cambria Math" w:hAnsi="Cambria Math" w:eastAsia="Calibri" w:cs="Arial"/>
                        <w:sz w:val="24"/>
                        <w:szCs w:val="24"/>
                      </w:rPr>
                      <m:t>fr</m:t>
                    </m:r>
                  </m:sub>
                  <m:sup>
                    <m:r>
                      <w:rPr>
                        <w:rFonts w:ascii="Cambria Math" w:hAnsi="Cambria Math" w:eastAsia="Calibri" w:cs="Arial"/>
                        <w:sz w:val="24"/>
                        <w:szCs w:val="24"/>
                      </w:rPr>
                      <m:t>adavosertib_PDX</m:t>
                    </m:r>
                  </m:sup>
                </m:sSubSup>
              </m:oMath>
            </m:oMathPara>
          </w:p>
        </w:tc>
        <w:tc>
          <w:tcPr>
            <w:tcW w:w="3265" w:type="dxa"/>
            <w:noWrap/>
            <w:hideMark/>
          </w:tcPr>
          <w:p w:rsidRPr="002B63FB" w:rsidR="006111B9" w:rsidP="006111B9" w:rsidRDefault="006111B9" w14:paraId="26193716" w14:textId="6ECF91BD">
            <w:pPr>
              <w:rPr>
                <w:rFonts w:cstheme="minorHAnsi"/>
                <w:sz w:val="20"/>
                <w:szCs w:val="20"/>
              </w:rPr>
            </w:pPr>
            <w:r>
              <w:rPr>
                <w:rFonts w:cstheme="minorHAnsi"/>
                <w:sz w:val="20"/>
                <w:szCs w:val="20"/>
              </w:rPr>
              <w:t xml:space="preserve">Random effect for </w:t>
            </w:r>
            <w:r w:rsidR="00941D91">
              <w:rPr>
                <w:rFonts w:cstheme="minorHAnsi"/>
                <w:sz w:val="20"/>
                <w:szCs w:val="20"/>
              </w:rPr>
              <w:t xml:space="preserve">adavosertib </w:t>
            </w:r>
            <w:r>
              <w:rPr>
                <w:rFonts w:cstheme="minorHAnsi"/>
                <w:sz w:val="20"/>
                <w:szCs w:val="20"/>
              </w:rPr>
              <w:t xml:space="preserve">resistance fraction </w:t>
            </w:r>
            <w:r w:rsidR="00941D91">
              <w:rPr>
                <w:rFonts w:cstheme="minorHAnsi"/>
                <w:sz w:val="20"/>
                <w:szCs w:val="20"/>
              </w:rPr>
              <w:t>PDX</w:t>
            </w:r>
            <w:r>
              <w:rPr>
                <w:rFonts w:cstheme="minorHAnsi"/>
                <w:sz w:val="20"/>
                <w:szCs w:val="20"/>
              </w:rPr>
              <w:t xml:space="preserve"> level</w:t>
            </w:r>
          </w:p>
        </w:tc>
        <w:tc>
          <w:tcPr>
            <w:tcW w:w="1008" w:type="dxa"/>
            <w:noWrap/>
            <w:hideMark/>
          </w:tcPr>
          <w:p w:rsidRPr="002B63FB" w:rsidR="006111B9" w:rsidP="006111B9" w:rsidRDefault="00823C7E" w14:paraId="30631751" w14:textId="46D61806">
            <w:pPr>
              <w:rPr>
                <w:rFonts w:cstheme="minorHAnsi"/>
                <w:sz w:val="20"/>
                <w:szCs w:val="20"/>
              </w:rPr>
            </w:pPr>
            <w:r>
              <w:rPr>
                <w:rFonts w:cstheme="minorHAnsi"/>
                <w:sz w:val="20"/>
                <w:szCs w:val="20"/>
              </w:rPr>
              <w:t>0.7135</w:t>
            </w:r>
          </w:p>
        </w:tc>
        <w:tc>
          <w:tcPr>
            <w:tcW w:w="1008" w:type="dxa"/>
            <w:noWrap/>
            <w:hideMark/>
          </w:tcPr>
          <w:p w:rsidRPr="002B63FB" w:rsidR="006111B9" w:rsidP="006111B9" w:rsidRDefault="00870B8A" w14:paraId="64824D79" w14:textId="7B2C971E">
            <w:pPr>
              <w:rPr>
                <w:rFonts w:cstheme="minorHAnsi"/>
                <w:sz w:val="20"/>
                <w:szCs w:val="20"/>
              </w:rPr>
            </w:pPr>
            <w:r>
              <w:rPr>
                <w:rFonts w:cstheme="minorHAnsi"/>
                <w:sz w:val="20"/>
                <w:szCs w:val="20"/>
              </w:rPr>
              <w:t>62.3</w:t>
            </w:r>
          </w:p>
        </w:tc>
      </w:tr>
      <w:tr w:rsidRPr="002B63FB" w:rsidR="006111B9" w:rsidTr="001F275C" w14:paraId="373920EC" w14:textId="77777777">
        <w:trPr>
          <w:trHeight w:val="455"/>
        </w:trPr>
        <w:tc>
          <w:tcPr>
            <w:tcW w:w="2133" w:type="dxa"/>
            <w:noWrap/>
          </w:tcPr>
          <w:p w:rsidRPr="00F52459" w:rsidR="006111B9" w:rsidP="006111B9" w:rsidRDefault="007F1B5F" w14:paraId="22767E03" w14:textId="2D3E3635">
            <w:pPr>
              <w:rPr>
                <w:rFonts w:ascii="Calibri" w:hAnsi="Calibri" w:eastAsia="Calibri" w:cs="Arial"/>
                <w:sz w:val="24"/>
                <w:szCs w:val="24"/>
              </w:rPr>
            </w:pPr>
            <m:oMathPara>
              <m:oMathParaPr>
                <m:jc m:val="left"/>
              </m:oMathParaPr>
              <m:oMath>
                <m:sSubSup>
                  <m:sSubSupPr>
                    <m:ctrlPr>
                      <w:rPr>
                        <w:rFonts w:ascii="Cambria Math" w:hAnsi="Cambria Math" w:eastAsia="Calibri" w:cs="Arial"/>
                        <w:i/>
                        <w:sz w:val="24"/>
                        <w:szCs w:val="24"/>
                      </w:rPr>
                    </m:ctrlPr>
                  </m:sSubSupPr>
                  <m:e>
                    <m:r>
                      <w:rPr>
                        <w:rFonts w:ascii="Cambria Math" w:hAnsi="Cambria Math" w:eastAsia="Calibri" w:cs="Arial"/>
                        <w:sz w:val="24"/>
                        <w:szCs w:val="24"/>
                        <w:lang w:val="el-GR"/>
                      </w:rPr>
                      <m:t>ω</m:t>
                    </m:r>
                  </m:e>
                  <m:sub>
                    <m:r>
                      <w:rPr>
                        <w:rFonts w:ascii="Cambria Math" w:hAnsi="Cambria Math" w:eastAsia="Calibri" w:cs="Arial"/>
                        <w:sz w:val="24"/>
                        <w:szCs w:val="24"/>
                      </w:rPr>
                      <m:t>fr</m:t>
                    </m:r>
                  </m:sub>
                  <m:sup>
                    <m:r>
                      <w:rPr>
                        <w:rFonts w:ascii="Cambria Math" w:hAnsi="Cambria Math" w:eastAsia="Calibri" w:cs="Arial"/>
                        <w:sz w:val="24"/>
                        <w:szCs w:val="24"/>
                      </w:rPr>
                      <m:t>olaparib_ID</m:t>
                    </m:r>
                  </m:sup>
                </m:sSubSup>
              </m:oMath>
            </m:oMathPara>
          </w:p>
        </w:tc>
        <w:tc>
          <w:tcPr>
            <w:tcW w:w="3265" w:type="dxa"/>
            <w:noWrap/>
          </w:tcPr>
          <w:p w:rsidR="006111B9" w:rsidP="006111B9" w:rsidRDefault="006111B9" w14:paraId="36CCF7CE" w14:textId="23028630">
            <w:pPr>
              <w:rPr>
                <w:rFonts w:cstheme="minorHAnsi"/>
                <w:sz w:val="20"/>
                <w:szCs w:val="20"/>
              </w:rPr>
            </w:pPr>
            <w:r>
              <w:rPr>
                <w:rFonts w:cstheme="minorHAnsi"/>
                <w:sz w:val="20"/>
                <w:szCs w:val="20"/>
              </w:rPr>
              <w:t>Random effect for</w:t>
            </w:r>
            <w:r w:rsidR="00941D91">
              <w:rPr>
                <w:rFonts w:cstheme="minorHAnsi"/>
                <w:sz w:val="20"/>
                <w:szCs w:val="20"/>
              </w:rPr>
              <w:t xml:space="preserve"> olaparib</w:t>
            </w:r>
            <w:r>
              <w:rPr>
                <w:rFonts w:cstheme="minorHAnsi"/>
                <w:sz w:val="20"/>
                <w:szCs w:val="20"/>
              </w:rPr>
              <w:t xml:space="preserve"> resistance fraction </w:t>
            </w:r>
            <w:r w:rsidR="00941D91">
              <w:rPr>
                <w:rFonts w:cstheme="minorHAnsi"/>
                <w:sz w:val="20"/>
                <w:szCs w:val="20"/>
              </w:rPr>
              <w:t>individual</w:t>
            </w:r>
            <w:r>
              <w:rPr>
                <w:rFonts w:cstheme="minorHAnsi"/>
                <w:sz w:val="20"/>
                <w:szCs w:val="20"/>
              </w:rPr>
              <w:t xml:space="preserve"> level</w:t>
            </w:r>
          </w:p>
        </w:tc>
        <w:tc>
          <w:tcPr>
            <w:tcW w:w="1008" w:type="dxa"/>
            <w:noWrap/>
          </w:tcPr>
          <w:p w:rsidR="006111B9" w:rsidP="006111B9" w:rsidRDefault="00823C7E" w14:paraId="704B74F2" w14:textId="5B9AC4AC">
            <w:pPr>
              <w:rPr>
                <w:rFonts w:cstheme="minorHAnsi"/>
                <w:sz w:val="20"/>
                <w:szCs w:val="20"/>
              </w:rPr>
            </w:pPr>
            <w:r>
              <w:rPr>
                <w:rFonts w:cstheme="minorHAnsi"/>
                <w:sz w:val="20"/>
                <w:szCs w:val="20"/>
              </w:rPr>
              <w:t>0.</w:t>
            </w:r>
            <w:r w:rsidR="001D6F5E">
              <w:rPr>
                <w:rFonts w:cstheme="minorHAnsi"/>
                <w:sz w:val="20"/>
                <w:szCs w:val="20"/>
              </w:rPr>
              <w:t>9028</w:t>
            </w:r>
          </w:p>
        </w:tc>
        <w:tc>
          <w:tcPr>
            <w:tcW w:w="1008" w:type="dxa"/>
            <w:noWrap/>
          </w:tcPr>
          <w:p w:rsidR="006111B9" w:rsidP="006111B9" w:rsidRDefault="00AF0388" w14:paraId="19D26353" w14:textId="7A7DEDF1">
            <w:pPr>
              <w:rPr>
                <w:rFonts w:cstheme="minorHAnsi"/>
                <w:sz w:val="20"/>
                <w:szCs w:val="20"/>
              </w:rPr>
            </w:pPr>
            <w:r>
              <w:rPr>
                <w:rFonts w:cstheme="minorHAnsi"/>
                <w:sz w:val="20"/>
                <w:szCs w:val="20"/>
              </w:rPr>
              <w:t>8.8</w:t>
            </w:r>
          </w:p>
        </w:tc>
      </w:tr>
      <w:tr w:rsidRPr="002B63FB" w:rsidR="00941D91" w:rsidTr="001F275C" w14:paraId="2B6A1BE5" w14:textId="77777777">
        <w:trPr>
          <w:trHeight w:val="455"/>
        </w:trPr>
        <w:tc>
          <w:tcPr>
            <w:tcW w:w="2133" w:type="dxa"/>
            <w:noWrap/>
          </w:tcPr>
          <w:p w:rsidRPr="00941D91" w:rsidR="00941D91" w:rsidP="00941D91" w:rsidRDefault="007F1B5F" w14:paraId="03CF5F1A" w14:textId="45E80618">
            <w:pPr>
              <w:rPr>
                <w:rFonts w:ascii="Calibri" w:hAnsi="Calibri" w:eastAsia="Calibri" w:cs="Arial"/>
                <w:sz w:val="24"/>
                <w:szCs w:val="24"/>
              </w:rPr>
            </w:pPr>
            <m:oMathPara>
              <m:oMathParaPr>
                <m:jc m:val="left"/>
              </m:oMathParaPr>
              <m:oMath>
                <m:sSubSup>
                  <m:sSubSupPr>
                    <m:ctrlPr>
                      <w:rPr>
                        <w:rFonts w:ascii="Cambria Math" w:hAnsi="Cambria Math" w:eastAsia="Calibri" w:cs="Arial"/>
                        <w:i/>
                        <w:sz w:val="24"/>
                        <w:szCs w:val="24"/>
                      </w:rPr>
                    </m:ctrlPr>
                  </m:sSubSupPr>
                  <m:e>
                    <m:r>
                      <w:rPr>
                        <w:rFonts w:ascii="Cambria Math" w:hAnsi="Cambria Math" w:eastAsia="Calibri" w:cs="Arial"/>
                        <w:sz w:val="24"/>
                        <w:szCs w:val="24"/>
                        <w:lang w:val="el-GR"/>
                      </w:rPr>
                      <m:t>ω</m:t>
                    </m:r>
                  </m:e>
                  <m:sub>
                    <m:r>
                      <w:rPr>
                        <w:rFonts w:ascii="Cambria Math" w:hAnsi="Cambria Math" w:eastAsia="Calibri" w:cs="Arial"/>
                        <w:sz w:val="24"/>
                        <w:szCs w:val="24"/>
                      </w:rPr>
                      <m:t>fr</m:t>
                    </m:r>
                  </m:sub>
                  <m:sup>
                    <m:r>
                      <w:rPr>
                        <w:rFonts w:ascii="Cambria Math" w:hAnsi="Cambria Math" w:eastAsia="Calibri" w:cs="Arial"/>
                        <w:sz w:val="24"/>
                        <w:szCs w:val="24"/>
                      </w:rPr>
                      <m:t>olaparib_PDX</m:t>
                    </m:r>
                  </m:sup>
                </m:sSubSup>
              </m:oMath>
            </m:oMathPara>
          </w:p>
        </w:tc>
        <w:tc>
          <w:tcPr>
            <w:tcW w:w="3265" w:type="dxa"/>
            <w:noWrap/>
          </w:tcPr>
          <w:p w:rsidR="00941D91" w:rsidP="00941D91" w:rsidRDefault="00941D91" w14:paraId="45802390" w14:textId="795EE647">
            <w:pPr>
              <w:rPr>
                <w:rFonts w:cstheme="minorHAnsi"/>
                <w:sz w:val="20"/>
                <w:szCs w:val="20"/>
              </w:rPr>
            </w:pPr>
            <w:r>
              <w:rPr>
                <w:rFonts w:cstheme="minorHAnsi"/>
                <w:sz w:val="20"/>
                <w:szCs w:val="20"/>
              </w:rPr>
              <w:t>Random effect for olaparib resistance fraction PDX level</w:t>
            </w:r>
          </w:p>
        </w:tc>
        <w:tc>
          <w:tcPr>
            <w:tcW w:w="1008" w:type="dxa"/>
            <w:noWrap/>
          </w:tcPr>
          <w:p w:rsidR="00941D91" w:rsidP="00941D91" w:rsidRDefault="001D6F5E" w14:paraId="5FE13137" w14:textId="6EEA3C2A">
            <w:pPr>
              <w:rPr>
                <w:rFonts w:cstheme="minorHAnsi"/>
                <w:sz w:val="20"/>
                <w:szCs w:val="20"/>
              </w:rPr>
            </w:pPr>
            <w:r>
              <w:rPr>
                <w:rFonts w:cstheme="minorHAnsi"/>
                <w:sz w:val="20"/>
                <w:szCs w:val="20"/>
              </w:rPr>
              <w:t>1.089</w:t>
            </w:r>
          </w:p>
        </w:tc>
        <w:tc>
          <w:tcPr>
            <w:tcW w:w="1008" w:type="dxa"/>
            <w:noWrap/>
          </w:tcPr>
          <w:p w:rsidR="00941D91" w:rsidP="00941D91" w:rsidRDefault="00870B8A" w14:paraId="5D29E604" w14:textId="017315DC">
            <w:pPr>
              <w:rPr>
                <w:rFonts w:cstheme="minorHAnsi"/>
                <w:sz w:val="20"/>
                <w:szCs w:val="20"/>
              </w:rPr>
            </w:pPr>
            <w:r>
              <w:rPr>
                <w:rFonts w:cstheme="minorHAnsi"/>
                <w:sz w:val="20"/>
                <w:szCs w:val="20"/>
              </w:rPr>
              <w:t>68.</w:t>
            </w:r>
            <w:r w:rsidR="00AF0388">
              <w:rPr>
                <w:rFonts w:cstheme="minorHAnsi"/>
                <w:sz w:val="20"/>
                <w:szCs w:val="20"/>
              </w:rPr>
              <w:t>7</w:t>
            </w:r>
          </w:p>
        </w:tc>
      </w:tr>
    </w:tbl>
    <w:p w:rsidR="006106DC" w:rsidP="00F1560C" w:rsidRDefault="006106DC" w14:paraId="132C5237" w14:textId="77777777">
      <w:pPr>
        <w:rPr>
          <w:b/>
          <w:bCs/>
          <w:sz w:val="24"/>
          <w:szCs w:val="24"/>
        </w:rPr>
      </w:pPr>
    </w:p>
    <w:p w:rsidRPr="00F1560C" w:rsidR="00F1560C" w:rsidP="00426752" w:rsidRDefault="00426752" w14:paraId="38528808" w14:textId="3B2D5A2E">
      <w:pPr>
        <w:pStyle w:val="Heading2"/>
      </w:pPr>
      <w:r>
        <w:t>S</w:t>
      </w:r>
      <w:r w:rsidR="002B32EA">
        <w:t>3</w:t>
      </w:r>
      <w:r>
        <w:t>:</w:t>
      </w:r>
      <w:r w:rsidRPr="00F1560C" w:rsidR="00F1560C">
        <w:t xml:space="preserve">NONMEM code for </w:t>
      </w:r>
      <w:r w:rsidR="00846691">
        <w:t>o</w:t>
      </w:r>
      <w:r w:rsidRPr="00F1560C" w:rsidR="00F1560C">
        <w:t>laparib monotherapy</w:t>
      </w:r>
    </w:p>
    <w:p w:rsidR="00F1560C" w:rsidP="00F1560C" w:rsidRDefault="00F1560C" w14:paraId="2229ED1E" w14:textId="77777777">
      <w:pPr>
        <w:rPr>
          <w:sz w:val="16"/>
          <w:szCs w:val="16"/>
        </w:rPr>
      </w:pPr>
    </w:p>
    <w:p w:rsidRPr="00FF5E94" w:rsidR="00F1560C" w:rsidP="00DC7D5A" w:rsidRDefault="00F1560C" w14:paraId="5C4B27B1" w14:textId="77777777">
      <w:pPr>
        <w:spacing w:line="240" w:lineRule="auto"/>
        <w:contextualSpacing/>
        <w:rPr>
          <w:rFonts w:cstheme="minorHAnsi"/>
          <w:sz w:val="18"/>
          <w:szCs w:val="18"/>
        </w:rPr>
      </w:pPr>
      <w:r w:rsidRPr="00FF5E94">
        <w:rPr>
          <w:rFonts w:cstheme="minorHAnsi"/>
          <w:sz w:val="18"/>
          <w:szCs w:val="18"/>
        </w:rPr>
        <w:t xml:space="preserve">;--------------------Tumour Parameters to be estimated----- </w:t>
      </w:r>
    </w:p>
    <w:p w:rsidRPr="00FF5E94" w:rsidR="00F1560C" w:rsidP="00DC7D5A" w:rsidRDefault="00F1560C" w14:paraId="4A3E93D5" w14:textId="75C26B8E">
      <w:pPr>
        <w:spacing w:line="240" w:lineRule="auto"/>
        <w:contextualSpacing/>
        <w:rPr>
          <w:rFonts w:cstheme="minorHAnsi"/>
          <w:sz w:val="18"/>
          <w:szCs w:val="18"/>
        </w:rPr>
      </w:pPr>
      <w:r w:rsidRPr="00FF5E94">
        <w:rPr>
          <w:rFonts w:cstheme="minorHAnsi"/>
          <w:sz w:val="18"/>
          <w:szCs w:val="18"/>
        </w:rPr>
        <w:t xml:space="preserve">$SUBROUTINE </w:t>
      </w:r>
      <w:r w:rsidR="00DC7D5A">
        <w:rPr>
          <w:rFonts w:cstheme="minorHAnsi"/>
          <w:sz w:val="18"/>
          <w:szCs w:val="18"/>
        </w:rPr>
        <w:tab/>
      </w:r>
      <w:r w:rsidRPr="00FF5E94">
        <w:rPr>
          <w:rFonts w:cstheme="minorHAnsi"/>
          <w:sz w:val="18"/>
          <w:szCs w:val="18"/>
        </w:rPr>
        <w:t>ADVAN13 TOL=8</w:t>
      </w:r>
    </w:p>
    <w:p w:rsidRPr="00FF5E94" w:rsidR="00F1560C" w:rsidP="00DC7D5A" w:rsidRDefault="00F1560C" w14:paraId="5DBA26BF" w14:textId="3EA5267D">
      <w:pPr>
        <w:spacing w:line="240" w:lineRule="auto"/>
        <w:contextualSpacing/>
        <w:rPr>
          <w:rFonts w:cstheme="minorHAnsi"/>
          <w:sz w:val="18"/>
          <w:szCs w:val="18"/>
        </w:rPr>
      </w:pPr>
      <w:r w:rsidRPr="00FF5E94">
        <w:rPr>
          <w:rFonts w:cstheme="minorHAnsi"/>
          <w:sz w:val="18"/>
          <w:szCs w:val="18"/>
        </w:rPr>
        <w:t xml:space="preserve">$MODEL      </w:t>
      </w:r>
      <w:r w:rsidR="00DC7D5A">
        <w:rPr>
          <w:rFonts w:cstheme="minorHAnsi"/>
          <w:sz w:val="18"/>
          <w:szCs w:val="18"/>
        </w:rPr>
        <w:tab/>
      </w:r>
      <w:r w:rsidRPr="00FF5E94">
        <w:rPr>
          <w:rFonts w:cstheme="minorHAnsi"/>
          <w:sz w:val="18"/>
          <w:szCs w:val="18"/>
        </w:rPr>
        <w:t>NCOMPARTMENTS=2</w:t>
      </w:r>
    </w:p>
    <w:p w:rsidRPr="00FF5E94" w:rsidR="00F1560C" w:rsidP="00DC7D5A" w:rsidRDefault="00F1560C" w14:paraId="496D5B75" w14:textId="3A5A0083">
      <w:pPr>
        <w:spacing w:line="240" w:lineRule="auto"/>
        <w:contextualSpacing/>
        <w:rPr>
          <w:rFonts w:cstheme="minorHAnsi"/>
          <w:sz w:val="18"/>
          <w:szCs w:val="18"/>
        </w:rPr>
      </w:pPr>
      <w:r w:rsidRPr="00FF5E94">
        <w:rPr>
          <w:rFonts w:cstheme="minorHAnsi"/>
          <w:sz w:val="18"/>
          <w:szCs w:val="18"/>
        </w:rPr>
        <w:t xml:space="preserve">$OMEGA  </w:t>
      </w:r>
      <w:r w:rsidR="00DC7D5A">
        <w:rPr>
          <w:rFonts w:cstheme="minorHAnsi"/>
          <w:sz w:val="18"/>
          <w:szCs w:val="18"/>
        </w:rPr>
        <w:tab/>
      </w:r>
      <w:r w:rsidRPr="00FF5E94">
        <w:rPr>
          <w:rFonts w:cstheme="minorHAnsi"/>
          <w:sz w:val="18"/>
          <w:szCs w:val="18"/>
        </w:rPr>
        <w:t xml:space="preserve">0.0  FIX  </w:t>
      </w:r>
      <w:r w:rsidRPr="00FF5E94" w:rsidR="008B3FBC">
        <w:rPr>
          <w:rFonts w:cstheme="minorHAnsi"/>
          <w:sz w:val="18"/>
          <w:szCs w:val="18"/>
        </w:rPr>
        <w:t xml:space="preserve">                         </w:t>
      </w:r>
      <w:r w:rsidRPr="00FF5E94">
        <w:rPr>
          <w:rFonts w:cstheme="minorHAnsi"/>
          <w:sz w:val="18"/>
          <w:szCs w:val="18"/>
        </w:rPr>
        <w:t xml:space="preserve">; </w:t>
      </w:r>
      <w:r w:rsidR="00416219">
        <w:rPr>
          <w:rFonts w:cstheme="minorHAnsi"/>
          <w:sz w:val="18"/>
          <w:szCs w:val="18"/>
        </w:rPr>
        <w:t>omega</w:t>
      </w:r>
      <w:r w:rsidRPr="00FF5E94" w:rsidR="005E6D45">
        <w:rPr>
          <w:rFonts w:cstheme="minorHAnsi"/>
          <w:sz w:val="18"/>
          <w:szCs w:val="18"/>
        </w:rPr>
        <w:t xml:space="preserve"> for the extra effect of 100mg/kg</w:t>
      </w:r>
    </w:p>
    <w:p w:rsidRPr="00FF5E94" w:rsidR="00F1560C" w:rsidP="00DC7D5A" w:rsidRDefault="00F1560C" w14:paraId="035A6AD4" w14:textId="57EB3DAB">
      <w:pPr>
        <w:spacing w:line="240" w:lineRule="auto"/>
        <w:contextualSpacing/>
        <w:rPr>
          <w:rFonts w:cstheme="minorHAnsi"/>
          <w:sz w:val="18"/>
          <w:szCs w:val="18"/>
        </w:rPr>
      </w:pPr>
      <w:r w:rsidRPr="00FF5E94">
        <w:rPr>
          <w:rFonts w:cstheme="minorHAnsi"/>
          <w:sz w:val="18"/>
          <w:szCs w:val="18"/>
        </w:rPr>
        <w:t xml:space="preserve">$OMEGA  </w:t>
      </w:r>
      <w:r w:rsidR="00DC7D5A">
        <w:rPr>
          <w:rFonts w:cstheme="minorHAnsi"/>
          <w:sz w:val="18"/>
          <w:szCs w:val="18"/>
        </w:rPr>
        <w:tab/>
      </w:r>
      <w:r w:rsidRPr="00FF5E94">
        <w:rPr>
          <w:rFonts w:cstheme="minorHAnsi"/>
          <w:sz w:val="18"/>
          <w:szCs w:val="18"/>
        </w:rPr>
        <w:t xml:space="preserve">0.0  FIX </w:t>
      </w:r>
      <w:r w:rsidRPr="00FF5E94" w:rsidR="008B3FBC">
        <w:rPr>
          <w:rFonts w:cstheme="minorHAnsi"/>
          <w:sz w:val="18"/>
          <w:szCs w:val="18"/>
        </w:rPr>
        <w:t xml:space="preserve">                         </w:t>
      </w:r>
      <w:r w:rsidRPr="00FF5E94">
        <w:rPr>
          <w:rFonts w:cstheme="minorHAnsi"/>
          <w:sz w:val="18"/>
          <w:szCs w:val="18"/>
        </w:rPr>
        <w:t xml:space="preserve"> ; </w:t>
      </w:r>
      <w:r w:rsidR="00416219">
        <w:rPr>
          <w:rFonts w:cstheme="minorHAnsi"/>
          <w:sz w:val="18"/>
          <w:szCs w:val="18"/>
        </w:rPr>
        <w:t>omega</w:t>
      </w:r>
      <w:r w:rsidRPr="00FF5E94" w:rsidR="00416219">
        <w:rPr>
          <w:rFonts w:cstheme="minorHAnsi"/>
          <w:sz w:val="18"/>
          <w:szCs w:val="18"/>
        </w:rPr>
        <w:t xml:space="preserve"> </w:t>
      </w:r>
      <w:r w:rsidRPr="00FF5E94" w:rsidR="005E6D45">
        <w:rPr>
          <w:rFonts w:cstheme="minorHAnsi"/>
          <w:sz w:val="18"/>
          <w:szCs w:val="18"/>
        </w:rPr>
        <w:t>for the</w:t>
      </w:r>
      <w:r w:rsidRPr="00FF5E94" w:rsidR="00CD4CEF">
        <w:rPr>
          <w:rFonts w:cstheme="minorHAnsi"/>
          <w:sz w:val="18"/>
          <w:szCs w:val="18"/>
        </w:rPr>
        <w:t xml:space="preserve"> 50mg/kg dose effect</w:t>
      </w:r>
    </w:p>
    <w:p w:rsidRPr="00FF5E94" w:rsidR="00F1560C" w:rsidP="00DC7D5A" w:rsidRDefault="00F1560C" w14:paraId="3EC0F9E4" w14:textId="63D514EF">
      <w:pPr>
        <w:spacing w:line="240" w:lineRule="auto"/>
        <w:contextualSpacing/>
        <w:rPr>
          <w:rFonts w:cstheme="minorHAnsi"/>
          <w:sz w:val="18"/>
          <w:szCs w:val="18"/>
        </w:rPr>
      </w:pPr>
      <w:r w:rsidRPr="00FF5E94">
        <w:rPr>
          <w:rFonts w:cstheme="minorHAnsi"/>
          <w:sz w:val="18"/>
          <w:szCs w:val="18"/>
        </w:rPr>
        <w:t xml:space="preserve">$OMEGA  </w:t>
      </w:r>
      <w:r w:rsidR="00DC7D5A">
        <w:rPr>
          <w:rFonts w:cstheme="minorHAnsi"/>
          <w:sz w:val="18"/>
          <w:szCs w:val="18"/>
        </w:rPr>
        <w:tab/>
      </w:r>
      <w:r w:rsidRPr="00FF5E94">
        <w:rPr>
          <w:rFonts w:cstheme="minorHAnsi"/>
          <w:sz w:val="18"/>
          <w:szCs w:val="18"/>
        </w:rPr>
        <w:t xml:space="preserve">0.64  FIX  </w:t>
      </w:r>
      <w:r w:rsidRPr="00FF5E94" w:rsidR="008B3FBC">
        <w:rPr>
          <w:rFonts w:cstheme="minorHAnsi"/>
          <w:sz w:val="18"/>
          <w:szCs w:val="18"/>
        </w:rPr>
        <w:t xml:space="preserve">                       </w:t>
      </w:r>
      <w:r w:rsidRPr="00FF5E94">
        <w:rPr>
          <w:rFonts w:cstheme="minorHAnsi"/>
          <w:sz w:val="18"/>
          <w:szCs w:val="18"/>
        </w:rPr>
        <w:t xml:space="preserve">; </w:t>
      </w:r>
      <w:r w:rsidR="00416219">
        <w:rPr>
          <w:rFonts w:cstheme="minorHAnsi"/>
          <w:sz w:val="18"/>
          <w:szCs w:val="18"/>
        </w:rPr>
        <w:t>omega</w:t>
      </w:r>
      <w:r w:rsidRPr="00FF5E94" w:rsidR="00416219">
        <w:rPr>
          <w:rFonts w:cstheme="minorHAnsi"/>
          <w:sz w:val="18"/>
          <w:szCs w:val="18"/>
        </w:rPr>
        <w:t xml:space="preserve"> </w:t>
      </w:r>
      <w:r w:rsidRPr="00FF5E94" w:rsidR="00CD4CEF">
        <w:rPr>
          <w:rFonts w:cstheme="minorHAnsi"/>
          <w:sz w:val="18"/>
          <w:szCs w:val="18"/>
        </w:rPr>
        <w:t>for the growth rate</w:t>
      </w:r>
    </w:p>
    <w:p w:rsidRPr="00FF5E94" w:rsidR="00F1560C" w:rsidP="00DC7D5A" w:rsidRDefault="00F1560C" w14:paraId="0C3F867C" w14:textId="5828877E">
      <w:pPr>
        <w:spacing w:line="240" w:lineRule="auto"/>
        <w:contextualSpacing/>
        <w:rPr>
          <w:rFonts w:cstheme="minorHAnsi"/>
          <w:sz w:val="18"/>
          <w:szCs w:val="18"/>
        </w:rPr>
      </w:pPr>
      <w:r w:rsidRPr="00FF5E94">
        <w:rPr>
          <w:rFonts w:cstheme="minorHAnsi"/>
          <w:sz w:val="18"/>
          <w:szCs w:val="18"/>
        </w:rPr>
        <w:t xml:space="preserve">$OMEGA  </w:t>
      </w:r>
      <w:r w:rsidR="00DC7D5A">
        <w:rPr>
          <w:rFonts w:cstheme="minorHAnsi"/>
          <w:sz w:val="18"/>
          <w:szCs w:val="18"/>
        </w:rPr>
        <w:tab/>
      </w:r>
      <w:r w:rsidRPr="00FF5E94">
        <w:rPr>
          <w:rFonts w:cstheme="minorHAnsi"/>
          <w:sz w:val="18"/>
          <w:szCs w:val="18"/>
        </w:rPr>
        <w:t xml:space="preserve">1.39293302003635 </w:t>
      </w:r>
      <w:r w:rsidRPr="00FF5E94" w:rsidR="008B3FBC">
        <w:rPr>
          <w:rFonts w:cstheme="minorHAnsi"/>
          <w:sz w:val="18"/>
          <w:szCs w:val="18"/>
        </w:rPr>
        <w:t xml:space="preserve">    </w:t>
      </w:r>
      <w:r w:rsidRPr="00FF5E94">
        <w:rPr>
          <w:rFonts w:cstheme="minorHAnsi"/>
          <w:sz w:val="18"/>
          <w:szCs w:val="18"/>
        </w:rPr>
        <w:t xml:space="preserve"> ; </w:t>
      </w:r>
      <w:r w:rsidR="00416219">
        <w:rPr>
          <w:rFonts w:cstheme="minorHAnsi"/>
          <w:sz w:val="18"/>
          <w:szCs w:val="18"/>
        </w:rPr>
        <w:t>omega</w:t>
      </w:r>
      <w:r w:rsidRPr="00FF5E94" w:rsidR="00416219">
        <w:rPr>
          <w:rFonts w:cstheme="minorHAnsi"/>
          <w:sz w:val="18"/>
          <w:szCs w:val="18"/>
        </w:rPr>
        <w:t xml:space="preserve"> </w:t>
      </w:r>
      <w:r w:rsidRPr="00FF5E94" w:rsidR="00CD4CEF">
        <w:rPr>
          <w:rFonts w:cstheme="minorHAnsi"/>
          <w:sz w:val="18"/>
          <w:szCs w:val="18"/>
        </w:rPr>
        <w:t>for the resistance fraction</w:t>
      </w:r>
    </w:p>
    <w:p w:rsidRPr="00FF5E94" w:rsidR="00F1560C" w:rsidP="00DC7D5A" w:rsidRDefault="00F1560C" w14:paraId="7C16F0AD" w14:textId="07211B3A">
      <w:pPr>
        <w:spacing w:line="240" w:lineRule="auto"/>
        <w:contextualSpacing/>
        <w:rPr>
          <w:rFonts w:cstheme="minorHAnsi"/>
          <w:sz w:val="18"/>
          <w:szCs w:val="18"/>
        </w:rPr>
      </w:pPr>
      <w:r w:rsidRPr="00FF5E94">
        <w:rPr>
          <w:rFonts w:cstheme="minorHAnsi"/>
          <w:sz w:val="18"/>
          <w:szCs w:val="18"/>
        </w:rPr>
        <w:t xml:space="preserve">$OMEGA  </w:t>
      </w:r>
      <w:r w:rsidR="00DC7D5A">
        <w:rPr>
          <w:rFonts w:cstheme="minorHAnsi"/>
          <w:sz w:val="18"/>
          <w:szCs w:val="18"/>
        </w:rPr>
        <w:tab/>
      </w:r>
      <w:r w:rsidRPr="00FF5E94">
        <w:rPr>
          <w:rFonts w:cstheme="minorHAnsi"/>
          <w:sz w:val="18"/>
          <w:szCs w:val="18"/>
        </w:rPr>
        <w:t xml:space="preserve">0.310554054827008 </w:t>
      </w:r>
      <w:r w:rsidRPr="00FF5E94" w:rsidR="008B3FBC">
        <w:rPr>
          <w:rFonts w:cstheme="minorHAnsi"/>
          <w:sz w:val="18"/>
          <w:szCs w:val="18"/>
        </w:rPr>
        <w:t xml:space="preserve">  </w:t>
      </w:r>
      <w:r w:rsidRPr="00FF5E94">
        <w:rPr>
          <w:rFonts w:cstheme="minorHAnsi"/>
          <w:sz w:val="18"/>
          <w:szCs w:val="18"/>
        </w:rPr>
        <w:t xml:space="preserve"> ; </w:t>
      </w:r>
      <w:r w:rsidR="00416219">
        <w:rPr>
          <w:rFonts w:cstheme="minorHAnsi"/>
          <w:sz w:val="18"/>
          <w:szCs w:val="18"/>
        </w:rPr>
        <w:t>omega</w:t>
      </w:r>
      <w:r w:rsidRPr="00FF5E94" w:rsidR="00416219">
        <w:rPr>
          <w:rFonts w:cstheme="minorHAnsi"/>
          <w:sz w:val="18"/>
          <w:szCs w:val="18"/>
        </w:rPr>
        <w:t xml:space="preserve"> </w:t>
      </w:r>
      <w:r w:rsidRPr="00FF5E94" w:rsidR="00CD4CEF">
        <w:rPr>
          <w:rFonts w:cstheme="minorHAnsi"/>
          <w:sz w:val="18"/>
          <w:szCs w:val="18"/>
        </w:rPr>
        <w:t>for the initial tumour volume</w:t>
      </w:r>
    </w:p>
    <w:p w:rsidRPr="00FF5E94" w:rsidR="00F1560C" w:rsidP="00DC7D5A" w:rsidRDefault="00F1560C" w14:paraId="171C0E71" w14:textId="4F641FBE">
      <w:pPr>
        <w:spacing w:line="240" w:lineRule="auto"/>
        <w:contextualSpacing/>
        <w:rPr>
          <w:rFonts w:cstheme="minorHAnsi"/>
          <w:sz w:val="18"/>
          <w:szCs w:val="18"/>
        </w:rPr>
      </w:pPr>
      <w:r w:rsidRPr="00FF5E94">
        <w:rPr>
          <w:rFonts w:cstheme="minorHAnsi"/>
          <w:sz w:val="18"/>
          <w:szCs w:val="18"/>
        </w:rPr>
        <w:t xml:space="preserve">$OMEGA  </w:t>
      </w:r>
      <w:r w:rsidR="00DC7D5A">
        <w:rPr>
          <w:rFonts w:cstheme="minorHAnsi"/>
          <w:sz w:val="18"/>
          <w:szCs w:val="18"/>
        </w:rPr>
        <w:tab/>
      </w:r>
      <w:r w:rsidRPr="00FF5E94">
        <w:rPr>
          <w:rFonts w:cstheme="minorHAnsi"/>
          <w:sz w:val="18"/>
          <w:szCs w:val="18"/>
        </w:rPr>
        <w:t xml:space="preserve">0.937044276890235  </w:t>
      </w:r>
      <w:r w:rsidRPr="00FF5E94" w:rsidR="008B3FBC">
        <w:rPr>
          <w:rFonts w:cstheme="minorHAnsi"/>
          <w:sz w:val="18"/>
          <w:szCs w:val="18"/>
        </w:rPr>
        <w:t xml:space="preserve">  </w:t>
      </w:r>
      <w:r w:rsidRPr="00FF5E94">
        <w:rPr>
          <w:rFonts w:cstheme="minorHAnsi"/>
          <w:sz w:val="18"/>
          <w:szCs w:val="18"/>
        </w:rPr>
        <w:t xml:space="preserve">;  </w:t>
      </w:r>
      <w:r w:rsidR="00416219">
        <w:rPr>
          <w:rFonts w:cstheme="minorHAnsi"/>
          <w:sz w:val="18"/>
          <w:szCs w:val="18"/>
        </w:rPr>
        <w:t>omega</w:t>
      </w:r>
      <w:r w:rsidRPr="00FF5E94" w:rsidR="00416219">
        <w:rPr>
          <w:rFonts w:cstheme="minorHAnsi"/>
          <w:sz w:val="18"/>
          <w:szCs w:val="18"/>
        </w:rPr>
        <w:t xml:space="preserve"> </w:t>
      </w:r>
      <w:r w:rsidRPr="00FF5E94" w:rsidR="00CD4CEF">
        <w:rPr>
          <w:rFonts w:cstheme="minorHAnsi"/>
          <w:sz w:val="18"/>
          <w:szCs w:val="18"/>
        </w:rPr>
        <w:t>on the PDX level for the resistance fraction</w:t>
      </w:r>
    </w:p>
    <w:p w:rsidRPr="00FF5E94" w:rsidR="00F1560C" w:rsidP="00DC7D5A" w:rsidRDefault="00F1560C" w14:paraId="2A62C69D" w14:textId="37D91D83">
      <w:pPr>
        <w:spacing w:line="240" w:lineRule="auto"/>
        <w:contextualSpacing/>
        <w:rPr>
          <w:rFonts w:cstheme="minorHAnsi"/>
          <w:sz w:val="18"/>
          <w:szCs w:val="18"/>
        </w:rPr>
      </w:pPr>
      <w:r w:rsidRPr="00FF5E94">
        <w:rPr>
          <w:rFonts w:cstheme="minorHAnsi"/>
          <w:sz w:val="18"/>
          <w:szCs w:val="18"/>
        </w:rPr>
        <w:t xml:space="preserve">$THETA  </w:t>
      </w:r>
      <w:r w:rsidR="00DC7D5A">
        <w:rPr>
          <w:rFonts w:cstheme="minorHAnsi"/>
          <w:sz w:val="18"/>
          <w:szCs w:val="18"/>
        </w:rPr>
        <w:tab/>
      </w:r>
      <w:r w:rsidR="00DC7D5A">
        <w:rPr>
          <w:rFonts w:cstheme="minorHAnsi"/>
          <w:sz w:val="18"/>
          <w:szCs w:val="18"/>
        </w:rPr>
        <w:tab/>
      </w:r>
      <w:r w:rsidRPr="00FF5E94">
        <w:rPr>
          <w:rFonts w:cstheme="minorHAnsi"/>
          <w:sz w:val="18"/>
          <w:szCs w:val="18"/>
        </w:rPr>
        <w:t>0.965945587500639</w:t>
      </w:r>
      <w:r w:rsidRPr="00FF5E94" w:rsidR="008B3FBC">
        <w:rPr>
          <w:rFonts w:cstheme="minorHAnsi"/>
          <w:sz w:val="18"/>
          <w:szCs w:val="18"/>
        </w:rPr>
        <w:t xml:space="preserve">    </w:t>
      </w:r>
      <w:r w:rsidRPr="00FF5E94">
        <w:rPr>
          <w:rFonts w:cstheme="minorHAnsi"/>
          <w:sz w:val="18"/>
          <w:szCs w:val="18"/>
        </w:rPr>
        <w:t xml:space="preserve">; </w:t>
      </w:r>
      <w:r w:rsidRPr="00FF5E94" w:rsidR="008B3FBC">
        <w:rPr>
          <w:rFonts w:cstheme="minorHAnsi"/>
          <w:sz w:val="18"/>
          <w:szCs w:val="18"/>
        </w:rPr>
        <w:t>THETA for the extra effect of 100mg/kg</w:t>
      </w:r>
    </w:p>
    <w:p w:rsidRPr="00FF5E94" w:rsidR="00F1560C" w:rsidP="00DC7D5A" w:rsidRDefault="00F1560C" w14:paraId="2A6A4C67" w14:textId="1F4DEB41">
      <w:pPr>
        <w:spacing w:line="240" w:lineRule="auto"/>
        <w:contextualSpacing/>
        <w:rPr>
          <w:rFonts w:cstheme="minorHAnsi"/>
          <w:sz w:val="18"/>
          <w:szCs w:val="18"/>
        </w:rPr>
      </w:pPr>
      <w:r w:rsidRPr="00FF5E94">
        <w:rPr>
          <w:rFonts w:cstheme="minorHAnsi"/>
          <w:sz w:val="18"/>
          <w:szCs w:val="18"/>
        </w:rPr>
        <w:t xml:space="preserve">$THETA  </w:t>
      </w:r>
      <w:r w:rsidR="00DC7D5A">
        <w:rPr>
          <w:rFonts w:cstheme="minorHAnsi"/>
          <w:sz w:val="18"/>
          <w:szCs w:val="18"/>
        </w:rPr>
        <w:tab/>
      </w:r>
      <w:r w:rsidR="00DC7D5A">
        <w:rPr>
          <w:rFonts w:cstheme="minorHAnsi"/>
          <w:sz w:val="18"/>
          <w:szCs w:val="18"/>
        </w:rPr>
        <w:tab/>
      </w:r>
      <w:r w:rsidRPr="00FF5E94">
        <w:rPr>
          <w:rFonts w:cstheme="minorHAnsi"/>
          <w:sz w:val="18"/>
          <w:szCs w:val="18"/>
        </w:rPr>
        <w:t xml:space="preserve">-0.779387971348119 </w:t>
      </w:r>
      <w:r w:rsidRPr="00FF5E94" w:rsidR="008B3FBC">
        <w:rPr>
          <w:rFonts w:cstheme="minorHAnsi"/>
          <w:sz w:val="18"/>
          <w:szCs w:val="18"/>
        </w:rPr>
        <w:t xml:space="preserve">  </w:t>
      </w:r>
      <w:r w:rsidRPr="00FF5E94">
        <w:rPr>
          <w:rFonts w:cstheme="minorHAnsi"/>
          <w:sz w:val="18"/>
          <w:szCs w:val="18"/>
        </w:rPr>
        <w:t xml:space="preserve">; </w:t>
      </w:r>
      <w:r w:rsidRPr="00FF5E94" w:rsidR="008B3FBC">
        <w:rPr>
          <w:rFonts w:cstheme="minorHAnsi"/>
          <w:sz w:val="18"/>
          <w:szCs w:val="18"/>
        </w:rPr>
        <w:t>THETA for 50mg/kg</w:t>
      </w:r>
    </w:p>
    <w:p w:rsidRPr="00FF5E94" w:rsidR="00F1560C" w:rsidP="00DC7D5A" w:rsidRDefault="00F1560C" w14:paraId="4B01DD50" w14:textId="0B46ED17">
      <w:pPr>
        <w:spacing w:line="240" w:lineRule="auto"/>
        <w:contextualSpacing/>
        <w:rPr>
          <w:rFonts w:cstheme="minorHAnsi"/>
          <w:sz w:val="18"/>
          <w:szCs w:val="18"/>
        </w:rPr>
      </w:pPr>
      <w:r w:rsidRPr="00FF5E94">
        <w:rPr>
          <w:rFonts w:cstheme="minorHAnsi"/>
          <w:sz w:val="18"/>
          <w:szCs w:val="18"/>
        </w:rPr>
        <w:t xml:space="preserve">$THETA  </w:t>
      </w:r>
      <w:r w:rsidR="00DC7D5A">
        <w:rPr>
          <w:rFonts w:cstheme="minorHAnsi"/>
          <w:sz w:val="18"/>
          <w:szCs w:val="18"/>
        </w:rPr>
        <w:tab/>
      </w:r>
      <w:r w:rsidR="00DC7D5A">
        <w:rPr>
          <w:rFonts w:cstheme="minorHAnsi"/>
          <w:sz w:val="18"/>
          <w:szCs w:val="18"/>
        </w:rPr>
        <w:tab/>
      </w:r>
      <w:r w:rsidRPr="00FF5E94">
        <w:rPr>
          <w:rFonts w:cstheme="minorHAnsi"/>
          <w:sz w:val="18"/>
          <w:szCs w:val="18"/>
        </w:rPr>
        <w:t xml:space="preserve">-3.2 FIX </w:t>
      </w:r>
      <w:r w:rsidRPr="00FF5E94" w:rsidR="008B3FBC">
        <w:rPr>
          <w:rFonts w:cstheme="minorHAnsi"/>
          <w:sz w:val="18"/>
          <w:szCs w:val="18"/>
        </w:rPr>
        <w:t xml:space="preserve">                           </w:t>
      </w:r>
      <w:r w:rsidRPr="00FF5E94">
        <w:rPr>
          <w:rFonts w:cstheme="minorHAnsi"/>
          <w:sz w:val="18"/>
          <w:szCs w:val="18"/>
        </w:rPr>
        <w:t xml:space="preserve">; </w:t>
      </w:r>
      <w:r w:rsidRPr="00FF5E94" w:rsidR="008B3FBC">
        <w:rPr>
          <w:rFonts w:cstheme="minorHAnsi"/>
          <w:sz w:val="18"/>
          <w:szCs w:val="18"/>
        </w:rPr>
        <w:t>THETA for growth rate</w:t>
      </w:r>
    </w:p>
    <w:p w:rsidRPr="00FF5E94" w:rsidR="00F1560C" w:rsidP="00DC7D5A" w:rsidRDefault="00F1560C" w14:paraId="2194345C" w14:textId="69116906">
      <w:pPr>
        <w:spacing w:line="240" w:lineRule="auto"/>
        <w:contextualSpacing/>
        <w:rPr>
          <w:rFonts w:cstheme="minorHAnsi"/>
          <w:sz w:val="18"/>
          <w:szCs w:val="18"/>
        </w:rPr>
      </w:pPr>
      <w:r w:rsidRPr="00FF5E94">
        <w:rPr>
          <w:rFonts w:cstheme="minorHAnsi"/>
          <w:sz w:val="18"/>
          <w:szCs w:val="18"/>
        </w:rPr>
        <w:t xml:space="preserve">$THETA  </w:t>
      </w:r>
      <w:r w:rsidR="00DC7D5A">
        <w:rPr>
          <w:rFonts w:cstheme="minorHAnsi"/>
          <w:sz w:val="18"/>
          <w:szCs w:val="18"/>
        </w:rPr>
        <w:tab/>
      </w:r>
      <w:r w:rsidR="00DC7D5A">
        <w:rPr>
          <w:rFonts w:cstheme="minorHAnsi"/>
          <w:sz w:val="18"/>
          <w:szCs w:val="18"/>
        </w:rPr>
        <w:tab/>
      </w:r>
      <w:r w:rsidRPr="00FF5E94">
        <w:rPr>
          <w:rFonts w:cstheme="minorHAnsi"/>
          <w:sz w:val="18"/>
          <w:szCs w:val="18"/>
        </w:rPr>
        <w:t xml:space="preserve">-2.14563712930267 </w:t>
      </w:r>
      <w:r w:rsidRPr="00FF5E94" w:rsidR="008B3FBC">
        <w:rPr>
          <w:rFonts w:cstheme="minorHAnsi"/>
          <w:sz w:val="18"/>
          <w:szCs w:val="18"/>
        </w:rPr>
        <w:t xml:space="preserve">     </w:t>
      </w:r>
      <w:r w:rsidRPr="00FF5E94">
        <w:rPr>
          <w:rFonts w:cstheme="minorHAnsi"/>
          <w:sz w:val="18"/>
          <w:szCs w:val="18"/>
        </w:rPr>
        <w:t xml:space="preserve">; </w:t>
      </w:r>
      <w:r w:rsidRPr="00FF5E94" w:rsidR="008B3FBC">
        <w:rPr>
          <w:rFonts w:cstheme="minorHAnsi"/>
          <w:sz w:val="18"/>
          <w:szCs w:val="18"/>
        </w:rPr>
        <w:t xml:space="preserve">THETA for </w:t>
      </w:r>
      <w:r w:rsidR="00416219">
        <w:rPr>
          <w:rFonts w:cstheme="minorHAnsi"/>
          <w:sz w:val="18"/>
          <w:szCs w:val="18"/>
        </w:rPr>
        <w:t xml:space="preserve">olaparib </w:t>
      </w:r>
      <w:r w:rsidRPr="00FF5E94" w:rsidR="008B3FBC">
        <w:rPr>
          <w:rFonts w:cstheme="minorHAnsi"/>
          <w:sz w:val="18"/>
          <w:szCs w:val="18"/>
        </w:rPr>
        <w:t>resistance fraction</w:t>
      </w:r>
    </w:p>
    <w:p w:rsidRPr="00FF5E94" w:rsidR="00F1560C" w:rsidP="00DC7D5A" w:rsidRDefault="00F1560C" w14:paraId="4DA96F49" w14:textId="073F145A">
      <w:pPr>
        <w:spacing w:line="240" w:lineRule="auto"/>
        <w:contextualSpacing/>
        <w:rPr>
          <w:rFonts w:cstheme="minorHAnsi"/>
          <w:sz w:val="18"/>
          <w:szCs w:val="18"/>
        </w:rPr>
      </w:pPr>
      <w:r w:rsidRPr="00FF5E94">
        <w:rPr>
          <w:rFonts w:cstheme="minorHAnsi"/>
          <w:sz w:val="18"/>
          <w:szCs w:val="18"/>
        </w:rPr>
        <w:t xml:space="preserve">$THETA  </w:t>
      </w:r>
      <w:r w:rsidR="00DC7D5A">
        <w:rPr>
          <w:rFonts w:cstheme="minorHAnsi"/>
          <w:sz w:val="18"/>
          <w:szCs w:val="18"/>
        </w:rPr>
        <w:tab/>
      </w:r>
      <w:r w:rsidR="00DC7D5A">
        <w:rPr>
          <w:rFonts w:cstheme="minorHAnsi"/>
          <w:sz w:val="18"/>
          <w:szCs w:val="18"/>
        </w:rPr>
        <w:tab/>
      </w:r>
      <w:r w:rsidRPr="00FF5E94">
        <w:rPr>
          <w:rFonts w:cstheme="minorHAnsi"/>
          <w:sz w:val="18"/>
          <w:szCs w:val="18"/>
        </w:rPr>
        <w:t xml:space="preserve">-2.21319077746161 </w:t>
      </w:r>
      <w:r w:rsidRPr="00FF5E94" w:rsidR="008B3FBC">
        <w:rPr>
          <w:rFonts w:cstheme="minorHAnsi"/>
          <w:sz w:val="18"/>
          <w:szCs w:val="18"/>
        </w:rPr>
        <w:t xml:space="preserve">     </w:t>
      </w:r>
      <w:r w:rsidRPr="00FF5E94">
        <w:rPr>
          <w:rFonts w:cstheme="minorHAnsi"/>
          <w:sz w:val="18"/>
          <w:szCs w:val="18"/>
        </w:rPr>
        <w:t xml:space="preserve">; </w:t>
      </w:r>
      <w:r w:rsidRPr="00FF5E94" w:rsidR="008B3FBC">
        <w:rPr>
          <w:rFonts w:cstheme="minorHAnsi"/>
          <w:sz w:val="18"/>
          <w:szCs w:val="18"/>
        </w:rPr>
        <w:t xml:space="preserve">THETA for </w:t>
      </w:r>
      <w:r w:rsidR="00416219">
        <w:rPr>
          <w:rFonts w:cstheme="minorHAnsi"/>
          <w:sz w:val="18"/>
          <w:szCs w:val="18"/>
        </w:rPr>
        <w:t>baseline</w:t>
      </w:r>
      <w:r w:rsidRPr="00FF5E94" w:rsidR="008B3FBC">
        <w:rPr>
          <w:rFonts w:cstheme="minorHAnsi"/>
          <w:sz w:val="18"/>
          <w:szCs w:val="18"/>
        </w:rPr>
        <w:t xml:space="preserve"> tumour volume</w:t>
      </w:r>
    </w:p>
    <w:p w:rsidRPr="00FF5E94" w:rsidR="00F1560C" w:rsidP="00DC7D5A" w:rsidRDefault="00F1560C" w14:paraId="781F1065" w14:textId="74738284">
      <w:pPr>
        <w:spacing w:line="240" w:lineRule="auto"/>
        <w:contextualSpacing/>
        <w:rPr>
          <w:rFonts w:cstheme="minorHAnsi"/>
          <w:sz w:val="18"/>
          <w:szCs w:val="18"/>
        </w:rPr>
      </w:pPr>
      <w:r w:rsidRPr="00FF5E94">
        <w:rPr>
          <w:rFonts w:cstheme="minorHAnsi"/>
          <w:sz w:val="18"/>
          <w:szCs w:val="18"/>
        </w:rPr>
        <w:t xml:space="preserve">$SIGMA  </w:t>
      </w:r>
      <w:r w:rsidR="00DC7D5A">
        <w:rPr>
          <w:rFonts w:cstheme="minorHAnsi"/>
          <w:sz w:val="18"/>
          <w:szCs w:val="18"/>
        </w:rPr>
        <w:tab/>
      </w:r>
      <w:r w:rsidR="00DC7D5A">
        <w:rPr>
          <w:rFonts w:cstheme="minorHAnsi"/>
          <w:sz w:val="18"/>
          <w:szCs w:val="18"/>
        </w:rPr>
        <w:tab/>
      </w:r>
      <w:r w:rsidRPr="00FF5E94">
        <w:rPr>
          <w:rFonts w:cstheme="minorHAnsi"/>
          <w:sz w:val="18"/>
          <w:szCs w:val="18"/>
        </w:rPr>
        <w:t xml:space="preserve">0.14625031042205 </w:t>
      </w:r>
      <w:r w:rsidRPr="00FF5E94" w:rsidR="008B3FBC">
        <w:rPr>
          <w:rFonts w:cstheme="minorHAnsi"/>
          <w:sz w:val="18"/>
          <w:szCs w:val="18"/>
        </w:rPr>
        <w:t xml:space="preserve">      </w:t>
      </w:r>
      <w:r w:rsidRPr="00FF5E94">
        <w:rPr>
          <w:rFonts w:cstheme="minorHAnsi"/>
          <w:sz w:val="18"/>
          <w:szCs w:val="18"/>
        </w:rPr>
        <w:t xml:space="preserve"> ; </w:t>
      </w:r>
      <w:r w:rsidRPr="00FF5E94" w:rsidR="008B3FBC">
        <w:rPr>
          <w:rFonts w:cstheme="minorHAnsi"/>
          <w:sz w:val="18"/>
          <w:szCs w:val="18"/>
        </w:rPr>
        <w:t>Additive Error</w:t>
      </w:r>
    </w:p>
    <w:p w:rsidRPr="00FF5E94" w:rsidR="00F1560C" w:rsidP="00DC7D5A" w:rsidRDefault="00F1560C" w14:paraId="5AC4DA77" w14:textId="7D457E21">
      <w:pPr>
        <w:spacing w:line="240" w:lineRule="auto"/>
        <w:contextualSpacing/>
        <w:rPr>
          <w:rFonts w:cstheme="minorHAnsi"/>
          <w:sz w:val="18"/>
          <w:szCs w:val="18"/>
        </w:rPr>
      </w:pPr>
      <w:r w:rsidRPr="00FF5E94">
        <w:rPr>
          <w:rFonts w:cstheme="minorHAnsi"/>
          <w:sz w:val="18"/>
          <w:szCs w:val="18"/>
        </w:rPr>
        <w:t xml:space="preserve">$LEVEL      </w:t>
      </w:r>
      <w:r w:rsidR="00DC7D5A">
        <w:rPr>
          <w:rFonts w:cstheme="minorHAnsi"/>
          <w:sz w:val="18"/>
          <w:szCs w:val="18"/>
        </w:rPr>
        <w:tab/>
      </w:r>
      <w:r w:rsidRPr="00FF5E94">
        <w:rPr>
          <w:rFonts w:cstheme="minorHAnsi"/>
          <w:sz w:val="18"/>
          <w:szCs w:val="18"/>
        </w:rPr>
        <w:t>MODEL=(6[4])</w:t>
      </w:r>
    </w:p>
    <w:p w:rsidRPr="00FF5E94" w:rsidR="006106DC" w:rsidP="00DC7D5A" w:rsidRDefault="006106DC" w14:paraId="10D4D33A" w14:textId="77777777">
      <w:pPr>
        <w:spacing w:line="240" w:lineRule="auto"/>
        <w:contextualSpacing/>
        <w:rPr>
          <w:rFonts w:cstheme="minorHAnsi"/>
          <w:sz w:val="18"/>
          <w:szCs w:val="18"/>
        </w:rPr>
      </w:pPr>
    </w:p>
    <w:p w:rsidRPr="00FF5E94" w:rsidR="00F1560C" w:rsidP="00DC7D5A" w:rsidRDefault="006C1CD4" w14:paraId="23A029DD" w14:textId="3A40F82A">
      <w:pPr>
        <w:spacing w:line="240" w:lineRule="auto"/>
        <w:contextualSpacing/>
        <w:rPr>
          <w:rFonts w:cstheme="minorHAnsi"/>
          <w:sz w:val="18"/>
          <w:szCs w:val="18"/>
        </w:rPr>
      </w:pPr>
      <w:r w:rsidRPr="00FF5E94">
        <w:rPr>
          <w:rFonts w:cstheme="minorHAnsi"/>
          <w:sz w:val="18"/>
          <w:szCs w:val="18"/>
        </w:rPr>
        <w:t xml:space="preserve">$PK </w:t>
      </w:r>
      <w:r>
        <w:rPr>
          <w:rFonts w:cstheme="minorHAnsi"/>
          <w:sz w:val="18"/>
          <w:szCs w:val="18"/>
        </w:rPr>
        <w:tab/>
      </w:r>
      <w:r>
        <w:rPr>
          <w:rFonts w:cstheme="minorHAnsi"/>
          <w:sz w:val="18"/>
          <w:szCs w:val="18"/>
        </w:rPr>
        <w:tab/>
      </w:r>
      <w:r w:rsidRPr="00FF5E94" w:rsidR="00F1560C">
        <w:rPr>
          <w:rFonts w:cstheme="minorHAnsi"/>
          <w:sz w:val="18"/>
          <w:szCs w:val="18"/>
        </w:rPr>
        <w:t>K=EXP(THETA(3)+ETA(3))</w:t>
      </w:r>
    </w:p>
    <w:p w:rsidRPr="00FF5E94" w:rsidR="00F1560C" w:rsidP="00DC7D5A" w:rsidRDefault="00F1560C" w14:paraId="5272CC90" w14:textId="62A9D56F">
      <w:pPr>
        <w:spacing w:line="240" w:lineRule="auto"/>
        <w:ind w:left="720" w:firstLine="720"/>
        <w:contextualSpacing/>
        <w:rPr>
          <w:rFonts w:cstheme="minorHAnsi"/>
          <w:sz w:val="18"/>
          <w:szCs w:val="18"/>
        </w:rPr>
      </w:pPr>
      <w:r w:rsidRPr="00FF5E94">
        <w:rPr>
          <w:rFonts w:cstheme="minorHAnsi"/>
          <w:sz w:val="18"/>
          <w:szCs w:val="18"/>
        </w:rPr>
        <w:t>D=K*(1+EXP(THETA(2)+(THETA(1)+ETA(1))*((DOSE-50)/50)+ETA(2)))</w:t>
      </w:r>
    </w:p>
    <w:p w:rsidRPr="00FF5E94" w:rsidR="00F1560C" w:rsidP="00DC7D5A" w:rsidRDefault="00F1560C" w14:paraId="191EA2E1" w14:textId="77777777">
      <w:pPr>
        <w:spacing w:line="240" w:lineRule="auto"/>
        <w:ind w:left="720" w:firstLine="720"/>
        <w:contextualSpacing/>
        <w:rPr>
          <w:rFonts w:cstheme="minorHAnsi"/>
          <w:sz w:val="18"/>
          <w:szCs w:val="18"/>
        </w:rPr>
      </w:pPr>
      <w:r w:rsidRPr="00FF5E94">
        <w:rPr>
          <w:rFonts w:cstheme="minorHAnsi"/>
          <w:sz w:val="18"/>
          <w:szCs w:val="18"/>
        </w:rPr>
        <w:t>Fr_0=EXP(THETA(4)+ETA(4)+ETA(6))/(1+EXP(THETA(4)+ETA(4)+ETA(6)))</w:t>
      </w:r>
    </w:p>
    <w:p w:rsidRPr="00FF5E94" w:rsidR="00F1560C" w:rsidP="00DC7D5A" w:rsidRDefault="00F1560C" w14:paraId="475B612A" w14:textId="77777777">
      <w:pPr>
        <w:spacing w:line="240" w:lineRule="auto"/>
        <w:ind w:left="720" w:firstLine="720"/>
        <w:contextualSpacing/>
        <w:rPr>
          <w:rFonts w:cstheme="minorHAnsi"/>
          <w:sz w:val="18"/>
          <w:szCs w:val="18"/>
        </w:rPr>
      </w:pPr>
      <w:r w:rsidRPr="00FF5E94">
        <w:rPr>
          <w:rFonts w:cstheme="minorHAnsi"/>
          <w:sz w:val="18"/>
          <w:szCs w:val="18"/>
        </w:rPr>
        <w:t>INIT=EXP(THETA(5)+ETA(5))</w:t>
      </w:r>
    </w:p>
    <w:p w:rsidRPr="00FF5E94" w:rsidR="00F1560C" w:rsidP="00DC7D5A" w:rsidRDefault="00F1560C" w14:paraId="17AB506B" w14:textId="77777777">
      <w:pPr>
        <w:spacing w:line="240" w:lineRule="auto"/>
        <w:contextualSpacing/>
        <w:rPr>
          <w:rFonts w:cstheme="minorHAnsi"/>
          <w:sz w:val="18"/>
          <w:szCs w:val="18"/>
        </w:rPr>
      </w:pPr>
    </w:p>
    <w:p w:rsidRPr="00FF5E94" w:rsidR="00F1560C" w:rsidP="00DC7D5A" w:rsidRDefault="00F1560C" w14:paraId="0AC944F5" w14:textId="77777777">
      <w:pPr>
        <w:spacing w:line="240" w:lineRule="auto"/>
        <w:ind w:left="720" w:firstLine="720"/>
        <w:contextualSpacing/>
        <w:rPr>
          <w:rFonts w:cstheme="minorHAnsi"/>
          <w:sz w:val="18"/>
          <w:szCs w:val="18"/>
        </w:rPr>
      </w:pPr>
      <w:r w:rsidRPr="00FF5E94">
        <w:rPr>
          <w:rFonts w:cstheme="minorHAnsi"/>
          <w:sz w:val="18"/>
          <w:szCs w:val="18"/>
        </w:rPr>
        <w:t>A_0(1)=INIT*(1-Fr_0)</w:t>
      </w:r>
    </w:p>
    <w:p w:rsidRPr="00FF5E94" w:rsidR="00F1560C" w:rsidP="00DC7D5A" w:rsidRDefault="00F1560C" w14:paraId="4B1C33A8" w14:textId="4AA4DC94">
      <w:pPr>
        <w:spacing w:line="240" w:lineRule="auto"/>
        <w:ind w:left="720" w:firstLine="720"/>
        <w:contextualSpacing/>
        <w:rPr>
          <w:rFonts w:cstheme="minorHAnsi"/>
          <w:sz w:val="18"/>
          <w:szCs w:val="18"/>
        </w:rPr>
      </w:pPr>
      <w:r w:rsidRPr="00FF5E94">
        <w:rPr>
          <w:rFonts w:cstheme="minorHAnsi"/>
          <w:sz w:val="18"/>
          <w:szCs w:val="18"/>
        </w:rPr>
        <w:t>A_0(2)=INIT*Fr_0</w:t>
      </w:r>
    </w:p>
    <w:p w:rsidRPr="00FF5E94" w:rsidR="006106DC" w:rsidP="00DC7D5A" w:rsidRDefault="006106DC" w14:paraId="52812DAF" w14:textId="77777777">
      <w:pPr>
        <w:spacing w:line="240" w:lineRule="auto"/>
        <w:contextualSpacing/>
        <w:rPr>
          <w:rFonts w:cstheme="minorHAnsi"/>
          <w:sz w:val="18"/>
          <w:szCs w:val="18"/>
        </w:rPr>
      </w:pPr>
    </w:p>
    <w:p w:rsidRPr="00FF5E94" w:rsidR="00F1560C" w:rsidP="00DC7D5A" w:rsidRDefault="00F1560C" w14:paraId="2CE88E88" w14:textId="24037E39">
      <w:pPr>
        <w:spacing w:line="240" w:lineRule="auto"/>
        <w:contextualSpacing/>
        <w:rPr>
          <w:rFonts w:cstheme="minorHAnsi"/>
          <w:sz w:val="18"/>
          <w:szCs w:val="18"/>
        </w:rPr>
      </w:pPr>
      <w:r w:rsidRPr="00FF5E94">
        <w:rPr>
          <w:rFonts w:cstheme="minorHAnsi"/>
          <w:sz w:val="18"/>
          <w:szCs w:val="18"/>
        </w:rPr>
        <w:t xml:space="preserve">$DES </w:t>
      </w:r>
      <w:r w:rsidR="006C1CD4">
        <w:rPr>
          <w:rFonts w:cstheme="minorHAnsi"/>
          <w:sz w:val="18"/>
          <w:szCs w:val="18"/>
        </w:rPr>
        <w:tab/>
      </w:r>
      <w:r w:rsidR="006C1CD4">
        <w:rPr>
          <w:rFonts w:cstheme="minorHAnsi"/>
          <w:sz w:val="18"/>
          <w:szCs w:val="18"/>
        </w:rPr>
        <w:tab/>
      </w:r>
      <w:r w:rsidRPr="00FF5E94">
        <w:rPr>
          <w:rFonts w:cstheme="minorHAnsi"/>
          <w:sz w:val="18"/>
          <w:szCs w:val="18"/>
        </w:rPr>
        <w:t>Vs=A(1)</w:t>
      </w:r>
    </w:p>
    <w:p w:rsidRPr="00FF5E94" w:rsidR="00F1560C" w:rsidP="00DC7D5A" w:rsidRDefault="00F1560C" w14:paraId="70B0CA0D" w14:textId="77777777">
      <w:pPr>
        <w:spacing w:line="240" w:lineRule="auto"/>
        <w:ind w:left="720" w:firstLine="720"/>
        <w:contextualSpacing/>
        <w:rPr>
          <w:rFonts w:cstheme="minorHAnsi"/>
          <w:sz w:val="18"/>
          <w:szCs w:val="18"/>
        </w:rPr>
      </w:pPr>
      <w:r w:rsidRPr="00FF5E94">
        <w:rPr>
          <w:rFonts w:cstheme="minorHAnsi"/>
          <w:sz w:val="18"/>
          <w:szCs w:val="18"/>
        </w:rPr>
        <w:t>Vr=A(2)</w:t>
      </w:r>
    </w:p>
    <w:p w:rsidRPr="00FF5E94" w:rsidR="00F1560C" w:rsidP="00DC7D5A" w:rsidRDefault="00F1560C" w14:paraId="5B6F361B" w14:textId="7FDF77FE">
      <w:pPr>
        <w:spacing w:line="240" w:lineRule="auto"/>
        <w:ind w:left="720" w:firstLine="720"/>
        <w:contextualSpacing/>
        <w:rPr>
          <w:rFonts w:cstheme="minorHAnsi"/>
          <w:sz w:val="18"/>
          <w:szCs w:val="18"/>
        </w:rPr>
      </w:pPr>
      <w:r w:rsidRPr="00FF5E94">
        <w:rPr>
          <w:rFonts w:cstheme="minorHAnsi"/>
          <w:sz w:val="18"/>
          <w:szCs w:val="18"/>
        </w:rPr>
        <w:t>V=A(1) + A(2)</w:t>
      </w:r>
    </w:p>
    <w:p w:rsidRPr="00FF5E94" w:rsidR="006106DC" w:rsidP="00DC7D5A" w:rsidRDefault="006106DC" w14:paraId="3AC8BF97" w14:textId="77777777">
      <w:pPr>
        <w:spacing w:line="240" w:lineRule="auto"/>
        <w:contextualSpacing/>
        <w:rPr>
          <w:rFonts w:cstheme="minorHAnsi"/>
          <w:sz w:val="18"/>
          <w:szCs w:val="18"/>
        </w:rPr>
      </w:pPr>
    </w:p>
    <w:p w:rsidRPr="00FF5E94" w:rsidR="00F1560C" w:rsidP="00DC7D5A" w:rsidRDefault="00F1560C" w14:paraId="277DE2A6" w14:textId="7EC6F9CE">
      <w:pPr>
        <w:spacing w:line="240" w:lineRule="auto"/>
        <w:contextualSpacing/>
        <w:rPr>
          <w:rFonts w:cstheme="minorHAnsi"/>
          <w:sz w:val="18"/>
          <w:szCs w:val="18"/>
        </w:rPr>
      </w:pPr>
      <w:r w:rsidRPr="00FF5E94">
        <w:rPr>
          <w:rFonts w:cstheme="minorHAnsi"/>
          <w:sz w:val="18"/>
          <w:szCs w:val="18"/>
        </w:rPr>
        <w:t xml:space="preserve"> </w:t>
      </w:r>
      <w:r w:rsidR="00791AA9">
        <w:rPr>
          <w:rFonts w:cstheme="minorHAnsi"/>
          <w:sz w:val="18"/>
          <w:szCs w:val="18"/>
        </w:rPr>
        <w:tab/>
      </w:r>
      <w:r w:rsidR="00791AA9">
        <w:rPr>
          <w:rFonts w:cstheme="minorHAnsi"/>
          <w:sz w:val="18"/>
          <w:szCs w:val="18"/>
        </w:rPr>
        <w:tab/>
      </w:r>
      <w:r w:rsidRPr="00FF5E94">
        <w:rPr>
          <w:rFonts w:cstheme="minorHAnsi"/>
          <w:sz w:val="18"/>
          <w:szCs w:val="18"/>
        </w:rPr>
        <w:t>DVsDT=(K-D)*Vs*(V)**(-1/3)</w:t>
      </w:r>
    </w:p>
    <w:p w:rsidRPr="00FF5E94" w:rsidR="00F1560C" w:rsidP="00DC7D5A" w:rsidRDefault="00F1560C" w14:paraId="236CC7C8" w14:textId="326A5BAF">
      <w:pPr>
        <w:spacing w:line="240" w:lineRule="auto"/>
        <w:ind w:left="720" w:firstLine="720"/>
        <w:contextualSpacing/>
        <w:rPr>
          <w:rFonts w:cstheme="minorHAnsi"/>
          <w:sz w:val="18"/>
          <w:szCs w:val="18"/>
        </w:rPr>
      </w:pPr>
      <w:r w:rsidRPr="00FF5E94">
        <w:rPr>
          <w:rFonts w:cstheme="minorHAnsi"/>
          <w:sz w:val="18"/>
          <w:szCs w:val="18"/>
        </w:rPr>
        <w:t>DVrDT=K*Vr*(V)**(-1/3)</w:t>
      </w:r>
    </w:p>
    <w:p w:rsidRPr="00FF5E94" w:rsidR="00F1560C" w:rsidP="00DC7D5A" w:rsidRDefault="00F1560C" w14:paraId="6C1F2EF6" w14:textId="77777777">
      <w:pPr>
        <w:spacing w:line="240" w:lineRule="auto"/>
        <w:contextualSpacing/>
        <w:rPr>
          <w:rFonts w:cstheme="minorHAnsi"/>
          <w:sz w:val="18"/>
          <w:szCs w:val="18"/>
        </w:rPr>
      </w:pPr>
    </w:p>
    <w:p w:rsidRPr="00FF5E94" w:rsidR="00F1560C" w:rsidP="00DC7D5A" w:rsidRDefault="00F1560C" w14:paraId="1EFD9419" w14:textId="77777777">
      <w:pPr>
        <w:spacing w:line="240" w:lineRule="auto"/>
        <w:ind w:left="720" w:firstLine="720"/>
        <w:contextualSpacing/>
        <w:rPr>
          <w:rFonts w:cstheme="minorHAnsi"/>
          <w:sz w:val="18"/>
          <w:szCs w:val="18"/>
        </w:rPr>
      </w:pPr>
      <w:r w:rsidRPr="00FF5E94">
        <w:rPr>
          <w:rFonts w:cstheme="minorHAnsi"/>
          <w:sz w:val="18"/>
          <w:szCs w:val="18"/>
        </w:rPr>
        <w:t>DADT(1)=DVsDT</w:t>
      </w:r>
    </w:p>
    <w:p w:rsidRPr="00FF5E94" w:rsidR="00F1560C" w:rsidP="00DC7D5A" w:rsidRDefault="00F1560C" w14:paraId="01274792" w14:textId="77777777">
      <w:pPr>
        <w:spacing w:line="240" w:lineRule="auto"/>
        <w:ind w:left="720" w:firstLine="720"/>
        <w:contextualSpacing/>
        <w:rPr>
          <w:rFonts w:cstheme="minorHAnsi"/>
          <w:sz w:val="18"/>
          <w:szCs w:val="18"/>
        </w:rPr>
      </w:pPr>
      <w:r w:rsidRPr="00FF5E94">
        <w:rPr>
          <w:rFonts w:cstheme="minorHAnsi"/>
          <w:sz w:val="18"/>
          <w:szCs w:val="18"/>
        </w:rPr>
        <w:t>DADT(2)=DVrDT</w:t>
      </w:r>
    </w:p>
    <w:p w:rsidRPr="00FF5E94" w:rsidR="00F1560C" w:rsidP="00DC7D5A" w:rsidRDefault="00F1560C" w14:paraId="5AF16043" w14:textId="77777777">
      <w:pPr>
        <w:spacing w:line="240" w:lineRule="auto"/>
        <w:contextualSpacing/>
        <w:rPr>
          <w:rFonts w:cstheme="minorHAnsi"/>
          <w:sz w:val="18"/>
          <w:szCs w:val="18"/>
        </w:rPr>
      </w:pPr>
    </w:p>
    <w:p w:rsidRPr="00FF5E94" w:rsidR="00FF5E94" w:rsidP="00DC7D5A" w:rsidRDefault="00F1560C" w14:paraId="269FD8E1" w14:textId="01C6580D">
      <w:pPr>
        <w:spacing w:line="240" w:lineRule="auto"/>
        <w:contextualSpacing/>
        <w:rPr>
          <w:rFonts w:cstheme="minorHAnsi"/>
          <w:sz w:val="18"/>
          <w:szCs w:val="18"/>
        </w:rPr>
      </w:pPr>
      <w:r w:rsidRPr="00FF5E94">
        <w:rPr>
          <w:rFonts w:cstheme="minorHAnsi"/>
          <w:sz w:val="18"/>
          <w:szCs w:val="18"/>
        </w:rPr>
        <w:lastRenderedPageBreak/>
        <w:t xml:space="preserve">$ERROR </w:t>
      </w:r>
      <w:r w:rsidR="00FF5E94">
        <w:rPr>
          <w:rFonts w:cstheme="minorHAnsi"/>
          <w:sz w:val="18"/>
          <w:szCs w:val="18"/>
        </w:rPr>
        <w:t xml:space="preserve">    </w:t>
      </w:r>
      <w:r w:rsidR="00FE562F">
        <w:rPr>
          <w:rFonts w:cstheme="minorHAnsi"/>
          <w:sz w:val="18"/>
          <w:szCs w:val="18"/>
        </w:rPr>
        <w:tab/>
      </w:r>
      <w:r w:rsidRPr="00FF5E94" w:rsidR="00FF5E94">
        <w:rPr>
          <w:rFonts w:cstheme="minorHAnsi"/>
          <w:sz w:val="18"/>
          <w:szCs w:val="18"/>
        </w:rPr>
        <w:t>Vol=A(1)+A(2)</w:t>
      </w:r>
    </w:p>
    <w:p w:rsidRPr="00FF5E94" w:rsidR="00FF5E94" w:rsidP="00DC7D5A" w:rsidRDefault="00FF5E94" w14:paraId="5D4FF6B2" w14:textId="312C9702">
      <w:pPr>
        <w:spacing w:line="240" w:lineRule="auto"/>
        <w:ind w:firstLine="720"/>
        <w:contextualSpacing/>
        <w:rPr>
          <w:rFonts w:cstheme="minorHAnsi"/>
          <w:sz w:val="18"/>
          <w:szCs w:val="18"/>
        </w:rPr>
      </w:pPr>
      <w:r>
        <w:rPr>
          <w:rFonts w:cstheme="minorHAnsi"/>
          <w:sz w:val="18"/>
          <w:szCs w:val="18"/>
        </w:rPr>
        <w:t xml:space="preserve">  </w:t>
      </w:r>
      <w:r w:rsidR="00FE562F">
        <w:rPr>
          <w:rFonts w:cstheme="minorHAnsi"/>
          <w:sz w:val="18"/>
          <w:szCs w:val="18"/>
        </w:rPr>
        <w:tab/>
      </w:r>
      <w:r w:rsidRPr="00FF5E94">
        <w:rPr>
          <w:rFonts w:cstheme="minorHAnsi"/>
          <w:sz w:val="18"/>
          <w:szCs w:val="18"/>
        </w:rPr>
        <w:t>IPRE=log(Vol)</w:t>
      </w:r>
    </w:p>
    <w:p w:rsidRPr="00FF5E94" w:rsidR="00FF5E94" w:rsidP="00DC7D5A" w:rsidRDefault="00FF5E94" w14:paraId="5FB7E507" w14:textId="16A9E89F">
      <w:pPr>
        <w:spacing w:line="240" w:lineRule="auto"/>
        <w:ind w:firstLine="720"/>
        <w:contextualSpacing/>
        <w:rPr>
          <w:rFonts w:cstheme="minorHAnsi"/>
          <w:sz w:val="18"/>
          <w:szCs w:val="18"/>
        </w:rPr>
      </w:pPr>
      <w:r>
        <w:rPr>
          <w:rFonts w:cstheme="minorHAnsi"/>
          <w:sz w:val="18"/>
          <w:szCs w:val="18"/>
        </w:rPr>
        <w:t xml:space="preserve">  </w:t>
      </w:r>
      <w:r w:rsidR="00FE562F">
        <w:rPr>
          <w:rFonts w:cstheme="minorHAnsi"/>
          <w:sz w:val="18"/>
          <w:szCs w:val="18"/>
        </w:rPr>
        <w:tab/>
      </w:r>
      <w:r w:rsidRPr="00FF5E94">
        <w:rPr>
          <w:rFonts w:cstheme="minorHAnsi"/>
          <w:sz w:val="18"/>
          <w:szCs w:val="18"/>
        </w:rPr>
        <w:t>Y=IPRE+ERR(1)</w:t>
      </w:r>
    </w:p>
    <w:p w:rsidRPr="00FF5E94" w:rsidR="00FF5E94" w:rsidP="00DC7D5A" w:rsidRDefault="00FF5E94" w14:paraId="2CDA19A2" w14:textId="0F4DCB6B">
      <w:pPr>
        <w:spacing w:line="240" w:lineRule="auto"/>
        <w:ind w:firstLine="720"/>
        <w:contextualSpacing/>
        <w:rPr>
          <w:rFonts w:cstheme="minorHAnsi"/>
          <w:sz w:val="18"/>
          <w:szCs w:val="18"/>
        </w:rPr>
      </w:pPr>
      <w:r>
        <w:rPr>
          <w:rFonts w:cstheme="minorHAnsi"/>
          <w:sz w:val="18"/>
          <w:szCs w:val="18"/>
        </w:rPr>
        <w:t xml:space="preserve">  </w:t>
      </w:r>
      <w:r w:rsidR="00FE562F">
        <w:rPr>
          <w:rFonts w:cstheme="minorHAnsi"/>
          <w:sz w:val="18"/>
          <w:szCs w:val="18"/>
        </w:rPr>
        <w:tab/>
      </w:r>
      <w:r w:rsidRPr="00FF5E94">
        <w:rPr>
          <w:rFonts w:cstheme="minorHAnsi"/>
          <w:sz w:val="18"/>
          <w:szCs w:val="18"/>
        </w:rPr>
        <w:t>W=IPRE</w:t>
      </w:r>
    </w:p>
    <w:p w:rsidRPr="00FF5E94" w:rsidR="00FF5E94" w:rsidP="00DC7D5A" w:rsidRDefault="00FF5E94" w14:paraId="46161865" w14:textId="36818F6E">
      <w:pPr>
        <w:spacing w:line="240" w:lineRule="auto"/>
        <w:ind w:firstLine="720"/>
        <w:contextualSpacing/>
        <w:rPr>
          <w:rFonts w:cstheme="minorHAnsi"/>
          <w:sz w:val="18"/>
          <w:szCs w:val="18"/>
        </w:rPr>
      </w:pPr>
      <w:r>
        <w:rPr>
          <w:rFonts w:cstheme="minorHAnsi"/>
          <w:sz w:val="18"/>
          <w:szCs w:val="18"/>
        </w:rPr>
        <w:t xml:space="preserve">  </w:t>
      </w:r>
      <w:r w:rsidR="00FE562F">
        <w:rPr>
          <w:rFonts w:cstheme="minorHAnsi"/>
          <w:sz w:val="18"/>
          <w:szCs w:val="18"/>
        </w:rPr>
        <w:tab/>
      </w:r>
      <w:r w:rsidRPr="00FF5E94">
        <w:rPr>
          <w:rFonts w:cstheme="minorHAnsi"/>
          <w:sz w:val="18"/>
          <w:szCs w:val="18"/>
        </w:rPr>
        <w:t>IF (W.LT.1E-3) W=1E-3</w:t>
      </w:r>
    </w:p>
    <w:p w:rsidRPr="00FF5E94" w:rsidR="00FF5E94" w:rsidP="00DC7D5A" w:rsidRDefault="00FF5E94" w14:paraId="58B2AB8A" w14:textId="23683459">
      <w:pPr>
        <w:spacing w:line="240" w:lineRule="auto"/>
        <w:ind w:firstLine="720"/>
        <w:contextualSpacing/>
        <w:rPr>
          <w:rFonts w:cstheme="minorHAnsi"/>
          <w:sz w:val="18"/>
          <w:szCs w:val="18"/>
        </w:rPr>
      </w:pPr>
      <w:r>
        <w:rPr>
          <w:rFonts w:cstheme="minorHAnsi"/>
          <w:sz w:val="18"/>
          <w:szCs w:val="18"/>
        </w:rPr>
        <w:t xml:space="preserve">  </w:t>
      </w:r>
      <w:r w:rsidR="00FE562F">
        <w:rPr>
          <w:rFonts w:cstheme="minorHAnsi"/>
          <w:sz w:val="18"/>
          <w:szCs w:val="18"/>
        </w:rPr>
        <w:tab/>
      </w:r>
      <w:r w:rsidRPr="00FF5E94">
        <w:rPr>
          <w:rFonts w:cstheme="minorHAnsi"/>
          <w:sz w:val="18"/>
          <w:szCs w:val="18"/>
        </w:rPr>
        <w:t>IRES=DV-IPRE</w:t>
      </w:r>
    </w:p>
    <w:p w:rsidRPr="00FF5E94" w:rsidR="00FF5E94" w:rsidP="00DC7D5A" w:rsidRDefault="00FF5E94" w14:paraId="596BA699" w14:textId="6FACF573">
      <w:pPr>
        <w:spacing w:line="240" w:lineRule="auto"/>
        <w:ind w:firstLine="720"/>
        <w:contextualSpacing/>
        <w:rPr>
          <w:rFonts w:cstheme="minorHAnsi"/>
          <w:sz w:val="18"/>
          <w:szCs w:val="18"/>
        </w:rPr>
      </w:pPr>
      <w:r>
        <w:rPr>
          <w:rFonts w:cstheme="minorHAnsi"/>
          <w:sz w:val="18"/>
          <w:szCs w:val="18"/>
        </w:rPr>
        <w:t xml:space="preserve">  </w:t>
      </w:r>
      <w:r w:rsidR="00FE562F">
        <w:rPr>
          <w:rFonts w:cstheme="minorHAnsi"/>
          <w:sz w:val="18"/>
          <w:szCs w:val="18"/>
        </w:rPr>
        <w:tab/>
      </w:r>
      <w:r w:rsidRPr="00FF5E94">
        <w:rPr>
          <w:rFonts w:cstheme="minorHAnsi"/>
          <w:sz w:val="18"/>
          <w:szCs w:val="18"/>
        </w:rPr>
        <w:t>IWRE=IRES</w:t>
      </w:r>
    </w:p>
    <w:p w:rsidRPr="00FF5E94" w:rsidR="00F1560C" w:rsidP="00DC7D5A" w:rsidRDefault="00F1560C" w14:paraId="7906DB54" w14:textId="11E310C7">
      <w:pPr>
        <w:spacing w:line="240" w:lineRule="auto"/>
        <w:contextualSpacing/>
        <w:rPr>
          <w:rFonts w:cstheme="minorHAnsi"/>
          <w:sz w:val="18"/>
          <w:szCs w:val="18"/>
        </w:rPr>
      </w:pPr>
    </w:p>
    <w:p w:rsidRPr="00FF5E94" w:rsidR="00F1560C" w:rsidP="00DC7D5A" w:rsidRDefault="00F1560C" w14:paraId="39219EBB" w14:textId="77777777">
      <w:pPr>
        <w:spacing w:line="240" w:lineRule="auto"/>
        <w:contextualSpacing/>
        <w:rPr>
          <w:rFonts w:cstheme="minorHAnsi"/>
          <w:sz w:val="18"/>
          <w:szCs w:val="18"/>
        </w:rPr>
      </w:pPr>
    </w:p>
    <w:p w:rsidRPr="00FF5E94" w:rsidR="00F1560C" w:rsidP="00DC7D5A" w:rsidRDefault="00F1560C" w14:paraId="17A75FEF" w14:textId="595122AE">
      <w:pPr>
        <w:spacing w:line="240" w:lineRule="auto"/>
        <w:contextualSpacing/>
        <w:rPr>
          <w:rFonts w:cstheme="minorHAnsi"/>
          <w:sz w:val="18"/>
          <w:szCs w:val="18"/>
        </w:rPr>
      </w:pPr>
      <w:r w:rsidRPr="00FF5E94">
        <w:rPr>
          <w:rFonts w:cstheme="minorHAnsi"/>
          <w:sz w:val="18"/>
          <w:szCs w:val="18"/>
        </w:rPr>
        <w:t xml:space="preserve">$ESTIMATION </w:t>
      </w:r>
      <w:r w:rsidR="00FE562F">
        <w:rPr>
          <w:rFonts w:cstheme="minorHAnsi"/>
          <w:sz w:val="18"/>
          <w:szCs w:val="18"/>
        </w:rPr>
        <w:tab/>
      </w:r>
      <w:r w:rsidRPr="00FF5E94">
        <w:rPr>
          <w:rFonts w:cstheme="minorHAnsi"/>
          <w:sz w:val="18"/>
          <w:szCs w:val="18"/>
        </w:rPr>
        <w:t>METHOD=CONDITIONAL MAXEVAL=9999 PRINT=5 NOHABORT FNLETA=0</w:t>
      </w:r>
      <w:r w:rsidRPr="00FF5E94" w:rsidR="00FF5E94">
        <w:rPr>
          <w:rFonts w:cstheme="minorHAnsi"/>
          <w:sz w:val="18"/>
          <w:szCs w:val="18"/>
        </w:rPr>
        <w:t xml:space="preserve"> </w:t>
      </w:r>
      <w:r w:rsidRPr="00FF5E94">
        <w:rPr>
          <w:rFonts w:cstheme="minorHAnsi"/>
          <w:sz w:val="18"/>
          <w:szCs w:val="18"/>
        </w:rPr>
        <w:t>SLOW NONINFETA=1</w:t>
      </w:r>
    </w:p>
    <w:p w:rsidRPr="00FF5E94" w:rsidR="00F1560C" w:rsidP="00DC7D5A" w:rsidRDefault="00F1560C" w14:paraId="0B1815FD" w14:textId="18AC4840">
      <w:pPr>
        <w:spacing w:line="240" w:lineRule="auto"/>
        <w:contextualSpacing/>
        <w:rPr>
          <w:rFonts w:cstheme="minorHAnsi"/>
          <w:sz w:val="18"/>
          <w:szCs w:val="18"/>
        </w:rPr>
      </w:pPr>
      <w:r w:rsidRPr="00FF5E94">
        <w:rPr>
          <w:rFonts w:cstheme="minorHAnsi"/>
          <w:sz w:val="18"/>
          <w:szCs w:val="18"/>
        </w:rPr>
        <w:t xml:space="preserve">$COVARIANCE </w:t>
      </w:r>
      <w:r w:rsidR="00FE562F">
        <w:rPr>
          <w:rFonts w:cstheme="minorHAnsi"/>
          <w:sz w:val="18"/>
          <w:szCs w:val="18"/>
        </w:rPr>
        <w:tab/>
      </w:r>
      <w:r w:rsidRPr="00FF5E94">
        <w:rPr>
          <w:rFonts w:cstheme="minorHAnsi"/>
          <w:sz w:val="18"/>
          <w:szCs w:val="18"/>
        </w:rPr>
        <w:t>SLOW MATRIX=S</w:t>
      </w:r>
    </w:p>
    <w:p w:rsidRPr="00FF5E94" w:rsidR="00F1560C" w:rsidP="00DC7D5A" w:rsidRDefault="00F1560C" w14:paraId="2A7233E7" w14:textId="245C8D54">
      <w:pPr>
        <w:spacing w:line="240" w:lineRule="auto"/>
        <w:contextualSpacing/>
        <w:rPr>
          <w:rFonts w:cstheme="minorHAnsi"/>
          <w:sz w:val="18"/>
          <w:szCs w:val="18"/>
        </w:rPr>
      </w:pPr>
      <w:r w:rsidRPr="00FF5E94">
        <w:rPr>
          <w:rFonts w:cstheme="minorHAnsi"/>
          <w:sz w:val="18"/>
          <w:szCs w:val="18"/>
        </w:rPr>
        <w:t xml:space="preserve">$TABLE      </w:t>
      </w:r>
      <w:r w:rsidR="00FE562F">
        <w:rPr>
          <w:rFonts w:cstheme="minorHAnsi"/>
          <w:sz w:val="18"/>
          <w:szCs w:val="18"/>
        </w:rPr>
        <w:tab/>
      </w:r>
      <w:r w:rsidRPr="00FF5E94">
        <w:rPr>
          <w:rFonts w:cstheme="minorHAnsi"/>
          <w:sz w:val="18"/>
          <w:szCs w:val="18"/>
        </w:rPr>
        <w:t>ID TIME MDV IPRE IWRE IRES CWRES NOPRINT ONEHEADER</w:t>
      </w:r>
      <w:r w:rsidRPr="00FF5E94" w:rsidR="00FF5E94">
        <w:rPr>
          <w:rFonts w:cstheme="minorHAnsi"/>
          <w:sz w:val="18"/>
          <w:szCs w:val="18"/>
        </w:rPr>
        <w:t xml:space="preserve"> </w:t>
      </w:r>
      <w:r w:rsidRPr="00FF5E94">
        <w:rPr>
          <w:rFonts w:cstheme="minorHAnsi"/>
          <w:sz w:val="18"/>
          <w:szCs w:val="18"/>
        </w:rPr>
        <w:t>FILE=sdtab</w:t>
      </w:r>
    </w:p>
    <w:p w:rsidRPr="00FF5E94" w:rsidR="00F1560C" w:rsidP="00DC7D5A" w:rsidRDefault="00F1560C" w14:paraId="7A3DEFD8" w14:textId="0DA68D56">
      <w:pPr>
        <w:spacing w:line="240" w:lineRule="auto"/>
        <w:contextualSpacing/>
        <w:rPr>
          <w:rFonts w:cstheme="minorHAnsi"/>
          <w:sz w:val="18"/>
          <w:szCs w:val="18"/>
        </w:rPr>
      </w:pPr>
      <w:r w:rsidRPr="00FF5E94">
        <w:rPr>
          <w:rFonts w:cstheme="minorHAnsi"/>
          <w:sz w:val="18"/>
          <w:szCs w:val="18"/>
        </w:rPr>
        <w:t xml:space="preserve">$TABLE      </w:t>
      </w:r>
      <w:r w:rsidR="00FE562F">
        <w:rPr>
          <w:rFonts w:cstheme="minorHAnsi"/>
          <w:sz w:val="18"/>
          <w:szCs w:val="18"/>
        </w:rPr>
        <w:tab/>
      </w:r>
      <w:r w:rsidRPr="00FF5E94">
        <w:rPr>
          <w:rFonts w:cstheme="minorHAnsi"/>
          <w:sz w:val="18"/>
          <w:szCs w:val="18"/>
        </w:rPr>
        <w:t>ID NOPRINT NOAPPEND ONEHEADER FILE=cotab</w:t>
      </w:r>
    </w:p>
    <w:p w:rsidR="00254CC0" w:rsidP="00DC7D5A" w:rsidRDefault="00F1560C" w14:paraId="5717B0BB" w14:textId="4988CA19">
      <w:pPr>
        <w:spacing w:line="240" w:lineRule="auto"/>
        <w:contextualSpacing/>
        <w:rPr>
          <w:rFonts w:cstheme="minorHAnsi"/>
          <w:sz w:val="20"/>
          <w:szCs w:val="20"/>
        </w:rPr>
      </w:pPr>
      <w:r w:rsidRPr="00FF5E94">
        <w:rPr>
          <w:rFonts w:cstheme="minorHAnsi"/>
          <w:sz w:val="18"/>
          <w:szCs w:val="18"/>
        </w:rPr>
        <w:t xml:space="preserve">$TABLE      </w:t>
      </w:r>
      <w:r w:rsidR="00FE562F">
        <w:rPr>
          <w:rFonts w:cstheme="minorHAnsi"/>
          <w:sz w:val="18"/>
          <w:szCs w:val="18"/>
        </w:rPr>
        <w:tab/>
      </w:r>
      <w:r w:rsidRPr="00FF5E94">
        <w:rPr>
          <w:rFonts w:cstheme="minorHAnsi"/>
          <w:sz w:val="18"/>
          <w:szCs w:val="18"/>
        </w:rPr>
        <w:t>ID DOSE D Fr_0</w:t>
      </w:r>
      <w:r w:rsidRPr="006106DC">
        <w:rPr>
          <w:rFonts w:cstheme="minorHAnsi"/>
          <w:sz w:val="20"/>
          <w:szCs w:val="20"/>
        </w:rPr>
        <w:t xml:space="preserve"> K</w:t>
      </w:r>
      <w:r w:rsidR="00C6726F">
        <w:rPr>
          <w:rFonts w:cstheme="minorHAnsi"/>
          <w:sz w:val="20"/>
          <w:szCs w:val="20"/>
        </w:rPr>
        <w:t xml:space="preserve"> </w:t>
      </w:r>
      <w:r w:rsidRPr="006106DC">
        <w:rPr>
          <w:rFonts w:cstheme="minorHAnsi"/>
          <w:sz w:val="20"/>
          <w:szCs w:val="20"/>
        </w:rPr>
        <w:t>INIT ETA1 ETA2 ETA3 ETA4 ETA5 ETA</w:t>
      </w:r>
      <w:r w:rsidR="00FF5E94">
        <w:rPr>
          <w:rFonts w:cstheme="minorHAnsi"/>
          <w:sz w:val="20"/>
          <w:szCs w:val="20"/>
        </w:rPr>
        <w:t xml:space="preserve">6 </w:t>
      </w:r>
      <w:r w:rsidRPr="006106DC">
        <w:rPr>
          <w:rFonts w:cstheme="minorHAnsi"/>
          <w:sz w:val="20"/>
          <w:szCs w:val="20"/>
        </w:rPr>
        <w:t xml:space="preserve">NOPRINT NOAPPEND ONEHEADER </w:t>
      </w:r>
      <w:r w:rsidR="00FF5E94">
        <w:rPr>
          <w:rFonts w:cstheme="minorHAnsi"/>
          <w:sz w:val="20"/>
          <w:szCs w:val="20"/>
        </w:rPr>
        <w:t xml:space="preserve">                                           </w:t>
      </w:r>
    </w:p>
    <w:p w:rsidR="00C6726F" w:rsidP="00DC7D5A" w:rsidRDefault="00FF5E94" w14:paraId="44CFCA9C" w14:textId="31FAF109">
      <w:pPr>
        <w:spacing w:line="240" w:lineRule="auto"/>
        <w:contextualSpacing/>
        <w:rPr>
          <w:rFonts w:cstheme="minorHAnsi"/>
          <w:sz w:val="20"/>
          <w:szCs w:val="20"/>
        </w:rPr>
      </w:pPr>
      <w:r>
        <w:rPr>
          <w:rFonts w:cstheme="minorHAnsi"/>
          <w:sz w:val="20"/>
          <w:szCs w:val="20"/>
        </w:rPr>
        <w:t xml:space="preserve">                   </w:t>
      </w:r>
      <w:r w:rsidR="00FE562F">
        <w:rPr>
          <w:rFonts w:cstheme="minorHAnsi"/>
          <w:sz w:val="20"/>
          <w:szCs w:val="20"/>
        </w:rPr>
        <w:tab/>
      </w:r>
      <w:r w:rsidRPr="006106DC">
        <w:rPr>
          <w:rFonts w:cstheme="minorHAnsi"/>
          <w:sz w:val="20"/>
          <w:szCs w:val="20"/>
        </w:rPr>
        <w:t>FILE=patab</w:t>
      </w:r>
    </w:p>
    <w:p w:rsidR="007A10DA" w:rsidP="00DC7D5A" w:rsidRDefault="007A10DA" w14:paraId="02FDA5AA" w14:textId="77777777">
      <w:pPr>
        <w:spacing w:line="240" w:lineRule="auto"/>
        <w:contextualSpacing/>
        <w:rPr>
          <w:rFonts w:cstheme="minorHAnsi"/>
          <w:sz w:val="20"/>
          <w:szCs w:val="20"/>
        </w:rPr>
      </w:pPr>
    </w:p>
    <w:p w:rsidR="00BC5B29" w:rsidP="00DC7D5A" w:rsidRDefault="00BC5B29" w14:paraId="19C0A557" w14:textId="5E0E3CC0">
      <w:pPr>
        <w:spacing w:line="240" w:lineRule="auto"/>
        <w:contextualSpacing/>
        <w:rPr>
          <w:rFonts w:cstheme="minorHAnsi"/>
          <w:sz w:val="20"/>
          <w:szCs w:val="20"/>
        </w:rPr>
      </w:pPr>
    </w:p>
    <w:p w:rsidR="00E1638C" w:rsidP="00E1638C" w:rsidRDefault="00E1638C" w14:paraId="49632E5A" w14:textId="78793620">
      <w:pPr>
        <w:pStyle w:val="Heading2"/>
      </w:pPr>
      <w:r>
        <w:t>S</w:t>
      </w:r>
      <w:r w:rsidR="00067A20">
        <w:t>4</w:t>
      </w:r>
      <w:r>
        <w:t>: Processed mRNA data</w:t>
      </w:r>
    </w:p>
    <w:p w:rsidRPr="00601BA2" w:rsidR="00E1638C" w:rsidP="00E1638C" w:rsidRDefault="00E1638C" w14:paraId="633D7FF8" w14:textId="4A16E5CE">
      <w:pPr>
        <w:rPr>
          <w:rFonts w:cstheme="minorHAnsi"/>
          <w:sz w:val="20"/>
          <w:szCs w:val="20"/>
        </w:rPr>
      </w:pPr>
      <w:r w:rsidRPr="00601BA2">
        <w:rPr>
          <w:rFonts w:cstheme="minorHAnsi"/>
          <w:sz w:val="20"/>
          <w:szCs w:val="20"/>
        </w:rPr>
        <w:t>The available RNAseq data are TPM (</w:t>
      </w:r>
      <w:r w:rsidRPr="00601BA2">
        <w:rPr>
          <w:rFonts w:cstheme="minorHAnsi"/>
          <w:color w:val="333333"/>
          <w:sz w:val="20"/>
          <w:szCs w:val="20"/>
          <w:shd w:val="clear" w:color="auto" w:fill="FFFFFF"/>
        </w:rPr>
        <w:t>Transcripts Per Kilobase Million)</w:t>
      </w:r>
      <w:r w:rsidRPr="00601BA2">
        <w:rPr>
          <w:rFonts w:cstheme="minorHAnsi"/>
          <w:sz w:val="20"/>
          <w:szCs w:val="20"/>
        </w:rPr>
        <w:t xml:space="preserve"> normalised. The data originate from two different batches marked as “old” and “new”. </w:t>
      </w:r>
      <w:r w:rsidRPr="00601BA2">
        <w:rPr>
          <w:rFonts w:cstheme="minorHAnsi"/>
          <w:b/>
          <w:bCs/>
          <w:sz w:val="20"/>
          <w:szCs w:val="20"/>
        </w:rPr>
        <w:t>Supplementary Figure S1</w:t>
      </w:r>
      <w:r w:rsidR="00D8463A">
        <w:rPr>
          <w:rFonts w:cstheme="minorHAnsi"/>
          <w:b/>
          <w:bCs/>
          <w:sz w:val="20"/>
          <w:szCs w:val="20"/>
        </w:rPr>
        <w:t>2</w:t>
      </w:r>
      <w:r w:rsidRPr="00601BA2">
        <w:rPr>
          <w:rFonts w:cstheme="minorHAnsi"/>
          <w:b/>
          <w:bCs/>
          <w:sz w:val="20"/>
          <w:szCs w:val="20"/>
        </w:rPr>
        <w:t xml:space="preserve"> </w:t>
      </w:r>
      <w:r w:rsidRPr="00601BA2">
        <w:rPr>
          <w:rFonts w:cstheme="minorHAnsi"/>
          <w:sz w:val="20"/>
          <w:szCs w:val="20"/>
        </w:rPr>
        <w:t>demonstrates</w:t>
      </w:r>
      <w:r w:rsidRPr="00601BA2">
        <w:rPr>
          <w:rFonts w:cstheme="minorHAnsi"/>
          <w:b/>
          <w:bCs/>
          <w:sz w:val="20"/>
          <w:szCs w:val="20"/>
        </w:rPr>
        <w:t xml:space="preserve"> </w:t>
      </w:r>
      <w:r w:rsidRPr="00601BA2">
        <w:rPr>
          <w:rFonts w:cstheme="minorHAnsi"/>
          <w:sz w:val="20"/>
          <w:szCs w:val="20"/>
        </w:rPr>
        <w:t xml:space="preserve">through a UMAP a separation of the expression profiles between samples which is highly correlated to the batch. This is also seen in the expression distribution plot in </w:t>
      </w:r>
      <w:r w:rsidRPr="00601BA2">
        <w:rPr>
          <w:rFonts w:cstheme="minorHAnsi"/>
          <w:b/>
          <w:bCs/>
          <w:sz w:val="20"/>
          <w:szCs w:val="20"/>
        </w:rPr>
        <w:t>Supplementary Figure S1</w:t>
      </w:r>
      <w:r w:rsidR="00B1079C">
        <w:rPr>
          <w:rFonts w:cstheme="minorHAnsi"/>
          <w:b/>
          <w:bCs/>
          <w:sz w:val="20"/>
          <w:szCs w:val="20"/>
        </w:rPr>
        <w:t>3</w:t>
      </w:r>
      <w:r w:rsidRPr="00601BA2">
        <w:rPr>
          <w:rFonts w:cstheme="minorHAnsi"/>
          <w:b/>
          <w:bCs/>
          <w:sz w:val="20"/>
          <w:szCs w:val="20"/>
        </w:rPr>
        <w:t>(A)</w:t>
      </w:r>
      <w:r w:rsidRPr="00601BA2">
        <w:rPr>
          <w:rFonts w:cstheme="minorHAnsi"/>
          <w:sz w:val="20"/>
          <w:szCs w:val="20"/>
        </w:rPr>
        <w:t xml:space="preserve">. To correct for that ComBat batch correction was applied to the LOG(x+1) transformed data smoothing the differences between the clusters as seen in </w:t>
      </w:r>
      <w:r w:rsidRPr="00601BA2">
        <w:rPr>
          <w:rFonts w:cstheme="minorHAnsi"/>
          <w:b/>
          <w:bCs/>
          <w:sz w:val="20"/>
          <w:szCs w:val="20"/>
        </w:rPr>
        <w:t>Supplementary Figure S1</w:t>
      </w:r>
      <w:r w:rsidR="00B1079C">
        <w:rPr>
          <w:rFonts w:cstheme="minorHAnsi"/>
          <w:b/>
          <w:bCs/>
          <w:sz w:val="20"/>
          <w:szCs w:val="20"/>
        </w:rPr>
        <w:t>3</w:t>
      </w:r>
      <w:r w:rsidRPr="00601BA2">
        <w:rPr>
          <w:rFonts w:cstheme="minorHAnsi"/>
          <w:b/>
          <w:bCs/>
          <w:sz w:val="20"/>
          <w:szCs w:val="20"/>
        </w:rPr>
        <w:t>(B)</w:t>
      </w:r>
      <w:r w:rsidRPr="00601BA2">
        <w:rPr>
          <w:rFonts w:cstheme="minorHAnsi"/>
          <w:sz w:val="20"/>
          <w:szCs w:val="20"/>
        </w:rPr>
        <w:t>.</w:t>
      </w:r>
    </w:p>
    <w:p w:rsidR="00BC5B29" w:rsidP="00DC7D5A" w:rsidRDefault="00BC5B29" w14:paraId="54BAB415" w14:textId="199B650B">
      <w:pPr>
        <w:spacing w:line="240" w:lineRule="auto"/>
        <w:contextualSpacing/>
        <w:rPr>
          <w:rFonts w:cstheme="minorHAnsi"/>
          <w:sz w:val="20"/>
          <w:szCs w:val="20"/>
        </w:rPr>
      </w:pPr>
    </w:p>
    <w:p w:rsidR="00BC5B29" w:rsidP="00BC5B29" w:rsidRDefault="00BC5B29" w14:paraId="7980218C" w14:textId="33C196C7">
      <w:pPr>
        <w:pStyle w:val="Heading2"/>
      </w:pPr>
      <w:r>
        <w:t>S</w:t>
      </w:r>
      <w:r w:rsidR="00067A20">
        <w:t>5</w:t>
      </w:r>
      <w:r>
        <w:t>: Pathway enrichment analysis</w:t>
      </w:r>
      <w:r w:rsidR="00C74DFB">
        <w:t xml:space="preserve"> and cross-talk</w:t>
      </w:r>
    </w:p>
    <w:p w:rsidRPr="00601BA2" w:rsidR="008063CF" w:rsidP="00FB1B52" w:rsidRDefault="00753AB7" w14:paraId="5D952737" w14:textId="6749416C">
      <w:pPr>
        <w:jc w:val="both"/>
        <w:rPr>
          <w:sz w:val="20"/>
          <w:szCs w:val="20"/>
        </w:rPr>
      </w:pPr>
      <w:r w:rsidRPr="00601BA2">
        <w:rPr>
          <w:sz w:val="20"/>
          <w:szCs w:val="20"/>
        </w:rPr>
        <w:t>We used MetaCore (</w:t>
      </w:r>
      <w:r w:rsidRPr="00601BA2" w:rsidR="00197256">
        <w:rPr>
          <w:sz w:val="20"/>
          <w:szCs w:val="20"/>
        </w:rPr>
        <w:t xml:space="preserve">Source: Clarivate) </w:t>
      </w:r>
      <w:r w:rsidRPr="00601BA2">
        <w:rPr>
          <w:sz w:val="20"/>
          <w:szCs w:val="20"/>
        </w:rPr>
        <w:t>to perform enrichment analysis. Genes were matched to possible targets in functional ontologies of MetaCore. The probability of a random intersection between a set of IDs the size of target list with ontology entities is estimated in p-value of</w:t>
      </w:r>
      <w:r w:rsidRPr="00601BA2" w:rsidR="00197256">
        <w:rPr>
          <w:sz w:val="20"/>
          <w:szCs w:val="20"/>
        </w:rPr>
        <w:t xml:space="preserve"> </w:t>
      </w:r>
      <w:r w:rsidRPr="00601BA2">
        <w:rPr>
          <w:sz w:val="20"/>
          <w:szCs w:val="20"/>
        </w:rPr>
        <w:t>hypergeometric intersection. The lower p-value means higher relevance of the entity to the dataset.</w:t>
      </w:r>
      <w:r w:rsidRPr="00601BA2" w:rsidR="00197256">
        <w:rPr>
          <w:sz w:val="20"/>
          <w:szCs w:val="20"/>
        </w:rPr>
        <w:t xml:space="preserve"> </w:t>
      </w:r>
      <w:r w:rsidRPr="00601BA2">
        <w:rPr>
          <w:sz w:val="20"/>
          <w:szCs w:val="20"/>
        </w:rPr>
        <w:t xml:space="preserve">Canonical pathway maps represent a set of </w:t>
      </w:r>
      <w:r w:rsidRPr="00601BA2" w:rsidR="00106FF4">
        <w:rPr>
          <w:sz w:val="20"/>
          <w:szCs w:val="20"/>
        </w:rPr>
        <w:t>signalling</w:t>
      </w:r>
      <w:r w:rsidRPr="00601BA2">
        <w:rPr>
          <w:sz w:val="20"/>
          <w:szCs w:val="20"/>
        </w:rPr>
        <w:t xml:space="preserve"> and metabolic maps for human. All maps are</w:t>
      </w:r>
      <w:r w:rsidRPr="00601BA2" w:rsidR="00197256">
        <w:rPr>
          <w:sz w:val="20"/>
          <w:szCs w:val="20"/>
        </w:rPr>
        <w:t xml:space="preserve"> </w:t>
      </w:r>
      <w:r w:rsidRPr="00601BA2">
        <w:rPr>
          <w:sz w:val="20"/>
          <w:szCs w:val="20"/>
        </w:rPr>
        <w:t xml:space="preserve">created by </w:t>
      </w:r>
      <w:r w:rsidRPr="00601BA2" w:rsidR="00197256">
        <w:rPr>
          <w:sz w:val="20"/>
          <w:szCs w:val="20"/>
        </w:rPr>
        <w:t>expert PhD scientist</w:t>
      </w:r>
      <w:r w:rsidRPr="00601BA2" w:rsidR="003F48BC">
        <w:rPr>
          <w:sz w:val="20"/>
          <w:szCs w:val="20"/>
        </w:rPr>
        <w:t>s</w:t>
      </w:r>
      <w:r w:rsidRPr="00601BA2" w:rsidR="00197256">
        <w:rPr>
          <w:sz w:val="20"/>
          <w:szCs w:val="20"/>
        </w:rPr>
        <w:t xml:space="preserve"> </w:t>
      </w:r>
      <w:r w:rsidRPr="00601BA2">
        <w:rPr>
          <w:sz w:val="20"/>
          <w:szCs w:val="20"/>
        </w:rPr>
        <w:t xml:space="preserve">from Clarivate Analytics relying on published peer-reviewed literature. </w:t>
      </w:r>
    </w:p>
    <w:p w:rsidRPr="00601BA2" w:rsidR="00D411E7" w:rsidP="00724EB6" w:rsidRDefault="00753AB7" w14:paraId="25E6048C" w14:textId="50E7D3EC">
      <w:pPr>
        <w:jc w:val="both"/>
        <w:rPr>
          <w:sz w:val="20"/>
          <w:szCs w:val="20"/>
        </w:rPr>
      </w:pPr>
      <w:r w:rsidRPr="00601BA2">
        <w:rPr>
          <w:sz w:val="20"/>
          <w:szCs w:val="20"/>
        </w:rPr>
        <w:t>To adjust enrichment results we additionally performed crosstalk analysis</w:t>
      </w:r>
      <w:r w:rsidR="007F1B5F">
        <w:rPr>
          <w:sz w:val="20"/>
          <w:szCs w:val="20"/>
        </w:rPr>
        <w:t xml:space="preserve">. </w:t>
      </w:r>
      <w:r w:rsidRPr="00601BA2" w:rsidR="008063CF">
        <w:rPr>
          <w:sz w:val="20"/>
          <w:szCs w:val="20"/>
        </w:rPr>
        <w:t xml:space="preserve">The network of the top 10 ontology terms from pathway enrichment analysis. Nodes represent top terms and edges represent significant similarities (as measured by hypergeometric test) between these entities. The edge thickness depends on the size of intersection between two ontology terms while the </w:t>
      </w:r>
      <w:r w:rsidRPr="00601BA2" w:rsidR="006223E0">
        <w:rPr>
          <w:sz w:val="20"/>
          <w:szCs w:val="20"/>
        </w:rPr>
        <w:t>colour</w:t>
      </w:r>
      <w:r w:rsidRPr="00601BA2" w:rsidR="008063CF">
        <w:rPr>
          <w:sz w:val="20"/>
          <w:szCs w:val="20"/>
        </w:rPr>
        <w:t xml:space="preserve"> of the node corresponds to the enrichment z-score.</w:t>
      </w:r>
    </w:p>
    <w:p w:rsidRPr="00D411E7" w:rsidR="00CB7DB9" w:rsidP="00D411E7" w:rsidRDefault="00CB7DB9" w14:paraId="2730C098" w14:textId="77777777"/>
    <w:p w:rsidRPr="002B63FB" w:rsidR="00020AD0" w:rsidP="00020AD0" w:rsidRDefault="00D411E7" w14:paraId="64D048E3" w14:textId="77984281">
      <w:pPr>
        <w:rPr>
          <w:rFonts w:cstheme="minorHAnsi"/>
          <w:b/>
          <w:bCs/>
          <w:sz w:val="20"/>
          <w:szCs w:val="20"/>
        </w:rPr>
      </w:pPr>
      <w:r w:rsidRPr="002B63FB">
        <w:rPr>
          <w:rFonts w:cstheme="minorHAnsi"/>
          <w:b/>
          <w:bCs/>
          <w:sz w:val="20"/>
          <w:szCs w:val="20"/>
        </w:rPr>
        <w:t>Supplementary Table S3</w:t>
      </w:r>
      <w:r w:rsidRPr="002B63FB" w:rsidR="00601BA2">
        <w:rPr>
          <w:rFonts w:cstheme="minorHAnsi"/>
          <w:b/>
          <w:bCs/>
          <w:sz w:val="20"/>
          <w:szCs w:val="20"/>
        </w:rPr>
        <w:t xml:space="preserve">. </w:t>
      </w:r>
      <w:r w:rsidRPr="002B63FB" w:rsidR="006223E0">
        <w:rPr>
          <w:rFonts w:cstheme="minorHAnsi"/>
          <w:sz w:val="20"/>
          <w:szCs w:val="20"/>
        </w:rPr>
        <w:t>Enrichment</w:t>
      </w:r>
      <w:r w:rsidRPr="002B63FB" w:rsidR="002B63FB">
        <w:rPr>
          <w:rFonts w:cstheme="minorHAnsi"/>
          <w:sz w:val="20"/>
          <w:szCs w:val="20"/>
        </w:rPr>
        <w:t xml:space="preserve"> pathway maps-</w:t>
      </w:r>
      <w:r w:rsidR="00846691">
        <w:rPr>
          <w:rFonts w:cstheme="minorHAnsi"/>
          <w:sz w:val="20"/>
          <w:szCs w:val="20"/>
        </w:rPr>
        <w:t>o</w:t>
      </w:r>
      <w:r w:rsidRPr="002B63FB" w:rsidR="002B63FB">
        <w:rPr>
          <w:rFonts w:cstheme="minorHAnsi"/>
          <w:sz w:val="20"/>
          <w:szCs w:val="20"/>
        </w:rPr>
        <w:t>laparib 50mg/kg</w:t>
      </w:r>
    </w:p>
    <w:tbl>
      <w:tblPr>
        <w:tblStyle w:val="TableGrid"/>
        <w:tblW w:w="9072" w:type="dxa"/>
        <w:tblBorders>
          <w:left w:val="none" w:color="auto" w:sz="0" w:space="0"/>
          <w:right w:val="none" w:color="auto" w:sz="0" w:space="0"/>
          <w:insideV w:val="none" w:color="auto" w:sz="0" w:space="0"/>
        </w:tblBorders>
        <w:tblLook w:val="04A0" w:firstRow="1" w:lastRow="0" w:firstColumn="1" w:lastColumn="0" w:noHBand="0" w:noVBand="1"/>
      </w:tblPr>
      <w:tblGrid>
        <w:gridCol w:w="425"/>
        <w:gridCol w:w="2656"/>
        <w:gridCol w:w="651"/>
        <w:gridCol w:w="946"/>
        <w:gridCol w:w="946"/>
        <w:gridCol w:w="619"/>
        <w:gridCol w:w="2829"/>
      </w:tblGrid>
      <w:tr w:rsidRPr="002B63FB" w:rsidR="004A5B4F" w:rsidTr="008D7C51" w14:paraId="1C69D672" w14:textId="77777777">
        <w:trPr>
          <w:trHeight w:val="600"/>
        </w:trPr>
        <w:tc>
          <w:tcPr>
            <w:tcW w:w="425" w:type="dxa"/>
            <w:tcBorders>
              <w:top w:val="thinThickSmallGap" w:color="auto" w:sz="24" w:space="0"/>
            </w:tcBorders>
            <w:noWrap/>
            <w:hideMark/>
          </w:tcPr>
          <w:p w:rsidRPr="002B63FB" w:rsidR="004A5B4F" w:rsidP="003962A5" w:rsidRDefault="004A5B4F" w14:paraId="333744E7" w14:textId="77777777">
            <w:pPr>
              <w:rPr>
                <w:rFonts w:cstheme="minorHAnsi"/>
                <w:b/>
                <w:bCs/>
                <w:sz w:val="20"/>
                <w:szCs w:val="20"/>
              </w:rPr>
            </w:pPr>
            <w:r w:rsidRPr="002B63FB">
              <w:rPr>
                <w:rFonts w:cstheme="minorHAnsi"/>
                <w:b/>
                <w:bCs/>
                <w:sz w:val="20"/>
                <w:szCs w:val="20"/>
              </w:rPr>
              <w:t>#</w:t>
            </w:r>
          </w:p>
        </w:tc>
        <w:tc>
          <w:tcPr>
            <w:tcW w:w="2656" w:type="dxa"/>
            <w:tcBorders>
              <w:top w:val="thinThickSmallGap" w:color="auto" w:sz="24" w:space="0"/>
            </w:tcBorders>
            <w:noWrap/>
            <w:hideMark/>
          </w:tcPr>
          <w:p w:rsidRPr="002B63FB" w:rsidR="004A5B4F" w:rsidP="003962A5" w:rsidRDefault="004A5B4F" w14:paraId="6A5B16A0" w14:textId="77777777">
            <w:pPr>
              <w:rPr>
                <w:rFonts w:cstheme="minorHAnsi"/>
                <w:b/>
                <w:bCs/>
                <w:sz w:val="20"/>
                <w:szCs w:val="20"/>
              </w:rPr>
            </w:pPr>
            <w:r w:rsidRPr="002B63FB">
              <w:rPr>
                <w:rFonts w:cstheme="minorHAnsi"/>
                <w:b/>
                <w:bCs/>
                <w:sz w:val="20"/>
                <w:szCs w:val="20"/>
              </w:rPr>
              <w:t>Maps</w:t>
            </w:r>
          </w:p>
        </w:tc>
        <w:tc>
          <w:tcPr>
            <w:tcW w:w="651" w:type="dxa"/>
            <w:tcBorders>
              <w:top w:val="thinThickSmallGap" w:color="auto" w:sz="24" w:space="0"/>
            </w:tcBorders>
            <w:noWrap/>
            <w:hideMark/>
          </w:tcPr>
          <w:p w:rsidRPr="002B63FB" w:rsidR="004A5B4F" w:rsidP="003962A5" w:rsidRDefault="004A5B4F" w14:paraId="437FE79E" w14:textId="77777777">
            <w:pPr>
              <w:rPr>
                <w:rFonts w:cstheme="minorHAnsi"/>
                <w:b/>
                <w:bCs/>
                <w:sz w:val="20"/>
                <w:szCs w:val="20"/>
              </w:rPr>
            </w:pPr>
            <w:r w:rsidRPr="002B63FB">
              <w:rPr>
                <w:rFonts w:cstheme="minorHAnsi"/>
                <w:b/>
                <w:bCs/>
                <w:sz w:val="20"/>
                <w:szCs w:val="20"/>
              </w:rPr>
              <w:t>Total</w:t>
            </w:r>
          </w:p>
        </w:tc>
        <w:tc>
          <w:tcPr>
            <w:tcW w:w="946" w:type="dxa"/>
            <w:tcBorders>
              <w:top w:val="thinThickSmallGap" w:color="auto" w:sz="24" w:space="0"/>
            </w:tcBorders>
            <w:noWrap/>
            <w:hideMark/>
          </w:tcPr>
          <w:p w:rsidRPr="002B63FB" w:rsidR="004A5B4F" w:rsidP="003962A5" w:rsidRDefault="004A5B4F" w14:paraId="5F70D806" w14:textId="77777777">
            <w:pPr>
              <w:rPr>
                <w:rFonts w:cstheme="minorHAnsi"/>
                <w:b/>
                <w:bCs/>
                <w:sz w:val="20"/>
                <w:szCs w:val="20"/>
              </w:rPr>
            </w:pPr>
            <w:r w:rsidRPr="002B63FB">
              <w:rPr>
                <w:rFonts w:cstheme="minorHAnsi"/>
                <w:b/>
                <w:bCs/>
                <w:sz w:val="20"/>
                <w:szCs w:val="20"/>
              </w:rPr>
              <w:t>p-value</w:t>
            </w:r>
          </w:p>
        </w:tc>
        <w:tc>
          <w:tcPr>
            <w:tcW w:w="946" w:type="dxa"/>
            <w:tcBorders>
              <w:top w:val="thinThickSmallGap" w:color="auto" w:sz="24" w:space="0"/>
            </w:tcBorders>
            <w:noWrap/>
            <w:hideMark/>
          </w:tcPr>
          <w:p w:rsidRPr="002B63FB" w:rsidR="004A5B4F" w:rsidP="003962A5" w:rsidRDefault="004A5B4F" w14:paraId="071C3BFE" w14:textId="77777777">
            <w:pPr>
              <w:rPr>
                <w:rFonts w:cstheme="minorHAnsi"/>
                <w:b/>
                <w:bCs/>
                <w:sz w:val="20"/>
                <w:szCs w:val="20"/>
              </w:rPr>
            </w:pPr>
            <w:r w:rsidRPr="002B63FB">
              <w:rPr>
                <w:rFonts w:cstheme="minorHAnsi"/>
                <w:b/>
                <w:bCs/>
                <w:sz w:val="20"/>
                <w:szCs w:val="20"/>
              </w:rPr>
              <w:t>FDR</w:t>
            </w:r>
          </w:p>
        </w:tc>
        <w:tc>
          <w:tcPr>
            <w:tcW w:w="619" w:type="dxa"/>
            <w:tcBorders>
              <w:top w:val="thinThickSmallGap" w:color="auto" w:sz="24" w:space="0"/>
            </w:tcBorders>
            <w:noWrap/>
            <w:hideMark/>
          </w:tcPr>
          <w:p w:rsidRPr="002B63FB" w:rsidR="004A5B4F" w:rsidP="003962A5" w:rsidRDefault="004A5B4F" w14:paraId="613642A2" w14:textId="77777777">
            <w:pPr>
              <w:rPr>
                <w:rFonts w:cstheme="minorHAnsi"/>
                <w:b/>
                <w:bCs/>
                <w:sz w:val="20"/>
                <w:szCs w:val="20"/>
              </w:rPr>
            </w:pPr>
            <w:r w:rsidRPr="002B63FB">
              <w:rPr>
                <w:rFonts w:cstheme="minorHAnsi"/>
                <w:b/>
                <w:bCs/>
                <w:sz w:val="20"/>
                <w:szCs w:val="20"/>
              </w:rPr>
              <w:t>In Data</w:t>
            </w:r>
          </w:p>
        </w:tc>
        <w:tc>
          <w:tcPr>
            <w:tcW w:w="2829" w:type="dxa"/>
            <w:tcBorders>
              <w:top w:val="thinThickSmallGap" w:color="auto" w:sz="24" w:space="0"/>
            </w:tcBorders>
            <w:hideMark/>
          </w:tcPr>
          <w:p w:rsidRPr="002B63FB" w:rsidR="004A5B4F" w:rsidP="00F67D2F" w:rsidRDefault="004A5B4F" w14:paraId="79A72600" w14:textId="77777777">
            <w:pPr>
              <w:jc w:val="center"/>
              <w:rPr>
                <w:rFonts w:cstheme="minorHAnsi"/>
                <w:b/>
                <w:bCs/>
                <w:sz w:val="20"/>
                <w:szCs w:val="20"/>
              </w:rPr>
            </w:pPr>
            <w:r w:rsidRPr="002B63FB">
              <w:rPr>
                <w:rFonts w:cstheme="minorHAnsi"/>
                <w:b/>
                <w:bCs/>
                <w:sz w:val="20"/>
                <w:szCs w:val="20"/>
              </w:rPr>
              <w:t>Network Objects from Active Data</w:t>
            </w:r>
          </w:p>
        </w:tc>
      </w:tr>
      <w:tr w:rsidRPr="002B63FB" w:rsidR="004A5B4F" w:rsidTr="008D7C51" w14:paraId="474A3106" w14:textId="77777777">
        <w:trPr>
          <w:trHeight w:val="600"/>
        </w:trPr>
        <w:tc>
          <w:tcPr>
            <w:tcW w:w="425" w:type="dxa"/>
            <w:noWrap/>
            <w:hideMark/>
          </w:tcPr>
          <w:p w:rsidRPr="002B63FB" w:rsidR="004A5B4F" w:rsidP="003962A5" w:rsidRDefault="004A5B4F" w14:paraId="2354A46A" w14:textId="77777777">
            <w:pPr>
              <w:rPr>
                <w:rFonts w:cstheme="minorHAnsi"/>
                <w:sz w:val="20"/>
                <w:szCs w:val="20"/>
              </w:rPr>
            </w:pPr>
            <w:r w:rsidRPr="002B63FB">
              <w:rPr>
                <w:rFonts w:cstheme="minorHAnsi"/>
                <w:sz w:val="20"/>
                <w:szCs w:val="20"/>
              </w:rPr>
              <w:t>1</w:t>
            </w:r>
          </w:p>
        </w:tc>
        <w:tc>
          <w:tcPr>
            <w:tcW w:w="2656" w:type="dxa"/>
            <w:noWrap/>
            <w:hideMark/>
          </w:tcPr>
          <w:p w:rsidRPr="004F395C" w:rsidR="004A5B4F" w:rsidP="003962A5" w:rsidRDefault="007F1B5F" w14:paraId="0134378D" w14:textId="1ACBE9B0">
            <w:pPr>
              <w:rPr>
                <w:rFonts w:cstheme="minorHAnsi"/>
                <w:sz w:val="20"/>
                <w:szCs w:val="20"/>
              </w:rPr>
            </w:pPr>
            <w:hyperlink w:history="1" r:id="rId9">
              <w:r w:rsidRPr="004F395C" w:rsidR="008D7C51">
                <w:rPr>
                  <w:rStyle w:val="Hyperlink"/>
                  <w:rFonts w:cstheme="minorHAnsi"/>
                  <w:color w:val="auto"/>
                  <w:sz w:val="20"/>
                  <w:szCs w:val="20"/>
                  <w:u w:val="none"/>
                </w:rPr>
                <w:t>BRCA1</w:t>
              </w:r>
              <w:r w:rsidRPr="004F395C" w:rsidR="004A5B4F">
                <w:rPr>
                  <w:rStyle w:val="Hyperlink"/>
                  <w:rFonts w:cstheme="minorHAnsi"/>
                  <w:color w:val="auto"/>
                  <w:sz w:val="20"/>
                  <w:szCs w:val="20"/>
                  <w:u w:val="none"/>
                </w:rPr>
                <w:t xml:space="preserve"> and </w:t>
              </w:r>
              <w:r w:rsidRPr="004F395C" w:rsidR="008D7C51">
                <w:rPr>
                  <w:rStyle w:val="Hyperlink"/>
                  <w:rFonts w:cstheme="minorHAnsi"/>
                  <w:color w:val="auto"/>
                  <w:sz w:val="20"/>
                  <w:szCs w:val="20"/>
                  <w:u w:val="none"/>
                </w:rPr>
                <w:t>BRCA2</w:t>
              </w:r>
              <w:r w:rsidRPr="004F395C" w:rsidR="004A5B4F">
                <w:rPr>
                  <w:rStyle w:val="Hyperlink"/>
                  <w:rFonts w:cstheme="minorHAnsi"/>
                  <w:color w:val="auto"/>
                  <w:sz w:val="20"/>
                  <w:szCs w:val="20"/>
                  <w:u w:val="none"/>
                </w:rPr>
                <w:t xml:space="preserve"> in breast cancer</w:t>
              </w:r>
            </w:hyperlink>
          </w:p>
        </w:tc>
        <w:tc>
          <w:tcPr>
            <w:tcW w:w="651" w:type="dxa"/>
            <w:noWrap/>
            <w:hideMark/>
          </w:tcPr>
          <w:p w:rsidRPr="002B63FB" w:rsidR="004A5B4F" w:rsidP="003962A5" w:rsidRDefault="004A5B4F" w14:paraId="4B43C2CF" w14:textId="77777777">
            <w:pPr>
              <w:rPr>
                <w:rFonts w:cstheme="minorHAnsi"/>
                <w:sz w:val="20"/>
                <w:szCs w:val="20"/>
              </w:rPr>
            </w:pPr>
            <w:r w:rsidRPr="002B63FB">
              <w:rPr>
                <w:rFonts w:cstheme="minorHAnsi"/>
                <w:sz w:val="20"/>
                <w:szCs w:val="20"/>
              </w:rPr>
              <w:t>19</w:t>
            </w:r>
          </w:p>
        </w:tc>
        <w:tc>
          <w:tcPr>
            <w:tcW w:w="946" w:type="dxa"/>
            <w:noWrap/>
            <w:hideMark/>
          </w:tcPr>
          <w:p w:rsidRPr="002B63FB" w:rsidR="004A5B4F" w:rsidP="003962A5" w:rsidRDefault="004A5B4F" w14:paraId="27BF0B70" w14:textId="77777777">
            <w:pPr>
              <w:rPr>
                <w:rFonts w:cstheme="minorHAnsi"/>
                <w:sz w:val="20"/>
                <w:szCs w:val="20"/>
              </w:rPr>
            </w:pPr>
            <w:r w:rsidRPr="002B63FB">
              <w:rPr>
                <w:rFonts w:cstheme="minorHAnsi"/>
                <w:sz w:val="20"/>
                <w:szCs w:val="20"/>
              </w:rPr>
              <w:t>1.565E-08</w:t>
            </w:r>
          </w:p>
        </w:tc>
        <w:tc>
          <w:tcPr>
            <w:tcW w:w="946" w:type="dxa"/>
            <w:noWrap/>
            <w:hideMark/>
          </w:tcPr>
          <w:p w:rsidRPr="002B63FB" w:rsidR="004A5B4F" w:rsidP="003962A5" w:rsidRDefault="004A5B4F" w14:paraId="6726861A" w14:textId="77777777">
            <w:pPr>
              <w:rPr>
                <w:rFonts w:cstheme="minorHAnsi"/>
                <w:sz w:val="20"/>
                <w:szCs w:val="20"/>
              </w:rPr>
            </w:pPr>
            <w:r w:rsidRPr="002B63FB">
              <w:rPr>
                <w:rFonts w:cstheme="minorHAnsi"/>
                <w:sz w:val="20"/>
                <w:szCs w:val="20"/>
              </w:rPr>
              <w:t>2.660E-06</w:t>
            </w:r>
          </w:p>
        </w:tc>
        <w:tc>
          <w:tcPr>
            <w:tcW w:w="619" w:type="dxa"/>
            <w:noWrap/>
            <w:hideMark/>
          </w:tcPr>
          <w:p w:rsidRPr="002B63FB" w:rsidR="004A5B4F" w:rsidP="003962A5" w:rsidRDefault="004A5B4F" w14:paraId="4BF3790C" w14:textId="77777777">
            <w:pPr>
              <w:rPr>
                <w:rFonts w:cstheme="minorHAnsi"/>
                <w:sz w:val="20"/>
                <w:szCs w:val="20"/>
              </w:rPr>
            </w:pPr>
            <w:r w:rsidRPr="002B63FB">
              <w:rPr>
                <w:rFonts w:cstheme="minorHAnsi"/>
                <w:sz w:val="20"/>
                <w:szCs w:val="20"/>
              </w:rPr>
              <w:t>4</w:t>
            </w:r>
          </w:p>
        </w:tc>
        <w:tc>
          <w:tcPr>
            <w:tcW w:w="2829" w:type="dxa"/>
            <w:noWrap/>
            <w:hideMark/>
          </w:tcPr>
          <w:p w:rsidRPr="002B63FB" w:rsidR="004A5B4F" w:rsidP="00F67D2F" w:rsidRDefault="008D7C51" w14:paraId="5677A6E3" w14:textId="70EB0451">
            <w:pPr>
              <w:jc w:val="center"/>
              <w:rPr>
                <w:rFonts w:cstheme="minorHAnsi"/>
                <w:sz w:val="20"/>
                <w:szCs w:val="20"/>
              </w:rPr>
            </w:pPr>
            <w:r>
              <w:rPr>
                <w:rFonts w:cstheme="minorHAnsi"/>
                <w:sz w:val="20"/>
                <w:szCs w:val="20"/>
              </w:rPr>
              <w:t>CHEK1</w:t>
            </w:r>
            <w:r w:rsidRPr="002B63FB" w:rsidR="004A5B4F">
              <w:rPr>
                <w:rFonts w:cstheme="minorHAnsi"/>
                <w:sz w:val="20"/>
                <w:szCs w:val="20"/>
              </w:rPr>
              <w:t xml:space="preserve">, </w:t>
            </w:r>
            <w:r>
              <w:rPr>
                <w:rFonts w:cstheme="minorHAnsi"/>
                <w:sz w:val="20"/>
                <w:szCs w:val="20"/>
              </w:rPr>
              <w:t>NBN</w:t>
            </w:r>
            <w:r w:rsidRPr="002B63FB" w:rsidR="004A5B4F">
              <w:rPr>
                <w:rFonts w:cstheme="minorHAnsi"/>
                <w:sz w:val="20"/>
                <w:szCs w:val="20"/>
              </w:rPr>
              <w:t xml:space="preserve">, </w:t>
            </w:r>
            <w:r>
              <w:rPr>
                <w:rFonts w:cstheme="minorHAnsi"/>
                <w:sz w:val="20"/>
                <w:szCs w:val="20"/>
              </w:rPr>
              <w:t>BRCA2</w:t>
            </w:r>
            <w:r w:rsidRPr="002B63FB" w:rsidR="004A5B4F">
              <w:rPr>
                <w:rFonts w:cstheme="minorHAnsi"/>
                <w:sz w:val="20"/>
                <w:szCs w:val="20"/>
              </w:rPr>
              <w:t xml:space="preserve">, </w:t>
            </w:r>
            <w:r>
              <w:rPr>
                <w:rFonts w:cstheme="minorHAnsi"/>
                <w:sz w:val="20"/>
                <w:szCs w:val="20"/>
              </w:rPr>
              <w:t>RAD50</w:t>
            </w:r>
          </w:p>
        </w:tc>
      </w:tr>
      <w:tr w:rsidRPr="002B63FB" w:rsidR="004A5B4F" w:rsidTr="008D7C51" w14:paraId="38106837" w14:textId="77777777">
        <w:trPr>
          <w:trHeight w:val="600"/>
        </w:trPr>
        <w:tc>
          <w:tcPr>
            <w:tcW w:w="425" w:type="dxa"/>
            <w:noWrap/>
            <w:hideMark/>
          </w:tcPr>
          <w:p w:rsidRPr="002B63FB" w:rsidR="004A5B4F" w:rsidP="003962A5" w:rsidRDefault="004A5B4F" w14:paraId="044795DD" w14:textId="77777777">
            <w:pPr>
              <w:rPr>
                <w:rFonts w:cstheme="minorHAnsi"/>
                <w:sz w:val="20"/>
                <w:szCs w:val="20"/>
              </w:rPr>
            </w:pPr>
            <w:r w:rsidRPr="002B63FB">
              <w:rPr>
                <w:rFonts w:cstheme="minorHAnsi"/>
                <w:sz w:val="20"/>
                <w:szCs w:val="20"/>
              </w:rPr>
              <w:t>2</w:t>
            </w:r>
          </w:p>
        </w:tc>
        <w:tc>
          <w:tcPr>
            <w:tcW w:w="2656" w:type="dxa"/>
            <w:noWrap/>
            <w:hideMark/>
          </w:tcPr>
          <w:p w:rsidRPr="004F395C" w:rsidR="004A5B4F" w:rsidP="003962A5" w:rsidRDefault="007F1B5F" w14:paraId="494CFB3A" w14:textId="1A8288D2">
            <w:pPr>
              <w:rPr>
                <w:rFonts w:cstheme="minorHAnsi"/>
                <w:sz w:val="20"/>
                <w:szCs w:val="20"/>
              </w:rPr>
            </w:pPr>
            <w:hyperlink w:history="1" r:id="rId10">
              <w:r w:rsidRPr="004F395C" w:rsidR="004A5B4F">
                <w:rPr>
                  <w:rStyle w:val="Hyperlink"/>
                  <w:rFonts w:cstheme="minorHAnsi"/>
                  <w:color w:val="auto"/>
                  <w:sz w:val="20"/>
                  <w:szCs w:val="20"/>
                  <w:u w:val="none"/>
                </w:rPr>
                <w:t xml:space="preserve">DNA damage_Role of </w:t>
              </w:r>
              <w:r w:rsidRPr="004F395C" w:rsidR="008D7C51">
                <w:rPr>
                  <w:rStyle w:val="Hyperlink"/>
                  <w:rFonts w:cstheme="minorHAnsi"/>
                  <w:color w:val="auto"/>
                  <w:sz w:val="20"/>
                  <w:szCs w:val="20"/>
                  <w:u w:val="none"/>
                </w:rPr>
                <w:t>BRCA1</w:t>
              </w:r>
              <w:r w:rsidRPr="004F395C" w:rsidR="004A5B4F">
                <w:rPr>
                  <w:rStyle w:val="Hyperlink"/>
                  <w:rFonts w:cstheme="minorHAnsi"/>
                  <w:color w:val="auto"/>
                  <w:sz w:val="20"/>
                  <w:szCs w:val="20"/>
                  <w:u w:val="none"/>
                </w:rPr>
                <w:t xml:space="preserve"> and </w:t>
              </w:r>
              <w:r w:rsidRPr="004F395C" w:rsidR="008D7C51">
                <w:rPr>
                  <w:rStyle w:val="Hyperlink"/>
                  <w:rFonts w:cstheme="minorHAnsi"/>
                  <w:color w:val="auto"/>
                  <w:sz w:val="20"/>
                  <w:szCs w:val="20"/>
                  <w:u w:val="none"/>
                </w:rPr>
                <w:t>BRCA2</w:t>
              </w:r>
              <w:r w:rsidRPr="004F395C" w:rsidR="004A5B4F">
                <w:rPr>
                  <w:rStyle w:val="Hyperlink"/>
                  <w:rFonts w:cstheme="minorHAnsi"/>
                  <w:color w:val="auto"/>
                  <w:sz w:val="20"/>
                  <w:szCs w:val="20"/>
                  <w:u w:val="none"/>
                </w:rPr>
                <w:t xml:space="preserve"> in DNA repair</w:t>
              </w:r>
            </w:hyperlink>
          </w:p>
        </w:tc>
        <w:tc>
          <w:tcPr>
            <w:tcW w:w="651" w:type="dxa"/>
            <w:noWrap/>
            <w:hideMark/>
          </w:tcPr>
          <w:p w:rsidRPr="002B63FB" w:rsidR="004A5B4F" w:rsidP="003962A5" w:rsidRDefault="004A5B4F" w14:paraId="294EC5E6" w14:textId="77777777">
            <w:pPr>
              <w:rPr>
                <w:rFonts w:cstheme="minorHAnsi"/>
                <w:sz w:val="20"/>
                <w:szCs w:val="20"/>
              </w:rPr>
            </w:pPr>
            <w:r w:rsidRPr="002B63FB">
              <w:rPr>
                <w:rFonts w:cstheme="minorHAnsi"/>
                <w:sz w:val="20"/>
                <w:szCs w:val="20"/>
              </w:rPr>
              <w:t>30</w:t>
            </w:r>
          </w:p>
        </w:tc>
        <w:tc>
          <w:tcPr>
            <w:tcW w:w="946" w:type="dxa"/>
            <w:noWrap/>
            <w:hideMark/>
          </w:tcPr>
          <w:p w:rsidRPr="002B63FB" w:rsidR="004A5B4F" w:rsidP="003962A5" w:rsidRDefault="004A5B4F" w14:paraId="5CB20598" w14:textId="77777777">
            <w:pPr>
              <w:rPr>
                <w:rFonts w:cstheme="minorHAnsi"/>
                <w:sz w:val="20"/>
                <w:szCs w:val="20"/>
              </w:rPr>
            </w:pPr>
            <w:r w:rsidRPr="002B63FB">
              <w:rPr>
                <w:rFonts w:cstheme="minorHAnsi"/>
                <w:sz w:val="20"/>
                <w:szCs w:val="20"/>
              </w:rPr>
              <w:t>1.243E-05</w:t>
            </w:r>
          </w:p>
        </w:tc>
        <w:tc>
          <w:tcPr>
            <w:tcW w:w="946" w:type="dxa"/>
            <w:noWrap/>
            <w:hideMark/>
          </w:tcPr>
          <w:p w:rsidRPr="002B63FB" w:rsidR="004A5B4F" w:rsidP="003962A5" w:rsidRDefault="004A5B4F" w14:paraId="348D6FF6" w14:textId="77777777">
            <w:pPr>
              <w:rPr>
                <w:rFonts w:cstheme="minorHAnsi"/>
                <w:sz w:val="20"/>
                <w:szCs w:val="20"/>
              </w:rPr>
            </w:pPr>
            <w:r w:rsidRPr="002B63FB">
              <w:rPr>
                <w:rFonts w:cstheme="minorHAnsi"/>
                <w:sz w:val="20"/>
                <w:szCs w:val="20"/>
              </w:rPr>
              <w:t>1.056E-03</w:t>
            </w:r>
          </w:p>
        </w:tc>
        <w:tc>
          <w:tcPr>
            <w:tcW w:w="619" w:type="dxa"/>
            <w:noWrap/>
            <w:hideMark/>
          </w:tcPr>
          <w:p w:rsidRPr="002B63FB" w:rsidR="004A5B4F" w:rsidP="003962A5" w:rsidRDefault="004A5B4F" w14:paraId="310CFEBE" w14:textId="77777777">
            <w:pPr>
              <w:rPr>
                <w:rFonts w:cstheme="minorHAnsi"/>
                <w:sz w:val="20"/>
                <w:szCs w:val="20"/>
              </w:rPr>
            </w:pPr>
            <w:r w:rsidRPr="002B63FB">
              <w:rPr>
                <w:rFonts w:cstheme="minorHAnsi"/>
                <w:sz w:val="20"/>
                <w:szCs w:val="20"/>
              </w:rPr>
              <w:t>3</w:t>
            </w:r>
          </w:p>
        </w:tc>
        <w:tc>
          <w:tcPr>
            <w:tcW w:w="2829" w:type="dxa"/>
            <w:noWrap/>
            <w:hideMark/>
          </w:tcPr>
          <w:p w:rsidRPr="002B63FB" w:rsidR="004A5B4F" w:rsidP="00F67D2F" w:rsidRDefault="008D7C51" w14:paraId="5A9598B6" w14:textId="397407F9">
            <w:pPr>
              <w:jc w:val="center"/>
              <w:rPr>
                <w:rFonts w:cstheme="minorHAnsi"/>
                <w:sz w:val="20"/>
                <w:szCs w:val="20"/>
              </w:rPr>
            </w:pPr>
            <w:r>
              <w:rPr>
                <w:rFonts w:cstheme="minorHAnsi"/>
                <w:sz w:val="20"/>
                <w:szCs w:val="20"/>
              </w:rPr>
              <w:t>NBN</w:t>
            </w:r>
            <w:r w:rsidRPr="002B63FB" w:rsidR="004A5B4F">
              <w:rPr>
                <w:rFonts w:cstheme="minorHAnsi"/>
                <w:sz w:val="20"/>
                <w:szCs w:val="20"/>
              </w:rPr>
              <w:t xml:space="preserve">, </w:t>
            </w:r>
            <w:r>
              <w:rPr>
                <w:rFonts w:cstheme="minorHAnsi"/>
                <w:sz w:val="20"/>
                <w:szCs w:val="20"/>
              </w:rPr>
              <w:t>BRCA2</w:t>
            </w:r>
            <w:r w:rsidRPr="002B63FB" w:rsidR="004A5B4F">
              <w:rPr>
                <w:rFonts w:cstheme="minorHAnsi"/>
                <w:sz w:val="20"/>
                <w:szCs w:val="20"/>
              </w:rPr>
              <w:t xml:space="preserve">, </w:t>
            </w:r>
            <w:r>
              <w:rPr>
                <w:rFonts w:cstheme="minorHAnsi"/>
                <w:sz w:val="20"/>
                <w:szCs w:val="20"/>
              </w:rPr>
              <w:t>RAD50</w:t>
            </w:r>
          </w:p>
        </w:tc>
      </w:tr>
      <w:tr w:rsidRPr="002B63FB" w:rsidR="004A5B4F" w:rsidTr="008D7C51" w14:paraId="75D35FA8" w14:textId="77777777">
        <w:trPr>
          <w:trHeight w:val="600"/>
        </w:trPr>
        <w:tc>
          <w:tcPr>
            <w:tcW w:w="425" w:type="dxa"/>
            <w:noWrap/>
            <w:hideMark/>
          </w:tcPr>
          <w:p w:rsidRPr="002B63FB" w:rsidR="004A5B4F" w:rsidP="003962A5" w:rsidRDefault="004A5B4F" w14:paraId="687AE79C" w14:textId="77777777">
            <w:pPr>
              <w:rPr>
                <w:rFonts w:cstheme="minorHAnsi"/>
                <w:sz w:val="20"/>
                <w:szCs w:val="20"/>
              </w:rPr>
            </w:pPr>
            <w:r w:rsidRPr="002B63FB">
              <w:rPr>
                <w:rFonts w:cstheme="minorHAnsi"/>
                <w:sz w:val="20"/>
                <w:szCs w:val="20"/>
              </w:rPr>
              <w:t>3</w:t>
            </w:r>
          </w:p>
        </w:tc>
        <w:tc>
          <w:tcPr>
            <w:tcW w:w="2656" w:type="dxa"/>
            <w:noWrap/>
            <w:hideMark/>
          </w:tcPr>
          <w:p w:rsidRPr="004F395C" w:rsidR="004A5B4F" w:rsidP="003962A5" w:rsidRDefault="007F1B5F" w14:paraId="4E143F83" w14:textId="77777777">
            <w:pPr>
              <w:rPr>
                <w:rFonts w:cstheme="minorHAnsi"/>
                <w:sz w:val="20"/>
                <w:szCs w:val="20"/>
              </w:rPr>
            </w:pPr>
            <w:hyperlink w:history="1" r:id="rId11">
              <w:r w:rsidRPr="004F395C" w:rsidR="004A5B4F">
                <w:rPr>
                  <w:rStyle w:val="Hyperlink"/>
                  <w:rFonts w:cstheme="minorHAnsi"/>
                  <w:color w:val="auto"/>
                  <w:sz w:val="20"/>
                  <w:szCs w:val="20"/>
                  <w:u w:val="none"/>
                </w:rPr>
                <w:t>DNA damage_ATM/ATR regulation of G2/M checkpoint: nuclear signaling</w:t>
              </w:r>
            </w:hyperlink>
          </w:p>
        </w:tc>
        <w:tc>
          <w:tcPr>
            <w:tcW w:w="651" w:type="dxa"/>
            <w:noWrap/>
            <w:hideMark/>
          </w:tcPr>
          <w:p w:rsidRPr="002B63FB" w:rsidR="004A5B4F" w:rsidP="003962A5" w:rsidRDefault="004A5B4F" w14:paraId="79D55762" w14:textId="77777777">
            <w:pPr>
              <w:rPr>
                <w:rFonts w:cstheme="minorHAnsi"/>
                <w:sz w:val="20"/>
                <w:szCs w:val="20"/>
              </w:rPr>
            </w:pPr>
            <w:r w:rsidRPr="002B63FB">
              <w:rPr>
                <w:rFonts w:cstheme="minorHAnsi"/>
                <w:sz w:val="20"/>
                <w:szCs w:val="20"/>
              </w:rPr>
              <w:t>45</w:t>
            </w:r>
          </w:p>
        </w:tc>
        <w:tc>
          <w:tcPr>
            <w:tcW w:w="946" w:type="dxa"/>
            <w:noWrap/>
            <w:hideMark/>
          </w:tcPr>
          <w:p w:rsidRPr="002B63FB" w:rsidR="004A5B4F" w:rsidP="003962A5" w:rsidRDefault="004A5B4F" w14:paraId="2FC290B1" w14:textId="77777777">
            <w:pPr>
              <w:rPr>
                <w:rFonts w:cstheme="minorHAnsi"/>
                <w:sz w:val="20"/>
                <w:szCs w:val="20"/>
              </w:rPr>
            </w:pPr>
            <w:r w:rsidRPr="002B63FB">
              <w:rPr>
                <w:rFonts w:cstheme="minorHAnsi"/>
                <w:sz w:val="20"/>
                <w:szCs w:val="20"/>
              </w:rPr>
              <w:t>4.280E-05</w:t>
            </w:r>
          </w:p>
        </w:tc>
        <w:tc>
          <w:tcPr>
            <w:tcW w:w="946" w:type="dxa"/>
            <w:noWrap/>
            <w:hideMark/>
          </w:tcPr>
          <w:p w:rsidRPr="002B63FB" w:rsidR="004A5B4F" w:rsidP="003962A5" w:rsidRDefault="004A5B4F" w14:paraId="563593D1" w14:textId="77777777">
            <w:pPr>
              <w:rPr>
                <w:rFonts w:cstheme="minorHAnsi"/>
                <w:sz w:val="20"/>
                <w:szCs w:val="20"/>
              </w:rPr>
            </w:pPr>
            <w:r w:rsidRPr="002B63FB">
              <w:rPr>
                <w:rFonts w:cstheme="minorHAnsi"/>
                <w:sz w:val="20"/>
                <w:szCs w:val="20"/>
              </w:rPr>
              <w:t>2.425E-03</w:t>
            </w:r>
          </w:p>
        </w:tc>
        <w:tc>
          <w:tcPr>
            <w:tcW w:w="619" w:type="dxa"/>
            <w:noWrap/>
            <w:hideMark/>
          </w:tcPr>
          <w:p w:rsidRPr="002B63FB" w:rsidR="004A5B4F" w:rsidP="003962A5" w:rsidRDefault="004A5B4F" w14:paraId="607497A2" w14:textId="77777777">
            <w:pPr>
              <w:rPr>
                <w:rFonts w:cstheme="minorHAnsi"/>
                <w:sz w:val="20"/>
                <w:szCs w:val="20"/>
              </w:rPr>
            </w:pPr>
            <w:r w:rsidRPr="002B63FB">
              <w:rPr>
                <w:rFonts w:cstheme="minorHAnsi"/>
                <w:sz w:val="20"/>
                <w:szCs w:val="20"/>
              </w:rPr>
              <w:t>3</w:t>
            </w:r>
          </w:p>
        </w:tc>
        <w:tc>
          <w:tcPr>
            <w:tcW w:w="2829" w:type="dxa"/>
            <w:noWrap/>
            <w:hideMark/>
          </w:tcPr>
          <w:p w:rsidRPr="002B63FB" w:rsidR="004A5B4F" w:rsidP="00F67D2F" w:rsidRDefault="008D7C51" w14:paraId="73EA1277" w14:textId="55D02333">
            <w:pPr>
              <w:jc w:val="center"/>
              <w:rPr>
                <w:rFonts w:cstheme="minorHAnsi"/>
                <w:sz w:val="20"/>
                <w:szCs w:val="20"/>
              </w:rPr>
            </w:pPr>
            <w:r>
              <w:rPr>
                <w:rFonts w:cstheme="minorHAnsi"/>
                <w:sz w:val="20"/>
                <w:szCs w:val="20"/>
              </w:rPr>
              <w:t>CHEK1</w:t>
            </w:r>
            <w:r w:rsidRPr="002B63FB" w:rsidR="004A5B4F">
              <w:rPr>
                <w:rFonts w:cstheme="minorHAnsi"/>
                <w:sz w:val="20"/>
                <w:szCs w:val="20"/>
              </w:rPr>
              <w:t xml:space="preserve">, </w:t>
            </w:r>
            <w:r>
              <w:rPr>
                <w:rFonts w:cstheme="minorHAnsi"/>
                <w:sz w:val="20"/>
                <w:szCs w:val="20"/>
              </w:rPr>
              <w:t>WEE1</w:t>
            </w:r>
            <w:r w:rsidRPr="002B63FB" w:rsidR="004A5B4F">
              <w:rPr>
                <w:rFonts w:cstheme="minorHAnsi"/>
                <w:sz w:val="20"/>
                <w:szCs w:val="20"/>
              </w:rPr>
              <w:t>, DNMT1</w:t>
            </w:r>
          </w:p>
        </w:tc>
      </w:tr>
      <w:tr w:rsidRPr="002B63FB" w:rsidR="004A5B4F" w:rsidTr="008D7C51" w14:paraId="090F29EA" w14:textId="77777777">
        <w:trPr>
          <w:trHeight w:val="600"/>
        </w:trPr>
        <w:tc>
          <w:tcPr>
            <w:tcW w:w="425" w:type="dxa"/>
            <w:noWrap/>
            <w:hideMark/>
          </w:tcPr>
          <w:p w:rsidRPr="002B63FB" w:rsidR="004A5B4F" w:rsidP="003962A5" w:rsidRDefault="004A5B4F" w14:paraId="490996C2" w14:textId="77777777">
            <w:pPr>
              <w:rPr>
                <w:rFonts w:cstheme="minorHAnsi"/>
                <w:sz w:val="20"/>
                <w:szCs w:val="20"/>
              </w:rPr>
            </w:pPr>
            <w:r w:rsidRPr="002B63FB">
              <w:rPr>
                <w:rFonts w:cstheme="minorHAnsi"/>
                <w:sz w:val="20"/>
                <w:szCs w:val="20"/>
              </w:rPr>
              <w:t>4</w:t>
            </w:r>
          </w:p>
        </w:tc>
        <w:tc>
          <w:tcPr>
            <w:tcW w:w="2656" w:type="dxa"/>
            <w:noWrap/>
            <w:hideMark/>
          </w:tcPr>
          <w:p w:rsidRPr="004F395C" w:rsidR="004A5B4F" w:rsidP="003962A5" w:rsidRDefault="007F1B5F" w14:paraId="0FE96B85" w14:textId="77777777">
            <w:pPr>
              <w:rPr>
                <w:rFonts w:cstheme="minorHAnsi"/>
                <w:sz w:val="20"/>
                <w:szCs w:val="20"/>
              </w:rPr>
            </w:pPr>
            <w:hyperlink w:history="1" r:id="rId12">
              <w:r w:rsidRPr="004F395C" w:rsidR="004A5B4F">
                <w:rPr>
                  <w:rStyle w:val="Hyperlink"/>
                  <w:rFonts w:cstheme="minorHAnsi"/>
                  <w:color w:val="auto"/>
                  <w:sz w:val="20"/>
                  <w:szCs w:val="20"/>
                  <w:u w:val="none"/>
                </w:rPr>
                <w:t>DNA damage_ATR activation by DNA damage</w:t>
              </w:r>
            </w:hyperlink>
          </w:p>
        </w:tc>
        <w:tc>
          <w:tcPr>
            <w:tcW w:w="651" w:type="dxa"/>
            <w:noWrap/>
            <w:hideMark/>
          </w:tcPr>
          <w:p w:rsidRPr="002B63FB" w:rsidR="004A5B4F" w:rsidP="003962A5" w:rsidRDefault="004A5B4F" w14:paraId="08CE7508" w14:textId="77777777">
            <w:pPr>
              <w:rPr>
                <w:rFonts w:cstheme="minorHAnsi"/>
                <w:sz w:val="20"/>
                <w:szCs w:val="20"/>
              </w:rPr>
            </w:pPr>
            <w:r w:rsidRPr="002B63FB">
              <w:rPr>
                <w:rFonts w:cstheme="minorHAnsi"/>
                <w:sz w:val="20"/>
                <w:szCs w:val="20"/>
              </w:rPr>
              <w:t>53</w:t>
            </w:r>
          </w:p>
        </w:tc>
        <w:tc>
          <w:tcPr>
            <w:tcW w:w="946" w:type="dxa"/>
            <w:noWrap/>
            <w:hideMark/>
          </w:tcPr>
          <w:p w:rsidRPr="002B63FB" w:rsidR="004A5B4F" w:rsidP="003962A5" w:rsidRDefault="004A5B4F" w14:paraId="7C5827BA" w14:textId="77777777">
            <w:pPr>
              <w:rPr>
                <w:rFonts w:cstheme="minorHAnsi"/>
                <w:sz w:val="20"/>
                <w:szCs w:val="20"/>
              </w:rPr>
            </w:pPr>
            <w:r w:rsidRPr="002B63FB">
              <w:rPr>
                <w:rFonts w:cstheme="minorHAnsi"/>
                <w:sz w:val="20"/>
                <w:szCs w:val="20"/>
              </w:rPr>
              <w:t>7.011E-05</w:t>
            </w:r>
          </w:p>
        </w:tc>
        <w:tc>
          <w:tcPr>
            <w:tcW w:w="946" w:type="dxa"/>
            <w:noWrap/>
            <w:hideMark/>
          </w:tcPr>
          <w:p w:rsidRPr="002B63FB" w:rsidR="004A5B4F" w:rsidP="003962A5" w:rsidRDefault="004A5B4F" w14:paraId="5CF90C7F" w14:textId="77777777">
            <w:pPr>
              <w:rPr>
                <w:rFonts w:cstheme="minorHAnsi"/>
                <w:sz w:val="20"/>
                <w:szCs w:val="20"/>
              </w:rPr>
            </w:pPr>
            <w:r w:rsidRPr="002B63FB">
              <w:rPr>
                <w:rFonts w:cstheme="minorHAnsi"/>
                <w:sz w:val="20"/>
                <w:szCs w:val="20"/>
              </w:rPr>
              <w:t>2.980E-03</w:t>
            </w:r>
          </w:p>
        </w:tc>
        <w:tc>
          <w:tcPr>
            <w:tcW w:w="619" w:type="dxa"/>
            <w:noWrap/>
            <w:hideMark/>
          </w:tcPr>
          <w:p w:rsidRPr="002B63FB" w:rsidR="004A5B4F" w:rsidP="003962A5" w:rsidRDefault="004A5B4F" w14:paraId="59613CC7" w14:textId="77777777">
            <w:pPr>
              <w:rPr>
                <w:rFonts w:cstheme="minorHAnsi"/>
                <w:sz w:val="20"/>
                <w:szCs w:val="20"/>
              </w:rPr>
            </w:pPr>
            <w:r w:rsidRPr="002B63FB">
              <w:rPr>
                <w:rFonts w:cstheme="minorHAnsi"/>
                <w:sz w:val="20"/>
                <w:szCs w:val="20"/>
              </w:rPr>
              <w:t>3</w:t>
            </w:r>
          </w:p>
        </w:tc>
        <w:tc>
          <w:tcPr>
            <w:tcW w:w="2829" w:type="dxa"/>
            <w:noWrap/>
            <w:hideMark/>
          </w:tcPr>
          <w:p w:rsidRPr="002B63FB" w:rsidR="004A5B4F" w:rsidP="00F67D2F" w:rsidRDefault="008D7C51" w14:paraId="02657391" w14:textId="6E86E29F">
            <w:pPr>
              <w:jc w:val="center"/>
              <w:rPr>
                <w:rFonts w:cstheme="minorHAnsi"/>
                <w:sz w:val="20"/>
                <w:szCs w:val="20"/>
              </w:rPr>
            </w:pPr>
            <w:r>
              <w:rPr>
                <w:rFonts w:cstheme="minorHAnsi"/>
                <w:sz w:val="20"/>
                <w:szCs w:val="20"/>
              </w:rPr>
              <w:t>CHEK1</w:t>
            </w:r>
            <w:r w:rsidRPr="002B63FB" w:rsidR="004A5B4F">
              <w:rPr>
                <w:rFonts w:cstheme="minorHAnsi"/>
                <w:sz w:val="20"/>
                <w:szCs w:val="20"/>
              </w:rPr>
              <w:t xml:space="preserve">, </w:t>
            </w:r>
            <w:r>
              <w:rPr>
                <w:rFonts w:cstheme="minorHAnsi"/>
                <w:sz w:val="20"/>
                <w:szCs w:val="20"/>
              </w:rPr>
              <w:t>NBN</w:t>
            </w:r>
            <w:r w:rsidRPr="002B63FB" w:rsidR="004A5B4F">
              <w:rPr>
                <w:rFonts w:cstheme="minorHAnsi"/>
                <w:sz w:val="20"/>
                <w:szCs w:val="20"/>
              </w:rPr>
              <w:t xml:space="preserve">, </w:t>
            </w:r>
            <w:r>
              <w:rPr>
                <w:rFonts w:cstheme="minorHAnsi"/>
                <w:sz w:val="20"/>
                <w:szCs w:val="20"/>
              </w:rPr>
              <w:t>RAD50</w:t>
            </w:r>
          </w:p>
        </w:tc>
      </w:tr>
      <w:tr w:rsidRPr="002B63FB" w:rsidR="004A5B4F" w:rsidTr="008D7C51" w14:paraId="46B122AF" w14:textId="77777777">
        <w:trPr>
          <w:trHeight w:val="600"/>
        </w:trPr>
        <w:tc>
          <w:tcPr>
            <w:tcW w:w="425" w:type="dxa"/>
            <w:noWrap/>
            <w:hideMark/>
          </w:tcPr>
          <w:p w:rsidRPr="002B63FB" w:rsidR="004A5B4F" w:rsidP="003962A5" w:rsidRDefault="004A5B4F" w14:paraId="25C7BE3E" w14:textId="77777777">
            <w:pPr>
              <w:rPr>
                <w:rFonts w:cstheme="minorHAnsi"/>
                <w:sz w:val="20"/>
                <w:szCs w:val="20"/>
              </w:rPr>
            </w:pPr>
            <w:r w:rsidRPr="002B63FB">
              <w:rPr>
                <w:rFonts w:cstheme="minorHAnsi"/>
                <w:sz w:val="20"/>
                <w:szCs w:val="20"/>
              </w:rPr>
              <w:lastRenderedPageBreak/>
              <w:t>5</w:t>
            </w:r>
          </w:p>
        </w:tc>
        <w:tc>
          <w:tcPr>
            <w:tcW w:w="2656" w:type="dxa"/>
            <w:noWrap/>
            <w:hideMark/>
          </w:tcPr>
          <w:p w:rsidRPr="004F395C" w:rsidR="004A5B4F" w:rsidP="003962A5" w:rsidRDefault="007F1B5F" w14:paraId="7ADA1EE3" w14:textId="77777777">
            <w:pPr>
              <w:rPr>
                <w:rFonts w:cstheme="minorHAnsi"/>
                <w:sz w:val="20"/>
                <w:szCs w:val="20"/>
              </w:rPr>
            </w:pPr>
            <w:hyperlink w:history="1" r:id="rId13">
              <w:r w:rsidRPr="004F395C" w:rsidR="004A5B4F">
                <w:rPr>
                  <w:rStyle w:val="Hyperlink"/>
                  <w:rFonts w:cstheme="minorHAnsi"/>
                  <w:color w:val="auto"/>
                  <w:sz w:val="20"/>
                  <w:szCs w:val="20"/>
                  <w:u w:val="none"/>
                </w:rPr>
                <w:t>Apoptosis and survival_DNA-damage-induced apoptosis</w:t>
              </w:r>
            </w:hyperlink>
          </w:p>
        </w:tc>
        <w:tc>
          <w:tcPr>
            <w:tcW w:w="651" w:type="dxa"/>
            <w:noWrap/>
            <w:hideMark/>
          </w:tcPr>
          <w:p w:rsidRPr="002B63FB" w:rsidR="004A5B4F" w:rsidP="003962A5" w:rsidRDefault="004A5B4F" w14:paraId="1CDFDB46" w14:textId="77777777">
            <w:pPr>
              <w:rPr>
                <w:rFonts w:cstheme="minorHAnsi"/>
                <w:sz w:val="20"/>
                <w:szCs w:val="20"/>
              </w:rPr>
            </w:pPr>
            <w:r w:rsidRPr="002B63FB">
              <w:rPr>
                <w:rFonts w:cstheme="minorHAnsi"/>
                <w:sz w:val="20"/>
                <w:szCs w:val="20"/>
              </w:rPr>
              <w:t>15</w:t>
            </w:r>
          </w:p>
        </w:tc>
        <w:tc>
          <w:tcPr>
            <w:tcW w:w="946" w:type="dxa"/>
            <w:noWrap/>
            <w:hideMark/>
          </w:tcPr>
          <w:p w:rsidRPr="002B63FB" w:rsidR="004A5B4F" w:rsidP="003962A5" w:rsidRDefault="004A5B4F" w14:paraId="16343C38" w14:textId="77777777">
            <w:pPr>
              <w:rPr>
                <w:rFonts w:cstheme="minorHAnsi"/>
                <w:sz w:val="20"/>
                <w:szCs w:val="20"/>
              </w:rPr>
            </w:pPr>
            <w:r w:rsidRPr="002B63FB">
              <w:rPr>
                <w:rFonts w:cstheme="minorHAnsi"/>
                <w:sz w:val="20"/>
                <w:szCs w:val="20"/>
              </w:rPr>
              <w:t>2.354E-04</w:t>
            </w:r>
          </w:p>
        </w:tc>
        <w:tc>
          <w:tcPr>
            <w:tcW w:w="946" w:type="dxa"/>
            <w:noWrap/>
            <w:hideMark/>
          </w:tcPr>
          <w:p w:rsidRPr="002B63FB" w:rsidR="004A5B4F" w:rsidP="003962A5" w:rsidRDefault="004A5B4F" w14:paraId="6CF6F713" w14:textId="77777777">
            <w:pPr>
              <w:rPr>
                <w:rFonts w:cstheme="minorHAnsi"/>
                <w:sz w:val="20"/>
                <w:szCs w:val="20"/>
              </w:rPr>
            </w:pPr>
            <w:r w:rsidRPr="002B63FB">
              <w:rPr>
                <w:rFonts w:cstheme="minorHAnsi"/>
                <w:sz w:val="20"/>
                <w:szCs w:val="20"/>
              </w:rPr>
              <w:t>8.004E-03</w:t>
            </w:r>
          </w:p>
        </w:tc>
        <w:tc>
          <w:tcPr>
            <w:tcW w:w="619" w:type="dxa"/>
            <w:noWrap/>
            <w:hideMark/>
          </w:tcPr>
          <w:p w:rsidRPr="002B63FB" w:rsidR="004A5B4F" w:rsidP="003962A5" w:rsidRDefault="004A5B4F" w14:paraId="59717FB9" w14:textId="77777777">
            <w:pPr>
              <w:rPr>
                <w:rFonts w:cstheme="minorHAnsi"/>
                <w:sz w:val="20"/>
                <w:szCs w:val="20"/>
              </w:rPr>
            </w:pPr>
            <w:r w:rsidRPr="002B63FB">
              <w:rPr>
                <w:rFonts w:cstheme="minorHAnsi"/>
                <w:sz w:val="20"/>
                <w:szCs w:val="20"/>
              </w:rPr>
              <w:t>2</w:t>
            </w:r>
          </w:p>
        </w:tc>
        <w:tc>
          <w:tcPr>
            <w:tcW w:w="2829" w:type="dxa"/>
            <w:noWrap/>
            <w:hideMark/>
          </w:tcPr>
          <w:p w:rsidRPr="002B63FB" w:rsidR="004A5B4F" w:rsidP="00F67D2F" w:rsidRDefault="008D7C51" w14:paraId="723DC4BB" w14:textId="40A35A7E">
            <w:pPr>
              <w:jc w:val="center"/>
              <w:rPr>
                <w:rFonts w:cstheme="minorHAnsi"/>
                <w:sz w:val="20"/>
                <w:szCs w:val="20"/>
              </w:rPr>
            </w:pPr>
            <w:r>
              <w:rPr>
                <w:rFonts w:cstheme="minorHAnsi"/>
                <w:sz w:val="20"/>
                <w:szCs w:val="20"/>
              </w:rPr>
              <w:t>CHEK1</w:t>
            </w:r>
            <w:r w:rsidRPr="002B63FB" w:rsidR="004A5B4F">
              <w:rPr>
                <w:rFonts w:cstheme="minorHAnsi"/>
                <w:sz w:val="20"/>
                <w:szCs w:val="20"/>
              </w:rPr>
              <w:t xml:space="preserve">, </w:t>
            </w:r>
            <w:r>
              <w:rPr>
                <w:rFonts w:cstheme="minorHAnsi"/>
                <w:sz w:val="20"/>
                <w:szCs w:val="20"/>
              </w:rPr>
              <w:t>NBN</w:t>
            </w:r>
          </w:p>
        </w:tc>
      </w:tr>
      <w:tr w:rsidRPr="002B63FB" w:rsidR="004A5B4F" w:rsidTr="008D7C51" w14:paraId="793B2238" w14:textId="77777777">
        <w:trPr>
          <w:trHeight w:val="600"/>
        </w:trPr>
        <w:tc>
          <w:tcPr>
            <w:tcW w:w="425" w:type="dxa"/>
            <w:noWrap/>
            <w:hideMark/>
          </w:tcPr>
          <w:p w:rsidRPr="002B63FB" w:rsidR="004A5B4F" w:rsidP="003962A5" w:rsidRDefault="004A5B4F" w14:paraId="148C6B05" w14:textId="77777777">
            <w:pPr>
              <w:rPr>
                <w:rFonts w:cstheme="minorHAnsi"/>
                <w:sz w:val="20"/>
                <w:szCs w:val="20"/>
              </w:rPr>
            </w:pPr>
            <w:r w:rsidRPr="002B63FB">
              <w:rPr>
                <w:rFonts w:cstheme="minorHAnsi"/>
                <w:sz w:val="20"/>
                <w:szCs w:val="20"/>
              </w:rPr>
              <w:t>6</w:t>
            </w:r>
          </w:p>
        </w:tc>
        <w:tc>
          <w:tcPr>
            <w:tcW w:w="2656" w:type="dxa"/>
            <w:noWrap/>
            <w:hideMark/>
          </w:tcPr>
          <w:p w:rsidRPr="004F395C" w:rsidR="004A5B4F" w:rsidP="003962A5" w:rsidRDefault="007F1B5F" w14:paraId="69F25151" w14:textId="77777777">
            <w:pPr>
              <w:rPr>
                <w:rFonts w:cstheme="minorHAnsi"/>
                <w:sz w:val="20"/>
                <w:szCs w:val="20"/>
              </w:rPr>
            </w:pPr>
            <w:hyperlink w:history="1" r:id="rId14">
              <w:r w:rsidRPr="004F395C" w:rsidR="004A5B4F">
                <w:rPr>
                  <w:rStyle w:val="Hyperlink"/>
                  <w:rFonts w:cstheme="minorHAnsi"/>
                  <w:color w:val="auto"/>
                  <w:sz w:val="20"/>
                  <w:szCs w:val="20"/>
                  <w:u w:val="none"/>
                </w:rPr>
                <w:t>Cell cycle_Role of 14-3-3 proteins in cell cycle regulation</w:t>
              </w:r>
            </w:hyperlink>
          </w:p>
        </w:tc>
        <w:tc>
          <w:tcPr>
            <w:tcW w:w="651" w:type="dxa"/>
            <w:noWrap/>
            <w:hideMark/>
          </w:tcPr>
          <w:p w:rsidRPr="002B63FB" w:rsidR="004A5B4F" w:rsidP="003962A5" w:rsidRDefault="004A5B4F" w14:paraId="10267A9A" w14:textId="77777777">
            <w:pPr>
              <w:rPr>
                <w:rFonts w:cstheme="minorHAnsi"/>
                <w:sz w:val="20"/>
                <w:szCs w:val="20"/>
              </w:rPr>
            </w:pPr>
            <w:r w:rsidRPr="002B63FB">
              <w:rPr>
                <w:rFonts w:cstheme="minorHAnsi"/>
                <w:sz w:val="20"/>
                <w:szCs w:val="20"/>
              </w:rPr>
              <w:t>22</w:t>
            </w:r>
          </w:p>
        </w:tc>
        <w:tc>
          <w:tcPr>
            <w:tcW w:w="946" w:type="dxa"/>
            <w:noWrap/>
            <w:hideMark/>
          </w:tcPr>
          <w:p w:rsidRPr="002B63FB" w:rsidR="004A5B4F" w:rsidP="003962A5" w:rsidRDefault="004A5B4F" w14:paraId="3EFABB22" w14:textId="77777777">
            <w:pPr>
              <w:rPr>
                <w:rFonts w:cstheme="minorHAnsi"/>
                <w:sz w:val="20"/>
                <w:szCs w:val="20"/>
              </w:rPr>
            </w:pPr>
            <w:r w:rsidRPr="002B63FB">
              <w:rPr>
                <w:rFonts w:cstheme="minorHAnsi"/>
                <w:sz w:val="20"/>
                <w:szCs w:val="20"/>
              </w:rPr>
              <w:t>5.146E-04</w:t>
            </w:r>
          </w:p>
        </w:tc>
        <w:tc>
          <w:tcPr>
            <w:tcW w:w="946" w:type="dxa"/>
            <w:noWrap/>
            <w:hideMark/>
          </w:tcPr>
          <w:p w:rsidRPr="002B63FB" w:rsidR="004A5B4F" w:rsidP="003962A5" w:rsidRDefault="004A5B4F" w14:paraId="33E9D2A8" w14:textId="77777777">
            <w:pPr>
              <w:rPr>
                <w:rFonts w:cstheme="minorHAnsi"/>
                <w:sz w:val="20"/>
                <w:szCs w:val="20"/>
              </w:rPr>
            </w:pPr>
            <w:r w:rsidRPr="002B63FB">
              <w:rPr>
                <w:rFonts w:cstheme="minorHAnsi"/>
                <w:sz w:val="20"/>
                <w:szCs w:val="20"/>
              </w:rPr>
              <w:t>1.458E-02</w:t>
            </w:r>
          </w:p>
        </w:tc>
        <w:tc>
          <w:tcPr>
            <w:tcW w:w="619" w:type="dxa"/>
            <w:noWrap/>
            <w:hideMark/>
          </w:tcPr>
          <w:p w:rsidRPr="002B63FB" w:rsidR="004A5B4F" w:rsidP="003962A5" w:rsidRDefault="004A5B4F" w14:paraId="2C433F90" w14:textId="77777777">
            <w:pPr>
              <w:rPr>
                <w:rFonts w:cstheme="minorHAnsi"/>
                <w:sz w:val="20"/>
                <w:szCs w:val="20"/>
              </w:rPr>
            </w:pPr>
            <w:r w:rsidRPr="002B63FB">
              <w:rPr>
                <w:rFonts w:cstheme="minorHAnsi"/>
                <w:sz w:val="20"/>
                <w:szCs w:val="20"/>
              </w:rPr>
              <w:t>2</w:t>
            </w:r>
          </w:p>
        </w:tc>
        <w:tc>
          <w:tcPr>
            <w:tcW w:w="2829" w:type="dxa"/>
            <w:noWrap/>
            <w:hideMark/>
          </w:tcPr>
          <w:p w:rsidRPr="002B63FB" w:rsidR="004A5B4F" w:rsidP="00F67D2F" w:rsidRDefault="008D7C51" w14:paraId="2AEA4A8F" w14:textId="27A2305D">
            <w:pPr>
              <w:jc w:val="center"/>
              <w:rPr>
                <w:rFonts w:cstheme="minorHAnsi"/>
                <w:sz w:val="20"/>
                <w:szCs w:val="20"/>
              </w:rPr>
            </w:pPr>
            <w:r>
              <w:rPr>
                <w:rFonts w:cstheme="minorHAnsi"/>
                <w:sz w:val="20"/>
                <w:szCs w:val="20"/>
              </w:rPr>
              <w:t>CHEK1</w:t>
            </w:r>
            <w:r w:rsidRPr="002B63FB" w:rsidR="004A5B4F">
              <w:rPr>
                <w:rFonts w:cstheme="minorHAnsi"/>
                <w:sz w:val="20"/>
                <w:szCs w:val="20"/>
              </w:rPr>
              <w:t xml:space="preserve">, </w:t>
            </w:r>
            <w:r>
              <w:rPr>
                <w:rFonts w:cstheme="minorHAnsi"/>
                <w:sz w:val="20"/>
                <w:szCs w:val="20"/>
              </w:rPr>
              <w:t>WEE1</w:t>
            </w:r>
          </w:p>
        </w:tc>
      </w:tr>
      <w:tr w:rsidRPr="002B63FB" w:rsidR="004A5B4F" w:rsidTr="008D7C51" w14:paraId="60ACA1C9" w14:textId="77777777">
        <w:trPr>
          <w:trHeight w:val="600"/>
        </w:trPr>
        <w:tc>
          <w:tcPr>
            <w:tcW w:w="425" w:type="dxa"/>
            <w:noWrap/>
            <w:hideMark/>
          </w:tcPr>
          <w:p w:rsidRPr="002B63FB" w:rsidR="004A5B4F" w:rsidP="003962A5" w:rsidRDefault="004A5B4F" w14:paraId="6C9CA91D" w14:textId="77777777">
            <w:pPr>
              <w:rPr>
                <w:rFonts w:cstheme="minorHAnsi"/>
                <w:sz w:val="20"/>
                <w:szCs w:val="20"/>
              </w:rPr>
            </w:pPr>
            <w:r w:rsidRPr="002B63FB">
              <w:rPr>
                <w:rFonts w:cstheme="minorHAnsi"/>
                <w:sz w:val="20"/>
                <w:szCs w:val="20"/>
              </w:rPr>
              <w:t>7</w:t>
            </w:r>
          </w:p>
        </w:tc>
        <w:tc>
          <w:tcPr>
            <w:tcW w:w="2656" w:type="dxa"/>
            <w:noWrap/>
            <w:hideMark/>
          </w:tcPr>
          <w:p w:rsidRPr="004F395C" w:rsidR="004A5B4F" w:rsidP="003962A5" w:rsidRDefault="007F1B5F" w14:paraId="5110B798" w14:textId="77777777">
            <w:pPr>
              <w:rPr>
                <w:rFonts w:cstheme="minorHAnsi"/>
                <w:sz w:val="20"/>
                <w:szCs w:val="20"/>
              </w:rPr>
            </w:pPr>
            <w:hyperlink w:history="1" r:id="rId15">
              <w:r w:rsidRPr="004F395C" w:rsidR="004A5B4F">
                <w:rPr>
                  <w:rStyle w:val="Hyperlink"/>
                  <w:rFonts w:cstheme="minorHAnsi"/>
                  <w:color w:val="auto"/>
                  <w:sz w:val="20"/>
                  <w:szCs w:val="20"/>
                  <w:u w:val="none"/>
                </w:rPr>
                <w:t>Cell cycle_Role of SCF complex in cell cycle regulation</w:t>
              </w:r>
            </w:hyperlink>
          </w:p>
        </w:tc>
        <w:tc>
          <w:tcPr>
            <w:tcW w:w="651" w:type="dxa"/>
            <w:noWrap/>
            <w:hideMark/>
          </w:tcPr>
          <w:p w:rsidRPr="002B63FB" w:rsidR="004A5B4F" w:rsidP="003962A5" w:rsidRDefault="004A5B4F" w14:paraId="09601804" w14:textId="77777777">
            <w:pPr>
              <w:rPr>
                <w:rFonts w:cstheme="minorHAnsi"/>
                <w:sz w:val="20"/>
                <w:szCs w:val="20"/>
              </w:rPr>
            </w:pPr>
            <w:r w:rsidRPr="002B63FB">
              <w:rPr>
                <w:rFonts w:cstheme="minorHAnsi"/>
                <w:sz w:val="20"/>
                <w:szCs w:val="20"/>
              </w:rPr>
              <w:t>29</w:t>
            </w:r>
          </w:p>
        </w:tc>
        <w:tc>
          <w:tcPr>
            <w:tcW w:w="946" w:type="dxa"/>
            <w:noWrap/>
            <w:hideMark/>
          </w:tcPr>
          <w:p w:rsidRPr="002B63FB" w:rsidR="004A5B4F" w:rsidP="003962A5" w:rsidRDefault="004A5B4F" w14:paraId="3D3D94F2" w14:textId="77777777">
            <w:pPr>
              <w:rPr>
                <w:rFonts w:cstheme="minorHAnsi"/>
                <w:sz w:val="20"/>
                <w:szCs w:val="20"/>
              </w:rPr>
            </w:pPr>
            <w:r w:rsidRPr="002B63FB">
              <w:rPr>
                <w:rFonts w:cstheme="minorHAnsi"/>
                <w:sz w:val="20"/>
                <w:szCs w:val="20"/>
              </w:rPr>
              <w:t>8.986E-04</w:t>
            </w:r>
          </w:p>
        </w:tc>
        <w:tc>
          <w:tcPr>
            <w:tcW w:w="946" w:type="dxa"/>
            <w:noWrap/>
            <w:hideMark/>
          </w:tcPr>
          <w:p w:rsidRPr="002B63FB" w:rsidR="004A5B4F" w:rsidP="003962A5" w:rsidRDefault="004A5B4F" w14:paraId="7E87D204" w14:textId="77777777">
            <w:pPr>
              <w:rPr>
                <w:rFonts w:cstheme="minorHAnsi"/>
                <w:sz w:val="20"/>
                <w:szCs w:val="20"/>
              </w:rPr>
            </w:pPr>
            <w:r w:rsidRPr="002B63FB">
              <w:rPr>
                <w:rFonts w:cstheme="minorHAnsi"/>
                <w:sz w:val="20"/>
                <w:szCs w:val="20"/>
              </w:rPr>
              <w:t>2.182E-02</w:t>
            </w:r>
          </w:p>
        </w:tc>
        <w:tc>
          <w:tcPr>
            <w:tcW w:w="619" w:type="dxa"/>
            <w:noWrap/>
            <w:hideMark/>
          </w:tcPr>
          <w:p w:rsidRPr="002B63FB" w:rsidR="004A5B4F" w:rsidP="003962A5" w:rsidRDefault="004A5B4F" w14:paraId="3B90D5F2" w14:textId="77777777">
            <w:pPr>
              <w:rPr>
                <w:rFonts w:cstheme="minorHAnsi"/>
                <w:sz w:val="20"/>
                <w:szCs w:val="20"/>
              </w:rPr>
            </w:pPr>
            <w:r w:rsidRPr="002B63FB">
              <w:rPr>
                <w:rFonts w:cstheme="minorHAnsi"/>
                <w:sz w:val="20"/>
                <w:szCs w:val="20"/>
              </w:rPr>
              <w:t>2</w:t>
            </w:r>
          </w:p>
        </w:tc>
        <w:tc>
          <w:tcPr>
            <w:tcW w:w="2829" w:type="dxa"/>
            <w:noWrap/>
            <w:hideMark/>
          </w:tcPr>
          <w:p w:rsidRPr="002B63FB" w:rsidR="004A5B4F" w:rsidP="00F67D2F" w:rsidRDefault="008D7C51" w14:paraId="3E6C6D5F" w14:textId="15A0AD4A">
            <w:pPr>
              <w:jc w:val="center"/>
              <w:rPr>
                <w:rFonts w:cstheme="minorHAnsi"/>
                <w:sz w:val="20"/>
                <w:szCs w:val="20"/>
              </w:rPr>
            </w:pPr>
            <w:r>
              <w:rPr>
                <w:rFonts w:cstheme="minorHAnsi"/>
                <w:sz w:val="20"/>
                <w:szCs w:val="20"/>
              </w:rPr>
              <w:t>CHEK1</w:t>
            </w:r>
            <w:r w:rsidRPr="002B63FB" w:rsidR="004A5B4F">
              <w:rPr>
                <w:rFonts w:cstheme="minorHAnsi"/>
                <w:sz w:val="20"/>
                <w:szCs w:val="20"/>
              </w:rPr>
              <w:t xml:space="preserve">, </w:t>
            </w:r>
            <w:r>
              <w:rPr>
                <w:rFonts w:cstheme="minorHAnsi"/>
                <w:sz w:val="20"/>
                <w:szCs w:val="20"/>
              </w:rPr>
              <w:t>WEE1</w:t>
            </w:r>
          </w:p>
        </w:tc>
      </w:tr>
      <w:tr w:rsidRPr="002B63FB" w:rsidR="004A5B4F" w:rsidTr="008D7C51" w14:paraId="2A0BB6A4" w14:textId="77777777">
        <w:trPr>
          <w:trHeight w:val="600"/>
        </w:trPr>
        <w:tc>
          <w:tcPr>
            <w:tcW w:w="425" w:type="dxa"/>
            <w:noWrap/>
            <w:hideMark/>
          </w:tcPr>
          <w:p w:rsidRPr="002B63FB" w:rsidR="004A5B4F" w:rsidP="003962A5" w:rsidRDefault="004A5B4F" w14:paraId="59C798C6" w14:textId="77777777">
            <w:pPr>
              <w:rPr>
                <w:rFonts w:cstheme="minorHAnsi"/>
                <w:sz w:val="20"/>
                <w:szCs w:val="20"/>
              </w:rPr>
            </w:pPr>
            <w:r w:rsidRPr="002B63FB">
              <w:rPr>
                <w:rFonts w:cstheme="minorHAnsi"/>
                <w:sz w:val="20"/>
                <w:szCs w:val="20"/>
              </w:rPr>
              <w:t>8</w:t>
            </w:r>
          </w:p>
        </w:tc>
        <w:tc>
          <w:tcPr>
            <w:tcW w:w="2656" w:type="dxa"/>
            <w:noWrap/>
            <w:hideMark/>
          </w:tcPr>
          <w:p w:rsidRPr="004F395C" w:rsidR="004A5B4F" w:rsidP="003962A5" w:rsidRDefault="007F1B5F" w14:paraId="593CCE54" w14:textId="77777777">
            <w:pPr>
              <w:rPr>
                <w:rFonts w:cstheme="minorHAnsi"/>
                <w:sz w:val="20"/>
                <w:szCs w:val="20"/>
              </w:rPr>
            </w:pPr>
            <w:hyperlink w:history="1" r:id="rId16">
              <w:r w:rsidRPr="004F395C" w:rsidR="004A5B4F">
                <w:rPr>
                  <w:rStyle w:val="Hyperlink"/>
                  <w:rFonts w:cstheme="minorHAnsi"/>
                  <w:color w:val="auto"/>
                  <w:sz w:val="20"/>
                  <w:szCs w:val="20"/>
                  <w:u w:val="none"/>
                </w:rPr>
                <w:t>Signal transduction_Leptin signaling via JAK/STAT and MAPK cascade</w:t>
              </w:r>
            </w:hyperlink>
          </w:p>
        </w:tc>
        <w:tc>
          <w:tcPr>
            <w:tcW w:w="651" w:type="dxa"/>
            <w:noWrap/>
            <w:hideMark/>
          </w:tcPr>
          <w:p w:rsidRPr="002B63FB" w:rsidR="004A5B4F" w:rsidP="003962A5" w:rsidRDefault="004A5B4F" w14:paraId="0CC443A9" w14:textId="77777777">
            <w:pPr>
              <w:rPr>
                <w:rFonts w:cstheme="minorHAnsi"/>
                <w:sz w:val="20"/>
                <w:szCs w:val="20"/>
              </w:rPr>
            </w:pPr>
            <w:r w:rsidRPr="002B63FB">
              <w:rPr>
                <w:rFonts w:cstheme="minorHAnsi"/>
                <w:sz w:val="20"/>
                <w:szCs w:val="20"/>
              </w:rPr>
              <w:t>39</w:t>
            </w:r>
          </w:p>
        </w:tc>
        <w:tc>
          <w:tcPr>
            <w:tcW w:w="946" w:type="dxa"/>
            <w:noWrap/>
            <w:hideMark/>
          </w:tcPr>
          <w:p w:rsidRPr="002B63FB" w:rsidR="004A5B4F" w:rsidP="003962A5" w:rsidRDefault="004A5B4F" w14:paraId="373F6C14" w14:textId="77777777">
            <w:pPr>
              <w:rPr>
                <w:rFonts w:cstheme="minorHAnsi"/>
                <w:sz w:val="20"/>
                <w:szCs w:val="20"/>
              </w:rPr>
            </w:pPr>
            <w:r w:rsidRPr="002B63FB">
              <w:rPr>
                <w:rFonts w:cstheme="minorHAnsi"/>
                <w:sz w:val="20"/>
                <w:szCs w:val="20"/>
              </w:rPr>
              <w:t>1.625E-03</w:t>
            </w:r>
          </w:p>
        </w:tc>
        <w:tc>
          <w:tcPr>
            <w:tcW w:w="946" w:type="dxa"/>
            <w:noWrap/>
            <w:hideMark/>
          </w:tcPr>
          <w:p w:rsidRPr="002B63FB" w:rsidR="004A5B4F" w:rsidP="003962A5" w:rsidRDefault="004A5B4F" w14:paraId="172212B6" w14:textId="77777777">
            <w:pPr>
              <w:rPr>
                <w:rFonts w:cstheme="minorHAnsi"/>
                <w:sz w:val="20"/>
                <w:szCs w:val="20"/>
              </w:rPr>
            </w:pPr>
            <w:r w:rsidRPr="002B63FB">
              <w:rPr>
                <w:rFonts w:cstheme="minorHAnsi"/>
                <w:sz w:val="20"/>
                <w:szCs w:val="20"/>
              </w:rPr>
              <w:t>3.391E-02</w:t>
            </w:r>
          </w:p>
        </w:tc>
        <w:tc>
          <w:tcPr>
            <w:tcW w:w="619" w:type="dxa"/>
            <w:noWrap/>
            <w:hideMark/>
          </w:tcPr>
          <w:p w:rsidRPr="002B63FB" w:rsidR="004A5B4F" w:rsidP="003962A5" w:rsidRDefault="004A5B4F" w14:paraId="1134829F" w14:textId="77777777">
            <w:pPr>
              <w:rPr>
                <w:rFonts w:cstheme="minorHAnsi"/>
                <w:sz w:val="20"/>
                <w:szCs w:val="20"/>
              </w:rPr>
            </w:pPr>
            <w:r w:rsidRPr="002B63FB">
              <w:rPr>
                <w:rFonts w:cstheme="minorHAnsi"/>
                <w:sz w:val="20"/>
                <w:szCs w:val="20"/>
              </w:rPr>
              <w:t>2</w:t>
            </w:r>
          </w:p>
        </w:tc>
        <w:tc>
          <w:tcPr>
            <w:tcW w:w="2829" w:type="dxa"/>
            <w:noWrap/>
            <w:hideMark/>
          </w:tcPr>
          <w:p w:rsidRPr="002B63FB" w:rsidR="004A5B4F" w:rsidP="00F67D2F" w:rsidRDefault="008D7C51" w14:paraId="2683D193" w14:textId="6D8A82A1">
            <w:pPr>
              <w:jc w:val="center"/>
              <w:rPr>
                <w:rFonts w:cstheme="minorHAnsi"/>
                <w:sz w:val="20"/>
                <w:szCs w:val="20"/>
              </w:rPr>
            </w:pPr>
            <w:r>
              <w:rPr>
                <w:rFonts w:cstheme="minorHAnsi"/>
                <w:sz w:val="20"/>
                <w:szCs w:val="20"/>
              </w:rPr>
              <w:t>LEPR</w:t>
            </w:r>
            <w:r w:rsidRPr="002B63FB" w:rsidR="004A5B4F">
              <w:rPr>
                <w:rFonts w:cstheme="minorHAnsi"/>
                <w:sz w:val="20"/>
                <w:szCs w:val="20"/>
              </w:rPr>
              <w:t xml:space="preserve">, </w:t>
            </w:r>
            <w:r>
              <w:rPr>
                <w:rFonts w:cstheme="minorHAnsi"/>
                <w:sz w:val="20"/>
                <w:szCs w:val="20"/>
              </w:rPr>
              <w:t>PTPN11</w:t>
            </w:r>
          </w:p>
        </w:tc>
      </w:tr>
      <w:tr w:rsidRPr="002B63FB" w:rsidR="004A5B4F" w:rsidTr="008D7C51" w14:paraId="55F5F77C" w14:textId="77777777">
        <w:trPr>
          <w:trHeight w:val="600"/>
        </w:trPr>
        <w:tc>
          <w:tcPr>
            <w:tcW w:w="425" w:type="dxa"/>
            <w:noWrap/>
            <w:hideMark/>
          </w:tcPr>
          <w:p w:rsidRPr="002B63FB" w:rsidR="004A5B4F" w:rsidP="003962A5" w:rsidRDefault="004A5B4F" w14:paraId="1E6A7AEF" w14:textId="77777777">
            <w:pPr>
              <w:rPr>
                <w:rFonts w:cstheme="minorHAnsi"/>
                <w:sz w:val="20"/>
                <w:szCs w:val="20"/>
              </w:rPr>
            </w:pPr>
            <w:r w:rsidRPr="002B63FB">
              <w:rPr>
                <w:rFonts w:cstheme="minorHAnsi"/>
                <w:sz w:val="20"/>
                <w:szCs w:val="20"/>
              </w:rPr>
              <w:t>9</w:t>
            </w:r>
          </w:p>
        </w:tc>
        <w:tc>
          <w:tcPr>
            <w:tcW w:w="2656" w:type="dxa"/>
            <w:noWrap/>
            <w:hideMark/>
          </w:tcPr>
          <w:p w:rsidRPr="004F395C" w:rsidR="004A5B4F" w:rsidP="003962A5" w:rsidRDefault="007F1B5F" w14:paraId="75FAF5FE" w14:textId="77777777">
            <w:pPr>
              <w:rPr>
                <w:rFonts w:cstheme="minorHAnsi"/>
                <w:sz w:val="20"/>
                <w:szCs w:val="20"/>
              </w:rPr>
            </w:pPr>
            <w:hyperlink w:history="1" r:id="rId17">
              <w:r w:rsidRPr="004F395C" w:rsidR="004A5B4F">
                <w:rPr>
                  <w:rStyle w:val="Hyperlink"/>
                  <w:rFonts w:cstheme="minorHAnsi"/>
                  <w:color w:val="auto"/>
                  <w:sz w:val="20"/>
                  <w:szCs w:val="20"/>
                  <w:u w:val="none"/>
                </w:rPr>
                <w:t>Breast cancer (general schema)</w:t>
              </w:r>
            </w:hyperlink>
          </w:p>
        </w:tc>
        <w:tc>
          <w:tcPr>
            <w:tcW w:w="651" w:type="dxa"/>
            <w:noWrap/>
            <w:hideMark/>
          </w:tcPr>
          <w:p w:rsidRPr="002B63FB" w:rsidR="004A5B4F" w:rsidP="003962A5" w:rsidRDefault="004A5B4F" w14:paraId="37BC02F1" w14:textId="77777777">
            <w:pPr>
              <w:rPr>
                <w:rFonts w:cstheme="minorHAnsi"/>
                <w:sz w:val="20"/>
                <w:szCs w:val="20"/>
              </w:rPr>
            </w:pPr>
            <w:r w:rsidRPr="002B63FB">
              <w:rPr>
                <w:rFonts w:cstheme="minorHAnsi"/>
                <w:sz w:val="20"/>
                <w:szCs w:val="20"/>
              </w:rPr>
              <w:t>41</w:t>
            </w:r>
          </w:p>
        </w:tc>
        <w:tc>
          <w:tcPr>
            <w:tcW w:w="946" w:type="dxa"/>
            <w:noWrap/>
            <w:hideMark/>
          </w:tcPr>
          <w:p w:rsidRPr="002B63FB" w:rsidR="004A5B4F" w:rsidP="003962A5" w:rsidRDefault="004A5B4F" w14:paraId="68808589" w14:textId="77777777">
            <w:pPr>
              <w:rPr>
                <w:rFonts w:cstheme="minorHAnsi"/>
                <w:sz w:val="20"/>
                <w:szCs w:val="20"/>
              </w:rPr>
            </w:pPr>
            <w:r w:rsidRPr="002B63FB">
              <w:rPr>
                <w:rFonts w:cstheme="minorHAnsi"/>
                <w:sz w:val="20"/>
                <w:szCs w:val="20"/>
              </w:rPr>
              <w:t>1.795E-03</w:t>
            </w:r>
          </w:p>
        </w:tc>
        <w:tc>
          <w:tcPr>
            <w:tcW w:w="946" w:type="dxa"/>
            <w:noWrap/>
            <w:hideMark/>
          </w:tcPr>
          <w:p w:rsidRPr="002B63FB" w:rsidR="004A5B4F" w:rsidP="003962A5" w:rsidRDefault="004A5B4F" w14:paraId="258FC3EB" w14:textId="77777777">
            <w:pPr>
              <w:rPr>
                <w:rFonts w:cstheme="minorHAnsi"/>
                <w:sz w:val="20"/>
                <w:szCs w:val="20"/>
              </w:rPr>
            </w:pPr>
            <w:r w:rsidRPr="002B63FB">
              <w:rPr>
                <w:rFonts w:cstheme="minorHAnsi"/>
                <w:sz w:val="20"/>
                <w:szCs w:val="20"/>
              </w:rPr>
              <w:t>3.391E-02</w:t>
            </w:r>
          </w:p>
        </w:tc>
        <w:tc>
          <w:tcPr>
            <w:tcW w:w="619" w:type="dxa"/>
            <w:noWrap/>
            <w:hideMark/>
          </w:tcPr>
          <w:p w:rsidRPr="002B63FB" w:rsidR="004A5B4F" w:rsidP="003962A5" w:rsidRDefault="004A5B4F" w14:paraId="175BDE79" w14:textId="77777777">
            <w:pPr>
              <w:rPr>
                <w:rFonts w:cstheme="minorHAnsi"/>
                <w:sz w:val="20"/>
                <w:szCs w:val="20"/>
              </w:rPr>
            </w:pPr>
            <w:r w:rsidRPr="002B63FB">
              <w:rPr>
                <w:rFonts w:cstheme="minorHAnsi"/>
                <w:sz w:val="20"/>
                <w:szCs w:val="20"/>
              </w:rPr>
              <w:t>2</w:t>
            </w:r>
          </w:p>
        </w:tc>
        <w:tc>
          <w:tcPr>
            <w:tcW w:w="2829" w:type="dxa"/>
            <w:noWrap/>
            <w:hideMark/>
          </w:tcPr>
          <w:p w:rsidRPr="002B63FB" w:rsidR="004A5B4F" w:rsidP="00F67D2F" w:rsidRDefault="008D7C51" w14:paraId="3A72821A" w14:textId="5EB17C21">
            <w:pPr>
              <w:jc w:val="center"/>
              <w:rPr>
                <w:rFonts w:cstheme="minorHAnsi"/>
                <w:sz w:val="20"/>
                <w:szCs w:val="20"/>
              </w:rPr>
            </w:pPr>
            <w:r>
              <w:rPr>
                <w:rFonts w:cstheme="minorHAnsi"/>
                <w:sz w:val="20"/>
                <w:szCs w:val="20"/>
              </w:rPr>
              <w:t>LEPR</w:t>
            </w:r>
            <w:r w:rsidRPr="002B63FB" w:rsidR="004A5B4F">
              <w:rPr>
                <w:rFonts w:cstheme="minorHAnsi"/>
                <w:sz w:val="20"/>
                <w:szCs w:val="20"/>
              </w:rPr>
              <w:t xml:space="preserve">, </w:t>
            </w:r>
            <w:r>
              <w:rPr>
                <w:rFonts w:cstheme="minorHAnsi"/>
                <w:sz w:val="20"/>
                <w:szCs w:val="20"/>
              </w:rPr>
              <w:t>BRCA2</w:t>
            </w:r>
          </w:p>
        </w:tc>
      </w:tr>
      <w:tr w:rsidRPr="002B63FB" w:rsidR="004A5B4F" w:rsidTr="008D7C51" w14:paraId="64CC9051" w14:textId="77777777">
        <w:trPr>
          <w:trHeight w:val="600"/>
        </w:trPr>
        <w:tc>
          <w:tcPr>
            <w:tcW w:w="425" w:type="dxa"/>
            <w:noWrap/>
            <w:hideMark/>
          </w:tcPr>
          <w:p w:rsidRPr="002B63FB" w:rsidR="004A5B4F" w:rsidP="003962A5" w:rsidRDefault="004A5B4F" w14:paraId="58243A4B" w14:textId="77777777">
            <w:pPr>
              <w:rPr>
                <w:rFonts w:cstheme="minorHAnsi"/>
                <w:sz w:val="20"/>
                <w:szCs w:val="20"/>
              </w:rPr>
            </w:pPr>
            <w:r w:rsidRPr="002B63FB">
              <w:rPr>
                <w:rFonts w:cstheme="minorHAnsi"/>
                <w:sz w:val="20"/>
                <w:szCs w:val="20"/>
              </w:rPr>
              <w:t>10</w:t>
            </w:r>
          </w:p>
        </w:tc>
        <w:tc>
          <w:tcPr>
            <w:tcW w:w="2656" w:type="dxa"/>
            <w:noWrap/>
            <w:hideMark/>
          </w:tcPr>
          <w:p w:rsidRPr="004F395C" w:rsidR="004A5B4F" w:rsidP="003962A5" w:rsidRDefault="007F1B5F" w14:paraId="00DD3ED2" w14:textId="77777777">
            <w:pPr>
              <w:rPr>
                <w:rFonts w:cstheme="minorHAnsi"/>
                <w:sz w:val="20"/>
                <w:szCs w:val="20"/>
              </w:rPr>
            </w:pPr>
            <w:hyperlink w:history="1" r:id="rId18">
              <w:r w:rsidRPr="004F395C" w:rsidR="004A5B4F">
                <w:rPr>
                  <w:rStyle w:val="Hyperlink"/>
                  <w:rFonts w:cstheme="minorHAnsi"/>
                  <w:color w:val="auto"/>
                  <w:sz w:val="20"/>
                  <w:szCs w:val="20"/>
                  <w:u w:val="none"/>
                </w:rPr>
                <w:t>Canonical Leptin pathways in breast cancer</w:t>
              </w:r>
            </w:hyperlink>
          </w:p>
        </w:tc>
        <w:tc>
          <w:tcPr>
            <w:tcW w:w="651" w:type="dxa"/>
            <w:noWrap/>
            <w:hideMark/>
          </w:tcPr>
          <w:p w:rsidRPr="002B63FB" w:rsidR="004A5B4F" w:rsidP="003962A5" w:rsidRDefault="004A5B4F" w14:paraId="42BF9D29" w14:textId="77777777">
            <w:pPr>
              <w:rPr>
                <w:rFonts w:cstheme="minorHAnsi"/>
                <w:sz w:val="20"/>
                <w:szCs w:val="20"/>
              </w:rPr>
            </w:pPr>
            <w:r w:rsidRPr="002B63FB">
              <w:rPr>
                <w:rFonts w:cstheme="minorHAnsi"/>
                <w:sz w:val="20"/>
                <w:szCs w:val="20"/>
              </w:rPr>
              <w:t>47</w:t>
            </w:r>
          </w:p>
        </w:tc>
        <w:tc>
          <w:tcPr>
            <w:tcW w:w="946" w:type="dxa"/>
            <w:noWrap/>
            <w:hideMark/>
          </w:tcPr>
          <w:p w:rsidRPr="002B63FB" w:rsidR="004A5B4F" w:rsidP="003962A5" w:rsidRDefault="004A5B4F" w14:paraId="121678E2" w14:textId="77777777">
            <w:pPr>
              <w:rPr>
                <w:rFonts w:cstheme="minorHAnsi"/>
                <w:sz w:val="20"/>
                <w:szCs w:val="20"/>
              </w:rPr>
            </w:pPr>
            <w:r w:rsidRPr="002B63FB">
              <w:rPr>
                <w:rFonts w:cstheme="minorHAnsi"/>
                <w:sz w:val="20"/>
                <w:szCs w:val="20"/>
              </w:rPr>
              <w:t>2.353E-03</w:t>
            </w:r>
          </w:p>
        </w:tc>
        <w:tc>
          <w:tcPr>
            <w:tcW w:w="946" w:type="dxa"/>
            <w:noWrap/>
            <w:hideMark/>
          </w:tcPr>
          <w:p w:rsidRPr="002B63FB" w:rsidR="004A5B4F" w:rsidP="003962A5" w:rsidRDefault="004A5B4F" w14:paraId="03283A84" w14:textId="77777777">
            <w:pPr>
              <w:rPr>
                <w:rFonts w:cstheme="minorHAnsi"/>
                <w:sz w:val="20"/>
                <w:szCs w:val="20"/>
              </w:rPr>
            </w:pPr>
            <w:r w:rsidRPr="002B63FB">
              <w:rPr>
                <w:rFonts w:cstheme="minorHAnsi"/>
                <w:sz w:val="20"/>
                <w:szCs w:val="20"/>
              </w:rPr>
              <w:t>4.001E-02</w:t>
            </w:r>
          </w:p>
        </w:tc>
        <w:tc>
          <w:tcPr>
            <w:tcW w:w="619" w:type="dxa"/>
            <w:noWrap/>
            <w:hideMark/>
          </w:tcPr>
          <w:p w:rsidRPr="002B63FB" w:rsidR="004A5B4F" w:rsidP="003962A5" w:rsidRDefault="004A5B4F" w14:paraId="39598736" w14:textId="77777777">
            <w:pPr>
              <w:rPr>
                <w:rFonts w:cstheme="minorHAnsi"/>
                <w:sz w:val="20"/>
                <w:szCs w:val="20"/>
              </w:rPr>
            </w:pPr>
            <w:r w:rsidRPr="002B63FB">
              <w:rPr>
                <w:rFonts w:cstheme="minorHAnsi"/>
                <w:sz w:val="20"/>
                <w:szCs w:val="20"/>
              </w:rPr>
              <w:t>2</w:t>
            </w:r>
          </w:p>
        </w:tc>
        <w:tc>
          <w:tcPr>
            <w:tcW w:w="2829" w:type="dxa"/>
            <w:noWrap/>
            <w:hideMark/>
          </w:tcPr>
          <w:p w:rsidRPr="002B63FB" w:rsidR="004A5B4F" w:rsidP="00F67D2F" w:rsidRDefault="008D7C51" w14:paraId="3AA4F15F" w14:textId="3A214104">
            <w:pPr>
              <w:jc w:val="center"/>
              <w:rPr>
                <w:rFonts w:cstheme="minorHAnsi"/>
                <w:sz w:val="20"/>
                <w:szCs w:val="20"/>
              </w:rPr>
            </w:pPr>
            <w:r>
              <w:rPr>
                <w:rFonts w:cstheme="minorHAnsi"/>
                <w:sz w:val="20"/>
                <w:szCs w:val="20"/>
              </w:rPr>
              <w:t>LEPR</w:t>
            </w:r>
            <w:r w:rsidRPr="002B63FB" w:rsidR="004A5B4F">
              <w:rPr>
                <w:rFonts w:cstheme="minorHAnsi"/>
                <w:sz w:val="20"/>
                <w:szCs w:val="20"/>
              </w:rPr>
              <w:t xml:space="preserve">, </w:t>
            </w:r>
            <w:r>
              <w:rPr>
                <w:rFonts w:cstheme="minorHAnsi"/>
                <w:sz w:val="20"/>
                <w:szCs w:val="20"/>
              </w:rPr>
              <w:t>PTPN11</w:t>
            </w:r>
          </w:p>
        </w:tc>
      </w:tr>
    </w:tbl>
    <w:p w:rsidRPr="002B63FB" w:rsidR="00374A7C" w:rsidP="00020AD0" w:rsidRDefault="00374A7C" w14:paraId="75F71693" w14:textId="77777777">
      <w:pPr>
        <w:rPr>
          <w:rFonts w:cstheme="minorHAnsi"/>
          <w:b/>
          <w:bCs/>
          <w:sz w:val="20"/>
          <w:szCs w:val="20"/>
        </w:rPr>
      </w:pPr>
    </w:p>
    <w:p w:rsidRPr="002B63FB" w:rsidR="00D411E7" w:rsidP="00020AD0" w:rsidRDefault="00D411E7" w14:paraId="469B9EDF" w14:textId="7B297C41">
      <w:pPr>
        <w:rPr>
          <w:rFonts w:cstheme="minorHAnsi"/>
          <w:b/>
          <w:bCs/>
          <w:sz w:val="20"/>
          <w:szCs w:val="20"/>
        </w:rPr>
      </w:pPr>
      <w:r w:rsidRPr="002B63FB">
        <w:rPr>
          <w:rFonts w:cstheme="minorHAnsi"/>
          <w:b/>
          <w:bCs/>
          <w:sz w:val="20"/>
          <w:szCs w:val="20"/>
        </w:rPr>
        <w:t>Supplementary Table S4</w:t>
      </w:r>
      <w:r w:rsidR="006223E0">
        <w:rPr>
          <w:rFonts w:cstheme="minorHAnsi"/>
          <w:b/>
          <w:bCs/>
          <w:sz w:val="20"/>
          <w:szCs w:val="20"/>
        </w:rPr>
        <w:t xml:space="preserve">. </w:t>
      </w:r>
      <w:r w:rsidRPr="002B63FB" w:rsidR="008D7C51">
        <w:rPr>
          <w:rFonts w:cstheme="minorHAnsi"/>
          <w:sz w:val="20"/>
          <w:szCs w:val="20"/>
        </w:rPr>
        <w:t>Enrichment pathway maps-</w:t>
      </w:r>
      <w:r w:rsidR="00846691">
        <w:rPr>
          <w:rFonts w:cstheme="minorHAnsi"/>
          <w:sz w:val="20"/>
          <w:szCs w:val="20"/>
        </w:rPr>
        <w:t>o</w:t>
      </w:r>
      <w:r w:rsidRPr="002B63FB" w:rsidR="008D7C51">
        <w:rPr>
          <w:rFonts w:cstheme="minorHAnsi"/>
          <w:sz w:val="20"/>
          <w:szCs w:val="20"/>
        </w:rPr>
        <w:t xml:space="preserve">laparib </w:t>
      </w:r>
      <w:r w:rsidR="008D7C51">
        <w:rPr>
          <w:rFonts w:cstheme="minorHAnsi"/>
          <w:sz w:val="20"/>
          <w:szCs w:val="20"/>
        </w:rPr>
        <w:t>100</w:t>
      </w:r>
      <w:r w:rsidRPr="002B63FB" w:rsidR="008D7C51">
        <w:rPr>
          <w:rFonts w:cstheme="minorHAnsi"/>
          <w:sz w:val="20"/>
          <w:szCs w:val="20"/>
        </w:rPr>
        <w:t>mg/kg</w:t>
      </w:r>
    </w:p>
    <w:tbl>
      <w:tblPr>
        <w:tblStyle w:val="TableGrid"/>
        <w:tblW w:w="9072" w:type="dxa"/>
        <w:tblBorders>
          <w:left w:val="none" w:color="auto" w:sz="0" w:space="0"/>
          <w:right w:val="none" w:color="auto" w:sz="0" w:space="0"/>
          <w:insideV w:val="none" w:color="auto" w:sz="0" w:space="0"/>
        </w:tblBorders>
        <w:tblLook w:val="04A0" w:firstRow="1" w:lastRow="0" w:firstColumn="1" w:lastColumn="0" w:noHBand="0" w:noVBand="1"/>
      </w:tblPr>
      <w:tblGrid>
        <w:gridCol w:w="419"/>
        <w:gridCol w:w="2960"/>
        <w:gridCol w:w="658"/>
        <w:gridCol w:w="987"/>
        <w:gridCol w:w="987"/>
        <w:gridCol w:w="658"/>
        <w:gridCol w:w="2403"/>
      </w:tblGrid>
      <w:tr w:rsidRPr="002B63FB" w:rsidR="001F4D31" w:rsidTr="00F67D2F" w14:paraId="5AE754AD" w14:textId="77777777">
        <w:trPr>
          <w:trHeight w:val="600"/>
        </w:trPr>
        <w:tc>
          <w:tcPr>
            <w:tcW w:w="419" w:type="dxa"/>
            <w:tcBorders>
              <w:top w:val="thinThickSmallGap" w:color="auto" w:sz="24" w:space="0"/>
            </w:tcBorders>
            <w:noWrap/>
            <w:hideMark/>
          </w:tcPr>
          <w:p w:rsidRPr="002B63FB" w:rsidR="001F4D31" w:rsidP="003962A5" w:rsidRDefault="001F4D31" w14:paraId="10E058AC" w14:textId="77777777">
            <w:pPr>
              <w:rPr>
                <w:rFonts w:cstheme="minorHAnsi"/>
                <w:b/>
                <w:bCs/>
                <w:sz w:val="20"/>
                <w:szCs w:val="20"/>
              </w:rPr>
            </w:pPr>
            <w:r w:rsidRPr="002B63FB">
              <w:rPr>
                <w:rFonts w:cstheme="minorHAnsi"/>
                <w:b/>
                <w:bCs/>
                <w:sz w:val="20"/>
                <w:szCs w:val="20"/>
              </w:rPr>
              <w:t>#</w:t>
            </w:r>
          </w:p>
        </w:tc>
        <w:tc>
          <w:tcPr>
            <w:tcW w:w="2960" w:type="dxa"/>
            <w:tcBorders>
              <w:top w:val="thinThickSmallGap" w:color="auto" w:sz="24" w:space="0"/>
            </w:tcBorders>
            <w:noWrap/>
            <w:hideMark/>
          </w:tcPr>
          <w:p w:rsidRPr="002B63FB" w:rsidR="001F4D31" w:rsidP="003962A5" w:rsidRDefault="001F4D31" w14:paraId="09B68239" w14:textId="77777777">
            <w:pPr>
              <w:rPr>
                <w:rFonts w:cstheme="minorHAnsi"/>
                <w:b/>
                <w:bCs/>
                <w:sz w:val="20"/>
                <w:szCs w:val="20"/>
              </w:rPr>
            </w:pPr>
            <w:r w:rsidRPr="002B63FB">
              <w:rPr>
                <w:rFonts w:cstheme="minorHAnsi"/>
                <w:b/>
                <w:bCs/>
                <w:sz w:val="20"/>
                <w:szCs w:val="20"/>
              </w:rPr>
              <w:t>Maps</w:t>
            </w:r>
          </w:p>
        </w:tc>
        <w:tc>
          <w:tcPr>
            <w:tcW w:w="658" w:type="dxa"/>
            <w:tcBorders>
              <w:top w:val="thinThickSmallGap" w:color="auto" w:sz="24" w:space="0"/>
            </w:tcBorders>
            <w:noWrap/>
            <w:hideMark/>
          </w:tcPr>
          <w:p w:rsidRPr="002B63FB" w:rsidR="001F4D31" w:rsidP="003962A5" w:rsidRDefault="001F4D31" w14:paraId="39AE7FFA" w14:textId="77777777">
            <w:pPr>
              <w:rPr>
                <w:rFonts w:cstheme="minorHAnsi"/>
                <w:b/>
                <w:bCs/>
                <w:sz w:val="20"/>
                <w:szCs w:val="20"/>
              </w:rPr>
            </w:pPr>
            <w:r w:rsidRPr="002B63FB">
              <w:rPr>
                <w:rFonts w:cstheme="minorHAnsi"/>
                <w:b/>
                <w:bCs/>
                <w:sz w:val="20"/>
                <w:szCs w:val="20"/>
              </w:rPr>
              <w:t>Total</w:t>
            </w:r>
          </w:p>
        </w:tc>
        <w:tc>
          <w:tcPr>
            <w:tcW w:w="987" w:type="dxa"/>
            <w:tcBorders>
              <w:top w:val="thinThickSmallGap" w:color="auto" w:sz="24" w:space="0"/>
            </w:tcBorders>
            <w:noWrap/>
            <w:hideMark/>
          </w:tcPr>
          <w:p w:rsidRPr="002B63FB" w:rsidR="001F4D31" w:rsidP="003962A5" w:rsidRDefault="001F4D31" w14:paraId="7670674B" w14:textId="77777777">
            <w:pPr>
              <w:rPr>
                <w:rFonts w:cstheme="minorHAnsi"/>
                <w:b/>
                <w:bCs/>
                <w:sz w:val="20"/>
                <w:szCs w:val="20"/>
              </w:rPr>
            </w:pPr>
            <w:r w:rsidRPr="002B63FB">
              <w:rPr>
                <w:rFonts w:cstheme="minorHAnsi"/>
                <w:b/>
                <w:bCs/>
                <w:sz w:val="20"/>
                <w:szCs w:val="20"/>
              </w:rPr>
              <w:t>p-value</w:t>
            </w:r>
          </w:p>
        </w:tc>
        <w:tc>
          <w:tcPr>
            <w:tcW w:w="987" w:type="dxa"/>
            <w:tcBorders>
              <w:top w:val="thinThickSmallGap" w:color="auto" w:sz="24" w:space="0"/>
            </w:tcBorders>
            <w:noWrap/>
            <w:hideMark/>
          </w:tcPr>
          <w:p w:rsidRPr="002B63FB" w:rsidR="001F4D31" w:rsidP="003962A5" w:rsidRDefault="001F4D31" w14:paraId="5137A168" w14:textId="77777777">
            <w:pPr>
              <w:rPr>
                <w:rFonts w:cstheme="minorHAnsi"/>
                <w:b/>
                <w:bCs/>
                <w:sz w:val="20"/>
                <w:szCs w:val="20"/>
              </w:rPr>
            </w:pPr>
            <w:r w:rsidRPr="002B63FB">
              <w:rPr>
                <w:rFonts w:cstheme="minorHAnsi"/>
                <w:b/>
                <w:bCs/>
                <w:sz w:val="20"/>
                <w:szCs w:val="20"/>
              </w:rPr>
              <w:t>FDR</w:t>
            </w:r>
          </w:p>
        </w:tc>
        <w:tc>
          <w:tcPr>
            <w:tcW w:w="658" w:type="dxa"/>
            <w:tcBorders>
              <w:top w:val="thinThickSmallGap" w:color="auto" w:sz="24" w:space="0"/>
            </w:tcBorders>
            <w:noWrap/>
            <w:hideMark/>
          </w:tcPr>
          <w:p w:rsidRPr="002B63FB" w:rsidR="001F4D31" w:rsidP="003962A5" w:rsidRDefault="001F4D31" w14:paraId="5E37E1AE" w14:textId="77777777">
            <w:pPr>
              <w:rPr>
                <w:rFonts w:cstheme="minorHAnsi"/>
                <w:b/>
                <w:bCs/>
                <w:sz w:val="20"/>
                <w:szCs w:val="20"/>
              </w:rPr>
            </w:pPr>
            <w:r w:rsidRPr="002B63FB">
              <w:rPr>
                <w:rFonts w:cstheme="minorHAnsi"/>
                <w:b/>
                <w:bCs/>
                <w:sz w:val="20"/>
                <w:szCs w:val="20"/>
              </w:rPr>
              <w:t>In Data</w:t>
            </w:r>
          </w:p>
        </w:tc>
        <w:tc>
          <w:tcPr>
            <w:tcW w:w="2403" w:type="dxa"/>
            <w:tcBorders>
              <w:top w:val="thinThickSmallGap" w:color="auto" w:sz="24" w:space="0"/>
            </w:tcBorders>
            <w:hideMark/>
          </w:tcPr>
          <w:p w:rsidRPr="002B63FB" w:rsidR="001F4D31" w:rsidP="00F67D2F" w:rsidRDefault="001F4D31" w14:paraId="20D9B451" w14:textId="77777777">
            <w:pPr>
              <w:jc w:val="center"/>
              <w:rPr>
                <w:rFonts w:cstheme="minorHAnsi"/>
                <w:b/>
                <w:bCs/>
                <w:sz w:val="20"/>
                <w:szCs w:val="20"/>
              </w:rPr>
            </w:pPr>
            <w:r w:rsidRPr="002B63FB">
              <w:rPr>
                <w:rFonts w:cstheme="minorHAnsi"/>
                <w:b/>
                <w:bCs/>
                <w:sz w:val="20"/>
                <w:szCs w:val="20"/>
              </w:rPr>
              <w:t>Network Objects from Active Data</w:t>
            </w:r>
          </w:p>
        </w:tc>
      </w:tr>
      <w:tr w:rsidRPr="002B63FB" w:rsidR="001F4D31" w:rsidTr="00F67D2F" w14:paraId="2BB3C510" w14:textId="77777777">
        <w:trPr>
          <w:trHeight w:val="600"/>
        </w:trPr>
        <w:tc>
          <w:tcPr>
            <w:tcW w:w="419" w:type="dxa"/>
            <w:noWrap/>
            <w:hideMark/>
          </w:tcPr>
          <w:p w:rsidRPr="002B63FB" w:rsidR="001F4D31" w:rsidP="003962A5" w:rsidRDefault="001F4D31" w14:paraId="77A85519" w14:textId="77777777">
            <w:pPr>
              <w:rPr>
                <w:rFonts w:cstheme="minorHAnsi"/>
                <w:sz w:val="20"/>
                <w:szCs w:val="20"/>
              </w:rPr>
            </w:pPr>
            <w:r w:rsidRPr="002B63FB">
              <w:rPr>
                <w:rFonts w:cstheme="minorHAnsi"/>
                <w:sz w:val="20"/>
                <w:szCs w:val="20"/>
              </w:rPr>
              <w:t>1</w:t>
            </w:r>
          </w:p>
        </w:tc>
        <w:tc>
          <w:tcPr>
            <w:tcW w:w="2960" w:type="dxa"/>
            <w:noWrap/>
            <w:hideMark/>
          </w:tcPr>
          <w:p w:rsidRPr="004F395C" w:rsidR="001F4D31" w:rsidP="003962A5" w:rsidRDefault="007F1B5F" w14:paraId="0FD5A1A3" w14:textId="1809CD7A">
            <w:pPr>
              <w:rPr>
                <w:rFonts w:cstheme="minorHAnsi"/>
                <w:sz w:val="20"/>
                <w:szCs w:val="20"/>
              </w:rPr>
            </w:pPr>
            <w:hyperlink w:history="1" r:id="rId19">
              <w:r w:rsidRPr="004F395C" w:rsidR="008D7C51">
                <w:rPr>
                  <w:rStyle w:val="Hyperlink"/>
                  <w:rFonts w:cstheme="minorHAnsi"/>
                  <w:color w:val="auto"/>
                  <w:sz w:val="20"/>
                  <w:szCs w:val="20"/>
                  <w:u w:val="none"/>
                </w:rPr>
                <w:t>BRCA1</w:t>
              </w:r>
              <w:r w:rsidRPr="004F395C" w:rsidR="001F4D31">
                <w:rPr>
                  <w:rStyle w:val="Hyperlink"/>
                  <w:rFonts w:cstheme="minorHAnsi"/>
                  <w:color w:val="auto"/>
                  <w:sz w:val="20"/>
                  <w:szCs w:val="20"/>
                  <w:u w:val="none"/>
                </w:rPr>
                <w:t xml:space="preserve"> and </w:t>
              </w:r>
              <w:r w:rsidRPr="004F395C" w:rsidR="008D7C51">
                <w:rPr>
                  <w:rStyle w:val="Hyperlink"/>
                  <w:rFonts w:cstheme="minorHAnsi"/>
                  <w:color w:val="auto"/>
                  <w:sz w:val="20"/>
                  <w:szCs w:val="20"/>
                  <w:u w:val="none"/>
                </w:rPr>
                <w:t>BRCA2</w:t>
              </w:r>
              <w:r w:rsidRPr="004F395C" w:rsidR="001F4D31">
                <w:rPr>
                  <w:rStyle w:val="Hyperlink"/>
                  <w:rFonts w:cstheme="minorHAnsi"/>
                  <w:color w:val="auto"/>
                  <w:sz w:val="20"/>
                  <w:szCs w:val="20"/>
                  <w:u w:val="none"/>
                </w:rPr>
                <w:t xml:space="preserve"> in breast cancer</w:t>
              </w:r>
            </w:hyperlink>
          </w:p>
        </w:tc>
        <w:tc>
          <w:tcPr>
            <w:tcW w:w="658" w:type="dxa"/>
            <w:noWrap/>
            <w:hideMark/>
          </w:tcPr>
          <w:p w:rsidRPr="002B63FB" w:rsidR="001F4D31" w:rsidP="003962A5" w:rsidRDefault="001F4D31" w14:paraId="11A69FF1" w14:textId="77777777">
            <w:pPr>
              <w:rPr>
                <w:rFonts w:cstheme="minorHAnsi"/>
                <w:sz w:val="20"/>
                <w:szCs w:val="20"/>
              </w:rPr>
            </w:pPr>
            <w:r w:rsidRPr="002B63FB">
              <w:rPr>
                <w:rFonts w:cstheme="minorHAnsi"/>
                <w:sz w:val="20"/>
                <w:szCs w:val="20"/>
              </w:rPr>
              <w:t>19</w:t>
            </w:r>
          </w:p>
        </w:tc>
        <w:tc>
          <w:tcPr>
            <w:tcW w:w="987" w:type="dxa"/>
            <w:noWrap/>
            <w:hideMark/>
          </w:tcPr>
          <w:p w:rsidRPr="002B63FB" w:rsidR="001F4D31" w:rsidP="003962A5" w:rsidRDefault="001F4D31" w14:paraId="40529D18" w14:textId="77777777">
            <w:pPr>
              <w:rPr>
                <w:rFonts w:cstheme="minorHAnsi"/>
                <w:sz w:val="20"/>
                <w:szCs w:val="20"/>
              </w:rPr>
            </w:pPr>
            <w:r w:rsidRPr="002B63FB">
              <w:rPr>
                <w:rFonts w:cstheme="minorHAnsi"/>
                <w:sz w:val="20"/>
                <w:szCs w:val="20"/>
              </w:rPr>
              <w:t>9.030E-12</w:t>
            </w:r>
          </w:p>
        </w:tc>
        <w:tc>
          <w:tcPr>
            <w:tcW w:w="987" w:type="dxa"/>
            <w:noWrap/>
            <w:hideMark/>
          </w:tcPr>
          <w:p w:rsidRPr="002B63FB" w:rsidR="001F4D31" w:rsidP="003962A5" w:rsidRDefault="001F4D31" w14:paraId="3C617291" w14:textId="77777777">
            <w:pPr>
              <w:rPr>
                <w:rFonts w:cstheme="minorHAnsi"/>
                <w:sz w:val="20"/>
                <w:szCs w:val="20"/>
              </w:rPr>
            </w:pPr>
            <w:r w:rsidRPr="002B63FB">
              <w:rPr>
                <w:rFonts w:cstheme="minorHAnsi"/>
                <w:sz w:val="20"/>
                <w:szCs w:val="20"/>
              </w:rPr>
              <w:t>3.413E-09</w:t>
            </w:r>
          </w:p>
        </w:tc>
        <w:tc>
          <w:tcPr>
            <w:tcW w:w="658" w:type="dxa"/>
            <w:noWrap/>
            <w:hideMark/>
          </w:tcPr>
          <w:p w:rsidRPr="002B63FB" w:rsidR="001F4D31" w:rsidP="003962A5" w:rsidRDefault="001F4D31" w14:paraId="0174FE25" w14:textId="77777777">
            <w:pPr>
              <w:rPr>
                <w:rFonts w:cstheme="minorHAnsi"/>
                <w:sz w:val="20"/>
                <w:szCs w:val="20"/>
              </w:rPr>
            </w:pPr>
            <w:r w:rsidRPr="002B63FB">
              <w:rPr>
                <w:rFonts w:cstheme="minorHAnsi"/>
                <w:sz w:val="20"/>
                <w:szCs w:val="20"/>
              </w:rPr>
              <w:t>6</w:t>
            </w:r>
          </w:p>
        </w:tc>
        <w:tc>
          <w:tcPr>
            <w:tcW w:w="2403" w:type="dxa"/>
            <w:noWrap/>
            <w:hideMark/>
          </w:tcPr>
          <w:p w:rsidRPr="002B63FB" w:rsidR="001F4D31" w:rsidP="00F67D2F" w:rsidRDefault="008D7C51" w14:paraId="00468047" w14:textId="1DC50744">
            <w:pPr>
              <w:jc w:val="center"/>
              <w:rPr>
                <w:rFonts w:cstheme="minorHAnsi"/>
                <w:sz w:val="20"/>
                <w:szCs w:val="20"/>
              </w:rPr>
            </w:pPr>
            <w:r>
              <w:rPr>
                <w:rFonts w:cstheme="minorHAnsi"/>
                <w:sz w:val="20"/>
                <w:szCs w:val="20"/>
              </w:rPr>
              <w:t>CHEK1</w:t>
            </w:r>
            <w:r w:rsidRPr="002B63FB" w:rsidR="001F4D31">
              <w:rPr>
                <w:rFonts w:cstheme="minorHAnsi"/>
                <w:sz w:val="20"/>
                <w:szCs w:val="20"/>
              </w:rPr>
              <w:t xml:space="preserve">, </w:t>
            </w:r>
            <w:r>
              <w:rPr>
                <w:rFonts w:cstheme="minorHAnsi"/>
                <w:sz w:val="20"/>
                <w:szCs w:val="20"/>
              </w:rPr>
              <w:t>NBN</w:t>
            </w:r>
            <w:r w:rsidRPr="002B63FB" w:rsidR="001F4D31">
              <w:rPr>
                <w:rFonts w:cstheme="minorHAnsi"/>
                <w:sz w:val="20"/>
                <w:szCs w:val="20"/>
              </w:rPr>
              <w:t xml:space="preserve">, ATR, </w:t>
            </w:r>
            <w:r>
              <w:rPr>
                <w:rFonts w:cstheme="minorHAnsi"/>
                <w:sz w:val="20"/>
                <w:szCs w:val="20"/>
              </w:rPr>
              <w:t>BRCA2</w:t>
            </w:r>
            <w:r w:rsidRPr="002B63FB" w:rsidR="001F4D31">
              <w:rPr>
                <w:rFonts w:cstheme="minorHAnsi"/>
                <w:sz w:val="20"/>
                <w:szCs w:val="20"/>
              </w:rPr>
              <w:t xml:space="preserve">, </w:t>
            </w:r>
            <w:r>
              <w:rPr>
                <w:rFonts w:cstheme="minorHAnsi"/>
                <w:sz w:val="20"/>
                <w:szCs w:val="20"/>
              </w:rPr>
              <w:t>RAD50</w:t>
            </w:r>
            <w:r w:rsidRPr="002B63FB" w:rsidR="001F4D31">
              <w:rPr>
                <w:rFonts w:cstheme="minorHAnsi"/>
                <w:sz w:val="20"/>
                <w:szCs w:val="20"/>
              </w:rPr>
              <w:t xml:space="preserve">, </w:t>
            </w:r>
            <w:r>
              <w:rPr>
                <w:rFonts w:cstheme="minorHAnsi"/>
                <w:sz w:val="20"/>
                <w:szCs w:val="20"/>
              </w:rPr>
              <w:t>BRCA1</w:t>
            </w:r>
          </w:p>
        </w:tc>
      </w:tr>
      <w:tr w:rsidRPr="002B63FB" w:rsidR="001F4D31" w:rsidTr="00F67D2F" w14:paraId="40C5B7F4" w14:textId="77777777">
        <w:trPr>
          <w:trHeight w:val="600"/>
        </w:trPr>
        <w:tc>
          <w:tcPr>
            <w:tcW w:w="419" w:type="dxa"/>
            <w:noWrap/>
            <w:hideMark/>
          </w:tcPr>
          <w:p w:rsidRPr="002B63FB" w:rsidR="001F4D31" w:rsidP="003962A5" w:rsidRDefault="001F4D31" w14:paraId="2A9BCEAA" w14:textId="77777777">
            <w:pPr>
              <w:rPr>
                <w:rFonts w:cstheme="minorHAnsi"/>
                <w:sz w:val="20"/>
                <w:szCs w:val="20"/>
              </w:rPr>
            </w:pPr>
            <w:r w:rsidRPr="002B63FB">
              <w:rPr>
                <w:rFonts w:cstheme="minorHAnsi"/>
                <w:sz w:val="20"/>
                <w:szCs w:val="20"/>
              </w:rPr>
              <w:t>2</w:t>
            </w:r>
          </w:p>
        </w:tc>
        <w:tc>
          <w:tcPr>
            <w:tcW w:w="2960" w:type="dxa"/>
            <w:noWrap/>
            <w:hideMark/>
          </w:tcPr>
          <w:p w:rsidRPr="004F395C" w:rsidR="001F4D31" w:rsidP="003962A5" w:rsidRDefault="007F1B5F" w14:paraId="365427A6" w14:textId="77777777">
            <w:pPr>
              <w:rPr>
                <w:rFonts w:cstheme="minorHAnsi"/>
                <w:sz w:val="20"/>
                <w:szCs w:val="20"/>
              </w:rPr>
            </w:pPr>
            <w:hyperlink w:history="1" r:id="rId20">
              <w:r w:rsidRPr="004F395C" w:rsidR="001F4D31">
                <w:rPr>
                  <w:rStyle w:val="Hyperlink"/>
                  <w:rFonts w:cstheme="minorHAnsi"/>
                  <w:color w:val="auto"/>
                  <w:sz w:val="20"/>
                  <w:szCs w:val="20"/>
                  <w:u w:val="none"/>
                </w:rPr>
                <w:t>DNA damage_ATM/ATR regulation of G2/M checkpoint: nuclear signaling</w:t>
              </w:r>
            </w:hyperlink>
          </w:p>
        </w:tc>
        <w:tc>
          <w:tcPr>
            <w:tcW w:w="658" w:type="dxa"/>
            <w:noWrap/>
            <w:hideMark/>
          </w:tcPr>
          <w:p w:rsidRPr="002B63FB" w:rsidR="001F4D31" w:rsidP="003962A5" w:rsidRDefault="001F4D31" w14:paraId="5581E79E" w14:textId="77777777">
            <w:pPr>
              <w:rPr>
                <w:rFonts w:cstheme="minorHAnsi"/>
                <w:sz w:val="20"/>
                <w:szCs w:val="20"/>
              </w:rPr>
            </w:pPr>
            <w:r w:rsidRPr="002B63FB">
              <w:rPr>
                <w:rFonts w:cstheme="minorHAnsi"/>
                <w:sz w:val="20"/>
                <w:szCs w:val="20"/>
              </w:rPr>
              <w:t>45</w:t>
            </w:r>
          </w:p>
        </w:tc>
        <w:tc>
          <w:tcPr>
            <w:tcW w:w="987" w:type="dxa"/>
            <w:noWrap/>
            <w:hideMark/>
          </w:tcPr>
          <w:p w:rsidRPr="002B63FB" w:rsidR="001F4D31" w:rsidP="003962A5" w:rsidRDefault="001F4D31" w14:paraId="739F69D8" w14:textId="77777777">
            <w:pPr>
              <w:rPr>
                <w:rFonts w:cstheme="minorHAnsi"/>
                <w:sz w:val="20"/>
                <w:szCs w:val="20"/>
              </w:rPr>
            </w:pPr>
            <w:r w:rsidRPr="002B63FB">
              <w:rPr>
                <w:rFonts w:cstheme="minorHAnsi"/>
                <w:sz w:val="20"/>
                <w:szCs w:val="20"/>
              </w:rPr>
              <w:t>3.397E-11</w:t>
            </w:r>
          </w:p>
        </w:tc>
        <w:tc>
          <w:tcPr>
            <w:tcW w:w="987" w:type="dxa"/>
            <w:noWrap/>
            <w:hideMark/>
          </w:tcPr>
          <w:p w:rsidRPr="002B63FB" w:rsidR="001F4D31" w:rsidP="003962A5" w:rsidRDefault="001F4D31" w14:paraId="45AC6E51" w14:textId="77777777">
            <w:pPr>
              <w:rPr>
                <w:rFonts w:cstheme="minorHAnsi"/>
                <w:sz w:val="20"/>
                <w:szCs w:val="20"/>
              </w:rPr>
            </w:pPr>
            <w:r w:rsidRPr="002B63FB">
              <w:rPr>
                <w:rFonts w:cstheme="minorHAnsi"/>
                <w:sz w:val="20"/>
                <w:szCs w:val="20"/>
              </w:rPr>
              <w:t>6.420E-09</w:t>
            </w:r>
          </w:p>
        </w:tc>
        <w:tc>
          <w:tcPr>
            <w:tcW w:w="658" w:type="dxa"/>
            <w:noWrap/>
            <w:hideMark/>
          </w:tcPr>
          <w:p w:rsidRPr="002B63FB" w:rsidR="001F4D31" w:rsidP="003962A5" w:rsidRDefault="001F4D31" w14:paraId="0310F42B" w14:textId="77777777">
            <w:pPr>
              <w:rPr>
                <w:rFonts w:cstheme="minorHAnsi"/>
                <w:sz w:val="20"/>
                <w:szCs w:val="20"/>
              </w:rPr>
            </w:pPr>
            <w:r w:rsidRPr="002B63FB">
              <w:rPr>
                <w:rFonts w:cstheme="minorHAnsi"/>
                <w:sz w:val="20"/>
                <w:szCs w:val="20"/>
              </w:rPr>
              <w:t>7</w:t>
            </w:r>
          </w:p>
        </w:tc>
        <w:tc>
          <w:tcPr>
            <w:tcW w:w="2403" w:type="dxa"/>
            <w:noWrap/>
            <w:hideMark/>
          </w:tcPr>
          <w:p w:rsidRPr="002B63FB" w:rsidR="001F4D31" w:rsidP="00F67D2F" w:rsidRDefault="008D7C51" w14:paraId="3C73C7D3" w14:textId="34110BB8">
            <w:pPr>
              <w:jc w:val="center"/>
              <w:rPr>
                <w:rFonts w:cstheme="minorHAnsi"/>
                <w:sz w:val="20"/>
                <w:szCs w:val="20"/>
              </w:rPr>
            </w:pPr>
            <w:r>
              <w:rPr>
                <w:rFonts w:cstheme="minorHAnsi"/>
                <w:sz w:val="20"/>
                <w:szCs w:val="20"/>
              </w:rPr>
              <w:t>CHEK1</w:t>
            </w:r>
            <w:r w:rsidRPr="002B63FB" w:rsidR="001F4D31">
              <w:rPr>
                <w:rFonts w:cstheme="minorHAnsi"/>
                <w:sz w:val="20"/>
                <w:szCs w:val="20"/>
              </w:rPr>
              <w:t xml:space="preserve">, ATR, </w:t>
            </w:r>
            <w:r>
              <w:rPr>
                <w:rFonts w:cstheme="minorHAnsi"/>
                <w:sz w:val="20"/>
                <w:szCs w:val="20"/>
              </w:rPr>
              <w:t>BRCA1</w:t>
            </w:r>
            <w:r w:rsidRPr="002B63FB" w:rsidR="001F4D31">
              <w:rPr>
                <w:rFonts w:cstheme="minorHAnsi"/>
                <w:sz w:val="20"/>
                <w:szCs w:val="20"/>
              </w:rPr>
              <w:t xml:space="preserve">, </w:t>
            </w:r>
            <w:r>
              <w:rPr>
                <w:rFonts w:cstheme="minorHAnsi"/>
                <w:sz w:val="20"/>
                <w:szCs w:val="20"/>
              </w:rPr>
              <w:t>WEE1</w:t>
            </w:r>
            <w:r w:rsidRPr="002B63FB" w:rsidR="001F4D31">
              <w:rPr>
                <w:rFonts w:cstheme="minorHAnsi"/>
                <w:sz w:val="20"/>
                <w:szCs w:val="20"/>
              </w:rPr>
              <w:t xml:space="preserve">, PALB2, DNMT1, </w:t>
            </w:r>
            <w:r>
              <w:rPr>
                <w:rFonts w:cstheme="minorHAnsi"/>
                <w:sz w:val="20"/>
                <w:szCs w:val="20"/>
              </w:rPr>
              <w:t>CHEK2</w:t>
            </w:r>
          </w:p>
        </w:tc>
      </w:tr>
      <w:tr w:rsidRPr="002B63FB" w:rsidR="001F4D31" w:rsidTr="00F67D2F" w14:paraId="2CE1AF15" w14:textId="77777777">
        <w:trPr>
          <w:trHeight w:val="600"/>
        </w:trPr>
        <w:tc>
          <w:tcPr>
            <w:tcW w:w="419" w:type="dxa"/>
            <w:noWrap/>
            <w:hideMark/>
          </w:tcPr>
          <w:p w:rsidRPr="002B63FB" w:rsidR="001F4D31" w:rsidP="003962A5" w:rsidRDefault="001F4D31" w14:paraId="7C2EF55C" w14:textId="77777777">
            <w:pPr>
              <w:rPr>
                <w:rFonts w:cstheme="minorHAnsi"/>
                <w:sz w:val="20"/>
                <w:szCs w:val="20"/>
              </w:rPr>
            </w:pPr>
            <w:r w:rsidRPr="002B63FB">
              <w:rPr>
                <w:rFonts w:cstheme="minorHAnsi"/>
                <w:sz w:val="20"/>
                <w:szCs w:val="20"/>
              </w:rPr>
              <w:t>3</w:t>
            </w:r>
          </w:p>
        </w:tc>
        <w:tc>
          <w:tcPr>
            <w:tcW w:w="2960" w:type="dxa"/>
            <w:noWrap/>
            <w:hideMark/>
          </w:tcPr>
          <w:p w:rsidRPr="004F395C" w:rsidR="001F4D31" w:rsidP="003962A5" w:rsidRDefault="007F1B5F" w14:paraId="3087D5F1" w14:textId="1CBAF17E">
            <w:pPr>
              <w:rPr>
                <w:rFonts w:cstheme="minorHAnsi"/>
                <w:sz w:val="20"/>
                <w:szCs w:val="20"/>
              </w:rPr>
            </w:pPr>
            <w:hyperlink w:history="1" r:id="rId21">
              <w:r w:rsidRPr="004F395C" w:rsidR="001F4D31">
                <w:rPr>
                  <w:rStyle w:val="Hyperlink"/>
                  <w:rFonts w:cstheme="minorHAnsi"/>
                  <w:color w:val="auto"/>
                  <w:sz w:val="20"/>
                  <w:szCs w:val="20"/>
                  <w:u w:val="none"/>
                </w:rPr>
                <w:t xml:space="preserve">DNA damage_Role of </w:t>
              </w:r>
              <w:r w:rsidRPr="004F395C" w:rsidR="008D7C51">
                <w:rPr>
                  <w:rStyle w:val="Hyperlink"/>
                  <w:rFonts w:cstheme="minorHAnsi"/>
                  <w:color w:val="auto"/>
                  <w:sz w:val="20"/>
                  <w:szCs w:val="20"/>
                  <w:u w:val="none"/>
                </w:rPr>
                <w:t>BRCA1</w:t>
              </w:r>
              <w:r w:rsidRPr="004F395C" w:rsidR="001F4D31">
                <w:rPr>
                  <w:rStyle w:val="Hyperlink"/>
                  <w:rFonts w:cstheme="minorHAnsi"/>
                  <w:color w:val="auto"/>
                  <w:sz w:val="20"/>
                  <w:szCs w:val="20"/>
                  <w:u w:val="none"/>
                </w:rPr>
                <w:t xml:space="preserve"> and </w:t>
              </w:r>
              <w:r w:rsidRPr="004F395C" w:rsidR="008D7C51">
                <w:rPr>
                  <w:rStyle w:val="Hyperlink"/>
                  <w:rFonts w:cstheme="minorHAnsi"/>
                  <w:color w:val="auto"/>
                  <w:sz w:val="20"/>
                  <w:szCs w:val="20"/>
                  <w:u w:val="none"/>
                </w:rPr>
                <w:t>BRCA2</w:t>
              </w:r>
              <w:r w:rsidRPr="004F395C" w:rsidR="001F4D31">
                <w:rPr>
                  <w:rStyle w:val="Hyperlink"/>
                  <w:rFonts w:cstheme="minorHAnsi"/>
                  <w:color w:val="auto"/>
                  <w:sz w:val="20"/>
                  <w:szCs w:val="20"/>
                  <w:u w:val="none"/>
                </w:rPr>
                <w:t xml:space="preserve"> in DNA repair</w:t>
              </w:r>
            </w:hyperlink>
          </w:p>
        </w:tc>
        <w:tc>
          <w:tcPr>
            <w:tcW w:w="658" w:type="dxa"/>
            <w:noWrap/>
            <w:hideMark/>
          </w:tcPr>
          <w:p w:rsidRPr="002B63FB" w:rsidR="001F4D31" w:rsidP="003962A5" w:rsidRDefault="001F4D31" w14:paraId="66273A6B" w14:textId="77777777">
            <w:pPr>
              <w:rPr>
                <w:rFonts w:cstheme="minorHAnsi"/>
                <w:sz w:val="20"/>
                <w:szCs w:val="20"/>
              </w:rPr>
            </w:pPr>
            <w:r w:rsidRPr="002B63FB">
              <w:rPr>
                <w:rFonts w:cstheme="minorHAnsi"/>
                <w:sz w:val="20"/>
                <w:szCs w:val="20"/>
              </w:rPr>
              <w:t>30</w:t>
            </w:r>
          </w:p>
        </w:tc>
        <w:tc>
          <w:tcPr>
            <w:tcW w:w="987" w:type="dxa"/>
            <w:noWrap/>
            <w:hideMark/>
          </w:tcPr>
          <w:p w:rsidRPr="002B63FB" w:rsidR="001F4D31" w:rsidP="003962A5" w:rsidRDefault="001F4D31" w14:paraId="09F8F9BC" w14:textId="77777777">
            <w:pPr>
              <w:rPr>
                <w:rFonts w:cstheme="minorHAnsi"/>
                <w:sz w:val="20"/>
                <w:szCs w:val="20"/>
              </w:rPr>
            </w:pPr>
            <w:r w:rsidRPr="002B63FB">
              <w:rPr>
                <w:rFonts w:cstheme="minorHAnsi"/>
                <w:sz w:val="20"/>
                <w:szCs w:val="20"/>
              </w:rPr>
              <w:t>1.933E-10</w:t>
            </w:r>
          </w:p>
        </w:tc>
        <w:tc>
          <w:tcPr>
            <w:tcW w:w="987" w:type="dxa"/>
            <w:noWrap/>
            <w:hideMark/>
          </w:tcPr>
          <w:p w:rsidRPr="002B63FB" w:rsidR="001F4D31" w:rsidP="003962A5" w:rsidRDefault="001F4D31" w14:paraId="2F915320" w14:textId="77777777">
            <w:pPr>
              <w:rPr>
                <w:rFonts w:cstheme="minorHAnsi"/>
                <w:sz w:val="20"/>
                <w:szCs w:val="20"/>
              </w:rPr>
            </w:pPr>
            <w:r w:rsidRPr="002B63FB">
              <w:rPr>
                <w:rFonts w:cstheme="minorHAnsi"/>
                <w:sz w:val="20"/>
                <w:szCs w:val="20"/>
              </w:rPr>
              <w:t>2.435E-08</w:t>
            </w:r>
          </w:p>
        </w:tc>
        <w:tc>
          <w:tcPr>
            <w:tcW w:w="658" w:type="dxa"/>
            <w:noWrap/>
            <w:hideMark/>
          </w:tcPr>
          <w:p w:rsidRPr="002B63FB" w:rsidR="001F4D31" w:rsidP="003962A5" w:rsidRDefault="001F4D31" w14:paraId="752EC472" w14:textId="77777777">
            <w:pPr>
              <w:rPr>
                <w:rFonts w:cstheme="minorHAnsi"/>
                <w:sz w:val="20"/>
                <w:szCs w:val="20"/>
              </w:rPr>
            </w:pPr>
            <w:r w:rsidRPr="002B63FB">
              <w:rPr>
                <w:rFonts w:cstheme="minorHAnsi"/>
                <w:sz w:val="20"/>
                <w:szCs w:val="20"/>
              </w:rPr>
              <w:t>6</w:t>
            </w:r>
          </w:p>
        </w:tc>
        <w:tc>
          <w:tcPr>
            <w:tcW w:w="2403" w:type="dxa"/>
            <w:noWrap/>
            <w:hideMark/>
          </w:tcPr>
          <w:p w:rsidRPr="002B63FB" w:rsidR="001F4D31" w:rsidP="00F67D2F" w:rsidRDefault="008D7C51" w14:paraId="1E3330BE" w14:textId="24844891">
            <w:pPr>
              <w:jc w:val="center"/>
              <w:rPr>
                <w:rFonts w:cstheme="minorHAnsi"/>
                <w:sz w:val="20"/>
                <w:szCs w:val="20"/>
              </w:rPr>
            </w:pPr>
            <w:r>
              <w:rPr>
                <w:rFonts w:cstheme="minorHAnsi"/>
                <w:sz w:val="20"/>
                <w:szCs w:val="20"/>
              </w:rPr>
              <w:t>NBN</w:t>
            </w:r>
            <w:r w:rsidRPr="002B63FB" w:rsidR="001F4D31">
              <w:rPr>
                <w:rFonts w:cstheme="minorHAnsi"/>
                <w:sz w:val="20"/>
                <w:szCs w:val="20"/>
              </w:rPr>
              <w:t xml:space="preserve">, ATR, </w:t>
            </w:r>
            <w:r>
              <w:rPr>
                <w:rFonts w:cstheme="minorHAnsi"/>
                <w:sz w:val="20"/>
                <w:szCs w:val="20"/>
              </w:rPr>
              <w:t>BRCA2</w:t>
            </w:r>
            <w:r w:rsidRPr="002B63FB" w:rsidR="001F4D31">
              <w:rPr>
                <w:rFonts w:cstheme="minorHAnsi"/>
                <w:sz w:val="20"/>
                <w:szCs w:val="20"/>
              </w:rPr>
              <w:t xml:space="preserve">, </w:t>
            </w:r>
            <w:r>
              <w:rPr>
                <w:rFonts w:cstheme="minorHAnsi"/>
                <w:sz w:val="20"/>
                <w:szCs w:val="20"/>
              </w:rPr>
              <w:t>RAD50</w:t>
            </w:r>
            <w:r w:rsidRPr="002B63FB" w:rsidR="001F4D31">
              <w:rPr>
                <w:rFonts w:cstheme="minorHAnsi"/>
                <w:sz w:val="20"/>
                <w:szCs w:val="20"/>
              </w:rPr>
              <w:t xml:space="preserve">, </w:t>
            </w:r>
            <w:r>
              <w:rPr>
                <w:rFonts w:cstheme="minorHAnsi"/>
                <w:sz w:val="20"/>
                <w:szCs w:val="20"/>
              </w:rPr>
              <w:t>BRCA1</w:t>
            </w:r>
            <w:r w:rsidRPr="002B63FB" w:rsidR="001F4D31">
              <w:rPr>
                <w:rFonts w:cstheme="minorHAnsi"/>
                <w:sz w:val="20"/>
                <w:szCs w:val="20"/>
              </w:rPr>
              <w:t xml:space="preserve">, </w:t>
            </w:r>
            <w:r>
              <w:rPr>
                <w:rFonts w:cstheme="minorHAnsi"/>
                <w:sz w:val="20"/>
                <w:szCs w:val="20"/>
              </w:rPr>
              <w:t>CHEK2</w:t>
            </w:r>
          </w:p>
        </w:tc>
      </w:tr>
      <w:tr w:rsidRPr="002B63FB" w:rsidR="001F4D31" w:rsidTr="00F67D2F" w14:paraId="0678CECA" w14:textId="77777777">
        <w:trPr>
          <w:trHeight w:val="600"/>
        </w:trPr>
        <w:tc>
          <w:tcPr>
            <w:tcW w:w="419" w:type="dxa"/>
            <w:noWrap/>
            <w:hideMark/>
          </w:tcPr>
          <w:p w:rsidRPr="002B63FB" w:rsidR="001F4D31" w:rsidP="003962A5" w:rsidRDefault="001F4D31" w14:paraId="69068C19" w14:textId="77777777">
            <w:pPr>
              <w:rPr>
                <w:rFonts w:cstheme="minorHAnsi"/>
                <w:sz w:val="20"/>
                <w:szCs w:val="20"/>
              </w:rPr>
            </w:pPr>
            <w:r w:rsidRPr="002B63FB">
              <w:rPr>
                <w:rFonts w:cstheme="minorHAnsi"/>
                <w:sz w:val="20"/>
                <w:szCs w:val="20"/>
              </w:rPr>
              <w:t>4</w:t>
            </w:r>
          </w:p>
        </w:tc>
        <w:tc>
          <w:tcPr>
            <w:tcW w:w="2960" w:type="dxa"/>
            <w:noWrap/>
            <w:hideMark/>
          </w:tcPr>
          <w:p w:rsidRPr="004F395C" w:rsidR="001F4D31" w:rsidP="003962A5" w:rsidRDefault="007F1B5F" w14:paraId="3B398242" w14:textId="77777777">
            <w:pPr>
              <w:rPr>
                <w:rFonts w:cstheme="minorHAnsi"/>
                <w:sz w:val="20"/>
                <w:szCs w:val="20"/>
              </w:rPr>
            </w:pPr>
            <w:hyperlink w:history="1" r:id="rId22">
              <w:r w:rsidRPr="004F395C" w:rsidR="001F4D31">
                <w:rPr>
                  <w:rStyle w:val="Hyperlink"/>
                  <w:rFonts w:cstheme="minorHAnsi"/>
                  <w:color w:val="auto"/>
                  <w:sz w:val="20"/>
                  <w:szCs w:val="20"/>
                  <w:u w:val="none"/>
                </w:rPr>
                <w:t>Apoptosis and survival_DNA-damage-induced apoptosis</w:t>
              </w:r>
            </w:hyperlink>
          </w:p>
        </w:tc>
        <w:tc>
          <w:tcPr>
            <w:tcW w:w="658" w:type="dxa"/>
            <w:noWrap/>
            <w:hideMark/>
          </w:tcPr>
          <w:p w:rsidRPr="002B63FB" w:rsidR="001F4D31" w:rsidP="003962A5" w:rsidRDefault="001F4D31" w14:paraId="2846FC63" w14:textId="77777777">
            <w:pPr>
              <w:rPr>
                <w:rFonts w:cstheme="minorHAnsi"/>
                <w:sz w:val="20"/>
                <w:szCs w:val="20"/>
              </w:rPr>
            </w:pPr>
            <w:r w:rsidRPr="002B63FB">
              <w:rPr>
                <w:rFonts w:cstheme="minorHAnsi"/>
                <w:sz w:val="20"/>
                <w:szCs w:val="20"/>
              </w:rPr>
              <w:t>15</w:t>
            </w:r>
          </w:p>
        </w:tc>
        <w:tc>
          <w:tcPr>
            <w:tcW w:w="987" w:type="dxa"/>
            <w:noWrap/>
            <w:hideMark/>
          </w:tcPr>
          <w:p w:rsidRPr="002B63FB" w:rsidR="001F4D31" w:rsidP="003962A5" w:rsidRDefault="001F4D31" w14:paraId="464D36B5" w14:textId="77777777">
            <w:pPr>
              <w:rPr>
                <w:rFonts w:cstheme="minorHAnsi"/>
                <w:sz w:val="20"/>
                <w:szCs w:val="20"/>
              </w:rPr>
            </w:pPr>
            <w:r w:rsidRPr="002B63FB">
              <w:rPr>
                <w:rFonts w:cstheme="minorHAnsi"/>
                <w:sz w:val="20"/>
                <w:szCs w:val="20"/>
              </w:rPr>
              <w:t>4.113E-10</w:t>
            </w:r>
          </w:p>
        </w:tc>
        <w:tc>
          <w:tcPr>
            <w:tcW w:w="987" w:type="dxa"/>
            <w:noWrap/>
            <w:hideMark/>
          </w:tcPr>
          <w:p w:rsidRPr="002B63FB" w:rsidR="001F4D31" w:rsidP="003962A5" w:rsidRDefault="001F4D31" w14:paraId="1B38A84E" w14:textId="77777777">
            <w:pPr>
              <w:rPr>
                <w:rFonts w:cstheme="minorHAnsi"/>
                <w:sz w:val="20"/>
                <w:szCs w:val="20"/>
              </w:rPr>
            </w:pPr>
            <w:r w:rsidRPr="002B63FB">
              <w:rPr>
                <w:rFonts w:cstheme="minorHAnsi"/>
                <w:sz w:val="20"/>
                <w:szCs w:val="20"/>
              </w:rPr>
              <w:t>3.887E-08</w:t>
            </w:r>
          </w:p>
        </w:tc>
        <w:tc>
          <w:tcPr>
            <w:tcW w:w="658" w:type="dxa"/>
            <w:noWrap/>
            <w:hideMark/>
          </w:tcPr>
          <w:p w:rsidRPr="002B63FB" w:rsidR="001F4D31" w:rsidP="003962A5" w:rsidRDefault="001F4D31" w14:paraId="679D770D" w14:textId="77777777">
            <w:pPr>
              <w:rPr>
                <w:rFonts w:cstheme="minorHAnsi"/>
                <w:sz w:val="20"/>
                <w:szCs w:val="20"/>
              </w:rPr>
            </w:pPr>
            <w:r w:rsidRPr="002B63FB">
              <w:rPr>
                <w:rFonts w:cstheme="minorHAnsi"/>
                <w:sz w:val="20"/>
                <w:szCs w:val="20"/>
              </w:rPr>
              <w:t>5</w:t>
            </w:r>
          </w:p>
        </w:tc>
        <w:tc>
          <w:tcPr>
            <w:tcW w:w="2403" w:type="dxa"/>
            <w:noWrap/>
            <w:hideMark/>
          </w:tcPr>
          <w:p w:rsidRPr="002B63FB" w:rsidR="001F4D31" w:rsidP="00F67D2F" w:rsidRDefault="008D7C51" w14:paraId="1EED08D6" w14:textId="235420A8">
            <w:pPr>
              <w:jc w:val="center"/>
              <w:rPr>
                <w:rFonts w:cstheme="minorHAnsi"/>
                <w:sz w:val="20"/>
                <w:szCs w:val="20"/>
              </w:rPr>
            </w:pPr>
            <w:r>
              <w:rPr>
                <w:rFonts w:cstheme="minorHAnsi"/>
                <w:sz w:val="20"/>
                <w:szCs w:val="20"/>
              </w:rPr>
              <w:t>CHEK1</w:t>
            </w:r>
            <w:r w:rsidRPr="002B63FB" w:rsidR="001F4D31">
              <w:rPr>
                <w:rFonts w:cstheme="minorHAnsi"/>
                <w:sz w:val="20"/>
                <w:szCs w:val="20"/>
              </w:rPr>
              <w:t xml:space="preserve">, </w:t>
            </w:r>
            <w:r>
              <w:rPr>
                <w:rFonts w:cstheme="minorHAnsi"/>
                <w:sz w:val="20"/>
                <w:szCs w:val="20"/>
              </w:rPr>
              <w:t>NBN</w:t>
            </w:r>
            <w:r w:rsidRPr="002B63FB" w:rsidR="001F4D31">
              <w:rPr>
                <w:rFonts w:cstheme="minorHAnsi"/>
                <w:sz w:val="20"/>
                <w:szCs w:val="20"/>
              </w:rPr>
              <w:t xml:space="preserve">, ATR, </w:t>
            </w:r>
            <w:r>
              <w:rPr>
                <w:rFonts w:cstheme="minorHAnsi"/>
                <w:sz w:val="20"/>
                <w:szCs w:val="20"/>
              </w:rPr>
              <w:t>BRCA1</w:t>
            </w:r>
            <w:r w:rsidRPr="002B63FB" w:rsidR="001F4D31">
              <w:rPr>
                <w:rFonts w:cstheme="minorHAnsi"/>
                <w:sz w:val="20"/>
                <w:szCs w:val="20"/>
              </w:rPr>
              <w:t xml:space="preserve">, </w:t>
            </w:r>
            <w:r>
              <w:rPr>
                <w:rFonts w:cstheme="minorHAnsi"/>
                <w:sz w:val="20"/>
                <w:szCs w:val="20"/>
              </w:rPr>
              <w:t>CHEK2</w:t>
            </w:r>
          </w:p>
        </w:tc>
      </w:tr>
      <w:tr w:rsidRPr="002B63FB" w:rsidR="001F4D31" w:rsidTr="00F67D2F" w14:paraId="75211A11" w14:textId="77777777">
        <w:trPr>
          <w:trHeight w:val="600"/>
        </w:trPr>
        <w:tc>
          <w:tcPr>
            <w:tcW w:w="419" w:type="dxa"/>
            <w:noWrap/>
            <w:hideMark/>
          </w:tcPr>
          <w:p w:rsidRPr="002B63FB" w:rsidR="001F4D31" w:rsidP="003962A5" w:rsidRDefault="001F4D31" w14:paraId="63A1D513" w14:textId="77777777">
            <w:pPr>
              <w:rPr>
                <w:rFonts w:cstheme="minorHAnsi"/>
                <w:sz w:val="20"/>
                <w:szCs w:val="20"/>
              </w:rPr>
            </w:pPr>
            <w:r w:rsidRPr="002B63FB">
              <w:rPr>
                <w:rFonts w:cstheme="minorHAnsi"/>
                <w:sz w:val="20"/>
                <w:szCs w:val="20"/>
              </w:rPr>
              <w:t>5</w:t>
            </w:r>
          </w:p>
        </w:tc>
        <w:tc>
          <w:tcPr>
            <w:tcW w:w="2960" w:type="dxa"/>
            <w:noWrap/>
            <w:hideMark/>
          </w:tcPr>
          <w:p w:rsidRPr="004F395C" w:rsidR="001F4D31" w:rsidP="003962A5" w:rsidRDefault="007F1B5F" w14:paraId="527834DC" w14:textId="77777777">
            <w:pPr>
              <w:rPr>
                <w:rFonts w:cstheme="minorHAnsi"/>
                <w:sz w:val="20"/>
                <w:szCs w:val="20"/>
              </w:rPr>
            </w:pPr>
            <w:hyperlink w:history="1" r:id="rId23">
              <w:r w:rsidRPr="004F395C" w:rsidR="001F4D31">
                <w:rPr>
                  <w:rStyle w:val="Hyperlink"/>
                  <w:rFonts w:cstheme="minorHAnsi"/>
                  <w:color w:val="auto"/>
                  <w:sz w:val="20"/>
                  <w:szCs w:val="20"/>
                  <w:u w:val="none"/>
                </w:rPr>
                <w:t>DNA damage_DNA-damage-induced responses</w:t>
              </w:r>
            </w:hyperlink>
          </w:p>
        </w:tc>
        <w:tc>
          <w:tcPr>
            <w:tcW w:w="658" w:type="dxa"/>
            <w:noWrap/>
            <w:hideMark/>
          </w:tcPr>
          <w:p w:rsidRPr="002B63FB" w:rsidR="001F4D31" w:rsidP="003962A5" w:rsidRDefault="001F4D31" w14:paraId="6890B888" w14:textId="77777777">
            <w:pPr>
              <w:rPr>
                <w:rFonts w:cstheme="minorHAnsi"/>
                <w:sz w:val="20"/>
                <w:szCs w:val="20"/>
              </w:rPr>
            </w:pPr>
            <w:r w:rsidRPr="002B63FB">
              <w:rPr>
                <w:rFonts w:cstheme="minorHAnsi"/>
                <w:sz w:val="20"/>
                <w:szCs w:val="20"/>
              </w:rPr>
              <w:t>9</w:t>
            </w:r>
          </w:p>
        </w:tc>
        <w:tc>
          <w:tcPr>
            <w:tcW w:w="987" w:type="dxa"/>
            <w:noWrap/>
            <w:hideMark/>
          </w:tcPr>
          <w:p w:rsidRPr="002B63FB" w:rsidR="001F4D31" w:rsidP="003962A5" w:rsidRDefault="001F4D31" w14:paraId="130426BB" w14:textId="77777777">
            <w:pPr>
              <w:rPr>
                <w:rFonts w:cstheme="minorHAnsi"/>
                <w:sz w:val="20"/>
                <w:szCs w:val="20"/>
              </w:rPr>
            </w:pPr>
            <w:r w:rsidRPr="002B63FB">
              <w:rPr>
                <w:rFonts w:cstheme="minorHAnsi"/>
                <w:sz w:val="20"/>
                <w:szCs w:val="20"/>
              </w:rPr>
              <w:t>6.903E-09</w:t>
            </w:r>
          </w:p>
        </w:tc>
        <w:tc>
          <w:tcPr>
            <w:tcW w:w="987" w:type="dxa"/>
            <w:noWrap/>
            <w:hideMark/>
          </w:tcPr>
          <w:p w:rsidRPr="002B63FB" w:rsidR="001F4D31" w:rsidP="003962A5" w:rsidRDefault="001F4D31" w14:paraId="214E87F0" w14:textId="77777777">
            <w:pPr>
              <w:rPr>
                <w:rFonts w:cstheme="minorHAnsi"/>
                <w:sz w:val="20"/>
                <w:szCs w:val="20"/>
              </w:rPr>
            </w:pPr>
            <w:r w:rsidRPr="002B63FB">
              <w:rPr>
                <w:rFonts w:cstheme="minorHAnsi"/>
                <w:sz w:val="20"/>
                <w:szCs w:val="20"/>
              </w:rPr>
              <w:t>5.219E-07</w:t>
            </w:r>
          </w:p>
        </w:tc>
        <w:tc>
          <w:tcPr>
            <w:tcW w:w="658" w:type="dxa"/>
            <w:noWrap/>
            <w:hideMark/>
          </w:tcPr>
          <w:p w:rsidRPr="002B63FB" w:rsidR="001F4D31" w:rsidP="003962A5" w:rsidRDefault="001F4D31" w14:paraId="5CC1B7E9" w14:textId="77777777">
            <w:pPr>
              <w:rPr>
                <w:rFonts w:cstheme="minorHAnsi"/>
                <w:sz w:val="20"/>
                <w:szCs w:val="20"/>
              </w:rPr>
            </w:pPr>
            <w:r w:rsidRPr="002B63FB">
              <w:rPr>
                <w:rFonts w:cstheme="minorHAnsi"/>
                <w:sz w:val="20"/>
                <w:szCs w:val="20"/>
              </w:rPr>
              <w:t>4</w:t>
            </w:r>
          </w:p>
        </w:tc>
        <w:tc>
          <w:tcPr>
            <w:tcW w:w="2403" w:type="dxa"/>
            <w:noWrap/>
            <w:hideMark/>
          </w:tcPr>
          <w:p w:rsidRPr="002B63FB" w:rsidR="001F4D31" w:rsidP="00F67D2F" w:rsidRDefault="008D7C51" w14:paraId="0EB9488E" w14:textId="5256A6CD">
            <w:pPr>
              <w:jc w:val="center"/>
              <w:rPr>
                <w:rFonts w:cstheme="minorHAnsi"/>
                <w:sz w:val="20"/>
                <w:szCs w:val="20"/>
              </w:rPr>
            </w:pPr>
            <w:r>
              <w:rPr>
                <w:rFonts w:cstheme="minorHAnsi"/>
                <w:sz w:val="20"/>
                <w:szCs w:val="20"/>
              </w:rPr>
              <w:t>CHEK1</w:t>
            </w:r>
            <w:r w:rsidRPr="002B63FB" w:rsidR="001F4D31">
              <w:rPr>
                <w:rFonts w:cstheme="minorHAnsi"/>
                <w:sz w:val="20"/>
                <w:szCs w:val="20"/>
              </w:rPr>
              <w:t xml:space="preserve">, ATR, </w:t>
            </w:r>
            <w:r>
              <w:rPr>
                <w:rFonts w:cstheme="minorHAnsi"/>
                <w:sz w:val="20"/>
                <w:szCs w:val="20"/>
              </w:rPr>
              <w:t>BRCA1</w:t>
            </w:r>
            <w:r w:rsidRPr="002B63FB" w:rsidR="001F4D31">
              <w:rPr>
                <w:rFonts w:cstheme="minorHAnsi"/>
                <w:sz w:val="20"/>
                <w:szCs w:val="20"/>
              </w:rPr>
              <w:t xml:space="preserve">, </w:t>
            </w:r>
            <w:r>
              <w:rPr>
                <w:rFonts w:cstheme="minorHAnsi"/>
                <w:sz w:val="20"/>
                <w:szCs w:val="20"/>
              </w:rPr>
              <w:t>CHEK2</w:t>
            </w:r>
          </w:p>
        </w:tc>
      </w:tr>
      <w:tr w:rsidRPr="002B63FB" w:rsidR="001F4D31" w:rsidTr="00F67D2F" w14:paraId="38A51A0F" w14:textId="77777777">
        <w:trPr>
          <w:trHeight w:val="600"/>
        </w:trPr>
        <w:tc>
          <w:tcPr>
            <w:tcW w:w="419" w:type="dxa"/>
            <w:noWrap/>
            <w:hideMark/>
          </w:tcPr>
          <w:p w:rsidRPr="002B63FB" w:rsidR="001F4D31" w:rsidP="003962A5" w:rsidRDefault="001F4D31" w14:paraId="11F1FE02" w14:textId="77777777">
            <w:pPr>
              <w:rPr>
                <w:rFonts w:cstheme="minorHAnsi"/>
                <w:sz w:val="20"/>
                <w:szCs w:val="20"/>
              </w:rPr>
            </w:pPr>
            <w:r w:rsidRPr="002B63FB">
              <w:rPr>
                <w:rFonts w:cstheme="minorHAnsi"/>
                <w:sz w:val="20"/>
                <w:szCs w:val="20"/>
              </w:rPr>
              <w:t>6</w:t>
            </w:r>
          </w:p>
        </w:tc>
        <w:tc>
          <w:tcPr>
            <w:tcW w:w="2960" w:type="dxa"/>
            <w:noWrap/>
            <w:hideMark/>
          </w:tcPr>
          <w:p w:rsidRPr="004F395C" w:rsidR="001F4D31" w:rsidP="003962A5" w:rsidRDefault="007F1B5F" w14:paraId="0BAA41B6" w14:textId="77777777">
            <w:pPr>
              <w:rPr>
                <w:rFonts w:cstheme="minorHAnsi"/>
                <w:sz w:val="20"/>
                <w:szCs w:val="20"/>
              </w:rPr>
            </w:pPr>
            <w:hyperlink w:history="1" r:id="rId24">
              <w:r w:rsidRPr="004F395C" w:rsidR="001F4D31">
                <w:rPr>
                  <w:rStyle w:val="Hyperlink"/>
                  <w:rFonts w:cstheme="minorHAnsi"/>
                  <w:color w:val="auto"/>
                  <w:sz w:val="20"/>
                  <w:szCs w:val="20"/>
                  <w:u w:val="none"/>
                </w:rPr>
                <w:t>DNA damage_ATM/ATR regulation of G2/M checkpoint: cytoplasmic signaling</w:t>
              </w:r>
            </w:hyperlink>
          </w:p>
        </w:tc>
        <w:tc>
          <w:tcPr>
            <w:tcW w:w="658" w:type="dxa"/>
            <w:noWrap/>
            <w:hideMark/>
          </w:tcPr>
          <w:p w:rsidRPr="002B63FB" w:rsidR="001F4D31" w:rsidP="003962A5" w:rsidRDefault="001F4D31" w14:paraId="1DA79253" w14:textId="77777777">
            <w:pPr>
              <w:rPr>
                <w:rFonts w:cstheme="minorHAnsi"/>
                <w:sz w:val="20"/>
                <w:szCs w:val="20"/>
              </w:rPr>
            </w:pPr>
            <w:r w:rsidRPr="002B63FB">
              <w:rPr>
                <w:rFonts w:cstheme="minorHAnsi"/>
                <w:sz w:val="20"/>
                <w:szCs w:val="20"/>
              </w:rPr>
              <w:t>51</w:t>
            </w:r>
          </w:p>
        </w:tc>
        <w:tc>
          <w:tcPr>
            <w:tcW w:w="987" w:type="dxa"/>
            <w:noWrap/>
            <w:hideMark/>
          </w:tcPr>
          <w:p w:rsidRPr="002B63FB" w:rsidR="001F4D31" w:rsidP="003962A5" w:rsidRDefault="001F4D31" w14:paraId="40A53E43" w14:textId="77777777">
            <w:pPr>
              <w:rPr>
                <w:rFonts w:cstheme="minorHAnsi"/>
                <w:sz w:val="20"/>
                <w:szCs w:val="20"/>
              </w:rPr>
            </w:pPr>
            <w:r w:rsidRPr="002B63FB">
              <w:rPr>
                <w:rFonts w:cstheme="minorHAnsi"/>
                <w:sz w:val="20"/>
                <w:szCs w:val="20"/>
              </w:rPr>
              <w:t>2.990E-07</w:t>
            </w:r>
          </w:p>
        </w:tc>
        <w:tc>
          <w:tcPr>
            <w:tcW w:w="987" w:type="dxa"/>
            <w:noWrap/>
            <w:hideMark/>
          </w:tcPr>
          <w:p w:rsidRPr="002B63FB" w:rsidR="001F4D31" w:rsidP="003962A5" w:rsidRDefault="001F4D31" w14:paraId="1E526E74" w14:textId="77777777">
            <w:pPr>
              <w:rPr>
                <w:rFonts w:cstheme="minorHAnsi"/>
                <w:sz w:val="20"/>
                <w:szCs w:val="20"/>
              </w:rPr>
            </w:pPr>
            <w:r w:rsidRPr="002B63FB">
              <w:rPr>
                <w:rFonts w:cstheme="minorHAnsi"/>
                <w:sz w:val="20"/>
                <w:szCs w:val="20"/>
              </w:rPr>
              <w:t>1.883E-05</w:t>
            </w:r>
          </w:p>
        </w:tc>
        <w:tc>
          <w:tcPr>
            <w:tcW w:w="658" w:type="dxa"/>
            <w:noWrap/>
            <w:hideMark/>
          </w:tcPr>
          <w:p w:rsidRPr="002B63FB" w:rsidR="001F4D31" w:rsidP="003962A5" w:rsidRDefault="001F4D31" w14:paraId="5B641103" w14:textId="77777777">
            <w:pPr>
              <w:rPr>
                <w:rFonts w:cstheme="minorHAnsi"/>
                <w:sz w:val="20"/>
                <w:szCs w:val="20"/>
              </w:rPr>
            </w:pPr>
            <w:r w:rsidRPr="002B63FB">
              <w:rPr>
                <w:rFonts w:cstheme="minorHAnsi"/>
                <w:sz w:val="20"/>
                <w:szCs w:val="20"/>
              </w:rPr>
              <w:t>5</w:t>
            </w:r>
          </w:p>
        </w:tc>
        <w:tc>
          <w:tcPr>
            <w:tcW w:w="2403" w:type="dxa"/>
            <w:noWrap/>
            <w:hideMark/>
          </w:tcPr>
          <w:p w:rsidRPr="002B63FB" w:rsidR="001F4D31" w:rsidP="00F67D2F" w:rsidRDefault="008D7C51" w14:paraId="28ED74C3" w14:textId="62AEDD9B">
            <w:pPr>
              <w:jc w:val="center"/>
              <w:rPr>
                <w:rFonts w:cstheme="minorHAnsi"/>
                <w:sz w:val="20"/>
                <w:szCs w:val="20"/>
              </w:rPr>
            </w:pPr>
            <w:r>
              <w:rPr>
                <w:rFonts w:cstheme="minorHAnsi"/>
                <w:sz w:val="20"/>
                <w:szCs w:val="20"/>
              </w:rPr>
              <w:t>CHEK1</w:t>
            </w:r>
            <w:r w:rsidRPr="002B63FB" w:rsidR="001F4D31">
              <w:rPr>
                <w:rFonts w:cstheme="minorHAnsi"/>
                <w:sz w:val="20"/>
                <w:szCs w:val="20"/>
              </w:rPr>
              <w:t xml:space="preserve">, </w:t>
            </w:r>
            <w:r>
              <w:rPr>
                <w:rFonts w:cstheme="minorHAnsi"/>
                <w:sz w:val="20"/>
                <w:szCs w:val="20"/>
              </w:rPr>
              <w:t>AURKA</w:t>
            </w:r>
            <w:r w:rsidRPr="002B63FB" w:rsidR="001F4D31">
              <w:rPr>
                <w:rFonts w:cstheme="minorHAnsi"/>
                <w:sz w:val="20"/>
                <w:szCs w:val="20"/>
              </w:rPr>
              <w:t xml:space="preserve">, ATR, </w:t>
            </w:r>
            <w:r>
              <w:rPr>
                <w:rFonts w:cstheme="minorHAnsi"/>
                <w:sz w:val="20"/>
                <w:szCs w:val="20"/>
              </w:rPr>
              <w:t>BRCA1</w:t>
            </w:r>
            <w:r w:rsidRPr="002B63FB" w:rsidR="001F4D31">
              <w:rPr>
                <w:rFonts w:cstheme="minorHAnsi"/>
                <w:sz w:val="20"/>
                <w:szCs w:val="20"/>
              </w:rPr>
              <w:t xml:space="preserve">, </w:t>
            </w:r>
            <w:r>
              <w:rPr>
                <w:rFonts w:cstheme="minorHAnsi"/>
                <w:sz w:val="20"/>
                <w:szCs w:val="20"/>
              </w:rPr>
              <w:t>CHEK2</w:t>
            </w:r>
          </w:p>
        </w:tc>
      </w:tr>
      <w:tr w:rsidRPr="002B63FB" w:rsidR="001F4D31" w:rsidTr="00F67D2F" w14:paraId="17C5737A" w14:textId="77777777">
        <w:trPr>
          <w:trHeight w:val="600"/>
        </w:trPr>
        <w:tc>
          <w:tcPr>
            <w:tcW w:w="419" w:type="dxa"/>
            <w:noWrap/>
            <w:hideMark/>
          </w:tcPr>
          <w:p w:rsidRPr="002B63FB" w:rsidR="001F4D31" w:rsidP="003962A5" w:rsidRDefault="001F4D31" w14:paraId="30E57449" w14:textId="77777777">
            <w:pPr>
              <w:rPr>
                <w:rFonts w:cstheme="minorHAnsi"/>
                <w:sz w:val="20"/>
                <w:szCs w:val="20"/>
              </w:rPr>
            </w:pPr>
            <w:r w:rsidRPr="002B63FB">
              <w:rPr>
                <w:rFonts w:cstheme="minorHAnsi"/>
                <w:sz w:val="20"/>
                <w:szCs w:val="20"/>
              </w:rPr>
              <w:t>7</w:t>
            </w:r>
          </w:p>
        </w:tc>
        <w:tc>
          <w:tcPr>
            <w:tcW w:w="2960" w:type="dxa"/>
            <w:noWrap/>
            <w:hideMark/>
          </w:tcPr>
          <w:p w:rsidRPr="004F395C" w:rsidR="001F4D31" w:rsidP="003962A5" w:rsidRDefault="007F1B5F" w14:paraId="6DAAEF41" w14:textId="77777777">
            <w:pPr>
              <w:rPr>
                <w:rFonts w:cstheme="minorHAnsi"/>
                <w:sz w:val="20"/>
                <w:szCs w:val="20"/>
              </w:rPr>
            </w:pPr>
            <w:hyperlink w:history="1" r:id="rId25">
              <w:r w:rsidRPr="004F395C" w:rsidR="001F4D31">
                <w:rPr>
                  <w:rStyle w:val="Hyperlink"/>
                  <w:rFonts w:cstheme="minorHAnsi"/>
                  <w:color w:val="auto"/>
                  <w:sz w:val="20"/>
                  <w:szCs w:val="20"/>
                  <w:u w:val="none"/>
                </w:rPr>
                <w:t>Cell cycle_Role of 14-3-3 proteins in cell cycle regulation</w:t>
              </w:r>
            </w:hyperlink>
          </w:p>
        </w:tc>
        <w:tc>
          <w:tcPr>
            <w:tcW w:w="658" w:type="dxa"/>
            <w:noWrap/>
            <w:hideMark/>
          </w:tcPr>
          <w:p w:rsidRPr="002B63FB" w:rsidR="001F4D31" w:rsidP="003962A5" w:rsidRDefault="001F4D31" w14:paraId="51A98F8B" w14:textId="77777777">
            <w:pPr>
              <w:rPr>
                <w:rFonts w:cstheme="minorHAnsi"/>
                <w:sz w:val="20"/>
                <w:szCs w:val="20"/>
              </w:rPr>
            </w:pPr>
            <w:r w:rsidRPr="002B63FB">
              <w:rPr>
                <w:rFonts w:cstheme="minorHAnsi"/>
                <w:sz w:val="20"/>
                <w:szCs w:val="20"/>
              </w:rPr>
              <w:t>22</w:t>
            </w:r>
          </w:p>
        </w:tc>
        <w:tc>
          <w:tcPr>
            <w:tcW w:w="987" w:type="dxa"/>
            <w:noWrap/>
            <w:hideMark/>
          </w:tcPr>
          <w:p w:rsidRPr="002B63FB" w:rsidR="001F4D31" w:rsidP="003962A5" w:rsidRDefault="001F4D31" w14:paraId="70F495F1" w14:textId="77777777">
            <w:pPr>
              <w:rPr>
                <w:rFonts w:cstheme="minorHAnsi"/>
                <w:sz w:val="20"/>
                <w:szCs w:val="20"/>
              </w:rPr>
            </w:pPr>
            <w:r w:rsidRPr="002B63FB">
              <w:rPr>
                <w:rFonts w:cstheme="minorHAnsi"/>
                <w:sz w:val="20"/>
                <w:szCs w:val="20"/>
              </w:rPr>
              <w:t>3.904E-07</w:t>
            </w:r>
          </w:p>
        </w:tc>
        <w:tc>
          <w:tcPr>
            <w:tcW w:w="987" w:type="dxa"/>
            <w:noWrap/>
            <w:hideMark/>
          </w:tcPr>
          <w:p w:rsidRPr="002B63FB" w:rsidR="001F4D31" w:rsidP="003962A5" w:rsidRDefault="001F4D31" w14:paraId="72294592" w14:textId="77777777">
            <w:pPr>
              <w:rPr>
                <w:rFonts w:cstheme="minorHAnsi"/>
                <w:sz w:val="20"/>
                <w:szCs w:val="20"/>
              </w:rPr>
            </w:pPr>
            <w:r w:rsidRPr="002B63FB">
              <w:rPr>
                <w:rFonts w:cstheme="minorHAnsi"/>
                <w:sz w:val="20"/>
                <w:szCs w:val="20"/>
              </w:rPr>
              <w:t>2.108E-05</w:t>
            </w:r>
          </w:p>
        </w:tc>
        <w:tc>
          <w:tcPr>
            <w:tcW w:w="658" w:type="dxa"/>
            <w:noWrap/>
            <w:hideMark/>
          </w:tcPr>
          <w:p w:rsidRPr="002B63FB" w:rsidR="001F4D31" w:rsidP="003962A5" w:rsidRDefault="001F4D31" w14:paraId="345ED82B" w14:textId="77777777">
            <w:pPr>
              <w:rPr>
                <w:rFonts w:cstheme="minorHAnsi"/>
                <w:sz w:val="20"/>
                <w:szCs w:val="20"/>
              </w:rPr>
            </w:pPr>
            <w:r w:rsidRPr="002B63FB">
              <w:rPr>
                <w:rFonts w:cstheme="minorHAnsi"/>
                <w:sz w:val="20"/>
                <w:szCs w:val="20"/>
              </w:rPr>
              <w:t>4</w:t>
            </w:r>
          </w:p>
        </w:tc>
        <w:tc>
          <w:tcPr>
            <w:tcW w:w="2403" w:type="dxa"/>
            <w:noWrap/>
            <w:hideMark/>
          </w:tcPr>
          <w:p w:rsidRPr="002B63FB" w:rsidR="001F4D31" w:rsidP="00F67D2F" w:rsidRDefault="008D7C51" w14:paraId="3597B347" w14:textId="733B1A11">
            <w:pPr>
              <w:jc w:val="center"/>
              <w:rPr>
                <w:rFonts w:cstheme="minorHAnsi"/>
                <w:sz w:val="20"/>
                <w:szCs w:val="20"/>
              </w:rPr>
            </w:pPr>
            <w:r>
              <w:rPr>
                <w:rFonts w:cstheme="minorHAnsi"/>
                <w:sz w:val="20"/>
                <w:szCs w:val="20"/>
              </w:rPr>
              <w:t>CHEK1</w:t>
            </w:r>
            <w:r w:rsidRPr="002B63FB" w:rsidR="001F4D31">
              <w:rPr>
                <w:rFonts w:cstheme="minorHAnsi"/>
                <w:sz w:val="20"/>
                <w:szCs w:val="20"/>
              </w:rPr>
              <w:t xml:space="preserve">, ATR, </w:t>
            </w:r>
            <w:r>
              <w:rPr>
                <w:rFonts w:cstheme="minorHAnsi"/>
                <w:sz w:val="20"/>
                <w:szCs w:val="20"/>
              </w:rPr>
              <w:t>WEE1</w:t>
            </w:r>
            <w:r w:rsidRPr="002B63FB" w:rsidR="001F4D31">
              <w:rPr>
                <w:rFonts w:cstheme="minorHAnsi"/>
                <w:sz w:val="20"/>
                <w:szCs w:val="20"/>
              </w:rPr>
              <w:t xml:space="preserve">, </w:t>
            </w:r>
            <w:r>
              <w:rPr>
                <w:rFonts w:cstheme="minorHAnsi"/>
                <w:sz w:val="20"/>
                <w:szCs w:val="20"/>
              </w:rPr>
              <w:t>CHEK2</w:t>
            </w:r>
          </w:p>
        </w:tc>
      </w:tr>
      <w:tr w:rsidRPr="002B63FB" w:rsidR="001F4D31" w:rsidTr="00F67D2F" w14:paraId="78644E9A" w14:textId="77777777">
        <w:trPr>
          <w:trHeight w:val="600"/>
        </w:trPr>
        <w:tc>
          <w:tcPr>
            <w:tcW w:w="419" w:type="dxa"/>
            <w:noWrap/>
            <w:hideMark/>
          </w:tcPr>
          <w:p w:rsidRPr="002B63FB" w:rsidR="001F4D31" w:rsidP="003962A5" w:rsidRDefault="001F4D31" w14:paraId="0CEBCA24" w14:textId="77777777">
            <w:pPr>
              <w:rPr>
                <w:rFonts w:cstheme="minorHAnsi"/>
                <w:sz w:val="20"/>
                <w:szCs w:val="20"/>
              </w:rPr>
            </w:pPr>
            <w:r w:rsidRPr="002B63FB">
              <w:rPr>
                <w:rFonts w:cstheme="minorHAnsi"/>
                <w:sz w:val="20"/>
                <w:szCs w:val="20"/>
              </w:rPr>
              <w:t>8</w:t>
            </w:r>
          </w:p>
        </w:tc>
        <w:tc>
          <w:tcPr>
            <w:tcW w:w="2960" w:type="dxa"/>
            <w:noWrap/>
            <w:hideMark/>
          </w:tcPr>
          <w:p w:rsidRPr="004F395C" w:rsidR="001F4D31" w:rsidP="003962A5" w:rsidRDefault="007F1B5F" w14:paraId="4CB6911B" w14:textId="77777777">
            <w:pPr>
              <w:rPr>
                <w:rFonts w:cstheme="minorHAnsi"/>
                <w:sz w:val="20"/>
                <w:szCs w:val="20"/>
              </w:rPr>
            </w:pPr>
            <w:hyperlink w:history="1" r:id="rId26">
              <w:r w:rsidRPr="004F395C" w:rsidR="001F4D31">
                <w:rPr>
                  <w:rStyle w:val="Hyperlink"/>
                  <w:rFonts w:cstheme="minorHAnsi"/>
                  <w:color w:val="auto"/>
                  <w:sz w:val="20"/>
                  <w:szCs w:val="20"/>
                  <w:u w:val="none"/>
                </w:rPr>
                <w:t>DNA damage_p53 activation by DNA damage</w:t>
              </w:r>
            </w:hyperlink>
          </w:p>
        </w:tc>
        <w:tc>
          <w:tcPr>
            <w:tcW w:w="658" w:type="dxa"/>
            <w:noWrap/>
            <w:hideMark/>
          </w:tcPr>
          <w:p w:rsidRPr="002B63FB" w:rsidR="001F4D31" w:rsidP="003962A5" w:rsidRDefault="001F4D31" w14:paraId="12E9A455" w14:textId="77777777">
            <w:pPr>
              <w:rPr>
                <w:rFonts w:cstheme="minorHAnsi"/>
                <w:sz w:val="20"/>
                <w:szCs w:val="20"/>
              </w:rPr>
            </w:pPr>
            <w:r w:rsidRPr="002B63FB">
              <w:rPr>
                <w:rFonts w:cstheme="minorHAnsi"/>
                <w:sz w:val="20"/>
                <w:szCs w:val="20"/>
              </w:rPr>
              <w:t>60</w:t>
            </w:r>
          </w:p>
        </w:tc>
        <w:tc>
          <w:tcPr>
            <w:tcW w:w="987" w:type="dxa"/>
            <w:noWrap/>
            <w:hideMark/>
          </w:tcPr>
          <w:p w:rsidRPr="002B63FB" w:rsidR="001F4D31" w:rsidP="003962A5" w:rsidRDefault="001F4D31" w14:paraId="28521D75" w14:textId="77777777">
            <w:pPr>
              <w:rPr>
                <w:rFonts w:cstheme="minorHAnsi"/>
                <w:sz w:val="20"/>
                <w:szCs w:val="20"/>
              </w:rPr>
            </w:pPr>
            <w:r w:rsidRPr="002B63FB">
              <w:rPr>
                <w:rFonts w:cstheme="minorHAnsi"/>
                <w:sz w:val="20"/>
                <w:szCs w:val="20"/>
              </w:rPr>
              <w:t>6.824E-07</w:t>
            </w:r>
          </w:p>
        </w:tc>
        <w:tc>
          <w:tcPr>
            <w:tcW w:w="987" w:type="dxa"/>
            <w:noWrap/>
            <w:hideMark/>
          </w:tcPr>
          <w:p w:rsidRPr="002B63FB" w:rsidR="001F4D31" w:rsidP="003962A5" w:rsidRDefault="001F4D31" w14:paraId="7140DD67" w14:textId="77777777">
            <w:pPr>
              <w:rPr>
                <w:rFonts w:cstheme="minorHAnsi"/>
                <w:sz w:val="20"/>
                <w:szCs w:val="20"/>
              </w:rPr>
            </w:pPr>
            <w:r w:rsidRPr="002B63FB">
              <w:rPr>
                <w:rFonts w:cstheme="minorHAnsi"/>
                <w:sz w:val="20"/>
                <w:szCs w:val="20"/>
              </w:rPr>
              <w:t>3.224E-05</w:t>
            </w:r>
          </w:p>
        </w:tc>
        <w:tc>
          <w:tcPr>
            <w:tcW w:w="658" w:type="dxa"/>
            <w:noWrap/>
            <w:hideMark/>
          </w:tcPr>
          <w:p w:rsidRPr="002B63FB" w:rsidR="001F4D31" w:rsidP="003962A5" w:rsidRDefault="001F4D31" w14:paraId="607AB8B2" w14:textId="77777777">
            <w:pPr>
              <w:rPr>
                <w:rFonts w:cstheme="minorHAnsi"/>
                <w:sz w:val="20"/>
                <w:szCs w:val="20"/>
              </w:rPr>
            </w:pPr>
            <w:r w:rsidRPr="002B63FB">
              <w:rPr>
                <w:rFonts w:cstheme="minorHAnsi"/>
                <w:sz w:val="20"/>
                <w:szCs w:val="20"/>
              </w:rPr>
              <w:t>5</w:t>
            </w:r>
          </w:p>
        </w:tc>
        <w:tc>
          <w:tcPr>
            <w:tcW w:w="2403" w:type="dxa"/>
            <w:noWrap/>
            <w:hideMark/>
          </w:tcPr>
          <w:p w:rsidRPr="002B63FB" w:rsidR="001F4D31" w:rsidP="00F67D2F" w:rsidRDefault="008D7C51" w14:paraId="5F0C5D4D" w14:textId="306F3FC3">
            <w:pPr>
              <w:jc w:val="center"/>
              <w:rPr>
                <w:rFonts w:cstheme="minorHAnsi"/>
                <w:sz w:val="20"/>
                <w:szCs w:val="20"/>
              </w:rPr>
            </w:pPr>
            <w:r>
              <w:rPr>
                <w:rFonts w:cstheme="minorHAnsi"/>
                <w:sz w:val="20"/>
                <w:szCs w:val="20"/>
              </w:rPr>
              <w:t>CHEK1</w:t>
            </w:r>
            <w:r w:rsidRPr="002B63FB" w:rsidR="001F4D31">
              <w:rPr>
                <w:rFonts w:cstheme="minorHAnsi"/>
                <w:sz w:val="20"/>
                <w:szCs w:val="20"/>
              </w:rPr>
              <w:t xml:space="preserve">, ATR, </w:t>
            </w:r>
            <w:r>
              <w:rPr>
                <w:rFonts w:cstheme="minorHAnsi"/>
                <w:sz w:val="20"/>
                <w:szCs w:val="20"/>
              </w:rPr>
              <w:t>BRCA1</w:t>
            </w:r>
            <w:r w:rsidRPr="002B63FB" w:rsidR="001F4D31">
              <w:rPr>
                <w:rFonts w:cstheme="minorHAnsi"/>
                <w:sz w:val="20"/>
                <w:szCs w:val="20"/>
              </w:rPr>
              <w:t xml:space="preserve">, </w:t>
            </w:r>
            <w:r>
              <w:rPr>
                <w:rFonts w:cstheme="minorHAnsi"/>
                <w:sz w:val="20"/>
                <w:szCs w:val="20"/>
              </w:rPr>
              <w:t>BCL2</w:t>
            </w:r>
            <w:r w:rsidRPr="002B63FB" w:rsidR="001F4D31">
              <w:rPr>
                <w:rFonts w:cstheme="minorHAnsi"/>
                <w:sz w:val="20"/>
                <w:szCs w:val="20"/>
              </w:rPr>
              <w:t xml:space="preserve">, </w:t>
            </w:r>
            <w:r>
              <w:rPr>
                <w:rFonts w:cstheme="minorHAnsi"/>
                <w:sz w:val="20"/>
                <w:szCs w:val="20"/>
              </w:rPr>
              <w:t>CHEK2</w:t>
            </w:r>
          </w:p>
        </w:tc>
      </w:tr>
      <w:tr w:rsidRPr="002B63FB" w:rsidR="001F4D31" w:rsidTr="00F67D2F" w14:paraId="59345A6A" w14:textId="77777777">
        <w:trPr>
          <w:trHeight w:val="600"/>
        </w:trPr>
        <w:tc>
          <w:tcPr>
            <w:tcW w:w="419" w:type="dxa"/>
            <w:noWrap/>
            <w:hideMark/>
          </w:tcPr>
          <w:p w:rsidRPr="002B63FB" w:rsidR="001F4D31" w:rsidP="003962A5" w:rsidRDefault="001F4D31" w14:paraId="3B285EE9" w14:textId="77777777">
            <w:pPr>
              <w:rPr>
                <w:rFonts w:cstheme="minorHAnsi"/>
                <w:sz w:val="20"/>
                <w:szCs w:val="20"/>
              </w:rPr>
            </w:pPr>
            <w:r w:rsidRPr="002B63FB">
              <w:rPr>
                <w:rFonts w:cstheme="minorHAnsi"/>
                <w:sz w:val="20"/>
                <w:szCs w:val="20"/>
              </w:rPr>
              <w:t>9</w:t>
            </w:r>
          </w:p>
        </w:tc>
        <w:tc>
          <w:tcPr>
            <w:tcW w:w="2960" w:type="dxa"/>
            <w:noWrap/>
            <w:hideMark/>
          </w:tcPr>
          <w:p w:rsidRPr="004F395C" w:rsidR="001F4D31" w:rsidP="003962A5" w:rsidRDefault="007F1B5F" w14:paraId="16CDD8F4" w14:textId="6D39A626">
            <w:pPr>
              <w:rPr>
                <w:rFonts w:cstheme="minorHAnsi"/>
                <w:sz w:val="20"/>
                <w:szCs w:val="20"/>
              </w:rPr>
            </w:pPr>
            <w:hyperlink w:history="1" r:id="rId27">
              <w:r w:rsidRPr="004F395C" w:rsidR="001F4D31">
                <w:rPr>
                  <w:rStyle w:val="Hyperlink"/>
                  <w:rFonts w:cstheme="minorHAnsi"/>
                  <w:color w:val="auto"/>
                  <w:sz w:val="20"/>
                  <w:szCs w:val="20"/>
                  <w:u w:val="none"/>
                </w:rPr>
                <w:t>DNA damage_</w:t>
              </w:r>
              <w:r w:rsidRPr="004F395C" w:rsidR="008D7C51">
                <w:rPr>
                  <w:rStyle w:val="Hyperlink"/>
                  <w:rFonts w:cstheme="minorHAnsi"/>
                  <w:color w:val="auto"/>
                  <w:sz w:val="20"/>
                  <w:szCs w:val="20"/>
                  <w:u w:val="none"/>
                </w:rPr>
                <w:t>BRCA1</w:t>
              </w:r>
              <w:r w:rsidRPr="004F395C" w:rsidR="001F4D31">
                <w:rPr>
                  <w:rStyle w:val="Hyperlink"/>
                  <w:rFonts w:cstheme="minorHAnsi"/>
                  <w:color w:val="auto"/>
                  <w:sz w:val="20"/>
                  <w:szCs w:val="20"/>
                  <w:u w:val="none"/>
                </w:rPr>
                <w:t xml:space="preserve"> as a transcription regulator</w:t>
              </w:r>
            </w:hyperlink>
          </w:p>
        </w:tc>
        <w:tc>
          <w:tcPr>
            <w:tcW w:w="658" w:type="dxa"/>
            <w:noWrap/>
            <w:hideMark/>
          </w:tcPr>
          <w:p w:rsidRPr="002B63FB" w:rsidR="001F4D31" w:rsidP="003962A5" w:rsidRDefault="001F4D31" w14:paraId="7208C6FA" w14:textId="77777777">
            <w:pPr>
              <w:rPr>
                <w:rFonts w:cstheme="minorHAnsi"/>
                <w:sz w:val="20"/>
                <w:szCs w:val="20"/>
              </w:rPr>
            </w:pPr>
            <w:r w:rsidRPr="002B63FB">
              <w:rPr>
                <w:rFonts w:cstheme="minorHAnsi"/>
                <w:sz w:val="20"/>
                <w:szCs w:val="20"/>
              </w:rPr>
              <w:t>30</w:t>
            </w:r>
          </w:p>
        </w:tc>
        <w:tc>
          <w:tcPr>
            <w:tcW w:w="987" w:type="dxa"/>
            <w:noWrap/>
            <w:hideMark/>
          </w:tcPr>
          <w:p w:rsidRPr="002B63FB" w:rsidR="001F4D31" w:rsidP="003962A5" w:rsidRDefault="001F4D31" w14:paraId="55C669D1" w14:textId="77777777">
            <w:pPr>
              <w:rPr>
                <w:rFonts w:cstheme="minorHAnsi"/>
                <w:sz w:val="20"/>
                <w:szCs w:val="20"/>
              </w:rPr>
            </w:pPr>
            <w:r w:rsidRPr="002B63FB">
              <w:rPr>
                <w:rFonts w:cstheme="minorHAnsi"/>
                <w:sz w:val="20"/>
                <w:szCs w:val="20"/>
              </w:rPr>
              <w:t>1.439E-06</w:t>
            </w:r>
          </w:p>
        </w:tc>
        <w:tc>
          <w:tcPr>
            <w:tcW w:w="987" w:type="dxa"/>
            <w:noWrap/>
            <w:hideMark/>
          </w:tcPr>
          <w:p w:rsidRPr="002B63FB" w:rsidR="001F4D31" w:rsidP="003962A5" w:rsidRDefault="001F4D31" w14:paraId="37D660A7" w14:textId="77777777">
            <w:pPr>
              <w:rPr>
                <w:rFonts w:cstheme="minorHAnsi"/>
                <w:sz w:val="20"/>
                <w:szCs w:val="20"/>
              </w:rPr>
            </w:pPr>
            <w:r w:rsidRPr="002B63FB">
              <w:rPr>
                <w:rFonts w:cstheme="minorHAnsi"/>
                <w:sz w:val="20"/>
                <w:szCs w:val="20"/>
              </w:rPr>
              <w:t>5.439E-05</w:t>
            </w:r>
          </w:p>
        </w:tc>
        <w:tc>
          <w:tcPr>
            <w:tcW w:w="658" w:type="dxa"/>
            <w:noWrap/>
            <w:hideMark/>
          </w:tcPr>
          <w:p w:rsidRPr="002B63FB" w:rsidR="001F4D31" w:rsidP="003962A5" w:rsidRDefault="001F4D31" w14:paraId="3646A575" w14:textId="77777777">
            <w:pPr>
              <w:rPr>
                <w:rFonts w:cstheme="minorHAnsi"/>
                <w:sz w:val="20"/>
                <w:szCs w:val="20"/>
              </w:rPr>
            </w:pPr>
            <w:r w:rsidRPr="002B63FB">
              <w:rPr>
                <w:rFonts w:cstheme="minorHAnsi"/>
                <w:sz w:val="20"/>
                <w:szCs w:val="20"/>
              </w:rPr>
              <w:t>4</w:t>
            </w:r>
          </w:p>
        </w:tc>
        <w:tc>
          <w:tcPr>
            <w:tcW w:w="2403" w:type="dxa"/>
            <w:noWrap/>
            <w:hideMark/>
          </w:tcPr>
          <w:p w:rsidRPr="002B63FB" w:rsidR="001F4D31" w:rsidP="00F67D2F" w:rsidRDefault="001F4D31" w14:paraId="4F465B96" w14:textId="1637C045">
            <w:pPr>
              <w:jc w:val="center"/>
              <w:rPr>
                <w:rFonts w:cstheme="minorHAnsi"/>
                <w:sz w:val="20"/>
                <w:szCs w:val="20"/>
              </w:rPr>
            </w:pPr>
            <w:r w:rsidRPr="002B63FB">
              <w:rPr>
                <w:rFonts w:cstheme="minorHAnsi"/>
                <w:sz w:val="20"/>
                <w:szCs w:val="20"/>
              </w:rPr>
              <w:t xml:space="preserve">TERT, ATR, </w:t>
            </w:r>
            <w:r w:rsidR="008D7C51">
              <w:rPr>
                <w:rFonts w:cstheme="minorHAnsi"/>
                <w:sz w:val="20"/>
                <w:szCs w:val="20"/>
              </w:rPr>
              <w:t>BRCA1</w:t>
            </w:r>
            <w:r w:rsidRPr="002B63FB">
              <w:rPr>
                <w:rFonts w:cstheme="minorHAnsi"/>
                <w:sz w:val="20"/>
                <w:szCs w:val="20"/>
              </w:rPr>
              <w:t xml:space="preserve">, </w:t>
            </w:r>
            <w:r w:rsidR="008D7C51">
              <w:rPr>
                <w:rFonts w:cstheme="minorHAnsi"/>
                <w:sz w:val="20"/>
                <w:szCs w:val="20"/>
              </w:rPr>
              <w:t>CHEK2</w:t>
            </w:r>
          </w:p>
        </w:tc>
      </w:tr>
      <w:tr w:rsidRPr="002B63FB" w:rsidR="001F4D31" w:rsidTr="00F67D2F" w14:paraId="3DE2EF27" w14:textId="77777777">
        <w:trPr>
          <w:trHeight w:val="600"/>
        </w:trPr>
        <w:tc>
          <w:tcPr>
            <w:tcW w:w="419" w:type="dxa"/>
            <w:noWrap/>
            <w:hideMark/>
          </w:tcPr>
          <w:p w:rsidRPr="002B63FB" w:rsidR="001F4D31" w:rsidP="003962A5" w:rsidRDefault="001F4D31" w14:paraId="487D74F1" w14:textId="77777777">
            <w:pPr>
              <w:rPr>
                <w:rFonts w:cstheme="minorHAnsi"/>
                <w:sz w:val="20"/>
                <w:szCs w:val="20"/>
              </w:rPr>
            </w:pPr>
            <w:r w:rsidRPr="002B63FB">
              <w:rPr>
                <w:rFonts w:cstheme="minorHAnsi"/>
                <w:sz w:val="20"/>
                <w:szCs w:val="20"/>
              </w:rPr>
              <w:t>10</w:t>
            </w:r>
          </w:p>
        </w:tc>
        <w:tc>
          <w:tcPr>
            <w:tcW w:w="2960" w:type="dxa"/>
            <w:noWrap/>
            <w:hideMark/>
          </w:tcPr>
          <w:p w:rsidRPr="004F395C" w:rsidR="001F4D31" w:rsidP="003962A5" w:rsidRDefault="007F1B5F" w14:paraId="0FFC12A0" w14:textId="77777777">
            <w:pPr>
              <w:rPr>
                <w:rFonts w:cstheme="minorHAnsi"/>
                <w:sz w:val="20"/>
                <w:szCs w:val="20"/>
              </w:rPr>
            </w:pPr>
            <w:hyperlink w:history="1" r:id="rId28">
              <w:r w:rsidRPr="004F395C" w:rsidR="001F4D31">
                <w:rPr>
                  <w:rStyle w:val="Hyperlink"/>
                  <w:rFonts w:cstheme="minorHAnsi"/>
                  <w:color w:val="auto"/>
                  <w:sz w:val="20"/>
                  <w:szCs w:val="20"/>
                  <w:u w:val="none"/>
                </w:rPr>
                <w:t>DNA damage_G2 checkpoint in response to DNA mismatches</w:t>
              </w:r>
            </w:hyperlink>
          </w:p>
        </w:tc>
        <w:tc>
          <w:tcPr>
            <w:tcW w:w="658" w:type="dxa"/>
            <w:noWrap/>
            <w:hideMark/>
          </w:tcPr>
          <w:p w:rsidRPr="002B63FB" w:rsidR="001F4D31" w:rsidP="003962A5" w:rsidRDefault="001F4D31" w14:paraId="54634C21" w14:textId="77777777">
            <w:pPr>
              <w:rPr>
                <w:rFonts w:cstheme="minorHAnsi"/>
                <w:sz w:val="20"/>
                <w:szCs w:val="20"/>
              </w:rPr>
            </w:pPr>
            <w:r w:rsidRPr="002B63FB">
              <w:rPr>
                <w:rFonts w:cstheme="minorHAnsi"/>
                <w:sz w:val="20"/>
                <w:szCs w:val="20"/>
              </w:rPr>
              <w:t>30</w:t>
            </w:r>
          </w:p>
        </w:tc>
        <w:tc>
          <w:tcPr>
            <w:tcW w:w="987" w:type="dxa"/>
            <w:noWrap/>
            <w:hideMark/>
          </w:tcPr>
          <w:p w:rsidRPr="002B63FB" w:rsidR="001F4D31" w:rsidP="003962A5" w:rsidRDefault="001F4D31" w14:paraId="006C7D30" w14:textId="77777777">
            <w:pPr>
              <w:rPr>
                <w:rFonts w:cstheme="minorHAnsi"/>
                <w:sz w:val="20"/>
                <w:szCs w:val="20"/>
              </w:rPr>
            </w:pPr>
            <w:r w:rsidRPr="002B63FB">
              <w:rPr>
                <w:rFonts w:cstheme="minorHAnsi"/>
                <w:sz w:val="20"/>
                <w:szCs w:val="20"/>
              </w:rPr>
              <w:t>1.439E-06</w:t>
            </w:r>
          </w:p>
        </w:tc>
        <w:tc>
          <w:tcPr>
            <w:tcW w:w="987" w:type="dxa"/>
            <w:noWrap/>
            <w:hideMark/>
          </w:tcPr>
          <w:p w:rsidRPr="002B63FB" w:rsidR="001F4D31" w:rsidP="003962A5" w:rsidRDefault="001F4D31" w14:paraId="5D0B3CD4" w14:textId="77777777">
            <w:pPr>
              <w:rPr>
                <w:rFonts w:cstheme="minorHAnsi"/>
                <w:sz w:val="20"/>
                <w:szCs w:val="20"/>
              </w:rPr>
            </w:pPr>
            <w:r w:rsidRPr="002B63FB">
              <w:rPr>
                <w:rFonts w:cstheme="minorHAnsi"/>
                <w:sz w:val="20"/>
                <w:szCs w:val="20"/>
              </w:rPr>
              <w:t>5.439E-05</w:t>
            </w:r>
          </w:p>
        </w:tc>
        <w:tc>
          <w:tcPr>
            <w:tcW w:w="658" w:type="dxa"/>
            <w:noWrap/>
            <w:hideMark/>
          </w:tcPr>
          <w:p w:rsidRPr="002B63FB" w:rsidR="001F4D31" w:rsidP="003962A5" w:rsidRDefault="001F4D31" w14:paraId="1329792C" w14:textId="77777777">
            <w:pPr>
              <w:rPr>
                <w:rFonts w:cstheme="minorHAnsi"/>
                <w:sz w:val="20"/>
                <w:szCs w:val="20"/>
              </w:rPr>
            </w:pPr>
            <w:r w:rsidRPr="002B63FB">
              <w:rPr>
                <w:rFonts w:cstheme="minorHAnsi"/>
                <w:sz w:val="20"/>
                <w:szCs w:val="20"/>
              </w:rPr>
              <w:t>4</w:t>
            </w:r>
          </w:p>
        </w:tc>
        <w:tc>
          <w:tcPr>
            <w:tcW w:w="2403" w:type="dxa"/>
            <w:noWrap/>
            <w:hideMark/>
          </w:tcPr>
          <w:p w:rsidRPr="002B63FB" w:rsidR="001F4D31" w:rsidP="00F67D2F" w:rsidRDefault="008D7C51" w14:paraId="391A37FE" w14:textId="3C78BA84">
            <w:pPr>
              <w:jc w:val="center"/>
              <w:rPr>
                <w:rFonts w:cstheme="minorHAnsi"/>
                <w:sz w:val="20"/>
                <w:szCs w:val="20"/>
              </w:rPr>
            </w:pPr>
            <w:r>
              <w:rPr>
                <w:rFonts w:cstheme="minorHAnsi"/>
                <w:sz w:val="20"/>
                <w:szCs w:val="20"/>
              </w:rPr>
              <w:t>CHEK1</w:t>
            </w:r>
            <w:r w:rsidRPr="002B63FB" w:rsidR="001F4D31">
              <w:rPr>
                <w:rFonts w:cstheme="minorHAnsi"/>
                <w:sz w:val="20"/>
                <w:szCs w:val="20"/>
              </w:rPr>
              <w:t xml:space="preserve">, ATR, </w:t>
            </w:r>
            <w:r>
              <w:rPr>
                <w:rFonts w:cstheme="minorHAnsi"/>
                <w:sz w:val="20"/>
                <w:szCs w:val="20"/>
              </w:rPr>
              <w:t>BRCA1</w:t>
            </w:r>
            <w:r w:rsidRPr="002B63FB" w:rsidR="001F4D31">
              <w:rPr>
                <w:rFonts w:cstheme="minorHAnsi"/>
                <w:sz w:val="20"/>
                <w:szCs w:val="20"/>
              </w:rPr>
              <w:t xml:space="preserve">, </w:t>
            </w:r>
            <w:r>
              <w:rPr>
                <w:rFonts w:cstheme="minorHAnsi"/>
                <w:sz w:val="20"/>
                <w:szCs w:val="20"/>
              </w:rPr>
              <w:t>CHEK2</w:t>
            </w:r>
          </w:p>
        </w:tc>
      </w:tr>
    </w:tbl>
    <w:p w:rsidR="007A3C7F" w:rsidP="00020AD0" w:rsidRDefault="007A3C7F" w14:paraId="7668B570" w14:textId="77777777">
      <w:pPr>
        <w:rPr>
          <w:b/>
          <w:bCs/>
        </w:rPr>
      </w:pPr>
    </w:p>
    <w:p w:rsidR="00020AD0" w:rsidP="00020AD0" w:rsidRDefault="00020AD0" w14:paraId="16A3BA6A" w14:textId="71B609F2"/>
    <w:p w:rsidR="00121737" w:rsidP="00020AD0" w:rsidRDefault="00121737" w14:paraId="6FA88238" w14:textId="77777777"/>
    <w:sectPr w:rsidR="00121737">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E865AE"/>
    <w:multiLevelType w:val="hybridMultilevel"/>
    <w:tmpl w:val="1198350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3BC64804"/>
    <w:multiLevelType w:val="hybridMultilevel"/>
    <w:tmpl w:val="263051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67BF476C"/>
    <w:multiLevelType w:val="hybridMultilevel"/>
    <w:tmpl w:val="B7FE1D8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60C"/>
    <w:rsid w:val="00000EDB"/>
    <w:rsid w:val="0001114C"/>
    <w:rsid w:val="00020AD0"/>
    <w:rsid w:val="00067A20"/>
    <w:rsid w:val="000705FF"/>
    <w:rsid w:val="001044E7"/>
    <w:rsid w:val="00106FF4"/>
    <w:rsid w:val="00113E74"/>
    <w:rsid w:val="00121737"/>
    <w:rsid w:val="00124A6B"/>
    <w:rsid w:val="00126B8D"/>
    <w:rsid w:val="00150E7E"/>
    <w:rsid w:val="00151510"/>
    <w:rsid w:val="001519EB"/>
    <w:rsid w:val="00167ABF"/>
    <w:rsid w:val="0017566E"/>
    <w:rsid w:val="00182C35"/>
    <w:rsid w:val="00197256"/>
    <w:rsid w:val="001A1ABF"/>
    <w:rsid w:val="001B4602"/>
    <w:rsid w:val="001D6F5E"/>
    <w:rsid w:val="001F4D31"/>
    <w:rsid w:val="002414CB"/>
    <w:rsid w:val="00243D43"/>
    <w:rsid w:val="00245AFB"/>
    <w:rsid w:val="00254CC0"/>
    <w:rsid w:val="00291952"/>
    <w:rsid w:val="002B1446"/>
    <w:rsid w:val="002B32EA"/>
    <w:rsid w:val="002B63FB"/>
    <w:rsid w:val="002D513F"/>
    <w:rsid w:val="002E6D06"/>
    <w:rsid w:val="00315966"/>
    <w:rsid w:val="0035198F"/>
    <w:rsid w:val="003618A1"/>
    <w:rsid w:val="00374A7C"/>
    <w:rsid w:val="003962A5"/>
    <w:rsid w:val="003A39A6"/>
    <w:rsid w:val="003C60CE"/>
    <w:rsid w:val="003E5AEF"/>
    <w:rsid w:val="003E7A07"/>
    <w:rsid w:val="003F48BC"/>
    <w:rsid w:val="00404738"/>
    <w:rsid w:val="00404A46"/>
    <w:rsid w:val="00416219"/>
    <w:rsid w:val="00417506"/>
    <w:rsid w:val="00426752"/>
    <w:rsid w:val="00433919"/>
    <w:rsid w:val="00434C65"/>
    <w:rsid w:val="004A5B4F"/>
    <w:rsid w:val="004B28C7"/>
    <w:rsid w:val="004C0E77"/>
    <w:rsid w:val="004D234C"/>
    <w:rsid w:val="004D4041"/>
    <w:rsid w:val="004F395C"/>
    <w:rsid w:val="00533FB4"/>
    <w:rsid w:val="005716D2"/>
    <w:rsid w:val="005C433F"/>
    <w:rsid w:val="005C66F5"/>
    <w:rsid w:val="005D1BD6"/>
    <w:rsid w:val="005E6D45"/>
    <w:rsid w:val="00601BA2"/>
    <w:rsid w:val="00602991"/>
    <w:rsid w:val="006034D9"/>
    <w:rsid w:val="00604AD6"/>
    <w:rsid w:val="006106DC"/>
    <w:rsid w:val="006111B9"/>
    <w:rsid w:val="006223E0"/>
    <w:rsid w:val="00624B4A"/>
    <w:rsid w:val="0065037D"/>
    <w:rsid w:val="00650540"/>
    <w:rsid w:val="00661257"/>
    <w:rsid w:val="00674B1E"/>
    <w:rsid w:val="00675C76"/>
    <w:rsid w:val="006B30A1"/>
    <w:rsid w:val="006C1CD4"/>
    <w:rsid w:val="006C38F7"/>
    <w:rsid w:val="006D134D"/>
    <w:rsid w:val="006D6B40"/>
    <w:rsid w:val="00723B8D"/>
    <w:rsid w:val="00724EB6"/>
    <w:rsid w:val="0073718B"/>
    <w:rsid w:val="0075048E"/>
    <w:rsid w:val="00753AB7"/>
    <w:rsid w:val="0076702D"/>
    <w:rsid w:val="00785DA4"/>
    <w:rsid w:val="00791AA9"/>
    <w:rsid w:val="007A10DA"/>
    <w:rsid w:val="007A3C7F"/>
    <w:rsid w:val="007D16AF"/>
    <w:rsid w:val="007F1B5F"/>
    <w:rsid w:val="00804FF5"/>
    <w:rsid w:val="00805D52"/>
    <w:rsid w:val="008063CF"/>
    <w:rsid w:val="00823965"/>
    <w:rsid w:val="00823C7E"/>
    <w:rsid w:val="00824EEE"/>
    <w:rsid w:val="008250F5"/>
    <w:rsid w:val="00837D23"/>
    <w:rsid w:val="00846691"/>
    <w:rsid w:val="00851A82"/>
    <w:rsid w:val="00856D7D"/>
    <w:rsid w:val="0086227F"/>
    <w:rsid w:val="008639BC"/>
    <w:rsid w:val="00870B8A"/>
    <w:rsid w:val="00892C24"/>
    <w:rsid w:val="008B3FBC"/>
    <w:rsid w:val="008D7C51"/>
    <w:rsid w:val="00940003"/>
    <w:rsid w:val="00941D91"/>
    <w:rsid w:val="00947549"/>
    <w:rsid w:val="00972CF1"/>
    <w:rsid w:val="009A6D3A"/>
    <w:rsid w:val="009D3FD2"/>
    <w:rsid w:val="009D587A"/>
    <w:rsid w:val="009E0C05"/>
    <w:rsid w:val="009E5F95"/>
    <w:rsid w:val="00A06DA3"/>
    <w:rsid w:val="00A26F2B"/>
    <w:rsid w:val="00A27A34"/>
    <w:rsid w:val="00A27FA6"/>
    <w:rsid w:val="00A473FE"/>
    <w:rsid w:val="00A518D8"/>
    <w:rsid w:val="00A62CCD"/>
    <w:rsid w:val="00A8172C"/>
    <w:rsid w:val="00AD5C10"/>
    <w:rsid w:val="00AF0388"/>
    <w:rsid w:val="00B1079C"/>
    <w:rsid w:val="00B23779"/>
    <w:rsid w:val="00B27581"/>
    <w:rsid w:val="00B438FF"/>
    <w:rsid w:val="00B61C25"/>
    <w:rsid w:val="00B8269A"/>
    <w:rsid w:val="00B82B5C"/>
    <w:rsid w:val="00BA08FF"/>
    <w:rsid w:val="00BA129A"/>
    <w:rsid w:val="00BA54FD"/>
    <w:rsid w:val="00BC5B29"/>
    <w:rsid w:val="00C05693"/>
    <w:rsid w:val="00C46750"/>
    <w:rsid w:val="00C6726F"/>
    <w:rsid w:val="00C74DFB"/>
    <w:rsid w:val="00C7560A"/>
    <w:rsid w:val="00C8027A"/>
    <w:rsid w:val="00C80599"/>
    <w:rsid w:val="00C831DB"/>
    <w:rsid w:val="00C90763"/>
    <w:rsid w:val="00C96C5B"/>
    <w:rsid w:val="00CA4C4C"/>
    <w:rsid w:val="00CB63DF"/>
    <w:rsid w:val="00CB7DB9"/>
    <w:rsid w:val="00CC1BEF"/>
    <w:rsid w:val="00CD4CEF"/>
    <w:rsid w:val="00CE2660"/>
    <w:rsid w:val="00CE61E7"/>
    <w:rsid w:val="00D063D7"/>
    <w:rsid w:val="00D411E7"/>
    <w:rsid w:val="00D73B66"/>
    <w:rsid w:val="00D8463A"/>
    <w:rsid w:val="00DA65B6"/>
    <w:rsid w:val="00DC065E"/>
    <w:rsid w:val="00DC7D5A"/>
    <w:rsid w:val="00DD024E"/>
    <w:rsid w:val="00E1638C"/>
    <w:rsid w:val="00E3496A"/>
    <w:rsid w:val="00E41A67"/>
    <w:rsid w:val="00E42ABF"/>
    <w:rsid w:val="00E70EF7"/>
    <w:rsid w:val="00E7237F"/>
    <w:rsid w:val="00E84314"/>
    <w:rsid w:val="00EE03C0"/>
    <w:rsid w:val="00F03198"/>
    <w:rsid w:val="00F126E1"/>
    <w:rsid w:val="00F1560C"/>
    <w:rsid w:val="00F36850"/>
    <w:rsid w:val="00F377E6"/>
    <w:rsid w:val="00F46968"/>
    <w:rsid w:val="00F52459"/>
    <w:rsid w:val="00F67D2F"/>
    <w:rsid w:val="00F702B0"/>
    <w:rsid w:val="00F85FFD"/>
    <w:rsid w:val="00FB1B52"/>
    <w:rsid w:val="00FB6694"/>
    <w:rsid w:val="00FE562F"/>
    <w:rsid w:val="00FF31B1"/>
    <w:rsid w:val="00FF5E94"/>
    <w:rsid w:val="344AAA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1209F"/>
  <w15:chartTrackingRefBased/>
  <w15:docId w15:val="{E542AF86-50C5-4CAA-A991-5FAD5593E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24B4A"/>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24B4A"/>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3E7A07"/>
    <w:pPr>
      <w:ind w:left="720"/>
      <w:contextualSpacing/>
    </w:pPr>
  </w:style>
  <w:style w:type="character" w:styleId="PlaceholderText">
    <w:name w:val="Placeholder Text"/>
    <w:basedOn w:val="DefaultParagraphFont"/>
    <w:uiPriority w:val="99"/>
    <w:semiHidden/>
    <w:rsid w:val="0065037D"/>
    <w:rPr>
      <w:color w:val="808080"/>
    </w:rPr>
  </w:style>
  <w:style w:type="character" w:styleId="Heading2Char" w:customStyle="1">
    <w:name w:val="Heading 2 Char"/>
    <w:basedOn w:val="DefaultParagraphFont"/>
    <w:link w:val="Heading2"/>
    <w:uiPriority w:val="9"/>
    <w:rsid w:val="00624B4A"/>
    <w:rPr>
      <w:rFonts w:asciiTheme="majorHAnsi" w:hAnsiTheme="majorHAnsi" w:eastAsiaTheme="majorEastAsia" w:cstheme="majorBidi"/>
      <w:color w:val="2F5496" w:themeColor="accent1" w:themeShade="BF"/>
      <w:sz w:val="26"/>
      <w:szCs w:val="26"/>
    </w:rPr>
  </w:style>
  <w:style w:type="character" w:styleId="Heading1Char" w:customStyle="1">
    <w:name w:val="Heading 1 Char"/>
    <w:basedOn w:val="DefaultParagraphFont"/>
    <w:link w:val="Heading1"/>
    <w:uiPriority w:val="9"/>
    <w:rsid w:val="00624B4A"/>
    <w:rPr>
      <w:rFonts w:asciiTheme="majorHAnsi" w:hAnsiTheme="majorHAnsi" w:eastAsiaTheme="majorEastAsia" w:cstheme="majorBidi"/>
      <w:color w:val="2F5496" w:themeColor="accent1" w:themeShade="BF"/>
      <w:sz w:val="32"/>
      <w:szCs w:val="32"/>
    </w:rPr>
  </w:style>
  <w:style w:type="paragraph" w:styleId="BalloonText">
    <w:name w:val="Balloon Text"/>
    <w:basedOn w:val="Normal"/>
    <w:link w:val="BalloonTextChar"/>
    <w:uiPriority w:val="99"/>
    <w:semiHidden/>
    <w:unhideWhenUsed/>
    <w:rsid w:val="00245AFB"/>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45AFB"/>
    <w:rPr>
      <w:rFonts w:ascii="Segoe UI" w:hAnsi="Segoe UI" w:cs="Segoe UI"/>
      <w:sz w:val="18"/>
      <w:szCs w:val="18"/>
    </w:rPr>
  </w:style>
  <w:style w:type="character" w:styleId="CommentReference">
    <w:name w:val="annotation reference"/>
    <w:basedOn w:val="DefaultParagraphFont"/>
    <w:uiPriority w:val="99"/>
    <w:semiHidden/>
    <w:unhideWhenUsed/>
    <w:rsid w:val="008250F5"/>
    <w:rPr>
      <w:sz w:val="16"/>
      <w:szCs w:val="16"/>
    </w:rPr>
  </w:style>
  <w:style w:type="paragraph" w:styleId="CommentText">
    <w:name w:val="annotation text"/>
    <w:basedOn w:val="Normal"/>
    <w:link w:val="CommentTextChar"/>
    <w:uiPriority w:val="99"/>
    <w:unhideWhenUsed/>
    <w:rsid w:val="008250F5"/>
    <w:pPr>
      <w:spacing w:line="240" w:lineRule="auto"/>
    </w:pPr>
    <w:rPr>
      <w:sz w:val="20"/>
      <w:szCs w:val="20"/>
    </w:rPr>
  </w:style>
  <w:style w:type="character" w:styleId="CommentTextChar" w:customStyle="1">
    <w:name w:val="Comment Text Char"/>
    <w:basedOn w:val="DefaultParagraphFont"/>
    <w:link w:val="CommentText"/>
    <w:uiPriority w:val="99"/>
    <w:rsid w:val="008250F5"/>
    <w:rPr>
      <w:sz w:val="20"/>
      <w:szCs w:val="20"/>
    </w:rPr>
  </w:style>
  <w:style w:type="paragraph" w:styleId="CommentSubject">
    <w:name w:val="annotation subject"/>
    <w:basedOn w:val="CommentText"/>
    <w:next w:val="CommentText"/>
    <w:link w:val="CommentSubjectChar"/>
    <w:uiPriority w:val="99"/>
    <w:semiHidden/>
    <w:unhideWhenUsed/>
    <w:rsid w:val="008250F5"/>
    <w:rPr>
      <w:b/>
      <w:bCs/>
    </w:rPr>
  </w:style>
  <w:style w:type="character" w:styleId="CommentSubjectChar" w:customStyle="1">
    <w:name w:val="Comment Subject Char"/>
    <w:basedOn w:val="CommentTextChar"/>
    <w:link w:val="CommentSubject"/>
    <w:uiPriority w:val="99"/>
    <w:semiHidden/>
    <w:rsid w:val="008250F5"/>
    <w:rPr>
      <w:b/>
      <w:bCs/>
      <w:sz w:val="20"/>
      <w:szCs w:val="20"/>
    </w:rPr>
  </w:style>
  <w:style w:type="character" w:styleId="UnresolvedMention">
    <w:name w:val="Unresolved Mention"/>
    <w:basedOn w:val="DefaultParagraphFont"/>
    <w:uiPriority w:val="99"/>
    <w:unhideWhenUsed/>
    <w:rsid w:val="00C05693"/>
    <w:rPr>
      <w:color w:val="605E5C"/>
      <w:shd w:val="clear" w:color="auto" w:fill="E1DFDD"/>
    </w:rPr>
  </w:style>
  <w:style w:type="character" w:styleId="Mention">
    <w:name w:val="Mention"/>
    <w:basedOn w:val="DefaultParagraphFont"/>
    <w:uiPriority w:val="99"/>
    <w:unhideWhenUsed/>
    <w:rsid w:val="00C05693"/>
    <w:rPr>
      <w:color w:val="2B579A"/>
      <w:shd w:val="clear" w:color="auto" w:fill="E1DFDD"/>
    </w:rPr>
  </w:style>
  <w:style w:type="character" w:styleId="Hyperlink">
    <w:name w:val="Hyperlink"/>
    <w:basedOn w:val="DefaultParagraphFont"/>
    <w:uiPriority w:val="99"/>
    <w:unhideWhenUsed/>
    <w:rsid w:val="00374A7C"/>
    <w:rPr>
      <w:color w:val="0563C1" w:themeColor="hyperlink"/>
      <w:u w:val="single"/>
    </w:rPr>
  </w:style>
  <w:style w:type="table" w:styleId="TableGrid">
    <w:name w:val="Table Grid"/>
    <w:basedOn w:val="TableNormal"/>
    <w:uiPriority w:val="39"/>
    <w:rsid w:val="005D1BD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206412">
      <w:bodyDiv w:val="1"/>
      <w:marLeft w:val="0"/>
      <w:marRight w:val="0"/>
      <w:marTop w:val="0"/>
      <w:marBottom w:val="0"/>
      <w:divBdr>
        <w:top w:val="none" w:sz="0" w:space="0" w:color="auto"/>
        <w:left w:val="none" w:sz="0" w:space="0" w:color="auto"/>
        <w:bottom w:val="none" w:sz="0" w:space="0" w:color="auto"/>
        <w:right w:val="none" w:sz="0" w:space="0" w:color="auto"/>
      </w:divBdr>
    </w:div>
    <w:div w:id="444737604">
      <w:bodyDiv w:val="1"/>
      <w:marLeft w:val="0"/>
      <w:marRight w:val="0"/>
      <w:marTop w:val="0"/>
      <w:marBottom w:val="0"/>
      <w:divBdr>
        <w:top w:val="none" w:sz="0" w:space="0" w:color="auto"/>
        <w:left w:val="none" w:sz="0" w:space="0" w:color="auto"/>
        <w:bottom w:val="none" w:sz="0" w:space="0" w:color="auto"/>
        <w:right w:val="none" w:sz="0" w:space="0" w:color="auto"/>
      </w:divBdr>
    </w:div>
    <w:div w:id="1012025142">
      <w:bodyDiv w:val="1"/>
      <w:marLeft w:val="0"/>
      <w:marRight w:val="0"/>
      <w:marTop w:val="0"/>
      <w:marBottom w:val="0"/>
      <w:divBdr>
        <w:top w:val="none" w:sz="0" w:space="0" w:color="auto"/>
        <w:left w:val="none" w:sz="0" w:space="0" w:color="auto"/>
        <w:bottom w:val="none" w:sz="0" w:space="0" w:color="auto"/>
        <w:right w:val="none" w:sz="0" w:space="0" w:color="auto"/>
      </w:divBdr>
    </w:div>
    <w:div w:id="1126661807">
      <w:bodyDiv w:val="1"/>
      <w:marLeft w:val="0"/>
      <w:marRight w:val="0"/>
      <w:marTop w:val="0"/>
      <w:marBottom w:val="0"/>
      <w:divBdr>
        <w:top w:val="none" w:sz="0" w:space="0" w:color="auto"/>
        <w:left w:val="none" w:sz="0" w:space="0" w:color="auto"/>
        <w:bottom w:val="none" w:sz="0" w:space="0" w:color="auto"/>
        <w:right w:val="none" w:sz="0" w:space="0" w:color="auto"/>
      </w:divBdr>
    </w:div>
    <w:div w:id="1165702673">
      <w:bodyDiv w:val="1"/>
      <w:marLeft w:val="0"/>
      <w:marRight w:val="0"/>
      <w:marTop w:val="0"/>
      <w:marBottom w:val="0"/>
      <w:divBdr>
        <w:top w:val="none" w:sz="0" w:space="0" w:color="auto"/>
        <w:left w:val="none" w:sz="0" w:space="0" w:color="auto"/>
        <w:bottom w:val="none" w:sz="0" w:space="0" w:color="auto"/>
        <w:right w:val="none" w:sz="0" w:space="0" w:color="auto"/>
      </w:divBdr>
    </w:div>
    <w:div w:id="1245721925">
      <w:bodyDiv w:val="1"/>
      <w:marLeft w:val="0"/>
      <w:marRight w:val="0"/>
      <w:marTop w:val="0"/>
      <w:marBottom w:val="0"/>
      <w:divBdr>
        <w:top w:val="none" w:sz="0" w:space="0" w:color="auto"/>
        <w:left w:val="none" w:sz="0" w:space="0" w:color="auto"/>
        <w:bottom w:val="none" w:sz="0" w:space="0" w:color="auto"/>
        <w:right w:val="none" w:sz="0" w:space="0" w:color="auto"/>
      </w:divBdr>
    </w:div>
    <w:div w:id="1285963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portal.genego.com/cgi/imagemap.cgi?id=542" TargetMode="External" Id="rId13" /><Relationship Type="http://schemas.openxmlformats.org/officeDocument/2006/relationships/hyperlink" Target="http://portal.genego.com/cgi/imagemap.cgi?id=6596" TargetMode="External" Id="rId18" /><Relationship Type="http://schemas.openxmlformats.org/officeDocument/2006/relationships/hyperlink" Target="http://portal.genego.com/cgi/imagemap.cgi?id=412" TargetMode="External" Id="rId26" /><Relationship Type="http://schemas.openxmlformats.org/officeDocument/2006/relationships/customXml" Target="../customXml/item3.xml" Id="rId3" /><Relationship Type="http://schemas.openxmlformats.org/officeDocument/2006/relationships/hyperlink" Target="http://portal.genego.com/cgi/imagemap.cgi?id=427" TargetMode="External" Id="rId21" /><Relationship Type="http://schemas.openxmlformats.org/officeDocument/2006/relationships/settings" Target="settings.xml" Id="rId7" /><Relationship Type="http://schemas.openxmlformats.org/officeDocument/2006/relationships/hyperlink" Target="http://portal.genego.com/cgi/imagemap.cgi?id=518" TargetMode="External" Id="rId12" /><Relationship Type="http://schemas.openxmlformats.org/officeDocument/2006/relationships/hyperlink" Target="http://portal.genego.com/cgi/imagemap.cgi?id=6889" TargetMode="External" Id="rId17" /><Relationship Type="http://schemas.openxmlformats.org/officeDocument/2006/relationships/hyperlink" Target="http://portal.genego.com/cgi/imagemap.cgi?id=647" TargetMode="External" Id="rId25" /><Relationship Type="http://schemas.openxmlformats.org/officeDocument/2006/relationships/customXml" Target="../customXml/item2.xml" Id="rId2" /><Relationship Type="http://schemas.openxmlformats.org/officeDocument/2006/relationships/hyperlink" Target="http://portal.genego.com/cgi/imagemap.cgi?id=718" TargetMode="External" Id="rId16" /><Relationship Type="http://schemas.openxmlformats.org/officeDocument/2006/relationships/hyperlink" Target="http://portal.genego.com/cgi/imagemap.cgi?id=441" TargetMode="Externa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portal.genego.com/cgi/imagemap.cgi?id=441" TargetMode="External" Id="rId11" /><Relationship Type="http://schemas.openxmlformats.org/officeDocument/2006/relationships/hyperlink" Target="http://portal.genego.com/cgi/imagemap.cgi?id=1601" TargetMode="External" Id="rId24" /><Relationship Type="http://schemas.openxmlformats.org/officeDocument/2006/relationships/numbering" Target="numbering.xml" Id="rId5" /><Relationship Type="http://schemas.openxmlformats.org/officeDocument/2006/relationships/hyperlink" Target="http://portal.genego.com/cgi/imagemap.cgi?id=706" TargetMode="External" Id="rId15" /><Relationship Type="http://schemas.openxmlformats.org/officeDocument/2006/relationships/hyperlink" Target="http://portal.genego.com/cgi/imagemap.cgi?id=651" TargetMode="External" Id="rId23" /><Relationship Type="http://schemas.openxmlformats.org/officeDocument/2006/relationships/hyperlink" Target="http://portal.genego.com/cgi/imagemap.cgi?id=1600" TargetMode="External" Id="rId28" /><Relationship Type="http://schemas.openxmlformats.org/officeDocument/2006/relationships/hyperlink" Target="http://portal.genego.com/cgi/imagemap.cgi?id=427" TargetMode="External" Id="rId10" /><Relationship Type="http://schemas.openxmlformats.org/officeDocument/2006/relationships/hyperlink" Target="http://portal.genego.com/cgi/imagemap.cgi?id=6363" TargetMode="External" Id="rId19" /><Relationship Type="http://schemas.openxmlformats.org/officeDocument/2006/relationships/customXml" Target="../customXml/item4.xml" Id="rId4" /><Relationship Type="http://schemas.openxmlformats.org/officeDocument/2006/relationships/hyperlink" Target="http://portal.genego.com/cgi/imagemap.cgi?id=6363" TargetMode="External" Id="rId9" /><Relationship Type="http://schemas.openxmlformats.org/officeDocument/2006/relationships/hyperlink" Target="http://portal.genego.com/cgi/imagemap.cgi?id=647" TargetMode="External" Id="rId14" /><Relationship Type="http://schemas.openxmlformats.org/officeDocument/2006/relationships/hyperlink" Target="http://portal.genego.com/cgi/imagemap.cgi?id=542" TargetMode="External" Id="rId22" /><Relationship Type="http://schemas.openxmlformats.org/officeDocument/2006/relationships/hyperlink" Target="http://portal.genego.com/cgi/imagemap.cgi?id=525" TargetMode="External" Id="rId27" /><Relationship Type="http://schemas.openxmlformats.org/officeDocument/2006/relationships/theme" Target="theme/theme1.xml" Id="rId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B4ABAE5F1D394188EE8869274F0A99" ma:contentTypeVersion="6" ma:contentTypeDescription="Create a new document." ma:contentTypeScope="" ma:versionID="99d8c0fa4042a09f36dca73826cb3d8b">
  <xsd:schema xmlns:xsd="http://www.w3.org/2001/XMLSchema" xmlns:xs="http://www.w3.org/2001/XMLSchema" xmlns:p="http://schemas.microsoft.com/office/2006/metadata/properties" xmlns:ns2="44a56295-c29e-4898-8136-a54736c65b82" xmlns:ns3="4bf278df-78dd-4f4f-b0b0-58153b60be06" xmlns:ns4="533c66c2-ca86-4a1b-b8c5-b8b919ab284a" targetNamespace="http://schemas.microsoft.com/office/2006/metadata/properties" ma:root="true" ma:fieldsID="7713d6557db7e62d60b7a6f852e8c489" ns2:_="" ns3:_="" ns4:_="">
    <xsd:import namespace="44a56295-c29e-4898-8136-a54736c65b82"/>
    <xsd:import namespace="4bf278df-78dd-4f4f-b0b0-58153b60be06"/>
    <xsd:import namespace="533c66c2-ca86-4a1b-b8c5-b8b919ab284a"/>
    <xsd:element name="properties">
      <xsd:complexType>
        <xsd:sequence>
          <xsd:element name="documentManagement">
            <xsd:complexType>
              <xsd:all>
                <xsd:element ref="ns2:Descriptions" minOccurs="0"/>
                <xsd:element ref="ns2:Keyword" minOccurs="0"/>
                <xsd:element ref="ns3:MediaServiceAutoKeyPoints" minOccurs="0"/>
                <xsd:element ref="ns3:MediaServiceKeyPoints" minOccurs="0"/>
                <xsd:element ref="ns4:SharedWithUsers" minOccurs="0"/>
                <xsd:element ref="ns4: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a56295-c29e-4898-8136-a54736c65b82" elementFormDefault="qualified">
    <xsd:import namespace="http://schemas.microsoft.com/office/2006/documentManagement/types"/>
    <xsd:import namespace="http://schemas.microsoft.com/office/infopath/2007/PartnerControls"/>
    <xsd:element name="Descriptions" ma:index="8" nillable="true" ma:displayName="Descriptions" ma:description="Describe your document to make it appear at the top of search results" ma:internalName="Descriptions">
      <xsd:simpleType>
        <xsd:restriction base="dms:Note">
          <xsd:maxLength value="255"/>
        </xsd:restriction>
      </xsd:simpleType>
    </xsd:element>
    <xsd:element name="Keyword" ma:index="9" nillable="true" ma:displayName="Keyword" ma:description="Enter list of terms separated by semi-colon(;)" ma:internalName="Keywor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f278df-78dd-4f4f-b0b0-58153b60be06" elementFormDefault="qualified">
    <xsd:import namespace="http://schemas.microsoft.com/office/2006/documentManagement/types"/>
    <xsd:import namespace="http://schemas.microsoft.com/office/infopath/2007/PartnerControls"/>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3c66c2-ca86-4a1b-b8c5-b8b919ab284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1ee89e71-04cd-405e-9ca3-99e020c1694d"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Keyword xmlns="44a56295-c29e-4898-8136-a54736c65b82" xsi:nil="true"/>
    <Descriptions xmlns="44a56295-c29e-4898-8136-a54736c65b8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3C0872-02A2-40FE-8AA7-86D85B49A0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a56295-c29e-4898-8136-a54736c65b82"/>
    <ds:schemaRef ds:uri="4bf278df-78dd-4f4f-b0b0-58153b60be06"/>
    <ds:schemaRef ds:uri="533c66c2-ca86-4a1b-b8c5-b8b919ab28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B18059-C32C-48BE-9F24-FC490DA85863}">
  <ds:schemaRefs>
    <ds:schemaRef ds:uri="Microsoft.SharePoint.Taxonomy.ContentTypeSync"/>
  </ds:schemaRefs>
</ds:datastoreItem>
</file>

<file path=customXml/itemProps3.xml><?xml version="1.0" encoding="utf-8"?>
<ds:datastoreItem xmlns:ds="http://schemas.openxmlformats.org/officeDocument/2006/customXml" ds:itemID="{7C4C0923-A0AD-4BC3-AC84-69C1861BF02D}">
  <ds:schemaRefs>
    <ds:schemaRef ds:uri="http://schemas.microsoft.com/office/2006/metadata/properties"/>
    <ds:schemaRef ds:uri="http://schemas.microsoft.com/office/infopath/2007/PartnerControls"/>
    <ds:schemaRef ds:uri="44a56295-c29e-4898-8136-a54736c65b82"/>
  </ds:schemaRefs>
</ds:datastoreItem>
</file>

<file path=customXml/itemProps4.xml><?xml version="1.0" encoding="utf-8"?>
<ds:datastoreItem xmlns:ds="http://schemas.openxmlformats.org/officeDocument/2006/customXml" ds:itemID="{334EBD0A-05DD-447E-8383-17E50E41DB8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Voulgarelis, Dimitrios</dc:creator>
  <keywords/>
  <dc:description/>
  <lastModifiedBy>O'Connor, Mark (Cambridge)</lastModifiedBy>
  <revision>168</revision>
  <dcterms:created xsi:type="dcterms:W3CDTF">2021-03-26T06:01:00.0000000Z</dcterms:created>
  <dcterms:modified xsi:type="dcterms:W3CDTF">2022-02-25T10:17:27.2834831Z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0x0101002FB4ABAE5F1D394188EE8869274F0A99</vt:lpwstr>
  </property>
</Properties>
</file>