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353F7" w14:textId="047D36A2" w:rsidR="00D50081" w:rsidRPr="00A1340E" w:rsidRDefault="00A627CA" w:rsidP="00D5008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27CA">
        <w:rPr>
          <w:rFonts w:ascii="Times New Roman" w:hAnsi="Times New Roman" w:cs="Times New Roman"/>
          <w:b/>
          <w:bCs/>
          <w:sz w:val="24"/>
          <w:szCs w:val="24"/>
        </w:rPr>
        <w:t>Additional table</w:t>
      </w:r>
      <w:r w:rsidR="00D50081" w:rsidRPr="00A1340E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14:paraId="1E890C11" w14:textId="4B519A60" w:rsidR="00D50081" w:rsidRPr="00A1340E" w:rsidRDefault="00D50081" w:rsidP="00D500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40E">
        <w:rPr>
          <w:rFonts w:ascii="Times New Roman" w:hAnsi="Times New Roman" w:cs="Times New Roman"/>
          <w:sz w:val="24"/>
          <w:szCs w:val="24"/>
        </w:rPr>
        <w:t xml:space="preserve">Spearman correlation coefficients with 95% confidence limits (CL) between </w:t>
      </w:r>
      <w:r w:rsidR="00A627CA">
        <w:rPr>
          <w:rFonts w:ascii="Times New Roman" w:hAnsi="Times New Roman" w:cs="Times New Roman"/>
          <w:sz w:val="24"/>
          <w:szCs w:val="24"/>
        </w:rPr>
        <w:t xml:space="preserve">the </w:t>
      </w:r>
      <w:r w:rsidRPr="00A1340E">
        <w:rPr>
          <w:rFonts w:ascii="Times New Roman" w:hAnsi="Times New Roman" w:cs="Times New Roman"/>
          <w:sz w:val="24"/>
          <w:szCs w:val="24"/>
        </w:rPr>
        <w:t>two</w:t>
      </w:r>
      <w:bookmarkStart w:id="0" w:name="OLE_LINK20"/>
      <w:r w:rsidRPr="00A1340E">
        <w:rPr>
          <w:rFonts w:ascii="Times New Roman" w:hAnsi="Times New Roman" w:cs="Times New Roman"/>
          <w:sz w:val="24"/>
          <w:szCs w:val="24"/>
        </w:rPr>
        <w:t xml:space="preserve"> food frequency questionnaire</w:t>
      </w:r>
      <w:r w:rsidR="00A627CA">
        <w:rPr>
          <w:rFonts w:ascii="Times New Roman" w:hAnsi="Times New Roman" w:cs="Times New Roman"/>
          <w:sz w:val="24"/>
          <w:szCs w:val="24"/>
        </w:rPr>
        <w:t xml:space="preserve"> measurement</w:t>
      </w:r>
      <w:r w:rsidRPr="00A1340E">
        <w:rPr>
          <w:rFonts w:ascii="Times New Roman" w:hAnsi="Times New Roman" w:cs="Times New Roman"/>
          <w:sz w:val="24"/>
          <w:szCs w:val="24"/>
        </w:rPr>
        <w:t>s in pregnant women in Chongqing</w:t>
      </w:r>
      <w:bookmarkEnd w:id="0"/>
    </w:p>
    <w:tbl>
      <w:tblPr>
        <w:tblW w:w="8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7"/>
        <w:gridCol w:w="3408"/>
        <w:gridCol w:w="3119"/>
      </w:tblGrid>
      <w:tr w:rsidR="00D50081" w:rsidRPr="00A1340E" w14:paraId="511BE8CB" w14:textId="77777777" w:rsidTr="008F372B">
        <w:trPr>
          <w:trHeight w:val="96"/>
        </w:trPr>
        <w:tc>
          <w:tcPr>
            <w:tcW w:w="1837" w:type="dxa"/>
            <w:tcBorders>
              <w:left w:val="nil"/>
              <w:bottom w:val="nil"/>
              <w:right w:val="nil"/>
            </w:tcBorders>
            <w:vAlign w:val="center"/>
          </w:tcPr>
          <w:p w14:paraId="0AA099C8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ood categories</w:t>
            </w:r>
          </w:p>
        </w:tc>
        <w:tc>
          <w:tcPr>
            <w:tcW w:w="3408" w:type="dxa"/>
            <w:tcBorders>
              <w:left w:val="nil"/>
              <w:bottom w:val="nil"/>
              <w:right w:val="nil"/>
            </w:tcBorders>
            <w:vAlign w:val="center"/>
          </w:tcPr>
          <w:p w14:paraId="4E384A93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pearman R (95% CL)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14:paraId="6091B6BA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CC</w:t>
            </w: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1 </w:t>
            </w: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 (95% CL)</w:t>
            </w:r>
          </w:p>
        </w:tc>
      </w:tr>
      <w:tr w:rsidR="00D50081" w:rsidRPr="00A1340E" w14:paraId="071D9808" w14:textId="77777777" w:rsidTr="008F372B">
        <w:trPr>
          <w:trHeight w:val="96"/>
        </w:trPr>
        <w:tc>
          <w:tcPr>
            <w:tcW w:w="1837" w:type="dxa"/>
            <w:tcBorders>
              <w:left w:val="nil"/>
              <w:bottom w:val="nil"/>
              <w:right w:val="nil"/>
            </w:tcBorders>
            <w:vAlign w:val="bottom"/>
          </w:tcPr>
          <w:p w14:paraId="36BE8AD0" w14:textId="77777777" w:rsidR="00D50081" w:rsidRPr="00A1340E" w:rsidRDefault="00D50081" w:rsidP="008F372B">
            <w:pPr>
              <w:tabs>
                <w:tab w:val="center" w:pos="4536"/>
                <w:tab w:val="right" w:pos="907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Cereals</w:t>
            </w:r>
          </w:p>
        </w:tc>
        <w:tc>
          <w:tcPr>
            <w:tcW w:w="3408" w:type="dxa"/>
            <w:tcBorders>
              <w:left w:val="nil"/>
              <w:bottom w:val="nil"/>
              <w:right w:val="nil"/>
            </w:tcBorders>
            <w:vAlign w:val="center"/>
          </w:tcPr>
          <w:p w14:paraId="46E029F3" w14:textId="77777777" w:rsidR="00D50081" w:rsidRPr="00A1340E" w:rsidRDefault="00D50081" w:rsidP="008F372B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.66 (0.60, 0.71)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14:paraId="20B627B2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.60 (0.54, 0.65)</w:t>
            </w:r>
          </w:p>
        </w:tc>
      </w:tr>
      <w:tr w:rsidR="00D50081" w:rsidRPr="00A1340E" w14:paraId="1CFF168F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E1F82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Vegetables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B8555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.56 (0.50, 0.62)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6F62E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.54 (0.47, 0.60)</w:t>
            </w:r>
          </w:p>
        </w:tc>
      </w:tr>
      <w:tr w:rsidR="00D50081" w:rsidRPr="00A1340E" w14:paraId="6EF416CA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1293F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Fruits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7F955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.48 (0.41, 0.55)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4E222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.50 (0.43, 0.56)</w:t>
            </w:r>
          </w:p>
        </w:tc>
      </w:tr>
      <w:tr w:rsidR="00D50081" w:rsidRPr="00A1340E" w14:paraId="6534004C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B4336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Beans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43F6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.33 (0.25, 0.41)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209EF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.30 (0.22, 0.38)</w:t>
            </w:r>
          </w:p>
        </w:tc>
      </w:tr>
      <w:tr w:rsidR="00D50081" w:rsidRPr="00A1340E" w14:paraId="1EE32268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16FC41B9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Meats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20F13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.42 (0.35, 0.50)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46EF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.49 (0.42, 0.55)</w:t>
            </w:r>
          </w:p>
        </w:tc>
      </w:tr>
      <w:tr w:rsidR="00D50081" w:rsidRPr="00A1340E" w14:paraId="6E95359B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0AABB29F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Poultry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03222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.33 (0.25, 0.41)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04147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.30 (0.22, 0.38)</w:t>
            </w:r>
          </w:p>
        </w:tc>
      </w:tr>
      <w:tr w:rsidR="00D50081" w:rsidRPr="00A1340E" w14:paraId="69C4CB72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D365BF7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Aquatic products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2F8DB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.22 (0.13, 0.31)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1D994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.22 (0.14, 0.30)</w:t>
            </w:r>
          </w:p>
        </w:tc>
      </w:tr>
      <w:tr w:rsidR="00D50081" w:rsidRPr="00A1340E" w14:paraId="29CE1EBE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3DBDB599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Eggs</w:t>
            </w:r>
          </w:p>
        </w:tc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C789D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.35 (0.28, 0.44)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BE431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.31 (0.23, 0.39)</w:t>
            </w:r>
          </w:p>
        </w:tc>
      </w:tr>
      <w:tr w:rsidR="00D50081" w:rsidRPr="00A1340E" w14:paraId="38C5BA47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7E2AED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Dairy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41A002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.30 (0.22, 0.38)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A46BBB" w14:textId="77777777" w:rsidR="00D50081" w:rsidRPr="00A1340E" w:rsidRDefault="00D50081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.28 (0.20, 0.36)</w:t>
            </w:r>
          </w:p>
        </w:tc>
      </w:tr>
    </w:tbl>
    <w:p w14:paraId="14880B5D" w14:textId="77777777" w:rsidR="00D50081" w:rsidRPr="00A1340E" w:rsidRDefault="00D50081" w:rsidP="00D500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40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1340E">
        <w:rPr>
          <w:rFonts w:ascii="Times New Roman" w:hAnsi="Times New Roman" w:cs="Times New Roman"/>
          <w:sz w:val="24"/>
          <w:szCs w:val="24"/>
        </w:rPr>
        <w:t xml:space="preserve"> ICC,</w:t>
      </w:r>
      <w:r w:rsidRPr="00A1340E">
        <w:rPr>
          <w:sz w:val="24"/>
          <w:szCs w:val="24"/>
        </w:rPr>
        <w:t xml:space="preserve"> </w:t>
      </w:r>
      <w:r w:rsidRPr="00A1340E">
        <w:rPr>
          <w:rFonts w:ascii="Times New Roman" w:hAnsi="Times New Roman" w:cs="Times New Roman"/>
          <w:sz w:val="24"/>
          <w:szCs w:val="24"/>
        </w:rPr>
        <w:t>intra-class correlation coefficients</w:t>
      </w:r>
    </w:p>
    <w:p w14:paraId="54C209EB" w14:textId="77777777" w:rsidR="00ED6C43" w:rsidRDefault="00ED6C43"/>
    <w:sectPr w:rsidR="00ED6C43" w:rsidSect="007C1F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C28AF" w14:textId="77777777" w:rsidR="007C1F96" w:rsidRDefault="007C1F96" w:rsidP="00A627CA">
      <w:r>
        <w:separator/>
      </w:r>
    </w:p>
  </w:endnote>
  <w:endnote w:type="continuationSeparator" w:id="0">
    <w:p w14:paraId="26CCA2CB" w14:textId="77777777" w:rsidR="007C1F96" w:rsidRDefault="007C1F96" w:rsidP="00A6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CAD0D" w14:textId="77777777" w:rsidR="007C1F96" w:rsidRDefault="007C1F96" w:rsidP="00A627CA">
      <w:r>
        <w:separator/>
      </w:r>
    </w:p>
  </w:footnote>
  <w:footnote w:type="continuationSeparator" w:id="0">
    <w:p w14:paraId="52F2C7D0" w14:textId="77777777" w:rsidR="007C1F96" w:rsidRDefault="007C1F96" w:rsidP="00A6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209"/>
    <w:rsid w:val="00022209"/>
    <w:rsid w:val="001511DB"/>
    <w:rsid w:val="00600EE8"/>
    <w:rsid w:val="007C1F96"/>
    <w:rsid w:val="00A627CA"/>
    <w:rsid w:val="00D50081"/>
    <w:rsid w:val="00ED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A58838"/>
  <w15:chartTrackingRefBased/>
  <w15:docId w15:val="{22F28BDA-25D2-4599-98B9-7CA4BA8D2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081"/>
    <w:pPr>
      <w:widowControl w:val="0"/>
      <w:spacing w:after="0" w:line="240" w:lineRule="auto"/>
      <w:jc w:val="both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27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27CA"/>
    <w:rPr>
      <w:sz w:val="18"/>
      <w:szCs w:val="18"/>
      <w:lang w:eastAsia="zh-CN"/>
    </w:rPr>
  </w:style>
  <w:style w:type="paragraph" w:styleId="a5">
    <w:name w:val="footer"/>
    <w:basedOn w:val="a"/>
    <w:link w:val="a6"/>
    <w:uiPriority w:val="99"/>
    <w:unhideWhenUsed/>
    <w:rsid w:val="00A6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27CA"/>
    <w:rPr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user</cp:lastModifiedBy>
  <cp:revision>3</cp:revision>
  <dcterms:created xsi:type="dcterms:W3CDTF">2024-01-01T13:06:00Z</dcterms:created>
  <dcterms:modified xsi:type="dcterms:W3CDTF">2024-01-17T06:13:00Z</dcterms:modified>
</cp:coreProperties>
</file>