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352" w:rsidRPr="00A94E83" w:rsidRDefault="00276DE7" w:rsidP="00AE5CDF">
      <w:pPr>
        <w:spacing w:line="240" w:lineRule="auto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 w:hint="eastAsia"/>
          <w:b/>
          <w:sz w:val="40"/>
          <w:szCs w:val="40"/>
        </w:rPr>
        <w:t>Cell Death and Disease</w:t>
      </w:r>
    </w:p>
    <w:p w:rsidR="00790AC9" w:rsidRPr="00AE5CDF" w:rsidRDefault="00790AC9" w:rsidP="00AE5CDF">
      <w:pPr>
        <w:spacing w:line="240" w:lineRule="auto"/>
        <w:jc w:val="righ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b/>
          <w:szCs w:val="20"/>
        </w:rPr>
        <w:t xml:space="preserve"> </w:t>
      </w:r>
      <w:r w:rsidR="00822363" w:rsidRPr="00AE5CDF">
        <w:rPr>
          <w:rFonts w:ascii="Times New Roman" w:hAnsi="Times New Roman" w:cs="Times New Roman"/>
          <w:b/>
          <w:szCs w:val="20"/>
        </w:rPr>
        <w:t xml:space="preserve"> </w:t>
      </w:r>
      <w:r w:rsidR="00822363" w:rsidRPr="00AE5CDF">
        <w:rPr>
          <w:rFonts w:ascii="Times New Roman" w:hAnsi="Times New Roman" w:cs="Times New Roman"/>
          <w:szCs w:val="20"/>
        </w:rPr>
        <w:t>Jeon-Soo Shin</w:t>
      </w:r>
    </w:p>
    <w:p w:rsidR="00790AC9" w:rsidRPr="00AE5CDF" w:rsidRDefault="00276DE7" w:rsidP="00AE5CDF">
      <w:pPr>
        <w:spacing w:line="240" w:lineRule="auto"/>
        <w:jc w:val="righ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</w:rPr>
        <w:t>Feb</w:t>
      </w:r>
      <w:r>
        <w:rPr>
          <w:rFonts w:ascii="Times New Roman" w:hAnsi="Times New Roman" w:cs="Times New Roman"/>
          <w:szCs w:val="20"/>
        </w:rPr>
        <w:t>, 2</w:t>
      </w:r>
      <w:bookmarkStart w:id="0" w:name="_GoBack"/>
      <w:bookmarkEnd w:id="0"/>
      <w:r w:rsidR="009948C9">
        <w:rPr>
          <w:rFonts w:ascii="Times New Roman" w:hAnsi="Times New Roman" w:cs="Times New Roman"/>
          <w:szCs w:val="20"/>
        </w:rPr>
        <w:t>, 2024</w:t>
      </w:r>
    </w:p>
    <w:p w:rsidR="00BA2352" w:rsidRPr="00AE5CDF" w:rsidRDefault="00BA2352" w:rsidP="00AE5CDF">
      <w:pPr>
        <w:spacing w:line="240" w:lineRule="auto"/>
        <w:jc w:val="center"/>
        <w:rPr>
          <w:rFonts w:ascii="Times New Roman" w:hAnsi="Times New Roman" w:cs="Times New Roman"/>
          <w:b/>
          <w:szCs w:val="20"/>
        </w:rPr>
      </w:pPr>
    </w:p>
    <w:p w:rsidR="00BA2352" w:rsidRPr="00A94E83" w:rsidRDefault="00BA2352" w:rsidP="00AE5CDF">
      <w:pPr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94E83">
        <w:rPr>
          <w:rFonts w:ascii="Arial" w:hAnsi="Arial" w:cs="Arial"/>
          <w:b/>
          <w:sz w:val="32"/>
          <w:szCs w:val="32"/>
        </w:rPr>
        <w:t>Reporting Summary</w:t>
      </w:r>
    </w:p>
    <w:p w:rsidR="00D71354" w:rsidRPr="00AE5CDF" w:rsidRDefault="00D71354" w:rsidP="00AE5CDF">
      <w:pPr>
        <w:spacing w:line="240" w:lineRule="auto"/>
        <w:rPr>
          <w:rFonts w:ascii="Times New Roman" w:hAnsi="Times New Roman" w:cs="Times New Roman"/>
          <w:b/>
          <w:szCs w:val="20"/>
        </w:rPr>
      </w:pPr>
    </w:p>
    <w:p w:rsidR="00BA2352" w:rsidRPr="00EA486E" w:rsidRDefault="00D71354" w:rsidP="007F4586">
      <w:pPr>
        <w:spacing w:line="240" w:lineRule="auto"/>
        <w:jc w:val="left"/>
        <w:rPr>
          <w:rFonts w:ascii="Times New Roman" w:hAnsi="Times New Roman" w:cs="Times New Roman"/>
          <w:b/>
          <w:color w:val="FF0000"/>
          <w:szCs w:val="20"/>
        </w:rPr>
      </w:pPr>
      <w:r w:rsidRPr="00EA486E">
        <w:rPr>
          <w:rFonts w:ascii="Times New Roman" w:hAnsi="Times New Roman" w:cs="Times New Roman"/>
          <w:b/>
          <w:color w:val="FF0000"/>
          <w:szCs w:val="20"/>
        </w:rPr>
        <w:t>Statistics</w:t>
      </w:r>
    </w:p>
    <w:p w:rsidR="00983224" w:rsidRPr="00EA486E" w:rsidRDefault="006F70CD" w:rsidP="007F4586">
      <w:pPr>
        <w:spacing w:line="240" w:lineRule="auto"/>
        <w:rPr>
          <w:rFonts w:ascii="Times New Roman" w:hAnsi="Times New Roman" w:cs="Times New Roman"/>
          <w:b/>
          <w:color w:val="FF0000"/>
          <w:szCs w:val="20"/>
        </w:rPr>
      </w:pPr>
      <w:r w:rsidRPr="00EA486E">
        <w:rPr>
          <w:rFonts w:ascii="Times New Roman" w:hAnsi="Times New Roman" w:cs="Times New Roman"/>
          <w:b/>
          <w:color w:val="FF0000"/>
          <w:szCs w:val="20"/>
        </w:rPr>
        <w:t>Software and code</w:t>
      </w:r>
    </w:p>
    <w:p w:rsidR="00D5318D" w:rsidRPr="000C1182" w:rsidRDefault="00D5318D" w:rsidP="007F4586">
      <w:pPr>
        <w:spacing w:line="240" w:lineRule="auto"/>
        <w:rPr>
          <w:rFonts w:ascii="Times New Roman" w:hAnsi="Times New Roman" w:cs="Times New Roman"/>
          <w:b/>
          <w:color w:val="0000FF"/>
          <w:szCs w:val="20"/>
        </w:rPr>
      </w:pPr>
      <w:r w:rsidRPr="000C1182">
        <w:rPr>
          <w:rFonts w:ascii="Times New Roman" w:hAnsi="Times New Roman" w:cs="Times New Roman"/>
          <w:b/>
          <w:color w:val="0000FF"/>
          <w:szCs w:val="20"/>
        </w:rPr>
        <w:t>Data collection</w:t>
      </w:r>
    </w:p>
    <w:p w:rsidR="00D5318D" w:rsidRPr="000C1182" w:rsidRDefault="000C1182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0C1182">
        <w:rPr>
          <w:rFonts w:ascii="Times New Roman" w:hAnsi="Times New Roman" w:cs="Times New Roman"/>
          <w:szCs w:val="20"/>
        </w:rPr>
        <w:t>*</w:t>
      </w:r>
      <w:r w:rsidR="00D5318D" w:rsidRPr="000C1182">
        <w:rPr>
          <w:rFonts w:ascii="Times New Roman" w:hAnsi="Times New Roman" w:cs="Times New Roman"/>
          <w:szCs w:val="20"/>
        </w:rPr>
        <w:t xml:space="preserve">Immunofluorescence staining images observed under an LSM700 confocal microscope (Zeiss, </w:t>
      </w:r>
      <w:r w:rsidR="00D5318D" w:rsidRPr="000C1182">
        <w:rPr>
          <w:rFonts w:ascii="Times New Roman" w:hAnsi="Times New Roman" w:cs="Times New Roman"/>
          <w:szCs w:val="20"/>
          <w:shd w:val="clear" w:color="000000" w:fill="FFFFFF"/>
        </w:rPr>
        <w:t>Jena, Germany</w:t>
      </w:r>
      <w:r w:rsidR="00D5318D" w:rsidRPr="000C1182">
        <w:rPr>
          <w:rFonts w:ascii="Times New Roman" w:hAnsi="Times New Roman" w:cs="Times New Roman"/>
          <w:szCs w:val="20"/>
        </w:rPr>
        <w:t>).</w:t>
      </w:r>
    </w:p>
    <w:p w:rsidR="000C1182" w:rsidRPr="000C1182" w:rsidRDefault="000C1182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0C1182">
        <w:rPr>
          <w:rFonts w:ascii="Times New Roman" w:hAnsi="Times New Roman" w:cs="Times New Roman"/>
          <w:szCs w:val="20"/>
        </w:rPr>
        <w:t xml:space="preserve">*mRNA expression z-scores of TCGA PanCancer Atlas were obtained via cBioPortal for Cancer Genomics </w:t>
      </w:r>
      <w:r w:rsidRPr="00013CDB">
        <w:rPr>
          <w:rFonts w:ascii="Times New Roman" w:hAnsi="Times New Roman" w:cs="Times New Roman"/>
          <w:szCs w:val="20"/>
        </w:rPr>
        <w:t>(</w:t>
      </w:r>
      <w:hyperlink r:id="rId7" w:history="1">
        <w:r w:rsidRPr="00013CDB">
          <w:rPr>
            <w:rStyle w:val="a5"/>
            <w:rFonts w:ascii="Times New Roman" w:hAnsi="Times New Roman" w:cs="Times New Roman"/>
            <w:color w:val="auto"/>
            <w:szCs w:val="20"/>
          </w:rPr>
          <w:t>https://www.cbioportal.org</w:t>
        </w:r>
      </w:hyperlink>
      <w:r w:rsidRPr="00013CDB">
        <w:rPr>
          <w:rFonts w:ascii="Times New Roman" w:hAnsi="Times New Roman" w:cs="Times New Roman"/>
          <w:szCs w:val="20"/>
        </w:rPr>
        <w:t>).</w:t>
      </w:r>
    </w:p>
    <w:p w:rsidR="00983224" w:rsidRPr="000C1182" w:rsidRDefault="00983224" w:rsidP="007F4586">
      <w:pPr>
        <w:spacing w:line="240" w:lineRule="auto"/>
        <w:rPr>
          <w:rFonts w:ascii="Times New Roman" w:hAnsi="Times New Roman" w:cs="Times New Roman"/>
          <w:b/>
          <w:color w:val="0000FF"/>
          <w:szCs w:val="20"/>
        </w:rPr>
      </w:pPr>
      <w:r w:rsidRPr="000C1182">
        <w:rPr>
          <w:rFonts w:ascii="Times New Roman" w:hAnsi="Times New Roman" w:cs="Times New Roman"/>
          <w:b/>
          <w:color w:val="0000FF"/>
          <w:szCs w:val="20"/>
        </w:rPr>
        <w:t>Data analysis</w:t>
      </w:r>
    </w:p>
    <w:p w:rsidR="002E4944" w:rsidRPr="000C1182" w:rsidRDefault="000C1182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0C1182">
        <w:rPr>
          <w:rFonts w:ascii="Times New Roman" w:hAnsi="Times New Roman" w:cs="Times New Roman"/>
          <w:szCs w:val="20"/>
        </w:rPr>
        <w:t>*</w:t>
      </w:r>
      <w:r w:rsidR="00C278C3">
        <w:rPr>
          <w:rFonts w:ascii="Times New Roman" w:hAnsi="Times New Roman" w:cs="Times New Roman"/>
          <w:szCs w:val="20"/>
        </w:rPr>
        <w:t xml:space="preserve"> </w:t>
      </w:r>
      <w:r w:rsidR="002E4944" w:rsidRPr="000C1182">
        <w:rPr>
          <w:rFonts w:ascii="Times New Roman" w:hAnsi="Times New Roman" w:cs="Times New Roman"/>
          <w:szCs w:val="20"/>
        </w:rPr>
        <w:t xml:space="preserve">Immunofluorescence staining images observed under an LSM700 confocal microscope (Zeiss, </w:t>
      </w:r>
      <w:r w:rsidR="002E4944" w:rsidRPr="000C1182">
        <w:rPr>
          <w:rFonts w:ascii="Times New Roman" w:hAnsi="Times New Roman" w:cs="Times New Roman"/>
          <w:szCs w:val="20"/>
          <w:shd w:val="clear" w:color="000000" w:fill="FFFFFF"/>
        </w:rPr>
        <w:t>Jena, Germany</w:t>
      </w:r>
      <w:r w:rsidR="002E4944" w:rsidRPr="000C1182">
        <w:rPr>
          <w:rFonts w:ascii="Times New Roman" w:hAnsi="Times New Roman" w:cs="Times New Roman"/>
          <w:szCs w:val="20"/>
        </w:rPr>
        <w:t>).</w:t>
      </w:r>
    </w:p>
    <w:p w:rsidR="006B628C" w:rsidRPr="000C1182" w:rsidRDefault="000C1182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0C1182">
        <w:rPr>
          <w:rFonts w:ascii="Times New Roman" w:hAnsi="Times New Roman" w:cs="Times New Roman"/>
          <w:szCs w:val="20"/>
        </w:rPr>
        <w:t>*</w:t>
      </w:r>
      <w:r w:rsidR="00490D1D" w:rsidRPr="000C1182">
        <w:rPr>
          <w:rFonts w:ascii="Times New Roman" w:hAnsi="Times New Roman" w:cs="Times New Roman"/>
          <w:szCs w:val="20"/>
        </w:rPr>
        <w:t xml:space="preserve"> </w:t>
      </w:r>
      <w:r w:rsidR="002C6F76" w:rsidRPr="000C1182">
        <w:rPr>
          <w:rFonts w:ascii="Times New Roman" w:hAnsi="Times New Roman" w:cs="Times New Roman"/>
          <w:szCs w:val="20"/>
        </w:rPr>
        <w:t>GraphPad Prism 5 software were</w:t>
      </w:r>
      <w:r w:rsidR="000F3851" w:rsidRPr="000C1182">
        <w:rPr>
          <w:rFonts w:ascii="Times New Roman" w:hAnsi="Times New Roman" w:cs="Times New Roman"/>
          <w:szCs w:val="20"/>
        </w:rPr>
        <w:t xml:space="preserve"> used for statistical analysis</w:t>
      </w:r>
      <w:r w:rsidR="00490271" w:rsidRPr="000C1182">
        <w:rPr>
          <w:rFonts w:ascii="Times New Roman" w:hAnsi="Times New Roman" w:cs="Times New Roman"/>
          <w:szCs w:val="20"/>
        </w:rPr>
        <w:t>.</w:t>
      </w:r>
    </w:p>
    <w:p w:rsidR="000F3851" w:rsidRPr="000C1182" w:rsidRDefault="000C1182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0C1182">
        <w:rPr>
          <w:rFonts w:ascii="Times New Roman" w:hAnsi="Times New Roman" w:cs="Times New Roman"/>
          <w:szCs w:val="20"/>
        </w:rPr>
        <w:t>*</w:t>
      </w:r>
      <w:r w:rsidR="00C278C3">
        <w:rPr>
          <w:rFonts w:ascii="Times New Roman" w:hAnsi="Times New Roman" w:cs="Times New Roman"/>
          <w:szCs w:val="20"/>
        </w:rPr>
        <w:t xml:space="preserve"> </w:t>
      </w:r>
      <w:r w:rsidR="000F3851" w:rsidRPr="000C1182">
        <w:rPr>
          <w:rFonts w:ascii="Times New Roman" w:hAnsi="Times New Roman" w:cs="Times New Roman"/>
          <w:szCs w:val="20"/>
        </w:rPr>
        <w:t>Image J Software was used for analyzing the immunofluorescence staining images</w:t>
      </w:r>
      <w:r w:rsidR="00490271" w:rsidRPr="000C1182">
        <w:rPr>
          <w:rFonts w:ascii="Times New Roman" w:hAnsi="Times New Roman" w:cs="Times New Roman"/>
          <w:szCs w:val="20"/>
        </w:rPr>
        <w:t>.</w:t>
      </w:r>
    </w:p>
    <w:p w:rsidR="000C1182" w:rsidRPr="000C1182" w:rsidRDefault="000C1182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0C1182">
        <w:rPr>
          <w:rFonts w:ascii="Times New Roman" w:hAnsi="Times New Roman" w:cs="Times New Roman"/>
          <w:szCs w:val="20"/>
        </w:rPr>
        <w:t>*</w:t>
      </w:r>
      <w:r w:rsidR="00C278C3">
        <w:rPr>
          <w:rFonts w:ascii="Times New Roman" w:hAnsi="Times New Roman" w:cs="Times New Roman"/>
          <w:szCs w:val="20"/>
        </w:rPr>
        <w:t xml:space="preserve"> </w:t>
      </w:r>
      <w:r w:rsidRPr="000C1182">
        <w:rPr>
          <w:rFonts w:ascii="Times New Roman" w:hAnsi="Times New Roman" w:cs="Times New Roman"/>
          <w:szCs w:val="20"/>
        </w:rPr>
        <w:t>mRNA</w:t>
      </w:r>
      <w:r w:rsidRPr="000C1182">
        <w:rPr>
          <w:rFonts w:ascii="Times New Roman" w:hAnsi="Times New Roman" w:cs="Times New Roman" w:hint="eastAsia"/>
          <w:szCs w:val="20"/>
        </w:rPr>
        <w:t xml:space="preserve"> </w:t>
      </w:r>
      <w:r w:rsidRPr="000C1182">
        <w:rPr>
          <w:rFonts w:ascii="Times New Roman" w:hAnsi="Times New Roman" w:cs="Times New Roman"/>
          <w:szCs w:val="20"/>
        </w:rPr>
        <w:t>expression experiment:</w:t>
      </w:r>
    </w:p>
    <w:p w:rsidR="000C1182" w:rsidRPr="00683414" w:rsidRDefault="000C1182" w:rsidP="007F4586">
      <w:pPr>
        <w:spacing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683414">
        <w:rPr>
          <w:rFonts w:ascii="Times New Roman" w:hAnsi="Times New Roman" w:cs="Times New Roman" w:hint="eastAsia"/>
          <w:bCs/>
          <w:sz w:val="18"/>
          <w:szCs w:val="18"/>
        </w:rPr>
        <w:t>1</w:t>
      </w:r>
      <w:r w:rsidRPr="00683414">
        <w:rPr>
          <w:rFonts w:ascii="Times New Roman" w:hAnsi="Times New Roman" w:cs="Times New Roman"/>
          <w:bCs/>
          <w:sz w:val="18"/>
          <w:szCs w:val="18"/>
        </w:rPr>
        <w:t>) Correlation analysis</w:t>
      </w:r>
    </w:p>
    <w:p w:rsidR="000C1182" w:rsidRPr="000C1182" w:rsidRDefault="000C1182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0C1182">
        <w:rPr>
          <w:rFonts w:ascii="Times New Roman" w:hAnsi="Times New Roman" w:cs="Times New Roman"/>
          <w:szCs w:val="20"/>
        </w:rPr>
        <w:t xml:space="preserve">Correlation analysis between </w:t>
      </w:r>
      <w:r w:rsidRPr="000C1182">
        <w:rPr>
          <w:rFonts w:ascii="Times New Roman" w:hAnsi="Times New Roman" w:cs="Times New Roman"/>
          <w:i/>
          <w:iCs/>
          <w:szCs w:val="20"/>
        </w:rPr>
        <w:t>CTLA4</w:t>
      </w:r>
      <w:r w:rsidRPr="000C1182">
        <w:rPr>
          <w:rFonts w:ascii="Times New Roman" w:hAnsi="Times New Roman" w:cs="Times New Roman"/>
          <w:szCs w:val="20"/>
        </w:rPr>
        <w:t xml:space="preserve"> and </w:t>
      </w:r>
      <w:r w:rsidRPr="000C1182">
        <w:rPr>
          <w:rFonts w:ascii="Times New Roman" w:hAnsi="Times New Roman" w:cs="Times New Roman"/>
          <w:i/>
          <w:iCs/>
          <w:szCs w:val="20"/>
        </w:rPr>
        <w:t>PRKDC</w:t>
      </w:r>
      <w:r w:rsidRPr="000C1182">
        <w:rPr>
          <w:rFonts w:ascii="Times New Roman" w:hAnsi="Times New Roman" w:cs="Times New Roman"/>
          <w:szCs w:val="20"/>
        </w:rPr>
        <w:t xml:space="preserve"> was performed using mRNA expression z-scores of human cutaneous melanoma patients from the TCGA PanCancer Atlas. Pearson’s correlation test was used to measure correlation of different genes.</w:t>
      </w:r>
    </w:p>
    <w:p w:rsidR="000C1182" w:rsidRPr="00683414" w:rsidRDefault="000C1182" w:rsidP="007F4586">
      <w:pPr>
        <w:spacing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683414">
        <w:rPr>
          <w:rFonts w:ascii="Times New Roman" w:hAnsi="Times New Roman" w:cs="Times New Roman" w:hint="eastAsia"/>
          <w:bCs/>
          <w:sz w:val="18"/>
          <w:szCs w:val="18"/>
        </w:rPr>
        <w:t>2</w:t>
      </w:r>
      <w:r w:rsidRPr="00683414">
        <w:rPr>
          <w:rFonts w:ascii="Times New Roman" w:hAnsi="Times New Roman" w:cs="Times New Roman"/>
          <w:bCs/>
          <w:sz w:val="18"/>
          <w:szCs w:val="18"/>
        </w:rPr>
        <w:t>) Comparisons of mRNA expression levels</w:t>
      </w:r>
    </w:p>
    <w:p w:rsidR="000C1182" w:rsidRPr="000C1182" w:rsidRDefault="000C1182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0C1182">
        <w:rPr>
          <w:rFonts w:ascii="Times New Roman" w:hAnsi="Times New Roman" w:cs="Times New Roman"/>
          <w:szCs w:val="20"/>
        </w:rPr>
        <w:t>Comparison analysis of mRNA expression level among different genes was performed using mRNA expression z-scores of human cutaneous melanoma, lung squamous cell carcinoma, cervical squamous cell carcinoma, and head and neck squamous cell carcinoma patients from the TCGA PanCancer Atlas. Student’s t test was used to calculate statistical significance between genes.</w:t>
      </w:r>
    </w:p>
    <w:p w:rsidR="000C1182" w:rsidRPr="000C1182" w:rsidRDefault="000C1182" w:rsidP="007F4586">
      <w:pPr>
        <w:spacing w:line="240" w:lineRule="auto"/>
        <w:rPr>
          <w:rFonts w:ascii="Times New Roman" w:hAnsi="Times New Roman" w:cs="Times New Roman"/>
          <w:szCs w:val="20"/>
        </w:rPr>
      </w:pPr>
    </w:p>
    <w:p w:rsidR="00B356BD" w:rsidRPr="00EA486E" w:rsidRDefault="00B356BD" w:rsidP="007F4586">
      <w:pPr>
        <w:spacing w:line="240" w:lineRule="auto"/>
        <w:rPr>
          <w:rFonts w:ascii="Times New Roman" w:hAnsi="Times New Roman" w:cs="Times New Roman"/>
          <w:b/>
          <w:color w:val="FF0000"/>
          <w:szCs w:val="20"/>
        </w:rPr>
      </w:pPr>
      <w:r w:rsidRPr="00EA486E">
        <w:rPr>
          <w:rFonts w:ascii="Times New Roman" w:hAnsi="Times New Roman" w:cs="Times New Roman"/>
          <w:b/>
          <w:color w:val="FF0000"/>
          <w:szCs w:val="20"/>
        </w:rPr>
        <w:t>Data</w:t>
      </w:r>
    </w:p>
    <w:p w:rsidR="00B356BD" w:rsidRPr="00AE5CDF" w:rsidRDefault="00B356BD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The data supporting the results of this study are available within the paper and its supplementary information files.</w:t>
      </w:r>
    </w:p>
    <w:p w:rsidR="00B356BD" w:rsidRPr="00AE5CDF" w:rsidRDefault="00B356BD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There is no restricti</w:t>
      </w:r>
      <w:r w:rsidR="009E3069" w:rsidRPr="00AE5CDF">
        <w:rPr>
          <w:rFonts w:ascii="Times New Roman" w:hAnsi="Times New Roman" w:cs="Times New Roman"/>
          <w:szCs w:val="20"/>
        </w:rPr>
        <w:t>on</w:t>
      </w:r>
      <w:r w:rsidRPr="00AE5CDF">
        <w:rPr>
          <w:rFonts w:ascii="Times New Roman" w:hAnsi="Times New Roman" w:cs="Times New Roman"/>
          <w:szCs w:val="20"/>
        </w:rPr>
        <w:t xml:space="preserve"> on material availability. We provide a statement on data availability in our manuscript., as required by Nature policy.</w:t>
      </w:r>
    </w:p>
    <w:p w:rsidR="008A51E0" w:rsidRPr="00AE5CDF" w:rsidRDefault="008A51E0" w:rsidP="007F4586">
      <w:pPr>
        <w:spacing w:line="240" w:lineRule="auto"/>
        <w:rPr>
          <w:rFonts w:ascii="Times New Roman" w:hAnsi="Times New Roman" w:cs="Times New Roman"/>
          <w:szCs w:val="20"/>
        </w:rPr>
      </w:pPr>
    </w:p>
    <w:p w:rsidR="008A51E0" w:rsidRPr="00EA486E" w:rsidRDefault="008A51E0" w:rsidP="007F4586">
      <w:pPr>
        <w:spacing w:line="240" w:lineRule="auto"/>
        <w:rPr>
          <w:rFonts w:ascii="Times New Roman" w:hAnsi="Times New Roman" w:cs="Times New Roman"/>
          <w:b/>
          <w:color w:val="FF0000"/>
          <w:szCs w:val="20"/>
        </w:rPr>
      </w:pPr>
      <w:r w:rsidRPr="00EA486E">
        <w:rPr>
          <w:rFonts w:ascii="Times New Roman" w:hAnsi="Times New Roman" w:cs="Times New Roman"/>
          <w:b/>
          <w:color w:val="FF0000"/>
          <w:szCs w:val="20"/>
        </w:rPr>
        <w:t>Life science study design</w:t>
      </w:r>
    </w:p>
    <w:p w:rsidR="008A51E0" w:rsidRPr="001A528A" w:rsidRDefault="008A51E0" w:rsidP="007F4586">
      <w:pPr>
        <w:spacing w:line="240" w:lineRule="auto"/>
        <w:rPr>
          <w:rFonts w:ascii="Times New Roman" w:hAnsi="Times New Roman" w:cs="Times New Roman"/>
          <w:b/>
          <w:color w:val="0000FF"/>
          <w:szCs w:val="20"/>
        </w:rPr>
      </w:pPr>
      <w:r w:rsidRPr="001A528A">
        <w:rPr>
          <w:rFonts w:ascii="Times New Roman" w:hAnsi="Times New Roman" w:cs="Times New Roman"/>
          <w:b/>
          <w:color w:val="0000FF"/>
          <w:szCs w:val="20"/>
        </w:rPr>
        <w:t>Sample size</w:t>
      </w:r>
    </w:p>
    <w:p w:rsidR="008A51E0" w:rsidRPr="00AE5CDF" w:rsidRDefault="008A51E0" w:rsidP="007F4586">
      <w:pPr>
        <w:spacing w:line="240" w:lineRule="auto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To perform statistics and calculate the s.d. or s.e.m., at least three biologically independent experiments were performed. The exact sample size is indicated in each experiment.</w:t>
      </w:r>
    </w:p>
    <w:p w:rsidR="006F70CD" w:rsidRPr="001A528A" w:rsidRDefault="001A528A" w:rsidP="007F4586">
      <w:pPr>
        <w:spacing w:line="240" w:lineRule="auto"/>
        <w:rPr>
          <w:rFonts w:ascii="Times New Roman" w:hAnsi="Times New Roman" w:cs="Times New Roman"/>
          <w:b/>
          <w:color w:val="0000FF"/>
          <w:szCs w:val="20"/>
        </w:rPr>
      </w:pPr>
      <w:r w:rsidRPr="001A528A">
        <w:rPr>
          <w:rFonts w:ascii="Times New Roman" w:hAnsi="Times New Roman" w:cs="Times New Roman" w:hint="eastAsia"/>
          <w:b/>
          <w:color w:val="0000FF"/>
          <w:szCs w:val="20"/>
        </w:rPr>
        <w:t>Data exclusions</w:t>
      </w:r>
    </w:p>
    <w:p w:rsidR="001A528A" w:rsidRDefault="001A528A" w:rsidP="007F4586">
      <w:pPr>
        <w:spacing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lastRenderedPageBreak/>
        <w:t>No data were excluded.</w:t>
      </w:r>
    </w:p>
    <w:p w:rsidR="001A528A" w:rsidRPr="001A528A" w:rsidRDefault="001A528A" w:rsidP="007F4586">
      <w:pPr>
        <w:spacing w:line="240" w:lineRule="auto"/>
        <w:rPr>
          <w:rFonts w:ascii="Times New Roman" w:hAnsi="Times New Roman" w:cs="Times New Roman"/>
          <w:b/>
          <w:color w:val="0000FF"/>
          <w:szCs w:val="20"/>
        </w:rPr>
      </w:pPr>
      <w:r w:rsidRPr="001A528A">
        <w:rPr>
          <w:rFonts w:ascii="Times New Roman" w:hAnsi="Times New Roman" w:cs="Times New Roman"/>
          <w:b/>
          <w:color w:val="0000FF"/>
          <w:szCs w:val="20"/>
        </w:rPr>
        <w:t>Replication</w:t>
      </w:r>
    </w:p>
    <w:p w:rsidR="001A528A" w:rsidRDefault="001A528A" w:rsidP="007F4586">
      <w:pPr>
        <w:spacing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All relevant experiments were repeated for three times or above, unless stated otherwise. All repeats were also successful.</w:t>
      </w:r>
    </w:p>
    <w:p w:rsidR="001A528A" w:rsidRPr="001A528A" w:rsidRDefault="001A528A" w:rsidP="007F4586">
      <w:pPr>
        <w:spacing w:line="240" w:lineRule="auto"/>
        <w:rPr>
          <w:rFonts w:ascii="Times New Roman" w:hAnsi="Times New Roman" w:cs="Times New Roman"/>
          <w:b/>
          <w:color w:val="0000FF"/>
          <w:szCs w:val="20"/>
        </w:rPr>
      </w:pPr>
      <w:r w:rsidRPr="001A528A">
        <w:rPr>
          <w:rFonts w:ascii="Times New Roman" w:hAnsi="Times New Roman" w:cs="Times New Roman"/>
          <w:b/>
          <w:color w:val="0000FF"/>
          <w:szCs w:val="20"/>
        </w:rPr>
        <w:t>Randomization</w:t>
      </w:r>
    </w:p>
    <w:p w:rsidR="001A528A" w:rsidRDefault="001A528A" w:rsidP="007F4586">
      <w:pPr>
        <w:spacing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Animals in the study were randomly assigned to experimental or control groups.</w:t>
      </w:r>
    </w:p>
    <w:p w:rsidR="001A528A" w:rsidRPr="001A528A" w:rsidRDefault="001A528A" w:rsidP="007F4586">
      <w:pPr>
        <w:spacing w:line="240" w:lineRule="auto"/>
        <w:rPr>
          <w:rFonts w:ascii="Times New Roman" w:hAnsi="Times New Roman" w:cs="Times New Roman"/>
          <w:b/>
          <w:color w:val="0000FF"/>
          <w:szCs w:val="20"/>
        </w:rPr>
      </w:pPr>
      <w:r w:rsidRPr="001A528A">
        <w:rPr>
          <w:rFonts w:ascii="Times New Roman" w:hAnsi="Times New Roman" w:cs="Times New Roman"/>
          <w:b/>
          <w:color w:val="0000FF"/>
          <w:szCs w:val="20"/>
        </w:rPr>
        <w:t>Blinding</w:t>
      </w:r>
    </w:p>
    <w:p w:rsidR="001A528A" w:rsidRPr="00AE5CDF" w:rsidRDefault="001A528A" w:rsidP="007F4586">
      <w:pPr>
        <w:spacing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Researchers were blinded to sample identity during image collection and data analaysis.</w:t>
      </w:r>
    </w:p>
    <w:p w:rsidR="001A528A" w:rsidRDefault="001A528A" w:rsidP="007F4586">
      <w:pPr>
        <w:spacing w:line="240" w:lineRule="auto"/>
        <w:rPr>
          <w:rFonts w:ascii="Times New Roman" w:hAnsi="Times New Roman" w:cs="Times New Roman"/>
          <w:b/>
          <w:color w:val="FF0000"/>
          <w:szCs w:val="20"/>
        </w:rPr>
      </w:pPr>
    </w:p>
    <w:p w:rsidR="006F70CD" w:rsidRPr="00EA486E" w:rsidRDefault="006F70CD" w:rsidP="007F4586">
      <w:pPr>
        <w:spacing w:line="240" w:lineRule="auto"/>
        <w:rPr>
          <w:rFonts w:ascii="Times New Roman" w:hAnsi="Times New Roman" w:cs="Times New Roman"/>
          <w:b/>
          <w:color w:val="FF0000"/>
          <w:szCs w:val="20"/>
        </w:rPr>
      </w:pPr>
      <w:r w:rsidRPr="00EA486E">
        <w:rPr>
          <w:rFonts w:ascii="Times New Roman" w:hAnsi="Times New Roman" w:cs="Times New Roman"/>
          <w:b/>
          <w:color w:val="FF0000"/>
          <w:szCs w:val="20"/>
        </w:rPr>
        <w:t>Antibodies</w:t>
      </w:r>
    </w:p>
    <w:p w:rsidR="0042366B" w:rsidRPr="00756B6B" w:rsidRDefault="0042366B" w:rsidP="007F4586">
      <w:pPr>
        <w:spacing w:line="240" w:lineRule="auto"/>
        <w:rPr>
          <w:rFonts w:ascii="Times New Roman" w:hAnsi="Times New Roman" w:cs="Times New Roman"/>
          <w:b/>
          <w:color w:val="0000FF"/>
          <w:szCs w:val="20"/>
        </w:rPr>
      </w:pPr>
      <w:r w:rsidRPr="00756B6B">
        <w:rPr>
          <w:rFonts w:ascii="Times New Roman" w:hAnsi="Times New Roman" w:cs="Times New Roman"/>
          <w:b/>
          <w:color w:val="0000FF"/>
          <w:szCs w:val="20"/>
        </w:rPr>
        <w:t>Antibodies used</w:t>
      </w:r>
    </w:p>
    <w:p w:rsidR="0042366B" w:rsidRPr="00AE5CDF" w:rsidRDefault="009C7EEE" w:rsidP="007F4586">
      <w:pPr>
        <w:adjustRightInd w:val="0"/>
        <w:spacing w:line="240" w:lineRule="auto"/>
        <w:ind w:rightChars="-23" w:right="-46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p-IRF3</w:t>
      </w:r>
      <w:r w:rsidR="00B61816" w:rsidRPr="00AE5CDF">
        <w:rPr>
          <w:rFonts w:ascii="Times New Roman" w:hAnsi="Times New Roman" w:cs="Times New Roman"/>
          <w:szCs w:val="20"/>
        </w:rPr>
        <w:t>(Ser396)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Technologies, </w:t>
      </w:r>
      <w:r w:rsidR="0042366B" w:rsidRPr="00AE5CDF">
        <w:rPr>
          <w:rFonts w:ascii="Times New Roman" w:hAnsi="Times New Roman" w:cs="Times New Roman"/>
          <w:szCs w:val="20"/>
        </w:rPr>
        <w:t xml:space="preserve">29047),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STING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Technologies, </w:t>
      </w:r>
      <w:r w:rsidR="0042366B" w:rsidRPr="00AE5CDF">
        <w:rPr>
          <w:rFonts w:ascii="Times New Roman" w:hAnsi="Times New Roman" w:cs="Times New Roman"/>
          <w:szCs w:val="20"/>
        </w:rPr>
        <w:t xml:space="preserve">13647),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p-TBK1</w:t>
      </w:r>
      <w:r w:rsidR="00B41C2E" w:rsidRPr="00AE5CDF">
        <w:rPr>
          <w:rFonts w:ascii="Times New Roman" w:hAnsi="Times New Roman" w:cs="Times New Roman"/>
          <w:szCs w:val="20"/>
        </w:rPr>
        <w:t xml:space="preserve"> (Ser172)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 </w:t>
      </w:r>
      <w:r w:rsidR="0042366B" w:rsidRPr="00AE5CDF">
        <w:rPr>
          <w:rFonts w:ascii="Times New Roman" w:hAnsi="Times New Roman" w:cs="Times New Roman"/>
          <w:szCs w:val="20"/>
        </w:rPr>
        <w:t xml:space="preserve">5483),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p-AK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T(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 </w:t>
      </w:r>
      <w:r w:rsidR="0042366B" w:rsidRPr="00AE5CDF">
        <w:rPr>
          <w:rFonts w:ascii="Times New Roman" w:hAnsi="Times New Roman" w:cs="Times New Roman"/>
          <w:szCs w:val="20"/>
        </w:rPr>
        <w:t xml:space="preserve">4058),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AKT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 </w:t>
      </w:r>
      <w:r w:rsidR="0042366B" w:rsidRPr="00AE5CDF">
        <w:rPr>
          <w:rFonts w:ascii="Times New Roman" w:hAnsi="Times New Roman" w:cs="Times New Roman"/>
          <w:szCs w:val="20"/>
        </w:rPr>
        <w:t xml:space="preserve">9272),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p-mTOR</w:t>
      </w:r>
      <w:r w:rsidR="00B41C2E" w:rsidRPr="00AE5CDF">
        <w:rPr>
          <w:rFonts w:ascii="Times New Roman" w:hAnsi="Times New Roman" w:cs="Times New Roman"/>
          <w:szCs w:val="20"/>
        </w:rPr>
        <w:t>(Ser2448)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 </w:t>
      </w:r>
      <w:r w:rsidR="0042366B" w:rsidRPr="00AE5CDF">
        <w:rPr>
          <w:rFonts w:ascii="Times New Roman" w:hAnsi="Times New Roman" w:cs="Times New Roman"/>
          <w:szCs w:val="20"/>
        </w:rPr>
        <w:t>2971),</w:t>
      </w:r>
      <w:r w:rsidRPr="00AE5CDF">
        <w:rPr>
          <w:rFonts w:ascii="Times New Roman" w:hAnsi="Times New Roman" w:cs="Times New Roman"/>
          <w:szCs w:val="20"/>
        </w:rPr>
        <w:t xml:space="preserve"> anti-</w:t>
      </w:r>
      <w:r w:rsidR="0042366B" w:rsidRPr="00AE5CDF">
        <w:rPr>
          <w:rFonts w:ascii="Times New Roman" w:hAnsi="Times New Roman" w:cs="Times New Roman"/>
          <w:szCs w:val="20"/>
        </w:rPr>
        <w:t xml:space="preserve"> mTOR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Technologies, </w:t>
      </w:r>
      <w:r w:rsidR="0042366B" w:rsidRPr="00AE5CDF">
        <w:rPr>
          <w:rFonts w:ascii="Times New Roman" w:hAnsi="Times New Roman" w:cs="Times New Roman"/>
          <w:szCs w:val="20"/>
        </w:rPr>
        <w:t xml:space="preserve">2983),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sym w:font="Symbol" w:char="F062"/>
      </w:r>
      <w:r w:rsidR="0042366B" w:rsidRPr="00AE5CDF">
        <w:rPr>
          <w:rFonts w:ascii="Times New Roman" w:hAnsi="Times New Roman" w:cs="Times New Roman"/>
          <w:szCs w:val="20"/>
        </w:rPr>
        <w:t>-actin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Technologies, </w:t>
      </w:r>
      <w:r w:rsidR="0042366B" w:rsidRPr="00AE5CDF">
        <w:rPr>
          <w:rFonts w:ascii="Times New Roman" w:hAnsi="Times New Roman" w:cs="Times New Roman"/>
          <w:szCs w:val="20"/>
        </w:rPr>
        <w:t xml:space="preserve">4967),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tri-H3K9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Technologies, </w:t>
      </w:r>
      <w:r w:rsidR="0042366B" w:rsidRPr="00AE5CDF">
        <w:rPr>
          <w:rFonts w:ascii="Times New Roman" w:hAnsi="Times New Roman" w:cs="Times New Roman"/>
          <w:szCs w:val="20"/>
        </w:rPr>
        <w:t xml:space="preserve">13969),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p53(S</w:t>
      </w:r>
      <w:r w:rsidR="00C86C08" w:rsidRPr="00AE5CDF">
        <w:rPr>
          <w:rFonts w:ascii="Times New Roman" w:hAnsi="Times New Roman" w:cs="Times New Roman"/>
          <w:szCs w:val="20"/>
        </w:rPr>
        <w:t>er</w:t>
      </w:r>
      <w:r w:rsidR="0042366B" w:rsidRPr="00AE5CDF">
        <w:rPr>
          <w:rFonts w:ascii="Times New Roman" w:hAnsi="Times New Roman" w:cs="Times New Roman"/>
          <w:szCs w:val="20"/>
        </w:rPr>
        <w:t>15)</w:t>
      </w:r>
      <w:r w:rsidR="00C86C08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C86C08" w:rsidRPr="00AE5CDF">
        <w:rPr>
          <w:rFonts w:ascii="Times New Roman" w:hAnsi="Times New Roman" w:cs="Times New Roman"/>
          <w:szCs w:val="20"/>
        </w:rPr>
        <w:t xml:space="preserve">1:1000, Cell Signaling Technologies </w:t>
      </w:r>
      <w:r w:rsidR="0042366B" w:rsidRPr="00AE5CDF">
        <w:rPr>
          <w:rFonts w:ascii="Times New Roman" w:hAnsi="Times New Roman" w:cs="Times New Roman"/>
          <w:szCs w:val="20"/>
        </w:rPr>
        <w:t>9284), secondary antibodies for immunofluorescence</w:t>
      </w:r>
      <w:r w:rsidR="00916AAF" w:rsidRPr="00AE5CDF">
        <w:rPr>
          <w:rFonts w:ascii="Times New Roman" w:hAnsi="Times New Roman" w:cs="Times New Roman"/>
          <w:szCs w:val="20"/>
        </w:rPr>
        <w:t xml:space="preserve"> (1:3000, Cell Signaling Technologies).</w:t>
      </w:r>
      <w:r w:rsidR="0042366B" w:rsidRPr="00AE5CDF">
        <w:rPr>
          <w:rFonts w:ascii="Times New Roman" w:hAnsi="Times New Roman" w:cs="Times New Roman"/>
          <w:szCs w:val="20"/>
        </w:rPr>
        <w:t xml:space="preserve">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DNA-PKcs</w:t>
      </w:r>
      <w:r w:rsidR="00916AAF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916AAF" w:rsidRPr="00AE5CDF">
        <w:rPr>
          <w:rFonts w:ascii="Times New Roman" w:hAnsi="Times New Roman" w:cs="Times New Roman"/>
          <w:szCs w:val="20"/>
        </w:rPr>
        <w:t xml:space="preserve">1:1000, </w:t>
      </w:r>
      <w:r w:rsidR="00DE5F3E" w:rsidRPr="00AE5CDF">
        <w:rPr>
          <w:rFonts w:ascii="Times New Roman" w:hAnsi="Times New Roman" w:cs="Times New Roman"/>
          <w:szCs w:val="20"/>
        </w:rPr>
        <w:t>A</w:t>
      </w:r>
      <w:r w:rsidR="00916AAF" w:rsidRPr="00AE5CDF">
        <w:rPr>
          <w:rFonts w:ascii="Times New Roman" w:hAnsi="Times New Roman" w:cs="Times New Roman"/>
          <w:szCs w:val="20"/>
        </w:rPr>
        <w:t xml:space="preserve">bcam, </w:t>
      </w:r>
      <w:r w:rsidR="0042366B" w:rsidRPr="00AE5CDF">
        <w:rPr>
          <w:rFonts w:ascii="Times New Roman" w:hAnsi="Times New Roman" w:cs="Times New Roman"/>
          <w:szCs w:val="20"/>
        </w:rPr>
        <w:t xml:space="preserve">ab32566),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γ-H2AX</w:t>
      </w:r>
      <w:r w:rsidR="00916AAF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DE5F3E" w:rsidRPr="00AE5CDF">
        <w:rPr>
          <w:rFonts w:ascii="Times New Roman" w:hAnsi="Times New Roman" w:cs="Times New Roman"/>
          <w:szCs w:val="20"/>
        </w:rPr>
        <w:t>1:1000,</w:t>
      </w:r>
      <w:r w:rsidRPr="00AE5CDF">
        <w:rPr>
          <w:rFonts w:ascii="Times New Roman" w:hAnsi="Times New Roman" w:cs="Times New Roman"/>
          <w:szCs w:val="20"/>
        </w:rPr>
        <w:t xml:space="preserve"> </w:t>
      </w:r>
      <w:r w:rsidR="00DE5F3E" w:rsidRPr="00AE5CDF">
        <w:rPr>
          <w:rFonts w:ascii="Times New Roman" w:hAnsi="Times New Roman" w:cs="Times New Roman"/>
          <w:szCs w:val="20"/>
        </w:rPr>
        <w:t>A</w:t>
      </w:r>
      <w:r w:rsidR="00916AAF" w:rsidRPr="00AE5CDF">
        <w:rPr>
          <w:rFonts w:ascii="Times New Roman" w:hAnsi="Times New Roman" w:cs="Times New Roman"/>
          <w:szCs w:val="20"/>
        </w:rPr>
        <w:t xml:space="preserve">bcam, </w:t>
      </w:r>
      <w:r w:rsidR="0042366B" w:rsidRPr="00AE5CDF">
        <w:rPr>
          <w:rFonts w:ascii="Times New Roman" w:hAnsi="Times New Roman" w:cs="Times New Roman"/>
          <w:szCs w:val="20"/>
        </w:rPr>
        <w:t xml:space="preserve">ab11174),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p16</w:t>
      </w:r>
      <w:r w:rsidR="00264F3E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DE5F3E" w:rsidRPr="00AE5CDF">
        <w:rPr>
          <w:rFonts w:ascii="Times New Roman" w:hAnsi="Times New Roman" w:cs="Times New Roman"/>
          <w:szCs w:val="20"/>
        </w:rPr>
        <w:t>1:1000, A</w:t>
      </w:r>
      <w:r w:rsidR="00264F3E" w:rsidRPr="00AE5CDF">
        <w:rPr>
          <w:rFonts w:ascii="Times New Roman" w:hAnsi="Times New Roman" w:cs="Times New Roman"/>
          <w:szCs w:val="20"/>
        </w:rPr>
        <w:t xml:space="preserve">bcam, </w:t>
      </w:r>
      <w:r w:rsidR="0042366B" w:rsidRPr="00AE5CDF">
        <w:rPr>
          <w:rFonts w:ascii="Times New Roman" w:hAnsi="Times New Roman" w:cs="Times New Roman"/>
          <w:szCs w:val="20"/>
        </w:rPr>
        <w:t>ab51243)</w:t>
      </w:r>
      <w:r w:rsidR="00E231CD" w:rsidRPr="00AE5CDF">
        <w:rPr>
          <w:rFonts w:ascii="Times New Roman" w:hAnsi="Times New Roman" w:cs="Times New Roman"/>
          <w:szCs w:val="20"/>
        </w:rPr>
        <w:t xml:space="preserve">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p21</w:t>
      </w:r>
      <w:r w:rsidR="006443A6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6443A6" w:rsidRPr="00AE5CDF">
        <w:rPr>
          <w:rFonts w:ascii="Times New Roman" w:hAnsi="Times New Roman" w:cs="Times New Roman"/>
          <w:szCs w:val="20"/>
        </w:rPr>
        <w:t xml:space="preserve">1:1000, BD Biosciences, </w:t>
      </w:r>
      <w:r w:rsidR="0042366B" w:rsidRPr="00AE5CDF">
        <w:rPr>
          <w:rFonts w:ascii="Times New Roman" w:hAnsi="Times New Roman" w:cs="Times New Roman"/>
          <w:szCs w:val="20"/>
        </w:rPr>
        <w:t>556431),</w:t>
      </w:r>
      <w:r w:rsidR="0042366B" w:rsidRPr="00AE5CDF">
        <w:rPr>
          <w:rFonts w:ascii="Times New Roman" w:eastAsia="맑은 고딕" w:hAnsi="Times New Roman" w:cs="Times New Roman"/>
          <w:szCs w:val="20"/>
        </w:rPr>
        <w:t xml:space="preserve"> </w:t>
      </w:r>
      <w:r w:rsidRPr="00AE5CDF">
        <w:rPr>
          <w:rFonts w:ascii="Times New Roman" w:eastAsia="맑은 고딕" w:hAnsi="Times New Roman" w:cs="Times New Roman"/>
          <w:szCs w:val="20"/>
        </w:rPr>
        <w:t>anti-</w:t>
      </w:r>
      <w:r w:rsidR="0042366B" w:rsidRPr="00AE5CDF">
        <w:rPr>
          <w:rFonts w:ascii="Times New Roman" w:eastAsia="맑은 고딕" w:hAnsi="Times New Roman" w:cs="Times New Roman"/>
          <w:szCs w:val="20"/>
        </w:rPr>
        <w:t>p27</w:t>
      </w:r>
      <w:r w:rsidR="00E231CD" w:rsidRPr="00AE5CDF">
        <w:rPr>
          <w:rFonts w:ascii="Times New Roman" w:eastAsia="맑은 고딕" w:hAnsi="Times New Roman" w:cs="Times New Roman"/>
          <w:szCs w:val="20"/>
        </w:rPr>
        <w:t xml:space="preserve"> </w:t>
      </w:r>
      <w:r w:rsidR="0042366B" w:rsidRPr="00AE5CDF">
        <w:rPr>
          <w:rFonts w:ascii="Times New Roman" w:eastAsia="맑은 고딕" w:hAnsi="Times New Roman" w:cs="Times New Roman"/>
          <w:szCs w:val="20"/>
        </w:rPr>
        <w:t>(</w:t>
      </w:r>
      <w:r w:rsidR="00E231CD" w:rsidRPr="00AE5CDF">
        <w:rPr>
          <w:rFonts w:ascii="Times New Roman" w:eastAsia="맑은 고딕" w:hAnsi="Times New Roman" w:cs="Times New Roman"/>
          <w:szCs w:val="20"/>
        </w:rPr>
        <w:t>1:1000,</w:t>
      </w:r>
      <w:r w:rsidR="00E231CD" w:rsidRPr="00AE5CDF">
        <w:rPr>
          <w:rFonts w:ascii="Times New Roman" w:hAnsi="Times New Roman" w:cs="Times New Roman"/>
          <w:szCs w:val="20"/>
        </w:rPr>
        <w:t xml:space="preserve"> BD Biosciences,</w:t>
      </w:r>
      <w:r w:rsidR="00E231CD" w:rsidRPr="00AE5CDF">
        <w:rPr>
          <w:rFonts w:ascii="Times New Roman" w:eastAsia="맑은 고딕" w:hAnsi="Times New Roman" w:cs="Times New Roman"/>
          <w:szCs w:val="20"/>
        </w:rPr>
        <w:t xml:space="preserve"> </w:t>
      </w:r>
      <w:r w:rsidR="0042366B" w:rsidRPr="00AE5CDF">
        <w:rPr>
          <w:rFonts w:ascii="Times New Roman" w:eastAsia="맑은 고딕" w:hAnsi="Times New Roman" w:cs="Times New Roman"/>
          <w:szCs w:val="20"/>
        </w:rPr>
        <w:t>610242</w:t>
      </w:r>
      <w:r w:rsidR="00E231CD" w:rsidRPr="00AE5CDF">
        <w:rPr>
          <w:rFonts w:ascii="Times New Roman" w:hAnsi="Times New Roman" w:cs="Times New Roman"/>
          <w:szCs w:val="20"/>
        </w:rPr>
        <w:t xml:space="preserve">).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CTLA-4</w:t>
      </w:r>
      <w:r w:rsidR="00264F3E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6443A6" w:rsidRPr="00AE5CDF">
        <w:rPr>
          <w:rFonts w:ascii="Times New Roman" w:hAnsi="Times New Roman" w:cs="Times New Roman"/>
          <w:szCs w:val="20"/>
        </w:rPr>
        <w:t>1:1000,</w:t>
      </w:r>
      <w:r w:rsidR="00264F3E" w:rsidRPr="00AE5CDF">
        <w:rPr>
          <w:rFonts w:ascii="Times New Roman" w:hAnsi="Times New Roman" w:cs="Times New Roman"/>
          <w:szCs w:val="20"/>
        </w:rPr>
        <w:t xml:space="preserve"> Proteintech,</w:t>
      </w:r>
      <w:r w:rsidR="006443A6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17952-1-1),</w:t>
      </w:r>
      <w:r w:rsidR="0042366B" w:rsidRPr="00AE5CDF">
        <w:rPr>
          <w:rFonts w:ascii="Times New Roman" w:hAnsi="Times New Roman" w:cs="Times New Roman"/>
          <w:color w:val="FF0000"/>
          <w:szCs w:val="20"/>
        </w:rPr>
        <w:t xml:space="preserve">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p53 (</w:t>
      </w:r>
      <w:r w:rsidR="00211069" w:rsidRPr="00AE5CDF">
        <w:rPr>
          <w:rFonts w:ascii="Times New Roman" w:hAnsi="Times New Roman" w:cs="Times New Roman"/>
          <w:szCs w:val="20"/>
        </w:rPr>
        <w:t xml:space="preserve">1:1000, Santa Cruz Biotechnology, </w:t>
      </w:r>
      <w:r w:rsidR="0042366B" w:rsidRPr="00AE5CDF">
        <w:rPr>
          <w:rFonts w:ascii="Times New Roman" w:hAnsi="Times New Roman" w:cs="Times New Roman"/>
          <w:szCs w:val="20"/>
        </w:rPr>
        <w:t xml:space="preserve">sc-47698), </w:t>
      </w:r>
      <w:r w:rsidRPr="00AE5CDF">
        <w:rPr>
          <w:rFonts w:ascii="Times New Roman" w:hAnsi="Times New Roman" w:cs="Times New Roman"/>
          <w:szCs w:val="20"/>
        </w:rPr>
        <w:t>anti-</w:t>
      </w:r>
      <w:r w:rsidR="0042366B" w:rsidRPr="00AE5CDF">
        <w:rPr>
          <w:rFonts w:ascii="Times New Roman" w:hAnsi="Times New Roman" w:cs="Times New Roman"/>
          <w:szCs w:val="20"/>
        </w:rPr>
        <w:t>p-STING</w:t>
      </w:r>
      <w:r w:rsidR="00211069" w:rsidRPr="00AE5CDF">
        <w:rPr>
          <w:rFonts w:ascii="Times New Roman" w:hAnsi="Times New Roman" w:cs="Times New Roman"/>
          <w:szCs w:val="20"/>
        </w:rPr>
        <w:t xml:space="preserve"> </w:t>
      </w:r>
      <w:r w:rsidR="0042366B" w:rsidRPr="00AE5CDF">
        <w:rPr>
          <w:rFonts w:ascii="Times New Roman" w:hAnsi="Times New Roman" w:cs="Times New Roman"/>
          <w:szCs w:val="20"/>
        </w:rPr>
        <w:t>(</w:t>
      </w:r>
      <w:r w:rsidR="00211069" w:rsidRPr="00AE5CDF">
        <w:rPr>
          <w:rFonts w:ascii="Times New Roman" w:hAnsi="Times New Roman" w:cs="Times New Roman"/>
          <w:szCs w:val="20"/>
        </w:rPr>
        <w:t xml:space="preserve">1:1000, Affinity, </w:t>
      </w:r>
      <w:r w:rsidR="0042366B" w:rsidRPr="00AE5CDF">
        <w:rPr>
          <w:rFonts w:ascii="Times New Roman" w:hAnsi="Times New Roman" w:cs="Times New Roman"/>
          <w:szCs w:val="20"/>
        </w:rPr>
        <w:t>AF7416</w:t>
      </w:r>
      <w:r w:rsidR="00211069" w:rsidRPr="00AE5CDF">
        <w:rPr>
          <w:rFonts w:ascii="Times New Roman" w:hAnsi="Times New Roman" w:cs="Times New Roman"/>
          <w:szCs w:val="20"/>
        </w:rPr>
        <w:t>).</w:t>
      </w:r>
      <w:r w:rsidR="00072C67" w:rsidRPr="00AE5CDF">
        <w:rPr>
          <w:rFonts w:ascii="Times New Roman" w:hAnsi="Times New Roman" w:cs="Times New Roman"/>
          <w:szCs w:val="20"/>
        </w:rPr>
        <w:t xml:space="preserve"> Horseradish peroxidase (HRP)-conjugated anti-rabbit and anti-mouse antibodies (1:4000, Santa Cruz Biotechnology).</w:t>
      </w:r>
    </w:p>
    <w:p w:rsidR="0042366B" w:rsidRDefault="0042366B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FF0000"/>
          <w:szCs w:val="20"/>
        </w:rPr>
      </w:pPr>
    </w:p>
    <w:p w:rsidR="00CF6315" w:rsidRPr="00EB1E30" w:rsidRDefault="00CF6315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EB1E30">
        <w:rPr>
          <w:rFonts w:ascii="Times New Roman" w:hAnsi="Times New Roman" w:cs="Times New Roman" w:hint="eastAsia"/>
          <w:b/>
          <w:color w:val="0000FF"/>
          <w:szCs w:val="20"/>
        </w:rPr>
        <w:t>Validation</w:t>
      </w:r>
    </w:p>
    <w:p w:rsidR="00D47F61" w:rsidRPr="00AE5CDF" w:rsidRDefault="00815DE5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 xml:space="preserve">1. </w:t>
      </w:r>
      <w:r w:rsidR="00D47F61" w:rsidRPr="00AE5CDF">
        <w:rPr>
          <w:rFonts w:ascii="Times New Roman" w:hAnsi="Times New Roman" w:cs="Times New Roman"/>
          <w:szCs w:val="20"/>
        </w:rPr>
        <w:t>anti-p-IRF3(Ser396) (1:1000, Cell Signaling Technologies, 29047</w:t>
      </w:r>
      <w:r w:rsidR="00C86E41" w:rsidRPr="00AE5CDF">
        <w:rPr>
          <w:rFonts w:ascii="Times New Roman" w:hAnsi="Times New Roman" w:cs="Times New Roman"/>
          <w:szCs w:val="20"/>
        </w:rPr>
        <w:t>) was verified in</w:t>
      </w:r>
      <w:r w:rsidR="00990A71" w:rsidRPr="00AE5CDF">
        <w:rPr>
          <w:rFonts w:ascii="Times New Roman" w:hAnsi="Times New Roman" w:cs="Times New Roman"/>
          <w:szCs w:val="20"/>
        </w:rPr>
        <w:t xml:space="preserve"> Tea Carletti et al. Nat Com. 2019;</w:t>
      </w:r>
      <w:r w:rsidRPr="00AE5CDF">
        <w:rPr>
          <w:rFonts w:ascii="Times New Roman" w:hAnsi="Times New Roman" w:cs="Times New Roman"/>
          <w:szCs w:val="20"/>
        </w:rPr>
        <w:t>10:38890</w:t>
      </w:r>
      <w:r w:rsidR="00990A71" w:rsidRPr="00AE5CDF">
        <w:rPr>
          <w:rFonts w:ascii="Times New Roman" w:hAnsi="Times New Roman" w:cs="Times New Roman"/>
          <w:szCs w:val="20"/>
        </w:rPr>
        <w:t>.</w:t>
      </w:r>
    </w:p>
    <w:p w:rsidR="00D47F61" w:rsidRPr="00AE5CDF" w:rsidRDefault="00951524" w:rsidP="007F4586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4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 xml:space="preserve">2. </w:t>
      </w:r>
      <w:r w:rsidR="00D47F61" w:rsidRPr="00AE5CDF">
        <w:rPr>
          <w:rFonts w:ascii="Times New Roman" w:hAnsi="Times New Roman" w:cs="Times New Roman"/>
          <w:szCs w:val="20"/>
        </w:rPr>
        <w:t xml:space="preserve">anti-STING (1:1000, Cell Signaling Technologies, </w:t>
      </w:r>
      <w:r w:rsidR="00453FA1" w:rsidRPr="00AE5CDF">
        <w:rPr>
          <w:rFonts w:ascii="Times New Roman" w:hAnsi="Times New Roman" w:cs="Times New Roman"/>
          <w:szCs w:val="20"/>
        </w:rPr>
        <w:t>13647)</w:t>
      </w:r>
      <w:r w:rsidR="00980D93" w:rsidRPr="00AE5CDF">
        <w:rPr>
          <w:rFonts w:ascii="Times New Roman" w:hAnsi="Times New Roman" w:cs="Times New Roman"/>
          <w:szCs w:val="20"/>
        </w:rPr>
        <w:t xml:space="preserve"> was verified in </w:t>
      </w:r>
      <w:hyperlink r:id="rId8" w:tgtFrame="_blank" w:history="1">
        <w:r w:rsidR="00980D93" w:rsidRPr="00AE5CDF">
          <w:rPr>
            <w:rFonts w:ascii="Times New Roman" w:eastAsia="굴림" w:hAnsi="Times New Roman" w:cs="Times New Roman"/>
            <w:kern w:val="0"/>
            <w:szCs w:val="20"/>
          </w:rPr>
          <w:t xml:space="preserve">Wu, J. et al. </w:t>
        </w:r>
        <w:r w:rsidR="00990A71" w:rsidRPr="00AE5CDF">
          <w:rPr>
            <w:rFonts w:ascii="Times New Roman" w:eastAsia="굴림" w:hAnsi="Times New Roman" w:cs="Times New Roman"/>
            <w:kern w:val="0"/>
            <w:szCs w:val="20"/>
          </w:rPr>
          <w:t>Science. 2013;</w:t>
        </w:r>
        <w:r w:rsidR="00980D93" w:rsidRPr="00AE5CDF">
          <w:rPr>
            <w:rFonts w:ascii="Times New Roman" w:eastAsia="굴림" w:hAnsi="Times New Roman" w:cs="Times New Roman"/>
            <w:kern w:val="0"/>
            <w:szCs w:val="20"/>
          </w:rPr>
          <w:t> </w:t>
        </w:r>
        <w:r w:rsidR="00990A71" w:rsidRPr="00AE5CDF">
          <w:rPr>
            <w:rFonts w:ascii="Times New Roman" w:eastAsia="굴림" w:hAnsi="Times New Roman" w:cs="Times New Roman"/>
            <w:kern w:val="0"/>
            <w:szCs w:val="20"/>
          </w:rPr>
          <w:t>339:</w:t>
        </w:r>
        <w:r w:rsidR="00980D93" w:rsidRPr="00AE5CDF">
          <w:rPr>
            <w:rFonts w:ascii="Times New Roman" w:eastAsia="굴림" w:hAnsi="Times New Roman" w:cs="Times New Roman"/>
            <w:kern w:val="0"/>
            <w:szCs w:val="20"/>
          </w:rPr>
          <w:t xml:space="preserve"> 826-</w:t>
        </w:r>
        <w:r w:rsidR="00990A71" w:rsidRPr="00AE5CDF">
          <w:rPr>
            <w:rFonts w:ascii="Times New Roman" w:eastAsia="굴림" w:hAnsi="Times New Roman" w:cs="Times New Roman"/>
            <w:kern w:val="0"/>
            <w:szCs w:val="20"/>
          </w:rPr>
          <w:t>8</w:t>
        </w:r>
        <w:r w:rsidR="00980D93" w:rsidRPr="00AE5CDF">
          <w:rPr>
            <w:rFonts w:ascii="Times New Roman" w:eastAsia="굴림" w:hAnsi="Times New Roman" w:cs="Times New Roman"/>
            <w:kern w:val="0"/>
            <w:szCs w:val="20"/>
          </w:rPr>
          <w:t>30.</w:t>
        </w:r>
      </w:hyperlink>
    </w:p>
    <w:p w:rsidR="00D47F61" w:rsidRPr="00AE5CDF" w:rsidRDefault="00951524" w:rsidP="007F4586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4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 xml:space="preserve">3. </w:t>
      </w:r>
      <w:r w:rsidR="00D47F61" w:rsidRPr="00AE5CDF">
        <w:rPr>
          <w:rFonts w:ascii="Times New Roman" w:hAnsi="Times New Roman" w:cs="Times New Roman"/>
          <w:szCs w:val="20"/>
        </w:rPr>
        <w:t xml:space="preserve">anti-p-TBK1 (1:1000, Cell Signaling Technologies 5483)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370937" w:rsidRPr="00AE5CDF">
        <w:rPr>
          <w:rFonts w:ascii="Times New Roman" w:hAnsi="Times New Roman" w:cs="Times New Roman"/>
          <w:szCs w:val="20"/>
        </w:rPr>
        <w:t xml:space="preserve"> </w:t>
      </w:r>
      <w:r w:rsidR="00990A71" w:rsidRPr="00AE5CDF">
        <w:rPr>
          <w:rFonts w:ascii="Times New Roman" w:eastAsia="굴림" w:hAnsi="Times New Roman" w:cs="Times New Roman"/>
          <w:kern w:val="0"/>
          <w:szCs w:val="20"/>
        </w:rPr>
        <w:t xml:space="preserve">Fitzgerald, K.A. et al. </w:t>
      </w:r>
      <w:r w:rsidR="00370937" w:rsidRPr="00AE5CDF">
        <w:rPr>
          <w:rFonts w:ascii="Times New Roman" w:eastAsia="굴림" w:hAnsi="Times New Roman" w:cs="Times New Roman"/>
          <w:iCs/>
          <w:kern w:val="0"/>
          <w:szCs w:val="20"/>
        </w:rPr>
        <w:t>Nat Immunol</w:t>
      </w:r>
      <w:r w:rsidR="00990A71" w:rsidRPr="00AE5CDF">
        <w:rPr>
          <w:rFonts w:ascii="Times New Roman" w:eastAsia="굴림" w:hAnsi="Times New Roman" w:cs="Times New Roman"/>
          <w:kern w:val="0"/>
          <w:szCs w:val="20"/>
        </w:rPr>
        <w:t>. 2003; 4:</w:t>
      </w:r>
      <w:r w:rsidR="00370937" w:rsidRPr="00AE5CDF">
        <w:rPr>
          <w:rFonts w:ascii="Times New Roman" w:eastAsia="굴림" w:hAnsi="Times New Roman" w:cs="Times New Roman"/>
          <w:kern w:val="0"/>
          <w:szCs w:val="20"/>
        </w:rPr>
        <w:t xml:space="preserve"> 491-</w:t>
      </w:r>
      <w:r w:rsidR="00A83E3E" w:rsidRPr="00AE5CDF">
        <w:rPr>
          <w:rFonts w:ascii="Times New Roman" w:eastAsia="굴림" w:hAnsi="Times New Roman" w:cs="Times New Roman"/>
          <w:kern w:val="0"/>
          <w:szCs w:val="20"/>
        </w:rPr>
        <w:t>49</w:t>
      </w:r>
      <w:r w:rsidR="00370937" w:rsidRPr="00AE5CDF">
        <w:rPr>
          <w:rFonts w:ascii="Times New Roman" w:eastAsia="굴림" w:hAnsi="Times New Roman" w:cs="Times New Roman"/>
          <w:kern w:val="0"/>
          <w:szCs w:val="20"/>
        </w:rPr>
        <w:t>6.</w:t>
      </w:r>
    </w:p>
    <w:p w:rsidR="00D47F61" w:rsidRPr="00AE5CDF" w:rsidRDefault="00951524" w:rsidP="007F4586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4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 xml:space="preserve">4. </w:t>
      </w:r>
      <w:r w:rsidR="00D47F61" w:rsidRPr="00AE5CDF">
        <w:rPr>
          <w:rFonts w:ascii="Times New Roman" w:hAnsi="Times New Roman" w:cs="Times New Roman"/>
          <w:szCs w:val="20"/>
        </w:rPr>
        <w:t>anti-p-AK</w:t>
      </w:r>
      <w:r w:rsidR="00DD55A9" w:rsidRPr="00AE5CDF">
        <w:rPr>
          <w:rFonts w:ascii="Times New Roman" w:hAnsi="Times New Roman" w:cs="Times New Roman"/>
          <w:szCs w:val="20"/>
        </w:rPr>
        <w:t xml:space="preserve">T </w:t>
      </w:r>
      <w:r w:rsidR="00D47F61" w:rsidRPr="00AE5CDF">
        <w:rPr>
          <w:rFonts w:ascii="Times New Roman" w:hAnsi="Times New Roman" w:cs="Times New Roman"/>
          <w:szCs w:val="20"/>
        </w:rPr>
        <w:t xml:space="preserve">(1:1000, Cell Signaling Technologies </w:t>
      </w:r>
      <w:r w:rsidR="00453FA1" w:rsidRPr="00AE5CDF">
        <w:rPr>
          <w:rFonts w:ascii="Times New Roman" w:hAnsi="Times New Roman" w:cs="Times New Roman"/>
          <w:szCs w:val="20"/>
        </w:rPr>
        <w:t>4058)</w:t>
      </w:r>
      <w:r w:rsidR="00D47F61" w:rsidRPr="00AE5CDF">
        <w:rPr>
          <w:rFonts w:ascii="Times New Roman" w:hAnsi="Times New Roman" w:cs="Times New Roman"/>
          <w:szCs w:val="20"/>
        </w:rPr>
        <w:t xml:space="preserve">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6B47B3" w:rsidRPr="00AE5CDF">
        <w:rPr>
          <w:rFonts w:ascii="Times New Roman" w:hAnsi="Times New Roman" w:cs="Times New Roman"/>
          <w:szCs w:val="20"/>
        </w:rPr>
        <w:t xml:space="preserve"> </w:t>
      </w:r>
      <w:hyperlink r:id="rId9" w:tgtFrame="_blank" w:history="1">
        <w:r w:rsidR="006B47B3" w:rsidRPr="00AE5CDF">
          <w:rPr>
            <w:rFonts w:ascii="Times New Roman" w:eastAsia="굴림" w:hAnsi="Times New Roman" w:cs="Times New Roman"/>
            <w:kern w:val="0"/>
            <w:szCs w:val="20"/>
          </w:rPr>
          <w:t xml:space="preserve">Inoki, K. et al. </w:t>
        </w:r>
        <w:r w:rsidR="00990A71" w:rsidRPr="00AE5CDF">
          <w:rPr>
            <w:rFonts w:ascii="Times New Roman" w:eastAsia="굴림" w:hAnsi="Times New Roman" w:cs="Times New Roman"/>
            <w:kern w:val="0"/>
            <w:szCs w:val="20"/>
          </w:rPr>
          <w:t>Nat Cell Biol. 2002;</w:t>
        </w:r>
        <w:r w:rsidR="00643D35" w:rsidRPr="00AE5CDF">
          <w:rPr>
            <w:rFonts w:ascii="Times New Roman" w:eastAsia="굴림" w:hAnsi="Times New Roman" w:cs="Times New Roman"/>
            <w:iCs/>
            <w:kern w:val="0"/>
            <w:szCs w:val="20"/>
          </w:rPr>
          <w:t xml:space="preserve"> </w:t>
        </w:r>
        <w:r w:rsidR="00990A71" w:rsidRPr="00AE5CDF">
          <w:rPr>
            <w:rFonts w:ascii="Times New Roman" w:eastAsia="굴림" w:hAnsi="Times New Roman" w:cs="Times New Roman"/>
            <w:kern w:val="0"/>
            <w:szCs w:val="20"/>
          </w:rPr>
          <w:t>4:</w:t>
        </w:r>
        <w:r w:rsidR="006B47B3" w:rsidRPr="00AE5CDF">
          <w:rPr>
            <w:rFonts w:ascii="Times New Roman" w:eastAsia="굴림" w:hAnsi="Times New Roman" w:cs="Times New Roman"/>
            <w:kern w:val="0"/>
            <w:szCs w:val="20"/>
          </w:rPr>
          <w:t>648-</w:t>
        </w:r>
        <w:r w:rsidR="00990A71" w:rsidRPr="00AE5CDF">
          <w:rPr>
            <w:rFonts w:ascii="Times New Roman" w:eastAsia="굴림" w:hAnsi="Times New Roman" w:cs="Times New Roman"/>
            <w:kern w:val="0"/>
            <w:szCs w:val="20"/>
          </w:rPr>
          <w:t>6</w:t>
        </w:r>
        <w:r w:rsidR="006B47B3" w:rsidRPr="00AE5CDF">
          <w:rPr>
            <w:rFonts w:ascii="Times New Roman" w:eastAsia="굴림" w:hAnsi="Times New Roman" w:cs="Times New Roman"/>
            <w:kern w:val="0"/>
            <w:szCs w:val="20"/>
          </w:rPr>
          <w:t>57.</w:t>
        </w:r>
      </w:hyperlink>
    </w:p>
    <w:p w:rsidR="00D47F61" w:rsidRPr="00AE5CDF" w:rsidRDefault="00DC2BCF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5</w:t>
      </w:r>
      <w:r w:rsidR="00951524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 xml:space="preserve">anti-AKT (1:1000, Cell Signaling Technologies </w:t>
      </w:r>
      <w:r w:rsidR="00453FA1" w:rsidRPr="00AE5CDF">
        <w:rPr>
          <w:rFonts w:ascii="Times New Roman" w:hAnsi="Times New Roman" w:cs="Times New Roman"/>
          <w:szCs w:val="20"/>
        </w:rPr>
        <w:t>9272)</w:t>
      </w:r>
      <w:r w:rsidR="00D47F61" w:rsidRPr="00AE5CDF">
        <w:rPr>
          <w:rFonts w:ascii="Times New Roman" w:hAnsi="Times New Roman" w:cs="Times New Roman"/>
          <w:szCs w:val="20"/>
        </w:rPr>
        <w:t xml:space="preserve">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19604D" w:rsidRPr="00AE5CDF">
        <w:rPr>
          <w:rFonts w:ascii="Times New Roman" w:hAnsi="Times New Roman" w:cs="Times New Roman"/>
          <w:szCs w:val="20"/>
        </w:rPr>
        <w:t xml:space="preserve"> Mannin</w:t>
      </w:r>
      <w:r w:rsidR="00643D35" w:rsidRPr="00AE5CDF">
        <w:rPr>
          <w:rFonts w:ascii="Times New Roman" w:hAnsi="Times New Roman" w:cs="Times New Roman"/>
          <w:szCs w:val="20"/>
        </w:rPr>
        <w:t>g, B. D. et al. Mol Cel</w:t>
      </w:r>
      <w:r w:rsidR="00EA648A" w:rsidRPr="00AE5CDF">
        <w:rPr>
          <w:rFonts w:ascii="Times New Roman" w:hAnsi="Times New Roman" w:cs="Times New Roman"/>
          <w:szCs w:val="20"/>
        </w:rPr>
        <w:t>l. 2002; 10:</w:t>
      </w:r>
      <w:r w:rsidR="0019604D" w:rsidRPr="00AE5CDF">
        <w:rPr>
          <w:rFonts w:ascii="Times New Roman" w:hAnsi="Times New Roman" w:cs="Times New Roman"/>
          <w:szCs w:val="20"/>
        </w:rPr>
        <w:t>151-</w:t>
      </w:r>
      <w:r w:rsidR="00EA648A" w:rsidRPr="00AE5CDF">
        <w:rPr>
          <w:rFonts w:ascii="Times New Roman" w:hAnsi="Times New Roman" w:cs="Times New Roman"/>
          <w:szCs w:val="20"/>
        </w:rPr>
        <w:t>1</w:t>
      </w:r>
      <w:r w:rsidR="0019604D" w:rsidRPr="00AE5CDF">
        <w:rPr>
          <w:rFonts w:ascii="Times New Roman" w:hAnsi="Times New Roman" w:cs="Times New Roman"/>
          <w:szCs w:val="20"/>
        </w:rPr>
        <w:t>62.</w:t>
      </w:r>
    </w:p>
    <w:p w:rsidR="00D47F61" w:rsidRPr="00AE5CDF" w:rsidRDefault="00DC2BCF" w:rsidP="007F4586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4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>6</w:t>
      </w:r>
      <w:r w:rsidR="00951524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>anti-p-mTOR (1:1000, Cell Signaling Technologies 2971</w:t>
      </w:r>
      <w:r w:rsidR="00453FA1" w:rsidRPr="00AE5CDF">
        <w:rPr>
          <w:rFonts w:ascii="Times New Roman" w:hAnsi="Times New Roman" w:cs="Times New Roman"/>
          <w:szCs w:val="20"/>
        </w:rPr>
        <w:t>)</w:t>
      </w:r>
      <w:r w:rsidR="00D47F61" w:rsidRPr="00AE5CDF">
        <w:rPr>
          <w:rFonts w:ascii="Times New Roman" w:hAnsi="Times New Roman" w:cs="Times New Roman"/>
          <w:szCs w:val="20"/>
        </w:rPr>
        <w:t xml:space="preserve">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EF451F" w:rsidRPr="00AE5CDF">
        <w:rPr>
          <w:rFonts w:ascii="Times New Roman" w:hAnsi="Times New Roman" w:cs="Times New Roman"/>
          <w:szCs w:val="20"/>
        </w:rPr>
        <w:t xml:space="preserve"> </w:t>
      </w:r>
      <w:hyperlink r:id="rId10" w:tgtFrame="_blank" w:history="1">
        <w:r w:rsidR="00471508" w:rsidRPr="00AE5CDF">
          <w:rPr>
            <w:rFonts w:ascii="Times New Roman" w:eastAsia="굴림" w:hAnsi="Times New Roman" w:cs="Times New Roman"/>
            <w:kern w:val="0"/>
            <w:szCs w:val="20"/>
          </w:rPr>
          <w:t>Huang, S. Curr Opin Pharmacol. 2003;</w:t>
        </w:r>
        <w:r w:rsidR="00EF451F" w:rsidRPr="00AE5CDF">
          <w:rPr>
            <w:rFonts w:ascii="Times New Roman" w:eastAsia="굴림" w:hAnsi="Times New Roman" w:cs="Times New Roman"/>
            <w:kern w:val="0"/>
            <w:szCs w:val="20"/>
          </w:rPr>
          <w:t>  3, 371-</w:t>
        </w:r>
        <w:r w:rsidR="00E31E5A" w:rsidRPr="00AE5CDF">
          <w:rPr>
            <w:rFonts w:ascii="Times New Roman" w:eastAsia="굴림" w:hAnsi="Times New Roman" w:cs="Times New Roman"/>
            <w:kern w:val="0"/>
            <w:szCs w:val="20"/>
          </w:rPr>
          <w:t>37</w:t>
        </w:r>
        <w:r w:rsidR="00EF451F" w:rsidRPr="00AE5CDF">
          <w:rPr>
            <w:rFonts w:ascii="Times New Roman" w:eastAsia="굴림" w:hAnsi="Times New Roman" w:cs="Times New Roman"/>
            <w:kern w:val="0"/>
            <w:szCs w:val="20"/>
          </w:rPr>
          <w:t>7.</w:t>
        </w:r>
      </w:hyperlink>
    </w:p>
    <w:p w:rsidR="00D47F61" w:rsidRPr="00AE5CDF" w:rsidRDefault="00DC2BCF" w:rsidP="007F4586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4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>7</w:t>
      </w:r>
      <w:r w:rsidR="00951524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>anti-mTOR (1:1000, Cell Signaling Technologies, 2983)</w:t>
      </w:r>
      <w:r w:rsidR="00465990" w:rsidRPr="00AE5CDF">
        <w:rPr>
          <w:rFonts w:ascii="Times New Roman" w:hAnsi="Times New Roman" w:cs="Times New Roman"/>
          <w:szCs w:val="20"/>
        </w:rPr>
        <w:t xml:space="preserve"> was verified in</w:t>
      </w:r>
      <w:r w:rsidR="00444F9B" w:rsidRPr="00AE5CDF">
        <w:rPr>
          <w:rFonts w:ascii="Times New Roman" w:hAnsi="Times New Roman" w:cs="Times New Roman"/>
          <w:szCs w:val="20"/>
        </w:rPr>
        <w:t xml:space="preserve"> </w:t>
      </w:r>
      <w:hyperlink r:id="rId11" w:tgtFrame="_blank" w:history="1">
        <w:r w:rsidR="00444F9B" w:rsidRPr="00AE5CDF">
          <w:rPr>
            <w:rFonts w:ascii="Times New Roman" w:eastAsia="굴림" w:hAnsi="Times New Roman" w:cs="Times New Roman"/>
            <w:kern w:val="0"/>
            <w:szCs w:val="20"/>
          </w:rPr>
          <w:t>Huang, S.</w:t>
        </w:r>
        <w:r w:rsidR="003F0D44" w:rsidRPr="00AE5CDF">
          <w:rPr>
            <w:rFonts w:ascii="Times New Roman" w:eastAsia="굴림" w:hAnsi="Times New Roman" w:cs="Times New Roman"/>
            <w:kern w:val="0"/>
            <w:szCs w:val="20"/>
          </w:rPr>
          <w:t xml:space="preserve"> et al. Curr Opin Pharmacol. 2003; 3:</w:t>
        </w:r>
        <w:r w:rsidR="00444F9B" w:rsidRPr="00AE5CDF">
          <w:rPr>
            <w:rFonts w:ascii="Times New Roman" w:eastAsia="굴림" w:hAnsi="Times New Roman" w:cs="Times New Roman"/>
            <w:kern w:val="0"/>
            <w:szCs w:val="20"/>
          </w:rPr>
          <w:t xml:space="preserve"> 371-</w:t>
        </w:r>
        <w:r w:rsidR="003F0D44" w:rsidRPr="00AE5CDF">
          <w:rPr>
            <w:rFonts w:ascii="Times New Roman" w:eastAsia="굴림" w:hAnsi="Times New Roman" w:cs="Times New Roman"/>
            <w:kern w:val="0"/>
            <w:szCs w:val="20"/>
          </w:rPr>
          <w:t>37</w:t>
        </w:r>
        <w:r w:rsidR="00444F9B" w:rsidRPr="00AE5CDF">
          <w:rPr>
            <w:rFonts w:ascii="Times New Roman" w:eastAsia="굴림" w:hAnsi="Times New Roman" w:cs="Times New Roman"/>
            <w:kern w:val="0"/>
            <w:szCs w:val="20"/>
          </w:rPr>
          <w:t>7.</w:t>
        </w:r>
      </w:hyperlink>
    </w:p>
    <w:p w:rsidR="002A53C0" w:rsidRPr="00AE5CDF" w:rsidRDefault="00DC2BCF" w:rsidP="007F4586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4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>8</w:t>
      </w:r>
      <w:r w:rsidR="00951524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>anti-</w:t>
      </w:r>
      <w:r w:rsidR="00D47F61" w:rsidRPr="00AE5CDF">
        <w:rPr>
          <w:rFonts w:ascii="Times New Roman" w:hAnsi="Times New Roman" w:cs="Times New Roman"/>
          <w:szCs w:val="20"/>
        </w:rPr>
        <w:sym w:font="Symbol" w:char="F062"/>
      </w:r>
      <w:r w:rsidR="00D47F61" w:rsidRPr="00AE5CDF">
        <w:rPr>
          <w:rFonts w:ascii="Times New Roman" w:hAnsi="Times New Roman" w:cs="Times New Roman"/>
          <w:szCs w:val="20"/>
        </w:rPr>
        <w:t xml:space="preserve">-actin (1:1000, Cell Signaling Technologies, 4967)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793F2E" w:rsidRPr="00AE5CDF">
        <w:rPr>
          <w:rFonts w:ascii="Times New Roman" w:hAnsi="Times New Roman" w:cs="Times New Roman"/>
          <w:szCs w:val="20"/>
        </w:rPr>
        <w:t xml:space="preserve"> </w:t>
      </w:r>
      <w:hyperlink r:id="rId12" w:tgtFrame="_blank" w:history="1">
        <w:r w:rsidR="00793F2E" w:rsidRPr="00AE5CDF">
          <w:rPr>
            <w:rFonts w:ascii="Times New Roman" w:eastAsia="굴림" w:hAnsi="Times New Roman" w:cs="Times New Roman"/>
            <w:kern w:val="0"/>
            <w:szCs w:val="20"/>
          </w:rPr>
          <w:t>Du, J. et al. </w:t>
        </w:r>
        <w:r w:rsidR="00793F2E" w:rsidRPr="00AE5CDF">
          <w:rPr>
            <w:rFonts w:ascii="Times New Roman" w:eastAsia="굴림" w:hAnsi="Times New Roman" w:cs="Times New Roman"/>
            <w:iCs/>
            <w:kern w:val="0"/>
            <w:szCs w:val="20"/>
          </w:rPr>
          <w:t>J Clin Invest. 2004;</w:t>
        </w:r>
        <w:r w:rsidR="00793F2E" w:rsidRPr="00AE5CDF">
          <w:rPr>
            <w:rFonts w:ascii="Times New Roman" w:eastAsia="굴림" w:hAnsi="Times New Roman" w:cs="Times New Roman"/>
            <w:kern w:val="0"/>
            <w:szCs w:val="20"/>
          </w:rPr>
          <w:t> 113: 115-123.</w:t>
        </w:r>
      </w:hyperlink>
    </w:p>
    <w:p w:rsidR="00643D35" w:rsidRPr="00AE5CDF" w:rsidRDefault="002A53C0" w:rsidP="007F4586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4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lastRenderedPageBreak/>
        <w:t>9.</w:t>
      </w:r>
      <w:r w:rsidR="009B47D0" w:rsidRPr="00AE5CDF">
        <w:rPr>
          <w:rStyle w:val="a4"/>
          <w:rFonts w:ascii="Times New Roman" w:hAnsi="Times New Roman" w:cs="Times New Roman"/>
          <w:bCs/>
          <w:iCs w:val="0"/>
          <w:szCs w:val="20"/>
          <w:shd w:val="clear" w:color="auto" w:fill="FFFFFF"/>
        </w:rPr>
        <w:t>anti</w:t>
      </w:r>
      <w:r w:rsidR="009B47D0" w:rsidRPr="00AE5CDF">
        <w:rPr>
          <w:rFonts w:ascii="Times New Roman" w:hAnsi="Times New Roman" w:cs="Times New Roman"/>
          <w:szCs w:val="20"/>
          <w:shd w:val="clear" w:color="auto" w:fill="FFFFFF"/>
        </w:rPr>
        <w:t>-H3K9me3</w:t>
      </w:r>
      <w:r w:rsidR="009B47D0" w:rsidRPr="00AE5CDF">
        <w:rPr>
          <w:rFonts w:ascii="Times New Roman" w:hAnsi="Times New Roman" w:cs="Times New Roman"/>
          <w:szCs w:val="20"/>
        </w:rPr>
        <w:t xml:space="preserve"> </w:t>
      </w:r>
      <w:r w:rsidR="00D47F61" w:rsidRPr="00AE5CDF">
        <w:rPr>
          <w:rFonts w:ascii="Times New Roman" w:hAnsi="Times New Roman" w:cs="Times New Roman"/>
          <w:szCs w:val="20"/>
        </w:rPr>
        <w:t xml:space="preserve">(1:1000, Cell Signaling Technologies, 13969)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B62876" w:rsidRPr="00AE5CDF">
        <w:rPr>
          <w:rFonts w:ascii="Times New Roman" w:hAnsi="Times New Roman" w:cs="Times New Roman"/>
          <w:szCs w:val="20"/>
        </w:rPr>
        <w:t xml:space="preserve"> </w:t>
      </w:r>
      <w:hyperlink r:id="rId13" w:tgtFrame="_blank" w:history="1">
        <w:r w:rsidR="00B62876" w:rsidRPr="00AE5CDF">
          <w:rPr>
            <w:rFonts w:ascii="Times New Roman" w:eastAsia="굴림" w:hAnsi="Times New Roman" w:cs="Times New Roman"/>
            <w:kern w:val="0"/>
            <w:szCs w:val="20"/>
          </w:rPr>
          <w:t xml:space="preserve">Wysocka, J. et al. </w:t>
        </w:r>
        <w:r w:rsidR="00B62876" w:rsidRPr="00AE5CDF">
          <w:rPr>
            <w:rFonts w:ascii="Times New Roman" w:eastAsia="굴림" w:hAnsi="Times New Roman" w:cs="Times New Roman"/>
            <w:iCs/>
            <w:kern w:val="0"/>
            <w:szCs w:val="20"/>
          </w:rPr>
          <w:t>Nature, 2006:</w:t>
        </w:r>
        <w:r w:rsidR="00B62876" w:rsidRPr="00AE5CDF">
          <w:rPr>
            <w:rFonts w:ascii="Times New Roman" w:eastAsia="굴림" w:hAnsi="Times New Roman" w:cs="Times New Roman"/>
            <w:kern w:val="0"/>
            <w:szCs w:val="20"/>
          </w:rPr>
          <w:t> 442: 86-90.</w:t>
        </w:r>
      </w:hyperlink>
    </w:p>
    <w:p w:rsidR="000D294B" w:rsidRPr="00AE5CDF" w:rsidRDefault="002A53C0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10</w:t>
      </w:r>
      <w:r w:rsidR="00951524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>anti-p53</w:t>
      </w:r>
      <w:r w:rsidR="000A5892" w:rsidRPr="00AE5CDF">
        <w:rPr>
          <w:rFonts w:ascii="Times New Roman" w:hAnsi="Times New Roman" w:cs="Times New Roman"/>
          <w:szCs w:val="20"/>
        </w:rPr>
        <w:t xml:space="preserve"> </w:t>
      </w:r>
      <w:r w:rsidR="00D47F61" w:rsidRPr="00AE5CDF">
        <w:rPr>
          <w:rFonts w:ascii="Times New Roman" w:hAnsi="Times New Roman" w:cs="Times New Roman"/>
          <w:szCs w:val="20"/>
        </w:rPr>
        <w:t xml:space="preserve">(Ser15) (1:1000, Cell Signaling Technologies </w:t>
      </w:r>
      <w:r w:rsidR="00453FA1" w:rsidRPr="00AE5CDF">
        <w:rPr>
          <w:rFonts w:ascii="Times New Roman" w:hAnsi="Times New Roman" w:cs="Times New Roman"/>
          <w:szCs w:val="20"/>
        </w:rPr>
        <w:t>9284)</w:t>
      </w:r>
      <w:r w:rsidR="00D47F61" w:rsidRPr="00AE5CDF">
        <w:rPr>
          <w:rFonts w:ascii="Times New Roman" w:hAnsi="Times New Roman" w:cs="Times New Roman"/>
          <w:szCs w:val="20"/>
        </w:rPr>
        <w:t xml:space="preserve">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543F4F" w:rsidRPr="00AE5CDF">
        <w:rPr>
          <w:rFonts w:ascii="Times New Roman" w:hAnsi="Times New Roman" w:cs="Times New Roman"/>
          <w:szCs w:val="20"/>
        </w:rPr>
        <w:t xml:space="preserve"> Solomon, J. M. et al. Mol Cell Biol 2006;</w:t>
      </w:r>
      <w:r w:rsidR="006127CD" w:rsidRPr="00AE5CDF">
        <w:rPr>
          <w:rFonts w:ascii="Times New Roman" w:hAnsi="Times New Roman" w:cs="Times New Roman"/>
          <w:szCs w:val="20"/>
        </w:rPr>
        <w:t xml:space="preserve"> </w:t>
      </w:r>
      <w:r w:rsidR="00543F4F" w:rsidRPr="00AE5CDF">
        <w:rPr>
          <w:rFonts w:ascii="Times New Roman" w:hAnsi="Times New Roman" w:cs="Times New Roman"/>
          <w:szCs w:val="20"/>
        </w:rPr>
        <w:t>26:</w:t>
      </w:r>
      <w:r w:rsidR="006127CD" w:rsidRPr="00AE5CDF">
        <w:rPr>
          <w:rFonts w:ascii="Times New Roman" w:hAnsi="Times New Roman" w:cs="Times New Roman"/>
          <w:szCs w:val="20"/>
        </w:rPr>
        <w:t xml:space="preserve"> 28-38.</w:t>
      </w:r>
    </w:p>
    <w:p w:rsidR="008718AA" w:rsidRPr="00AE5CDF" w:rsidRDefault="002A53C0" w:rsidP="007F4586">
      <w:pPr>
        <w:widowControl/>
        <w:shd w:val="clear" w:color="auto" w:fill="FFFFFF"/>
        <w:wordWrap/>
        <w:autoSpaceDE/>
        <w:autoSpaceDN/>
        <w:spacing w:line="24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>11</w:t>
      </w:r>
      <w:r w:rsidR="00951524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 xml:space="preserve">anti-DNA-PKcs (1:1000, Abcam, </w:t>
      </w:r>
      <w:r w:rsidR="00453FA1" w:rsidRPr="00AE5CDF">
        <w:rPr>
          <w:rFonts w:ascii="Times New Roman" w:hAnsi="Times New Roman" w:cs="Times New Roman"/>
          <w:szCs w:val="20"/>
        </w:rPr>
        <w:t>ab32566)</w:t>
      </w:r>
      <w:r w:rsidR="00465990" w:rsidRPr="00AE5CDF">
        <w:rPr>
          <w:rFonts w:ascii="Times New Roman" w:hAnsi="Times New Roman" w:cs="Times New Roman"/>
          <w:szCs w:val="20"/>
        </w:rPr>
        <w:t xml:space="preserve"> was verified in</w:t>
      </w:r>
      <w:r w:rsidR="008718AA" w:rsidRPr="00AE5CDF">
        <w:rPr>
          <w:rFonts w:ascii="Times New Roman" w:hAnsi="Times New Roman" w:cs="Times New Roman"/>
          <w:szCs w:val="20"/>
          <w:shd w:val="clear" w:color="auto" w:fill="FFFFFF"/>
        </w:rPr>
        <w:t xml:space="preserve"> </w:t>
      </w:r>
      <w:r w:rsidR="008718AA" w:rsidRPr="00AE5CDF">
        <w:rPr>
          <w:rFonts w:ascii="Times New Roman" w:hAnsi="Times New Roman" w:cs="Times New Roman"/>
          <w:bCs/>
          <w:szCs w:val="20"/>
          <w:shd w:val="clear" w:color="auto" w:fill="FFFFFF"/>
        </w:rPr>
        <w:t>Fu-Rong Wang et al.</w:t>
      </w:r>
      <w:r w:rsidR="00543F4F" w:rsidRPr="00AE5CDF">
        <w:rPr>
          <w:rFonts w:ascii="Times New Roman" w:eastAsia="굴림" w:hAnsi="Times New Roman" w:cs="Times New Roman"/>
          <w:kern w:val="0"/>
          <w:szCs w:val="20"/>
        </w:rPr>
        <w:t xml:space="preserve"> World J Gastroenterol</w:t>
      </w:r>
      <w:r w:rsidR="00543F4F" w:rsidRPr="008718AA">
        <w:rPr>
          <w:rFonts w:ascii="Times New Roman" w:eastAsia="굴림" w:hAnsi="Times New Roman" w:cs="Times New Roman"/>
          <w:kern w:val="0"/>
          <w:szCs w:val="20"/>
        </w:rPr>
        <w:t>.</w:t>
      </w:r>
      <w:r w:rsidR="009267A5" w:rsidRPr="00AE5CDF">
        <w:rPr>
          <w:rFonts w:ascii="Times New Roman" w:eastAsia="굴림" w:hAnsi="Times New Roman" w:cs="Times New Roman"/>
          <w:kern w:val="0"/>
          <w:szCs w:val="20"/>
        </w:rPr>
        <w:t xml:space="preserve"> 2022</w:t>
      </w:r>
      <w:r w:rsidR="00543F4F" w:rsidRPr="00AE5CDF">
        <w:rPr>
          <w:rFonts w:ascii="Times New Roman" w:eastAsia="굴림" w:hAnsi="Times New Roman" w:cs="Times New Roman"/>
          <w:kern w:val="0"/>
          <w:szCs w:val="20"/>
        </w:rPr>
        <w:t>;</w:t>
      </w:r>
      <w:r w:rsidR="008718AA" w:rsidRPr="008718AA">
        <w:rPr>
          <w:rFonts w:ascii="Times New Roman" w:eastAsia="굴림" w:hAnsi="Times New Roman" w:cs="Times New Roman"/>
          <w:kern w:val="0"/>
          <w:szCs w:val="20"/>
        </w:rPr>
        <w:t> </w:t>
      </w:r>
      <w:r w:rsidR="00543F4F" w:rsidRPr="00AE5CDF">
        <w:rPr>
          <w:rFonts w:ascii="Times New Roman" w:eastAsia="굴림" w:hAnsi="Times New Roman" w:cs="Times New Roman"/>
          <w:kern w:val="0"/>
          <w:szCs w:val="20"/>
        </w:rPr>
        <w:t>23:</w:t>
      </w:r>
      <w:r w:rsidR="009267A5" w:rsidRPr="00AE5CDF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8718AA" w:rsidRPr="008718AA">
        <w:rPr>
          <w:rFonts w:ascii="Times New Roman" w:eastAsia="굴림" w:hAnsi="Times New Roman" w:cs="Times New Roman"/>
          <w:kern w:val="0"/>
          <w:szCs w:val="20"/>
        </w:rPr>
        <w:t>6119-6127.</w:t>
      </w:r>
    </w:p>
    <w:p w:rsidR="000D294B" w:rsidRPr="00D101D1" w:rsidRDefault="002A53C0" w:rsidP="007F4586">
      <w:pPr>
        <w:widowControl/>
        <w:shd w:val="clear" w:color="auto" w:fill="FFFFFF"/>
        <w:wordWrap/>
        <w:autoSpaceDE/>
        <w:autoSpaceDN/>
        <w:spacing w:line="24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>12</w:t>
      </w:r>
      <w:r w:rsidR="000D294B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>anti-γ-H2AX (1:1000, Abcam, ab11174</w:t>
      </w:r>
      <w:r w:rsidR="00453FA1" w:rsidRPr="00AE5CDF">
        <w:rPr>
          <w:rFonts w:ascii="Times New Roman" w:hAnsi="Times New Roman" w:cs="Times New Roman"/>
          <w:szCs w:val="20"/>
        </w:rPr>
        <w:t>)</w:t>
      </w:r>
      <w:r w:rsidR="00D47F61" w:rsidRPr="00AE5CDF">
        <w:rPr>
          <w:rFonts w:ascii="Times New Roman" w:hAnsi="Times New Roman" w:cs="Times New Roman"/>
          <w:szCs w:val="20"/>
        </w:rPr>
        <w:t xml:space="preserve">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643D35" w:rsidRPr="00AE5CDF">
        <w:rPr>
          <w:rFonts w:ascii="Times New Roman" w:hAnsi="Times New Roman" w:cs="Times New Roman"/>
          <w:szCs w:val="20"/>
        </w:rPr>
        <w:t xml:space="preserve"> </w:t>
      </w:r>
      <w:hyperlink r:id="rId14" w:history="1">
        <w:r w:rsidR="00643D35" w:rsidRPr="00643D35">
          <w:rPr>
            <w:rFonts w:ascii="Times New Roman" w:eastAsia="굴림" w:hAnsi="Times New Roman" w:cs="Times New Roman"/>
            <w:kern w:val="0"/>
            <w:szCs w:val="20"/>
          </w:rPr>
          <w:t>Julien Brustel</w:t>
        </w:r>
      </w:hyperlink>
      <w:r w:rsidR="00643D35" w:rsidRPr="00AE5CDF">
        <w:rPr>
          <w:rFonts w:ascii="Times New Roman" w:eastAsia="굴림" w:hAnsi="Times New Roman" w:cs="Times New Roman"/>
          <w:kern w:val="0"/>
          <w:szCs w:val="20"/>
        </w:rPr>
        <w:t xml:space="preserve"> et al.</w:t>
      </w:r>
      <w:r w:rsidR="00643D35" w:rsidRPr="00AE5CDF">
        <w:rPr>
          <w:rFonts w:ascii="Times New Roman" w:hAnsi="Times New Roman" w:cs="Times New Roman"/>
          <w:szCs w:val="20"/>
        </w:rPr>
        <w:t xml:space="preserve"> </w:t>
      </w:r>
      <w:r w:rsidR="001060E5" w:rsidRPr="00AE5CDF">
        <w:rPr>
          <w:rFonts w:ascii="Times New Roman" w:eastAsia="굴림" w:hAnsi="Times New Roman" w:cs="Times New Roman"/>
          <w:kern w:val="0"/>
          <w:szCs w:val="20"/>
        </w:rPr>
        <w:t>Nat Com.</w:t>
      </w:r>
      <w:r w:rsidR="001060E5" w:rsidRPr="00AE5CDF">
        <w:rPr>
          <w:rFonts w:ascii="Times New Roman" w:hAnsi="Times New Roman" w:cs="Times New Roman"/>
          <w:szCs w:val="20"/>
        </w:rPr>
        <w:t xml:space="preserve"> 2022;</w:t>
      </w:r>
      <w:r w:rsidR="00643D35" w:rsidRPr="00AE5CDF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543F4F" w:rsidRPr="00AE5CDF">
        <w:rPr>
          <w:rFonts w:ascii="Times New Roman" w:eastAsia="굴림" w:hAnsi="Times New Roman" w:cs="Times New Roman"/>
          <w:kern w:val="0"/>
          <w:szCs w:val="20"/>
        </w:rPr>
        <w:t>13</w:t>
      </w:r>
      <w:r w:rsidR="00643D35" w:rsidRPr="00643D35">
        <w:rPr>
          <w:rFonts w:ascii="Times New Roman" w:eastAsia="굴림" w:hAnsi="Times New Roman" w:cs="Times New Roman"/>
          <w:kern w:val="0"/>
          <w:szCs w:val="20"/>
        </w:rPr>
        <w:t>:185.</w:t>
      </w:r>
    </w:p>
    <w:p w:rsidR="005E223F" w:rsidRPr="005E223F" w:rsidRDefault="002A53C0" w:rsidP="007F4586">
      <w:pPr>
        <w:widowControl/>
        <w:shd w:val="clear" w:color="auto" w:fill="FFFFFF"/>
        <w:wordWrap/>
        <w:autoSpaceDE/>
        <w:autoSpaceDN/>
        <w:spacing w:line="240" w:lineRule="auto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>13</w:t>
      </w:r>
      <w:r w:rsidR="000D294B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 xml:space="preserve">anti-p16 (1:1000, Abcam, ab51243)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5E223F" w:rsidRPr="00AE5CDF">
        <w:rPr>
          <w:rFonts w:ascii="Times New Roman" w:hAnsi="Times New Roman" w:cs="Times New Roman"/>
          <w:szCs w:val="20"/>
        </w:rPr>
        <w:t xml:space="preserve"> </w:t>
      </w:r>
      <w:hyperlink r:id="rId15" w:history="1">
        <w:r w:rsidR="005E223F" w:rsidRPr="00AE5CDF">
          <w:rPr>
            <w:rStyle w:val="a5"/>
            <w:rFonts w:ascii="Times New Roman" w:hAnsi="Times New Roman" w:cs="Times New Roman"/>
            <w:color w:val="auto"/>
            <w:szCs w:val="20"/>
            <w:u w:val="none"/>
            <w:shd w:val="clear" w:color="auto" w:fill="FFFFFF"/>
          </w:rPr>
          <w:t>Yushan Wang</w:t>
        </w:r>
      </w:hyperlink>
      <w:r w:rsidR="005E223F" w:rsidRPr="00AE5CDF">
        <w:rPr>
          <w:rFonts w:ascii="Times New Roman" w:hAnsi="Times New Roman" w:cs="Times New Roman"/>
          <w:szCs w:val="20"/>
        </w:rPr>
        <w:t xml:space="preserve"> et al. </w:t>
      </w:r>
      <w:r w:rsidR="005E223F" w:rsidRPr="00AE5CDF">
        <w:rPr>
          <w:rFonts w:ascii="Times New Roman" w:eastAsia="굴림" w:hAnsi="Times New Roman" w:cs="Times New Roman"/>
          <w:kern w:val="0"/>
          <w:szCs w:val="20"/>
        </w:rPr>
        <w:t>Int J Mol Sci. 2022;23:</w:t>
      </w:r>
      <w:r w:rsidR="005E223F" w:rsidRPr="005E223F">
        <w:rPr>
          <w:rFonts w:ascii="Times New Roman" w:eastAsia="굴림" w:hAnsi="Times New Roman" w:cs="Times New Roman"/>
          <w:kern w:val="0"/>
          <w:szCs w:val="20"/>
        </w:rPr>
        <w:t>11639.</w:t>
      </w:r>
    </w:p>
    <w:p w:rsidR="000D294B" w:rsidRPr="00AE5CDF" w:rsidRDefault="002A53C0" w:rsidP="007F4586">
      <w:pPr>
        <w:widowControl/>
        <w:shd w:val="clear" w:color="auto" w:fill="FFFFFF"/>
        <w:wordWrap/>
        <w:autoSpaceDE/>
        <w:autoSpaceDN/>
        <w:spacing w:line="240" w:lineRule="auto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>14</w:t>
      </w:r>
      <w:r w:rsidR="000D294B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 xml:space="preserve">anti-p21 (1:1000, BD Biosciences, </w:t>
      </w:r>
      <w:r w:rsidR="00453FA1" w:rsidRPr="00AE5CDF">
        <w:rPr>
          <w:rFonts w:ascii="Times New Roman" w:hAnsi="Times New Roman" w:cs="Times New Roman"/>
          <w:szCs w:val="20"/>
        </w:rPr>
        <w:t>556431)</w:t>
      </w:r>
      <w:r w:rsidR="00D47F61" w:rsidRPr="00AE5CDF">
        <w:rPr>
          <w:rFonts w:ascii="Times New Roman" w:eastAsia="맑은 고딕" w:hAnsi="Times New Roman" w:cs="Times New Roman"/>
          <w:szCs w:val="20"/>
        </w:rPr>
        <w:t xml:space="preserve">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8413FE" w:rsidRPr="00AE5CDF">
        <w:rPr>
          <w:rFonts w:ascii="Times New Roman" w:hAnsi="Times New Roman" w:cs="Times New Roman"/>
          <w:szCs w:val="20"/>
        </w:rPr>
        <w:t xml:space="preserve">  </w:t>
      </w:r>
      <w:hyperlink r:id="rId16" w:history="1">
        <w:r w:rsidR="008413FE" w:rsidRPr="00AE5CDF">
          <w:rPr>
            <w:rStyle w:val="a5"/>
            <w:rFonts w:ascii="Times New Roman" w:hAnsi="Times New Roman" w:cs="Times New Roman"/>
            <w:color w:val="auto"/>
            <w:szCs w:val="20"/>
            <w:u w:val="none"/>
            <w:shd w:val="clear" w:color="auto" w:fill="FFFFFF"/>
          </w:rPr>
          <w:t>Susana Gonçalves</w:t>
        </w:r>
      </w:hyperlink>
      <w:r w:rsidR="008413FE" w:rsidRPr="00AE5CDF">
        <w:rPr>
          <w:rFonts w:ascii="Times New Roman" w:hAnsi="Times New Roman" w:cs="Times New Roman"/>
          <w:szCs w:val="20"/>
        </w:rPr>
        <w:t xml:space="preserve"> et al. </w:t>
      </w:r>
      <w:r w:rsidR="008413FE" w:rsidRPr="00AE5CDF">
        <w:rPr>
          <w:rFonts w:ascii="Times New Roman" w:eastAsia="굴림" w:hAnsi="Times New Roman" w:cs="Times New Roman"/>
          <w:kern w:val="0"/>
          <w:szCs w:val="20"/>
        </w:rPr>
        <w:t>Cell Rep. 2021</w:t>
      </w:r>
      <w:r w:rsidR="008413FE" w:rsidRPr="008413FE">
        <w:rPr>
          <w:rFonts w:ascii="Times New Roman" w:eastAsia="굴림" w:hAnsi="Times New Roman" w:cs="Times New Roman"/>
          <w:kern w:val="0"/>
          <w:szCs w:val="20"/>
        </w:rPr>
        <w:t>;</w:t>
      </w:r>
      <w:r w:rsidR="008413FE" w:rsidRPr="00AE5CDF">
        <w:rPr>
          <w:rFonts w:ascii="Times New Roman" w:eastAsia="굴림" w:hAnsi="Times New Roman" w:cs="Times New Roman"/>
          <w:kern w:val="0"/>
          <w:szCs w:val="20"/>
        </w:rPr>
        <w:t xml:space="preserve"> 34</w:t>
      </w:r>
      <w:r w:rsidR="008413FE" w:rsidRPr="008413FE">
        <w:rPr>
          <w:rFonts w:ascii="Times New Roman" w:eastAsia="굴림" w:hAnsi="Times New Roman" w:cs="Times New Roman"/>
          <w:kern w:val="0"/>
          <w:szCs w:val="20"/>
        </w:rPr>
        <w:t>:108860.</w:t>
      </w:r>
    </w:p>
    <w:p w:rsidR="000D294B" w:rsidRPr="00AE5CDF" w:rsidRDefault="002A53C0" w:rsidP="007F4586">
      <w:pPr>
        <w:widowControl/>
        <w:shd w:val="clear" w:color="auto" w:fill="FFFFFF"/>
        <w:wordWrap/>
        <w:autoSpaceDE/>
        <w:autoSpaceDN/>
        <w:spacing w:line="240" w:lineRule="auto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eastAsia="맑은 고딕" w:hAnsi="Times New Roman" w:cs="Times New Roman"/>
          <w:szCs w:val="20"/>
        </w:rPr>
        <w:t>15</w:t>
      </w:r>
      <w:r w:rsidR="000D294B" w:rsidRPr="00AE5CDF">
        <w:rPr>
          <w:rFonts w:ascii="Times New Roman" w:eastAsia="맑은 고딕" w:hAnsi="Times New Roman" w:cs="Times New Roman"/>
          <w:szCs w:val="20"/>
        </w:rPr>
        <w:t xml:space="preserve">, </w:t>
      </w:r>
      <w:r w:rsidR="00D47F61" w:rsidRPr="00AE5CDF">
        <w:rPr>
          <w:rFonts w:ascii="Times New Roman" w:eastAsia="맑은 고딕" w:hAnsi="Times New Roman" w:cs="Times New Roman"/>
          <w:szCs w:val="20"/>
        </w:rPr>
        <w:t>anti-p27 (1:1000,</w:t>
      </w:r>
      <w:r w:rsidR="00D47F61" w:rsidRPr="00AE5CDF">
        <w:rPr>
          <w:rFonts w:ascii="Times New Roman" w:hAnsi="Times New Roman" w:cs="Times New Roman"/>
          <w:szCs w:val="20"/>
        </w:rPr>
        <w:t xml:space="preserve"> BD Biosciences,</w:t>
      </w:r>
      <w:r w:rsidR="00D47F61" w:rsidRPr="00AE5CDF">
        <w:rPr>
          <w:rFonts w:ascii="Times New Roman" w:eastAsia="맑은 고딕" w:hAnsi="Times New Roman" w:cs="Times New Roman"/>
          <w:szCs w:val="20"/>
        </w:rPr>
        <w:t xml:space="preserve"> 610242</w:t>
      </w:r>
      <w:r w:rsidR="00453FA1" w:rsidRPr="00AE5CDF">
        <w:rPr>
          <w:rFonts w:ascii="Times New Roman" w:hAnsi="Times New Roman" w:cs="Times New Roman"/>
          <w:szCs w:val="20"/>
        </w:rPr>
        <w:t>)</w:t>
      </w:r>
      <w:r w:rsidR="00D47F61" w:rsidRPr="00AE5CDF">
        <w:rPr>
          <w:rFonts w:ascii="Times New Roman" w:hAnsi="Times New Roman" w:cs="Times New Roman"/>
          <w:szCs w:val="20"/>
        </w:rPr>
        <w:t xml:space="preserve">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DB5B06" w:rsidRPr="00AE5CDF">
        <w:rPr>
          <w:rFonts w:ascii="Times New Roman" w:hAnsi="Times New Roman" w:cs="Times New Roman"/>
          <w:szCs w:val="20"/>
        </w:rPr>
        <w:t xml:space="preserve">  </w:t>
      </w:r>
      <w:hyperlink r:id="rId17" w:history="1">
        <w:r w:rsidR="00DB5B06" w:rsidRPr="00AE5CDF">
          <w:rPr>
            <w:rStyle w:val="a5"/>
            <w:rFonts w:ascii="Times New Roman" w:hAnsi="Times New Roman" w:cs="Times New Roman"/>
            <w:color w:val="auto"/>
            <w:szCs w:val="20"/>
            <w:u w:val="none"/>
            <w:shd w:val="clear" w:color="auto" w:fill="FFFFFF"/>
          </w:rPr>
          <w:t>Karin Barnouin</w:t>
        </w:r>
      </w:hyperlink>
      <w:r w:rsidR="00DB5B06" w:rsidRPr="00AE5CDF">
        <w:rPr>
          <w:rFonts w:ascii="Times New Roman" w:hAnsi="Times New Roman" w:cs="Times New Roman"/>
          <w:szCs w:val="20"/>
        </w:rPr>
        <w:t xml:space="preserve"> et al.  </w:t>
      </w:r>
      <w:r w:rsidR="00DB5B06" w:rsidRPr="00AE5CDF">
        <w:rPr>
          <w:rFonts w:ascii="Times New Roman" w:eastAsia="굴림" w:hAnsi="Times New Roman" w:cs="Times New Roman"/>
          <w:kern w:val="0"/>
          <w:szCs w:val="20"/>
        </w:rPr>
        <w:t>J Biol Chem. 2002;</w:t>
      </w:r>
      <w:r w:rsidR="001E2DB1" w:rsidRPr="00AE5CDF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DB5B06" w:rsidRPr="00AE5CDF">
        <w:rPr>
          <w:rFonts w:ascii="Times New Roman" w:eastAsia="굴림" w:hAnsi="Times New Roman" w:cs="Times New Roman"/>
          <w:kern w:val="0"/>
          <w:szCs w:val="20"/>
        </w:rPr>
        <w:t>277</w:t>
      </w:r>
      <w:r w:rsidR="00DB5B06" w:rsidRPr="00DB5B06">
        <w:rPr>
          <w:rFonts w:ascii="Times New Roman" w:eastAsia="굴림" w:hAnsi="Times New Roman" w:cs="Times New Roman"/>
          <w:kern w:val="0"/>
          <w:szCs w:val="20"/>
        </w:rPr>
        <w:t>:</w:t>
      </w:r>
      <w:r w:rsidR="001E2DB1" w:rsidRPr="00AE5CDF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DB5B06" w:rsidRPr="00DB5B06">
        <w:rPr>
          <w:rFonts w:ascii="Times New Roman" w:eastAsia="굴림" w:hAnsi="Times New Roman" w:cs="Times New Roman"/>
          <w:kern w:val="0"/>
          <w:szCs w:val="20"/>
        </w:rPr>
        <w:t>13761-</w:t>
      </w:r>
      <w:r w:rsidR="00DB5B06" w:rsidRPr="00AE5CDF">
        <w:rPr>
          <w:rFonts w:ascii="Times New Roman" w:eastAsia="굴림" w:hAnsi="Times New Roman" w:cs="Times New Roman"/>
          <w:kern w:val="0"/>
          <w:szCs w:val="20"/>
        </w:rPr>
        <w:t>137</w:t>
      </w:r>
      <w:r w:rsidR="00DB5B06" w:rsidRPr="00DB5B06">
        <w:rPr>
          <w:rFonts w:ascii="Times New Roman" w:eastAsia="굴림" w:hAnsi="Times New Roman" w:cs="Times New Roman"/>
          <w:kern w:val="0"/>
          <w:szCs w:val="20"/>
        </w:rPr>
        <w:t>70.</w:t>
      </w:r>
    </w:p>
    <w:p w:rsidR="00D47F61" w:rsidRPr="00AE5CDF" w:rsidRDefault="002A53C0" w:rsidP="007F4586">
      <w:pPr>
        <w:widowControl/>
        <w:shd w:val="clear" w:color="auto" w:fill="FFFFFF"/>
        <w:wordWrap/>
        <w:autoSpaceDE/>
        <w:autoSpaceDN/>
        <w:spacing w:line="240" w:lineRule="auto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>16</w:t>
      </w:r>
      <w:r w:rsidR="000D294B" w:rsidRPr="00AE5CDF">
        <w:rPr>
          <w:rFonts w:ascii="Times New Roman" w:hAnsi="Times New Roman" w:cs="Times New Roman"/>
          <w:szCs w:val="20"/>
        </w:rPr>
        <w:t>, a</w:t>
      </w:r>
      <w:r w:rsidR="00D47F61" w:rsidRPr="00AE5CDF">
        <w:rPr>
          <w:rFonts w:ascii="Times New Roman" w:hAnsi="Times New Roman" w:cs="Times New Roman"/>
          <w:szCs w:val="20"/>
        </w:rPr>
        <w:t xml:space="preserve">nti-CTLA-4 (1:1000, Proteintech, 17952-1-1)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1E2DB1" w:rsidRPr="00AE5CDF">
        <w:rPr>
          <w:rFonts w:ascii="Times New Roman" w:hAnsi="Times New Roman" w:cs="Times New Roman"/>
          <w:szCs w:val="20"/>
        </w:rPr>
        <w:t xml:space="preserve"> </w:t>
      </w:r>
      <w:hyperlink r:id="rId18" w:history="1">
        <w:r w:rsidR="001E2DB1" w:rsidRPr="00AE5CDF">
          <w:rPr>
            <w:rStyle w:val="a5"/>
            <w:rFonts w:ascii="Times New Roman" w:hAnsi="Times New Roman" w:cs="Times New Roman"/>
            <w:color w:val="auto"/>
            <w:szCs w:val="20"/>
            <w:u w:val="none"/>
            <w:shd w:val="clear" w:color="auto" w:fill="FFFFFF"/>
          </w:rPr>
          <w:t>Huan Zhang</w:t>
        </w:r>
      </w:hyperlink>
      <w:r w:rsidR="00CC5458" w:rsidRPr="00AE5CDF">
        <w:rPr>
          <w:rFonts w:ascii="Times New Roman" w:hAnsi="Times New Roman" w:cs="Times New Roman"/>
          <w:szCs w:val="20"/>
        </w:rPr>
        <w:t xml:space="preserve"> et al., </w:t>
      </w:r>
      <w:r w:rsidR="001E2DB1" w:rsidRPr="00AE5CDF">
        <w:rPr>
          <w:rFonts w:ascii="Times New Roman" w:eastAsia="굴림" w:hAnsi="Times New Roman" w:cs="Times New Roman"/>
          <w:kern w:val="0"/>
          <w:szCs w:val="20"/>
        </w:rPr>
        <w:t>Cancer Gene Ther</w:t>
      </w:r>
      <w:r w:rsidR="001E2DB1" w:rsidRPr="00AE5CDF">
        <w:rPr>
          <w:rFonts w:ascii="Times New Roman" w:eastAsia="굴림" w:hAnsi="Times New Roman" w:cs="Times New Roman"/>
          <w:kern w:val="0"/>
          <w:szCs w:val="20"/>
          <w:shd w:val="clear" w:color="auto" w:fill="FFFFFF"/>
        </w:rPr>
        <w:t>. </w:t>
      </w:r>
      <w:r w:rsidR="00CC5458" w:rsidRPr="00AE5CDF">
        <w:rPr>
          <w:rFonts w:ascii="Times New Roman" w:eastAsia="굴림" w:hAnsi="Times New Roman" w:cs="Times New Roman"/>
          <w:kern w:val="0"/>
          <w:szCs w:val="20"/>
          <w:shd w:val="clear" w:color="auto" w:fill="FFFFFF"/>
        </w:rPr>
        <w:t>2022; 29</w:t>
      </w:r>
      <w:r w:rsidR="001E2DB1" w:rsidRPr="00AE5CDF">
        <w:rPr>
          <w:rFonts w:ascii="Times New Roman" w:eastAsia="굴림" w:hAnsi="Times New Roman" w:cs="Times New Roman"/>
          <w:kern w:val="0"/>
          <w:szCs w:val="20"/>
          <w:shd w:val="clear" w:color="auto" w:fill="FFFFFF"/>
        </w:rPr>
        <w:t>:</w:t>
      </w:r>
      <w:r w:rsidR="00CC5458" w:rsidRPr="00AE5CDF">
        <w:rPr>
          <w:rFonts w:ascii="Times New Roman" w:eastAsia="굴림" w:hAnsi="Times New Roman" w:cs="Times New Roman"/>
          <w:kern w:val="0"/>
          <w:szCs w:val="20"/>
          <w:shd w:val="clear" w:color="auto" w:fill="FFFFFF"/>
        </w:rPr>
        <w:t xml:space="preserve"> </w:t>
      </w:r>
      <w:r w:rsidR="001E2DB1" w:rsidRPr="00AE5CDF">
        <w:rPr>
          <w:rFonts w:ascii="Times New Roman" w:eastAsia="굴림" w:hAnsi="Times New Roman" w:cs="Times New Roman"/>
          <w:kern w:val="0"/>
          <w:szCs w:val="20"/>
          <w:shd w:val="clear" w:color="auto" w:fill="FFFFFF"/>
        </w:rPr>
        <w:t>456-465</w:t>
      </w:r>
      <w:r w:rsidR="00CC5458" w:rsidRPr="00AE5CDF">
        <w:rPr>
          <w:rFonts w:ascii="Times New Roman" w:eastAsia="굴림" w:hAnsi="Times New Roman" w:cs="Times New Roman"/>
          <w:kern w:val="0"/>
          <w:szCs w:val="20"/>
          <w:shd w:val="clear" w:color="auto" w:fill="FFFFFF"/>
        </w:rPr>
        <w:t>.</w:t>
      </w:r>
    </w:p>
    <w:p w:rsidR="00D47F61" w:rsidRPr="00AE5CDF" w:rsidRDefault="002A53C0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17</w:t>
      </w:r>
      <w:r w:rsidR="000D294B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 xml:space="preserve">anti-p53 (1:1000, Santa Cruz Biotechnology, sc-47698)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2B7A23" w:rsidRPr="00AE5CDF">
        <w:rPr>
          <w:rFonts w:ascii="Times New Roman" w:hAnsi="Times New Roman" w:cs="Times New Roman"/>
          <w:szCs w:val="20"/>
        </w:rPr>
        <w:t xml:space="preserve"> Cardano, M., et al. Cell Death Dis. 2023; 14: 197.</w:t>
      </w:r>
    </w:p>
    <w:p w:rsidR="00951524" w:rsidRPr="006B20ED" w:rsidRDefault="00DC2BCF" w:rsidP="007F4586">
      <w:pPr>
        <w:widowControl/>
        <w:shd w:val="clear" w:color="auto" w:fill="FFFFFF"/>
        <w:wordWrap/>
        <w:autoSpaceDE/>
        <w:autoSpaceDN/>
        <w:spacing w:line="240" w:lineRule="auto"/>
        <w:rPr>
          <w:rFonts w:ascii="Times New Roman" w:eastAsia="굴림" w:hAnsi="Times New Roman" w:cs="Times New Roman"/>
          <w:kern w:val="0"/>
          <w:szCs w:val="20"/>
        </w:rPr>
      </w:pPr>
      <w:r w:rsidRPr="00AE5CDF">
        <w:rPr>
          <w:rFonts w:ascii="Times New Roman" w:hAnsi="Times New Roman" w:cs="Times New Roman"/>
          <w:szCs w:val="20"/>
        </w:rPr>
        <w:t>1</w:t>
      </w:r>
      <w:r w:rsidR="002A53C0" w:rsidRPr="00AE5CDF">
        <w:rPr>
          <w:rFonts w:ascii="Times New Roman" w:hAnsi="Times New Roman" w:cs="Times New Roman"/>
          <w:szCs w:val="20"/>
        </w:rPr>
        <w:t>8</w:t>
      </w:r>
      <w:r w:rsidR="000D294B" w:rsidRPr="00AE5CDF">
        <w:rPr>
          <w:rFonts w:ascii="Times New Roman" w:hAnsi="Times New Roman" w:cs="Times New Roman"/>
          <w:szCs w:val="20"/>
        </w:rPr>
        <w:t xml:space="preserve">. </w:t>
      </w:r>
      <w:r w:rsidR="00D47F61" w:rsidRPr="00AE5CDF">
        <w:rPr>
          <w:rFonts w:ascii="Times New Roman" w:hAnsi="Times New Roman" w:cs="Times New Roman"/>
          <w:szCs w:val="20"/>
        </w:rPr>
        <w:t>anti-p-STING</w:t>
      </w:r>
      <w:r w:rsidR="002B4AFC" w:rsidRPr="00AE5CDF">
        <w:rPr>
          <w:rFonts w:ascii="Times New Roman" w:hAnsi="Times New Roman" w:cs="Times New Roman"/>
          <w:szCs w:val="20"/>
        </w:rPr>
        <w:t xml:space="preserve"> </w:t>
      </w:r>
      <w:r w:rsidR="00D47F61" w:rsidRPr="00AE5CDF">
        <w:rPr>
          <w:rFonts w:ascii="Times New Roman" w:hAnsi="Times New Roman" w:cs="Times New Roman"/>
          <w:szCs w:val="20"/>
        </w:rPr>
        <w:t>(1:1000, Affinity, AF7416</w:t>
      </w:r>
      <w:r w:rsidR="00453FA1" w:rsidRPr="00AE5CDF">
        <w:rPr>
          <w:rFonts w:ascii="Times New Roman" w:hAnsi="Times New Roman" w:cs="Times New Roman"/>
          <w:szCs w:val="20"/>
        </w:rPr>
        <w:t>)</w:t>
      </w:r>
      <w:r w:rsidR="00D47F61" w:rsidRPr="00AE5CDF">
        <w:rPr>
          <w:rFonts w:ascii="Times New Roman" w:hAnsi="Times New Roman" w:cs="Times New Roman"/>
          <w:szCs w:val="20"/>
        </w:rPr>
        <w:t xml:space="preserve"> </w:t>
      </w:r>
      <w:r w:rsidR="00465990" w:rsidRPr="00AE5CDF">
        <w:rPr>
          <w:rFonts w:ascii="Times New Roman" w:hAnsi="Times New Roman" w:cs="Times New Roman"/>
          <w:szCs w:val="20"/>
        </w:rPr>
        <w:t>was verified in</w:t>
      </w:r>
      <w:r w:rsidR="002B4AFC" w:rsidRPr="00AE5CDF">
        <w:rPr>
          <w:rFonts w:ascii="Times New Roman" w:hAnsi="Times New Roman" w:cs="Times New Roman"/>
          <w:szCs w:val="20"/>
        </w:rPr>
        <w:t xml:space="preserve"> </w:t>
      </w:r>
      <w:hyperlink r:id="rId19" w:history="1">
        <w:r w:rsidR="002B4AFC" w:rsidRPr="00AE5CDF">
          <w:rPr>
            <w:rStyle w:val="a5"/>
            <w:rFonts w:ascii="Times New Roman" w:hAnsi="Times New Roman" w:cs="Times New Roman"/>
            <w:color w:val="auto"/>
            <w:szCs w:val="20"/>
            <w:u w:val="none"/>
            <w:shd w:val="clear" w:color="auto" w:fill="FFFFFF"/>
          </w:rPr>
          <w:t>Na-Lee Ka</w:t>
        </w:r>
      </w:hyperlink>
      <w:r w:rsidR="002B4AFC" w:rsidRPr="00AE5CDF">
        <w:rPr>
          <w:rFonts w:ascii="Times New Roman" w:hAnsi="Times New Roman" w:cs="Times New Roman"/>
          <w:szCs w:val="20"/>
        </w:rPr>
        <w:t xml:space="preserve"> et al. </w:t>
      </w:r>
      <w:r w:rsidR="002B4AFC" w:rsidRPr="00AE5CDF">
        <w:rPr>
          <w:rFonts w:ascii="Times New Roman" w:eastAsia="굴림" w:hAnsi="Times New Roman" w:cs="Times New Roman"/>
          <w:kern w:val="0"/>
          <w:szCs w:val="20"/>
        </w:rPr>
        <w:t>Cell Rep</w:t>
      </w:r>
      <w:r w:rsidR="002B4AFC" w:rsidRPr="002B4AFC">
        <w:rPr>
          <w:rFonts w:ascii="Times New Roman" w:eastAsia="굴림" w:hAnsi="Times New Roman" w:cs="Times New Roman"/>
          <w:kern w:val="0"/>
          <w:szCs w:val="20"/>
        </w:rPr>
        <w:t>.</w:t>
      </w:r>
      <w:r w:rsidR="002B4AFC" w:rsidRPr="00AE5CDF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2B4AFC" w:rsidRPr="002B4AFC">
        <w:rPr>
          <w:rFonts w:ascii="Times New Roman" w:eastAsia="굴림" w:hAnsi="Times New Roman" w:cs="Times New Roman"/>
          <w:kern w:val="0"/>
          <w:szCs w:val="20"/>
        </w:rPr>
        <w:t> </w:t>
      </w:r>
      <w:r w:rsidR="002B4AFC" w:rsidRPr="00AE5CDF">
        <w:rPr>
          <w:rFonts w:ascii="Times New Roman" w:eastAsia="굴림" w:hAnsi="Times New Roman" w:cs="Times New Roman"/>
          <w:kern w:val="0"/>
          <w:szCs w:val="20"/>
        </w:rPr>
        <w:t>2021; 37</w:t>
      </w:r>
      <w:r w:rsidR="002B4AFC" w:rsidRPr="002B4AFC">
        <w:rPr>
          <w:rFonts w:ascii="Times New Roman" w:eastAsia="굴림" w:hAnsi="Times New Roman" w:cs="Times New Roman"/>
          <w:kern w:val="0"/>
          <w:szCs w:val="20"/>
        </w:rPr>
        <w:t>:</w:t>
      </w:r>
      <w:r w:rsidR="002B4AFC" w:rsidRPr="00AE5CDF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2B4AFC" w:rsidRPr="002B4AFC">
        <w:rPr>
          <w:rFonts w:ascii="Times New Roman" w:eastAsia="굴림" w:hAnsi="Times New Roman" w:cs="Times New Roman"/>
          <w:kern w:val="0"/>
          <w:szCs w:val="20"/>
        </w:rPr>
        <w:t>110138.</w:t>
      </w:r>
    </w:p>
    <w:p w:rsidR="0078377B" w:rsidRPr="00AE5CDF" w:rsidRDefault="0078377B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</w:p>
    <w:p w:rsidR="0078377B" w:rsidRDefault="00A94E83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FF0000"/>
          <w:sz w:val="22"/>
          <w:szCs w:val="20"/>
        </w:rPr>
      </w:pPr>
      <w:r w:rsidRPr="00EA486E">
        <w:rPr>
          <w:rFonts w:ascii="Times New Roman" w:hAnsi="Times New Roman" w:cs="Times New Roman" w:hint="eastAsia"/>
          <w:b/>
          <w:color w:val="FF0000"/>
          <w:sz w:val="22"/>
          <w:szCs w:val="20"/>
        </w:rPr>
        <w:t>Eukaryotic cell lines</w:t>
      </w:r>
    </w:p>
    <w:p w:rsidR="00E7475A" w:rsidRDefault="00E7475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FF0000"/>
          <w:sz w:val="22"/>
          <w:szCs w:val="20"/>
        </w:rPr>
      </w:pPr>
    </w:p>
    <w:p w:rsidR="00E7475A" w:rsidRPr="00EB1E30" w:rsidRDefault="00E7475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 w:val="22"/>
          <w:szCs w:val="20"/>
        </w:rPr>
      </w:pPr>
      <w:r w:rsidRPr="00EB1E30">
        <w:rPr>
          <w:rFonts w:ascii="Times New Roman" w:hAnsi="Times New Roman" w:cs="Times New Roman"/>
          <w:b/>
          <w:color w:val="0000FF"/>
          <w:sz w:val="22"/>
          <w:szCs w:val="20"/>
        </w:rPr>
        <w:t>Cell line source(s)</w:t>
      </w:r>
    </w:p>
    <w:p w:rsidR="00D101D1" w:rsidRDefault="00D101D1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</w:rPr>
        <w:t>B16-F10 (CRL-6322) and A375(CRL-1619) were purchased from ATCC.</w:t>
      </w:r>
    </w:p>
    <w:p w:rsidR="006B20ED" w:rsidRPr="006B20ED" w:rsidRDefault="006B20ED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6B20ED">
        <w:rPr>
          <w:rFonts w:ascii="Times New Roman" w:hAnsi="Times New Roman" w:cs="Times New Roman"/>
          <w:szCs w:val="20"/>
        </w:rPr>
        <w:t>CRISPR/Cas9-mediated knockout of CTLA-4 in the B16F10 cell line was generated by using CTLA-4 Double Nickase Plasmid (m)</w:t>
      </w:r>
      <w:r w:rsidR="005370E3">
        <w:rPr>
          <w:rFonts w:ascii="Times New Roman" w:hAnsi="Times New Roman" w:cs="Times New Roman"/>
          <w:szCs w:val="20"/>
        </w:rPr>
        <w:t>.</w:t>
      </w:r>
    </w:p>
    <w:p w:rsidR="00E7475A" w:rsidRPr="00EB1E30" w:rsidRDefault="00E7475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EB1E30">
        <w:rPr>
          <w:rFonts w:ascii="Times New Roman" w:hAnsi="Times New Roman" w:cs="Times New Roman" w:hint="eastAsia"/>
          <w:b/>
          <w:color w:val="0000FF"/>
          <w:szCs w:val="20"/>
        </w:rPr>
        <w:t>Authentication</w:t>
      </w:r>
    </w:p>
    <w:p w:rsidR="00E7475A" w:rsidRPr="00EB1E30" w:rsidRDefault="00E7475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None of the cell lines used were authenticated.</w:t>
      </w:r>
    </w:p>
    <w:p w:rsidR="00E7475A" w:rsidRPr="00EB1E30" w:rsidRDefault="00E7475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EB1E30">
        <w:rPr>
          <w:rFonts w:ascii="Times New Roman" w:hAnsi="Times New Roman" w:cs="Times New Roman"/>
          <w:b/>
          <w:color w:val="0000FF"/>
          <w:szCs w:val="20"/>
        </w:rPr>
        <w:t>Mycoplasma contamination</w:t>
      </w:r>
    </w:p>
    <w:p w:rsidR="00EB1E30" w:rsidRPr="00EB1E30" w:rsidRDefault="0078377B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Cells were confirmed negative for mycoplasma cont</w:t>
      </w:r>
      <w:r w:rsidR="0058552F" w:rsidRPr="00AE5CDF">
        <w:rPr>
          <w:rFonts w:ascii="Times New Roman" w:hAnsi="Times New Roman" w:cs="Times New Roman"/>
          <w:szCs w:val="20"/>
        </w:rPr>
        <w:t>amination.</w:t>
      </w:r>
      <w:r w:rsidRPr="00AE5CDF">
        <w:rPr>
          <w:rFonts w:ascii="Times New Roman" w:hAnsi="Times New Roman" w:cs="Times New Roman"/>
          <w:szCs w:val="20"/>
        </w:rPr>
        <w:t xml:space="preserve"> </w:t>
      </w:r>
    </w:p>
    <w:p w:rsidR="00E7475A" w:rsidRPr="00EB1E30" w:rsidRDefault="00E7475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EB1E30">
        <w:rPr>
          <w:rFonts w:ascii="Times New Roman" w:hAnsi="Times New Roman" w:cs="Times New Roman"/>
          <w:b/>
          <w:color w:val="0000FF"/>
          <w:szCs w:val="20"/>
        </w:rPr>
        <w:t>Commonly misidentified lines</w:t>
      </w:r>
    </w:p>
    <w:p w:rsidR="00C84B91" w:rsidRPr="00AE5CDF" w:rsidRDefault="00C84B91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No commonly misidentified cell lines were used.</w:t>
      </w:r>
    </w:p>
    <w:p w:rsidR="009D3231" w:rsidRDefault="009D3231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</w:p>
    <w:p w:rsidR="00E42097" w:rsidRDefault="00E42097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FF0000"/>
          <w:sz w:val="22"/>
        </w:rPr>
      </w:pPr>
      <w:r w:rsidRPr="00E42097">
        <w:rPr>
          <w:rFonts w:ascii="Times New Roman" w:hAnsi="Times New Roman" w:cs="Times New Roman" w:hint="eastAsia"/>
          <w:b/>
          <w:color w:val="FF0000"/>
          <w:sz w:val="22"/>
        </w:rPr>
        <w:t>Animals and other organisms</w:t>
      </w:r>
    </w:p>
    <w:p w:rsidR="00F1269D" w:rsidRPr="00F54834" w:rsidRDefault="00F1269D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 w:val="22"/>
        </w:rPr>
      </w:pPr>
      <w:r w:rsidRPr="00F54834">
        <w:rPr>
          <w:rFonts w:ascii="Times New Roman" w:hAnsi="Times New Roman" w:cs="Times New Roman"/>
          <w:b/>
          <w:color w:val="0000FF"/>
          <w:sz w:val="22"/>
        </w:rPr>
        <w:t>Laboratory animals</w:t>
      </w:r>
    </w:p>
    <w:p w:rsidR="004C5AA0" w:rsidRPr="00AE5CDF" w:rsidRDefault="004C5AA0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C57BL/6 mice were used in this study. The mouse age was indicated in the manuscript.</w:t>
      </w:r>
    </w:p>
    <w:p w:rsidR="004C5AA0" w:rsidRPr="00F54834" w:rsidRDefault="00F1269D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F54834">
        <w:rPr>
          <w:rFonts w:ascii="Times New Roman" w:hAnsi="Times New Roman" w:cs="Times New Roman" w:hint="eastAsia"/>
          <w:b/>
          <w:color w:val="0000FF"/>
          <w:szCs w:val="20"/>
        </w:rPr>
        <w:t>Wild animals</w:t>
      </w:r>
    </w:p>
    <w:p w:rsidR="004C5AA0" w:rsidRPr="00AE5CDF" w:rsidRDefault="004C5AA0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No wild animals were used in this study.</w:t>
      </w:r>
    </w:p>
    <w:p w:rsidR="0058552F" w:rsidRPr="00F54834" w:rsidRDefault="00F1269D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F54834">
        <w:rPr>
          <w:rFonts w:ascii="Times New Roman" w:hAnsi="Times New Roman" w:cs="Times New Roman" w:hint="eastAsia"/>
          <w:b/>
          <w:color w:val="0000FF"/>
          <w:szCs w:val="20"/>
        </w:rPr>
        <w:t>Field-collected samples</w:t>
      </w:r>
    </w:p>
    <w:p w:rsidR="004C5AA0" w:rsidRPr="00AE5CDF" w:rsidRDefault="004C5AA0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No filed-collected samples were used in this study.</w:t>
      </w:r>
    </w:p>
    <w:p w:rsidR="004C5AA0" w:rsidRPr="00F54834" w:rsidRDefault="00F1269D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F54834">
        <w:rPr>
          <w:rFonts w:ascii="Times New Roman" w:hAnsi="Times New Roman" w:cs="Times New Roman" w:hint="eastAsia"/>
          <w:b/>
          <w:color w:val="0000FF"/>
          <w:szCs w:val="20"/>
        </w:rPr>
        <w:t>Ethis oversight</w:t>
      </w:r>
    </w:p>
    <w:p w:rsidR="004C5AA0" w:rsidRPr="00AE5CDF" w:rsidRDefault="004C5AA0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AE5CDF">
        <w:rPr>
          <w:rFonts w:ascii="Times New Roman" w:hAnsi="Times New Roman" w:cs="Times New Roman"/>
          <w:szCs w:val="20"/>
        </w:rPr>
        <w:t>Animal research is monitored by the Institutional Animal Care and Use Committees</w:t>
      </w:r>
      <w:r w:rsidR="0058552F" w:rsidRPr="00AE5CDF">
        <w:rPr>
          <w:rFonts w:ascii="Times New Roman" w:hAnsi="Times New Roman" w:cs="Times New Roman"/>
          <w:szCs w:val="20"/>
        </w:rPr>
        <w:t xml:space="preserve"> (IRB No. 2023-0132) </w:t>
      </w:r>
      <w:r w:rsidRPr="00AE5CDF">
        <w:rPr>
          <w:rFonts w:ascii="Times New Roman" w:hAnsi="Times New Roman" w:cs="Times New Roman"/>
          <w:szCs w:val="20"/>
        </w:rPr>
        <w:t>in Yonsei University.</w:t>
      </w:r>
    </w:p>
    <w:p w:rsidR="0078377B" w:rsidRDefault="0078377B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</w:p>
    <w:p w:rsidR="00295825" w:rsidRPr="008F5113" w:rsidRDefault="00295825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FF0000"/>
          <w:sz w:val="22"/>
        </w:rPr>
      </w:pPr>
      <w:r w:rsidRPr="008F5113">
        <w:rPr>
          <w:rFonts w:ascii="Times New Roman" w:hAnsi="Times New Roman" w:cs="Times New Roman" w:hint="eastAsia"/>
          <w:b/>
          <w:color w:val="FF0000"/>
          <w:sz w:val="22"/>
        </w:rPr>
        <w:t>Methodology</w:t>
      </w:r>
    </w:p>
    <w:p w:rsidR="008F5113" w:rsidRDefault="008F5113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F54834">
        <w:rPr>
          <w:rFonts w:ascii="Times New Roman" w:hAnsi="Times New Roman" w:cs="Times New Roman"/>
          <w:b/>
          <w:color w:val="0000FF"/>
          <w:szCs w:val="20"/>
        </w:rPr>
        <w:t>Sample preparation</w:t>
      </w:r>
    </w:p>
    <w:p w:rsidR="009875CF" w:rsidRPr="0087461A" w:rsidRDefault="009875CF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color w:val="000000" w:themeColor="text1"/>
          <w:szCs w:val="20"/>
        </w:rPr>
      </w:pPr>
      <w:r w:rsidRPr="0087461A">
        <w:rPr>
          <w:rFonts w:ascii="Times New Roman" w:hAnsi="Times New Roman" w:cs="Times New Roman"/>
          <w:color w:val="000000" w:themeColor="text1"/>
          <w:szCs w:val="20"/>
        </w:rPr>
        <w:t>Cells were treated with siRNA 1 day before Dox treatment and incubated 2 days. Then cells were harvested and assessed</w:t>
      </w:r>
      <w:r w:rsidR="00D828D2" w:rsidRPr="0087461A">
        <w:rPr>
          <w:rFonts w:ascii="Times New Roman" w:hAnsi="Times New Roman" w:cs="Times New Roman"/>
          <w:color w:val="000000" w:themeColor="text1"/>
          <w:szCs w:val="20"/>
        </w:rPr>
        <w:t>.</w:t>
      </w:r>
    </w:p>
    <w:p w:rsidR="00444C3A" w:rsidRPr="0087461A" w:rsidRDefault="00444C3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87461A">
        <w:rPr>
          <w:rFonts w:ascii="Times New Roman" w:hAnsi="Times New Roman" w:cs="Times New Roman"/>
          <w:b/>
          <w:color w:val="0000FF"/>
          <w:szCs w:val="20"/>
        </w:rPr>
        <w:t>Instrument</w:t>
      </w:r>
    </w:p>
    <w:p w:rsidR="006B58CE" w:rsidRPr="0087461A" w:rsidRDefault="00D828D2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szCs w:val="20"/>
        </w:rPr>
      </w:pPr>
      <w:r w:rsidRPr="0087461A">
        <w:rPr>
          <w:rFonts w:ascii="Times New Roman" w:hAnsi="Times New Roman" w:cs="Times New Roman"/>
          <w:szCs w:val="20"/>
        </w:rPr>
        <w:t xml:space="preserve">LSM700 confocal microscope (Zeiss, </w:t>
      </w:r>
      <w:r w:rsidRPr="0087461A">
        <w:rPr>
          <w:rFonts w:ascii="Times New Roman" w:hAnsi="Times New Roman" w:cs="Times New Roman"/>
          <w:szCs w:val="20"/>
          <w:shd w:val="clear" w:color="000000" w:fill="FFFFFF"/>
        </w:rPr>
        <w:t>Jena, Germany</w:t>
      </w:r>
      <w:r w:rsidR="006B58CE" w:rsidRPr="0087461A">
        <w:rPr>
          <w:rFonts w:ascii="Times New Roman" w:hAnsi="Times New Roman" w:cs="Times New Roman"/>
          <w:szCs w:val="20"/>
        </w:rPr>
        <w:t>), BD FACS Aria II sorter (Becton Dickinson)</w:t>
      </w:r>
    </w:p>
    <w:p w:rsidR="00444C3A" w:rsidRPr="0087461A" w:rsidRDefault="00444C3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87461A">
        <w:rPr>
          <w:rFonts w:ascii="Times New Roman" w:hAnsi="Times New Roman" w:cs="Times New Roman"/>
          <w:b/>
          <w:color w:val="0000FF"/>
          <w:szCs w:val="20"/>
        </w:rPr>
        <w:t>Software</w:t>
      </w:r>
    </w:p>
    <w:p w:rsidR="0087461A" w:rsidRPr="0087461A" w:rsidRDefault="0087461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87461A">
        <w:rPr>
          <w:rFonts w:ascii="Times New Roman" w:hAnsi="Times New Roman" w:cs="Times New Roman"/>
          <w:szCs w:val="20"/>
        </w:rPr>
        <w:t>GraphPad Prism 5</w:t>
      </w:r>
    </w:p>
    <w:p w:rsidR="00444C3A" w:rsidRPr="0087461A" w:rsidRDefault="00444C3A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b/>
          <w:color w:val="0000FF"/>
          <w:szCs w:val="20"/>
        </w:rPr>
      </w:pPr>
      <w:r w:rsidRPr="0087461A">
        <w:rPr>
          <w:rFonts w:ascii="Times New Roman" w:hAnsi="Times New Roman" w:cs="Times New Roman"/>
          <w:b/>
          <w:color w:val="0000FF"/>
          <w:szCs w:val="20"/>
        </w:rPr>
        <w:t>Cell population abundance</w:t>
      </w:r>
    </w:p>
    <w:p w:rsidR="00444C3A" w:rsidRPr="0087461A" w:rsidRDefault="00EB1E30" w:rsidP="007F4586">
      <w:pPr>
        <w:adjustRightInd w:val="0"/>
        <w:spacing w:line="240" w:lineRule="auto"/>
        <w:ind w:rightChars="-23" w:right="-46"/>
        <w:jc w:val="left"/>
        <w:rPr>
          <w:rFonts w:ascii="Times New Roman" w:hAnsi="Times New Roman" w:cs="Times New Roman"/>
          <w:color w:val="000000" w:themeColor="text1"/>
          <w:szCs w:val="20"/>
        </w:rPr>
      </w:pPr>
      <w:r w:rsidRPr="0087461A">
        <w:rPr>
          <w:rFonts w:ascii="Times New Roman" w:hAnsi="Times New Roman" w:cs="Times New Roman"/>
          <w:color w:val="000000" w:themeColor="text1"/>
          <w:szCs w:val="20"/>
        </w:rPr>
        <w:t>Purity for viable cells were&gt; 90%</w:t>
      </w:r>
    </w:p>
    <w:sectPr w:rsidR="00444C3A" w:rsidRPr="0087461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78C3" w:rsidRDefault="00C278C3" w:rsidP="00C278C3">
      <w:pPr>
        <w:spacing w:after="0" w:line="240" w:lineRule="auto"/>
      </w:pPr>
      <w:r>
        <w:separator/>
      </w:r>
    </w:p>
  </w:endnote>
  <w:endnote w:type="continuationSeparator" w:id="0">
    <w:p w:rsidR="00C278C3" w:rsidRDefault="00C278C3" w:rsidP="00C27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78C3" w:rsidRDefault="00C278C3" w:rsidP="00C278C3">
      <w:pPr>
        <w:spacing w:after="0" w:line="240" w:lineRule="auto"/>
      </w:pPr>
      <w:r>
        <w:separator/>
      </w:r>
    </w:p>
  </w:footnote>
  <w:footnote w:type="continuationSeparator" w:id="0">
    <w:p w:rsidR="00C278C3" w:rsidRDefault="00C278C3" w:rsidP="00C278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73FF"/>
    <w:multiLevelType w:val="hybridMultilevel"/>
    <w:tmpl w:val="8550AD82"/>
    <w:lvl w:ilvl="0" w:tplc="F3C8095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C345BBA"/>
    <w:multiLevelType w:val="multilevel"/>
    <w:tmpl w:val="625E3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792C96"/>
    <w:multiLevelType w:val="hybridMultilevel"/>
    <w:tmpl w:val="888E33A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4CB75A4"/>
    <w:multiLevelType w:val="hybridMultilevel"/>
    <w:tmpl w:val="A46A15AA"/>
    <w:lvl w:ilvl="0" w:tplc="F3C8095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abstractNum w:abstractNumId="4" w15:restartNumberingAfterBreak="0">
    <w:nsid w:val="1AC2308E"/>
    <w:multiLevelType w:val="multilevel"/>
    <w:tmpl w:val="D1589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90736E"/>
    <w:multiLevelType w:val="multilevel"/>
    <w:tmpl w:val="244CC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2828BC"/>
    <w:multiLevelType w:val="multilevel"/>
    <w:tmpl w:val="E3FE3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B15DAC"/>
    <w:multiLevelType w:val="hybridMultilevel"/>
    <w:tmpl w:val="022A8676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DB34D5A"/>
    <w:multiLevelType w:val="hybridMultilevel"/>
    <w:tmpl w:val="6BE6F2CC"/>
    <w:lvl w:ilvl="0" w:tplc="0409000D">
      <w:start w:val="1"/>
      <w:numFmt w:val="bullet"/>
      <w:lvlText w:val="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9" w15:restartNumberingAfterBreak="0">
    <w:nsid w:val="50370FD1"/>
    <w:multiLevelType w:val="hybridMultilevel"/>
    <w:tmpl w:val="D97E69FA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50686B4C"/>
    <w:multiLevelType w:val="multilevel"/>
    <w:tmpl w:val="0E4E0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3C164E"/>
    <w:multiLevelType w:val="hybridMultilevel"/>
    <w:tmpl w:val="900493BA"/>
    <w:lvl w:ilvl="0" w:tplc="6AD4A168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57AF2868"/>
    <w:multiLevelType w:val="multilevel"/>
    <w:tmpl w:val="8D522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511F34"/>
    <w:multiLevelType w:val="multilevel"/>
    <w:tmpl w:val="7540A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E786BA1"/>
    <w:multiLevelType w:val="multilevel"/>
    <w:tmpl w:val="8B1E8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B8497F"/>
    <w:multiLevelType w:val="multilevel"/>
    <w:tmpl w:val="B7BAE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386800"/>
    <w:multiLevelType w:val="multilevel"/>
    <w:tmpl w:val="10B20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CD3473"/>
    <w:multiLevelType w:val="multilevel"/>
    <w:tmpl w:val="BC302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2EE5CF7"/>
    <w:multiLevelType w:val="multilevel"/>
    <w:tmpl w:val="8DCA0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38D2BA4"/>
    <w:multiLevelType w:val="multilevel"/>
    <w:tmpl w:val="C67E6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471EB6"/>
    <w:multiLevelType w:val="multilevel"/>
    <w:tmpl w:val="E618C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845B27"/>
    <w:multiLevelType w:val="multilevel"/>
    <w:tmpl w:val="4114E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7"/>
  </w:num>
  <w:num w:numId="5">
    <w:abstractNumId w:val="3"/>
  </w:num>
  <w:num w:numId="6">
    <w:abstractNumId w:val="0"/>
  </w:num>
  <w:num w:numId="7">
    <w:abstractNumId w:val="21"/>
  </w:num>
  <w:num w:numId="8">
    <w:abstractNumId w:val="1"/>
  </w:num>
  <w:num w:numId="9">
    <w:abstractNumId w:val="12"/>
  </w:num>
  <w:num w:numId="10">
    <w:abstractNumId w:val="13"/>
  </w:num>
  <w:num w:numId="11">
    <w:abstractNumId w:val="10"/>
  </w:num>
  <w:num w:numId="12">
    <w:abstractNumId w:val="16"/>
  </w:num>
  <w:num w:numId="13">
    <w:abstractNumId w:val="4"/>
  </w:num>
  <w:num w:numId="14">
    <w:abstractNumId w:val="20"/>
  </w:num>
  <w:num w:numId="15">
    <w:abstractNumId w:val="6"/>
  </w:num>
  <w:num w:numId="16">
    <w:abstractNumId w:val="14"/>
  </w:num>
  <w:num w:numId="17">
    <w:abstractNumId w:val="18"/>
  </w:num>
  <w:num w:numId="18">
    <w:abstractNumId w:val="17"/>
  </w:num>
  <w:num w:numId="19">
    <w:abstractNumId w:val="5"/>
  </w:num>
  <w:num w:numId="20">
    <w:abstractNumId w:val="19"/>
  </w:num>
  <w:num w:numId="21">
    <w:abstractNumId w:val="15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851"/>
    <w:rsid w:val="00013CDB"/>
    <w:rsid w:val="000443E7"/>
    <w:rsid w:val="000652B5"/>
    <w:rsid w:val="00072C67"/>
    <w:rsid w:val="000A5892"/>
    <w:rsid w:val="000C1182"/>
    <w:rsid w:val="000D294B"/>
    <w:rsid w:val="000F3851"/>
    <w:rsid w:val="000F443D"/>
    <w:rsid w:val="001060E5"/>
    <w:rsid w:val="001362FF"/>
    <w:rsid w:val="00192ECD"/>
    <w:rsid w:val="00193035"/>
    <w:rsid w:val="0019604D"/>
    <w:rsid w:val="001A528A"/>
    <w:rsid w:val="001C45C0"/>
    <w:rsid w:val="001E2DB1"/>
    <w:rsid w:val="001F7DCA"/>
    <w:rsid w:val="00211069"/>
    <w:rsid w:val="00250061"/>
    <w:rsid w:val="00264F3E"/>
    <w:rsid w:val="00276DE7"/>
    <w:rsid w:val="00295825"/>
    <w:rsid w:val="002A53C0"/>
    <w:rsid w:val="002B4AFC"/>
    <w:rsid w:val="002B7A23"/>
    <w:rsid w:val="002C6F76"/>
    <w:rsid w:val="002D5C63"/>
    <w:rsid w:val="002E4944"/>
    <w:rsid w:val="002F59B6"/>
    <w:rsid w:val="002F5D40"/>
    <w:rsid w:val="00370937"/>
    <w:rsid w:val="003973F3"/>
    <w:rsid w:val="003B3E6E"/>
    <w:rsid w:val="003C6632"/>
    <w:rsid w:val="003F0D44"/>
    <w:rsid w:val="003F218F"/>
    <w:rsid w:val="0042366B"/>
    <w:rsid w:val="00432D52"/>
    <w:rsid w:val="00444C3A"/>
    <w:rsid w:val="00444F9B"/>
    <w:rsid w:val="00453FA1"/>
    <w:rsid w:val="00465990"/>
    <w:rsid w:val="00471508"/>
    <w:rsid w:val="00490271"/>
    <w:rsid w:val="00490D1D"/>
    <w:rsid w:val="004A220B"/>
    <w:rsid w:val="004B587C"/>
    <w:rsid w:val="004C5AA0"/>
    <w:rsid w:val="004C79A3"/>
    <w:rsid w:val="004E6533"/>
    <w:rsid w:val="004F72D4"/>
    <w:rsid w:val="0050515B"/>
    <w:rsid w:val="005370E3"/>
    <w:rsid w:val="00543F4F"/>
    <w:rsid w:val="00554216"/>
    <w:rsid w:val="0058552F"/>
    <w:rsid w:val="00593119"/>
    <w:rsid w:val="005E223F"/>
    <w:rsid w:val="00604CB1"/>
    <w:rsid w:val="006127CD"/>
    <w:rsid w:val="00643D35"/>
    <w:rsid w:val="006443A6"/>
    <w:rsid w:val="0065103E"/>
    <w:rsid w:val="00683414"/>
    <w:rsid w:val="006B20ED"/>
    <w:rsid w:val="006B47B3"/>
    <w:rsid w:val="006B58CE"/>
    <w:rsid w:val="006B628C"/>
    <w:rsid w:val="006E30E6"/>
    <w:rsid w:val="006F70CD"/>
    <w:rsid w:val="00756B6B"/>
    <w:rsid w:val="0078377B"/>
    <w:rsid w:val="00790AC9"/>
    <w:rsid w:val="00793F2E"/>
    <w:rsid w:val="007A7AB8"/>
    <w:rsid w:val="007D07B0"/>
    <w:rsid w:val="007E1865"/>
    <w:rsid w:val="007E199C"/>
    <w:rsid w:val="007F04B4"/>
    <w:rsid w:val="007F4586"/>
    <w:rsid w:val="00815DE5"/>
    <w:rsid w:val="00822363"/>
    <w:rsid w:val="008413FE"/>
    <w:rsid w:val="008718AA"/>
    <w:rsid w:val="0087461A"/>
    <w:rsid w:val="008A51E0"/>
    <w:rsid w:val="008B5D0F"/>
    <w:rsid w:val="008F5113"/>
    <w:rsid w:val="009067C4"/>
    <w:rsid w:val="00916AAF"/>
    <w:rsid w:val="00925B41"/>
    <w:rsid w:val="00926420"/>
    <w:rsid w:val="009267A5"/>
    <w:rsid w:val="00951524"/>
    <w:rsid w:val="00980D93"/>
    <w:rsid w:val="00983224"/>
    <w:rsid w:val="009875CF"/>
    <w:rsid w:val="00990A71"/>
    <w:rsid w:val="009948C9"/>
    <w:rsid w:val="009B47D0"/>
    <w:rsid w:val="009C7EEE"/>
    <w:rsid w:val="009D3231"/>
    <w:rsid w:val="009D36FD"/>
    <w:rsid w:val="009E3069"/>
    <w:rsid w:val="009F491D"/>
    <w:rsid w:val="00A235CF"/>
    <w:rsid w:val="00A24F8E"/>
    <w:rsid w:val="00A443D9"/>
    <w:rsid w:val="00A55585"/>
    <w:rsid w:val="00A83E3E"/>
    <w:rsid w:val="00A94E83"/>
    <w:rsid w:val="00AE5055"/>
    <w:rsid w:val="00AE5CDF"/>
    <w:rsid w:val="00B356BD"/>
    <w:rsid w:val="00B41C2E"/>
    <w:rsid w:val="00B50BA5"/>
    <w:rsid w:val="00B61816"/>
    <w:rsid w:val="00B62876"/>
    <w:rsid w:val="00B62C83"/>
    <w:rsid w:val="00B82C8E"/>
    <w:rsid w:val="00B9385F"/>
    <w:rsid w:val="00BA2352"/>
    <w:rsid w:val="00BC7C0F"/>
    <w:rsid w:val="00C25A73"/>
    <w:rsid w:val="00C278C3"/>
    <w:rsid w:val="00C508AD"/>
    <w:rsid w:val="00C80C39"/>
    <w:rsid w:val="00C84B91"/>
    <w:rsid w:val="00C86C08"/>
    <w:rsid w:val="00C86E41"/>
    <w:rsid w:val="00CC5458"/>
    <w:rsid w:val="00CF33E7"/>
    <w:rsid w:val="00CF6315"/>
    <w:rsid w:val="00D101D1"/>
    <w:rsid w:val="00D47F61"/>
    <w:rsid w:val="00D5318D"/>
    <w:rsid w:val="00D62118"/>
    <w:rsid w:val="00D71354"/>
    <w:rsid w:val="00D77177"/>
    <w:rsid w:val="00D828D2"/>
    <w:rsid w:val="00DB085B"/>
    <w:rsid w:val="00DB5B06"/>
    <w:rsid w:val="00DC2BCF"/>
    <w:rsid w:val="00DD55A9"/>
    <w:rsid w:val="00DE5F3E"/>
    <w:rsid w:val="00E231CD"/>
    <w:rsid w:val="00E31E5A"/>
    <w:rsid w:val="00E42097"/>
    <w:rsid w:val="00E7475A"/>
    <w:rsid w:val="00E86F0F"/>
    <w:rsid w:val="00EA486E"/>
    <w:rsid w:val="00EA648A"/>
    <w:rsid w:val="00EB1E30"/>
    <w:rsid w:val="00EC7380"/>
    <w:rsid w:val="00EF451F"/>
    <w:rsid w:val="00F1269D"/>
    <w:rsid w:val="00F31425"/>
    <w:rsid w:val="00F54834"/>
    <w:rsid w:val="00F85876"/>
    <w:rsid w:val="00FA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18362FA"/>
  <w15:chartTrackingRefBased/>
  <w15:docId w15:val="{0F8D5CF9-7A92-4242-A1BD-9F052C786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1354"/>
    <w:pPr>
      <w:ind w:leftChars="400" w:left="800"/>
    </w:pPr>
  </w:style>
  <w:style w:type="character" w:styleId="a4">
    <w:name w:val="Emphasis"/>
    <w:basedOn w:val="a0"/>
    <w:uiPriority w:val="20"/>
    <w:qFormat/>
    <w:rsid w:val="009B47D0"/>
    <w:rPr>
      <w:i/>
      <w:iCs/>
    </w:rPr>
  </w:style>
  <w:style w:type="character" w:customStyle="1" w:styleId="authors-list-item">
    <w:name w:val="authors-list-item"/>
    <w:basedOn w:val="a0"/>
    <w:rsid w:val="008718AA"/>
  </w:style>
  <w:style w:type="character" w:styleId="a5">
    <w:name w:val="Hyperlink"/>
    <w:basedOn w:val="a0"/>
    <w:uiPriority w:val="99"/>
    <w:semiHidden/>
    <w:unhideWhenUsed/>
    <w:rsid w:val="008718AA"/>
    <w:rPr>
      <w:color w:val="0000FF"/>
      <w:u w:val="single"/>
    </w:rPr>
  </w:style>
  <w:style w:type="character" w:customStyle="1" w:styleId="author-sup-separator">
    <w:name w:val="author-sup-separator"/>
    <w:basedOn w:val="a0"/>
    <w:rsid w:val="008718AA"/>
  </w:style>
  <w:style w:type="character" w:customStyle="1" w:styleId="comma">
    <w:name w:val="comma"/>
    <w:basedOn w:val="a0"/>
    <w:rsid w:val="008718AA"/>
  </w:style>
  <w:style w:type="paragraph" w:styleId="a6">
    <w:name w:val="header"/>
    <w:basedOn w:val="a"/>
    <w:link w:val="Char"/>
    <w:uiPriority w:val="99"/>
    <w:unhideWhenUsed/>
    <w:rsid w:val="00C278C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C278C3"/>
  </w:style>
  <w:style w:type="paragraph" w:styleId="a7">
    <w:name w:val="footer"/>
    <w:basedOn w:val="a"/>
    <w:link w:val="Char0"/>
    <w:uiPriority w:val="99"/>
    <w:unhideWhenUsed/>
    <w:rsid w:val="00C278C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C278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48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265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37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79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2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4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21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9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75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05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33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27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34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0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63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7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7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9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07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5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5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39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ubmed/23258412" TargetMode="External"/><Relationship Id="rId13" Type="http://schemas.openxmlformats.org/officeDocument/2006/relationships/hyperlink" Target="http://www.ncbi.nlm.nih.gov/pubmed/16728976" TargetMode="External"/><Relationship Id="rId18" Type="http://schemas.openxmlformats.org/officeDocument/2006/relationships/hyperlink" Target="https://pubmed.ncbi.nlm.nih.gov/?sort=pubdate&amp;term=Zhang+H&amp;cauthor_id=34561555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cbioportal.org" TargetMode="External"/><Relationship Id="rId12" Type="http://schemas.openxmlformats.org/officeDocument/2006/relationships/hyperlink" Target="http://www.ncbi.nlm.nih.gov/pubmed/14702115" TargetMode="External"/><Relationship Id="rId17" Type="http://schemas.openxmlformats.org/officeDocument/2006/relationships/hyperlink" Target="https://pubmed.ncbi.nlm.nih.gov/?sort=pubdate&amp;term=Barnouin+K&amp;cauthor_id=11827966" TargetMode="External"/><Relationship Id="rId2" Type="http://schemas.openxmlformats.org/officeDocument/2006/relationships/styles" Target="styles.xml"/><Relationship Id="rId16" Type="http://schemas.openxmlformats.org/officeDocument/2006/relationships/hyperlink" Target="https://pubmed.ncbi.nlm.nih.gov/?sort=pubdate&amp;term=Gon%C3%A7alves+S&amp;cauthor_id=33730589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cbi.nlm.nih.gov/pubmed/1290194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ubmed.ncbi.nlm.nih.gov/?sort=pubdate&amp;term=Wang+Y&amp;cauthor_id=36232940" TargetMode="External"/><Relationship Id="rId10" Type="http://schemas.openxmlformats.org/officeDocument/2006/relationships/hyperlink" Target="http://www.ncbi.nlm.nih.gov/pubmed/12901945" TargetMode="External"/><Relationship Id="rId19" Type="http://schemas.openxmlformats.org/officeDocument/2006/relationships/hyperlink" Target="https://pubmed.ncbi.nlm.nih.gov/?sort=pubdate&amp;term=Ka+NL&amp;cauthor_id=3493686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cbi.nlm.nih.gov/pubmed/12172553" TargetMode="External"/><Relationship Id="rId14" Type="http://schemas.openxmlformats.org/officeDocument/2006/relationships/hyperlink" Target="https://pubmed.ncbi.nlm.nih.gov/?sort=pubdate&amp;term=Brustel+J&amp;cauthor_id=35027540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1158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이제정(미생물학교실)</dc:creator>
  <cp:keywords/>
  <dc:description/>
  <cp:lastModifiedBy>이제정(미생물학교실)</cp:lastModifiedBy>
  <cp:revision>2</cp:revision>
  <dcterms:created xsi:type="dcterms:W3CDTF">2024-02-06T03:58:00Z</dcterms:created>
  <dcterms:modified xsi:type="dcterms:W3CDTF">2024-02-06T03:58:00Z</dcterms:modified>
</cp:coreProperties>
</file>