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6C61DF" w14:textId="77777777" w:rsidR="00DB6997" w:rsidRPr="00F410CD" w:rsidRDefault="00DB6997" w:rsidP="00DB6997">
      <w:pPr>
        <w:spacing w:after="0" w:line="360" w:lineRule="auto"/>
        <w:rPr>
          <w:rFonts w:ascii="Times New Roman" w:hAnsi="Times New Roman"/>
          <w:b/>
          <w:bCs/>
          <w:sz w:val="24"/>
          <w:szCs w:val="24"/>
        </w:rPr>
      </w:pPr>
      <w:r w:rsidRPr="00E22840">
        <w:rPr>
          <w:rFonts w:ascii="Times New Roman" w:hAnsi="Times New Roman"/>
          <w:b/>
          <w:bCs/>
          <w:sz w:val="24"/>
          <w:szCs w:val="24"/>
        </w:rPr>
        <w:t>Supplementary material 05</w:t>
      </w:r>
    </w:p>
    <w:p w14:paraId="36F3AEBC" w14:textId="77777777" w:rsidR="00DB6997" w:rsidRPr="00E22840" w:rsidRDefault="00DB6997" w:rsidP="00DB6997">
      <w:pPr>
        <w:shd w:val="clear" w:color="auto" w:fill="FFFFFF"/>
        <w:spacing w:after="0" w:line="240" w:lineRule="auto"/>
        <w:jc w:val="both"/>
        <w:rPr>
          <w:rFonts w:ascii="Times New Roman" w:hAnsi="Times New Roman"/>
          <w:b/>
          <w:sz w:val="24"/>
          <w:szCs w:val="24"/>
        </w:rPr>
      </w:pPr>
      <w:r w:rsidRPr="00F410CD">
        <w:rPr>
          <w:rFonts w:ascii="Times New Roman" w:hAnsi="Times New Roman"/>
          <w:b/>
          <w:sz w:val="24"/>
          <w:szCs w:val="24"/>
        </w:rPr>
        <w:t>Table 4. Results assessing filter aerosol penetration, airflow resistance and</w:t>
      </w:r>
      <w:r w:rsidRPr="00F410CD">
        <w:t xml:space="preserve"> </w:t>
      </w:r>
      <w:r w:rsidRPr="00F410CD">
        <w:rPr>
          <w:rFonts w:ascii="Times New Roman" w:hAnsi="Times New Roman"/>
          <w:b/>
          <w:sz w:val="24"/>
          <w:szCs w:val="24"/>
        </w:rPr>
        <w:t>filtration efficiency. The experimental group refers to the different methods</w:t>
      </w:r>
      <w:r w:rsidRPr="00E22840">
        <w:rPr>
          <w:rFonts w:ascii="Times New Roman" w:hAnsi="Times New Roman"/>
          <w:b/>
          <w:sz w:val="24"/>
          <w:szCs w:val="24"/>
        </w:rPr>
        <w:t xml:space="preserve"> included. The control group refers to masks not subjected to any disinfection process. Thus, the closer to the control value, the more advantageous the disinfection method.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37"/>
        <w:gridCol w:w="677"/>
        <w:gridCol w:w="750"/>
        <w:gridCol w:w="637"/>
        <w:gridCol w:w="677"/>
        <w:gridCol w:w="750"/>
        <w:gridCol w:w="637"/>
        <w:gridCol w:w="2829"/>
      </w:tblGrid>
      <w:tr w:rsidR="00DB6997" w:rsidRPr="00E22840" w14:paraId="20DE5F78" w14:textId="77777777" w:rsidTr="00AB7943">
        <w:trPr>
          <w:trHeight w:val="315"/>
        </w:trPr>
        <w:tc>
          <w:tcPr>
            <w:tcW w:w="0" w:type="auto"/>
            <w:shd w:val="clear" w:color="auto" w:fill="D9D9D9" w:themeFill="background1" w:themeFillShade="D9"/>
            <w:tcMar>
              <w:top w:w="30" w:type="dxa"/>
              <w:left w:w="45" w:type="dxa"/>
              <w:bottom w:w="30" w:type="dxa"/>
              <w:right w:w="45" w:type="dxa"/>
            </w:tcMar>
            <w:hideMark/>
          </w:tcPr>
          <w:p w14:paraId="3D832C8D" w14:textId="77777777" w:rsidR="00DB6997" w:rsidRPr="00E22840" w:rsidRDefault="00DB6997" w:rsidP="00AB7943">
            <w:pPr>
              <w:spacing w:after="0" w:line="240" w:lineRule="auto"/>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1. Outcome: Filter aerosol penetration</w:t>
            </w:r>
          </w:p>
        </w:tc>
        <w:tc>
          <w:tcPr>
            <w:tcW w:w="0" w:type="auto"/>
            <w:gridSpan w:val="3"/>
            <w:shd w:val="clear" w:color="auto" w:fill="D9D9D9" w:themeFill="background1" w:themeFillShade="D9"/>
            <w:tcMar>
              <w:top w:w="30" w:type="dxa"/>
              <w:left w:w="45" w:type="dxa"/>
              <w:bottom w:w="30" w:type="dxa"/>
              <w:right w:w="45" w:type="dxa"/>
            </w:tcMar>
            <w:vAlign w:val="center"/>
            <w:hideMark/>
          </w:tcPr>
          <w:p w14:paraId="6C50F749"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Experimental</w:t>
            </w:r>
          </w:p>
        </w:tc>
        <w:tc>
          <w:tcPr>
            <w:tcW w:w="0" w:type="auto"/>
            <w:gridSpan w:val="3"/>
            <w:shd w:val="clear" w:color="auto" w:fill="D9D9D9" w:themeFill="background1" w:themeFillShade="D9"/>
            <w:tcMar>
              <w:top w:w="30" w:type="dxa"/>
              <w:left w:w="45" w:type="dxa"/>
              <w:bottom w:w="30" w:type="dxa"/>
              <w:right w:w="45" w:type="dxa"/>
            </w:tcMar>
            <w:vAlign w:val="center"/>
            <w:hideMark/>
          </w:tcPr>
          <w:p w14:paraId="792B9218"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Control</w:t>
            </w:r>
          </w:p>
        </w:tc>
        <w:tc>
          <w:tcPr>
            <w:tcW w:w="0" w:type="auto"/>
            <w:vMerge w:val="restart"/>
            <w:shd w:val="clear" w:color="auto" w:fill="D9D9D9" w:themeFill="background1" w:themeFillShade="D9"/>
            <w:vAlign w:val="center"/>
          </w:tcPr>
          <w:p w14:paraId="17909630"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Additional information</w:t>
            </w:r>
          </w:p>
        </w:tc>
      </w:tr>
      <w:tr w:rsidR="00DB6997" w:rsidRPr="00E22840" w14:paraId="45941C56" w14:textId="77777777" w:rsidTr="00AB7943">
        <w:trPr>
          <w:trHeight w:val="315"/>
        </w:trPr>
        <w:tc>
          <w:tcPr>
            <w:tcW w:w="0" w:type="auto"/>
            <w:shd w:val="clear" w:color="auto" w:fill="D9D9D9" w:themeFill="background1" w:themeFillShade="D9"/>
            <w:tcMar>
              <w:top w:w="30" w:type="dxa"/>
              <w:left w:w="45" w:type="dxa"/>
              <w:bottom w:w="30" w:type="dxa"/>
              <w:right w:w="45" w:type="dxa"/>
            </w:tcMar>
            <w:hideMark/>
          </w:tcPr>
          <w:p w14:paraId="0E0142A2" w14:textId="77777777" w:rsidR="00DB6997" w:rsidRPr="00E22840" w:rsidRDefault="00DB6997" w:rsidP="00AB7943">
            <w:pPr>
              <w:spacing w:after="0" w:line="240" w:lineRule="auto"/>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Study or subgroup</w:t>
            </w:r>
          </w:p>
        </w:tc>
        <w:tc>
          <w:tcPr>
            <w:tcW w:w="0" w:type="auto"/>
            <w:shd w:val="clear" w:color="auto" w:fill="D9D9D9" w:themeFill="background1" w:themeFillShade="D9"/>
            <w:tcMar>
              <w:top w:w="30" w:type="dxa"/>
              <w:left w:w="45" w:type="dxa"/>
              <w:bottom w:w="30" w:type="dxa"/>
              <w:right w:w="45" w:type="dxa"/>
            </w:tcMar>
            <w:vAlign w:val="center"/>
            <w:hideMark/>
          </w:tcPr>
          <w:p w14:paraId="6165F1A1"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Mean</w:t>
            </w:r>
          </w:p>
        </w:tc>
        <w:tc>
          <w:tcPr>
            <w:tcW w:w="0" w:type="auto"/>
            <w:shd w:val="clear" w:color="auto" w:fill="D9D9D9" w:themeFill="background1" w:themeFillShade="D9"/>
            <w:tcMar>
              <w:top w:w="30" w:type="dxa"/>
              <w:left w:w="45" w:type="dxa"/>
              <w:bottom w:w="30" w:type="dxa"/>
              <w:right w:w="45" w:type="dxa"/>
            </w:tcMar>
            <w:vAlign w:val="center"/>
            <w:hideMark/>
          </w:tcPr>
          <w:p w14:paraId="1EF390D8"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SD</w:t>
            </w:r>
          </w:p>
        </w:tc>
        <w:tc>
          <w:tcPr>
            <w:tcW w:w="0" w:type="auto"/>
            <w:shd w:val="clear" w:color="auto" w:fill="D9D9D9" w:themeFill="background1" w:themeFillShade="D9"/>
            <w:tcMar>
              <w:top w:w="30" w:type="dxa"/>
              <w:left w:w="45" w:type="dxa"/>
              <w:bottom w:w="30" w:type="dxa"/>
              <w:right w:w="45" w:type="dxa"/>
            </w:tcMar>
            <w:vAlign w:val="center"/>
            <w:hideMark/>
          </w:tcPr>
          <w:p w14:paraId="010882C4"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Total</w:t>
            </w:r>
          </w:p>
        </w:tc>
        <w:tc>
          <w:tcPr>
            <w:tcW w:w="0" w:type="auto"/>
            <w:shd w:val="clear" w:color="auto" w:fill="D9D9D9" w:themeFill="background1" w:themeFillShade="D9"/>
            <w:tcMar>
              <w:top w:w="30" w:type="dxa"/>
              <w:left w:w="45" w:type="dxa"/>
              <w:bottom w:w="30" w:type="dxa"/>
              <w:right w:w="45" w:type="dxa"/>
            </w:tcMar>
            <w:vAlign w:val="center"/>
            <w:hideMark/>
          </w:tcPr>
          <w:p w14:paraId="3E8D59F1"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Mean</w:t>
            </w:r>
          </w:p>
        </w:tc>
        <w:tc>
          <w:tcPr>
            <w:tcW w:w="0" w:type="auto"/>
            <w:shd w:val="clear" w:color="auto" w:fill="D9D9D9" w:themeFill="background1" w:themeFillShade="D9"/>
            <w:tcMar>
              <w:top w:w="30" w:type="dxa"/>
              <w:left w:w="45" w:type="dxa"/>
              <w:bottom w:w="30" w:type="dxa"/>
              <w:right w:w="45" w:type="dxa"/>
            </w:tcMar>
            <w:vAlign w:val="center"/>
            <w:hideMark/>
          </w:tcPr>
          <w:p w14:paraId="4FC049FE"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SD</w:t>
            </w:r>
          </w:p>
        </w:tc>
        <w:tc>
          <w:tcPr>
            <w:tcW w:w="0" w:type="auto"/>
            <w:shd w:val="clear" w:color="auto" w:fill="D9D9D9" w:themeFill="background1" w:themeFillShade="D9"/>
            <w:tcMar>
              <w:top w:w="30" w:type="dxa"/>
              <w:left w:w="45" w:type="dxa"/>
              <w:bottom w:w="30" w:type="dxa"/>
              <w:right w:w="45" w:type="dxa"/>
            </w:tcMar>
            <w:vAlign w:val="center"/>
            <w:hideMark/>
          </w:tcPr>
          <w:p w14:paraId="1EE3799B"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Total</w:t>
            </w:r>
          </w:p>
        </w:tc>
        <w:tc>
          <w:tcPr>
            <w:tcW w:w="0" w:type="auto"/>
            <w:vMerge/>
            <w:shd w:val="clear" w:color="auto" w:fill="D9D9D9" w:themeFill="background1" w:themeFillShade="D9"/>
            <w:vAlign w:val="center"/>
          </w:tcPr>
          <w:p w14:paraId="17BCEB1B"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p>
        </w:tc>
      </w:tr>
      <w:tr w:rsidR="00DB6997" w:rsidRPr="00E22840" w14:paraId="23CC7809" w14:textId="77777777" w:rsidTr="00AB7943">
        <w:trPr>
          <w:trHeight w:val="315"/>
        </w:trPr>
        <w:tc>
          <w:tcPr>
            <w:tcW w:w="0" w:type="auto"/>
            <w:gridSpan w:val="8"/>
            <w:shd w:val="clear" w:color="auto" w:fill="FFFFFF"/>
            <w:tcMar>
              <w:top w:w="30" w:type="dxa"/>
              <w:left w:w="45" w:type="dxa"/>
              <w:bottom w:w="30" w:type="dxa"/>
              <w:right w:w="45" w:type="dxa"/>
            </w:tcMar>
            <w:vAlign w:val="center"/>
            <w:hideMark/>
          </w:tcPr>
          <w:p w14:paraId="5E0FEB8D"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1.1 Liquid Hydrogen Peroxide</w:t>
            </w:r>
          </w:p>
        </w:tc>
      </w:tr>
      <w:tr w:rsidR="00DB6997" w:rsidRPr="00E22840" w14:paraId="7B940CCE" w14:textId="77777777" w:rsidTr="00AB7943">
        <w:trPr>
          <w:trHeight w:val="315"/>
        </w:trPr>
        <w:tc>
          <w:tcPr>
            <w:tcW w:w="0" w:type="auto"/>
            <w:shd w:val="clear" w:color="auto" w:fill="FFFFFF"/>
            <w:tcMar>
              <w:top w:w="30" w:type="dxa"/>
              <w:left w:w="45" w:type="dxa"/>
              <w:bottom w:w="30" w:type="dxa"/>
              <w:right w:w="45" w:type="dxa"/>
            </w:tcMar>
            <w:hideMark/>
          </w:tcPr>
          <w:p w14:paraId="7625B5C0"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Bergman et al 2010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FBA87B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1.33</w:t>
            </w:r>
          </w:p>
        </w:tc>
        <w:tc>
          <w:tcPr>
            <w:tcW w:w="0" w:type="auto"/>
            <w:shd w:val="clear" w:color="auto" w:fill="FFFFFF"/>
            <w:tcMar>
              <w:top w:w="30" w:type="dxa"/>
              <w:left w:w="45" w:type="dxa"/>
              <w:bottom w:w="30" w:type="dxa"/>
              <w:right w:w="45" w:type="dxa"/>
            </w:tcMar>
            <w:vAlign w:val="center"/>
            <w:hideMark/>
          </w:tcPr>
          <w:p w14:paraId="51F4CF1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0.4617</w:t>
            </w:r>
          </w:p>
        </w:tc>
        <w:tc>
          <w:tcPr>
            <w:tcW w:w="0" w:type="auto"/>
            <w:shd w:val="clear" w:color="auto" w:fill="FFFFFF"/>
            <w:tcMar>
              <w:top w:w="30" w:type="dxa"/>
              <w:left w:w="45" w:type="dxa"/>
              <w:bottom w:w="30" w:type="dxa"/>
              <w:right w:w="45" w:type="dxa"/>
            </w:tcMar>
            <w:vAlign w:val="center"/>
            <w:hideMark/>
          </w:tcPr>
          <w:p w14:paraId="37B9A93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689E0A4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1.16</w:t>
            </w:r>
          </w:p>
        </w:tc>
        <w:tc>
          <w:tcPr>
            <w:tcW w:w="0" w:type="auto"/>
            <w:shd w:val="clear" w:color="auto" w:fill="FFFFFF"/>
            <w:tcMar>
              <w:top w:w="30" w:type="dxa"/>
              <w:left w:w="45" w:type="dxa"/>
              <w:bottom w:w="30" w:type="dxa"/>
              <w:right w:w="45" w:type="dxa"/>
            </w:tcMar>
            <w:vAlign w:val="center"/>
            <w:hideMark/>
          </w:tcPr>
          <w:p w14:paraId="11FD61C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0.245</w:t>
            </w:r>
          </w:p>
        </w:tc>
        <w:tc>
          <w:tcPr>
            <w:tcW w:w="0" w:type="auto"/>
            <w:shd w:val="clear" w:color="auto" w:fill="FFFFFF"/>
            <w:tcMar>
              <w:top w:w="30" w:type="dxa"/>
              <w:left w:w="45" w:type="dxa"/>
              <w:bottom w:w="30" w:type="dxa"/>
              <w:right w:w="45" w:type="dxa"/>
            </w:tcMar>
            <w:vAlign w:val="center"/>
            <w:hideMark/>
          </w:tcPr>
          <w:p w14:paraId="409D895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76AA3A8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 30 min, 03 cycles</w:t>
            </w:r>
          </w:p>
        </w:tc>
      </w:tr>
      <w:tr w:rsidR="00DB6997" w:rsidRPr="00E22840" w14:paraId="4378DE76" w14:textId="77777777" w:rsidTr="00AB7943">
        <w:trPr>
          <w:trHeight w:val="315"/>
        </w:trPr>
        <w:tc>
          <w:tcPr>
            <w:tcW w:w="0" w:type="auto"/>
            <w:shd w:val="clear" w:color="auto" w:fill="FFFFFF"/>
            <w:tcMar>
              <w:top w:w="30" w:type="dxa"/>
              <w:left w:w="45" w:type="dxa"/>
              <w:bottom w:w="30" w:type="dxa"/>
              <w:right w:w="45" w:type="dxa"/>
            </w:tcMar>
            <w:hideMark/>
          </w:tcPr>
          <w:p w14:paraId="79BC2ADA"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2C4DC5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0.75</w:t>
            </w:r>
          </w:p>
        </w:tc>
        <w:tc>
          <w:tcPr>
            <w:tcW w:w="0" w:type="auto"/>
            <w:shd w:val="clear" w:color="auto" w:fill="FFFFFF"/>
            <w:tcMar>
              <w:top w:w="30" w:type="dxa"/>
              <w:left w:w="45" w:type="dxa"/>
              <w:bottom w:w="30" w:type="dxa"/>
              <w:right w:w="45" w:type="dxa"/>
            </w:tcMar>
            <w:vAlign w:val="center"/>
            <w:hideMark/>
          </w:tcPr>
          <w:p w14:paraId="1544D14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0.242</w:t>
            </w:r>
          </w:p>
        </w:tc>
        <w:tc>
          <w:tcPr>
            <w:tcW w:w="0" w:type="auto"/>
            <w:shd w:val="clear" w:color="auto" w:fill="FFFFFF"/>
            <w:tcMar>
              <w:top w:w="30" w:type="dxa"/>
              <w:left w:w="45" w:type="dxa"/>
              <w:bottom w:w="30" w:type="dxa"/>
              <w:right w:w="45" w:type="dxa"/>
            </w:tcMar>
            <w:vAlign w:val="center"/>
            <w:hideMark/>
          </w:tcPr>
          <w:p w14:paraId="0C1DD0C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6EDE8A4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6A6AA90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18E3E52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79DA36E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 30 min, 01 cycle</w:t>
            </w:r>
          </w:p>
        </w:tc>
      </w:tr>
      <w:tr w:rsidR="00DB6997" w:rsidRPr="00E22840" w14:paraId="30B89ED0" w14:textId="77777777" w:rsidTr="00AB7943">
        <w:trPr>
          <w:trHeight w:val="315"/>
        </w:trPr>
        <w:tc>
          <w:tcPr>
            <w:tcW w:w="0" w:type="auto"/>
            <w:shd w:val="clear" w:color="auto" w:fill="FFFFFF"/>
            <w:tcMar>
              <w:top w:w="30" w:type="dxa"/>
              <w:left w:w="45" w:type="dxa"/>
              <w:bottom w:w="30" w:type="dxa"/>
              <w:right w:w="45" w:type="dxa"/>
            </w:tcMar>
            <w:hideMark/>
          </w:tcPr>
          <w:p w14:paraId="0EFB24AB"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53BA78C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0.71</w:t>
            </w:r>
          </w:p>
        </w:tc>
        <w:tc>
          <w:tcPr>
            <w:tcW w:w="0" w:type="auto"/>
            <w:shd w:val="clear" w:color="auto" w:fill="FFFFFF"/>
            <w:tcMar>
              <w:top w:w="30" w:type="dxa"/>
              <w:left w:w="45" w:type="dxa"/>
              <w:bottom w:w="30" w:type="dxa"/>
              <w:right w:w="45" w:type="dxa"/>
            </w:tcMar>
            <w:vAlign w:val="center"/>
            <w:hideMark/>
          </w:tcPr>
          <w:p w14:paraId="33B76CA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0.148</w:t>
            </w:r>
          </w:p>
        </w:tc>
        <w:tc>
          <w:tcPr>
            <w:tcW w:w="0" w:type="auto"/>
            <w:shd w:val="clear" w:color="auto" w:fill="FFFFFF"/>
            <w:tcMar>
              <w:top w:w="30" w:type="dxa"/>
              <w:left w:w="45" w:type="dxa"/>
              <w:bottom w:w="30" w:type="dxa"/>
              <w:right w:w="45" w:type="dxa"/>
            </w:tcMar>
            <w:vAlign w:val="center"/>
            <w:hideMark/>
          </w:tcPr>
          <w:p w14:paraId="1ECF91F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1C1F880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00B2191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4B7A133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2540599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6%, 30 min, 01 cycle</w:t>
            </w:r>
          </w:p>
        </w:tc>
      </w:tr>
      <w:tr w:rsidR="00DB6997" w:rsidRPr="00E22840" w14:paraId="70ABF485" w14:textId="77777777" w:rsidTr="00AB7943">
        <w:trPr>
          <w:trHeight w:val="315"/>
        </w:trPr>
        <w:tc>
          <w:tcPr>
            <w:tcW w:w="0" w:type="auto"/>
            <w:gridSpan w:val="8"/>
            <w:shd w:val="clear" w:color="auto" w:fill="FFFFFF"/>
            <w:tcMar>
              <w:top w:w="30" w:type="dxa"/>
              <w:left w:w="45" w:type="dxa"/>
              <w:bottom w:w="30" w:type="dxa"/>
              <w:right w:w="45" w:type="dxa"/>
            </w:tcMar>
            <w:vAlign w:val="center"/>
            <w:hideMark/>
          </w:tcPr>
          <w:p w14:paraId="35B15F90"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1.2 Hydrogen Peroxide Vapor</w:t>
            </w:r>
          </w:p>
        </w:tc>
      </w:tr>
      <w:tr w:rsidR="00DB6997" w:rsidRPr="00E22840" w14:paraId="39284514" w14:textId="77777777" w:rsidTr="00AB7943">
        <w:trPr>
          <w:trHeight w:val="315"/>
        </w:trPr>
        <w:tc>
          <w:tcPr>
            <w:tcW w:w="0" w:type="auto"/>
            <w:shd w:val="clear" w:color="auto" w:fill="FFFFFF"/>
            <w:tcMar>
              <w:top w:w="30" w:type="dxa"/>
              <w:left w:w="45" w:type="dxa"/>
              <w:bottom w:w="30" w:type="dxa"/>
              <w:right w:w="45" w:type="dxa"/>
            </w:tcMar>
            <w:hideMark/>
          </w:tcPr>
          <w:p w14:paraId="0FD09106"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Bergman et al 2010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F584CA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0.97</w:t>
            </w:r>
          </w:p>
        </w:tc>
        <w:tc>
          <w:tcPr>
            <w:tcW w:w="0" w:type="auto"/>
            <w:shd w:val="clear" w:color="auto" w:fill="FFFFFF"/>
            <w:tcMar>
              <w:top w:w="30" w:type="dxa"/>
              <w:left w:w="45" w:type="dxa"/>
              <w:bottom w:w="30" w:type="dxa"/>
              <w:right w:w="45" w:type="dxa"/>
            </w:tcMar>
            <w:vAlign w:val="center"/>
            <w:hideMark/>
          </w:tcPr>
          <w:p w14:paraId="0981625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0.17</w:t>
            </w:r>
          </w:p>
        </w:tc>
        <w:tc>
          <w:tcPr>
            <w:tcW w:w="0" w:type="auto"/>
            <w:shd w:val="clear" w:color="auto" w:fill="FFFFFF"/>
            <w:tcMar>
              <w:top w:w="30" w:type="dxa"/>
              <w:left w:w="45" w:type="dxa"/>
              <w:bottom w:w="30" w:type="dxa"/>
              <w:right w:w="45" w:type="dxa"/>
            </w:tcMar>
            <w:vAlign w:val="center"/>
            <w:hideMark/>
          </w:tcPr>
          <w:p w14:paraId="43A7260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36</w:t>
            </w:r>
          </w:p>
        </w:tc>
        <w:tc>
          <w:tcPr>
            <w:tcW w:w="0" w:type="auto"/>
            <w:shd w:val="clear" w:color="auto" w:fill="FFFFFF"/>
            <w:tcMar>
              <w:top w:w="30" w:type="dxa"/>
              <w:left w:w="45" w:type="dxa"/>
              <w:bottom w:w="30" w:type="dxa"/>
              <w:right w:w="45" w:type="dxa"/>
            </w:tcMar>
            <w:vAlign w:val="center"/>
            <w:hideMark/>
          </w:tcPr>
          <w:p w14:paraId="7E6AED1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1.16</w:t>
            </w:r>
          </w:p>
        </w:tc>
        <w:tc>
          <w:tcPr>
            <w:tcW w:w="0" w:type="auto"/>
            <w:shd w:val="clear" w:color="auto" w:fill="FFFFFF"/>
            <w:tcMar>
              <w:top w:w="30" w:type="dxa"/>
              <w:left w:w="45" w:type="dxa"/>
              <w:bottom w:w="30" w:type="dxa"/>
              <w:right w:w="45" w:type="dxa"/>
            </w:tcMar>
            <w:vAlign w:val="center"/>
            <w:hideMark/>
          </w:tcPr>
          <w:p w14:paraId="6716E35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0.245</w:t>
            </w:r>
          </w:p>
        </w:tc>
        <w:tc>
          <w:tcPr>
            <w:tcW w:w="0" w:type="auto"/>
            <w:shd w:val="clear" w:color="auto" w:fill="FFFFFF"/>
            <w:tcMar>
              <w:top w:w="30" w:type="dxa"/>
              <w:left w:w="45" w:type="dxa"/>
              <w:bottom w:w="30" w:type="dxa"/>
              <w:right w:w="45" w:type="dxa"/>
            </w:tcMar>
            <w:vAlign w:val="center"/>
            <w:hideMark/>
          </w:tcPr>
          <w:p w14:paraId="741DA72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30A15AE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Clarus® R, 03 cycles</w:t>
            </w:r>
          </w:p>
        </w:tc>
      </w:tr>
      <w:tr w:rsidR="00DB6997" w:rsidRPr="00E22840" w14:paraId="566F2D73" w14:textId="77777777" w:rsidTr="00AB7943">
        <w:trPr>
          <w:trHeight w:val="315"/>
        </w:trPr>
        <w:tc>
          <w:tcPr>
            <w:tcW w:w="0" w:type="auto"/>
            <w:shd w:val="clear" w:color="auto" w:fill="FFFFFF"/>
            <w:tcMar>
              <w:top w:w="30" w:type="dxa"/>
              <w:left w:w="45" w:type="dxa"/>
              <w:bottom w:w="30" w:type="dxa"/>
              <w:right w:w="45" w:type="dxa"/>
            </w:tcMar>
            <w:hideMark/>
          </w:tcPr>
          <w:p w14:paraId="58EED3DA"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Bergman et al 2010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5D4225E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5.16</w:t>
            </w:r>
          </w:p>
        </w:tc>
        <w:tc>
          <w:tcPr>
            <w:tcW w:w="0" w:type="auto"/>
            <w:shd w:val="clear" w:color="auto" w:fill="FFFFFF"/>
            <w:tcMar>
              <w:top w:w="30" w:type="dxa"/>
              <w:left w:w="45" w:type="dxa"/>
              <w:bottom w:w="30" w:type="dxa"/>
              <w:right w:w="45" w:type="dxa"/>
            </w:tcMar>
            <w:vAlign w:val="center"/>
            <w:hideMark/>
          </w:tcPr>
          <w:p w14:paraId="4DB4718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5.3133</w:t>
            </w:r>
          </w:p>
        </w:tc>
        <w:tc>
          <w:tcPr>
            <w:tcW w:w="0" w:type="auto"/>
            <w:shd w:val="clear" w:color="auto" w:fill="FFFFFF"/>
            <w:tcMar>
              <w:top w:w="30" w:type="dxa"/>
              <w:left w:w="45" w:type="dxa"/>
              <w:bottom w:w="30" w:type="dxa"/>
              <w:right w:w="45" w:type="dxa"/>
            </w:tcMar>
            <w:vAlign w:val="center"/>
            <w:hideMark/>
          </w:tcPr>
          <w:p w14:paraId="1E74D9E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36</w:t>
            </w:r>
          </w:p>
        </w:tc>
        <w:tc>
          <w:tcPr>
            <w:tcW w:w="0" w:type="auto"/>
            <w:shd w:val="clear" w:color="auto" w:fill="FFFFFF"/>
            <w:tcMar>
              <w:top w:w="30" w:type="dxa"/>
              <w:left w:w="45" w:type="dxa"/>
              <w:bottom w:w="30" w:type="dxa"/>
              <w:right w:w="45" w:type="dxa"/>
            </w:tcMar>
            <w:vAlign w:val="center"/>
            <w:hideMark/>
          </w:tcPr>
          <w:p w14:paraId="03D86F2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1.16</w:t>
            </w:r>
          </w:p>
        </w:tc>
        <w:tc>
          <w:tcPr>
            <w:tcW w:w="0" w:type="auto"/>
            <w:shd w:val="clear" w:color="auto" w:fill="FFFFFF"/>
            <w:tcMar>
              <w:top w:w="30" w:type="dxa"/>
              <w:left w:w="45" w:type="dxa"/>
              <w:bottom w:w="30" w:type="dxa"/>
              <w:right w:w="45" w:type="dxa"/>
            </w:tcMar>
            <w:vAlign w:val="center"/>
            <w:hideMark/>
          </w:tcPr>
          <w:p w14:paraId="212CE4C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2.45</w:t>
            </w:r>
          </w:p>
        </w:tc>
        <w:tc>
          <w:tcPr>
            <w:tcW w:w="0" w:type="auto"/>
            <w:shd w:val="clear" w:color="auto" w:fill="FFFFFF"/>
            <w:tcMar>
              <w:top w:w="30" w:type="dxa"/>
              <w:left w:w="45" w:type="dxa"/>
              <w:bottom w:w="30" w:type="dxa"/>
              <w:right w:w="45" w:type="dxa"/>
            </w:tcMar>
            <w:vAlign w:val="center"/>
            <w:hideMark/>
          </w:tcPr>
          <w:p w14:paraId="5251E70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2B18187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STERRAD® 100S, 03 cycles</w:t>
            </w:r>
          </w:p>
        </w:tc>
      </w:tr>
      <w:tr w:rsidR="00DB6997" w:rsidRPr="00E22840" w14:paraId="66FE3285" w14:textId="77777777" w:rsidTr="00AB7943">
        <w:trPr>
          <w:trHeight w:val="315"/>
        </w:trPr>
        <w:tc>
          <w:tcPr>
            <w:tcW w:w="0" w:type="auto"/>
            <w:shd w:val="clear" w:color="auto" w:fill="FFFFFF"/>
            <w:tcMar>
              <w:top w:w="30" w:type="dxa"/>
              <w:left w:w="45" w:type="dxa"/>
              <w:bottom w:w="30" w:type="dxa"/>
              <w:right w:w="45" w:type="dxa"/>
            </w:tcMar>
            <w:hideMark/>
          </w:tcPr>
          <w:p w14:paraId="022F72AB"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14EAE1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0.75</w:t>
            </w:r>
          </w:p>
        </w:tc>
        <w:tc>
          <w:tcPr>
            <w:tcW w:w="0" w:type="auto"/>
            <w:shd w:val="clear" w:color="auto" w:fill="FFFFFF"/>
            <w:tcMar>
              <w:top w:w="30" w:type="dxa"/>
              <w:left w:w="45" w:type="dxa"/>
              <w:bottom w:w="30" w:type="dxa"/>
              <w:right w:w="45" w:type="dxa"/>
            </w:tcMar>
            <w:vAlign w:val="center"/>
            <w:hideMark/>
          </w:tcPr>
          <w:p w14:paraId="7279630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0.166</w:t>
            </w:r>
          </w:p>
        </w:tc>
        <w:tc>
          <w:tcPr>
            <w:tcW w:w="0" w:type="auto"/>
            <w:shd w:val="clear" w:color="auto" w:fill="FFFFFF"/>
            <w:tcMar>
              <w:top w:w="30" w:type="dxa"/>
              <w:left w:w="45" w:type="dxa"/>
              <w:bottom w:w="30" w:type="dxa"/>
              <w:right w:w="45" w:type="dxa"/>
            </w:tcMar>
            <w:vAlign w:val="center"/>
            <w:hideMark/>
          </w:tcPr>
          <w:p w14:paraId="35D8D6A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5AAF15F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09EB5E8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2596562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137412B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STERRAD® 100S, 01 cycle</w:t>
            </w:r>
          </w:p>
        </w:tc>
      </w:tr>
      <w:tr w:rsidR="00DB6997" w:rsidRPr="00E22840" w14:paraId="39109B80" w14:textId="77777777" w:rsidTr="00AB7943">
        <w:trPr>
          <w:trHeight w:val="315"/>
        </w:trPr>
        <w:tc>
          <w:tcPr>
            <w:tcW w:w="0" w:type="auto"/>
            <w:shd w:val="clear" w:color="auto" w:fill="FFFFFF"/>
            <w:tcMar>
              <w:top w:w="30" w:type="dxa"/>
              <w:left w:w="45" w:type="dxa"/>
              <w:bottom w:w="30" w:type="dxa"/>
              <w:right w:w="45" w:type="dxa"/>
            </w:tcMar>
            <w:hideMark/>
          </w:tcPr>
          <w:p w14:paraId="40E4FBD2"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B9D898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0.5</w:t>
            </w:r>
          </w:p>
        </w:tc>
        <w:tc>
          <w:tcPr>
            <w:tcW w:w="0" w:type="auto"/>
            <w:shd w:val="clear" w:color="auto" w:fill="FFFFFF"/>
            <w:tcMar>
              <w:top w:w="30" w:type="dxa"/>
              <w:left w:w="45" w:type="dxa"/>
              <w:bottom w:w="30" w:type="dxa"/>
              <w:right w:w="45" w:type="dxa"/>
            </w:tcMar>
            <w:vAlign w:val="center"/>
            <w:hideMark/>
          </w:tcPr>
          <w:p w14:paraId="55B1922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0.213</w:t>
            </w:r>
          </w:p>
        </w:tc>
        <w:tc>
          <w:tcPr>
            <w:tcW w:w="0" w:type="auto"/>
            <w:shd w:val="clear" w:color="auto" w:fill="FFFFFF"/>
            <w:tcMar>
              <w:top w:w="30" w:type="dxa"/>
              <w:left w:w="45" w:type="dxa"/>
              <w:bottom w:w="30" w:type="dxa"/>
              <w:right w:w="45" w:type="dxa"/>
            </w:tcMar>
            <w:vAlign w:val="center"/>
            <w:hideMark/>
          </w:tcPr>
          <w:p w14:paraId="1841A08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28B89FF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4DDD3AF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3B2C021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225885C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STERRAD® NX, 01 cycle</w:t>
            </w:r>
          </w:p>
        </w:tc>
      </w:tr>
      <w:tr w:rsidR="00DB6997" w:rsidRPr="00E22840" w14:paraId="3254A1BA" w14:textId="77777777" w:rsidTr="00AB7943">
        <w:trPr>
          <w:trHeight w:val="315"/>
        </w:trPr>
        <w:tc>
          <w:tcPr>
            <w:tcW w:w="0" w:type="auto"/>
            <w:shd w:val="clear" w:color="auto" w:fill="FFFFFF"/>
            <w:tcMar>
              <w:top w:w="30" w:type="dxa"/>
              <w:left w:w="45" w:type="dxa"/>
              <w:bottom w:w="30" w:type="dxa"/>
              <w:right w:w="45" w:type="dxa"/>
            </w:tcMar>
            <w:hideMark/>
          </w:tcPr>
          <w:p w14:paraId="4D2A5B89"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2009</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66&lt;/sup&gt;","plainTextFormattedCitation":"66","previouslyFormattedCitation":"&lt;sup&gt;66&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66</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D066F0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2ADE851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0.4133</w:t>
            </w:r>
          </w:p>
        </w:tc>
        <w:tc>
          <w:tcPr>
            <w:tcW w:w="0" w:type="auto"/>
            <w:shd w:val="clear" w:color="auto" w:fill="FFFFFF"/>
            <w:tcMar>
              <w:top w:w="30" w:type="dxa"/>
              <w:left w:w="45" w:type="dxa"/>
              <w:bottom w:w="30" w:type="dxa"/>
              <w:right w:w="45" w:type="dxa"/>
            </w:tcMar>
            <w:vAlign w:val="center"/>
            <w:hideMark/>
          </w:tcPr>
          <w:p w14:paraId="35A373B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5A9B9A4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0.87</w:t>
            </w:r>
          </w:p>
        </w:tc>
        <w:tc>
          <w:tcPr>
            <w:tcW w:w="0" w:type="auto"/>
            <w:shd w:val="clear" w:color="auto" w:fill="FFFFFF"/>
            <w:tcMar>
              <w:top w:w="30" w:type="dxa"/>
              <w:left w:w="45" w:type="dxa"/>
              <w:bottom w:w="30" w:type="dxa"/>
              <w:right w:w="45" w:type="dxa"/>
            </w:tcMar>
            <w:vAlign w:val="center"/>
            <w:hideMark/>
          </w:tcPr>
          <w:p w14:paraId="1E79C13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0.5083</w:t>
            </w:r>
          </w:p>
        </w:tc>
        <w:tc>
          <w:tcPr>
            <w:tcW w:w="0" w:type="auto"/>
            <w:shd w:val="clear" w:color="auto" w:fill="FFFFFF"/>
            <w:tcMar>
              <w:top w:w="30" w:type="dxa"/>
              <w:left w:w="45" w:type="dxa"/>
              <w:bottom w:w="30" w:type="dxa"/>
              <w:right w:w="45" w:type="dxa"/>
            </w:tcMar>
            <w:vAlign w:val="center"/>
            <w:hideMark/>
          </w:tcPr>
          <w:p w14:paraId="3FF5989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4BEBDB9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STERRAD® 100S, 01 cycle</w:t>
            </w:r>
          </w:p>
        </w:tc>
      </w:tr>
      <w:tr w:rsidR="00DB6997" w:rsidRPr="00E22840" w14:paraId="1EDBD7CA" w14:textId="77777777" w:rsidTr="00AB7943">
        <w:trPr>
          <w:trHeight w:val="315"/>
        </w:trPr>
        <w:tc>
          <w:tcPr>
            <w:tcW w:w="0" w:type="auto"/>
            <w:gridSpan w:val="8"/>
            <w:shd w:val="clear" w:color="auto" w:fill="FFFFFF"/>
            <w:tcMar>
              <w:top w:w="30" w:type="dxa"/>
              <w:left w:w="45" w:type="dxa"/>
              <w:bottom w:w="30" w:type="dxa"/>
              <w:right w:w="45" w:type="dxa"/>
            </w:tcMar>
            <w:vAlign w:val="center"/>
            <w:hideMark/>
          </w:tcPr>
          <w:p w14:paraId="73CD1CEE"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1.3 Ultraviolet Germicidal Irradiation</w:t>
            </w:r>
          </w:p>
        </w:tc>
      </w:tr>
      <w:tr w:rsidR="00DB6997" w:rsidRPr="00E22840" w14:paraId="1A7D5CB9" w14:textId="77777777" w:rsidTr="00AB7943">
        <w:trPr>
          <w:trHeight w:val="315"/>
        </w:trPr>
        <w:tc>
          <w:tcPr>
            <w:tcW w:w="0" w:type="auto"/>
            <w:shd w:val="clear" w:color="auto" w:fill="FFFFFF"/>
            <w:tcMar>
              <w:top w:w="30" w:type="dxa"/>
              <w:left w:w="45" w:type="dxa"/>
              <w:bottom w:w="30" w:type="dxa"/>
              <w:right w:w="45" w:type="dxa"/>
            </w:tcMar>
            <w:hideMark/>
          </w:tcPr>
          <w:p w14:paraId="72F227A3"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Bergman et al 2010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EE78E7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0.92</w:t>
            </w:r>
          </w:p>
        </w:tc>
        <w:tc>
          <w:tcPr>
            <w:tcW w:w="0" w:type="auto"/>
            <w:shd w:val="clear" w:color="auto" w:fill="FFFFFF"/>
            <w:tcMar>
              <w:top w:w="30" w:type="dxa"/>
              <w:left w:w="45" w:type="dxa"/>
              <w:bottom w:w="30" w:type="dxa"/>
              <w:right w:w="45" w:type="dxa"/>
            </w:tcMar>
            <w:vAlign w:val="center"/>
            <w:hideMark/>
          </w:tcPr>
          <w:p w14:paraId="2450C3E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0.2533</w:t>
            </w:r>
          </w:p>
        </w:tc>
        <w:tc>
          <w:tcPr>
            <w:tcW w:w="0" w:type="auto"/>
            <w:shd w:val="clear" w:color="auto" w:fill="FFFFFF"/>
            <w:tcMar>
              <w:top w:w="30" w:type="dxa"/>
              <w:left w:w="45" w:type="dxa"/>
              <w:bottom w:w="30" w:type="dxa"/>
              <w:right w:w="45" w:type="dxa"/>
            </w:tcMar>
            <w:vAlign w:val="center"/>
            <w:hideMark/>
          </w:tcPr>
          <w:p w14:paraId="4977F42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19DEF68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1.16</w:t>
            </w:r>
          </w:p>
        </w:tc>
        <w:tc>
          <w:tcPr>
            <w:tcW w:w="0" w:type="auto"/>
            <w:shd w:val="clear" w:color="auto" w:fill="FFFFFF"/>
            <w:tcMar>
              <w:top w:w="30" w:type="dxa"/>
              <w:left w:w="45" w:type="dxa"/>
              <w:bottom w:w="30" w:type="dxa"/>
              <w:right w:w="45" w:type="dxa"/>
            </w:tcMar>
            <w:vAlign w:val="center"/>
            <w:hideMark/>
          </w:tcPr>
          <w:p w14:paraId="19A3876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0.245</w:t>
            </w:r>
          </w:p>
        </w:tc>
        <w:tc>
          <w:tcPr>
            <w:tcW w:w="0" w:type="auto"/>
            <w:shd w:val="clear" w:color="auto" w:fill="FFFFFF"/>
            <w:tcMar>
              <w:top w:w="30" w:type="dxa"/>
              <w:left w:w="45" w:type="dxa"/>
              <w:bottom w:w="30" w:type="dxa"/>
              <w:right w:w="45" w:type="dxa"/>
            </w:tcMar>
            <w:vAlign w:val="center"/>
            <w:hideMark/>
          </w:tcPr>
          <w:p w14:paraId="318D903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1EE38BF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254 nm, 15 min, 03 cycles</w:t>
            </w:r>
          </w:p>
        </w:tc>
      </w:tr>
      <w:tr w:rsidR="00DB6997" w:rsidRPr="00E22840" w14:paraId="02AB772B" w14:textId="77777777" w:rsidTr="00AB7943">
        <w:trPr>
          <w:trHeight w:val="315"/>
        </w:trPr>
        <w:tc>
          <w:tcPr>
            <w:tcW w:w="0" w:type="auto"/>
            <w:shd w:val="clear" w:color="auto" w:fill="FFFFFF"/>
            <w:tcMar>
              <w:top w:w="30" w:type="dxa"/>
              <w:left w:w="45" w:type="dxa"/>
              <w:bottom w:w="30" w:type="dxa"/>
              <w:right w:w="45" w:type="dxa"/>
            </w:tcMar>
            <w:hideMark/>
          </w:tcPr>
          <w:p w14:paraId="565ADE74"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Lindsley et al 2015</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51&lt;/sup&gt;","plainTextFormattedCitation":"51","previouslyFormattedCitation":"&lt;sup&gt;51&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51</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714D94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2.66</w:t>
            </w:r>
          </w:p>
        </w:tc>
        <w:tc>
          <w:tcPr>
            <w:tcW w:w="0" w:type="auto"/>
            <w:shd w:val="clear" w:color="auto" w:fill="FFFFFF"/>
            <w:tcMar>
              <w:top w:w="30" w:type="dxa"/>
              <w:left w:w="45" w:type="dxa"/>
              <w:bottom w:w="30" w:type="dxa"/>
              <w:right w:w="45" w:type="dxa"/>
            </w:tcMar>
            <w:vAlign w:val="center"/>
            <w:hideMark/>
          </w:tcPr>
          <w:p w14:paraId="75E0BAD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1.4435</w:t>
            </w:r>
          </w:p>
        </w:tc>
        <w:tc>
          <w:tcPr>
            <w:tcW w:w="0" w:type="auto"/>
            <w:shd w:val="clear" w:color="auto" w:fill="FFFFFF"/>
            <w:tcMar>
              <w:top w:w="30" w:type="dxa"/>
              <w:left w:w="45" w:type="dxa"/>
              <w:bottom w:w="30" w:type="dxa"/>
              <w:right w:w="45" w:type="dxa"/>
            </w:tcMar>
            <w:vAlign w:val="center"/>
            <w:hideMark/>
          </w:tcPr>
          <w:p w14:paraId="496D4EC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tcMar>
              <w:top w:w="30" w:type="dxa"/>
              <w:left w:w="45" w:type="dxa"/>
              <w:bottom w:w="30" w:type="dxa"/>
              <w:right w:w="45" w:type="dxa"/>
            </w:tcMar>
            <w:vAlign w:val="center"/>
            <w:hideMark/>
          </w:tcPr>
          <w:p w14:paraId="017425C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2.38</w:t>
            </w:r>
          </w:p>
        </w:tc>
        <w:tc>
          <w:tcPr>
            <w:tcW w:w="0" w:type="auto"/>
            <w:shd w:val="clear" w:color="auto" w:fill="FFFFFF"/>
            <w:tcMar>
              <w:top w:w="30" w:type="dxa"/>
              <w:left w:w="45" w:type="dxa"/>
              <w:bottom w:w="30" w:type="dxa"/>
              <w:right w:w="45" w:type="dxa"/>
            </w:tcMar>
            <w:vAlign w:val="center"/>
            <w:hideMark/>
          </w:tcPr>
          <w:p w14:paraId="5FDAE67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1.2192</w:t>
            </w:r>
          </w:p>
        </w:tc>
        <w:tc>
          <w:tcPr>
            <w:tcW w:w="0" w:type="auto"/>
            <w:shd w:val="clear" w:color="auto" w:fill="FFFFFF"/>
            <w:tcMar>
              <w:top w:w="30" w:type="dxa"/>
              <w:left w:w="45" w:type="dxa"/>
              <w:bottom w:w="30" w:type="dxa"/>
              <w:right w:w="45" w:type="dxa"/>
            </w:tcMar>
            <w:vAlign w:val="center"/>
            <w:hideMark/>
          </w:tcPr>
          <w:p w14:paraId="6BC8378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vAlign w:val="center"/>
          </w:tcPr>
          <w:p w14:paraId="7B07023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254 nm, 120 Jcmˉ², 01 cycle</w:t>
            </w:r>
          </w:p>
          <w:p w14:paraId="56EDFA6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All models of N95 FFRs were considered together in the analysis.</w:t>
            </w:r>
          </w:p>
        </w:tc>
      </w:tr>
      <w:tr w:rsidR="00DB6997" w:rsidRPr="00E22840" w14:paraId="7349552C" w14:textId="77777777" w:rsidTr="00AB7943">
        <w:trPr>
          <w:trHeight w:val="315"/>
        </w:trPr>
        <w:tc>
          <w:tcPr>
            <w:tcW w:w="0" w:type="auto"/>
            <w:shd w:val="clear" w:color="auto" w:fill="FFFFFF"/>
            <w:tcMar>
              <w:top w:w="30" w:type="dxa"/>
              <w:left w:w="45" w:type="dxa"/>
              <w:bottom w:w="30" w:type="dxa"/>
              <w:right w:w="45" w:type="dxa"/>
            </w:tcMar>
            <w:hideMark/>
          </w:tcPr>
          <w:p w14:paraId="07075FE0"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Lindsley et al 2015</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51&lt;/sup&gt;","plainTextFormattedCitation":"51","previouslyFormattedCitation":"&lt;sup&gt;51&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51</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0F5D12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3.29</w:t>
            </w:r>
          </w:p>
        </w:tc>
        <w:tc>
          <w:tcPr>
            <w:tcW w:w="0" w:type="auto"/>
            <w:shd w:val="clear" w:color="auto" w:fill="FFFFFF"/>
            <w:tcMar>
              <w:top w:w="30" w:type="dxa"/>
              <w:left w:w="45" w:type="dxa"/>
              <w:bottom w:w="30" w:type="dxa"/>
              <w:right w:w="45" w:type="dxa"/>
            </w:tcMar>
            <w:vAlign w:val="center"/>
            <w:hideMark/>
          </w:tcPr>
          <w:p w14:paraId="31654ED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1.6252</w:t>
            </w:r>
          </w:p>
        </w:tc>
        <w:tc>
          <w:tcPr>
            <w:tcW w:w="0" w:type="auto"/>
            <w:shd w:val="clear" w:color="auto" w:fill="FFFFFF"/>
            <w:tcMar>
              <w:top w:w="30" w:type="dxa"/>
              <w:left w:w="45" w:type="dxa"/>
              <w:bottom w:w="30" w:type="dxa"/>
              <w:right w:w="45" w:type="dxa"/>
            </w:tcMar>
            <w:vAlign w:val="center"/>
            <w:hideMark/>
          </w:tcPr>
          <w:p w14:paraId="168DCFC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tcMar>
              <w:top w:w="30" w:type="dxa"/>
              <w:left w:w="45" w:type="dxa"/>
              <w:bottom w:w="30" w:type="dxa"/>
              <w:right w:w="45" w:type="dxa"/>
            </w:tcMar>
            <w:vAlign w:val="center"/>
            <w:hideMark/>
          </w:tcPr>
          <w:p w14:paraId="5968673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2.72</w:t>
            </w:r>
          </w:p>
        </w:tc>
        <w:tc>
          <w:tcPr>
            <w:tcW w:w="0" w:type="auto"/>
            <w:shd w:val="clear" w:color="auto" w:fill="FFFFFF"/>
            <w:tcMar>
              <w:top w:w="30" w:type="dxa"/>
              <w:left w:w="45" w:type="dxa"/>
              <w:bottom w:w="30" w:type="dxa"/>
              <w:right w:w="45" w:type="dxa"/>
            </w:tcMar>
            <w:vAlign w:val="center"/>
            <w:hideMark/>
          </w:tcPr>
          <w:p w14:paraId="154DBBF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1.5125</w:t>
            </w:r>
          </w:p>
        </w:tc>
        <w:tc>
          <w:tcPr>
            <w:tcW w:w="0" w:type="auto"/>
            <w:shd w:val="clear" w:color="auto" w:fill="FFFFFF"/>
            <w:tcMar>
              <w:top w:w="30" w:type="dxa"/>
              <w:left w:w="45" w:type="dxa"/>
              <w:bottom w:w="30" w:type="dxa"/>
              <w:right w:w="45" w:type="dxa"/>
            </w:tcMar>
            <w:vAlign w:val="center"/>
            <w:hideMark/>
          </w:tcPr>
          <w:p w14:paraId="6230078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vAlign w:val="center"/>
          </w:tcPr>
          <w:p w14:paraId="679CE2D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254 nm, 240 Jcmˉ², 01 cycle</w:t>
            </w:r>
          </w:p>
          <w:p w14:paraId="08B7191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All models of N95 FFRs were considered together in the analysis.</w:t>
            </w:r>
          </w:p>
        </w:tc>
      </w:tr>
      <w:tr w:rsidR="00DB6997" w:rsidRPr="00E22840" w14:paraId="79CC5FD7" w14:textId="77777777" w:rsidTr="00AB7943">
        <w:trPr>
          <w:trHeight w:val="315"/>
        </w:trPr>
        <w:tc>
          <w:tcPr>
            <w:tcW w:w="0" w:type="auto"/>
            <w:shd w:val="clear" w:color="auto" w:fill="FFFFFF"/>
            <w:tcMar>
              <w:top w:w="30" w:type="dxa"/>
              <w:left w:w="45" w:type="dxa"/>
              <w:bottom w:w="30" w:type="dxa"/>
              <w:right w:w="45" w:type="dxa"/>
            </w:tcMar>
            <w:hideMark/>
          </w:tcPr>
          <w:p w14:paraId="5F557B6F"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Lindsley et al 2015</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51&lt;/sup&gt;","plainTextFormattedCitation":"51","previouslyFormattedCitation":"&lt;sup&gt;51&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51</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D6D344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2.98</w:t>
            </w:r>
          </w:p>
        </w:tc>
        <w:tc>
          <w:tcPr>
            <w:tcW w:w="0" w:type="auto"/>
            <w:shd w:val="clear" w:color="auto" w:fill="FFFFFF"/>
            <w:tcMar>
              <w:top w:w="30" w:type="dxa"/>
              <w:left w:w="45" w:type="dxa"/>
              <w:bottom w:w="30" w:type="dxa"/>
              <w:right w:w="45" w:type="dxa"/>
            </w:tcMar>
            <w:vAlign w:val="center"/>
            <w:hideMark/>
          </w:tcPr>
          <w:p w14:paraId="117C6C2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1.7514</w:t>
            </w:r>
          </w:p>
        </w:tc>
        <w:tc>
          <w:tcPr>
            <w:tcW w:w="0" w:type="auto"/>
            <w:shd w:val="clear" w:color="auto" w:fill="FFFFFF"/>
            <w:tcMar>
              <w:top w:w="30" w:type="dxa"/>
              <w:left w:w="45" w:type="dxa"/>
              <w:bottom w:w="30" w:type="dxa"/>
              <w:right w:w="45" w:type="dxa"/>
            </w:tcMar>
            <w:vAlign w:val="center"/>
            <w:hideMark/>
          </w:tcPr>
          <w:p w14:paraId="6D4DE98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tcMar>
              <w:top w:w="30" w:type="dxa"/>
              <w:left w:w="45" w:type="dxa"/>
              <w:bottom w:w="30" w:type="dxa"/>
              <w:right w:w="45" w:type="dxa"/>
            </w:tcMar>
            <w:vAlign w:val="center"/>
            <w:hideMark/>
          </w:tcPr>
          <w:p w14:paraId="61041C2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2.33</w:t>
            </w:r>
          </w:p>
        </w:tc>
        <w:tc>
          <w:tcPr>
            <w:tcW w:w="0" w:type="auto"/>
            <w:shd w:val="clear" w:color="auto" w:fill="FFFFFF"/>
            <w:tcMar>
              <w:top w:w="30" w:type="dxa"/>
              <w:left w:w="45" w:type="dxa"/>
              <w:bottom w:w="30" w:type="dxa"/>
              <w:right w:w="45" w:type="dxa"/>
            </w:tcMar>
            <w:vAlign w:val="center"/>
            <w:hideMark/>
          </w:tcPr>
          <w:p w14:paraId="75B9152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1.3365</w:t>
            </w:r>
          </w:p>
        </w:tc>
        <w:tc>
          <w:tcPr>
            <w:tcW w:w="0" w:type="auto"/>
            <w:shd w:val="clear" w:color="auto" w:fill="FFFFFF"/>
            <w:tcMar>
              <w:top w:w="30" w:type="dxa"/>
              <w:left w:w="45" w:type="dxa"/>
              <w:bottom w:w="30" w:type="dxa"/>
              <w:right w:w="45" w:type="dxa"/>
            </w:tcMar>
            <w:vAlign w:val="center"/>
            <w:hideMark/>
          </w:tcPr>
          <w:p w14:paraId="586D653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vAlign w:val="center"/>
          </w:tcPr>
          <w:p w14:paraId="77D0C61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254 nm, 470 Jcmˉ², 01 cycle</w:t>
            </w:r>
          </w:p>
          <w:p w14:paraId="1F4D769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All models of N95 FFRs were considered together in the analysis.</w:t>
            </w:r>
          </w:p>
        </w:tc>
      </w:tr>
      <w:tr w:rsidR="00DB6997" w:rsidRPr="00E22840" w14:paraId="37127B03" w14:textId="77777777" w:rsidTr="00AB7943">
        <w:trPr>
          <w:trHeight w:val="315"/>
        </w:trPr>
        <w:tc>
          <w:tcPr>
            <w:tcW w:w="0" w:type="auto"/>
            <w:shd w:val="clear" w:color="auto" w:fill="FFFFFF"/>
            <w:tcMar>
              <w:top w:w="30" w:type="dxa"/>
              <w:left w:w="45" w:type="dxa"/>
              <w:bottom w:w="30" w:type="dxa"/>
              <w:right w:w="45" w:type="dxa"/>
            </w:tcMar>
            <w:hideMark/>
          </w:tcPr>
          <w:p w14:paraId="3085B025"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Lindsley et al 2015</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51&lt;/sup&gt;","plainTextFormattedCitation":"51","previouslyFormattedCitation":"&lt;sup&gt;51&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51</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3C34AC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2.76</w:t>
            </w:r>
          </w:p>
        </w:tc>
        <w:tc>
          <w:tcPr>
            <w:tcW w:w="0" w:type="auto"/>
            <w:shd w:val="clear" w:color="auto" w:fill="FFFFFF"/>
            <w:tcMar>
              <w:top w:w="30" w:type="dxa"/>
              <w:left w:w="45" w:type="dxa"/>
              <w:bottom w:w="30" w:type="dxa"/>
              <w:right w:w="45" w:type="dxa"/>
            </w:tcMar>
            <w:vAlign w:val="center"/>
            <w:hideMark/>
          </w:tcPr>
          <w:p w14:paraId="46190EE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1.5111</w:t>
            </w:r>
          </w:p>
        </w:tc>
        <w:tc>
          <w:tcPr>
            <w:tcW w:w="0" w:type="auto"/>
            <w:shd w:val="clear" w:color="auto" w:fill="FFFFFF"/>
            <w:tcMar>
              <w:top w:w="30" w:type="dxa"/>
              <w:left w:w="45" w:type="dxa"/>
              <w:bottom w:w="30" w:type="dxa"/>
              <w:right w:w="45" w:type="dxa"/>
            </w:tcMar>
            <w:vAlign w:val="center"/>
            <w:hideMark/>
          </w:tcPr>
          <w:p w14:paraId="4A5EC1B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tcMar>
              <w:top w:w="30" w:type="dxa"/>
              <w:left w:w="45" w:type="dxa"/>
              <w:bottom w:w="30" w:type="dxa"/>
              <w:right w:w="45" w:type="dxa"/>
            </w:tcMar>
            <w:vAlign w:val="center"/>
            <w:hideMark/>
          </w:tcPr>
          <w:p w14:paraId="303A499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2.29</w:t>
            </w:r>
          </w:p>
        </w:tc>
        <w:tc>
          <w:tcPr>
            <w:tcW w:w="0" w:type="auto"/>
            <w:shd w:val="clear" w:color="auto" w:fill="FFFFFF"/>
            <w:tcMar>
              <w:top w:w="30" w:type="dxa"/>
              <w:left w:w="45" w:type="dxa"/>
              <w:bottom w:w="30" w:type="dxa"/>
              <w:right w:w="45" w:type="dxa"/>
            </w:tcMar>
            <w:vAlign w:val="center"/>
            <w:hideMark/>
          </w:tcPr>
          <w:p w14:paraId="47271ED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1.523</w:t>
            </w:r>
          </w:p>
        </w:tc>
        <w:tc>
          <w:tcPr>
            <w:tcW w:w="0" w:type="auto"/>
            <w:shd w:val="clear" w:color="auto" w:fill="FFFFFF"/>
            <w:tcMar>
              <w:top w:w="30" w:type="dxa"/>
              <w:left w:w="45" w:type="dxa"/>
              <w:bottom w:w="30" w:type="dxa"/>
              <w:right w:w="45" w:type="dxa"/>
            </w:tcMar>
            <w:vAlign w:val="center"/>
            <w:hideMark/>
          </w:tcPr>
          <w:p w14:paraId="42D631C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vAlign w:val="center"/>
          </w:tcPr>
          <w:p w14:paraId="2E3FC6A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254 nm, 950 Jcmˉ², 01 cycle</w:t>
            </w:r>
          </w:p>
          <w:p w14:paraId="5FB4D31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lastRenderedPageBreak/>
              <w:t>All models of N95 FFRs were considered together in the analysis.</w:t>
            </w:r>
          </w:p>
        </w:tc>
      </w:tr>
      <w:tr w:rsidR="00DB6997" w:rsidRPr="00E22840" w14:paraId="203D9989" w14:textId="77777777" w:rsidTr="00AB7943">
        <w:trPr>
          <w:trHeight w:val="315"/>
        </w:trPr>
        <w:tc>
          <w:tcPr>
            <w:tcW w:w="0" w:type="auto"/>
            <w:shd w:val="clear" w:color="auto" w:fill="FFFFFF"/>
            <w:tcMar>
              <w:top w:w="30" w:type="dxa"/>
              <w:left w:w="45" w:type="dxa"/>
              <w:bottom w:w="30" w:type="dxa"/>
              <w:right w:w="45" w:type="dxa"/>
            </w:tcMar>
            <w:hideMark/>
          </w:tcPr>
          <w:p w14:paraId="5B05E646"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lastRenderedPageBreak/>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0C5FF08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0.57</w:t>
            </w:r>
          </w:p>
        </w:tc>
        <w:tc>
          <w:tcPr>
            <w:tcW w:w="0" w:type="auto"/>
            <w:shd w:val="clear" w:color="auto" w:fill="FFFFFF"/>
            <w:tcMar>
              <w:top w:w="30" w:type="dxa"/>
              <w:left w:w="45" w:type="dxa"/>
              <w:bottom w:w="30" w:type="dxa"/>
              <w:right w:w="45" w:type="dxa"/>
            </w:tcMar>
            <w:vAlign w:val="center"/>
            <w:hideMark/>
          </w:tcPr>
          <w:p w14:paraId="579A865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0.152</w:t>
            </w:r>
          </w:p>
        </w:tc>
        <w:tc>
          <w:tcPr>
            <w:tcW w:w="0" w:type="auto"/>
            <w:shd w:val="clear" w:color="auto" w:fill="FFFFFF"/>
            <w:tcMar>
              <w:top w:w="30" w:type="dxa"/>
              <w:left w:w="45" w:type="dxa"/>
              <w:bottom w:w="30" w:type="dxa"/>
              <w:right w:w="45" w:type="dxa"/>
            </w:tcMar>
            <w:vAlign w:val="center"/>
            <w:hideMark/>
          </w:tcPr>
          <w:p w14:paraId="5E208CA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21C09C5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753B706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045315D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027A132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254 nm, 30 min, 01 cycle</w:t>
            </w:r>
          </w:p>
        </w:tc>
      </w:tr>
      <w:tr w:rsidR="00DB6997" w:rsidRPr="00E22840" w14:paraId="42D141BB" w14:textId="77777777" w:rsidTr="00AB7943">
        <w:trPr>
          <w:trHeight w:val="315"/>
        </w:trPr>
        <w:tc>
          <w:tcPr>
            <w:tcW w:w="0" w:type="auto"/>
            <w:shd w:val="clear" w:color="auto" w:fill="FFFFFF"/>
            <w:tcMar>
              <w:top w:w="30" w:type="dxa"/>
              <w:left w:w="45" w:type="dxa"/>
              <w:bottom w:w="30" w:type="dxa"/>
              <w:right w:w="45" w:type="dxa"/>
            </w:tcMar>
            <w:hideMark/>
          </w:tcPr>
          <w:p w14:paraId="7637D27E"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569325A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0.79</w:t>
            </w:r>
          </w:p>
        </w:tc>
        <w:tc>
          <w:tcPr>
            <w:tcW w:w="0" w:type="auto"/>
            <w:shd w:val="clear" w:color="auto" w:fill="FFFFFF"/>
            <w:tcMar>
              <w:top w:w="30" w:type="dxa"/>
              <w:left w:w="45" w:type="dxa"/>
              <w:bottom w:w="30" w:type="dxa"/>
              <w:right w:w="45" w:type="dxa"/>
            </w:tcMar>
            <w:vAlign w:val="center"/>
            <w:hideMark/>
          </w:tcPr>
          <w:p w14:paraId="6619726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0.082</w:t>
            </w:r>
          </w:p>
        </w:tc>
        <w:tc>
          <w:tcPr>
            <w:tcW w:w="0" w:type="auto"/>
            <w:shd w:val="clear" w:color="auto" w:fill="FFFFFF"/>
            <w:tcMar>
              <w:top w:w="30" w:type="dxa"/>
              <w:left w:w="45" w:type="dxa"/>
              <w:bottom w:w="30" w:type="dxa"/>
              <w:right w:w="45" w:type="dxa"/>
            </w:tcMar>
            <w:vAlign w:val="center"/>
            <w:hideMark/>
          </w:tcPr>
          <w:p w14:paraId="7947C73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51B2805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47F2711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3AE9068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18AD137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254 nm, 480 min, 01 cycle</w:t>
            </w:r>
          </w:p>
        </w:tc>
      </w:tr>
      <w:tr w:rsidR="00DB6997" w:rsidRPr="00E22840" w14:paraId="59C57389" w14:textId="77777777" w:rsidTr="00AB7943">
        <w:trPr>
          <w:trHeight w:val="315"/>
        </w:trPr>
        <w:tc>
          <w:tcPr>
            <w:tcW w:w="0" w:type="auto"/>
            <w:shd w:val="clear" w:color="auto" w:fill="FFFFFF"/>
            <w:tcMar>
              <w:top w:w="30" w:type="dxa"/>
              <w:left w:w="45" w:type="dxa"/>
              <w:bottom w:w="30" w:type="dxa"/>
              <w:right w:w="45" w:type="dxa"/>
            </w:tcMar>
            <w:hideMark/>
          </w:tcPr>
          <w:p w14:paraId="70D379EC"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2009</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66&lt;/sup&gt;","plainTextFormattedCitation":"66","previouslyFormattedCitation":"&lt;sup&gt;66&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66</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BF94E8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0.93</w:t>
            </w:r>
          </w:p>
        </w:tc>
        <w:tc>
          <w:tcPr>
            <w:tcW w:w="0" w:type="auto"/>
            <w:shd w:val="clear" w:color="auto" w:fill="FFFFFF"/>
            <w:tcMar>
              <w:top w:w="30" w:type="dxa"/>
              <w:left w:w="45" w:type="dxa"/>
              <w:bottom w:w="30" w:type="dxa"/>
              <w:right w:w="45" w:type="dxa"/>
            </w:tcMar>
            <w:vAlign w:val="center"/>
            <w:hideMark/>
          </w:tcPr>
          <w:p w14:paraId="2645FA7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0.4967</w:t>
            </w:r>
          </w:p>
        </w:tc>
        <w:tc>
          <w:tcPr>
            <w:tcW w:w="0" w:type="auto"/>
            <w:shd w:val="clear" w:color="auto" w:fill="FFFFFF"/>
            <w:tcMar>
              <w:top w:w="30" w:type="dxa"/>
              <w:left w:w="45" w:type="dxa"/>
              <w:bottom w:w="30" w:type="dxa"/>
              <w:right w:w="45" w:type="dxa"/>
            </w:tcMar>
            <w:vAlign w:val="center"/>
            <w:hideMark/>
          </w:tcPr>
          <w:p w14:paraId="65A773D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6413BE3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0.87</w:t>
            </w:r>
          </w:p>
        </w:tc>
        <w:tc>
          <w:tcPr>
            <w:tcW w:w="0" w:type="auto"/>
            <w:shd w:val="clear" w:color="auto" w:fill="FFFFFF"/>
            <w:tcMar>
              <w:top w:w="30" w:type="dxa"/>
              <w:left w:w="45" w:type="dxa"/>
              <w:bottom w:w="30" w:type="dxa"/>
              <w:right w:w="45" w:type="dxa"/>
            </w:tcMar>
            <w:vAlign w:val="center"/>
            <w:hideMark/>
          </w:tcPr>
          <w:p w14:paraId="64745BC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0.5083</w:t>
            </w:r>
          </w:p>
        </w:tc>
        <w:tc>
          <w:tcPr>
            <w:tcW w:w="0" w:type="auto"/>
            <w:shd w:val="clear" w:color="auto" w:fill="FFFFFF"/>
            <w:tcMar>
              <w:top w:w="30" w:type="dxa"/>
              <w:left w:w="45" w:type="dxa"/>
              <w:bottom w:w="30" w:type="dxa"/>
              <w:right w:w="45" w:type="dxa"/>
            </w:tcMar>
            <w:vAlign w:val="center"/>
            <w:hideMark/>
          </w:tcPr>
          <w:p w14:paraId="5EF0E1E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5A17AFF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Sterilgard</w:t>
            </w:r>
            <w:proofErr w:type="spellEnd"/>
            <w:r w:rsidRPr="00E22840">
              <w:rPr>
                <w:rFonts w:ascii="Times New Roman" w:eastAsia="Times New Roman" w:hAnsi="Times New Roman"/>
                <w:sz w:val="24"/>
                <w:szCs w:val="24"/>
                <w:lang w:eastAsia="pt-BR"/>
              </w:rPr>
              <w:t xml:space="preserve"> III, 01 cycle</w:t>
            </w:r>
          </w:p>
        </w:tc>
      </w:tr>
      <w:tr w:rsidR="00DB6997" w:rsidRPr="00E22840" w14:paraId="7BD1E0BC" w14:textId="77777777" w:rsidTr="00AB7943">
        <w:trPr>
          <w:trHeight w:val="315"/>
        </w:trPr>
        <w:tc>
          <w:tcPr>
            <w:tcW w:w="0" w:type="auto"/>
            <w:gridSpan w:val="8"/>
            <w:shd w:val="clear" w:color="auto" w:fill="FFFFFF"/>
            <w:tcMar>
              <w:top w:w="30" w:type="dxa"/>
              <w:left w:w="45" w:type="dxa"/>
              <w:bottom w:w="30" w:type="dxa"/>
              <w:right w:w="45" w:type="dxa"/>
            </w:tcMar>
            <w:vAlign w:val="center"/>
            <w:hideMark/>
          </w:tcPr>
          <w:p w14:paraId="06EE3773"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1.4 Ethylene Oxide</w:t>
            </w:r>
          </w:p>
        </w:tc>
      </w:tr>
      <w:tr w:rsidR="00DB6997" w:rsidRPr="00E22840" w14:paraId="708AF4D9" w14:textId="77777777" w:rsidTr="00AB7943">
        <w:trPr>
          <w:trHeight w:val="315"/>
        </w:trPr>
        <w:tc>
          <w:tcPr>
            <w:tcW w:w="0" w:type="auto"/>
            <w:shd w:val="clear" w:color="auto" w:fill="FFFFFF"/>
            <w:tcMar>
              <w:top w:w="30" w:type="dxa"/>
              <w:left w:w="45" w:type="dxa"/>
              <w:bottom w:w="30" w:type="dxa"/>
              <w:right w:w="45" w:type="dxa"/>
            </w:tcMar>
            <w:hideMark/>
          </w:tcPr>
          <w:p w14:paraId="3DA781B6"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Bergman et al 2010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5E27EED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1.02</w:t>
            </w:r>
          </w:p>
        </w:tc>
        <w:tc>
          <w:tcPr>
            <w:tcW w:w="0" w:type="auto"/>
            <w:shd w:val="clear" w:color="auto" w:fill="FFFFFF"/>
            <w:tcMar>
              <w:top w:w="30" w:type="dxa"/>
              <w:left w:w="45" w:type="dxa"/>
              <w:bottom w:w="30" w:type="dxa"/>
              <w:right w:w="45" w:type="dxa"/>
            </w:tcMar>
            <w:vAlign w:val="center"/>
            <w:hideMark/>
          </w:tcPr>
          <w:p w14:paraId="3D03ACF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0.255</w:t>
            </w:r>
          </w:p>
        </w:tc>
        <w:tc>
          <w:tcPr>
            <w:tcW w:w="0" w:type="auto"/>
            <w:shd w:val="clear" w:color="auto" w:fill="FFFFFF"/>
            <w:tcMar>
              <w:top w:w="30" w:type="dxa"/>
              <w:left w:w="45" w:type="dxa"/>
              <w:bottom w:w="30" w:type="dxa"/>
              <w:right w:w="45" w:type="dxa"/>
            </w:tcMar>
            <w:vAlign w:val="center"/>
            <w:hideMark/>
          </w:tcPr>
          <w:p w14:paraId="511046C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36</w:t>
            </w:r>
          </w:p>
        </w:tc>
        <w:tc>
          <w:tcPr>
            <w:tcW w:w="0" w:type="auto"/>
            <w:shd w:val="clear" w:color="auto" w:fill="FFFFFF"/>
            <w:tcMar>
              <w:top w:w="30" w:type="dxa"/>
              <w:left w:w="45" w:type="dxa"/>
              <w:bottom w:w="30" w:type="dxa"/>
              <w:right w:w="45" w:type="dxa"/>
            </w:tcMar>
            <w:vAlign w:val="center"/>
            <w:hideMark/>
          </w:tcPr>
          <w:p w14:paraId="7878AE4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1.16</w:t>
            </w:r>
          </w:p>
        </w:tc>
        <w:tc>
          <w:tcPr>
            <w:tcW w:w="0" w:type="auto"/>
            <w:shd w:val="clear" w:color="auto" w:fill="FFFFFF"/>
            <w:tcMar>
              <w:top w:w="30" w:type="dxa"/>
              <w:left w:w="45" w:type="dxa"/>
              <w:bottom w:w="30" w:type="dxa"/>
              <w:right w:w="45" w:type="dxa"/>
            </w:tcMar>
            <w:vAlign w:val="center"/>
            <w:hideMark/>
          </w:tcPr>
          <w:p w14:paraId="48C23C5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0.245</w:t>
            </w:r>
          </w:p>
        </w:tc>
        <w:tc>
          <w:tcPr>
            <w:tcW w:w="0" w:type="auto"/>
            <w:shd w:val="clear" w:color="auto" w:fill="FFFFFF"/>
            <w:tcMar>
              <w:top w:w="30" w:type="dxa"/>
              <w:left w:w="45" w:type="dxa"/>
              <w:bottom w:w="30" w:type="dxa"/>
              <w:right w:w="45" w:type="dxa"/>
            </w:tcMar>
            <w:vAlign w:val="center"/>
            <w:hideMark/>
          </w:tcPr>
          <w:p w14:paraId="5E91ED7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1F508F0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Amsco</w:t>
            </w:r>
            <w:proofErr w:type="spellEnd"/>
            <w:r w:rsidRPr="00E22840">
              <w:rPr>
                <w:rFonts w:ascii="Times New Roman" w:eastAsia="Times New Roman" w:hAnsi="Times New Roman"/>
                <w:sz w:val="24"/>
                <w:szCs w:val="24"/>
                <w:lang w:eastAsia="pt-BR"/>
              </w:rPr>
              <w:t>® Eagle® 3017, 03 cycles</w:t>
            </w:r>
          </w:p>
        </w:tc>
      </w:tr>
      <w:tr w:rsidR="00DB6997" w:rsidRPr="00E22840" w14:paraId="25834745" w14:textId="77777777" w:rsidTr="00AB7943">
        <w:trPr>
          <w:trHeight w:val="315"/>
        </w:trPr>
        <w:tc>
          <w:tcPr>
            <w:tcW w:w="0" w:type="auto"/>
            <w:shd w:val="clear" w:color="auto" w:fill="FFFFFF"/>
            <w:tcMar>
              <w:top w:w="30" w:type="dxa"/>
              <w:left w:w="45" w:type="dxa"/>
              <w:bottom w:w="30" w:type="dxa"/>
              <w:right w:w="45" w:type="dxa"/>
            </w:tcMar>
            <w:hideMark/>
          </w:tcPr>
          <w:p w14:paraId="1DE020B8"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A53FE4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1.29</w:t>
            </w:r>
          </w:p>
        </w:tc>
        <w:tc>
          <w:tcPr>
            <w:tcW w:w="0" w:type="auto"/>
            <w:shd w:val="clear" w:color="auto" w:fill="FFFFFF"/>
            <w:tcMar>
              <w:top w:w="30" w:type="dxa"/>
              <w:left w:w="45" w:type="dxa"/>
              <w:bottom w:w="30" w:type="dxa"/>
              <w:right w:w="45" w:type="dxa"/>
            </w:tcMar>
            <w:vAlign w:val="center"/>
            <w:hideMark/>
          </w:tcPr>
          <w:p w14:paraId="434F801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0.35</w:t>
            </w:r>
          </w:p>
        </w:tc>
        <w:tc>
          <w:tcPr>
            <w:tcW w:w="0" w:type="auto"/>
            <w:shd w:val="clear" w:color="auto" w:fill="FFFFFF"/>
            <w:tcMar>
              <w:top w:w="30" w:type="dxa"/>
              <w:left w:w="45" w:type="dxa"/>
              <w:bottom w:w="30" w:type="dxa"/>
              <w:right w:w="45" w:type="dxa"/>
            </w:tcMar>
            <w:vAlign w:val="center"/>
            <w:hideMark/>
          </w:tcPr>
          <w:p w14:paraId="5BF14A4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52BB0C1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6CCB8BB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57BC08F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63B157D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EtO</w:t>
            </w:r>
            <w:proofErr w:type="spellEnd"/>
            <w:r w:rsidRPr="00E22840">
              <w:rPr>
                <w:rFonts w:ascii="Times New Roman" w:eastAsia="Times New Roman" w:hAnsi="Times New Roman"/>
                <w:sz w:val="24"/>
                <w:szCs w:val="24"/>
                <w:lang w:eastAsia="pt-BR"/>
              </w:rPr>
              <w:t xml:space="preserve"> 3M 4XL, 01 cycle</w:t>
            </w:r>
          </w:p>
        </w:tc>
      </w:tr>
      <w:tr w:rsidR="00DB6997" w:rsidRPr="00E22840" w14:paraId="1FE495B6" w14:textId="77777777" w:rsidTr="00AB7943">
        <w:trPr>
          <w:trHeight w:val="315"/>
        </w:trPr>
        <w:tc>
          <w:tcPr>
            <w:tcW w:w="0" w:type="auto"/>
            <w:shd w:val="clear" w:color="auto" w:fill="FFFFFF"/>
            <w:tcMar>
              <w:top w:w="30" w:type="dxa"/>
              <w:left w:w="45" w:type="dxa"/>
              <w:bottom w:w="30" w:type="dxa"/>
              <w:right w:w="45" w:type="dxa"/>
            </w:tcMar>
            <w:hideMark/>
          </w:tcPr>
          <w:p w14:paraId="3851E115"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834B34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w:t>
            </w:r>
          </w:p>
        </w:tc>
        <w:tc>
          <w:tcPr>
            <w:tcW w:w="0" w:type="auto"/>
            <w:shd w:val="clear" w:color="auto" w:fill="FFFFFF"/>
            <w:tcMar>
              <w:top w:w="30" w:type="dxa"/>
              <w:left w:w="45" w:type="dxa"/>
              <w:bottom w:w="30" w:type="dxa"/>
              <w:right w:w="45" w:type="dxa"/>
            </w:tcMar>
            <w:vAlign w:val="center"/>
            <w:hideMark/>
          </w:tcPr>
          <w:p w14:paraId="58CD892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0.729</w:t>
            </w:r>
          </w:p>
        </w:tc>
        <w:tc>
          <w:tcPr>
            <w:tcW w:w="0" w:type="auto"/>
            <w:shd w:val="clear" w:color="auto" w:fill="FFFFFF"/>
            <w:tcMar>
              <w:top w:w="30" w:type="dxa"/>
              <w:left w:w="45" w:type="dxa"/>
              <w:bottom w:w="30" w:type="dxa"/>
              <w:right w:w="45" w:type="dxa"/>
            </w:tcMar>
            <w:vAlign w:val="center"/>
            <w:hideMark/>
          </w:tcPr>
          <w:p w14:paraId="60143E8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03B0210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16EEFA4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69046A9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697A9CF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EtO</w:t>
            </w:r>
            <w:proofErr w:type="spellEnd"/>
            <w:r w:rsidRPr="00E22840">
              <w:rPr>
                <w:rFonts w:ascii="Times New Roman" w:eastAsia="Times New Roman" w:hAnsi="Times New Roman"/>
                <w:sz w:val="24"/>
                <w:szCs w:val="24"/>
                <w:lang w:eastAsia="pt-BR"/>
              </w:rPr>
              <w:t xml:space="preserve"> 3M 5XL, 01 cycle</w:t>
            </w:r>
          </w:p>
        </w:tc>
      </w:tr>
      <w:tr w:rsidR="00DB6997" w:rsidRPr="00E22840" w14:paraId="3C4195FB" w14:textId="77777777" w:rsidTr="00AB7943">
        <w:trPr>
          <w:trHeight w:val="315"/>
        </w:trPr>
        <w:tc>
          <w:tcPr>
            <w:tcW w:w="0" w:type="auto"/>
            <w:shd w:val="clear" w:color="auto" w:fill="FFFFFF"/>
            <w:tcMar>
              <w:top w:w="30" w:type="dxa"/>
              <w:left w:w="45" w:type="dxa"/>
              <w:bottom w:w="30" w:type="dxa"/>
              <w:right w:w="45" w:type="dxa"/>
            </w:tcMar>
            <w:hideMark/>
          </w:tcPr>
          <w:p w14:paraId="1F5022C3"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2009</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66&lt;/sup&gt;","plainTextFormattedCitation":"66","previouslyFormattedCitation":"&lt;sup&gt;66&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66</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0525CC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0.78</w:t>
            </w:r>
          </w:p>
        </w:tc>
        <w:tc>
          <w:tcPr>
            <w:tcW w:w="0" w:type="auto"/>
            <w:shd w:val="clear" w:color="auto" w:fill="FFFFFF"/>
            <w:tcMar>
              <w:top w:w="30" w:type="dxa"/>
              <w:left w:w="45" w:type="dxa"/>
              <w:bottom w:w="30" w:type="dxa"/>
              <w:right w:w="45" w:type="dxa"/>
            </w:tcMar>
            <w:vAlign w:val="center"/>
            <w:hideMark/>
          </w:tcPr>
          <w:p w14:paraId="52BEBC4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0.455</w:t>
            </w:r>
          </w:p>
        </w:tc>
        <w:tc>
          <w:tcPr>
            <w:tcW w:w="0" w:type="auto"/>
            <w:shd w:val="clear" w:color="auto" w:fill="FFFFFF"/>
            <w:tcMar>
              <w:top w:w="30" w:type="dxa"/>
              <w:left w:w="45" w:type="dxa"/>
              <w:bottom w:w="30" w:type="dxa"/>
              <w:right w:w="45" w:type="dxa"/>
            </w:tcMar>
            <w:vAlign w:val="center"/>
            <w:hideMark/>
          </w:tcPr>
          <w:p w14:paraId="7A4AA6A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1CE8E00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0.87</w:t>
            </w:r>
          </w:p>
        </w:tc>
        <w:tc>
          <w:tcPr>
            <w:tcW w:w="0" w:type="auto"/>
            <w:shd w:val="clear" w:color="auto" w:fill="FFFFFF"/>
            <w:tcMar>
              <w:top w:w="30" w:type="dxa"/>
              <w:left w:w="45" w:type="dxa"/>
              <w:bottom w:w="30" w:type="dxa"/>
              <w:right w:w="45" w:type="dxa"/>
            </w:tcMar>
            <w:vAlign w:val="center"/>
            <w:hideMark/>
          </w:tcPr>
          <w:p w14:paraId="2CE6B08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0.5083</w:t>
            </w:r>
          </w:p>
        </w:tc>
        <w:tc>
          <w:tcPr>
            <w:tcW w:w="0" w:type="auto"/>
            <w:shd w:val="clear" w:color="auto" w:fill="FFFFFF"/>
            <w:tcMar>
              <w:top w:w="30" w:type="dxa"/>
              <w:left w:w="45" w:type="dxa"/>
              <w:bottom w:w="30" w:type="dxa"/>
              <w:right w:w="45" w:type="dxa"/>
            </w:tcMar>
            <w:vAlign w:val="center"/>
            <w:hideMark/>
          </w:tcPr>
          <w:p w14:paraId="290EF1E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3D63E47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Steri</w:t>
            </w:r>
            <w:proofErr w:type="spellEnd"/>
            <w:r w:rsidRPr="00E22840">
              <w:rPr>
                <w:rFonts w:ascii="Times New Roman" w:eastAsia="Times New Roman" w:hAnsi="Times New Roman"/>
                <w:sz w:val="24"/>
                <w:szCs w:val="24"/>
                <w:lang w:eastAsia="pt-BR"/>
              </w:rPr>
              <w:t>-Vac 5XL, 01 cycle</w:t>
            </w:r>
          </w:p>
        </w:tc>
      </w:tr>
      <w:tr w:rsidR="00DB6997" w:rsidRPr="00E22840" w14:paraId="60D960D9" w14:textId="77777777" w:rsidTr="00AB7943">
        <w:trPr>
          <w:trHeight w:val="315"/>
        </w:trPr>
        <w:tc>
          <w:tcPr>
            <w:tcW w:w="0" w:type="auto"/>
            <w:gridSpan w:val="8"/>
            <w:shd w:val="clear" w:color="auto" w:fill="FFFFFF"/>
            <w:tcMar>
              <w:top w:w="30" w:type="dxa"/>
              <w:left w:w="45" w:type="dxa"/>
              <w:bottom w:w="30" w:type="dxa"/>
              <w:right w:w="45" w:type="dxa"/>
            </w:tcMar>
            <w:vAlign w:val="center"/>
            <w:hideMark/>
          </w:tcPr>
          <w:p w14:paraId="3B23A0B7"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1.5 Dry Heat</w:t>
            </w:r>
          </w:p>
        </w:tc>
      </w:tr>
      <w:tr w:rsidR="00DB6997" w:rsidRPr="00E22840" w14:paraId="385EAC03" w14:textId="77777777" w:rsidTr="00AB7943">
        <w:trPr>
          <w:trHeight w:val="315"/>
        </w:trPr>
        <w:tc>
          <w:tcPr>
            <w:tcW w:w="0" w:type="auto"/>
            <w:shd w:val="clear" w:color="auto" w:fill="FFFFFF"/>
            <w:tcMar>
              <w:top w:w="30" w:type="dxa"/>
              <w:left w:w="45" w:type="dxa"/>
              <w:bottom w:w="30" w:type="dxa"/>
              <w:right w:w="45" w:type="dxa"/>
            </w:tcMar>
            <w:hideMark/>
          </w:tcPr>
          <w:p w14:paraId="0E6552E8"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02A3B3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0.84</w:t>
            </w:r>
          </w:p>
        </w:tc>
        <w:tc>
          <w:tcPr>
            <w:tcW w:w="0" w:type="auto"/>
            <w:shd w:val="clear" w:color="auto" w:fill="FFFFFF"/>
            <w:tcMar>
              <w:top w:w="30" w:type="dxa"/>
              <w:left w:w="45" w:type="dxa"/>
              <w:bottom w:w="30" w:type="dxa"/>
              <w:right w:w="45" w:type="dxa"/>
            </w:tcMar>
            <w:vAlign w:val="center"/>
            <w:hideMark/>
          </w:tcPr>
          <w:p w14:paraId="4F2F6C6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0.258</w:t>
            </w:r>
          </w:p>
        </w:tc>
        <w:tc>
          <w:tcPr>
            <w:tcW w:w="0" w:type="auto"/>
            <w:shd w:val="clear" w:color="auto" w:fill="FFFFFF"/>
            <w:tcMar>
              <w:top w:w="30" w:type="dxa"/>
              <w:left w:w="45" w:type="dxa"/>
              <w:bottom w:w="30" w:type="dxa"/>
              <w:right w:w="45" w:type="dxa"/>
            </w:tcMar>
            <w:vAlign w:val="center"/>
            <w:hideMark/>
          </w:tcPr>
          <w:p w14:paraId="695E6BB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6656D2B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2BDFDAF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45E090B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531DC6C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oven, 80ºC, 60 min, 01 cycle</w:t>
            </w:r>
          </w:p>
        </w:tc>
      </w:tr>
      <w:tr w:rsidR="00DB6997" w:rsidRPr="00E22840" w14:paraId="60EF230A" w14:textId="77777777" w:rsidTr="00AB7943">
        <w:trPr>
          <w:trHeight w:val="315"/>
        </w:trPr>
        <w:tc>
          <w:tcPr>
            <w:tcW w:w="0" w:type="auto"/>
            <w:gridSpan w:val="8"/>
            <w:shd w:val="clear" w:color="auto" w:fill="FFFFFF"/>
            <w:tcMar>
              <w:top w:w="30" w:type="dxa"/>
              <w:left w:w="45" w:type="dxa"/>
              <w:bottom w:w="30" w:type="dxa"/>
              <w:right w:w="45" w:type="dxa"/>
            </w:tcMar>
            <w:vAlign w:val="center"/>
            <w:hideMark/>
          </w:tcPr>
          <w:p w14:paraId="22F9B706"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1.6 Moist Heat</w:t>
            </w:r>
          </w:p>
        </w:tc>
      </w:tr>
      <w:tr w:rsidR="00DB6997" w:rsidRPr="00E22840" w14:paraId="253085FD" w14:textId="77777777" w:rsidTr="00AB7943">
        <w:trPr>
          <w:trHeight w:val="315"/>
        </w:trPr>
        <w:tc>
          <w:tcPr>
            <w:tcW w:w="0" w:type="auto"/>
            <w:shd w:val="clear" w:color="auto" w:fill="FFFFFF"/>
            <w:tcMar>
              <w:top w:w="30" w:type="dxa"/>
              <w:left w:w="45" w:type="dxa"/>
              <w:bottom w:w="30" w:type="dxa"/>
              <w:right w:w="45" w:type="dxa"/>
            </w:tcMar>
            <w:hideMark/>
          </w:tcPr>
          <w:p w14:paraId="512029DF"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Bergman et al 2010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59F337C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0.97</w:t>
            </w:r>
          </w:p>
        </w:tc>
        <w:tc>
          <w:tcPr>
            <w:tcW w:w="0" w:type="auto"/>
            <w:shd w:val="clear" w:color="auto" w:fill="FFFFFF"/>
            <w:tcMar>
              <w:top w:w="30" w:type="dxa"/>
              <w:left w:w="45" w:type="dxa"/>
              <w:bottom w:w="30" w:type="dxa"/>
              <w:right w:w="45" w:type="dxa"/>
            </w:tcMar>
            <w:vAlign w:val="center"/>
            <w:hideMark/>
          </w:tcPr>
          <w:p w14:paraId="62B009D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0.2433</w:t>
            </w:r>
          </w:p>
        </w:tc>
        <w:tc>
          <w:tcPr>
            <w:tcW w:w="0" w:type="auto"/>
            <w:shd w:val="clear" w:color="auto" w:fill="FFFFFF"/>
            <w:tcMar>
              <w:top w:w="30" w:type="dxa"/>
              <w:left w:w="45" w:type="dxa"/>
              <w:bottom w:w="30" w:type="dxa"/>
              <w:right w:w="45" w:type="dxa"/>
            </w:tcMar>
            <w:vAlign w:val="center"/>
            <w:hideMark/>
          </w:tcPr>
          <w:p w14:paraId="16754AB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2CBFA29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1.16</w:t>
            </w:r>
          </w:p>
        </w:tc>
        <w:tc>
          <w:tcPr>
            <w:tcW w:w="0" w:type="auto"/>
            <w:shd w:val="clear" w:color="auto" w:fill="FFFFFF"/>
            <w:tcMar>
              <w:top w:w="30" w:type="dxa"/>
              <w:left w:w="45" w:type="dxa"/>
              <w:bottom w:w="30" w:type="dxa"/>
              <w:right w:w="45" w:type="dxa"/>
            </w:tcMar>
            <w:vAlign w:val="center"/>
            <w:hideMark/>
          </w:tcPr>
          <w:p w14:paraId="4ECCAA4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0.245</w:t>
            </w:r>
          </w:p>
        </w:tc>
        <w:tc>
          <w:tcPr>
            <w:tcW w:w="0" w:type="auto"/>
            <w:shd w:val="clear" w:color="auto" w:fill="FFFFFF"/>
            <w:tcMar>
              <w:top w:w="30" w:type="dxa"/>
              <w:left w:w="45" w:type="dxa"/>
              <w:bottom w:w="30" w:type="dxa"/>
              <w:right w:w="45" w:type="dxa"/>
            </w:tcMar>
            <w:vAlign w:val="center"/>
            <w:hideMark/>
          </w:tcPr>
          <w:p w14:paraId="1CAE686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69E8DB4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60ºC, 80% RH, 30 min, 03 cycles</w:t>
            </w:r>
          </w:p>
        </w:tc>
      </w:tr>
      <w:tr w:rsidR="00DB6997" w:rsidRPr="00E22840" w14:paraId="4243C48C" w14:textId="77777777" w:rsidTr="00AB7943">
        <w:trPr>
          <w:trHeight w:val="315"/>
        </w:trPr>
        <w:tc>
          <w:tcPr>
            <w:tcW w:w="0" w:type="auto"/>
            <w:gridSpan w:val="8"/>
            <w:shd w:val="clear" w:color="auto" w:fill="FFFFFF"/>
            <w:tcMar>
              <w:top w:w="30" w:type="dxa"/>
              <w:left w:w="45" w:type="dxa"/>
              <w:bottom w:w="30" w:type="dxa"/>
              <w:right w:w="45" w:type="dxa"/>
            </w:tcMar>
            <w:vAlign w:val="center"/>
            <w:hideMark/>
          </w:tcPr>
          <w:p w14:paraId="5190FCEC"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1.7 Isopropanol solution</w:t>
            </w:r>
          </w:p>
        </w:tc>
      </w:tr>
      <w:tr w:rsidR="00DB6997" w:rsidRPr="00E22840" w14:paraId="680E7DA2" w14:textId="77777777" w:rsidTr="00AB7943">
        <w:trPr>
          <w:trHeight w:val="315"/>
        </w:trPr>
        <w:tc>
          <w:tcPr>
            <w:tcW w:w="0" w:type="auto"/>
            <w:shd w:val="clear" w:color="auto" w:fill="FFFFFF"/>
            <w:tcMar>
              <w:top w:w="30" w:type="dxa"/>
              <w:left w:w="45" w:type="dxa"/>
              <w:bottom w:w="30" w:type="dxa"/>
              <w:right w:w="45" w:type="dxa"/>
            </w:tcMar>
            <w:hideMark/>
          </w:tcPr>
          <w:p w14:paraId="3CD80E65"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7AD02D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21.6</w:t>
            </w:r>
          </w:p>
        </w:tc>
        <w:tc>
          <w:tcPr>
            <w:tcW w:w="0" w:type="auto"/>
            <w:shd w:val="clear" w:color="auto" w:fill="FFFFFF"/>
            <w:tcMar>
              <w:top w:w="30" w:type="dxa"/>
              <w:left w:w="45" w:type="dxa"/>
              <w:bottom w:w="30" w:type="dxa"/>
              <w:right w:w="45" w:type="dxa"/>
            </w:tcMar>
            <w:vAlign w:val="center"/>
            <w:hideMark/>
          </w:tcPr>
          <w:p w14:paraId="5353F81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1.337</w:t>
            </w:r>
          </w:p>
        </w:tc>
        <w:tc>
          <w:tcPr>
            <w:tcW w:w="0" w:type="auto"/>
            <w:shd w:val="clear" w:color="auto" w:fill="FFFFFF"/>
            <w:tcMar>
              <w:top w:w="30" w:type="dxa"/>
              <w:left w:w="45" w:type="dxa"/>
              <w:bottom w:w="30" w:type="dxa"/>
              <w:right w:w="45" w:type="dxa"/>
            </w:tcMar>
            <w:vAlign w:val="center"/>
            <w:hideMark/>
          </w:tcPr>
          <w:p w14:paraId="57620E8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67D35DE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32C5539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57255D7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4F7F773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 minute submersion, 01 cycle</w:t>
            </w:r>
          </w:p>
        </w:tc>
      </w:tr>
      <w:tr w:rsidR="00DB6997" w:rsidRPr="00E22840" w14:paraId="5EA6370A" w14:textId="77777777" w:rsidTr="00AB7943">
        <w:trPr>
          <w:trHeight w:val="315"/>
        </w:trPr>
        <w:tc>
          <w:tcPr>
            <w:tcW w:w="0" w:type="auto"/>
            <w:shd w:val="clear" w:color="auto" w:fill="FFFFFF"/>
            <w:tcMar>
              <w:top w:w="30" w:type="dxa"/>
              <w:left w:w="45" w:type="dxa"/>
              <w:bottom w:w="30" w:type="dxa"/>
              <w:right w:w="45" w:type="dxa"/>
            </w:tcMar>
            <w:hideMark/>
          </w:tcPr>
          <w:p w14:paraId="0EF69036"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40731B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17.8</w:t>
            </w:r>
          </w:p>
        </w:tc>
        <w:tc>
          <w:tcPr>
            <w:tcW w:w="0" w:type="auto"/>
            <w:shd w:val="clear" w:color="auto" w:fill="FFFFFF"/>
            <w:tcMar>
              <w:top w:w="30" w:type="dxa"/>
              <w:left w:w="45" w:type="dxa"/>
              <w:bottom w:w="30" w:type="dxa"/>
              <w:right w:w="45" w:type="dxa"/>
            </w:tcMar>
            <w:vAlign w:val="center"/>
            <w:hideMark/>
          </w:tcPr>
          <w:p w14:paraId="430B525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5.508</w:t>
            </w:r>
          </w:p>
        </w:tc>
        <w:tc>
          <w:tcPr>
            <w:tcW w:w="0" w:type="auto"/>
            <w:shd w:val="clear" w:color="auto" w:fill="FFFFFF"/>
            <w:tcMar>
              <w:top w:w="30" w:type="dxa"/>
              <w:left w:w="45" w:type="dxa"/>
              <w:bottom w:w="30" w:type="dxa"/>
              <w:right w:w="45" w:type="dxa"/>
            </w:tcMar>
            <w:vAlign w:val="center"/>
            <w:hideMark/>
          </w:tcPr>
          <w:p w14:paraId="246275B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704A204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66C626B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5AC8980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5C7DBC1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 second submersion, 01 cycle</w:t>
            </w:r>
          </w:p>
        </w:tc>
      </w:tr>
      <w:tr w:rsidR="00DB6997" w:rsidRPr="00E22840" w14:paraId="25A0DE57" w14:textId="77777777" w:rsidTr="00AB7943">
        <w:trPr>
          <w:trHeight w:val="315"/>
        </w:trPr>
        <w:tc>
          <w:tcPr>
            <w:tcW w:w="0" w:type="auto"/>
            <w:gridSpan w:val="8"/>
            <w:shd w:val="clear" w:color="auto" w:fill="FFFFFF"/>
            <w:tcMar>
              <w:top w:w="30" w:type="dxa"/>
              <w:left w:w="45" w:type="dxa"/>
              <w:bottom w:w="30" w:type="dxa"/>
              <w:right w:w="45" w:type="dxa"/>
            </w:tcMar>
            <w:vAlign w:val="center"/>
            <w:hideMark/>
          </w:tcPr>
          <w:p w14:paraId="299A75AB"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1.8 Microwave</w:t>
            </w:r>
          </w:p>
        </w:tc>
      </w:tr>
      <w:tr w:rsidR="00DB6997" w:rsidRPr="00E22840" w14:paraId="56183B3A" w14:textId="77777777" w:rsidTr="00AB7943">
        <w:trPr>
          <w:trHeight w:val="315"/>
        </w:trPr>
        <w:tc>
          <w:tcPr>
            <w:tcW w:w="0" w:type="auto"/>
            <w:shd w:val="clear" w:color="auto" w:fill="FFFFFF"/>
            <w:tcMar>
              <w:top w:w="30" w:type="dxa"/>
              <w:left w:w="45" w:type="dxa"/>
              <w:bottom w:w="30" w:type="dxa"/>
              <w:right w:w="45" w:type="dxa"/>
            </w:tcMar>
            <w:hideMark/>
          </w:tcPr>
          <w:p w14:paraId="277E7271"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Bergman et al 2010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8F933C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1.05</w:t>
            </w:r>
          </w:p>
        </w:tc>
        <w:tc>
          <w:tcPr>
            <w:tcW w:w="0" w:type="auto"/>
            <w:shd w:val="clear" w:color="auto" w:fill="FFFFFF"/>
            <w:tcMar>
              <w:top w:w="30" w:type="dxa"/>
              <w:left w:w="45" w:type="dxa"/>
              <w:bottom w:w="30" w:type="dxa"/>
              <w:right w:w="45" w:type="dxa"/>
            </w:tcMar>
            <w:vAlign w:val="center"/>
            <w:hideMark/>
          </w:tcPr>
          <w:p w14:paraId="4B44A4F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0.2567</w:t>
            </w:r>
          </w:p>
        </w:tc>
        <w:tc>
          <w:tcPr>
            <w:tcW w:w="0" w:type="auto"/>
            <w:shd w:val="clear" w:color="auto" w:fill="FFFFFF"/>
            <w:tcMar>
              <w:top w:w="30" w:type="dxa"/>
              <w:left w:w="45" w:type="dxa"/>
              <w:bottom w:w="30" w:type="dxa"/>
              <w:right w:w="45" w:type="dxa"/>
            </w:tcMar>
            <w:vAlign w:val="center"/>
            <w:hideMark/>
          </w:tcPr>
          <w:p w14:paraId="2378CC9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6C4D1C7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1.16</w:t>
            </w:r>
          </w:p>
        </w:tc>
        <w:tc>
          <w:tcPr>
            <w:tcW w:w="0" w:type="auto"/>
            <w:shd w:val="clear" w:color="auto" w:fill="FFFFFF"/>
            <w:tcMar>
              <w:top w:w="30" w:type="dxa"/>
              <w:left w:w="45" w:type="dxa"/>
              <w:bottom w:w="30" w:type="dxa"/>
              <w:right w:w="45" w:type="dxa"/>
            </w:tcMar>
            <w:vAlign w:val="center"/>
            <w:hideMark/>
          </w:tcPr>
          <w:p w14:paraId="654AAF4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0.245</w:t>
            </w:r>
          </w:p>
        </w:tc>
        <w:tc>
          <w:tcPr>
            <w:tcW w:w="0" w:type="auto"/>
            <w:shd w:val="clear" w:color="auto" w:fill="FFFFFF"/>
            <w:tcMar>
              <w:top w:w="30" w:type="dxa"/>
              <w:left w:w="45" w:type="dxa"/>
              <w:bottom w:w="30" w:type="dxa"/>
              <w:right w:w="45" w:type="dxa"/>
            </w:tcMar>
            <w:vAlign w:val="center"/>
            <w:hideMark/>
          </w:tcPr>
          <w:p w14:paraId="7D32A50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1AF2223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 min exposure, 03 cycles</w:t>
            </w:r>
          </w:p>
        </w:tc>
      </w:tr>
      <w:tr w:rsidR="00DB6997" w:rsidRPr="00E22840" w14:paraId="25A63625" w14:textId="77777777" w:rsidTr="00AB7943">
        <w:trPr>
          <w:trHeight w:val="315"/>
        </w:trPr>
        <w:tc>
          <w:tcPr>
            <w:tcW w:w="0" w:type="auto"/>
            <w:shd w:val="clear" w:color="auto" w:fill="FFFFFF"/>
            <w:tcMar>
              <w:top w:w="30" w:type="dxa"/>
              <w:left w:w="45" w:type="dxa"/>
              <w:bottom w:w="30" w:type="dxa"/>
              <w:right w:w="45" w:type="dxa"/>
            </w:tcMar>
            <w:hideMark/>
          </w:tcPr>
          <w:p w14:paraId="7AA4FB54"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64ACED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1.13</w:t>
            </w:r>
          </w:p>
        </w:tc>
        <w:tc>
          <w:tcPr>
            <w:tcW w:w="0" w:type="auto"/>
            <w:shd w:val="clear" w:color="auto" w:fill="FFFFFF"/>
            <w:tcMar>
              <w:top w:w="30" w:type="dxa"/>
              <w:left w:w="45" w:type="dxa"/>
              <w:bottom w:w="30" w:type="dxa"/>
              <w:right w:w="45" w:type="dxa"/>
            </w:tcMar>
            <w:vAlign w:val="center"/>
            <w:hideMark/>
          </w:tcPr>
          <w:p w14:paraId="1EEEA5D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0.662</w:t>
            </w:r>
          </w:p>
        </w:tc>
        <w:tc>
          <w:tcPr>
            <w:tcW w:w="0" w:type="auto"/>
            <w:shd w:val="clear" w:color="auto" w:fill="FFFFFF"/>
            <w:tcMar>
              <w:top w:w="30" w:type="dxa"/>
              <w:left w:w="45" w:type="dxa"/>
              <w:bottom w:w="30" w:type="dxa"/>
              <w:right w:w="45" w:type="dxa"/>
            </w:tcMar>
            <w:vAlign w:val="center"/>
            <w:hideMark/>
          </w:tcPr>
          <w:p w14:paraId="445BF8E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17677AD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77DFB52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5C34DA4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72A7AD0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 min exposure, 01 cycle</w:t>
            </w:r>
          </w:p>
        </w:tc>
      </w:tr>
      <w:tr w:rsidR="00DB6997" w:rsidRPr="00E22840" w14:paraId="086B755E" w14:textId="77777777" w:rsidTr="00AB7943">
        <w:trPr>
          <w:trHeight w:val="315"/>
        </w:trPr>
        <w:tc>
          <w:tcPr>
            <w:tcW w:w="0" w:type="auto"/>
            <w:shd w:val="clear" w:color="auto" w:fill="FFFFFF"/>
            <w:tcMar>
              <w:top w:w="30" w:type="dxa"/>
              <w:left w:w="45" w:type="dxa"/>
              <w:bottom w:w="30" w:type="dxa"/>
              <w:right w:w="45" w:type="dxa"/>
            </w:tcMar>
            <w:hideMark/>
          </w:tcPr>
          <w:p w14:paraId="7477F74A"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956C78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1.77</w:t>
            </w:r>
          </w:p>
        </w:tc>
        <w:tc>
          <w:tcPr>
            <w:tcW w:w="0" w:type="auto"/>
            <w:shd w:val="clear" w:color="auto" w:fill="FFFFFF"/>
            <w:tcMar>
              <w:top w:w="30" w:type="dxa"/>
              <w:left w:w="45" w:type="dxa"/>
              <w:bottom w:w="30" w:type="dxa"/>
              <w:right w:w="45" w:type="dxa"/>
            </w:tcMar>
            <w:vAlign w:val="center"/>
            <w:hideMark/>
          </w:tcPr>
          <w:p w14:paraId="51311A0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0.617</w:t>
            </w:r>
          </w:p>
        </w:tc>
        <w:tc>
          <w:tcPr>
            <w:tcW w:w="0" w:type="auto"/>
            <w:shd w:val="clear" w:color="auto" w:fill="FFFFFF"/>
            <w:tcMar>
              <w:top w:w="30" w:type="dxa"/>
              <w:left w:w="45" w:type="dxa"/>
              <w:bottom w:w="30" w:type="dxa"/>
              <w:right w:w="45" w:type="dxa"/>
            </w:tcMar>
            <w:vAlign w:val="center"/>
            <w:hideMark/>
          </w:tcPr>
          <w:p w14:paraId="63C12B4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04A72D3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1C7EAE0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42E7704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43CC1C6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 min exposure, 01 cycle</w:t>
            </w:r>
          </w:p>
        </w:tc>
      </w:tr>
      <w:tr w:rsidR="00DB6997" w:rsidRPr="00E22840" w14:paraId="7857AE39" w14:textId="77777777" w:rsidTr="00AB7943">
        <w:trPr>
          <w:trHeight w:val="315"/>
        </w:trPr>
        <w:tc>
          <w:tcPr>
            <w:tcW w:w="0" w:type="auto"/>
            <w:shd w:val="clear" w:color="auto" w:fill="FFFFFF"/>
            <w:tcMar>
              <w:top w:w="30" w:type="dxa"/>
              <w:left w:w="45" w:type="dxa"/>
              <w:bottom w:w="30" w:type="dxa"/>
              <w:right w:w="45" w:type="dxa"/>
            </w:tcMar>
            <w:hideMark/>
          </w:tcPr>
          <w:p w14:paraId="1D823C9D"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2009</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66&lt;/sup&gt;","plainTextFormattedCitation":"66","previouslyFormattedCitation":"&lt;sup&gt;66&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66</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85C25F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0.73</w:t>
            </w:r>
          </w:p>
        </w:tc>
        <w:tc>
          <w:tcPr>
            <w:tcW w:w="0" w:type="auto"/>
            <w:shd w:val="clear" w:color="auto" w:fill="FFFFFF"/>
            <w:tcMar>
              <w:top w:w="30" w:type="dxa"/>
              <w:left w:w="45" w:type="dxa"/>
              <w:bottom w:w="30" w:type="dxa"/>
              <w:right w:w="45" w:type="dxa"/>
            </w:tcMar>
            <w:vAlign w:val="center"/>
            <w:hideMark/>
          </w:tcPr>
          <w:p w14:paraId="7229EAF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0.48</w:t>
            </w:r>
          </w:p>
        </w:tc>
        <w:tc>
          <w:tcPr>
            <w:tcW w:w="0" w:type="auto"/>
            <w:shd w:val="clear" w:color="auto" w:fill="FFFFFF"/>
            <w:tcMar>
              <w:top w:w="30" w:type="dxa"/>
              <w:left w:w="45" w:type="dxa"/>
              <w:bottom w:w="30" w:type="dxa"/>
              <w:right w:w="45" w:type="dxa"/>
            </w:tcMar>
            <w:vAlign w:val="center"/>
            <w:hideMark/>
          </w:tcPr>
          <w:p w14:paraId="4D271AC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15</w:t>
            </w:r>
          </w:p>
        </w:tc>
        <w:tc>
          <w:tcPr>
            <w:tcW w:w="0" w:type="auto"/>
            <w:shd w:val="clear" w:color="auto" w:fill="FFFFFF"/>
            <w:tcMar>
              <w:top w:w="30" w:type="dxa"/>
              <w:left w:w="45" w:type="dxa"/>
              <w:bottom w:w="30" w:type="dxa"/>
              <w:right w:w="45" w:type="dxa"/>
            </w:tcMar>
            <w:vAlign w:val="center"/>
            <w:hideMark/>
          </w:tcPr>
          <w:p w14:paraId="703C496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0.98</w:t>
            </w:r>
          </w:p>
        </w:tc>
        <w:tc>
          <w:tcPr>
            <w:tcW w:w="0" w:type="auto"/>
            <w:shd w:val="clear" w:color="auto" w:fill="FFFFFF"/>
            <w:tcMar>
              <w:top w:w="30" w:type="dxa"/>
              <w:left w:w="45" w:type="dxa"/>
              <w:bottom w:w="30" w:type="dxa"/>
              <w:right w:w="45" w:type="dxa"/>
            </w:tcMar>
            <w:vAlign w:val="center"/>
            <w:hideMark/>
          </w:tcPr>
          <w:p w14:paraId="53D88B7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0.572</w:t>
            </w:r>
          </w:p>
        </w:tc>
        <w:tc>
          <w:tcPr>
            <w:tcW w:w="0" w:type="auto"/>
            <w:shd w:val="clear" w:color="auto" w:fill="FFFFFF"/>
            <w:tcMar>
              <w:top w:w="30" w:type="dxa"/>
              <w:left w:w="45" w:type="dxa"/>
              <w:bottom w:w="30" w:type="dxa"/>
              <w:right w:w="45" w:type="dxa"/>
            </w:tcMar>
            <w:vAlign w:val="center"/>
            <w:hideMark/>
          </w:tcPr>
          <w:p w14:paraId="356C5EE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15</w:t>
            </w:r>
          </w:p>
        </w:tc>
        <w:tc>
          <w:tcPr>
            <w:tcW w:w="0" w:type="auto"/>
            <w:shd w:val="clear" w:color="auto" w:fill="FFFFFF"/>
            <w:vAlign w:val="center"/>
          </w:tcPr>
          <w:p w14:paraId="1980AC1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 min exposure, 01 cycle</w:t>
            </w:r>
          </w:p>
        </w:tc>
      </w:tr>
      <w:tr w:rsidR="00DB6997" w:rsidRPr="00E22840" w14:paraId="2B7C8278" w14:textId="77777777" w:rsidTr="00AB7943">
        <w:trPr>
          <w:trHeight w:val="315"/>
        </w:trPr>
        <w:tc>
          <w:tcPr>
            <w:tcW w:w="0" w:type="auto"/>
            <w:gridSpan w:val="8"/>
            <w:shd w:val="clear" w:color="auto" w:fill="FFFFFF"/>
            <w:tcMar>
              <w:top w:w="30" w:type="dxa"/>
              <w:left w:w="45" w:type="dxa"/>
              <w:bottom w:w="30" w:type="dxa"/>
              <w:right w:w="45" w:type="dxa"/>
            </w:tcMar>
            <w:vAlign w:val="center"/>
            <w:hideMark/>
          </w:tcPr>
          <w:p w14:paraId="56C3AACE"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1.9 Sodium hypochlorite</w:t>
            </w:r>
          </w:p>
        </w:tc>
      </w:tr>
      <w:tr w:rsidR="00DB6997" w:rsidRPr="00E22840" w14:paraId="36D7DBF6" w14:textId="77777777" w:rsidTr="00AB7943">
        <w:trPr>
          <w:trHeight w:val="315"/>
        </w:trPr>
        <w:tc>
          <w:tcPr>
            <w:tcW w:w="0" w:type="auto"/>
            <w:shd w:val="clear" w:color="auto" w:fill="FFFFFF"/>
            <w:tcMar>
              <w:top w:w="30" w:type="dxa"/>
              <w:left w:w="45" w:type="dxa"/>
              <w:bottom w:w="30" w:type="dxa"/>
              <w:right w:w="45" w:type="dxa"/>
            </w:tcMar>
            <w:hideMark/>
          </w:tcPr>
          <w:p w14:paraId="62A60311"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Bergman et al 2010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5D09C5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1.35</w:t>
            </w:r>
          </w:p>
        </w:tc>
        <w:tc>
          <w:tcPr>
            <w:tcW w:w="0" w:type="auto"/>
            <w:shd w:val="clear" w:color="auto" w:fill="FFFFFF"/>
            <w:tcMar>
              <w:top w:w="30" w:type="dxa"/>
              <w:left w:w="45" w:type="dxa"/>
              <w:bottom w:w="30" w:type="dxa"/>
              <w:right w:w="45" w:type="dxa"/>
            </w:tcMar>
            <w:vAlign w:val="center"/>
            <w:hideMark/>
          </w:tcPr>
          <w:p w14:paraId="7F0A5E1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0.205</w:t>
            </w:r>
          </w:p>
        </w:tc>
        <w:tc>
          <w:tcPr>
            <w:tcW w:w="0" w:type="auto"/>
            <w:shd w:val="clear" w:color="auto" w:fill="FFFFFF"/>
            <w:tcMar>
              <w:top w:w="30" w:type="dxa"/>
              <w:left w:w="45" w:type="dxa"/>
              <w:bottom w:w="30" w:type="dxa"/>
              <w:right w:w="45" w:type="dxa"/>
            </w:tcMar>
            <w:vAlign w:val="center"/>
            <w:hideMark/>
          </w:tcPr>
          <w:p w14:paraId="4BC78F5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41D1C18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1.16</w:t>
            </w:r>
          </w:p>
        </w:tc>
        <w:tc>
          <w:tcPr>
            <w:tcW w:w="0" w:type="auto"/>
            <w:shd w:val="clear" w:color="auto" w:fill="FFFFFF"/>
            <w:tcMar>
              <w:top w:w="30" w:type="dxa"/>
              <w:left w:w="45" w:type="dxa"/>
              <w:bottom w:w="30" w:type="dxa"/>
              <w:right w:w="45" w:type="dxa"/>
            </w:tcMar>
            <w:vAlign w:val="center"/>
            <w:hideMark/>
          </w:tcPr>
          <w:p w14:paraId="26F9831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0.245</w:t>
            </w:r>
          </w:p>
        </w:tc>
        <w:tc>
          <w:tcPr>
            <w:tcW w:w="0" w:type="auto"/>
            <w:shd w:val="clear" w:color="auto" w:fill="FFFFFF"/>
            <w:tcMar>
              <w:top w:w="30" w:type="dxa"/>
              <w:left w:w="45" w:type="dxa"/>
              <w:bottom w:w="30" w:type="dxa"/>
              <w:right w:w="45" w:type="dxa"/>
            </w:tcMar>
            <w:vAlign w:val="center"/>
            <w:hideMark/>
          </w:tcPr>
          <w:p w14:paraId="4D264A7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51048E6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0.6%, 30 min sub, 03 cycles</w:t>
            </w:r>
          </w:p>
        </w:tc>
      </w:tr>
      <w:tr w:rsidR="00DB6997" w:rsidRPr="00E22840" w14:paraId="33A462FC" w14:textId="77777777" w:rsidTr="00AB7943">
        <w:trPr>
          <w:trHeight w:val="315"/>
        </w:trPr>
        <w:tc>
          <w:tcPr>
            <w:tcW w:w="0" w:type="auto"/>
            <w:shd w:val="clear" w:color="auto" w:fill="FFFFFF"/>
            <w:tcMar>
              <w:top w:w="30" w:type="dxa"/>
              <w:left w:w="45" w:type="dxa"/>
              <w:bottom w:w="30" w:type="dxa"/>
              <w:right w:w="45" w:type="dxa"/>
            </w:tcMar>
            <w:hideMark/>
          </w:tcPr>
          <w:p w14:paraId="121E3E58"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D4A5E8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0.68</w:t>
            </w:r>
          </w:p>
        </w:tc>
        <w:tc>
          <w:tcPr>
            <w:tcW w:w="0" w:type="auto"/>
            <w:shd w:val="clear" w:color="auto" w:fill="FFFFFF"/>
            <w:tcMar>
              <w:top w:w="30" w:type="dxa"/>
              <w:left w:w="45" w:type="dxa"/>
              <w:bottom w:w="30" w:type="dxa"/>
              <w:right w:w="45" w:type="dxa"/>
            </w:tcMar>
            <w:vAlign w:val="center"/>
            <w:hideMark/>
          </w:tcPr>
          <w:p w14:paraId="19185EF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0.124</w:t>
            </w:r>
          </w:p>
        </w:tc>
        <w:tc>
          <w:tcPr>
            <w:tcW w:w="0" w:type="auto"/>
            <w:shd w:val="clear" w:color="auto" w:fill="FFFFFF"/>
            <w:tcMar>
              <w:top w:w="30" w:type="dxa"/>
              <w:left w:w="45" w:type="dxa"/>
              <w:bottom w:w="30" w:type="dxa"/>
              <w:right w:w="45" w:type="dxa"/>
            </w:tcMar>
            <w:vAlign w:val="center"/>
            <w:hideMark/>
          </w:tcPr>
          <w:p w14:paraId="57001D5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3A729D3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5A066EE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43D9233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7C285DD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0.525% in tap water, 01 cycle</w:t>
            </w:r>
          </w:p>
        </w:tc>
      </w:tr>
      <w:tr w:rsidR="00DB6997" w:rsidRPr="00E22840" w14:paraId="36A2F34E" w14:textId="77777777" w:rsidTr="00AB7943">
        <w:trPr>
          <w:trHeight w:val="315"/>
        </w:trPr>
        <w:tc>
          <w:tcPr>
            <w:tcW w:w="0" w:type="auto"/>
            <w:shd w:val="clear" w:color="auto" w:fill="FFFFFF"/>
            <w:tcMar>
              <w:top w:w="30" w:type="dxa"/>
              <w:left w:w="45" w:type="dxa"/>
              <w:bottom w:w="30" w:type="dxa"/>
              <w:right w:w="45" w:type="dxa"/>
            </w:tcMar>
            <w:hideMark/>
          </w:tcPr>
          <w:p w14:paraId="447636C9"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lastRenderedPageBreak/>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0620A3A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3.79</w:t>
            </w:r>
          </w:p>
        </w:tc>
        <w:tc>
          <w:tcPr>
            <w:tcW w:w="0" w:type="auto"/>
            <w:shd w:val="clear" w:color="auto" w:fill="FFFFFF"/>
            <w:tcMar>
              <w:top w:w="30" w:type="dxa"/>
              <w:left w:w="45" w:type="dxa"/>
              <w:bottom w:w="30" w:type="dxa"/>
              <w:right w:w="45" w:type="dxa"/>
            </w:tcMar>
            <w:vAlign w:val="center"/>
            <w:hideMark/>
          </w:tcPr>
          <w:p w14:paraId="2D33D17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3.446</w:t>
            </w:r>
          </w:p>
        </w:tc>
        <w:tc>
          <w:tcPr>
            <w:tcW w:w="0" w:type="auto"/>
            <w:shd w:val="clear" w:color="auto" w:fill="FFFFFF"/>
            <w:tcMar>
              <w:top w:w="30" w:type="dxa"/>
              <w:left w:w="45" w:type="dxa"/>
              <w:bottom w:w="30" w:type="dxa"/>
              <w:right w:w="45" w:type="dxa"/>
            </w:tcMar>
            <w:vAlign w:val="center"/>
            <w:hideMark/>
          </w:tcPr>
          <w:p w14:paraId="37F826E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45F9A09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1491D86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3A27DFA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26BCDE2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5.25% in tap water, 01 cycle</w:t>
            </w:r>
          </w:p>
        </w:tc>
      </w:tr>
      <w:tr w:rsidR="00DB6997" w:rsidRPr="00E22840" w14:paraId="51C5FEC6" w14:textId="77777777" w:rsidTr="00AB7943">
        <w:trPr>
          <w:trHeight w:val="315"/>
        </w:trPr>
        <w:tc>
          <w:tcPr>
            <w:tcW w:w="0" w:type="auto"/>
            <w:shd w:val="clear" w:color="auto" w:fill="FFFFFF"/>
            <w:tcMar>
              <w:top w:w="30" w:type="dxa"/>
              <w:left w:w="45" w:type="dxa"/>
              <w:bottom w:w="30" w:type="dxa"/>
              <w:right w:w="45" w:type="dxa"/>
            </w:tcMar>
            <w:hideMark/>
          </w:tcPr>
          <w:p w14:paraId="245CC437"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2009</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66&lt;/sup&gt;","plainTextFormattedCitation":"66","previouslyFormattedCitation":"&lt;sup&gt;66&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66</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5E0336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0.58</w:t>
            </w:r>
          </w:p>
        </w:tc>
        <w:tc>
          <w:tcPr>
            <w:tcW w:w="0" w:type="auto"/>
            <w:shd w:val="clear" w:color="auto" w:fill="FFFFFF"/>
            <w:tcMar>
              <w:top w:w="30" w:type="dxa"/>
              <w:left w:w="45" w:type="dxa"/>
              <w:bottom w:w="30" w:type="dxa"/>
              <w:right w:w="45" w:type="dxa"/>
            </w:tcMar>
            <w:vAlign w:val="center"/>
            <w:hideMark/>
          </w:tcPr>
          <w:p w14:paraId="5520731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0.36</w:t>
            </w:r>
          </w:p>
        </w:tc>
        <w:tc>
          <w:tcPr>
            <w:tcW w:w="0" w:type="auto"/>
            <w:shd w:val="clear" w:color="auto" w:fill="FFFFFF"/>
            <w:tcMar>
              <w:top w:w="30" w:type="dxa"/>
              <w:left w:w="45" w:type="dxa"/>
              <w:bottom w:w="30" w:type="dxa"/>
              <w:right w:w="45" w:type="dxa"/>
            </w:tcMar>
            <w:vAlign w:val="center"/>
            <w:hideMark/>
          </w:tcPr>
          <w:p w14:paraId="58ED466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21B2A49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0.87</w:t>
            </w:r>
          </w:p>
        </w:tc>
        <w:tc>
          <w:tcPr>
            <w:tcW w:w="0" w:type="auto"/>
            <w:shd w:val="clear" w:color="auto" w:fill="FFFFFF"/>
            <w:tcMar>
              <w:top w:w="30" w:type="dxa"/>
              <w:left w:w="45" w:type="dxa"/>
              <w:bottom w:w="30" w:type="dxa"/>
              <w:right w:w="45" w:type="dxa"/>
            </w:tcMar>
            <w:vAlign w:val="center"/>
            <w:hideMark/>
          </w:tcPr>
          <w:p w14:paraId="5D6170D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0.5083</w:t>
            </w:r>
          </w:p>
        </w:tc>
        <w:tc>
          <w:tcPr>
            <w:tcW w:w="0" w:type="auto"/>
            <w:shd w:val="clear" w:color="auto" w:fill="FFFFFF"/>
            <w:tcMar>
              <w:top w:w="30" w:type="dxa"/>
              <w:left w:w="45" w:type="dxa"/>
              <w:bottom w:w="30" w:type="dxa"/>
              <w:right w:w="45" w:type="dxa"/>
            </w:tcMar>
            <w:vAlign w:val="center"/>
            <w:hideMark/>
          </w:tcPr>
          <w:p w14:paraId="7E332AE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0C025D6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0.6%, 30 min sub, 01 cycle</w:t>
            </w:r>
          </w:p>
        </w:tc>
      </w:tr>
      <w:tr w:rsidR="00DB6997" w:rsidRPr="00E22840" w14:paraId="2F8E1120" w14:textId="77777777" w:rsidTr="00AB7943">
        <w:trPr>
          <w:trHeight w:val="315"/>
        </w:trPr>
        <w:tc>
          <w:tcPr>
            <w:tcW w:w="0" w:type="auto"/>
            <w:gridSpan w:val="8"/>
            <w:shd w:val="clear" w:color="auto" w:fill="FFFFFF"/>
            <w:tcMar>
              <w:top w:w="30" w:type="dxa"/>
              <w:left w:w="45" w:type="dxa"/>
              <w:bottom w:w="30" w:type="dxa"/>
              <w:right w:w="45" w:type="dxa"/>
            </w:tcMar>
            <w:vAlign w:val="center"/>
            <w:hideMark/>
          </w:tcPr>
          <w:p w14:paraId="33CBE146"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1.10 Autoclave</w:t>
            </w:r>
          </w:p>
        </w:tc>
      </w:tr>
      <w:tr w:rsidR="00DB6997" w:rsidRPr="00E22840" w14:paraId="13A9A977" w14:textId="77777777" w:rsidTr="00AB7943">
        <w:trPr>
          <w:trHeight w:val="315"/>
        </w:trPr>
        <w:tc>
          <w:tcPr>
            <w:tcW w:w="0" w:type="auto"/>
            <w:shd w:val="clear" w:color="auto" w:fill="FFFFFF"/>
            <w:tcMar>
              <w:top w:w="30" w:type="dxa"/>
              <w:left w:w="45" w:type="dxa"/>
              <w:bottom w:w="30" w:type="dxa"/>
              <w:right w:w="45" w:type="dxa"/>
            </w:tcMar>
            <w:hideMark/>
          </w:tcPr>
          <w:p w14:paraId="7833B22B"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24708A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18.7</w:t>
            </w:r>
          </w:p>
        </w:tc>
        <w:tc>
          <w:tcPr>
            <w:tcW w:w="0" w:type="auto"/>
            <w:shd w:val="clear" w:color="auto" w:fill="FFFFFF"/>
            <w:tcMar>
              <w:top w:w="30" w:type="dxa"/>
              <w:left w:w="45" w:type="dxa"/>
              <w:bottom w:w="30" w:type="dxa"/>
              <w:right w:w="45" w:type="dxa"/>
            </w:tcMar>
            <w:vAlign w:val="center"/>
            <w:hideMark/>
          </w:tcPr>
          <w:p w14:paraId="2A23608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5.263</w:t>
            </w:r>
          </w:p>
        </w:tc>
        <w:tc>
          <w:tcPr>
            <w:tcW w:w="0" w:type="auto"/>
            <w:shd w:val="clear" w:color="auto" w:fill="FFFFFF"/>
            <w:tcMar>
              <w:top w:w="30" w:type="dxa"/>
              <w:left w:w="45" w:type="dxa"/>
              <w:bottom w:w="30" w:type="dxa"/>
              <w:right w:w="45" w:type="dxa"/>
            </w:tcMar>
            <w:vAlign w:val="center"/>
            <w:hideMark/>
          </w:tcPr>
          <w:p w14:paraId="2A3A287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142FB49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052F469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01B3EAD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6E46229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121°C (15 psi), 15 min, 01 cycle</w:t>
            </w:r>
          </w:p>
        </w:tc>
      </w:tr>
      <w:tr w:rsidR="00DB6997" w:rsidRPr="00E22840" w14:paraId="66D77B02" w14:textId="77777777" w:rsidTr="00AB7943">
        <w:trPr>
          <w:trHeight w:val="315"/>
        </w:trPr>
        <w:tc>
          <w:tcPr>
            <w:tcW w:w="0" w:type="auto"/>
            <w:shd w:val="clear" w:color="auto" w:fill="FFFFFF"/>
            <w:tcMar>
              <w:top w:w="30" w:type="dxa"/>
              <w:left w:w="45" w:type="dxa"/>
              <w:bottom w:w="30" w:type="dxa"/>
              <w:right w:w="45" w:type="dxa"/>
            </w:tcMar>
            <w:hideMark/>
          </w:tcPr>
          <w:p w14:paraId="6ED70408"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9C2A3E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34.4</w:t>
            </w:r>
          </w:p>
        </w:tc>
        <w:tc>
          <w:tcPr>
            <w:tcW w:w="0" w:type="auto"/>
            <w:shd w:val="clear" w:color="auto" w:fill="FFFFFF"/>
            <w:tcMar>
              <w:top w:w="30" w:type="dxa"/>
              <w:left w:w="45" w:type="dxa"/>
              <w:bottom w:w="30" w:type="dxa"/>
              <w:right w:w="45" w:type="dxa"/>
            </w:tcMar>
            <w:vAlign w:val="center"/>
            <w:hideMark/>
          </w:tcPr>
          <w:p w14:paraId="4B16146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9.963</w:t>
            </w:r>
          </w:p>
        </w:tc>
        <w:tc>
          <w:tcPr>
            <w:tcW w:w="0" w:type="auto"/>
            <w:shd w:val="clear" w:color="auto" w:fill="FFFFFF"/>
            <w:tcMar>
              <w:top w:w="30" w:type="dxa"/>
              <w:left w:w="45" w:type="dxa"/>
              <w:bottom w:w="30" w:type="dxa"/>
              <w:right w:w="45" w:type="dxa"/>
            </w:tcMar>
            <w:vAlign w:val="center"/>
            <w:hideMark/>
          </w:tcPr>
          <w:p w14:paraId="2919A49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57CAE66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1DF6D3B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2123FCF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7CABD35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121°C (15 psi), 30 min, 01 cycle</w:t>
            </w:r>
          </w:p>
        </w:tc>
      </w:tr>
      <w:tr w:rsidR="00DB6997" w:rsidRPr="00E22840" w14:paraId="7EAE14C6" w14:textId="77777777" w:rsidTr="00AB7943">
        <w:trPr>
          <w:trHeight w:val="315"/>
        </w:trPr>
        <w:tc>
          <w:tcPr>
            <w:tcW w:w="0" w:type="auto"/>
            <w:gridSpan w:val="8"/>
            <w:shd w:val="clear" w:color="auto" w:fill="FFFFFF"/>
            <w:tcMar>
              <w:top w:w="30" w:type="dxa"/>
              <w:left w:w="45" w:type="dxa"/>
              <w:bottom w:w="30" w:type="dxa"/>
              <w:right w:w="45" w:type="dxa"/>
            </w:tcMar>
            <w:vAlign w:val="center"/>
            <w:hideMark/>
          </w:tcPr>
          <w:p w14:paraId="7396E3CD"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1.11 Bar soap and water</w:t>
            </w:r>
          </w:p>
        </w:tc>
      </w:tr>
      <w:tr w:rsidR="00DB6997" w:rsidRPr="00E22840" w14:paraId="4592028E" w14:textId="77777777" w:rsidTr="00AB7943">
        <w:trPr>
          <w:trHeight w:val="315"/>
        </w:trPr>
        <w:tc>
          <w:tcPr>
            <w:tcW w:w="0" w:type="auto"/>
            <w:shd w:val="clear" w:color="auto" w:fill="FFFFFF"/>
            <w:tcMar>
              <w:top w:w="30" w:type="dxa"/>
              <w:left w:w="45" w:type="dxa"/>
              <w:bottom w:w="30" w:type="dxa"/>
              <w:right w:w="45" w:type="dxa"/>
            </w:tcMar>
            <w:hideMark/>
          </w:tcPr>
          <w:p w14:paraId="775FDFF2"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41F360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38.8</w:t>
            </w:r>
          </w:p>
        </w:tc>
        <w:tc>
          <w:tcPr>
            <w:tcW w:w="0" w:type="auto"/>
            <w:shd w:val="clear" w:color="auto" w:fill="FFFFFF"/>
            <w:tcMar>
              <w:top w:w="30" w:type="dxa"/>
              <w:left w:w="45" w:type="dxa"/>
              <w:bottom w:w="30" w:type="dxa"/>
              <w:right w:w="45" w:type="dxa"/>
            </w:tcMar>
            <w:vAlign w:val="center"/>
            <w:hideMark/>
          </w:tcPr>
          <w:p w14:paraId="2C68B92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1.269</w:t>
            </w:r>
          </w:p>
        </w:tc>
        <w:tc>
          <w:tcPr>
            <w:tcW w:w="0" w:type="auto"/>
            <w:shd w:val="clear" w:color="auto" w:fill="FFFFFF"/>
            <w:tcMar>
              <w:top w:w="30" w:type="dxa"/>
              <w:left w:w="45" w:type="dxa"/>
              <w:bottom w:w="30" w:type="dxa"/>
              <w:right w:w="45" w:type="dxa"/>
            </w:tcMar>
            <w:vAlign w:val="center"/>
            <w:hideMark/>
          </w:tcPr>
          <w:p w14:paraId="48931A3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4E620AD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2246F04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167C147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312A79D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 min, 01 cycle</w:t>
            </w:r>
          </w:p>
        </w:tc>
      </w:tr>
      <w:tr w:rsidR="00DB6997" w:rsidRPr="00E22840" w14:paraId="13E51316" w14:textId="77777777" w:rsidTr="00AB7943">
        <w:trPr>
          <w:trHeight w:val="315"/>
        </w:trPr>
        <w:tc>
          <w:tcPr>
            <w:tcW w:w="0" w:type="auto"/>
            <w:shd w:val="clear" w:color="auto" w:fill="FFFFFF"/>
            <w:tcMar>
              <w:top w:w="30" w:type="dxa"/>
              <w:left w:w="45" w:type="dxa"/>
              <w:bottom w:w="30" w:type="dxa"/>
              <w:right w:w="45" w:type="dxa"/>
            </w:tcMar>
            <w:hideMark/>
          </w:tcPr>
          <w:p w14:paraId="0D78D150"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2007</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{"citationItems":[{"id":"ITEM-1","itemData":{"ISSN":"0892-6298","abstract":"espiratory protective devices such as National Institute for Occupational Safety and Health (NIOSH) certified disposable filtering facepiece respirators (FFRs) are often recommended for use by healthcare workers and the general public for infection control. However, during a wide-scale breakout of a disease spread by human-to-human transmission via infectious aerosol, shortages of FFRs are likely. One possible solution to the potential shortage is to reuse the FFR after decontamination to remove any infectious material. However, little data exists on the effects of various decontamination methods. In this study, two models of FFRs (one N95 and one P100) were treated with ten decontamination processes at two conditions each. Filtration performance of the treated respirators plus two controls was assessed using a poly-dispersed sodium chloride aerosol test method similar to that used by the NIOSH for respirator certification. Decontamination using an autoclave, 160º C dry heat, 70% isopropyl alcohol, and soap and water (20 minute soak) caused significant filter degradation to both N95 and P100 FFRs. The particle penetration levels were greater than allowed for NIOSH certification. Filtration performance after decontamination using bleach, ethylene oxide, and a microwave oven was degraded for both respirator models, although particle penetration levels were still less than the NIOSH certification criteria. The decontamination methods that had the least effect on particle penetration involved hydrogen peroxide (vaporized and liquid forms) and UV radiation. Future research should consider low-temperature decontamination methods such as vaporized and liquid hydrogen peroxide, ethylene oxide, microwave radiation for 2 minutes or less, UV radiation, and 10% diluted household bleach for further study. R","author":[{"dropping-particle":"","family":"Viscusi","given":"Dennis J","non-dropping-particle":"","parse-names":false,"suffix":""},{"dropping-particle":"","family":"King","given":"William P","non-dropping-particle":"","parse-names":false,"suffix":""},{"dropping-particle":"","family":"Shaffer","given":"Ronald E","non-dropping-particle":"","parse-names":false,"suffix":""}],"container-title":"International Society for Respiratory Protection","id":"ITEM-1","issue":"3/4","issued":{"date-parts":[["2007"]]},"page":"93","title":"Effect of decontamination on the filtration efficiency of two filtering facepiece respirator models","type":"article-journal","volume":"24"},"uris":["http://www.mendeley.com/documents/?uuid=0847b6a3-5f7d-4b3c-8f59-611915f9bce7"]}],"mendeley":{"formattedCitation":"&lt;sup&gt;65&lt;/sup&gt;","plainTextFormattedCitation":"65","previouslyFormattedCitation":"&lt;sup&gt;65&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65</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F02A7B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34.9</w:t>
            </w:r>
          </w:p>
        </w:tc>
        <w:tc>
          <w:tcPr>
            <w:tcW w:w="0" w:type="auto"/>
            <w:shd w:val="clear" w:color="auto" w:fill="FFFFFF"/>
            <w:tcMar>
              <w:top w:w="30" w:type="dxa"/>
              <w:left w:w="45" w:type="dxa"/>
              <w:bottom w:w="30" w:type="dxa"/>
              <w:right w:w="45" w:type="dxa"/>
            </w:tcMar>
            <w:vAlign w:val="center"/>
            <w:hideMark/>
          </w:tcPr>
          <w:p w14:paraId="53E9773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4.599</w:t>
            </w:r>
          </w:p>
        </w:tc>
        <w:tc>
          <w:tcPr>
            <w:tcW w:w="0" w:type="auto"/>
            <w:shd w:val="clear" w:color="auto" w:fill="FFFFFF"/>
            <w:tcMar>
              <w:top w:w="30" w:type="dxa"/>
              <w:left w:w="45" w:type="dxa"/>
              <w:bottom w:w="30" w:type="dxa"/>
              <w:right w:w="45" w:type="dxa"/>
            </w:tcMar>
            <w:vAlign w:val="center"/>
            <w:hideMark/>
          </w:tcPr>
          <w:p w14:paraId="3E8F618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1D9C7A9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1718B05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0.267</w:t>
            </w:r>
          </w:p>
        </w:tc>
        <w:tc>
          <w:tcPr>
            <w:tcW w:w="0" w:type="auto"/>
            <w:shd w:val="clear" w:color="auto" w:fill="FFFFFF"/>
            <w:tcMar>
              <w:top w:w="30" w:type="dxa"/>
              <w:left w:w="45" w:type="dxa"/>
              <w:bottom w:w="30" w:type="dxa"/>
              <w:right w:w="45" w:type="dxa"/>
            </w:tcMar>
            <w:vAlign w:val="center"/>
            <w:hideMark/>
          </w:tcPr>
          <w:p w14:paraId="2931517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640E4E7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20 min, 01 cycle</w:t>
            </w:r>
          </w:p>
        </w:tc>
      </w:tr>
      <w:tr w:rsidR="00DB6997" w:rsidRPr="00E22840" w14:paraId="39412B90" w14:textId="77777777" w:rsidTr="00AB7943">
        <w:trPr>
          <w:trHeight w:val="315"/>
        </w:trPr>
        <w:tc>
          <w:tcPr>
            <w:tcW w:w="0" w:type="auto"/>
            <w:gridSpan w:val="8"/>
            <w:shd w:val="clear" w:color="auto" w:fill="000000"/>
            <w:tcMar>
              <w:top w:w="30" w:type="dxa"/>
              <w:left w:w="45" w:type="dxa"/>
              <w:bottom w:w="30" w:type="dxa"/>
              <w:right w:w="45" w:type="dxa"/>
            </w:tcMar>
            <w:vAlign w:val="center"/>
            <w:hideMark/>
          </w:tcPr>
          <w:p w14:paraId="5619DD0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p>
        </w:tc>
      </w:tr>
      <w:tr w:rsidR="00DB6997" w:rsidRPr="00E22840" w14:paraId="6A7800F0" w14:textId="77777777" w:rsidTr="00AB7943">
        <w:trPr>
          <w:trHeight w:val="315"/>
        </w:trPr>
        <w:tc>
          <w:tcPr>
            <w:tcW w:w="0" w:type="auto"/>
            <w:shd w:val="clear" w:color="auto" w:fill="D9D9D9" w:themeFill="background1" w:themeFillShade="D9"/>
            <w:tcMar>
              <w:top w:w="30" w:type="dxa"/>
              <w:left w:w="45" w:type="dxa"/>
              <w:bottom w:w="30" w:type="dxa"/>
              <w:right w:w="45" w:type="dxa"/>
            </w:tcMar>
            <w:hideMark/>
          </w:tcPr>
          <w:p w14:paraId="1430FADF" w14:textId="77777777" w:rsidR="00DB6997" w:rsidRPr="00E22840" w:rsidRDefault="00DB6997" w:rsidP="00AB7943">
            <w:pPr>
              <w:spacing w:after="0" w:line="240" w:lineRule="auto"/>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2. Filter airflow resistance</w:t>
            </w:r>
          </w:p>
        </w:tc>
        <w:tc>
          <w:tcPr>
            <w:tcW w:w="0" w:type="auto"/>
            <w:gridSpan w:val="3"/>
            <w:shd w:val="clear" w:color="auto" w:fill="D9D9D9" w:themeFill="background1" w:themeFillShade="D9"/>
            <w:tcMar>
              <w:top w:w="30" w:type="dxa"/>
              <w:left w:w="45" w:type="dxa"/>
              <w:bottom w:w="30" w:type="dxa"/>
              <w:right w:w="45" w:type="dxa"/>
            </w:tcMar>
            <w:vAlign w:val="center"/>
            <w:hideMark/>
          </w:tcPr>
          <w:p w14:paraId="36150265"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Experimental</w:t>
            </w:r>
          </w:p>
        </w:tc>
        <w:tc>
          <w:tcPr>
            <w:tcW w:w="0" w:type="auto"/>
            <w:gridSpan w:val="3"/>
            <w:shd w:val="clear" w:color="auto" w:fill="D9D9D9" w:themeFill="background1" w:themeFillShade="D9"/>
            <w:tcMar>
              <w:top w:w="30" w:type="dxa"/>
              <w:left w:w="45" w:type="dxa"/>
              <w:bottom w:w="30" w:type="dxa"/>
              <w:right w:w="45" w:type="dxa"/>
            </w:tcMar>
            <w:vAlign w:val="center"/>
            <w:hideMark/>
          </w:tcPr>
          <w:p w14:paraId="5F09BE2C"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Control</w:t>
            </w:r>
          </w:p>
        </w:tc>
        <w:tc>
          <w:tcPr>
            <w:tcW w:w="0" w:type="auto"/>
            <w:vMerge w:val="restart"/>
            <w:shd w:val="clear" w:color="auto" w:fill="D9D9D9" w:themeFill="background1" w:themeFillShade="D9"/>
            <w:vAlign w:val="center"/>
          </w:tcPr>
          <w:p w14:paraId="13D183E4"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Additional information</w:t>
            </w:r>
          </w:p>
          <w:p w14:paraId="67BD7680"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p>
        </w:tc>
      </w:tr>
      <w:tr w:rsidR="00DB6997" w:rsidRPr="00E22840" w14:paraId="639D44D5" w14:textId="77777777" w:rsidTr="00AB7943">
        <w:trPr>
          <w:trHeight w:val="315"/>
        </w:trPr>
        <w:tc>
          <w:tcPr>
            <w:tcW w:w="0" w:type="auto"/>
            <w:shd w:val="clear" w:color="auto" w:fill="D9D9D9" w:themeFill="background1" w:themeFillShade="D9"/>
            <w:tcMar>
              <w:top w:w="30" w:type="dxa"/>
              <w:left w:w="45" w:type="dxa"/>
              <w:bottom w:w="30" w:type="dxa"/>
              <w:right w:w="45" w:type="dxa"/>
            </w:tcMar>
            <w:hideMark/>
          </w:tcPr>
          <w:p w14:paraId="18C8DB5F" w14:textId="77777777" w:rsidR="00DB6997" w:rsidRPr="00E22840" w:rsidRDefault="00DB6997" w:rsidP="00AB7943">
            <w:pPr>
              <w:spacing w:after="0" w:line="240" w:lineRule="auto"/>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Study or subgroup</w:t>
            </w:r>
          </w:p>
        </w:tc>
        <w:tc>
          <w:tcPr>
            <w:tcW w:w="0" w:type="auto"/>
            <w:shd w:val="clear" w:color="auto" w:fill="D9D9D9" w:themeFill="background1" w:themeFillShade="D9"/>
            <w:tcMar>
              <w:top w:w="30" w:type="dxa"/>
              <w:left w:w="45" w:type="dxa"/>
              <w:bottom w:w="30" w:type="dxa"/>
              <w:right w:w="45" w:type="dxa"/>
            </w:tcMar>
            <w:vAlign w:val="center"/>
            <w:hideMark/>
          </w:tcPr>
          <w:p w14:paraId="6C94795E"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Mean</w:t>
            </w:r>
          </w:p>
        </w:tc>
        <w:tc>
          <w:tcPr>
            <w:tcW w:w="0" w:type="auto"/>
            <w:shd w:val="clear" w:color="auto" w:fill="D9D9D9" w:themeFill="background1" w:themeFillShade="D9"/>
            <w:tcMar>
              <w:top w:w="30" w:type="dxa"/>
              <w:left w:w="45" w:type="dxa"/>
              <w:bottom w:w="30" w:type="dxa"/>
              <w:right w:w="45" w:type="dxa"/>
            </w:tcMar>
            <w:vAlign w:val="center"/>
            <w:hideMark/>
          </w:tcPr>
          <w:p w14:paraId="1700EB49"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SD</w:t>
            </w:r>
          </w:p>
        </w:tc>
        <w:tc>
          <w:tcPr>
            <w:tcW w:w="0" w:type="auto"/>
            <w:shd w:val="clear" w:color="auto" w:fill="D9D9D9" w:themeFill="background1" w:themeFillShade="D9"/>
            <w:tcMar>
              <w:top w:w="30" w:type="dxa"/>
              <w:left w:w="45" w:type="dxa"/>
              <w:bottom w:w="30" w:type="dxa"/>
              <w:right w:w="45" w:type="dxa"/>
            </w:tcMar>
            <w:vAlign w:val="center"/>
            <w:hideMark/>
          </w:tcPr>
          <w:p w14:paraId="194F04CC"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Total</w:t>
            </w:r>
          </w:p>
        </w:tc>
        <w:tc>
          <w:tcPr>
            <w:tcW w:w="0" w:type="auto"/>
            <w:shd w:val="clear" w:color="auto" w:fill="D9D9D9" w:themeFill="background1" w:themeFillShade="D9"/>
            <w:tcMar>
              <w:top w:w="30" w:type="dxa"/>
              <w:left w:w="45" w:type="dxa"/>
              <w:bottom w:w="30" w:type="dxa"/>
              <w:right w:w="45" w:type="dxa"/>
            </w:tcMar>
            <w:vAlign w:val="center"/>
            <w:hideMark/>
          </w:tcPr>
          <w:p w14:paraId="0777BF35"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Mean</w:t>
            </w:r>
          </w:p>
        </w:tc>
        <w:tc>
          <w:tcPr>
            <w:tcW w:w="0" w:type="auto"/>
            <w:shd w:val="clear" w:color="auto" w:fill="D9D9D9" w:themeFill="background1" w:themeFillShade="D9"/>
            <w:tcMar>
              <w:top w:w="30" w:type="dxa"/>
              <w:left w:w="45" w:type="dxa"/>
              <w:bottom w:w="30" w:type="dxa"/>
              <w:right w:w="45" w:type="dxa"/>
            </w:tcMar>
            <w:vAlign w:val="center"/>
            <w:hideMark/>
          </w:tcPr>
          <w:p w14:paraId="17EF1778"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SD</w:t>
            </w:r>
          </w:p>
        </w:tc>
        <w:tc>
          <w:tcPr>
            <w:tcW w:w="0" w:type="auto"/>
            <w:shd w:val="clear" w:color="auto" w:fill="D9D9D9" w:themeFill="background1" w:themeFillShade="D9"/>
            <w:tcMar>
              <w:top w:w="30" w:type="dxa"/>
              <w:left w:w="45" w:type="dxa"/>
              <w:bottom w:w="30" w:type="dxa"/>
              <w:right w:w="45" w:type="dxa"/>
            </w:tcMar>
            <w:vAlign w:val="center"/>
            <w:hideMark/>
          </w:tcPr>
          <w:p w14:paraId="4A640772"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Total</w:t>
            </w:r>
          </w:p>
        </w:tc>
        <w:tc>
          <w:tcPr>
            <w:tcW w:w="0" w:type="auto"/>
            <w:vMerge/>
            <w:shd w:val="clear" w:color="auto" w:fill="D9D9D9" w:themeFill="background1" w:themeFillShade="D9"/>
            <w:vAlign w:val="center"/>
          </w:tcPr>
          <w:p w14:paraId="7A7E8ABC"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p>
        </w:tc>
      </w:tr>
      <w:tr w:rsidR="00DB6997" w:rsidRPr="00E22840" w14:paraId="142C2DBA" w14:textId="77777777" w:rsidTr="00AB7943">
        <w:trPr>
          <w:trHeight w:val="315"/>
        </w:trPr>
        <w:tc>
          <w:tcPr>
            <w:tcW w:w="0" w:type="auto"/>
            <w:gridSpan w:val="7"/>
            <w:shd w:val="clear" w:color="auto" w:fill="FFFFFF"/>
            <w:tcMar>
              <w:top w:w="30" w:type="dxa"/>
              <w:left w:w="45" w:type="dxa"/>
              <w:bottom w:w="30" w:type="dxa"/>
              <w:right w:w="45" w:type="dxa"/>
            </w:tcMar>
            <w:vAlign w:val="center"/>
            <w:hideMark/>
          </w:tcPr>
          <w:p w14:paraId="23668702"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2.1 Liquid Hydrogen Peroxide</w:t>
            </w:r>
          </w:p>
        </w:tc>
        <w:tc>
          <w:tcPr>
            <w:tcW w:w="0" w:type="auto"/>
            <w:shd w:val="clear" w:color="auto" w:fill="FFFFFF"/>
            <w:vAlign w:val="center"/>
          </w:tcPr>
          <w:p w14:paraId="2F561339"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p>
        </w:tc>
      </w:tr>
      <w:tr w:rsidR="00DB6997" w:rsidRPr="00E22840" w14:paraId="2747832E" w14:textId="77777777" w:rsidTr="00AB7943">
        <w:trPr>
          <w:trHeight w:val="315"/>
        </w:trPr>
        <w:tc>
          <w:tcPr>
            <w:tcW w:w="0" w:type="auto"/>
            <w:shd w:val="clear" w:color="auto" w:fill="FFFFFF"/>
            <w:tcMar>
              <w:top w:w="30" w:type="dxa"/>
              <w:left w:w="45" w:type="dxa"/>
              <w:bottom w:w="30" w:type="dxa"/>
              <w:right w:w="45" w:type="dxa"/>
            </w:tcMar>
            <w:hideMark/>
          </w:tcPr>
          <w:p w14:paraId="7DE2FF00"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Bergman et al 2010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085D995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9.78</w:t>
            </w:r>
          </w:p>
        </w:tc>
        <w:tc>
          <w:tcPr>
            <w:tcW w:w="0" w:type="auto"/>
            <w:shd w:val="clear" w:color="auto" w:fill="FFFFFF"/>
            <w:tcMar>
              <w:top w:w="30" w:type="dxa"/>
              <w:left w:w="45" w:type="dxa"/>
              <w:bottom w:w="30" w:type="dxa"/>
              <w:right w:w="45" w:type="dxa"/>
            </w:tcMar>
            <w:vAlign w:val="center"/>
            <w:hideMark/>
          </w:tcPr>
          <w:p w14:paraId="09CF64B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5.833</w:t>
            </w:r>
          </w:p>
        </w:tc>
        <w:tc>
          <w:tcPr>
            <w:tcW w:w="0" w:type="auto"/>
            <w:shd w:val="clear" w:color="auto" w:fill="FFFFFF"/>
            <w:tcMar>
              <w:top w:w="30" w:type="dxa"/>
              <w:left w:w="45" w:type="dxa"/>
              <w:bottom w:w="30" w:type="dxa"/>
              <w:right w:w="45" w:type="dxa"/>
            </w:tcMar>
            <w:vAlign w:val="center"/>
            <w:hideMark/>
          </w:tcPr>
          <w:p w14:paraId="74575B0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564B1AB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10.45</w:t>
            </w:r>
          </w:p>
        </w:tc>
        <w:tc>
          <w:tcPr>
            <w:tcW w:w="0" w:type="auto"/>
            <w:shd w:val="clear" w:color="auto" w:fill="FFFFFF"/>
            <w:tcMar>
              <w:top w:w="30" w:type="dxa"/>
              <w:left w:w="45" w:type="dxa"/>
              <w:bottom w:w="30" w:type="dxa"/>
              <w:right w:w="45" w:type="dxa"/>
            </w:tcMar>
            <w:vAlign w:val="center"/>
            <w:hideMark/>
          </w:tcPr>
          <w:p w14:paraId="1A4DBBB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3.333</w:t>
            </w:r>
          </w:p>
        </w:tc>
        <w:tc>
          <w:tcPr>
            <w:tcW w:w="0" w:type="auto"/>
            <w:shd w:val="clear" w:color="auto" w:fill="FFFFFF"/>
            <w:tcMar>
              <w:top w:w="30" w:type="dxa"/>
              <w:left w:w="45" w:type="dxa"/>
              <w:bottom w:w="30" w:type="dxa"/>
              <w:right w:w="45" w:type="dxa"/>
            </w:tcMar>
            <w:vAlign w:val="center"/>
            <w:hideMark/>
          </w:tcPr>
          <w:p w14:paraId="332773B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0B8FD0B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6%, 30 min, 03 cycles</w:t>
            </w:r>
          </w:p>
        </w:tc>
      </w:tr>
      <w:tr w:rsidR="00DB6997" w:rsidRPr="00E22840" w14:paraId="284C3EFC" w14:textId="77777777" w:rsidTr="00AB7943">
        <w:trPr>
          <w:trHeight w:val="315"/>
        </w:trPr>
        <w:tc>
          <w:tcPr>
            <w:tcW w:w="0" w:type="auto"/>
            <w:gridSpan w:val="7"/>
            <w:shd w:val="clear" w:color="auto" w:fill="FFFFFF"/>
            <w:tcMar>
              <w:top w:w="30" w:type="dxa"/>
              <w:left w:w="45" w:type="dxa"/>
              <w:bottom w:w="30" w:type="dxa"/>
              <w:right w:w="45" w:type="dxa"/>
            </w:tcMar>
            <w:vAlign w:val="center"/>
            <w:hideMark/>
          </w:tcPr>
          <w:p w14:paraId="7D804F1A"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2.2 Hydrogen Peroxide Vapor</w:t>
            </w:r>
          </w:p>
        </w:tc>
        <w:tc>
          <w:tcPr>
            <w:tcW w:w="0" w:type="auto"/>
            <w:shd w:val="clear" w:color="auto" w:fill="FFFFFF"/>
            <w:vAlign w:val="center"/>
          </w:tcPr>
          <w:p w14:paraId="3E679F04"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p>
        </w:tc>
      </w:tr>
      <w:tr w:rsidR="00DB6997" w:rsidRPr="00E22840" w14:paraId="2243DDD1" w14:textId="77777777" w:rsidTr="00AB7943">
        <w:trPr>
          <w:trHeight w:val="315"/>
        </w:trPr>
        <w:tc>
          <w:tcPr>
            <w:tcW w:w="0" w:type="auto"/>
            <w:shd w:val="clear" w:color="auto" w:fill="FFFFFF"/>
            <w:tcMar>
              <w:top w:w="30" w:type="dxa"/>
              <w:left w:w="45" w:type="dxa"/>
              <w:bottom w:w="30" w:type="dxa"/>
              <w:right w:w="45" w:type="dxa"/>
            </w:tcMar>
            <w:hideMark/>
          </w:tcPr>
          <w:p w14:paraId="10191DEB"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Bergman et al 2010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E9D881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10.62</w:t>
            </w:r>
          </w:p>
        </w:tc>
        <w:tc>
          <w:tcPr>
            <w:tcW w:w="0" w:type="auto"/>
            <w:shd w:val="clear" w:color="auto" w:fill="FFFFFF"/>
            <w:tcMar>
              <w:top w:w="30" w:type="dxa"/>
              <w:left w:w="45" w:type="dxa"/>
              <w:bottom w:w="30" w:type="dxa"/>
              <w:right w:w="45" w:type="dxa"/>
            </w:tcMar>
            <w:vAlign w:val="center"/>
            <w:hideMark/>
          </w:tcPr>
          <w:p w14:paraId="6C7A3A9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4.833</w:t>
            </w:r>
          </w:p>
        </w:tc>
        <w:tc>
          <w:tcPr>
            <w:tcW w:w="0" w:type="auto"/>
            <w:shd w:val="clear" w:color="auto" w:fill="FFFFFF"/>
            <w:tcMar>
              <w:top w:w="30" w:type="dxa"/>
              <w:left w:w="45" w:type="dxa"/>
              <w:bottom w:w="30" w:type="dxa"/>
              <w:right w:w="45" w:type="dxa"/>
            </w:tcMar>
            <w:vAlign w:val="center"/>
            <w:hideMark/>
          </w:tcPr>
          <w:p w14:paraId="282665B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36</w:t>
            </w:r>
          </w:p>
        </w:tc>
        <w:tc>
          <w:tcPr>
            <w:tcW w:w="0" w:type="auto"/>
            <w:shd w:val="clear" w:color="auto" w:fill="FFFFFF"/>
            <w:tcMar>
              <w:top w:w="30" w:type="dxa"/>
              <w:left w:w="45" w:type="dxa"/>
              <w:bottom w:w="30" w:type="dxa"/>
              <w:right w:w="45" w:type="dxa"/>
            </w:tcMar>
            <w:vAlign w:val="center"/>
            <w:hideMark/>
          </w:tcPr>
          <w:p w14:paraId="64199DA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10.45</w:t>
            </w:r>
          </w:p>
        </w:tc>
        <w:tc>
          <w:tcPr>
            <w:tcW w:w="0" w:type="auto"/>
            <w:shd w:val="clear" w:color="auto" w:fill="FFFFFF"/>
            <w:tcMar>
              <w:top w:w="30" w:type="dxa"/>
              <w:left w:w="45" w:type="dxa"/>
              <w:bottom w:w="30" w:type="dxa"/>
              <w:right w:w="45" w:type="dxa"/>
            </w:tcMar>
            <w:vAlign w:val="center"/>
            <w:hideMark/>
          </w:tcPr>
          <w:p w14:paraId="45C2375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3.333</w:t>
            </w:r>
          </w:p>
        </w:tc>
        <w:tc>
          <w:tcPr>
            <w:tcW w:w="0" w:type="auto"/>
            <w:shd w:val="clear" w:color="auto" w:fill="FFFFFF"/>
            <w:tcMar>
              <w:top w:w="30" w:type="dxa"/>
              <w:left w:w="45" w:type="dxa"/>
              <w:bottom w:w="30" w:type="dxa"/>
              <w:right w:w="45" w:type="dxa"/>
            </w:tcMar>
            <w:vAlign w:val="center"/>
            <w:hideMark/>
          </w:tcPr>
          <w:p w14:paraId="46D28B8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163FA25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Clarus® R, 03 cycles</w:t>
            </w:r>
          </w:p>
        </w:tc>
      </w:tr>
      <w:tr w:rsidR="00DB6997" w:rsidRPr="00E22840" w14:paraId="469D6A16" w14:textId="77777777" w:rsidTr="00AB7943">
        <w:trPr>
          <w:trHeight w:val="315"/>
        </w:trPr>
        <w:tc>
          <w:tcPr>
            <w:tcW w:w="0" w:type="auto"/>
            <w:shd w:val="clear" w:color="auto" w:fill="FFFFFF"/>
            <w:tcMar>
              <w:top w:w="30" w:type="dxa"/>
              <w:left w:w="45" w:type="dxa"/>
              <w:bottom w:w="30" w:type="dxa"/>
              <w:right w:w="45" w:type="dxa"/>
            </w:tcMar>
            <w:hideMark/>
          </w:tcPr>
          <w:p w14:paraId="20A15838"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Bergman et al 2010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8C2262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10.58</w:t>
            </w:r>
          </w:p>
        </w:tc>
        <w:tc>
          <w:tcPr>
            <w:tcW w:w="0" w:type="auto"/>
            <w:shd w:val="clear" w:color="auto" w:fill="FFFFFF"/>
            <w:tcMar>
              <w:top w:w="30" w:type="dxa"/>
              <w:left w:w="45" w:type="dxa"/>
              <w:bottom w:w="30" w:type="dxa"/>
              <w:right w:w="45" w:type="dxa"/>
            </w:tcMar>
            <w:vAlign w:val="center"/>
            <w:hideMark/>
          </w:tcPr>
          <w:p w14:paraId="7B3E566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3.833</w:t>
            </w:r>
          </w:p>
        </w:tc>
        <w:tc>
          <w:tcPr>
            <w:tcW w:w="0" w:type="auto"/>
            <w:shd w:val="clear" w:color="auto" w:fill="FFFFFF"/>
            <w:tcMar>
              <w:top w:w="30" w:type="dxa"/>
              <w:left w:w="45" w:type="dxa"/>
              <w:bottom w:w="30" w:type="dxa"/>
              <w:right w:w="45" w:type="dxa"/>
            </w:tcMar>
            <w:vAlign w:val="center"/>
            <w:hideMark/>
          </w:tcPr>
          <w:p w14:paraId="2186462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36</w:t>
            </w:r>
          </w:p>
        </w:tc>
        <w:tc>
          <w:tcPr>
            <w:tcW w:w="0" w:type="auto"/>
            <w:shd w:val="clear" w:color="auto" w:fill="FFFFFF"/>
            <w:tcMar>
              <w:top w:w="30" w:type="dxa"/>
              <w:left w:w="45" w:type="dxa"/>
              <w:bottom w:w="30" w:type="dxa"/>
              <w:right w:w="45" w:type="dxa"/>
            </w:tcMar>
            <w:vAlign w:val="center"/>
            <w:hideMark/>
          </w:tcPr>
          <w:p w14:paraId="373EF73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10.45</w:t>
            </w:r>
          </w:p>
        </w:tc>
        <w:tc>
          <w:tcPr>
            <w:tcW w:w="0" w:type="auto"/>
            <w:shd w:val="clear" w:color="auto" w:fill="FFFFFF"/>
            <w:tcMar>
              <w:top w:w="30" w:type="dxa"/>
              <w:left w:w="45" w:type="dxa"/>
              <w:bottom w:w="30" w:type="dxa"/>
              <w:right w:w="45" w:type="dxa"/>
            </w:tcMar>
            <w:vAlign w:val="center"/>
            <w:hideMark/>
          </w:tcPr>
          <w:p w14:paraId="059E4AF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3.333</w:t>
            </w:r>
          </w:p>
        </w:tc>
        <w:tc>
          <w:tcPr>
            <w:tcW w:w="0" w:type="auto"/>
            <w:shd w:val="clear" w:color="auto" w:fill="FFFFFF"/>
            <w:tcMar>
              <w:top w:w="30" w:type="dxa"/>
              <w:left w:w="45" w:type="dxa"/>
              <w:bottom w:w="30" w:type="dxa"/>
              <w:right w:w="45" w:type="dxa"/>
            </w:tcMar>
            <w:vAlign w:val="center"/>
            <w:hideMark/>
          </w:tcPr>
          <w:p w14:paraId="24AF1E6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6D2F31F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STERRAD® 100S, 03 cycles</w:t>
            </w:r>
          </w:p>
        </w:tc>
      </w:tr>
      <w:tr w:rsidR="00DB6997" w:rsidRPr="00E22840" w14:paraId="1097A2C9" w14:textId="77777777" w:rsidTr="00AB7943">
        <w:trPr>
          <w:trHeight w:val="315"/>
        </w:trPr>
        <w:tc>
          <w:tcPr>
            <w:tcW w:w="0" w:type="auto"/>
            <w:shd w:val="clear" w:color="auto" w:fill="FFFFFF"/>
            <w:tcMar>
              <w:top w:w="30" w:type="dxa"/>
              <w:left w:w="45" w:type="dxa"/>
              <w:bottom w:w="30" w:type="dxa"/>
              <w:right w:w="45" w:type="dxa"/>
            </w:tcMar>
            <w:hideMark/>
          </w:tcPr>
          <w:p w14:paraId="1FFBAA3B"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2009</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66&lt;/sup&gt;","plainTextFormattedCitation":"66","previouslyFormattedCitation":"&lt;sup&gt;66&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66</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4BE63E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7.68</w:t>
            </w:r>
          </w:p>
        </w:tc>
        <w:tc>
          <w:tcPr>
            <w:tcW w:w="0" w:type="auto"/>
            <w:shd w:val="clear" w:color="auto" w:fill="FFFFFF"/>
            <w:tcMar>
              <w:top w:w="30" w:type="dxa"/>
              <w:left w:w="45" w:type="dxa"/>
              <w:bottom w:w="30" w:type="dxa"/>
              <w:right w:w="45" w:type="dxa"/>
            </w:tcMar>
            <w:vAlign w:val="center"/>
            <w:hideMark/>
          </w:tcPr>
          <w:p w14:paraId="670BD09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0.93</w:t>
            </w:r>
          </w:p>
        </w:tc>
        <w:tc>
          <w:tcPr>
            <w:tcW w:w="0" w:type="auto"/>
            <w:shd w:val="clear" w:color="auto" w:fill="FFFFFF"/>
            <w:tcMar>
              <w:top w:w="30" w:type="dxa"/>
              <w:left w:w="45" w:type="dxa"/>
              <w:bottom w:w="30" w:type="dxa"/>
              <w:right w:w="45" w:type="dxa"/>
            </w:tcMar>
            <w:vAlign w:val="center"/>
            <w:hideMark/>
          </w:tcPr>
          <w:p w14:paraId="4B4EF14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2E89F26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7.52</w:t>
            </w:r>
          </w:p>
        </w:tc>
        <w:tc>
          <w:tcPr>
            <w:tcW w:w="0" w:type="auto"/>
            <w:shd w:val="clear" w:color="auto" w:fill="FFFFFF"/>
            <w:tcMar>
              <w:top w:w="30" w:type="dxa"/>
              <w:left w:w="45" w:type="dxa"/>
              <w:bottom w:w="30" w:type="dxa"/>
              <w:right w:w="45" w:type="dxa"/>
            </w:tcMar>
            <w:vAlign w:val="center"/>
            <w:hideMark/>
          </w:tcPr>
          <w:p w14:paraId="7D251E3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6.567</w:t>
            </w:r>
          </w:p>
        </w:tc>
        <w:tc>
          <w:tcPr>
            <w:tcW w:w="0" w:type="auto"/>
            <w:shd w:val="clear" w:color="auto" w:fill="FFFFFF"/>
            <w:tcMar>
              <w:top w:w="30" w:type="dxa"/>
              <w:left w:w="45" w:type="dxa"/>
              <w:bottom w:w="30" w:type="dxa"/>
              <w:right w:w="45" w:type="dxa"/>
            </w:tcMar>
            <w:vAlign w:val="center"/>
            <w:hideMark/>
          </w:tcPr>
          <w:p w14:paraId="140480F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0BD54A7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STERRAD® 100S, 01 cycle</w:t>
            </w:r>
          </w:p>
        </w:tc>
      </w:tr>
      <w:tr w:rsidR="00DB6997" w:rsidRPr="00E22840" w14:paraId="443E95A8" w14:textId="77777777" w:rsidTr="00AB7943">
        <w:trPr>
          <w:trHeight w:val="315"/>
        </w:trPr>
        <w:tc>
          <w:tcPr>
            <w:tcW w:w="0" w:type="auto"/>
            <w:gridSpan w:val="7"/>
            <w:shd w:val="clear" w:color="auto" w:fill="FFFFFF"/>
            <w:tcMar>
              <w:top w:w="30" w:type="dxa"/>
              <w:left w:w="45" w:type="dxa"/>
              <w:bottom w:w="30" w:type="dxa"/>
              <w:right w:w="45" w:type="dxa"/>
            </w:tcMar>
            <w:vAlign w:val="center"/>
            <w:hideMark/>
          </w:tcPr>
          <w:p w14:paraId="244CB8C9"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2.3 Ultraviolet Germicidal Irradiation</w:t>
            </w:r>
          </w:p>
        </w:tc>
        <w:tc>
          <w:tcPr>
            <w:tcW w:w="0" w:type="auto"/>
            <w:shd w:val="clear" w:color="auto" w:fill="FFFFFF"/>
            <w:vAlign w:val="center"/>
          </w:tcPr>
          <w:p w14:paraId="2E59C09A"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p>
        </w:tc>
      </w:tr>
      <w:tr w:rsidR="00DB6997" w:rsidRPr="00E22840" w14:paraId="2CD456D1" w14:textId="77777777" w:rsidTr="00AB7943">
        <w:trPr>
          <w:trHeight w:val="315"/>
        </w:trPr>
        <w:tc>
          <w:tcPr>
            <w:tcW w:w="0" w:type="auto"/>
            <w:shd w:val="clear" w:color="auto" w:fill="FFFFFF"/>
            <w:tcMar>
              <w:top w:w="30" w:type="dxa"/>
              <w:left w:w="45" w:type="dxa"/>
              <w:bottom w:w="30" w:type="dxa"/>
              <w:right w:w="45" w:type="dxa"/>
            </w:tcMar>
            <w:hideMark/>
          </w:tcPr>
          <w:p w14:paraId="30003356"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Bergman et al 2010</w:t>
            </w:r>
          </w:p>
        </w:tc>
        <w:tc>
          <w:tcPr>
            <w:tcW w:w="0" w:type="auto"/>
            <w:shd w:val="clear" w:color="auto" w:fill="FFFFFF"/>
            <w:tcMar>
              <w:top w:w="30" w:type="dxa"/>
              <w:left w:w="45" w:type="dxa"/>
              <w:bottom w:w="30" w:type="dxa"/>
              <w:right w:w="45" w:type="dxa"/>
            </w:tcMar>
            <w:vAlign w:val="center"/>
            <w:hideMark/>
          </w:tcPr>
          <w:p w14:paraId="12BE33E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11.17</w:t>
            </w:r>
          </w:p>
        </w:tc>
        <w:tc>
          <w:tcPr>
            <w:tcW w:w="0" w:type="auto"/>
            <w:shd w:val="clear" w:color="auto" w:fill="FFFFFF"/>
            <w:tcMar>
              <w:top w:w="30" w:type="dxa"/>
              <w:left w:w="45" w:type="dxa"/>
              <w:bottom w:w="30" w:type="dxa"/>
              <w:right w:w="45" w:type="dxa"/>
            </w:tcMar>
            <w:vAlign w:val="center"/>
            <w:hideMark/>
          </w:tcPr>
          <w:p w14:paraId="25D9C73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6.167</w:t>
            </w:r>
          </w:p>
        </w:tc>
        <w:tc>
          <w:tcPr>
            <w:tcW w:w="0" w:type="auto"/>
            <w:shd w:val="clear" w:color="auto" w:fill="FFFFFF"/>
            <w:tcMar>
              <w:top w:w="30" w:type="dxa"/>
              <w:left w:w="45" w:type="dxa"/>
              <w:bottom w:w="30" w:type="dxa"/>
              <w:right w:w="45" w:type="dxa"/>
            </w:tcMar>
            <w:vAlign w:val="center"/>
            <w:hideMark/>
          </w:tcPr>
          <w:p w14:paraId="2EBD29F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2A004C3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10.45</w:t>
            </w:r>
          </w:p>
        </w:tc>
        <w:tc>
          <w:tcPr>
            <w:tcW w:w="0" w:type="auto"/>
            <w:shd w:val="clear" w:color="auto" w:fill="FFFFFF"/>
            <w:tcMar>
              <w:top w:w="30" w:type="dxa"/>
              <w:left w:w="45" w:type="dxa"/>
              <w:bottom w:w="30" w:type="dxa"/>
              <w:right w:w="45" w:type="dxa"/>
            </w:tcMar>
            <w:vAlign w:val="center"/>
            <w:hideMark/>
          </w:tcPr>
          <w:p w14:paraId="68789F2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3.333</w:t>
            </w:r>
          </w:p>
        </w:tc>
        <w:tc>
          <w:tcPr>
            <w:tcW w:w="0" w:type="auto"/>
            <w:shd w:val="clear" w:color="auto" w:fill="FFFFFF"/>
            <w:tcMar>
              <w:top w:w="30" w:type="dxa"/>
              <w:left w:w="45" w:type="dxa"/>
              <w:bottom w:w="30" w:type="dxa"/>
              <w:right w:w="45" w:type="dxa"/>
            </w:tcMar>
            <w:vAlign w:val="center"/>
            <w:hideMark/>
          </w:tcPr>
          <w:p w14:paraId="767DF4A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591F9CE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254 nm, 15 min, 03 cycles</w:t>
            </w:r>
          </w:p>
        </w:tc>
      </w:tr>
      <w:tr w:rsidR="00DB6997" w:rsidRPr="00E22840" w14:paraId="1AA136C8" w14:textId="77777777" w:rsidTr="00AB7943">
        <w:trPr>
          <w:trHeight w:val="315"/>
        </w:trPr>
        <w:tc>
          <w:tcPr>
            <w:tcW w:w="0" w:type="auto"/>
            <w:shd w:val="clear" w:color="auto" w:fill="FFFFFF"/>
            <w:tcMar>
              <w:top w:w="30" w:type="dxa"/>
              <w:left w:w="45" w:type="dxa"/>
              <w:bottom w:w="30" w:type="dxa"/>
              <w:right w:w="45" w:type="dxa"/>
            </w:tcMar>
            <w:hideMark/>
          </w:tcPr>
          <w:p w14:paraId="6913492B"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Lindsley et al 2015</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51&lt;/sup&gt;","plainTextFormattedCitation":"51","previouslyFormattedCitation":"&lt;sup&gt;51&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51</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3EAEE2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11.8</w:t>
            </w:r>
          </w:p>
        </w:tc>
        <w:tc>
          <w:tcPr>
            <w:tcW w:w="0" w:type="auto"/>
            <w:shd w:val="clear" w:color="auto" w:fill="FFFFFF"/>
            <w:tcMar>
              <w:top w:w="30" w:type="dxa"/>
              <w:left w:w="45" w:type="dxa"/>
              <w:bottom w:w="30" w:type="dxa"/>
              <w:right w:w="45" w:type="dxa"/>
            </w:tcMar>
            <w:vAlign w:val="center"/>
            <w:hideMark/>
          </w:tcPr>
          <w:p w14:paraId="06BE5D5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3.9553</w:t>
            </w:r>
          </w:p>
        </w:tc>
        <w:tc>
          <w:tcPr>
            <w:tcW w:w="0" w:type="auto"/>
            <w:shd w:val="clear" w:color="auto" w:fill="FFFFFF"/>
            <w:tcMar>
              <w:top w:w="30" w:type="dxa"/>
              <w:left w:w="45" w:type="dxa"/>
              <w:bottom w:w="30" w:type="dxa"/>
              <w:right w:w="45" w:type="dxa"/>
            </w:tcMar>
            <w:vAlign w:val="center"/>
            <w:hideMark/>
          </w:tcPr>
          <w:p w14:paraId="500F243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tcMar>
              <w:top w:w="30" w:type="dxa"/>
              <w:left w:w="45" w:type="dxa"/>
              <w:bottom w:w="30" w:type="dxa"/>
              <w:right w:w="45" w:type="dxa"/>
            </w:tcMar>
            <w:vAlign w:val="center"/>
            <w:hideMark/>
          </w:tcPr>
          <w:p w14:paraId="6FED8E3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11.83</w:t>
            </w:r>
          </w:p>
        </w:tc>
        <w:tc>
          <w:tcPr>
            <w:tcW w:w="0" w:type="auto"/>
            <w:shd w:val="clear" w:color="auto" w:fill="FFFFFF"/>
            <w:tcMar>
              <w:top w:w="30" w:type="dxa"/>
              <w:left w:w="45" w:type="dxa"/>
              <w:bottom w:w="30" w:type="dxa"/>
              <w:right w:w="45" w:type="dxa"/>
            </w:tcMar>
            <w:vAlign w:val="center"/>
            <w:hideMark/>
          </w:tcPr>
          <w:p w14:paraId="07751F2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4.1971</w:t>
            </w:r>
          </w:p>
        </w:tc>
        <w:tc>
          <w:tcPr>
            <w:tcW w:w="0" w:type="auto"/>
            <w:shd w:val="clear" w:color="auto" w:fill="FFFFFF"/>
            <w:tcMar>
              <w:top w:w="30" w:type="dxa"/>
              <w:left w:w="45" w:type="dxa"/>
              <w:bottom w:w="30" w:type="dxa"/>
              <w:right w:w="45" w:type="dxa"/>
            </w:tcMar>
            <w:vAlign w:val="center"/>
            <w:hideMark/>
          </w:tcPr>
          <w:p w14:paraId="3339194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vAlign w:val="center"/>
          </w:tcPr>
          <w:p w14:paraId="308B60C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254 nm, 120 Jcmˉ², 01 cycle</w:t>
            </w:r>
          </w:p>
          <w:p w14:paraId="6E0D988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All models of N95 FFRs were considered together in the analysis.</w:t>
            </w:r>
          </w:p>
        </w:tc>
      </w:tr>
      <w:tr w:rsidR="00DB6997" w:rsidRPr="00E22840" w14:paraId="6CCAC8B8" w14:textId="77777777" w:rsidTr="00AB7943">
        <w:trPr>
          <w:trHeight w:val="315"/>
        </w:trPr>
        <w:tc>
          <w:tcPr>
            <w:tcW w:w="0" w:type="auto"/>
            <w:shd w:val="clear" w:color="auto" w:fill="FFFFFF"/>
            <w:tcMar>
              <w:top w:w="30" w:type="dxa"/>
              <w:left w:w="45" w:type="dxa"/>
              <w:bottom w:w="30" w:type="dxa"/>
              <w:right w:w="45" w:type="dxa"/>
            </w:tcMar>
            <w:hideMark/>
          </w:tcPr>
          <w:p w14:paraId="35BF51ED"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Lindsley et al 2015</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51&lt;/sup&gt;","plainTextFormattedCitation":"51","previouslyFormattedCitation":"&lt;sup&gt;51&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51</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07B6BE9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11.85</w:t>
            </w:r>
          </w:p>
        </w:tc>
        <w:tc>
          <w:tcPr>
            <w:tcW w:w="0" w:type="auto"/>
            <w:shd w:val="clear" w:color="auto" w:fill="FFFFFF"/>
            <w:tcMar>
              <w:top w:w="30" w:type="dxa"/>
              <w:left w:w="45" w:type="dxa"/>
              <w:bottom w:w="30" w:type="dxa"/>
              <w:right w:w="45" w:type="dxa"/>
            </w:tcMar>
            <w:vAlign w:val="center"/>
            <w:hideMark/>
          </w:tcPr>
          <w:p w14:paraId="08B9E03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3.8176</w:t>
            </w:r>
          </w:p>
        </w:tc>
        <w:tc>
          <w:tcPr>
            <w:tcW w:w="0" w:type="auto"/>
            <w:shd w:val="clear" w:color="auto" w:fill="FFFFFF"/>
            <w:tcMar>
              <w:top w:w="30" w:type="dxa"/>
              <w:left w:w="45" w:type="dxa"/>
              <w:bottom w:w="30" w:type="dxa"/>
              <w:right w:w="45" w:type="dxa"/>
            </w:tcMar>
            <w:vAlign w:val="center"/>
            <w:hideMark/>
          </w:tcPr>
          <w:p w14:paraId="5DDAD35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tcMar>
              <w:top w:w="30" w:type="dxa"/>
              <w:left w:w="45" w:type="dxa"/>
              <w:bottom w:w="30" w:type="dxa"/>
              <w:right w:w="45" w:type="dxa"/>
            </w:tcMar>
            <w:vAlign w:val="center"/>
            <w:hideMark/>
          </w:tcPr>
          <w:p w14:paraId="2EEB00D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11.87</w:t>
            </w:r>
          </w:p>
        </w:tc>
        <w:tc>
          <w:tcPr>
            <w:tcW w:w="0" w:type="auto"/>
            <w:shd w:val="clear" w:color="auto" w:fill="FFFFFF"/>
            <w:tcMar>
              <w:top w:w="30" w:type="dxa"/>
              <w:left w:w="45" w:type="dxa"/>
              <w:bottom w:w="30" w:type="dxa"/>
              <w:right w:w="45" w:type="dxa"/>
            </w:tcMar>
            <w:vAlign w:val="center"/>
            <w:hideMark/>
          </w:tcPr>
          <w:p w14:paraId="088BBCC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3.8495</w:t>
            </w:r>
          </w:p>
        </w:tc>
        <w:tc>
          <w:tcPr>
            <w:tcW w:w="0" w:type="auto"/>
            <w:shd w:val="clear" w:color="auto" w:fill="FFFFFF"/>
            <w:tcMar>
              <w:top w:w="30" w:type="dxa"/>
              <w:left w:w="45" w:type="dxa"/>
              <w:bottom w:w="30" w:type="dxa"/>
              <w:right w:w="45" w:type="dxa"/>
            </w:tcMar>
            <w:vAlign w:val="center"/>
            <w:hideMark/>
          </w:tcPr>
          <w:p w14:paraId="73D4F5A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vAlign w:val="center"/>
          </w:tcPr>
          <w:p w14:paraId="4BE0003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254 nm, 240 Jcmˉ², 01 cycle</w:t>
            </w:r>
          </w:p>
          <w:p w14:paraId="6B746EC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All models of N95 FFRs were considered together in the analysis.</w:t>
            </w:r>
          </w:p>
        </w:tc>
      </w:tr>
      <w:tr w:rsidR="00DB6997" w:rsidRPr="00E22840" w14:paraId="58E62A5C" w14:textId="77777777" w:rsidTr="00AB7943">
        <w:trPr>
          <w:trHeight w:val="315"/>
        </w:trPr>
        <w:tc>
          <w:tcPr>
            <w:tcW w:w="0" w:type="auto"/>
            <w:shd w:val="clear" w:color="auto" w:fill="FFFFFF"/>
            <w:tcMar>
              <w:top w:w="30" w:type="dxa"/>
              <w:left w:w="45" w:type="dxa"/>
              <w:bottom w:w="30" w:type="dxa"/>
              <w:right w:w="45" w:type="dxa"/>
            </w:tcMar>
            <w:hideMark/>
          </w:tcPr>
          <w:p w14:paraId="3A832192"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Lindsley et al 2015</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51&lt;/sup&gt;","plainTextFormattedCitation":"51","previouslyFormattedCitation":"&lt;sup&gt;51&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51</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53ABB91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11.66</w:t>
            </w:r>
          </w:p>
        </w:tc>
        <w:tc>
          <w:tcPr>
            <w:tcW w:w="0" w:type="auto"/>
            <w:shd w:val="clear" w:color="auto" w:fill="FFFFFF"/>
            <w:tcMar>
              <w:top w:w="30" w:type="dxa"/>
              <w:left w:w="45" w:type="dxa"/>
              <w:bottom w:w="30" w:type="dxa"/>
              <w:right w:w="45" w:type="dxa"/>
            </w:tcMar>
            <w:vAlign w:val="center"/>
            <w:hideMark/>
          </w:tcPr>
          <w:p w14:paraId="7DE8025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3.7878</w:t>
            </w:r>
          </w:p>
        </w:tc>
        <w:tc>
          <w:tcPr>
            <w:tcW w:w="0" w:type="auto"/>
            <w:shd w:val="clear" w:color="auto" w:fill="FFFFFF"/>
            <w:tcMar>
              <w:top w:w="30" w:type="dxa"/>
              <w:left w:w="45" w:type="dxa"/>
              <w:bottom w:w="30" w:type="dxa"/>
              <w:right w:w="45" w:type="dxa"/>
            </w:tcMar>
            <w:vAlign w:val="center"/>
            <w:hideMark/>
          </w:tcPr>
          <w:p w14:paraId="48AEA7C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tcMar>
              <w:top w:w="30" w:type="dxa"/>
              <w:left w:w="45" w:type="dxa"/>
              <w:bottom w:w="30" w:type="dxa"/>
              <w:right w:w="45" w:type="dxa"/>
            </w:tcMar>
            <w:vAlign w:val="center"/>
            <w:hideMark/>
          </w:tcPr>
          <w:p w14:paraId="6F679E5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11.66</w:t>
            </w:r>
          </w:p>
        </w:tc>
        <w:tc>
          <w:tcPr>
            <w:tcW w:w="0" w:type="auto"/>
            <w:shd w:val="clear" w:color="auto" w:fill="FFFFFF"/>
            <w:tcMar>
              <w:top w:w="30" w:type="dxa"/>
              <w:left w:w="45" w:type="dxa"/>
              <w:bottom w:w="30" w:type="dxa"/>
              <w:right w:w="45" w:type="dxa"/>
            </w:tcMar>
            <w:vAlign w:val="center"/>
            <w:hideMark/>
          </w:tcPr>
          <w:p w14:paraId="75314A2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3.9936</w:t>
            </w:r>
          </w:p>
        </w:tc>
        <w:tc>
          <w:tcPr>
            <w:tcW w:w="0" w:type="auto"/>
            <w:shd w:val="clear" w:color="auto" w:fill="FFFFFF"/>
            <w:tcMar>
              <w:top w:w="30" w:type="dxa"/>
              <w:left w:w="45" w:type="dxa"/>
              <w:bottom w:w="30" w:type="dxa"/>
              <w:right w:w="45" w:type="dxa"/>
            </w:tcMar>
            <w:vAlign w:val="center"/>
            <w:hideMark/>
          </w:tcPr>
          <w:p w14:paraId="7EF704B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vAlign w:val="center"/>
          </w:tcPr>
          <w:p w14:paraId="657C1FF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254 nm, 470 Jcmˉ², 01 cycle</w:t>
            </w:r>
          </w:p>
          <w:p w14:paraId="65E337F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lastRenderedPageBreak/>
              <w:t>All models of N95 FFRs were considered together in the analysis.</w:t>
            </w:r>
          </w:p>
        </w:tc>
      </w:tr>
      <w:tr w:rsidR="00DB6997" w:rsidRPr="00E22840" w14:paraId="6DE01888" w14:textId="77777777" w:rsidTr="00AB7943">
        <w:trPr>
          <w:trHeight w:val="315"/>
        </w:trPr>
        <w:tc>
          <w:tcPr>
            <w:tcW w:w="0" w:type="auto"/>
            <w:shd w:val="clear" w:color="auto" w:fill="FFFFFF"/>
            <w:tcMar>
              <w:top w:w="30" w:type="dxa"/>
              <w:left w:w="45" w:type="dxa"/>
              <w:bottom w:w="30" w:type="dxa"/>
              <w:right w:w="45" w:type="dxa"/>
            </w:tcMar>
            <w:hideMark/>
          </w:tcPr>
          <w:p w14:paraId="10F3F766"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lastRenderedPageBreak/>
              <w:t>Lindsley et al 2015</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{"citationItems":[{"id":"ITEM-1","itemData":{"DOI":"10.1080/15459624.2015.1018518","ISBN":"2163684814","ISSN":"1545-9624","abstract":"file:///C:/Users/Marika/Desktop/università di pavia/articoli/strategie per l'infertilità/nihms964087.pdf","author":[{"dropping-particle":"","family":"Lindsley","given":"William G.","non-dropping-particle":"","parse-names":false,"suffix":""},{"dropping-particle":"","family":"Martin","given":"Stephen B.","non-dropping-particle":"","parse-names":false,"suffix":""},{"dropping-particle":"","family":"Thewlis","given":"Robert E.","non-dropping-particle":"","parse-names":false,"suffix":""},{"dropping-particle":"","family":"Sarkisian","given":"Khachatur","non-dropping-particle":"","parse-names":false,"suffix":""},{"dropping-particle":"","family":"Nwoko","given":"Julian O.","non-dropping-particle":"","parse-names":false,"suffix":""},{"dropping-particle":"","family":"Mead","given":"Kenneth R.","non-dropping-particle":"","parse-names":false,"suffix":""},{"dropping-particle":"","family":"Noti","given":"John D.","non-dropping-particle":"","parse-names":false,"suffix":""}],"container-title":"Journal of Occupational and Environmental Hygiene","id":"ITEM-1","issue":"8","issued":{"date-parts":[["2015","8","3"]]},"page":"509-517","title":"Effects of Ultraviolet Germicidal Irradiation (UVGI) on N95 Respirator Filtration Performance and Structural Integrity","type":"article-journal","volume":"12"},"uris":["http://www.mendeley.com/documents/?uuid=28daf73a-3880-494e-9378-770e91b6e71c"]}],"mendeley":{"formattedCitation":"&lt;sup&gt;51&lt;/sup&gt;","plainTextFormattedCitation":"51","previouslyFormattedCitation":"&lt;sup&gt;51&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51</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A66ADB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12.08</w:t>
            </w:r>
          </w:p>
        </w:tc>
        <w:tc>
          <w:tcPr>
            <w:tcW w:w="0" w:type="auto"/>
            <w:shd w:val="clear" w:color="auto" w:fill="FFFFFF"/>
            <w:tcMar>
              <w:top w:w="30" w:type="dxa"/>
              <w:left w:w="45" w:type="dxa"/>
              <w:bottom w:w="30" w:type="dxa"/>
              <w:right w:w="45" w:type="dxa"/>
            </w:tcMar>
            <w:vAlign w:val="center"/>
            <w:hideMark/>
          </w:tcPr>
          <w:p w14:paraId="50231F0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3.8758</w:t>
            </w:r>
          </w:p>
        </w:tc>
        <w:tc>
          <w:tcPr>
            <w:tcW w:w="0" w:type="auto"/>
            <w:shd w:val="clear" w:color="auto" w:fill="FFFFFF"/>
            <w:tcMar>
              <w:top w:w="30" w:type="dxa"/>
              <w:left w:w="45" w:type="dxa"/>
              <w:bottom w:w="30" w:type="dxa"/>
              <w:right w:w="45" w:type="dxa"/>
            </w:tcMar>
            <w:vAlign w:val="center"/>
            <w:hideMark/>
          </w:tcPr>
          <w:p w14:paraId="6E69DF0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tcMar>
              <w:top w:w="30" w:type="dxa"/>
              <w:left w:w="45" w:type="dxa"/>
              <w:bottom w:w="30" w:type="dxa"/>
              <w:right w:w="45" w:type="dxa"/>
            </w:tcMar>
            <w:vAlign w:val="center"/>
            <w:hideMark/>
          </w:tcPr>
          <w:p w14:paraId="6E9EE69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12.08</w:t>
            </w:r>
          </w:p>
        </w:tc>
        <w:tc>
          <w:tcPr>
            <w:tcW w:w="0" w:type="auto"/>
            <w:shd w:val="clear" w:color="auto" w:fill="FFFFFF"/>
            <w:tcMar>
              <w:top w:w="30" w:type="dxa"/>
              <w:left w:w="45" w:type="dxa"/>
              <w:bottom w:w="30" w:type="dxa"/>
              <w:right w:w="45" w:type="dxa"/>
            </w:tcMar>
            <w:vAlign w:val="center"/>
            <w:hideMark/>
          </w:tcPr>
          <w:p w14:paraId="6100116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3.8757</w:t>
            </w:r>
          </w:p>
        </w:tc>
        <w:tc>
          <w:tcPr>
            <w:tcW w:w="0" w:type="auto"/>
            <w:shd w:val="clear" w:color="auto" w:fill="FFFFFF"/>
            <w:tcMar>
              <w:top w:w="30" w:type="dxa"/>
              <w:left w:w="45" w:type="dxa"/>
              <w:bottom w:w="30" w:type="dxa"/>
              <w:right w:w="45" w:type="dxa"/>
            </w:tcMar>
            <w:vAlign w:val="center"/>
            <w:hideMark/>
          </w:tcPr>
          <w:p w14:paraId="5AA9912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vAlign w:val="center"/>
          </w:tcPr>
          <w:p w14:paraId="3633AB5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254 nm, 950 Jcmˉ², 01 cycle</w:t>
            </w:r>
          </w:p>
          <w:p w14:paraId="774003D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All models of N95 FFRs were considered together in the analysis.</w:t>
            </w:r>
          </w:p>
        </w:tc>
      </w:tr>
      <w:tr w:rsidR="00DB6997" w:rsidRPr="00E22840" w14:paraId="64CFC3A5" w14:textId="77777777" w:rsidTr="00AB7943">
        <w:trPr>
          <w:trHeight w:val="315"/>
        </w:trPr>
        <w:tc>
          <w:tcPr>
            <w:tcW w:w="0" w:type="auto"/>
            <w:shd w:val="clear" w:color="auto" w:fill="FFFFFF"/>
            <w:tcMar>
              <w:top w:w="30" w:type="dxa"/>
              <w:left w:w="45" w:type="dxa"/>
              <w:bottom w:w="30" w:type="dxa"/>
              <w:right w:w="45" w:type="dxa"/>
            </w:tcMar>
            <w:hideMark/>
          </w:tcPr>
          <w:p w14:paraId="491A19E8"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2009</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66&lt;/sup&gt;","plainTextFormattedCitation":"66","previouslyFormattedCitation":"&lt;sup&gt;66&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66</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0960C6E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7.98</w:t>
            </w:r>
          </w:p>
        </w:tc>
        <w:tc>
          <w:tcPr>
            <w:tcW w:w="0" w:type="auto"/>
            <w:shd w:val="clear" w:color="auto" w:fill="FFFFFF"/>
            <w:tcMar>
              <w:top w:w="30" w:type="dxa"/>
              <w:left w:w="45" w:type="dxa"/>
              <w:bottom w:w="30" w:type="dxa"/>
              <w:right w:w="45" w:type="dxa"/>
            </w:tcMar>
            <w:vAlign w:val="center"/>
            <w:hideMark/>
          </w:tcPr>
          <w:p w14:paraId="60BB5BC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5.667</w:t>
            </w:r>
          </w:p>
        </w:tc>
        <w:tc>
          <w:tcPr>
            <w:tcW w:w="0" w:type="auto"/>
            <w:shd w:val="clear" w:color="auto" w:fill="FFFFFF"/>
            <w:tcMar>
              <w:top w:w="30" w:type="dxa"/>
              <w:left w:w="45" w:type="dxa"/>
              <w:bottom w:w="30" w:type="dxa"/>
              <w:right w:w="45" w:type="dxa"/>
            </w:tcMar>
            <w:vAlign w:val="center"/>
            <w:hideMark/>
          </w:tcPr>
          <w:p w14:paraId="0EBD465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0E40A8B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7.52</w:t>
            </w:r>
          </w:p>
        </w:tc>
        <w:tc>
          <w:tcPr>
            <w:tcW w:w="0" w:type="auto"/>
            <w:shd w:val="clear" w:color="auto" w:fill="FFFFFF"/>
            <w:tcMar>
              <w:top w:w="30" w:type="dxa"/>
              <w:left w:w="45" w:type="dxa"/>
              <w:bottom w:w="30" w:type="dxa"/>
              <w:right w:w="45" w:type="dxa"/>
            </w:tcMar>
            <w:vAlign w:val="center"/>
            <w:hideMark/>
          </w:tcPr>
          <w:p w14:paraId="61961D6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6.567</w:t>
            </w:r>
          </w:p>
        </w:tc>
        <w:tc>
          <w:tcPr>
            <w:tcW w:w="0" w:type="auto"/>
            <w:shd w:val="clear" w:color="auto" w:fill="FFFFFF"/>
            <w:tcMar>
              <w:top w:w="30" w:type="dxa"/>
              <w:left w:w="45" w:type="dxa"/>
              <w:bottom w:w="30" w:type="dxa"/>
              <w:right w:w="45" w:type="dxa"/>
            </w:tcMar>
            <w:vAlign w:val="center"/>
            <w:hideMark/>
          </w:tcPr>
          <w:p w14:paraId="56F38C0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584EDF0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Sterilgard</w:t>
            </w:r>
            <w:proofErr w:type="spellEnd"/>
            <w:r w:rsidRPr="00E22840">
              <w:rPr>
                <w:rFonts w:ascii="Times New Roman" w:eastAsia="Times New Roman" w:hAnsi="Times New Roman"/>
                <w:sz w:val="24"/>
                <w:szCs w:val="24"/>
                <w:lang w:eastAsia="pt-BR"/>
              </w:rPr>
              <w:t xml:space="preserve"> III, 01 cycle</w:t>
            </w:r>
          </w:p>
        </w:tc>
      </w:tr>
      <w:tr w:rsidR="00DB6997" w:rsidRPr="00E22840" w14:paraId="6FAEF92C" w14:textId="77777777" w:rsidTr="00AB7943">
        <w:trPr>
          <w:trHeight w:val="315"/>
        </w:trPr>
        <w:tc>
          <w:tcPr>
            <w:tcW w:w="0" w:type="auto"/>
            <w:gridSpan w:val="7"/>
            <w:shd w:val="clear" w:color="auto" w:fill="FFFFFF"/>
            <w:tcMar>
              <w:top w:w="30" w:type="dxa"/>
              <w:left w:w="45" w:type="dxa"/>
              <w:bottom w:w="30" w:type="dxa"/>
              <w:right w:w="45" w:type="dxa"/>
            </w:tcMar>
            <w:vAlign w:val="center"/>
            <w:hideMark/>
          </w:tcPr>
          <w:p w14:paraId="11918D8D"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2.4 Ethylene Oxide</w:t>
            </w:r>
          </w:p>
        </w:tc>
        <w:tc>
          <w:tcPr>
            <w:tcW w:w="0" w:type="auto"/>
            <w:shd w:val="clear" w:color="auto" w:fill="FFFFFF"/>
            <w:vAlign w:val="center"/>
          </w:tcPr>
          <w:p w14:paraId="17F01053"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p>
        </w:tc>
      </w:tr>
      <w:tr w:rsidR="00DB6997" w:rsidRPr="00E22840" w14:paraId="0B1BC283" w14:textId="77777777" w:rsidTr="00AB7943">
        <w:trPr>
          <w:trHeight w:val="315"/>
        </w:trPr>
        <w:tc>
          <w:tcPr>
            <w:tcW w:w="0" w:type="auto"/>
            <w:shd w:val="clear" w:color="auto" w:fill="FFFFFF"/>
            <w:tcMar>
              <w:top w:w="30" w:type="dxa"/>
              <w:left w:w="45" w:type="dxa"/>
              <w:bottom w:w="30" w:type="dxa"/>
              <w:right w:w="45" w:type="dxa"/>
            </w:tcMar>
            <w:hideMark/>
          </w:tcPr>
          <w:p w14:paraId="2699EF98"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Bergman et al 2010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A894F3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11.47</w:t>
            </w:r>
          </w:p>
        </w:tc>
        <w:tc>
          <w:tcPr>
            <w:tcW w:w="0" w:type="auto"/>
            <w:shd w:val="clear" w:color="auto" w:fill="FFFFFF"/>
            <w:tcMar>
              <w:top w:w="30" w:type="dxa"/>
              <w:left w:w="45" w:type="dxa"/>
              <w:bottom w:w="30" w:type="dxa"/>
              <w:right w:w="45" w:type="dxa"/>
            </w:tcMar>
            <w:vAlign w:val="center"/>
            <w:hideMark/>
          </w:tcPr>
          <w:p w14:paraId="00AFF4C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3.667</w:t>
            </w:r>
          </w:p>
        </w:tc>
        <w:tc>
          <w:tcPr>
            <w:tcW w:w="0" w:type="auto"/>
            <w:shd w:val="clear" w:color="auto" w:fill="FFFFFF"/>
            <w:tcMar>
              <w:top w:w="30" w:type="dxa"/>
              <w:left w:w="45" w:type="dxa"/>
              <w:bottom w:w="30" w:type="dxa"/>
              <w:right w:w="45" w:type="dxa"/>
            </w:tcMar>
            <w:vAlign w:val="center"/>
            <w:hideMark/>
          </w:tcPr>
          <w:p w14:paraId="794D3D9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36</w:t>
            </w:r>
          </w:p>
        </w:tc>
        <w:tc>
          <w:tcPr>
            <w:tcW w:w="0" w:type="auto"/>
            <w:shd w:val="clear" w:color="auto" w:fill="FFFFFF"/>
            <w:tcMar>
              <w:top w:w="30" w:type="dxa"/>
              <w:left w:w="45" w:type="dxa"/>
              <w:bottom w:w="30" w:type="dxa"/>
              <w:right w:w="45" w:type="dxa"/>
            </w:tcMar>
            <w:vAlign w:val="center"/>
            <w:hideMark/>
          </w:tcPr>
          <w:p w14:paraId="2340D3E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10.45</w:t>
            </w:r>
          </w:p>
        </w:tc>
        <w:tc>
          <w:tcPr>
            <w:tcW w:w="0" w:type="auto"/>
            <w:shd w:val="clear" w:color="auto" w:fill="FFFFFF"/>
            <w:tcMar>
              <w:top w:w="30" w:type="dxa"/>
              <w:left w:w="45" w:type="dxa"/>
              <w:bottom w:w="30" w:type="dxa"/>
              <w:right w:w="45" w:type="dxa"/>
            </w:tcMar>
            <w:vAlign w:val="center"/>
            <w:hideMark/>
          </w:tcPr>
          <w:p w14:paraId="090D0DB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3.333</w:t>
            </w:r>
          </w:p>
        </w:tc>
        <w:tc>
          <w:tcPr>
            <w:tcW w:w="0" w:type="auto"/>
            <w:shd w:val="clear" w:color="auto" w:fill="FFFFFF"/>
            <w:tcMar>
              <w:top w:w="30" w:type="dxa"/>
              <w:left w:w="45" w:type="dxa"/>
              <w:bottom w:w="30" w:type="dxa"/>
              <w:right w:w="45" w:type="dxa"/>
            </w:tcMar>
            <w:vAlign w:val="center"/>
            <w:hideMark/>
          </w:tcPr>
          <w:p w14:paraId="54D4216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6912A39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Amsco</w:t>
            </w:r>
            <w:proofErr w:type="spellEnd"/>
            <w:r w:rsidRPr="00E22840">
              <w:rPr>
                <w:rFonts w:ascii="Times New Roman" w:eastAsia="Times New Roman" w:hAnsi="Times New Roman"/>
                <w:sz w:val="24"/>
                <w:szCs w:val="24"/>
                <w:lang w:eastAsia="pt-BR"/>
              </w:rPr>
              <w:t>® Eagle® 3017, 03 cycles</w:t>
            </w:r>
          </w:p>
        </w:tc>
      </w:tr>
      <w:tr w:rsidR="00DB6997" w:rsidRPr="00E22840" w14:paraId="7080B1CD" w14:textId="77777777" w:rsidTr="00AB7943">
        <w:trPr>
          <w:trHeight w:val="315"/>
        </w:trPr>
        <w:tc>
          <w:tcPr>
            <w:tcW w:w="0" w:type="auto"/>
            <w:shd w:val="clear" w:color="auto" w:fill="FFFFFF"/>
            <w:tcMar>
              <w:top w:w="30" w:type="dxa"/>
              <w:left w:w="45" w:type="dxa"/>
              <w:bottom w:w="30" w:type="dxa"/>
              <w:right w:w="45" w:type="dxa"/>
            </w:tcMar>
            <w:hideMark/>
          </w:tcPr>
          <w:p w14:paraId="4301D476"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2009</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66&lt;/sup&gt;","plainTextFormattedCitation":"66","previouslyFormattedCitation":"&lt;sup&gt;66&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66</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840878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7.5</w:t>
            </w:r>
          </w:p>
        </w:tc>
        <w:tc>
          <w:tcPr>
            <w:tcW w:w="0" w:type="auto"/>
            <w:shd w:val="clear" w:color="auto" w:fill="FFFFFF"/>
            <w:tcMar>
              <w:top w:w="30" w:type="dxa"/>
              <w:left w:w="45" w:type="dxa"/>
              <w:bottom w:w="30" w:type="dxa"/>
              <w:right w:w="45" w:type="dxa"/>
            </w:tcMar>
            <w:vAlign w:val="center"/>
            <w:hideMark/>
          </w:tcPr>
          <w:p w14:paraId="1E9C765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0.44</w:t>
            </w:r>
          </w:p>
        </w:tc>
        <w:tc>
          <w:tcPr>
            <w:tcW w:w="0" w:type="auto"/>
            <w:shd w:val="clear" w:color="auto" w:fill="FFFFFF"/>
            <w:tcMar>
              <w:top w:w="30" w:type="dxa"/>
              <w:left w:w="45" w:type="dxa"/>
              <w:bottom w:w="30" w:type="dxa"/>
              <w:right w:w="45" w:type="dxa"/>
            </w:tcMar>
            <w:vAlign w:val="center"/>
            <w:hideMark/>
          </w:tcPr>
          <w:p w14:paraId="73751D8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6EFAC52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7.52</w:t>
            </w:r>
          </w:p>
        </w:tc>
        <w:tc>
          <w:tcPr>
            <w:tcW w:w="0" w:type="auto"/>
            <w:shd w:val="clear" w:color="auto" w:fill="FFFFFF"/>
            <w:tcMar>
              <w:top w:w="30" w:type="dxa"/>
              <w:left w:w="45" w:type="dxa"/>
              <w:bottom w:w="30" w:type="dxa"/>
              <w:right w:w="45" w:type="dxa"/>
            </w:tcMar>
            <w:vAlign w:val="center"/>
            <w:hideMark/>
          </w:tcPr>
          <w:p w14:paraId="2569F51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6.567</w:t>
            </w:r>
          </w:p>
        </w:tc>
        <w:tc>
          <w:tcPr>
            <w:tcW w:w="0" w:type="auto"/>
            <w:shd w:val="clear" w:color="auto" w:fill="FFFFFF"/>
            <w:tcMar>
              <w:top w:w="30" w:type="dxa"/>
              <w:left w:w="45" w:type="dxa"/>
              <w:bottom w:w="30" w:type="dxa"/>
              <w:right w:w="45" w:type="dxa"/>
            </w:tcMar>
            <w:vAlign w:val="center"/>
            <w:hideMark/>
          </w:tcPr>
          <w:p w14:paraId="6CEBFBF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342E550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Steri</w:t>
            </w:r>
            <w:proofErr w:type="spellEnd"/>
            <w:r w:rsidRPr="00E22840">
              <w:rPr>
                <w:rFonts w:ascii="Times New Roman" w:eastAsia="Times New Roman" w:hAnsi="Times New Roman"/>
                <w:sz w:val="24"/>
                <w:szCs w:val="24"/>
                <w:lang w:eastAsia="pt-BR"/>
              </w:rPr>
              <w:t>-Vac 5XL, 01 cycle</w:t>
            </w:r>
          </w:p>
        </w:tc>
      </w:tr>
      <w:tr w:rsidR="00DB6997" w:rsidRPr="00E22840" w14:paraId="5C6735DB" w14:textId="77777777" w:rsidTr="00AB7943">
        <w:trPr>
          <w:trHeight w:val="315"/>
        </w:trPr>
        <w:tc>
          <w:tcPr>
            <w:tcW w:w="0" w:type="auto"/>
            <w:gridSpan w:val="7"/>
            <w:shd w:val="clear" w:color="auto" w:fill="FFFFFF"/>
            <w:tcMar>
              <w:top w:w="30" w:type="dxa"/>
              <w:left w:w="45" w:type="dxa"/>
              <w:bottom w:w="30" w:type="dxa"/>
              <w:right w:w="45" w:type="dxa"/>
            </w:tcMar>
            <w:vAlign w:val="center"/>
            <w:hideMark/>
          </w:tcPr>
          <w:p w14:paraId="1431F186"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2.5 Moist Heat</w:t>
            </w:r>
          </w:p>
        </w:tc>
        <w:tc>
          <w:tcPr>
            <w:tcW w:w="0" w:type="auto"/>
            <w:shd w:val="clear" w:color="auto" w:fill="FFFFFF"/>
            <w:vAlign w:val="center"/>
          </w:tcPr>
          <w:p w14:paraId="5B0B5275"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p>
        </w:tc>
      </w:tr>
      <w:tr w:rsidR="00DB6997" w:rsidRPr="00E22840" w14:paraId="1AA5AC06" w14:textId="77777777" w:rsidTr="00AB7943">
        <w:trPr>
          <w:trHeight w:val="315"/>
        </w:trPr>
        <w:tc>
          <w:tcPr>
            <w:tcW w:w="0" w:type="auto"/>
            <w:shd w:val="clear" w:color="auto" w:fill="FFFFFF"/>
            <w:tcMar>
              <w:top w:w="30" w:type="dxa"/>
              <w:left w:w="45" w:type="dxa"/>
              <w:bottom w:w="30" w:type="dxa"/>
              <w:right w:w="45" w:type="dxa"/>
            </w:tcMar>
            <w:hideMark/>
          </w:tcPr>
          <w:p w14:paraId="7E8A0D36"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Bergman et al 2010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129DE1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10.18</w:t>
            </w:r>
          </w:p>
        </w:tc>
        <w:tc>
          <w:tcPr>
            <w:tcW w:w="0" w:type="auto"/>
            <w:shd w:val="clear" w:color="auto" w:fill="FFFFFF"/>
            <w:tcMar>
              <w:top w:w="30" w:type="dxa"/>
              <w:left w:w="45" w:type="dxa"/>
              <w:bottom w:w="30" w:type="dxa"/>
              <w:right w:w="45" w:type="dxa"/>
            </w:tcMar>
            <w:vAlign w:val="center"/>
            <w:hideMark/>
          </w:tcPr>
          <w:p w14:paraId="0E39A31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0.15</w:t>
            </w:r>
          </w:p>
        </w:tc>
        <w:tc>
          <w:tcPr>
            <w:tcW w:w="0" w:type="auto"/>
            <w:shd w:val="clear" w:color="auto" w:fill="FFFFFF"/>
            <w:tcMar>
              <w:top w:w="30" w:type="dxa"/>
              <w:left w:w="45" w:type="dxa"/>
              <w:bottom w:w="30" w:type="dxa"/>
              <w:right w:w="45" w:type="dxa"/>
            </w:tcMar>
            <w:vAlign w:val="center"/>
            <w:hideMark/>
          </w:tcPr>
          <w:p w14:paraId="5431C26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13FBD39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10.45</w:t>
            </w:r>
          </w:p>
        </w:tc>
        <w:tc>
          <w:tcPr>
            <w:tcW w:w="0" w:type="auto"/>
            <w:shd w:val="clear" w:color="auto" w:fill="FFFFFF"/>
            <w:tcMar>
              <w:top w:w="30" w:type="dxa"/>
              <w:left w:w="45" w:type="dxa"/>
              <w:bottom w:w="30" w:type="dxa"/>
              <w:right w:w="45" w:type="dxa"/>
            </w:tcMar>
            <w:vAlign w:val="center"/>
            <w:hideMark/>
          </w:tcPr>
          <w:p w14:paraId="3EF1307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3.333</w:t>
            </w:r>
          </w:p>
        </w:tc>
        <w:tc>
          <w:tcPr>
            <w:tcW w:w="0" w:type="auto"/>
            <w:shd w:val="clear" w:color="auto" w:fill="FFFFFF"/>
            <w:tcMar>
              <w:top w:w="30" w:type="dxa"/>
              <w:left w:w="45" w:type="dxa"/>
              <w:bottom w:w="30" w:type="dxa"/>
              <w:right w:w="45" w:type="dxa"/>
            </w:tcMar>
            <w:vAlign w:val="center"/>
            <w:hideMark/>
          </w:tcPr>
          <w:p w14:paraId="45DCC1D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4105E81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60ºC, 80% RH, 30 min, 03 cycles</w:t>
            </w:r>
          </w:p>
        </w:tc>
      </w:tr>
      <w:tr w:rsidR="00DB6997" w:rsidRPr="00E22840" w14:paraId="4D31D10E" w14:textId="77777777" w:rsidTr="00AB7943">
        <w:trPr>
          <w:trHeight w:val="315"/>
        </w:trPr>
        <w:tc>
          <w:tcPr>
            <w:tcW w:w="0" w:type="auto"/>
            <w:gridSpan w:val="7"/>
            <w:shd w:val="clear" w:color="auto" w:fill="FFFFFF"/>
            <w:tcMar>
              <w:top w:w="30" w:type="dxa"/>
              <w:left w:w="45" w:type="dxa"/>
              <w:bottom w:w="30" w:type="dxa"/>
              <w:right w:w="45" w:type="dxa"/>
            </w:tcMar>
            <w:vAlign w:val="center"/>
            <w:hideMark/>
          </w:tcPr>
          <w:p w14:paraId="60C52AB5"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2.6 Microwave</w:t>
            </w:r>
          </w:p>
        </w:tc>
        <w:tc>
          <w:tcPr>
            <w:tcW w:w="0" w:type="auto"/>
            <w:shd w:val="clear" w:color="auto" w:fill="FFFFFF"/>
            <w:vAlign w:val="center"/>
          </w:tcPr>
          <w:p w14:paraId="07045B5E"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p>
        </w:tc>
      </w:tr>
      <w:tr w:rsidR="00DB6997" w:rsidRPr="00E22840" w14:paraId="083B521A" w14:textId="77777777" w:rsidTr="00AB7943">
        <w:trPr>
          <w:trHeight w:val="315"/>
        </w:trPr>
        <w:tc>
          <w:tcPr>
            <w:tcW w:w="0" w:type="auto"/>
            <w:shd w:val="clear" w:color="auto" w:fill="FFFFFF"/>
            <w:tcMar>
              <w:top w:w="30" w:type="dxa"/>
              <w:left w:w="45" w:type="dxa"/>
              <w:bottom w:w="30" w:type="dxa"/>
              <w:right w:w="45" w:type="dxa"/>
            </w:tcMar>
            <w:hideMark/>
          </w:tcPr>
          <w:p w14:paraId="0B2DF0DD"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Bergman et al 2010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C7DFB8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10.63</w:t>
            </w:r>
          </w:p>
        </w:tc>
        <w:tc>
          <w:tcPr>
            <w:tcW w:w="0" w:type="auto"/>
            <w:shd w:val="clear" w:color="auto" w:fill="FFFFFF"/>
            <w:tcMar>
              <w:top w:w="30" w:type="dxa"/>
              <w:left w:w="45" w:type="dxa"/>
              <w:bottom w:w="30" w:type="dxa"/>
              <w:right w:w="45" w:type="dxa"/>
            </w:tcMar>
            <w:vAlign w:val="center"/>
            <w:hideMark/>
          </w:tcPr>
          <w:p w14:paraId="0827D24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4.667</w:t>
            </w:r>
          </w:p>
        </w:tc>
        <w:tc>
          <w:tcPr>
            <w:tcW w:w="0" w:type="auto"/>
            <w:shd w:val="clear" w:color="auto" w:fill="FFFFFF"/>
            <w:tcMar>
              <w:top w:w="30" w:type="dxa"/>
              <w:left w:w="45" w:type="dxa"/>
              <w:bottom w:w="30" w:type="dxa"/>
              <w:right w:w="45" w:type="dxa"/>
            </w:tcMar>
            <w:vAlign w:val="center"/>
            <w:hideMark/>
          </w:tcPr>
          <w:p w14:paraId="7AB9912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3C017B7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10.45</w:t>
            </w:r>
          </w:p>
        </w:tc>
        <w:tc>
          <w:tcPr>
            <w:tcW w:w="0" w:type="auto"/>
            <w:shd w:val="clear" w:color="auto" w:fill="FFFFFF"/>
            <w:tcMar>
              <w:top w:w="30" w:type="dxa"/>
              <w:left w:w="45" w:type="dxa"/>
              <w:bottom w:w="30" w:type="dxa"/>
              <w:right w:w="45" w:type="dxa"/>
            </w:tcMar>
            <w:vAlign w:val="center"/>
            <w:hideMark/>
          </w:tcPr>
          <w:p w14:paraId="1FE9CA5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3.333</w:t>
            </w:r>
          </w:p>
        </w:tc>
        <w:tc>
          <w:tcPr>
            <w:tcW w:w="0" w:type="auto"/>
            <w:shd w:val="clear" w:color="auto" w:fill="FFFFFF"/>
            <w:tcMar>
              <w:top w:w="30" w:type="dxa"/>
              <w:left w:w="45" w:type="dxa"/>
              <w:bottom w:w="30" w:type="dxa"/>
              <w:right w:w="45" w:type="dxa"/>
            </w:tcMar>
            <w:vAlign w:val="center"/>
            <w:hideMark/>
          </w:tcPr>
          <w:p w14:paraId="6703293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7F52029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 min exposure, 03 cycles</w:t>
            </w:r>
          </w:p>
        </w:tc>
      </w:tr>
      <w:tr w:rsidR="00DB6997" w:rsidRPr="00E22840" w14:paraId="0CB2D198" w14:textId="77777777" w:rsidTr="00AB7943">
        <w:trPr>
          <w:trHeight w:val="315"/>
        </w:trPr>
        <w:tc>
          <w:tcPr>
            <w:tcW w:w="0" w:type="auto"/>
            <w:shd w:val="clear" w:color="auto" w:fill="FFFFFF"/>
            <w:tcMar>
              <w:top w:w="30" w:type="dxa"/>
              <w:left w:w="45" w:type="dxa"/>
              <w:bottom w:w="30" w:type="dxa"/>
              <w:right w:w="45" w:type="dxa"/>
            </w:tcMar>
            <w:hideMark/>
          </w:tcPr>
          <w:p w14:paraId="66C955BB"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2009</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66&lt;/sup&gt;","plainTextFormattedCitation":"66","previouslyFormattedCitation":"&lt;sup&gt;66&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66</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54EAE02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7.44</w:t>
            </w:r>
          </w:p>
        </w:tc>
        <w:tc>
          <w:tcPr>
            <w:tcW w:w="0" w:type="auto"/>
            <w:shd w:val="clear" w:color="auto" w:fill="FFFFFF"/>
            <w:tcMar>
              <w:top w:w="30" w:type="dxa"/>
              <w:left w:w="45" w:type="dxa"/>
              <w:bottom w:w="30" w:type="dxa"/>
              <w:right w:w="45" w:type="dxa"/>
            </w:tcMar>
            <w:vAlign w:val="center"/>
            <w:hideMark/>
          </w:tcPr>
          <w:p w14:paraId="51A6A76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4.648</w:t>
            </w:r>
          </w:p>
        </w:tc>
        <w:tc>
          <w:tcPr>
            <w:tcW w:w="0" w:type="auto"/>
            <w:shd w:val="clear" w:color="auto" w:fill="FFFFFF"/>
            <w:tcMar>
              <w:top w:w="30" w:type="dxa"/>
              <w:left w:w="45" w:type="dxa"/>
              <w:bottom w:w="30" w:type="dxa"/>
              <w:right w:w="45" w:type="dxa"/>
            </w:tcMar>
            <w:vAlign w:val="center"/>
            <w:hideMark/>
          </w:tcPr>
          <w:p w14:paraId="0171668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15</w:t>
            </w:r>
          </w:p>
        </w:tc>
        <w:tc>
          <w:tcPr>
            <w:tcW w:w="0" w:type="auto"/>
            <w:shd w:val="clear" w:color="auto" w:fill="FFFFFF"/>
            <w:tcMar>
              <w:top w:w="30" w:type="dxa"/>
              <w:left w:w="45" w:type="dxa"/>
              <w:bottom w:w="30" w:type="dxa"/>
              <w:right w:w="45" w:type="dxa"/>
            </w:tcMar>
            <w:vAlign w:val="center"/>
            <w:hideMark/>
          </w:tcPr>
          <w:p w14:paraId="7676F46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7.8</w:t>
            </w:r>
          </w:p>
        </w:tc>
        <w:tc>
          <w:tcPr>
            <w:tcW w:w="0" w:type="auto"/>
            <w:shd w:val="clear" w:color="auto" w:fill="FFFFFF"/>
            <w:tcMar>
              <w:top w:w="30" w:type="dxa"/>
              <w:left w:w="45" w:type="dxa"/>
              <w:bottom w:w="30" w:type="dxa"/>
              <w:right w:w="45" w:type="dxa"/>
            </w:tcMar>
            <w:vAlign w:val="center"/>
            <w:hideMark/>
          </w:tcPr>
          <w:p w14:paraId="4C8BD9F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758</w:t>
            </w:r>
          </w:p>
        </w:tc>
        <w:tc>
          <w:tcPr>
            <w:tcW w:w="0" w:type="auto"/>
            <w:shd w:val="clear" w:color="auto" w:fill="FFFFFF"/>
            <w:tcMar>
              <w:top w:w="30" w:type="dxa"/>
              <w:left w:w="45" w:type="dxa"/>
              <w:bottom w:w="30" w:type="dxa"/>
              <w:right w:w="45" w:type="dxa"/>
            </w:tcMar>
            <w:vAlign w:val="center"/>
            <w:hideMark/>
          </w:tcPr>
          <w:p w14:paraId="2C3561A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15</w:t>
            </w:r>
          </w:p>
        </w:tc>
        <w:tc>
          <w:tcPr>
            <w:tcW w:w="0" w:type="auto"/>
            <w:shd w:val="clear" w:color="auto" w:fill="FFFFFF"/>
            <w:vAlign w:val="center"/>
          </w:tcPr>
          <w:p w14:paraId="16EFE86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 min exposure, 01 cycle</w:t>
            </w:r>
          </w:p>
        </w:tc>
      </w:tr>
      <w:tr w:rsidR="00DB6997" w:rsidRPr="00E22840" w14:paraId="3C073B37" w14:textId="77777777" w:rsidTr="00AB7943">
        <w:trPr>
          <w:trHeight w:val="315"/>
        </w:trPr>
        <w:tc>
          <w:tcPr>
            <w:tcW w:w="0" w:type="auto"/>
            <w:gridSpan w:val="7"/>
            <w:shd w:val="clear" w:color="auto" w:fill="FFFFFF"/>
            <w:tcMar>
              <w:top w:w="30" w:type="dxa"/>
              <w:left w:w="45" w:type="dxa"/>
              <w:bottom w:w="30" w:type="dxa"/>
              <w:right w:w="45" w:type="dxa"/>
            </w:tcMar>
            <w:vAlign w:val="center"/>
            <w:hideMark/>
          </w:tcPr>
          <w:p w14:paraId="431F6D77"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2.7 Sodium hypochlorite</w:t>
            </w:r>
          </w:p>
        </w:tc>
        <w:tc>
          <w:tcPr>
            <w:tcW w:w="0" w:type="auto"/>
            <w:shd w:val="clear" w:color="auto" w:fill="FFFFFF"/>
            <w:vAlign w:val="center"/>
          </w:tcPr>
          <w:p w14:paraId="27B73F61"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p>
        </w:tc>
      </w:tr>
      <w:tr w:rsidR="00DB6997" w:rsidRPr="00E22840" w14:paraId="77375599" w14:textId="77777777" w:rsidTr="00AB7943">
        <w:trPr>
          <w:trHeight w:val="315"/>
        </w:trPr>
        <w:tc>
          <w:tcPr>
            <w:tcW w:w="0" w:type="auto"/>
            <w:shd w:val="clear" w:color="auto" w:fill="FFFFFF"/>
            <w:tcMar>
              <w:top w:w="30" w:type="dxa"/>
              <w:left w:w="45" w:type="dxa"/>
              <w:bottom w:w="30" w:type="dxa"/>
              <w:right w:w="45" w:type="dxa"/>
            </w:tcMar>
            <w:hideMark/>
          </w:tcPr>
          <w:p w14:paraId="7C7771B0"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Bergman et al 2010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{"citationItems":[{"id":"ITEM-1","itemData":{"DOI":"10.1177/155892501000500405","ISSN":"1558-9250","author":[{"dropping-particle":"","family":"Bergman","given":"Michael S","non-dropping-particle":"","parse-names":false,"suffix":""},{"dropping-particle":"","family":"Viscusi","given":"Dennis J","non-dropping-particle":"","parse-names":false,"suffix":""},{"dropping-particle":"","family":"Heimbuch","given":"Brian K","non-dropping-particle":"","parse-names":false,"suffix":""},{"dropping-particle":"","family":"Wander","given":"Joseph D","non-dropping-particle":"","parse-names":false,"suffix":""},{"dropping-particle":"","family":"Sambol","given":"Anthony R","non-dropping-particle":"","parse-names":false,"suffix":""},{"dropping-particle":"","family":"Shaffer","given":"Ronald E","non-dropping-particle":"","parse-names":false,"suffix":""}],"container-title":"Journal of Engineered Fibers and Fabrics","id":"ITEM-1","issue":"4","issued":{"date-parts":[["2010","12","15"]]},"page":"155892501000500","title":"Evaluation of Multiple (3-Cycle) Decontamination Processing for Filtering Facepiece Respirators","type":"article-journal","volume":"5"},"uris":["http://www.mendeley.com/documents/?uuid=8d4a441a-502b-4151-9b18-12325ec22a03"]}],"mendeley":{"formattedCitation":"&lt;sup&gt;42&lt;/sup&gt;","plainTextFormattedCitation":"42","previouslyFormattedCitation":"&lt;sup&gt;42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0D515C6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10.02</w:t>
            </w:r>
          </w:p>
        </w:tc>
        <w:tc>
          <w:tcPr>
            <w:tcW w:w="0" w:type="auto"/>
            <w:shd w:val="clear" w:color="auto" w:fill="FFFFFF"/>
            <w:tcMar>
              <w:top w:w="30" w:type="dxa"/>
              <w:left w:w="45" w:type="dxa"/>
              <w:bottom w:w="30" w:type="dxa"/>
              <w:right w:w="45" w:type="dxa"/>
            </w:tcMar>
            <w:vAlign w:val="center"/>
            <w:hideMark/>
          </w:tcPr>
          <w:p w14:paraId="0553CC9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0.5</w:t>
            </w:r>
          </w:p>
        </w:tc>
        <w:tc>
          <w:tcPr>
            <w:tcW w:w="0" w:type="auto"/>
            <w:shd w:val="clear" w:color="auto" w:fill="FFFFFF"/>
            <w:tcMar>
              <w:top w:w="30" w:type="dxa"/>
              <w:left w:w="45" w:type="dxa"/>
              <w:bottom w:w="30" w:type="dxa"/>
              <w:right w:w="45" w:type="dxa"/>
            </w:tcMar>
            <w:vAlign w:val="center"/>
            <w:hideMark/>
          </w:tcPr>
          <w:p w14:paraId="7ADC948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7B3AA01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10.45</w:t>
            </w:r>
          </w:p>
        </w:tc>
        <w:tc>
          <w:tcPr>
            <w:tcW w:w="0" w:type="auto"/>
            <w:shd w:val="clear" w:color="auto" w:fill="FFFFFF"/>
            <w:tcMar>
              <w:top w:w="30" w:type="dxa"/>
              <w:left w:w="45" w:type="dxa"/>
              <w:bottom w:w="30" w:type="dxa"/>
              <w:right w:w="45" w:type="dxa"/>
            </w:tcMar>
            <w:vAlign w:val="center"/>
            <w:hideMark/>
          </w:tcPr>
          <w:p w14:paraId="131C49E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3.333</w:t>
            </w:r>
          </w:p>
        </w:tc>
        <w:tc>
          <w:tcPr>
            <w:tcW w:w="0" w:type="auto"/>
            <w:shd w:val="clear" w:color="auto" w:fill="FFFFFF"/>
            <w:tcMar>
              <w:top w:w="30" w:type="dxa"/>
              <w:left w:w="45" w:type="dxa"/>
              <w:bottom w:w="30" w:type="dxa"/>
              <w:right w:w="45" w:type="dxa"/>
            </w:tcMar>
            <w:vAlign w:val="center"/>
            <w:hideMark/>
          </w:tcPr>
          <w:p w14:paraId="3F4B072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3C5DD81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0.6%, 30 min submersion, 03 cycles</w:t>
            </w:r>
          </w:p>
        </w:tc>
      </w:tr>
      <w:tr w:rsidR="00DB6997" w:rsidRPr="00E22840" w14:paraId="0D553D3C" w14:textId="77777777" w:rsidTr="00AB7943">
        <w:trPr>
          <w:trHeight w:val="315"/>
        </w:trPr>
        <w:tc>
          <w:tcPr>
            <w:tcW w:w="0" w:type="auto"/>
            <w:shd w:val="clear" w:color="auto" w:fill="FFFFFF"/>
            <w:tcMar>
              <w:top w:w="30" w:type="dxa"/>
              <w:left w:w="45" w:type="dxa"/>
              <w:bottom w:w="30" w:type="dxa"/>
              <w:right w:w="45" w:type="dxa"/>
            </w:tcMar>
            <w:hideMark/>
          </w:tcPr>
          <w:p w14:paraId="20DBC2B9"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Viscusi</w:t>
            </w:r>
            <w:proofErr w:type="spellEnd"/>
            <w:r w:rsidRPr="00E22840">
              <w:rPr>
                <w:rFonts w:ascii="Times New Roman" w:eastAsia="Times New Roman" w:hAnsi="Times New Roman"/>
                <w:sz w:val="24"/>
                <w:szCs w:val="24"/>
                <w:lang w:eastAsia="pt-BR"/>
              </w:rPr>
              <w:t xml:space="preserve"> et al 2009</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{"citationItems":[{"id":"ITEM-1","itemData":{"DOI":"10.1093/annhyg/mep070","ISSN":"1475-3162","PMID":"19805391","abstract":"Concerns have been raised regarding the availability of National Institute for Occupational Safety and Health (NIOSH)-certified N95 filtering facepiece respirators (FFRs) during an influenza pandemic. One possible strategy to mitigate a respirator shortage is to reuse FFRs following a biological decontamination process to render infectious material on the FFR inactive. However, little data exist on the effects of decontamination methods on respirator integrity and performance. This study evaluated five decontamination methods [ultraviolet germicidal irradiation (UVGI), ethylene oxide, vaporized hydrogen peroxide (VHP), microwave oven irradiation, and bleach] using nine models of NIOSH-certified respirators (three models each of N95 FFRs, surgical N95 respirators, and P100 FFRs) to determine which methods should be considered for future research studies. Following treatment by each decontamination method, the FFRs were evaluated for changes in physical appearance, odor, and laboratory performance (filter aerosol penetration and filter airflow resistance). Additional experiments (dry heat laboratory oven exposures, off-gassing, and FFR hydrophobicity) were subsequently conducted to better understand material properties and possible health risks to the respirator user following decontamination. However, this study did not assess the efficiency of the decontamination methods to inactivate viable microorganisms. Microwave oven irradiation melted samples from two FFR models. The remainder of the FFR samples that had been decontaminated had expected levels of filter aerosol penetration and filter airflow resistance. The scent of bleach remained noticeable following overnight drying and low levels of chlorine gas were found to off-gas from bleach-decontaminated FFRs when rehydrated with deionized water. UVGI, ethylene oxide (EtO), and VHP were found to be the most promising decontamination methods; however, concerns remain about the throughput capabilities for EtO and VHP. Further research is needed before any specific decontamination methods can be recommended.","author":[{"dropping-particle":"","family":"Viscusi","given":"Dennis J","non-dropping-particle":"","parse-names":false,"suffix":""},{"dropping-particle":"","family":"Bergman","given":"Michael S","non-dropping-particle":"","parse-names":false,"suffix":""},{"dropping-particle":"","family":"Eimer","given":"Benjamin C","non-dropping-particle":"","parse-names":false,"suffix":""},{"dropping-particle":"","family":"Shaffer","given":"Ronald E","non-dropping-particle":"","parse-names":false,"suffix":""}],"container-title":"The Annals of Occupational Hygiene","id":"ITEM-1","issue":"8","issued":{"date-parts":[["2009","10","4"]]},"language":"eng","page":"815-827","publisher-place":"England","title":"Evaluation of Five Decontamination Methods for Filtering Facepiece Respirators","type":"article-journal","volume":"53"},"uris":["http://www.mendeley.com/documents/?uuid=6d0130b7-5a8f-475a-8e39-d2c8d32f6965"]}],"mendeley":{"formattedCitation":"&lt;sup&gt;66&lt;/sup&gt;","plainTextFormattedCitation":"66","previouslyFormattedCitation":"&lt;sup&gt;66&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66</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9C9FBA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8.0</w:t>
            </w:r>
          </w:p>
        </w:tc>
        <w:tc>
          <w:tcPr>
            <w:tcW w:w="0" w:type="auto"/>
            <w:shd w:val="clear" w:color="auto" w:fill="FFFFFF"/>
            <w:tcMar>
              <w:top w:w="30" w:type="dxa"/>
              <w:left w:w="45" w:type="dxa"/>
              <w:bottom w:w="30" w:type="dxa"/>
              <w:right w:w="45" w:type="dxa"/>
            </w:tcMar>
            <w:vAlign w:val="center"/>
            <w:hideMark/>
          </w:tcPr>
          <w:p w14:paraId="44C8750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8.567</w:t>
            </w:r>
          </w:p>
        </w:tc>
        <w:tc>
          <w:tcPr>
            <w:tcW w:w="0" w:type="auto"/>
            <w:shd w:val="clear" w:color="auto" w:fill="FFFFFF"/>
            <w:tcMar>
              <w:top w:w="30" w:type="dxa"/>
              <w:left w:w="45" w:type="dxa"/>
              <w:bottom w:w="30" w:type="dxa"/>
              <w:right w:w="45" w:type="dxa"/>
            </w:tcMar>
            <w:vAlign w:val="center"/>
            <w:hideMark/>
          </w:tcPr>
          <w:p w14:paraId="593EB0A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550C2DC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7.52</w:t>
            </w:r>
          </w:p>
        </w:tc>
        <w:tc>
          <w:tcPr>
            <w:tcW w:w="0" w:type="auto"/>
            <w:shd w:val="clear" w:color="auto" w:fill="FFFFFF"/>
            <w:tcMar>
              <w:top w:w="30" w:type="dxa"/>
              <w:left w:w="45" w:type="dxa"/>
              <w:bottom w:w="30" w:type="dxa"/>
              <w:right w:w="45" w:type="dxa"/>
            </w:tcMar>
            <w:vAlign w:val="center"/>
            <w:hideMark/>
          </w:tcPr>
          <w:p w14:paraId="4F459BE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6.567</w:t>
            </w:r>
          </w:p>
        </w:tc>
        <w:tc>
          <w:tcPr>
            <w:tcW w:w="0" w:type="auto"/>
            <w:shd w:val="clear" w:color="auto" w:fill="FFFFFF"/>
            <w:tcMar>
              <w:top w:w="30" w:type="dxa"/>
              <w:left w:w="45" w:type="dxa"/>
              <w:bottom w:w="30" w:type="dxa"/>
              <w:right w:w="45" w:type="dxa"/>
            </w:tcMar>
            <w:vAlign w:val="center"/>
            <w:hideMark/>
          </w:tcPr>
          <w:p w14:paraId="3C7A36D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vAlign w:val="center"/>
          </w:tcPr>
          <w:p w14:paraId="3795EA9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0.6%, 30 min submersion, 01 cycle</w:t>
            </w:r>
          </w:p>
        </w:tc>
      </w:tr>
      <w:tr w:rsidR="00DB6997" w:rsidRPr="00E22840" w14:paraId="12D8853E" w14:textId="77777777" w:rsidTr="00AB7943">
        <w:trPr>
          <w:trHeight w:val="315"/>
        </w:trPr>
        <w:tc>
          <w:tcPr>
            <w:tcW w:w="0" w:type="auto"/>
            <w:gridSpan w:val="8"/>
            <w:shd w:val="clear" w:color="auto" w:fill="000000"/>
            <w:tcMar>
              <w:top w:w="30" w:type="dxa"/>
              <w:left w:w="45" w:type="dxa"/>
              <w:bottom w:w="30" w:type="dxa"/>
              <w:right w:w="45" w:type="dxa"/>
            </w:tcMar>
            <w:vAlign w:val="center"/>
            <w:hideMark/>
          </w:tcPr>
          <w:p w14:paraId="1A1AD7E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p>
        </w:tc>
      </w:tr>
      <w:tr w:rsidR="00DB6997" w:rsidRPr="00E22840" w14:paraId="3E8A119C" w14:textId="77777777" w:rsidTr="00AB7943">
        <w:trPr>
          <w:trHeight w:val="315"/>
        </w:trPr>
        <w:tc>
          <w:tcPr>
            <w:tcW w:w="0" w:type="auto"/>
            <w:shd w:val="clear" w:color="auto" w:fill="D9D9D9" w:themeFill="background1" w:themeFillShade="D9"/>
            <w:tcMar>
              <w:top w:w="30" w:type="dxa"/>
              <w:left w:w="45" w:type="dxa"/>
              <w:bottom w:w="30" w:type="dxa"/>
              <w:right w:w="45" w:type="dxa"/>
            </w:tcMar>
            <w:hideMark/>
          </w:tcPr>
          <w:p w14:paraId="177C5F56" w14:textId="77777777" w:rsidR="00DB6997" w:rsidRPr="00E22840" w:rsidRDefault="00DB6997" w:rsidP="00AB7943">
            <w:pPr>
              <w:spacing w:after="0" w:line="240" w:lineRule="auto"/>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3. Filtration efficiency</w:t>
            </w:r>
          </w:p>
        </w:tc>
        <w:tc>
          <w:tcPr>
            <w:tcW w:w="0" w:type="auto"/>
            <w:gridSpan w:val="3"/>
            <w:shd w:val="clear" w:color="auto" w:fill="D9D9D9" w:themeFill="background1" w:themeFillShade="D9"/>
            <w:tcMar>
              <w:top w:w="30" w:type="dxa"/>
              <w:left w:w="45" w:type="dxa"/>
              <w:bottom w:w="30" w:type="dxa"/>
              <w:right w:w="45" w:type="dxa"/>
            </w:tcMar>
            <w:vAlign w:val="center"/>
            <w:hideMark/>
          </w:tcPr>
          <w:p w14:paraId="1962287B"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Experimental</w:t>
            </w:r>
          </w:p>
        </w:tc>
        <w:tc>
          <w:tcPr>
            <w:tcW w:w="0" w:type="auto"/>
            <w:gridSpan w:val="3"/>
            <w:shd w:val="clear" w:color="auto" w:fill="D9D9D9" w:themeFill="background1" w:themeFillShade="D9"/>
            <w:tcMar>
              <w:top w:w="30" w:type="dxa"/>
              <w:left w:w="45" w:type="dxa"/>
              <w:bottom w:w="30" w:type="dxa"/>
              <w:right w:w="45" w:type="dxa"/>
            </w:tcMar>
            <w:vAlign w:val="center"/>
            <w:hideMark/>
          </w:tcPr>
          <w:p w14:paraId="65B7C009"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Control</w:t>
            </w:r>
          </w:p>
        </w:tc>
        <w:tc>
          <w:tcPr>
            <w:tcW w:w="0" w:type="auto"/>
            <w:vMerge w:val="restart"/>
            <w:shd w:val="clear" w:color="auto" w:fill="D9D9D9" w:themeFill="background1" w:themeFillShade="D9"/>
            <w:vAlign w:val="center"/>
          </w:tcPr>
          <w:p w14:paraId="554F12CD"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Additional information</w:t>
            </w:r>
          </w:p>
          <w:p w14:paraId="55913423"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(provided when necessary)</w:t>
            </w:r>
          </w:p>
        </w:tc>
      </w:tr>
      <w:tr w:rsidR="00DB6997" w:rsidRPr="00E22840" w14:paraId="6450679A" w14:textId="77777777" w:rsidTr="00AB7943">
        <w:trPr>
          <w:trHeight w:val="315"/>
        </w:trPr>
        <w:tc>
          <w:tcPr>
            <w:tcW w:w="0" w:type="auto"/>
            <w:shd w:val="clear" w:color="auto" w:fill="D9D9D9" w:themeFill="background1" w:themeFillShade="D9"/>
            <w:tcMar>
              <w:top w:w="30" w:type="dxa"/>
              <w:left w:w="45" w:type="dxa"/>
              <w:bottom w:w="30" w:type="dxa"/>
              <w:right w:w="45" w:type="dxa"/>
            </w:tcMar>
            <w:hideMark/>
          </w:tcPr>
          <w:p w14:paraId="51D260EB" w14:textId="77777777" w:rsidR="00DB6997" w:rsidRPr="00E22840" w:rsidRDefault="00DB6997" w:rsidP="00AB7943">
            <w:pPr>
              <w:spacing w:after="0" w:line="240" w:lineRule="auto"/>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Study or subgroup</w:t>
            </w:r>
          </w:p>
        </w:tc>
        <w:tc>
          <w:tcPr>
            <w:tcW w:w="0" w:type="auto"/>
            <w:shd w:val="clear" w:color="auto" w:fill="D9D9D9" w:themeFill="background1" w:themeFillShade="D9"/>
            <w:tcMar>
              <w:top w:w="30" w:type="dxa"/>
              <w:left w:w="45" w:type="dxa"/>
              <w:bottom w:w="30" w:type="dxa"/>
              <w:right w:w="45" w:type="dxa"/>
            </w:tcMar>
            <w:vAlign w:val="center"/>
            <w:hideMark/>
          </w:tcPr>
          <w:p w14:paraId="0EDCE9A5"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Mean</w:t>
            </w:r>
          </w:p>
        </w:tc>
        <w:tc>
          <w:tcPr>
            <w:tcW w:w="0" w:type="auto"/>
            <w:shd w:val="clear" w:color="auto" w:fill="D9D9D9" w:themeFill="background1" w:themeFillShade="D9"/>
            <w:tcMar>
              <w:top w:w="30" w:type="dxa"/>
              <w:left w:w="45" w:type="dxa"/>
              <w:bottom w:w="30" w:type="dxa"/>
              <w:right w:w="45" w:type="dxa"/>
            </w:tcMar>
            <w:vAlign w:val="center"/>
            <w:hideMark/>
          </w:tcPr>
          <w:p w14:paraId="4BFC235A"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SD</w:t>
            </w:r>
          </w:p>
        </w:tc>
        <w:tc>
          <w:tcPr>
            <w:tcW w:w="0" w:type="auto"/>
            <w:shd w:val="clear" w:color="auto" w:fill="D9D9D9" w:themeFill="background1" w:themeFillShade="D9"/>
            <w:tcMar>
              <w:top w:w="30" w:type="dxa"/>
              <w:left w:w="45" w:type="dxa"/>
              <w:bottom w:w="30" w:type="dxa"/>
              <w:right w:w="45" w:type="dxa"/>
            </w:tcMar>
            <w:vAlign w:val="center"/>
            <w:hideMark/>
          </w:tcPr>
          <w:p w14:paraId="22E50751"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Total</w:t>
            </w:r>
          </w:p>
        </w:tc>
        <w:tc>
          <w:tcPr>
            <w:tcW w:w="0" w:type="auto"/>
            <w:shd w:val="clear" w:color="auto" w:fill="D9D9D9" w:themeFill="background1" w:themeFillShade="D9"/>
            <w:tcMar>
              <w:top w:w="30" w:type="dxa"/>
              <w:left w:w="45" w:type="dxa"/>
              <w:bottom w:w="30" w:type="dxa"/>
              <w:right w:w="45" w:type="dxa"/>
            </w:tcMar>
            <w:vAlign w:val="center"/>
            <w:hideMark/>
          </w:tcPr>
          <w:p w14:paraId="47567D2D"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Mean</w:t>
            </w:r>
          </w:p>
        </w:tc>
        <w:tc>
          <w:tcPr>
            <w:tcW w:w="0" w:type="auto"/>
            <w:shd w:val="clear" w:color="auto" w:fill="D9D9D9" w:themeFill="background1" w:themeFillShade="D9"/>
            <w:tcMar>
              <w:top w:w="30" w:type="dxa"/>
              <w:left w:w="45" w:type="dxa"/>
              <w:bottom w:w="30" w:type="dxa"/>
              <w:right w:w="45" w:type="dxa"/>
            </w:tcMar>
            <w:vAlign w:val="center"/>
            <w:hideMark/>
          </w:tcPr>
          <w:p w14:paraId="5C0CFD84"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SD</w:t>
            </w:r>
          </w:p>
        </w:tc>
        <w:tc>
          <w:tcPr>
            <w:tcW w:w="0" w:type="auto"/>
            <w:shd w:val="clear" w:color="auto" w:fill="D9D9D9" w:themeFill="background1" w:themeFillShade="D9"/>
            <w:tcMar>
              <w:top w:w="30" w:type="dxa"/>
              <w:left w:w="45" w:type="dxa"/>
              <w:bottom w:w="30" w:type="dxa"/>
              <w:right w:w="45" w:type="dxa"/>
            </w:tcMar>
            <w:vAlign w:val="center"/>
            <w:hideMark/>
          </w:tcPr>
          <w:p w14:paraId="79668671"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Total</w:t>
            </w:r>
          </w:p>
        </w:tc>
        <w:tc>
          <w:tcPr>
            <w:tcW w:w="0" w:type="auto"/>
            <w:vMerge/>
            <w:shd w:val="clear" w:color="auto" w:fill="D9D9D9" w:themeFill="background1" w:themeFillShade="D9"/>
            <w:vAlign w:val="center"/>
          </w:tcPr>
          <w:p w14:paraId="6D40A6EB" w14:textId="77777777" w:rsidR="00DB6997" w:rsidRPr="00E22840" w:rsidRDefault="00DB6997" w:rsidP="00AB7943">
            <w:pPr>
              <w:spacing w:after="0" w:line="240" w:lineRule="auto"/>
              <w:jc w:val="center"/>
              <w:rPr>
                <w:rFonts w:ascii="Times New Roman" w:eastAsia="Times New Roman" w:hAnsi="Times New Roman"/>
                <w:b/>
                <w:bCs/>
                <w:sz w:val="24"/>
                <w:szCs w:val="24"/>
                <w:lang w:eastAsia="pt-BR"/>
              </w:rPr>
            </w:pPr>
          </w:p>
        </w:tc>
      </w:tr>
      <w:tr w:rsidR="00DB6997" w:rsidRPr="00E22840" w14:paraId="774CC867" w14:textId="77777777" w:rsidTr="00AB7943">
        <w:trPr>
          <w:trHeight w:val="315"/>
        </w:trPr>
        <w:tc>
          <w:tcPr>
            <w:tcW w:w="0" w:type="auto"/>
            <w:gridSpan w:val="7"/>
            <w:shd w:val="clear" w:color="auto" w:fill="FFFFFF"/>
            <w:tcMar>
              <w:top w:w="30" w:type="dxa"/>
              <w:left w:w="45" w:type="dxa"/>
              <w:bottom w:w="30" w:type="dxa"/>
              <w:right w:w="45" w:type="dxa"/>
            </w:tcMar>
            <w:vAlign w:val="center"/>
            <w:hideMark/>
          </w:tcPr>
          <w:p w14:paraId="7BA35DE0"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3.1 Plasma Vapor Hydrogen Peroxide (PVHP)</w:t>
            </w:r>
          </w:p>
        </w:tc>
        <w:tc>
          <w:tcPr>
            <w:tcW w:w="0" w:type="auto"/>
            <w:shd w:val="clear" w:color="auto" w:fill="FFFFFF"/>
            <w:vAlign w:val="center"/>
          </w:tcPr>
          <w:p w14:paraId="45555FE6"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p>
        </w:tc>
      </w:tr>
      <w:tr w:rsidR="00DB6997" w:rsidRPr="00E22840" w14:paraId="29356725" w14:textId="77777777" w:rsidTr="00AB7943">
        <w:trPr>
          <w:trHeight w:val="315"/>
        </w:trPr>
        <w:tc>
          <w:tcPr>
            <w:tcW w:w="0" w:type="auto"/>
            <w:shd w:val="clear" w:color="auto" w:fill="FFFFFF"/>
            <w:tcMar>
              <w:top w:w="30" w:type="dxa"/>
              <w:left w:w="45" w:type="dxa"/>
              <w:bottom w:w="30" w:type="dxa"/>
              <w:right w:w="45" w:type="dxa"/>
            </w:tcMar>
            <w:hideMark/>
          </w:tcPr>
          <w:p w14:paraId="57B10D0E"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Cai and Floyd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{"citationItems":[{"id":"ITEM-1","itemData":{"DOI":"10.1001/jamanetworkopen.2020.12099","ISSN":"2574-3805","PMID":"32539149","abstract":"This quality improvement study examines the effects of sterilization with hydrogen peroxide and chlorine dioxide on the filtration efficiency of N95, KN95, and surgical face masks.","author":[{"dropping-particle":"","family":"Cai","given":"Changjie","non-dropping-particle":"","parse-names":false,"suffix":""},{"dropping-particle":"","family":"Floyd","given":"Evan L","non-dropping-particle":"","parse-names":false,"suffix":""}],"container-title":"JAMA Network Open","id":"ITEM-1","issue":"6","issued":{"date-parts":[["2020","6","15"]]},"language":"eng","page":"e2012099","title":"Effects of Sterilization With Hydrogen Peroxide and Chlorine Dioxide Solution on the Filtration Efficiency of N95, KN95, and Surgical Face Masks","type":"article-journal","volume":"3"},"uris":["http://www.mendeley.com/documents/?uuid=46fc5dc5-58c2-47be-9f40-93fcfde8bc3e"]}],"mendeley":{"formattedCitation":"&lt;sup&gt;73&lt;/sup&gt;","plainTextFormattedCitation":"73","previouslyFormattedCitation":"&lt;sup&gt;73&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73</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E4EB2D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96.85</w:t>
            </w:r>
          </w:p>
        </w:tc>
        <w:tc>
          <w:tcPr>
            <w:tcW w:w="0" w:type="auto"/>
            <w:shd w:val="clear" w:color="auto" w:fill="FFFFFF"/>
            <w:tcMar>
              <w:top w:w="30" w:type="dxa"/>
              <w:left w:w="45" w:type="dxa"/>
              <w:bottom w:w="30" w:type="dxa"/>
              <w:right w:w="45" w:type="dxa"/>
            </w:tcMar>
            <w:vAlign w:val="center"/>
            <w:hideMark/>
          </w:tcPr>
          <w:p w14:paraId="6C2EE8D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1.7</w:t>
            </w:r>
          </w:p>
        </w:tc>
        <w:tc>
          <w:tcPr>
            <w:tcW w:w="0" w:type="auto"/>
            <w:shd w:val="clear" w:color="auto" w:fill="FFFFFF"/>
            <w:tcMar>
              <w:top w:w="30" w:type="dxa"/>
              <w:left w:w="45" w:type="dxa"/>
              <w:bottom w:w="30" w:type="dxa"/>
              <w:right w:w="45" w:type="dxa"/>
            </w:tcMar>
            <w:vAlign w:val="center"/>
            <w:hideMark/>
          </w:tcPr>
          <w:p w14:paraId="5EA890E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tcMar>
              <w:top w:w="30" w:type="dxa"/>
              <w:left w:w="45" w:type="dxa"/>
              <w:bottom w:w="30" w:type="dxa"/>
              <w:right w:w="45" w:type="dxa"/>
            </w:tcMar>
            <w:vAlign w:val="center"/>
            <w:hideMark/>
          </w:tcPr>
          <w:p w14:paraId="03CB91F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97.0</w:t>
            </w:r>
          </w:p>
        </w:tc>
        <w:tc>
          <w:tcPr>
            <w:tcW w:w="0" w:type="auto"/>
            <w:shd w:val="clear" w:color="auto" w:fill="FFFFFF"/>
            <w:tcMar>
              <w:top w:w="30" w:type="dxa"/>
              <w:left w:w="45" w:type="dxa"/>
              <w:bottom w:w="30" w:type="dxa"/>
              <w:right w:w="45" w:type="dxa"/>
            </w:tcMar>
            <w:vAlign w:val="center"/>
            <w:hideMark/>
          </w:tcPr>
          <w:p w14:paraId="33AB4C0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4D8FA0B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1A14C0C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PVHP</w:t>
            </w:r>
          </w:p>
        </w:tc>
      </w:tr>
      <w:tr w:rsidR="00DB6997" w:rsidRPr="00E22840" w14:paraId="221A02CE" w14:textId="77777777" w:rsidTr="00AB7943">
        <w:trPr>
          <w:trHeight w:val="315"/>
        </w:trPr>
        <w:tc>
          <w:tcPr>
            <w:tcW w:w="0" w:type="auto"/>
            <w:shd w:val="clear" w:color="auto" w:fill="FFFFFF"/>
            <w:tcMar>
              <w:top w:w="30" w:type="dxa"/>
              <w:left w:w="45" w:type="dxa"/>
              <w:bottom w:w="30" w:type="dxa"/>
              <w:right w:w="45" w:type="dxa"/>
            </w:tcMar>
            <w:hideMark/>
          </w:tcPr>
          <w:p w14:paraId="00C2B4C9"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Cramer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{"citationItems":[{"id":"ITEM-1","itemData":{"DOI":"10.1101/2020.04.19.20069997","PMID":"32511480","abstract":"OBJECTIVE: The COVID-19 pandemic has led to widespread shortages of personal  protective equipment (PPE) for healthcare workers, including filtering facepiece respirators (FFRs) such as N95 masks. These masks are normally intended for single use, but their sterilization and subsequent reuse could substantially mitigate a world-wide shortage. DESIGN: Quality assurance. SETTING: A sealed environment chamber installed in the animal facility of an academic medical center. INTERVENTIONS: One to five sterilization cycles using ionized hydrogen peroxide (iHP), generated by SteraMist equipment (TOMI; Frederick, MD). MAIN OUTCOME MEASURES: Personal protective equipment, including five N95 mask models from three manufacturers, were evaluated for efficacy of sterilization following iHP treatment (measured with bacterial spores in standard biological indicator assemblies). Additionally, N95 masks were assessed for their ability to efficiently filter particles down to 0.3um and for their ability to form an airtight seal using a quantitative fit test. Filtration efficiency was measured using ambient particulate matter at a university lab and an aerosolized NaCl challenge at a National Institute for Occupational Safety and Health (NIOSH) pre-certification laboratory. RESULTS: The data demonstrate that N95 masks sterilized using SteraMist iHP technology retain function up to five cycles, the maximum number tested to date. Some but not all PPE could also be sterilized using an iHP environmental chamber, but pre-treatment with a handheld iHP generator was required for semi-enclosed surfaces such as respirator hoses. CONCLUSIONS: A typical iHP environment chamber with a volume of ~80 m3 can treat ~7000 masks per day, as well as other items of PPE, making this an effective approach for a busy medical center.","author":[{"dropping-particle":"","family":"Cramer","given":"Avilash","non-dropping-particle":"","parse-names":false,"suffix":""},{"dropping-particle":"","family":"Plana","given":"Deborah","non-dropping-particle":"","parse-names":false,"suffix":""},{"dropping-particle":"","family":"Yang","given":"Helen L","non-dropping-particle":"","parse-names":false,"suffix":""},{"dropping-particle":"","family":"Carmack","given":"Mary","non-dropping-particle":"","parse-names":false,"suffix":""},{"dropping-particle":"","family":"Tian","given":"Enze","non-dropping-particle":"","parse-names":false,"suffix":""},{"dropping-particle":"","family":"Sinha","given":"Michael S","non-dropping-particle":"","parse-names":false,"suffix":""},{"dropping-particle":"","family":"Krikorian","given":"David","non-dropping-particle":"","parse-names":false,"suffix":""},{"dropping-particle":"","family":"Turner","given":"David","non-dropping-particle":"","parse-names":false,"suffix":""},{"dropping-particle":"","family":"Mo","given":"Jinhan","non-dropping-particle":"","parse-names":false,"suffix":""},{"dropping-particle":"","family":"Li","given":"Ju","non-dropping-particle":"","parse-names":false,"suffix":""},{"dropping-particle":"","family":"Gupta","given":"Rajiv","non-dropping-particle":"","parse-names":false,"suffix":""},{"dropping-particle":"","family":"Manning","given":"Heather","non-dropping-particle":"","parse-names":false,"suffix":""},{"dropping-particle":"","family":"Bourgeois","given":"Florence T","non-dropping-particle":"","parse-names":false,"suffix":""},{"dropping-particle":"","family":"Yu","given":"Sherry H","non-dropping-particle":"","parse-names":false,"suffix":""},{"dropping-particle":"","family":"Sorger","given":"Peter","non-dropping-particle":"","parse-names":false,"suffix":""},{"dropping-particle":"","family":"LeBoeuf","given":"Nicole R","non-dropping-particle":"","parse-names":false,"suffix":""}],"container-title":"medRxiv : the preprint server for health sciences","id":"ITEM-1","issued":{"date-parts":[["2020","4"]]},"language":"eng","title":"Analysis of SteraMist ionized hydrogen peroxide technology in the sterilization of  N95 respirators and other PPE: a quality improvement study.","type":"article"},"uris":["http://www.mendeley.com/documents/?uuid=df008622-9f9d-4236-8d38-8cb50c17c942"]}],"mendeley":{"formattedCitation":"&lt;sup&gt;76&lt;/sup&gt;","plainTextFormattedCitation":"76","previouslyFormattedCitation":"&lt;sup&gt;76&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76</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89E3B4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99.67</w:t>
            </w:r>
          </w:p>
        </w:tc>
        <w:tc>
          <w:tcPr>
            <w:tcW w:w="0" w:type="auto"/>
            <w:shd w:val="clear" w:color="auto" w:fill="FFFFFF"/>
            <w:tcMar>
              <w:top w:w="30" w:type="dxa"/>
              <w:left w:w="45" w:type="dxa"/>
              <w:bottom w:w="30" w:type="dxa"/>
              <w:right w:w="45" w:type="dxa"/>
            </w:tcMar>
            <w:vAlign w:val="center"/>
            <w:hideMark/>
          </w:tcPr>
          <w:p w14:paraId="79556F8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875</w:t>
            </w:r>
          </w:p>
        </w:tc>
        <w:tc>
          <w:tcPr>
            <w:tcW w:w="0" w:type="auto"/>
            <w:shd w:val="clear" w:color="auto" w:fill="FFFFFF"/>
            <w:tcMar>
              <w:top w:w="30" w:type="dxa"/>
              <w:left w:w="45" w:type="dxa"/>
              <w:bottom w:w="30" w:type="dxa"/>
              <w:right w:w="45" w:type="dxa"/>
            </w:tcMar>
            <w:vAlign w:val="center"/>
            <w:hideMark/>
          </w:tcPr>
          <w:p w14:paraId="5DA49E0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tcMar>
              <w:top w:w="30" w:type="dxa"/>
              <w:left w:w="45" w:type="dxa"/>
              <w:bottom w:w="30" w:type="dxa"/>
              <w:right w:w="45" w:type="dxa"/>
            </w:tcMar>
            <w:vAlign w:val="center"/>
            <w:hideMark/>
          </w:tcPr>
          <w:p w14:paraId="0F505D6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98.59</w:t>
            </w:r>
          </w:p>
        </w:tc>
        <w:tc>
          <w:tcPr>
            <w:tcW w:w="0" w:type="auto"/>
            <w:shd w:val="clear" w:color="auto" w:fill="FFFFFF"/>
            <w:tcMar>
              <w:top w:w="30" w:type="dxa"/>
              <w:left w:w="45" w:type="dxa"/>
              <w:bottom w:w="30" w:type="dxa"/>
              <w:right w:w="45" w:type="dxa"/>
            </w:tcMar>
            <w:vAlign w:val="center"/>
            <w:hideMark/>
          </w:tcPr>
          <w:p w14:paraId="191CC60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142</w:t>
            </w:r>
          </w:p>
        </w:tc>
        <w:tc>
          <w:tcPr>
            <w:tcW w:w="0" w:type="auto"/>
            <w:shd w:val="clear" w:color="auto" w:fill="FFFFFF"/>
            <w:tcMar>
              <w:top w:w="30" w:type="dxa"/>
              <w:left w:w="45" w:type="dxa"/>
              <w:bottom w:w="30" w:type="dxa"/>
              <w:right w:w="45" w:type="dxa"/>
            </w:tcMar>
            <w:vAlign w:val="center"/>
            <w:hideMark/>
          </w:tcPr>
          <w:p w14:paraId="7FE5296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20</w:t>
            </w:r>
          </w:p>
        </w:tc>
        <w:tc>
          <w:tcPr>
            <w:tcW w:w="0" w:type="auto"/>
            <w:shd w:val="clear" w:color="auto" w:fill="FFFFFF"/>
            <w:vAlign w:val="center"/>
          </w:tcPr>
          <w:p w14:paraId="1571EC6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SteraMist</w:t>
            </w:r>
            <w:proofErr w:type="spellEnd"/>
            <w:r w:rsidRPr="00E22840">
              <w:rPr>
                <w:rFonts w:ascii="Times New Roman" w:eastAsia="Times New Roman" w:hAnsi="Times New Roman"/>
                <w:sz w:val="24"/>
                <w:szCs w:val="24"/>
                <w:lang w:eastAsia="pt-BR"/>
              </w:rPr>
              <w:t>-BIT, 01 cycle</w:t>
            </w:r>
          </w:p>
          <w:p w14:paraId="4E86BD5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The Gerson 2130 model was not considered in the analysis, as there was no reference (control) for this mask model.</w:t>
            </w:r>
          </w:p>
        </w:tc>
      </w:tr>
      <w:tr w:rsidR="00DB6997" w:rsidRPr="00E22840" w14:paraId="23116B50" w14:textId="77777777" w:rsidTr="00AB7943">
        <w:trPr>
          <w:trHeight w:val="315"/>
        </w:trPr>
        <w:tc>
          <w:tcPr>
            <w:tcW w:w="0" w:type="auto"/>
            <w:shd w:val="clear" w:color="auto" w:fill="FFFFFF"/>
            <w:tcMar>
              <w:top w:w="30" w:type="dxa"/>
              <w:left w:w="45" w:type="dxa"/>
              <w:bottom w:w="30" w:type="dxa"/>
              <w:right w:w="45" w:type="dxa"/>
            </w:tcMar>
            <w:hideMark/>
          </w:tcPr>
          <w:p w14:paraId="5AEA50A8"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Cramer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{"citationItems":[{"id":"ITEM-1","itemData":{"DOI":"10.1101/2020.04.19.20069997","PMID":"32511480","abstract":"OBJECTIVE: The COVID-19 pandemic has led to widespread shortages of personal  protective equipment (PPE) for healthcare workers, including filtering facepiece respirators (FFRs) such as N95 masks. These masks are normally intended for single use, but their sterilization and subsequent reuse could substantially mitigate a world-wide shortage. DESIGN: Quality assurance. SETTING: A sealed environment chamber installed in the animal facility of an academic medical center. INTERVENTIONS: One to five sterilization cycles using ionized hydrogen peroxide (iHP), generated by SteraMist equipment (TOMI; Frederick, MD). MAIN OUTCOME MEASURES: Personal protective equipment, including five N95 mask models from three manufacturers, were evaluated for efficacy of sterilization following iHP treatment (measured with bacterial spores in standard biological indicator assemblies). Additionally, N95 masks were assessed for their ability to efficiently filter particles down to 0.3um and for their ability to form an airtight seal using a quantitative fit test. Filtration efficiency was measured using ambient particulate matter at a university lab and an aerosolized NaCl challenge at a National Institute for Occupational Safety and Health (NIOSH) pre-certification laboratory. RESULTS: The data demonstrate that N95 masks sterilized using SteraMist iHP technology retain function up to five cycles, the maximum number tested to date. Some but not all PPE could also be sterilized using an iHP environmental chamber, but pre-treatment with a handheld iHP generator was required for semi-enclosed surfaces such as respirator hoses. CONCLUSIONS: A typical iHP environment chamber with a volume of ~80 m3 can treat ~7000 masks per day, as well as other items of PPE, making this an effective approach for a busy medical center.","author":[{"dropping-particle":"","family":"Cramer","given":"Avilash","non-dropping-particle":"","parse-names":false,"suffix":""},{"dropping-particle":"","family":"Plana","given":"Deborah","non-dropping-particle":"","parse-names":false,"suffix":""},{"dropping-particle":"","family":"Yang","given":"Helen L","non-dropping-particle":"","parse-names":false,"suffix":""},{"dropping-particle":"","family":"Carmack","given":"Mary","non-dropping-particle":"","parse-names":false,"suffix":""},{"dropping-particle":"","family":"Tian","given":"Enze","non-dropping-particle":"","parse-names":false,"suffix":""},{"dropping-particle":"","family":"Sinha","given":"Michael S","non-dropping-particle":"","parse-names":false,"suffix":""},{"dropping-particle":"","family":"Krikorian","given":"David","non-dropping-particle":"","parse-names":false,"suffix":""},{"dropping-particle":"","family":"Turner","given":"David","non-dropping-particle":"","parse-names":false,"suffix":""},{"dropping-particle":"","family":"Mo","given":"Jinhan","non-dropping-particle":"","parse-names":false,"suffix":""},{"dropping-particle":"","family":"Li","given":"Ju","non-dropping-particle":"","parse-names":false,"suffix":""},{"dropping-particle":"","family":"Gupta","given":"Rajiv","non-dropping-particle":"","parse-names":false,"suffix":""},{"dropping-particle":"","family":"Manning","given":"Heather","non-dropping-particle":"","parse-names":false,"suffix":""},{"dropping-particle":"","family":"Bourgeois","given":"Florence T","non-dropping-particle":"","parse-names":false,"suffix":""},{"dropping-particle":"","family":"Yu","given":"Sherry H","non-dropping-particle":"","parse-names":false,"suffix":""},{"dropping-particle":"","family":"Sorger","given":"Peter","non-dropping-particle":"","parse-names":false,"suffix":""},{"dropping-particle":"","family":"LeBoeuf","given":"Nicole R","non-dropping-particle":"","parse-names":false,"suffix":""}],"container-title":"medRxiv : the preprint server for health sciences","id":"ITEM-1","issued":{"date-parts":[["2020","4"]]},"language":"eng","title":"Analysis of SteraMist ionized hydrogen peroxide technology in the sterilization of  N95 respirators and other PPE: a quality improvement study.","type":"article"},"uris":["http://www.mendeley.com/documents/?uuid=df008622-9f9d-4236-8d38-8cb50c17c942"]}],"mendeley":{"formattedCitation":"&lt;sup&gt;76&lt;/sup&gt;","plainTextFormattedCitation":"76","previouslyFormattedCitation":"&lt;sup&gt;76&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76</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A25233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99.33</w:t>
            </w:r>
          </w:p>
        </w:tc>
        <w:tc>
          <w:tcPr>
            <w:tcW w:w="0" w:type="auto"/>
            <w:shd w:val="clear" w:color="auto" w:fill="FFFFFF"/>
            <w:tcMar>
              <w:top w:w="30" w:type="dxa"/>
              <w:left w:w="45" w:type="dxa"/>
              <w:bottom w:w="30" w:type="dxa"/>
              <w:right w:w="45" w:type="dxa"/>
            </w:tcMar>
            <w:vAlign w:val="center"/>
            <w:hideMark/>
          </w:tcPr>
          <w:p w14:paraId="2DC5855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0.03</w:t>
            </w:r>
          </w:p>
        </w:tc>
        <w:tc>
          <w:tcPr>
            <w:tcW w:w="0" w:type="auto"/>
            <w:shd w:val="clear" w:color="auto" w:fill="FFFFFF"/>
            <w:tcMar>
              <w:top w:w="30" w:type="dxa"/>
              <w:left w:w="45" w:type="dxa"/>
              <w:bottom w:w="30" w:type="dxa"/>
              <w:right w:w="45" w:type="dxa"/>
            </w:tcMar>
            <w:vAlign w:val="center"/>
            <w:hideMark/>
          </w:tcPr>
          <w:p w14:paraId="0D9964E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8</w:t>
            </w:r>
          </w:p>
        </w:tc>
        <w:tc>
          <w:tcPr>
            <w:tcW w:w="0" w:type="auto"/>
            <w:shd w:val="clear" w:color="auto" w:fill="FFFFFF"/>
            <w:tcMar>
              <w:top w:w="30" w:type="dxa"/>
              <w:left w:w="45" w:type="dxa"/>
              <w:bottom w:w="30" w:type="dxa"/>
              <w:right w:w="45" w:type="dxa"/>
            </w:tcMar>
            <w:vAlign w:val="center"/>
            <w:hideMark/>
          </w:tcPr>
          <w:p w14:paraId="50C1976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98.37</w:t>
            </w:r>
          </w:p>
        </w:tc>
        <w:tc>
          <w:tcPr>
            <w:tcW w:w="0" w:type="auto"/>
            <w:shd w:val="clear" w:color="auto" w:fill="FFFFFF"/>
            <w:tcMar>
              <w:top w:w="30" w:type="dxa"/>
              <w:left w:w="45" w:type="dxa"/>
              <w:bottom w:w="30" w:type="dxa"/>
              <w:right w:w="45" w:type="dxa"/>
            </w:tcMar>
            <w:vAlign w:val="center"/>
            <w:hideMark/>
          </w:tcPr>
          <w:p w14:paraId="2DDA83A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1.267</w:t>
            </w:r>
          </w:p>
        </w:tc>
        <w:tc>
          <w:tcPr>
            <w:tcW w:w="0" w:type="auto"/>
            <w:shd w:val="clear" w:color="auto" w:fill="FFFFFF"/>
            <w:tcMar>
              <w:top w:w="30" w:type="dxa"/>
              <w:left w:w="45" w:type="dxa"/>
              <w:bottom w:w="30" w:type="dxa"/>
              <w:right w:w="45" w:type="dxa"/>
            </w:tcMar>
            <w:vAlign w:val="center"/>
            <w:hideMark/>
          </w:tcPr>
          <w:p w14:paraId="32F9050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w:t>
            </w:r>
          </w:p>
        </w:tc>
        <w:tc>
          <w:tcPr>
            <w:tcW w:w="0" w:type="auto"/>
            <w:shd w:val="clear" w:color="auto" w:fill="FFFFFF"/>
            <w:vAlign w:val="center"/>
          </w:tcPr>
          <w:p w14:paraId="16424D8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SteraMist</w:t>
            </w:r>
            <w:proofErr w:type="spellEnd"/>
            <w:r w:rsidRPr="00E22840">
              <w:rPr>
                <w:rFonts w:ascii="Times New Roman" w:eastAsia="Times New Roman" w:hAnsi="Times New Roman"/>
                <w:sz w:val="24"/>
                <w:szCs w:val="24"/>
                <w:lang w:eastAsia="pt-BR"/>
              </w:rPr>
              <w:t>-BIT, 05 cycles</w:t>
            </w:r>
          </w:p>
          <w:p w14:paraId="08A4530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 xml:space="preserve">Only the models 3M 1860 and KC/Halyard 46767 were </w:t>
            </w:r>
            <w:r w:rsidRPr="00E22840">
              <w:rPr>
                <w:rFonts w:ascii="Times New Roman" w:eastAsia="Times New Roman" w:hAnsi="Times New Roman"/>
                <w:sz w:val="24"/>
                <w:szCs w:val="24"/>
                <w:lang w:eastAsia="pt-BR"/>
              </w:rPr>
              <w:lastRenderedPageBreak/>
              <w:t>considered in the analysis, as they were the only ones tested in 05 cycles and with reference data (control)</w:t>
            </w:r>
          </w:p>
        </w:tc>
      </w:tr>
      <w:tr w:rsidR="00DB6997" w:rsidRPr="00E22840" w14:paraId="41351FAB" w14:textId="77777777" w:rsidTr="00AB7943">
        <w:trPr>
          <w:trHeight w:val="315"/>
        </w:trPr>
        <w:tc>
          <w:tcPr>
            <w:tcW w:w="0" w:type="auto"/>
            <w:shd w:val="clear" w:color="auto" w:fill="FFFFFF"/>
            <w:tcMar>
              <w:top w:w="30" w:type="dxa"/>
              <w:left w:w="45" w:type="dxa"/>
              <w:bottom w:w="30" w:type="dxa"/>
              <w:right w:w="45" w:type="dxa"/>
            </w:tcMar>
            <w:hideMark/>
          </w:tcPr>
          <w:p w14:paraId="6E4EB201"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lastRenderedPageBreak/>
              <w:t>Cramer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{"citationItems":[{"id":"ITEM-1","itemData":{"DOI":"10.1101/2020.04.19.20069997","PMID":"32511480","abstract":"OBJECTIVE: The COVID-19 pandemic has led to widespread shortages of personal  protective equipment (PPE) for healthcare workers, including filtering facepiece respirators (FFRs) such as N95 masks. These masks are normally intended for single use, but their sterilization and subsequent reuse could substantially mitigate a world-wide shortage. DESIGN: Quality assurance. SETTING: A sealed environment chamber installed in the animal facility of an academic medical center. INTERVENTIONS: One to five sterilization cycles using ionized hydrogen peroxide (iHP), generated by SteraMist equipment (TOMI; Frederick, MD). MAIN OUTCOME MEASURES: Personal protective equipment, including five N95 mask models from three manufacturers, were evaluated for efficacy of sterilization following iHP treatment (measured with bacterial spores in standard biological indicator assemblies). Additionally, N95 masks were assessed for their ability to efficiently filter particles down to 0.3um and for their ability to form an airtight seal using a quantitative fit test. Filtration efficiency was measured using ambient particulate matter at a university lab and an aerosolized NaCl challenge at a National Institute for Occupational Safety and Health (NIOSH) pre-certification laboratory. RESULTS: The data demonstrate that N95 masks sterilized using SteraMist iHP technology retain function up to five cycles, the maximum number tested to date. Some but not all PPE could also be sterilized using an iHP environmental chamber, but pre-treatment with a handheld iHP generator was required for semi-enclosed surfaces such as respirator hoses. CONCLUSIONS: A typical iHP environment chamber with a volume of ~80 m3 can treat ~7000 masks per day, as well as other items of PPE, making this an effective approach for a busy medical center.","author":[{"dropping-particle":"","family":"Cramer","given":"Avilash","non-dropping-particle":"","parse-names":false,"suffix":""},{"dropping-particle":"","family":"Plana","given":"Deborah","non-dropping-particle":"","parse-names":false,"suffix":""},{"dropping-particle":"","family":"Yang","given":"Helen L","non-dropping-particle":"","parse-names":false,"suffix":""},{"dropping-particle":"","family":"Carmack","given":"Mary","non-dropping-particle":"","parse-names":false,"suffix":""},{"dropping-particle":"","family":"Tian","given":"Enze","non-dropping-particle":"","parse-names":false,"suffix":""},{"dropping-particle":"","family":"Sinha","given":"Michael S","non-dropping-particle":"","parse-names":false,"suffix":""},{"dropping-particle":"","family":"Krikorian","given":"David","non-dropping-particle":"","parse-names":false,"suffix":""},{"dropping-particle":"","family":"Turner","given":"David","non-dropping-particle":"","parse-names":false,"suffix":""},{"dropping-particle":"","family":"Mo","given":"Jinhan","non-dropping-particle":"","parse-names":false,"suffix":""},{"dropping-particle":"","family":"Li","given":"Ju","non-dropping-particle":"","parse-names":false,"suffix":""},{"dropping-particle":"","family":"Gupta","given":"Rajiv","non-dropping-particle":"","parse-names":false,"suffix":""},{"dropping-particle":"","family":"Manning","given":"Heather","non-dropping-particle":"","parse-names":false,"suffix":""},{"dropping-particle":"","family":"Bourgeois","given":"Florence T","non-dropping-particle":"","parse-names":false,"suffix":""},{"dropping-particle":"","family":"Yu","given":"Sherry H","non-dropping-particle":"","parse-names":false,"suffix":""},{"dropping-particle":"","family":"Sorger","given":"Peter","non-dropping-particle":"","parse-names":false,"suffix":""},{"dropping-particle":"","family":"LeBoeuf","given":"Nicole R","non-dropping-particle":"","parse-names":false,"suffix":""}],"container-title":"medRxiv : the preprint server for health sciences","id":"ITEM-1","issued":{"date-parts":[["2020","4"]]},"language":"eng","title":"Analysis of SteraMist ionized hydrogen peroxide technology in the sterilization of  N95 respirators and other PPE: a quality improvement study.","type":"article"},"uris":["http://www.mendeley.com/documents/?uuid=df008622-9f9d-4236-8d38-8cb50c17c942"]}],"mendeley":{"formattedCitation":"&lt;sup&gt;76&lt;/sup&gt;","plainTextFormattedCitation":"76","previouslyFormattedCitation":"&lt;sup&gt;76&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76</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5C0FB75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99.16</w:t>
            </w:r>
          </w:p>
        </w:tc>
        <w:tc>
          <w:tcPr>
            <w:tcW w:w="0" w:type="auto"/>
            <w:shd w:val="clear" w:color="auto" w:fill="FFFFFF"/>
            <w:tcMar>
              <w:top w:w="30" w:type="dxa"/>
              <w:left w:w="45" w:type="dxa"/>
              <w:bottom w:w="30" w:type="dxa"/>
              <w:right w:w="45" w:type="dxa"/>
            </w:tcMar>
            <w:vAlign w:val="center"/>
            <w:hideMark/>
          </w:tcPr>
          <w:p w14:paraId="61F8681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1.233</w:t>
            </w:r>
          </w:p>
        </w:tc>
        <w:tc>
          <w:tcPr>
            <w:tcW w:w="0" w:type="auto"/>
            <w:shd w:val="clear" w:color="auto" w:fill="FFFFFF"/>
            <w:tcMar>
              <w:top w:w="30" w:type="dxa"/>
              <w:left w:w="45" w:type="dxa"/>
              <w:bottom w:w="30" w:type="dxa"/>
              <w:right w:w="45" w:type="dxa"/>
            </w:tcMar>
            <w:vAlign w:val="center"/>
            <w:hideMark/>
          </w:tcPr>
          <w:p w14:paraId="11BDB65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w:t>
            </w:r>
          </w:p>
        </w:tc>
        <w:tc>
          <w:tcPr>
            <w:tcW w:w="0" w:type="auto"/>
            <w:shd w:val="clear" w:color="auto" w:fill="FFFFFF"/>
            <w:tcMar>
              <w:top w:w="30" w:type="dxa"/>
              <w:left w:w="45" w:type="dxa"/>
              <w:bottom w:w="30" w:type="dxa"/>
              <w:right w:w="45" w:type="dxa"/>
            </w:tcMar>
            <w:vAlign w:val="center"/>
            <w:hideMark/>
          </w:tcPr>
          <w:p w14:paraId="3607D5E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98.3</w:t>
            </w:r>
          </w:p>
        </w:tc>
        <w:tc>
          <w:tcPr>
            <w:tcW w:w="0" w:type="auto"/>
            <w:shd w:val="clear" w:color="auto" w:fill="FFFFFF"/>
            <w:tcMar>
              <w:top w:w="30" w:type="dxa"/>
              <w:left w:w="45" w:type="dxa"/>
              <w:bottom w:w="30" w:type="dxa"/>
              <w:right w:w="45" w:type="dxa"/>
            </w:tcMar>
            <w:vAlign w:val="center"/>
            <w:hideMark/>
          </w:tcPr>
          <w:p w14:paraId="65A5092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0.15</w:t>
            </w:r>
          </w:p>
        </w:tc>
        <w:tc>
          <w:tcPr>
            <w:tcW w:w="0" w:type="auto"/>
            <w:shd w:val="clear" w:color="auto" w:fill="FFFFFF"/>
            <w:tcMar>
              <w:top w:w="30" w:type="dxa"/>
              <w:left w:w="45" w:type="dxa"/>
              <w:bottom w:w="30" w:type="dxa"/>
              <w:right w:w="45" w:type="dxa"/>
            </w:tcMar>
            <w:vAlign w:val="center"/>
            <w:hideMark/>
          </w:tcPr>
          <w:p w14:paraId="075C228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vAlign w:val="center"/>
          </w:tcPr>
          <w:p w14:paraId="74A4C82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SteraMist</w:t>
            </w:r>
            <w:proofErr w:type="spellEnd"/>
            <w:r w:rsidRPr="00E22840">
              <w:rPr>
                <w:rFonts w:ascii="Times New Roman" w:eastAsia="Times New Roman" w:hAnsi="Times New Roman"/>
                <w:sz w:val="24"/>
                <w:szCs w:val="24"/>
                <w:lang w:eastAsia="pt-BR"/>
              </w:rPr>
              <w:t>-BIT, 10 cycles</w:t>
            </w:r>
          </w:p>
          <w:p w14:paraId="709FE58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Only the models 3M 1860, KC/Halyard 46767 and 3M 8210 were considered in the analysis, as they were the only ones tested in 10 cycles and with reference data (control).</w:t>
            </w:r>
          </w:p>
        </w:tc>
      </w:tr>
      <w:tr w:rsidR="00DB6997" w:rsidRPr="00E22840" w14:paraId="4854CB7E" w14:textId="77777777" w:rsidTr="00AB7943">
        <w:trPr>
          <w:trHeight w:val="315"/>
        </w:trPr>
        <w:tc>
          <w:tcPr>
            <w:tcW w:w="0" w:type="auto"/>
            <w:gridSpan w:val="7"/>
            <w:shd w:val="clear" w:color="auto" w:fill="FFFFFF"/>
            <w:tcMar>
              <w:top w:w="30" w:type="dxa"/>
              <w:left w:w="45" w:type="dxa"/>
              <w:bottom w:w="30" w:type="dxa"/>
              <w:right w:w="45" w:type="dxa"/>
            </w:tcMar>
            <w:vAlign w:val="center"/>
            <w:hideMark/>
          </w:tcPr>
          <w:p w14:paraId="2E0CC2CE"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3.2 Ultraviolet Germicidal Irradiation</w:t>
            </w:r>
          </w:p>
        </w:tc>
        <w:tc>
          <w:tcPr>
            <w:tcW w:w="0" w:type="auto"/>
            <w:shd w:val="clear" w:color="auto" w:fill="FFFFFF"/>
            <w:vAlign w:val="center"/>
          </w:tcPr>
          <w:p w14:paraId="3A9A30F4"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p>
        </w:tc>
      </w:tr>
      <w:tr w:rsidR="00DB6997" w:rsidRPr="00E22840" w14:paraId="7B2C0BCE" w14:textId="77777777" w:rsidTr="00AB7943">
        <w:trPr>
          <w:trHeight w:val="315"/>
        </w:trPr>
        <w:tc>
          <w:tcPr>
            <w:tcW w:w="0" w:type="auto"/>
            <w:shd w:val="clear" w:color="auto" w:fill="FFFFFF"/>
            <w:tcMar>
              <w:top w:w="30" w:type="dxa"/>
              <w:left w:w="45" w:type="dxa"/>
              <w:bottom w:w="30" w:type="dxa"/>
              <w:right w:w="45" w:type="dxa"/>
            </w:tcMar>
            <w:hideMark/>
          </w:tcPr>
          <w:p w14:paraId="780F8C38"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Liao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47&lt;/sup&gt;","plainTextFormattedCitation":"47","previouslyFormattedCitation":"&lt;sup&gt;47&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47</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07832C5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95.0</w:t>
            </w:r>
          </w:p>
        </w:tc>
        <w:tc>
          <w:tcPr>
            <w:tcW w:w="0" w:type="auto"/>
            <w:shd w:val="clear" w:color="auto" w:fill="FFFFFF"/>
            <w:tcMar>
              <w:top w:w="30" w:type="dxa"/>
              <w:left w:w="45" w:type="dxa"/>
              <w:bottom w:w="30" w:type="dxa"/>
              <w:right w:w="45" w:type="dxa"/>
            </w:tcMar>
            <w:vAlign w:val="center"/>
            <w:hideMark/>
          </w:tcPr>
          <w:p w14:paraId="4E47EF8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1.59</w:t>
            </w:r>
          </w:p>
        </w:tc>
        <w:tc>
          <w:tcPr>
            <w:tcW w:w="0" w:type="auto"/>
            <w:shd w:val="clear" w:color="auto" w:fill="FFFFFF"/>
            <w:tcMar>
              <w:top w:w="30" w:type="dxa"/>
              <w:left w:w="45" w:type="dxa"/>
              <w:bottom w:w="30" w:type="dxa"/>
              <w:right w:w="45" w:type="dxa"/>
            </w:tcMar>
            <w:vAlign w:val="center"/>
            <w:hideMark/>
          </w:tcPr>
          <w:p w14:paraId="38BCC83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3D58B17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96.52</w:t>
            </w:r>
          </w:p>
        </w:tc>
        <w:tc>
          <w:tcPr>
            <w:tcW w:w="0" w:type="auto"/>
            <w:shd w:val="clear" w:color="auto" w:fill="FFFFFF"/>
            <w:tcMar>
              <w:top w:w="30" w:type="dxa"/>
              <w:left w:w="45" w:type="dxa"/>
              <w:bottom w:w="30" w:type="dxa"/>
              <w:right w:w="45" w:type="dxa"/>
            </w:tcMar>
            <w:vAlign w:val="center"/>
            <w:hideMark/>
          </w:tcPr>
          <w:p w14:paraId="0E9D7F9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1.37</w:t>
            </w:r>
          </w:p>
        </w:tc>
        <w:tc>
          <w:tcPr>
            <w:tcW w:w="0" w:type="auto"/>
            <w:shd w:val="clear" w:color="auto" w:fill="FFFFFF"/>
            <w:tcMar>
              <w:top w:w="30" w:type="dxa"/>
              <w:left w:w="45" w:type="dxa"/>
              <w:bottom w:w="30" w:type="dxa"/>
              <w:right w:w="45" w:type="dxa"/>
            </w:tcMar>
            <w:vAlign w:val="center"/>
            <w:hideMark/>
          </w:tcPr>
          <w:p w14:paraId="4B33CD3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30</w:t>
            </w:r>
          </w:p>
        </w:tc>
        <w:tc>
          <w:tcPr>
            <w:tcW w:w="0" w:type="auto"/>
            <w:shd w:val="clear" w:color="auto" w:fill="FFFFFF"/>
            <w:vAlign w:val="center"/>
          </w:tcPr>
          <w:p w14:paraId="1D55AF1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254 nm, 8 W, 01 cycle</w:t>
            </w:r>
          </w:p>
        </w:tc>
      </w:tr>
      <w:tr w:rsidR="00DB6997" w:rsidRPr="00E22840" w14:paraId="6247472C" w14:textId="77777777" w:rsidTr="00AB7943">
        <w:trPr>
          <w:trHeight w:val="315"/>
        </w:trPr>
        <w:tc>
          <w:tcPr>
            <w:tcW w:w="0" w:type="auto"/>
            <w:shd w:val="clear" w:color="auto" w:fill="FFFFFF"/>
            <w:tcMar>
              <w:top w:w="30" w:type="dxa"/>
              <w:left w:w="45" w:type="dxa"/>
              <w:bottom w:w="30" w:type="dxa"/>
              <w:right w:w="45" w:type="dxa"/>
            </w:tcMar>
            <w:hideMark/>
          </w:tcPr>
          <w:p w14:paraId="63CDCBFB"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Liao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47&lt;/sup&gt;","plainTextFormattedCitation":"47","previouslyFormattedCitation":"&lt;sup&gt;47&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47</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917369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96.78</w:t>
            </w:r>
          </w:p>
        </w:tc>
        <w:tc>
          <w:tcPr>
            <w:tcW w:w="0" w:type="auto"/>
            <w:shd w:val="clear" w:color="auto" w:fill="FFFFFF"/>
            <w:tcMar>
              <w:top w:w="30" w:type="dxa"/>
              <w:left w:w="45" w:type="dxa"/>
              <w:bottom w:w="30" w:type="dxa"/>
              <w:right w:w="45" w:type="dxa"/>
            </w:tcMar>
            <w:vAlign w:val="center"/>
            <w:hideMark/>
          </w:tcPr>
          <w:p w14:paraId="3A9754D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0.8</w:t>
            </w:r>
          </w:p>
        </w:tc>
        <w:tc>
          <w:tcPr>
            <w:tcW w:w="0" w:type="auto"/>
            <w:shd w:val="clear" w:color="auto" w:fill="FFFFFF"/>
            <w:tcMar>
              <w:top w:w="30" w:type="dxa"/>
              <w:left w:w="45" w:type="dxa"/>
              <w:bottom w:w="30" w:type="dxa"/>
              <w:right w:w="45" w:type="dxa"/>
            </w:tcMar>
            <w:vAlign w:val="center"/>
            <w:hideMark/>
          </w:tcPr>
          <w:p w14:paraId="5A9DB4B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6F2A7B5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96.52</w:t>
            </w:r>
          </w:p>
        </w:tc>
        <w:tc>
          <w:tcPr>
            <w:tcW w:w="0" w:type="auto"/>
            <w:shd w:val="clear" w:color="auto" w:fill="FFFFFF"/>
            <w:tcMar>
              <w:top w:w="30" w:type="dxa"/>
              <w:left w:w="45" w:type="dxa"/>
              <w:bottom w:w="30" w:type="dxa"/>
              <w:right w:w="45" w:type="dxa"/>
            </w:tcMar>
            <w:vAlign w:val="center"/>
            <w:hideMark/>
          </w:tcPr>
          <w:p w14:paraId="4BCA8E8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1.37</w:t>
            </w:r>
          </w:p>
        </w:tc>
        <w:tc>
          <w:tcPr>
            <w:tcW w:w="0" w:type="auto"/>
            <w:shd w:val="clear" w:color="auto" w:fill="FFFFFF"/>
            <w:tcMar>
              <w:top w:w="30" w:type="dxa"/>
              <w:left w:w="45" w:type="dxa"/>
              <w:bottom w:w="30" w:type="dxa"/>
              <w:right w:w="45" w:type="dxa"/>
            </w:tcMar>
            <w:vAlign w:val="center"/>
            <w:hideMark/>
          </w:tcPr>
          <w:p w14:paraId="34CB77E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30</w:t>
            </w:r>
          </w:p>
        </w:tc>
        <w:tc>
          <w:tcPr>
            <w:tcW w:w="0" w:type="auto"/>
            <w:shd w:val="clear" w:color="auto" w:fill="FFFFFF"/>
            <w:vAlign w:val="center"/>
          </w:tcPr>
          <w:p w14:paraId="7CC30FE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254 nm, 8 W, 10 cycles</w:t>
            </w:r>
          </w:p>
        </w:tc>
      </w:tr>
      <w:tr w:rsidR="00DB6997" w:rsidRPr="00E22840" w14:paraId="4D479A25" w14:textId="77777777" w:rsidTr="00AB7943">
        <w:trPr>
          <w:trHeight w:val="315"/>
        </w:trPr>
        <w:tc>
          <w:tcPr>
            <w:tcW w:w="0" w:type="auto"/>
            <w:gridSpan w:val="7"/>
            <w:shd w:val="clear" w:color="auto" w:fill="FFFFFF"/>
            <w:tcMar>
              <w:top w:w="30" w:type="dxa"/>
              <w:left w:w="45" w:type="dxa"/>
              <w:bottom w:w="30" w:type="dxa"/>
              <w:right w:w="45" w:type="dxa"/>
            </w:tcMar>
            <w:vAlign w:val="center"/>
            <w:hideMark/>
          </w:tcPr>
          <w:p w14:paraId="63824CDB"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3.3 Dry Heat</w:t>
            </w:r>
          </w:p>
        </w:tc>
        <w:tc>
          <w:tcPr>
            <w:tcW w:w="0" w:type="auto"/>
            <w:shd w:val="clear" w:color="auto" w:fill="FFFFFF"/>
            <w:vAlign w:val="center"/>
          </w:tcPr>
          <w:p w14:paraId="18CB60A7"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p>
        </w:tc>
      </w:tr>
      <w:tr w:rsidR="00DB6997" w:rsidRPr="00E22840" w14:paraId="65F190BD" w14:textId="77777777" w:rsidTr="00AB7943">
        <w:trPr>
          <w:trHeight w:val="315"/>
        </w:trPr>
        <w:tc>
          <w:tcPr>
            <w:tcW w:w="0" w:type="auto"/>
            <w:shd w:val="clear" w:color="auto" w:fill="FFFFFF"/>
            <w:tcMar>
              <w:top w:w="30" w:type="dxa"/>
              <w:left w:w="45" w:type="dxa"/>
              <w:bottom w:w="30" w:type="dxa"/>
              <w:right w:w="45" w:type="dxa"/>
            </w:tcMar>
            <w:hideMark/>
          </w:tcPr>
          <w:p w14:paraId="4EF14F1D"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Daeschler</w:t>
            </w:r>
            <w:proofErr w:type="spellEnd"/>
            <w:r w:rsidRPr="00E22840">
              <w:rPr>
                <w:rFonts w:ascii="Times New Roman" w:eastAsia="Times New Roman" w:hAnsi="Times New Roman"/>
                <w:sz w:val="24"/>
                <w:szCs w:val="24"/>
                <w:lang w:eastAsia="pt-BR"/>
              </w:rPr>
              <w:t xml:space="preserve">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{"citationItems":[{"id":"ITEM-1","itemData":{"DOI":"10.1503/cmaj.201203","ISSN":"0820-3946","PMID":"32732229","abstract":"BACKGROUND: Unprecedented demand for N95 respirators during the coronavirus disease 2019 (COVID-19) pandemic has led to a global shortage of these masks. We validated a rapidly applicable, lowcost decontamination protocol in compliance with regulatory standards to enable the safe reuse of N95 respirators. METHODS: We inoculated 4 common models of N95 respirators with severe acute respiratory syndrome coronavirus 2 (SARS-CoV-2) and evaluated viral inactivation after disinfection for 60 minutes at 70°C and 0% relative humidity. Similarly, we evaluated thermal disinfection at 0% to 70% relative humidity for masks inoculated with Escherichia coli. We assessed masks subjected to multiple cycles of thermal disinfection for structural integrity using scanning electron microscopy and for protective functions using standards of the United States National Institute for Occupational Safety and Health for particle filtration efficiency, breathing resistance and respirator fit. RESULTS: A single heat treatment rendered SARS-CoV-2 undetectable in all mask samples. Compared with untreated inoculated control masks, E. coli cultures at 24 hours were virtually undetectable from masks treated at 70°C and 50% relative humidity (optical density at 600 nm wavelength, 0.02 ± 0.02 v. 2.77 ± 0.09, p &lt; 0.001), but contamination persisted for masks treated at lower relative humidity. After 10 disinfection cycles, masks maintained fibre diameters similar to untreated masks and continued to meet standards for fit, filtration efficiency and breathing resistance. INTERPRETATION: Thermal disinfection successfully decontaminated N95 respirators without impairing structural integrity or function. This process could be used in hospitals and long-term care facilities with commonly available equipment to mitigate the depletion of N95 masks..","author":[{"dropping-particle":"","family":"Daeschler","given":"Simeon C","non-dropping-particle":"","parse-names":false,"suffix":""},{"dropping-particle":"","family":"Manson","given":"Niclas","non-dropping-particle":"","parse-names":false,"suffix":""},{"dropping-particle":"","family":"Joachim","given":"Kariym","non-dropping-particle":"","parse-names":false,"suffix":""},{"dropping-particle":"","family":"Chin","given":"Alex W.H.","non-dropping-particle":"","parse-names":false,"suffix":""},{"dropping-particle":"","family":"Chan","given":"Katelyn","non-dropping-particle":"","parse-names":false,"suffix":""},{"dropping-particle":"","family":"Chen","given":"Paul Z","non-dropping-particle":"","parse-names":false,"suffix":""},{"dropping-particle":"","family":"Tajdaran","given":"Kiana","non-dropping-particle":"","parse-names":false,"suffix":""},{"dropping-particle":"","family":"Mirmoeini","given":"Kaveh","non-dropping-particle":"","parse-names":false,"suffix":""},{"dropping-particle":"","family":"Zhang","given":"Jennifer J.","non-dropping-particle":"","parse-names":false,"suffix":""},{"dropping-particle":"","family":"Maynes","given":"Jason T","non-dropping-particle":"","parse-names":false,"suffix":""},{"dropping-particle":"","family":"Zhang","given":"Libo","non-dropping-particle":"","parse-names":false,"suffix":""},{"dropping-particle":"","family":"Science","given":"Michelle","non-dropping-particle":"","parse-names":false,"suffix":""},{"dropping-particle":"","family":"Darbandi","given":"Ali","non-dropping-particle":"","parse-names":false,"suffix":""},{"dropping-particle":"","family":"Stephens","given":"Derek","non-dropping-particle":"","parse-names":false,"suffix":""},{"dropping-particle":"","family":"Gu","given":"Frank","non-dropping-particle":"","parse-names":false,"suffix":""},{"dropping-particle":"","family":"Poon","given":"Leo L.M.","non-dropping-particle":"","parse-names":false,"suffix":""},{"dropping-particle":"","family":"Borschel","given":"Gregory H","non-dropping-particle":"","parse-names":false,"suffix":""}],"container-title":"Canadian Medical Association Journal","id":"ITEM-1","issue":"41","issued":{"date-parts":[["2020","10","13"]]},"language":"eng","page":"E1189-E1197","publisher-place":"Canada","title":"Effect of moist heat reprocessing of N95 respirators on SARS-CoV-2 inactivation and respirator function","type":"article-journal","volume":"192"},"uris":["http://www.mendeley.com/documents/?uuid=d80132dc-f857-4a1f-b993-3f9fec918d29"]}],"mendeley":{"formattedCitation":"&lt;sup&gt;32&lt;/sup&gt;","plainTextFormattedCitation":"32","previouslyFormattedCitation":"&lt;sup&gt;32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32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A74E4E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97.2</w:t>
            </w:r>
          </w:p>
        </w:tc>
        <w:tc>
          <w:tcPr>
            <w:tcW w:w="0" w:type="auto"/>
            <w:shd w:val="clear" w:color="auto" w:fill="FFFFFF"/>
            <w:tcMar>
              <w:top w:w="30" w:type="dxa"/>
              <w:left w:w="45" w:type="dxa"/>
              <w:bottom w:w="30" w:type="dxa"/>
              <w:right w:w="45" w:type="dxa"/>
            </w:tcMar>
            <w:vAlign w:val="center"/>
            <w:hideMark/>
          </w:tcPr>
          <w:p w14:paraId="117F265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3.61</w:t>
            </w:r>
          </w:p>
        </w:tc>
        <w:tc>
          <w:tcPr>
            <w:tcW w:w="0" w:type="auto"/>
            <w:shd w:val="clear" w:color="auto" w:fill="FFFFFF"/>
            <w:tcMar>
              <w:top w:w="30" w:type="dxa"/>
              <w:left w:w="45" w:type="dxa"/>
              <w:bottom w:w="30" w:type="dxa"/>
              <w:right w:w="45" w:type="dxa"/>
            </w:tcMar>
            <w:vAlign w:val="center"/>
            <w:hideMark/>
          </w:tcPr>
          <w:p w14:paraId="55EE09E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27FED54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96.2</w:t>
            </w:r>
          </w:p>
        </w:tc>
        <w:tc>
          <w:tcPr>
            <w:tcW w:w="0" w:type="auto"/>
            <w:shd w:val="clear" w:color="auto" w:fill="FFFFFF"/>
            <w:tcMar>
              <w:top w:w="30" w:type="dxa"/>
              <w:left w:w="45" w:type="dxa"/>
              <w:bottom w:w="30" w:type="dxa"/>
              <w:right w:w="45" w:type="dxa"/>
            </w:tcMar>
            <w:vAlign w:val="center"/>
            <w:hideMark/>
          </w:tcPr>
          <w:p w14:paraId="764825D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1.57</w:t>
            </w:r>
          </w:p>
        </w:tc>
        <w:tc>
          <w:tcPr>
            <w:tcW w:w="0" w:type="auto"/>
            <w:shd w:val="clear" w:color="auto" w:fill="FFFFFF"/>
            <w:tcMar>
              <w:top w:w="30" w:type="dxa"/>
              <w:left w:w="45" w:type="dxa"/>
              <w:bottom w:w="30" w:type="dxa"/>
              <w:right w:w="45" w:type="dxa"/>
            </w:tcMar>
            <w:vAlign w:val="center"/>
            <w:hideMark/>
          </w:tcPr>
          <w:p w14:paraId="48E13D7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w:t>
            </w:r>
          </w:p>
        </w:tc>
        <w:tc>
          <w:tcPr>
            <w:tcW w:w="0" w:type="auto"/>
            <w:shd w:val="clear" w:color="auto" w:fill="FFFFFF"/>
            <w:vAlign w:val="center"/>
          </w:tcPr>
          <w:p w14:paraId="03FEEDB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70°C, 60 min, 05 cycles</w:t>
            </w:r>
          </w:p>
        </w:tc>
      </w:tr>
      <w:tr w:rsidR="00DB6997" w:rsidRPr="00E22840" w14:paraId="505AB7FD" w14:textId="77777777" w:rsidTr="00AB7943">
        <w:trPr>
          <w:trHeight w:val="315"/>
        </w:trPr>
        <w:tc>
          <w:tcPr>
            <w:tcW w:w="0" w:type="auto"/>
            <w:shd w:val="clear" w:color="auto" w:fill="FFFFFF"/>
            <w:tcMar>
              <w:top w:w="30" w:type="dxa"/>
              <w:left w:w="45" w:type="dxa"/>
              <w:bottom w:w="30" w:type="dxa"/>
              <w:right w:w="45" w:type="dxa"/>
            </w:tcMar>
            <w:hideMark/>
          </w:tcPr>
          <w:p w14:paraId="7F4AA302"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Daeschler</w:t>
            </w:r>
            <w:proofErr w:type="spellEnd"/>
            <w:r w:rsidRPr="00E22840">
              <w:rPr>
                <w:rFonts w:ascii="Times New Roman" w:eastAsia="Times New Roman" w:hAnsi="Times New Roman"/>
                <w:sz w:val="24"/>
                <w:szCs w:val="24"/>
                <w:lang w:eastAsia="pt-BR"/>
              </w:rPr>
              <w:t xml:space="preserve">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{"citationItems":[{"id":"ITEM-1","itemData":{"DOI":"10.1503/cmaj.201203","ISSN":"0820-3946","PMID":"32732229","abstract":"BACKGROUND: Unprecedented demand for N95 respirators during the coronavirus disease 2019 (COVID-19) pandemic has led to a global shortage of these masks. We validated a rapidly applicable, lowcost decontamination protocol in compliance with regulatory standards to enable the safe reuse of N95 respirators. METHODS: We inoculated 4 common models of N95 respirators with severe acute respiratory syndrome coronavirus 2 (SARS-CoV-2) and evaluated viral inactivation after disinfection for 60 minutes at 70°C and 0% relative humidity. Similarly, we evaluated thermal disinfection at 0% to 70% relative humidity for masks inoculated with Escherichia coli. We assessed masks subjected to multiple cycles of thermal disinfection for structural integrity using scanning electron microscopy and for protective functions using standards of the United States National Institute for Occupational Safety and Health for particle filtration efficiency, breathing resistance and respirator fit. RESULTS: A single heat treatment rendered SARS-CoV-2 undetectable in all mask samples. Compared with untreated inoculated control masks, E. coli cultures at 24 hours were virtually undetectable from masks treated at 70°C and 50% relative humidity (optical density at 600 nm wavelength, 0.02 ± 0.02 v. 2.77 ± 0.09, p &lt; 0.001), but contamination persisted for masks treated at lower relative humidity. After 10 disinfection cycles, masks maintained fibre diameters similar to untreated masks and continued to meet standards for fit, filtration efficiency and breathing resistance. INTERPRETATION: Thermal disinfection successfully decontaminated N95 respirators without impairing structural integrity or function. This process could be used in hospitals and long-term care facilities with commonly available equipment to mitigate the depletion of N95 masks..","author":[{"dropping-particle":"","family":"Daeschler","given":"Simeon C","non-dropping-particle":"","parse-names":false,"suffix":""},{"dropping-particle":"","family":"Manson","given":"Niclas","non-dropping-particle":"","parse-names":false,"suffix":""},{"dropping-particle":"","family":"Joachim","given":"Kariym","non-dropping-particle":"","parse-names":false,"suffix":""},{"dropping-particle":"","family":"Chin","given":"Alex W.H.","non-dropping-particle":"","parse-names":false,"suffix":""},{"dropping-particle":"","family":"Chan","given":"Katelyn","non-dropping-particle":"","parse-names":false,"suffix":""},{"dropping-particle":"","family":"Chen","given":"Paul Z","non-dropping-particle":"","parse-names":false,"suffix":""},{"dropping-particle":"","family":"Tajdaran","given":"Kiana","non-dropping-particle":"","parse-names":false,"suffix":""},{"dropping-particle":"","family":"Mirmoeini","given":"Kaveh","non-dropping-particle":"","parse-names":false,"suffix":""},{"dropping-particle":"","family":"Zhang","given":"Jennifer J.","non-dropping-particle":"","parse-names":false,"suffix":""},{"dropping-particle":"","family":"Maynes","given":"Jason T","non-dropping-particle":"","parse-names":false,"suffix":""},{"dropping-particle":"","family":"Zhang","given":"Libo","non-dropping-particle":"","parse-names":false,"suffix":""},{"dropping-particle":"","family":"Science","given":"Michelle","non-dropping-particle":"","parse-names":false,"suffix":""},{"dropping-particle":"","family":"Darbandi","given":"Ali","non-dropping-particle":"","parse-names":false,"suffix":""},{"dropping-particle":"","family":"Stephens","given":"Derek","non-dropping-particle":"","parse-names":false,"suffix":""},{"dropping-particle":"","family":"Gu","given":"Frank","non-dropping-particle":"","parse-names":false,"suffix":""},{"dropping-particle":"","family":"Poon","given":"Leo L.M.","non-dropping-particle":"","parse-names":false,"suffix":""},{"dropping-particle":"","family":"Borschel","given":"Gregory H","non-dropping-particle":"","parse-names":false,"suffix":""}],"container-title":"Canadian Medical Association Journal","id":"ITEM-1","issue":"41","issued":{"date-parts":[["2020","10","13"]]},"language":"eng","page":"E1189-E1197","publisher-place":"Canada","title":"Effect of moist heat reprocessing of N95 respirators on SARS-CoV-2 inactivation and respirator function","type":"article-journal","volume":"192"},"uris":["http://www.mendeley.com/documents/?uuid=d80132dc-f857-4a1f-b993-3f9fec918d29"]}],"mendeley":{"formattedCitation":"&lt;sup&gt;32&lt;/sup&gt;","plainTextFormattedCitation":"32","previouslyFormattedCitation":"&lt;sup&gt;32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32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6D5C89B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97.6</w:t>
            </w:r>
          </w:p>
        </w:tc>
        <w:tc>
          <w:tcPr>
            <w:tcW w:w="0" w:type="auto"/>
            <w:shd w:val="clear" w:color="auto" w:fill="FFFFFF"/>
            <w:tcMar>
              <w:top w:w="30" w:type="dxa"/>
              <w:left w:w="45" w:type="dxa"/>
              <w:bottom w:w="30" w:type="dxa"/>
              <w:right w:w="45" w:type="dxa"/>
            </w:tcMar>
            <w:vAlign w:val="center"/>
            <w:hideMark/>
          </w:tcPr>
          <w:p w14:paraId="121B692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1.5</w:t>
            </w:r>
          </w:p>
        </w:tc>
        <w:tc>
          <w:tcPr>
            <w:tcW w:w="0" w:type="auto"/>
            <w:shd w:val="clear" w:color="auto" w:fill="FFFFFF"/>
            <w:tcMar>
              <w:top w:w="30" w:type="dxa"/>
              <w:left w:w="45" w:type="dxa"/>
              <w:bottom w:w="30" w:type="dxa"/>
              <w:right w:w="45" w:type="dxa"/>
            </w:tcMar>
            <w:vAlign w:val="center"/>
            <w:hideMark/>
          </w:tcPr>
          <w:p w14:paraId="409EB26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tcMar>
              <w:top w:w="30" w:type="dxa"/>
              <w:left w:w="45" w:type="dxa"/>
              <w:bottom w:w="30" w:type="dxa"/>
              <w:right w:w="45" w:type="dxa"/>
            </w:tcMar>
            <w:vAlign w:val="center"/>
            <w:hideMark/>
          </w:tcPr>
          <w:p w14:paraId="232EBEB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96.2</w:t>
            </w:r>
          </w:p>
        </w:tc>
        <w:tc>
          <w:tcPr>
            <w:tcW w:w="0" w:type="auto"/>
            <w:shd w:val="clear" w:color="auto" w:fill="FFFFFF"/>
            <w:tcMar>
              <w:top w:w="30" w:type="dxa"/>
              <w:left w:w="45" w:type="dxa"/>
              <w:bottom w:w="30" w:type="dxa"/>
              <w:right w:w="45" w:type="dxa"/>
            </w:tcMar>
            <w:vAlign w:val="center"/>
            <w:hideMark/>
          </w:tcPr>
          <w:p w14:paraId="5357F74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1.57</w:t>
            </w:r>
          </w:p>
        </w:tc>
        <w:tc>
          <w:tcPr>
            <w:tcW w:w="0" w:type="auto"/>
            <w:shd w:val="clear" w:color="auto" w:fill="FFFFFF"/>
            <w:tcMar>
              <w:top w:w="30" w:type="dxa"/>
              <w:left w:w="45" w:type="dxa"/>
              <w:bottom w:w="30" w:type="dxa"/>
              <w:right w:w="45" w:type="dxa"/>
            </w:tcMar>
            <w:vAlign w:val="center"/>
            <w:hideMark/>
          </w:tcPr>
          <w:p w14:paraId="70B7505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w:t>
            </w:r>
          </w:p>
        </w:tc>
        <w:tc>
          <w:tcPr>
            <w:tcW w:w="0" w:type="auto"/>
            <w:shd w:val="clear" w:color="auto" w:fill="FFFFFF"/>
            <w:vAlign w:val="center"/>
          </w:tcPr>
          <w:p w14:paraId="4391EDC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70°C, 60 min, 10 cycles</w:t>
            </w:r>
          </w:p>
        </w:tc>
      </w:tr>
      <w:tr w:rsidR="00DB6997" w:rsidRPr="00E22840" w14:paraId="1629247F" w14:textId="77777777" w:rsidTr="00AB7943">
        <w:trPr>
          <w:trHeight w:val="315"/>
        </w:trPr>
        <w:tc>
          <w:tcPr>
            <w:tcW w:w="0" w:type="auto"/>
            <w:shd w:val="clear" w:color="auto" w:fill="FFFFFF"/>
            <w:tcMar>
              <w:top w:w="30" w:type="dxa"/>
              <w:left w:w="45" w:type="dxa"/>
              <w:bottom w:w="30" w:type="dxa"/>
              <w:right w:w="45" w:type="dxa"/>
            </w:tcMar>
            <w:hideMark/>
          </w:tcPr>
          <w:p w14:paraId="43514B90"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Liao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47&lt;/sup&gt;","plainTextFormattedCitation":"47","previouslyFormattedCitation":"&lt;sup&gt;47&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47</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0CCA74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96.67</w:t>
            </w:r>
          </w:p>
        </w:tc>
        <w:tc>
          <w:tcPr>
            <w:tcW w:w="0" w:type="auto"/>
            <w:shd w:val="clear" w:color="auto" w:fill="FFFFFF"/>
            <w:tcMar>
              <w:top w:w="30" w:type="dxa"/>
              <w:left w:w="45" w:type="dxa"/>
              <w:bottom w:w="30" w:type="dxa"/>
              <w:right w:w="45" w:type="dxa"/>
            </w:tcMar>
            <w:vAlign w:val="center"/>
            <w:hideMark/>
          </w:tcPr>
          <w:p w14:paraId="663B4CE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0.65</w:t>
            </w:r>
          </w:p>
        </w:tc>
        <w:tc>
          <w:tcPr>
            <w:tcW w:w="0" w:type="auto"/>
            <w:shd w:val="clear" w:color="auto" w:fill="FFFFFF"/>
            <w:tcMar>
              <w:top w:w="30" w:type="dxa"/>
              <w:left w:w="45" w:type="dxa"/>
              <w:bottom w:w="30" w:type="dxa"/>
              <w:right w:w="45" w:type="dxa"/>
            </w:tcMar>
            <w:vAlign w:val="center"/>
            <w:hideMark/>
          </w:tcPr>
          <w:p w14:paraId="0C03080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6B57A58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96.52</w:t>
            </w:r>
          </w:p>
        </w:tc>
        <w:tc>
          <w:tcPr>
            <w:tcW w:w="0" w:type="auto"/>
            <w:shd w:val="clear" w:color="auto" w:fill="FFFFFF"/>
            <w:tcMar>
              <w:top w:w="30" w:type="dxa"/>
              <w:left w:w="45" w:type="dxa"/>
              <w:bottom w:w="30" w:type="dxa"/>
              <w:right w:w="45" w:type="dxa"/>
            </w:tcMar>
            <w:vAlign w:val="center"/>
            <w:hideMark/>
          </w:tcPr>
          <w:p w14:paraId="1C76BDC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1.37</w:t>
            </w:r>
          </w:p>
        </w:tc>
        <w:tc>
          <w:tcPr>
            <w:tcW w:w="0" w:type="auto"/>
            <w:shd w:val="clear" w:color="auto" w:fill="FFFFFF"/>
            <w:tcMar>
              <w:top w:w="30" w:type="dxa"/>
              <w:left w:w="45" w:type="dxa"/>
              <w:bottom w:w="30" w:type="dxa"/>
              <w:right w:w="45" w:type="dxa"/>
            </w:tcMar>
            <w:vAlign w:val="center"/>
            <w:hideMark/>
          </w:tcPr>
          <w:p w14:paraId="125A837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30</w:t>
            </w:r>
          </w:p>
        </w:tc>
        <w:tc>
          <w:tcPr>
            <w:tcW w:w="0" w:type="auto"/>
            <w:shd w:val="clear" w:color="auto" w:fill="FFFFFF"/>
            <w:vAlign w:val="center"/>
          </w:tcPr>
          <w:p w14:paraId="3572F4E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75 °C, 30 min, 01 cycle</w:t>
            </w:r>
          </w:p>
        </w:tc>
      </w:tr>
      <w:tr w:rsidR="00DB6997" w:rsidRPr="00E22840" w14:paraId="78A7418B" w14:textId="77777777" w:rsidTr="00AB7943">
        <w:trPr>
          <w:trHeight w:val="315"/>
        </w:trPr>
        <w:tc>
          <w:tcPr>
            <w:tcW w:w="0" w:type="auto"/>
            <w:shd w:val="clear" w:color="auto" w:fill="FFFFFF"/>
            <w:tcMar>
              <w:top w:w="30" w:type="dxa"/>
              <w:left w:w="45" w:type="dxa"/>
              <w:bottom w:w="30" w:type="dxa"/>
              <w:right w:w="45" w:type="dxa"/>
            </w:tcMar>
            <w:hideMark/>
          </w:tcPr>
          <w:p w14:paraId="4369DDED"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Liao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47&lt;/sup&gt;","plainTextFormattedCitation":"47","previouslyFormattedCitation":"&lt;sup&gt;47&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47</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F73930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97.25</w:t>
            </w:r>
          </w:p>
        </w:tc>
        <w:tc>
          <w:tcPr>
            <w:tcW w:w="0" w:type="auto"/>
            <w:shd w:val="clear" w:color="auto" w:fill="FFFFFF"/>
            <w:tcMar>
              <w:top w:w="30" w:type="dxa"/>
              <w:left w:w="45" w:type="dxa"/>
              <w:bottom w:w="30" w:type="dxa"/>
              <w:right w:w="45" w:type="dxa"/>
            </w:tcMar>
            <w:vAlign w:val="center"/>
            <w:hideMark/>
          </w:tcPr>
          <w:p w14:paraId="1FDB794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0.34</w:t>
            </w:r>
          </w:p>
        </w:tc>
        <w:tc>
          <w:tcPr>
            <w:tcW w:w="0" w:type="auto"/>
            <w:shd w:val="clear" w:color="auto" w:fill="FFFFFF"/>
            <w:tcMar>
              <w:top w:w="30" w:type="dxa"/>
              <w:left w:w="45" w:type="dxa"/>
              <w:bottom w:w="30" w:type="dxa"/>
              <w:right w:w="45" w:type="dxa"/>
            </w:tcMar>
            <w:vAlign w:val="center"/>
            <w:hideMark/>
          </w:tcPr>
          <w:p w14:paraId="41C7C86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285FA85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96.52</w:t>
            </w:r>
          </w:p>
        </w:tc>
        <w:tc>
          <w:tcPr>
            <w:tcW w:w="0" w:type="auto"/>
            <w:shd w:val="clear" w:color="auto" w:fill="FFFFFF"/>
            <w:tcMar>
              <w:top w:w="30" w:type="dxa"/>
              <w:left w:w="45" w:type="dxa"/>
              <w:bottom w:w="30" w:type="dxa"/>
              <w:right w:w="45" w:type="dxa"/>
            </w:tcMar>
            <w:vAlign w:val="center"/>
            <w:hideMark/>
          </w:tcPr>
          <w:p w14:paraId="78CA607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1.37</w:t>
            </w:r>
          </w:p>
        </w:tc>
        <w:tc>
          <w:tcPr>
            <w:tcW w:w="0" w:type="auto"/>
            <w:shd w:val="clear" w:color="auto" w:fill="FFFFFF"/>
            <w:tcMar>
              <w:top w:w="30" w:type="dxa"/>
              <w:left w:w="45" w:type="dxa"/>
              <w:bottom w:w="30" w:type="dxa"/>
              <w:right w:w="45" w:type="dxa"/>
            </w:tcMar>
            <w:vAlign w:val="center"/>
            <w:hideMark/>
          </w:tcPr>
          <w:p w14:paraId="06E43C1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30</w:t>
            </w:r>
          </w:p>
        </w:tc>
        <w:tc>
          <w:tcPr>
            <w:tcW w:w="0" w:type="auto"/>
            <w:shd w:val="clear" w:color="auto" w:fill="FFFFFF"/>
            <w:vAlign w:val="center"/>
          </w:tcPr>
          <w:p w14:paraId="7CE1AC9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75 °C, 30 min, 10 cycles</w:t>
            </w:r>
          </w:p>
        </w:tc>
      </w:tr>
      <w:tr w:rsidR="00DB6997" w:rsidRPr="00E22840" w14:paraId="65C8E10B" w14:textId="77777777" w:rsidTr="00AB7943">
        <w:trPr>
          <w:trHeight w:val="315"/>
        </w:trPr>
        <w:tc>
          <w:tcPr>
            <w:tcW w:w="0" w:type="auto"/>
            <w:shd w:val="clear" w:color="auto" w:fill="FFFFFF"/>
            <w:tcMar>
              <w:top w:w="30" w:type="dxa"/>
              <w:left w:w="45" w:type="dxa"/>
              <w:bottom w:w="30" w:type="dxa"/>
              <w:right w:w="45" w:type="dxa"/>
            </w:tcMar>
            <w:hideMark/>
          </w:tcPr>
          <w:p w14:paraId="438A7B4A"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Pascoe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{"citationItems":[{"id":"ITEM-1","itemData":{"DOI":"10.1016/j.jhin.2020.07.008","ISSN":"1532-2939 (Electronic)","PMID":"32652212","abstract":"BACKGROUND: In the wake of the SARS-CoV-2 pandemic and unprecedented global demand,  clinicians are struggling to source adequate access to personal protective equipment. Respirators can be in short supply, though are necessary to protect workers from SARS-CoV-2 exposure. Rapid decontamination and reuse of respirators may provide relief for the strained procurement situation. METHOD: In this study, we investigated the suitability of 70°C dry heat and microwave-generated steam (MGS) for reprocessing of FFP2/N95-type respirators, and Type-II surgical face masks. Staphylococcus aureus was used as a surrogate as it is less susceptible than enveloped viruses to chemical and physical processes. RESULTS: We observed &gt;4 log(10) reductions in the viability of dry S. aureus treated by dry heat for 90 min at 70°C and &gt;6 log(10) reductions by MGS for 90 s. After 3 reprocessing cycles, neither process was found to negatively impact the bacterial or NaCl filtration efficiency of the respirators that were tested. However, MGS was incompatible with Type-II surgical masks tested, as we confirmed that bacterial filtration capacity was completely lost following reprocessing. MGS was observed to be incompatible with some respirator types due to arcing observed around some types of metal nose clips and by loss of adhesion of clips to the mask. CONCLUSION: Considering the advantages and disadvantages of each approach, we propose a reprocessing personal protective equipment/face mask workflow for use in medical areas.","author":[{"dropping-particle":"","family":"Pascoe","given":"M J","non-dropping-particle":"","parse-names":false,"suffix":""},{"dropping-particle":"","family":"Robertson","given":"A","non-dropping-particle":"","parse-names":false,"suffix":""},{"dropping-particle":"","family":"Crayford","given":"A","non-dropping-particle":"","parse-names":false,"suffix":""},{"dropping-particle":"","family":"Durand","given":"E","non-dropping-particle":"","parse-names":false,"suffix":""},{"dropping-particle":"","family":"Steer","given":"J","non-dropping-particle":"","parse-names":false,"suffix":""},{"dropping-particle":"","family":"Castelli","given":"A","non-dropping-particle":"","parse-names":false,"suffix":""},{"dropping-particle":"","family":"Wesgate","given":"R","non-dropping-particle":"","parse-names":false,"suffix":""},{"dropping-particle":"","family":"Evans","given":"S L","non-dropping-particle":"","parse-names":false,"suffix":""},{"dropping-particle":"","family":"Porch","given":"A","non-dropping-particle":"","parse-names":false,"suffix":""},{"dropping-particle":"","family":"Maillard","given":"J-Y","non-dropping-particle":"","parse-names":false,"suffix":""}],"container-title":"The Journal of hospital infection","id":"ITEM-1","issue":"1","issued":{"date-parts":[["2020","9"]]},"language":"eng","page":"10-19","title":"Dry heat and microwave-generated steam protocols for the rapid decontamination of  respiratory personal protective equipment in response to COVID-19-related shortages.","type":"article-journal","volume":"106"},"uris":["http://www.mendeley.com/documents/?uuid=9e3a37a4-59a7-48bc-a866-6a88d2dcb2f1"]}],"mendeley":{"formattedCitation":"&lt;sup&gt;57&lt;/sup&gt;","plainTextFormattedCitation":"57","previouslyFormattedCitation":"&lt;sup&gt;57&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57</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2A8A13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98.19</w:t>
            </w:r>
          </w:p>
        </w:tc>
        <w:tc>
          <w:tcPr>
            <w:tcW w:w="0" w:type="auto"/>
            <w:shd w:val="clear" w:color="auto" w:fill="FFFFFF"/>
            <w:tcMar>
              <w:top w:w="30" w:type="dxa"/>
              <w:left w:w="45" w:type="dxa"/>
              <w:bottom w:w="30" w:type="dxa"/>
              <w:right w:w="45" w:type="dxa"/>
            </w:tcMar>
            <w:vAlign w:val="center"/>
            <w:hideMark/>
          </w:tcPr>
          <w:p w14:paraId="0A3DCB4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0.08</w:t>
            </w:r>
          </w:p>
        </w:tc>
        <w:tc>
          <w:tcPr>
            <w:tcW w:w="0" w:type="auto"/>
            <w:shd w:val="clear" w:color="auto" w:fill="FFFFFF"/>
            <w:tcMar>
              <w:top w:w="30" w:type="dxa"/>
              <w:left w:w="45" w:type="dxa"/>
              <w:bottom w:w="30" w:type="dxa"/>
              <w:right w:w="45" w:type="dxa"/>
            </w:tcMar>
            <w:vAlign w:val="center"/>
            <w:hideMark/>
          </w:tcPr>
          <w:p w14:paraId="7FACCFF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23B2264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98.35</w:t>
            </w:r>
          </w:p>
        </w:tc>
        <w:tc>
          <w:tcPr>
            <w:tcW w:w="0" w:type="auto"/>
            <w:shd w:val="clear" w:color="auto" w:fill="FFFFFF"/>
            <w:tcMar>
              <w:top w:w="30" w:type="dxa"/>
              <w:left w:w="45" w:type="dxa"/>
              <w:bottom w:w="30" w:type="dxa"/>
              <w:right w:w="45" w:type="dxa"/>
            </w:tcMar>
            <w:vAlign w:val="center"/>
            <w:hideMark/>
          </w:tcPr>
          <w:p w14:paraId="0472F71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0.1</w:t>
            </w:r>
          </w:p>
        </w:tc>
        <w:tc>
          <w:tcPr>
            <w:tcW w:w="0" w:type="auto"/>
            <w:shd w:val="clear" w:color="auto" w:fill="FFFFFF"/>
            <w:tcMar>
              <w:top w:w="30" w:type="dxa"/>
              <w:left w:w="45" w:type="dxa"/>
              <w:bottom w:w="30" w:type="dxa"/>
              <w:right w:w="45" w:type="dxa"/>
            </w:tcMar>
            <w:vAlign w:val="center"/>
            <w:hideMark/>
          </w:tcPr>
          <w:p w14:paraId="497EE96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vAlign w:val="center"/>
          </w:tcPr>
          <w:p w14:paraId="24CCF46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70°C, 90 min, 01 cycle</w:t>
            </w:r>
          </w:p>
        </w:tc>
      </w:tr>
      <w:tr w:rsidR="00DB6997" w:rsidRPr="00E22840" w14:paraId="2E7C2C69" w14:textId="77777777" w:rsidTr="00AB7943">
        <w:trPr>
          <w:trHeight w:val="315"/>
        </w:trPr>
        <w:tc>
          <w:tcPr>
            <w:tcW w:w="0" w:type="auto"/>
            <w:shd w:val="clear" w:color="auto" w:fill="FFFFFF"/>
            <w:tcMar>
              <w:top w:w="30" w:type="dxa"/>
              <w:left w:w="45" w:type="dxa"/>
              <w:bottom w:w="30" w:type="dxa"/>
              <w:right w:w="45" w:type="dxa"/>
            </w:tcMar>
            <w:hideMark/>
          </w:tcPr>
          <w:p w14:paraId="666E43BA"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Pascoe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{"citationItems":[{"id":"ITEM-1","itemData":{"DOI":"10.1016/j.jhin.2020.07.008","ISSN":"1532-2939 (Electronic)","PMID":"32652212","abstract":"BACKGROUND: In the wake of the SARS-CoV-2 pandemic and unprecedented global demand,  clinicians are struggling to source adequate access to personal protective equipment. Respirators can be in short supply, though are necessary to protect workers from SARS-CoV-2 exposure. Rapid decontamination and reuse of respirators may provide relief for the strained procurement situation. METHOD: In this study, we investigated the suitability of 70°C dry heat and microwave-generated steam (MGS) for reprocessing of FFP2/N95-type respirators, and Type-II surgical face masks. Staphylococcus aureus was used as a surrogate as it is less susceptible than enveloped viruses to chemical and physical processes. RESULTS: We observed &gt;4 log(10) reductions in the viability of dry S. aureus treated by dry heat for 90 min at 70°C and &gt;6 log(10) reductions by MGS for 90 s. After 3 reprocessing cycles, neither process was found to negatively impact the bacterial or NaCl filtration efficiency of the respirators that were tested. However, MGS was incompatible with Type-II surgical masks tested, as we confirmed that bacterial filtration capacity was completely lost following reprocessing. MGS was observed to be incompatible with some respirator types due to arcing observed around some types of metal nose clips and by loss of adhesion of clips to the mask. CONCLUSION: Considering the advantages and disadvantages of each approach, we propose a reprocessing personal protective equipment/face mask workflow for use in medical areas.","author":[{"dropping-particle":"","family":"Pascoe","given":"M J","non-dropping-particle":"","parse-names":false,"suffix":""},{"dropping-particle":"","family":"Robertson","given":"A","non-dropping-particle":"","parse-names":false,"suffix":""},{"dropping-particle":"","family":"Crayford","given":"A","non-dropping-particle":"","parse-names":false,"suffix":""},{"dropping-particle":"","family":"Durand","given":"E","non-dropping-particle":"","parse-names":false,"suffix":""},{"dropping-particle":"","family":"Steer","given":"J","non-dropping-particle":"","parse-names":false,"suffix":""},{"dropping-particle":"","family":"Castelli","given":"A","non-dropping-particle":"","parse-names":false,"suffix":""},{"dropping-particle":"","family":"Wesgate","given":"R","non-dropping-particle":"","parse-names":false,"suffix":""},{"dropping-particle":"","family":"Evans","given":"S L","non-dropping-particle":"","parse-names":false,"suffix":""},{"dropping-particle":"","family":"Porch","given":"A","non-dropping-particle":"","parse-names":false,"suffix":""},{"dropping-particle":"","family":"Maillard","given":"J-Y","non-dropping-particle":"","parse-names":false,"suffix":""}],"container-title":"The Journal of hospital infection","id":"ITEM-1","issue":"1","issued":{"date-parts":[["2020","9"]]},"language":"eng","page":"10-19","title":"Dry heat and microwave-generated steam protocols for the rapid decontamination of  respiratory personal protective equipment in response to COVID-19-related shortages.","type":"article-journal","volume":"106"},"uris":["http://www.mendeley.com/documents/?uuid=9e3a37a4-59a7-48bc-a866-6a88d2dcb2f1"]}],"mendeley":{"formattedCitation":"&lt;sup&gt;57&lt;/sup&gt;","plainTextFormattedCitation":"57","previouslyFormattedCitation":"&lt;sup&gt;57&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57</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F29238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98.07</w:t>
            </w:r>
          </w:p>
        </w:tc>
        <w:tc>
          <w:tcPr>
            <w:tcW w:w="0" w:type="auto"/>
            <w:shd w:val="clear" w:color="auto" w:fill="FFFFFF"/>
            <w:tcMar>
              <w:top w:w="30" w:type="dxa"/>
              <w:left w:w="45" w:type="dxa"/>
              <w:bottom w:w="30" w:type="dxa"/>
              <w:right w:w="45" w:type="dxa"/>
            </w:tcMar>
            <w:vAlign w:val="center"/>
            <w:hideMark/>
          </w:tcPr>
          <w:p w14:paraId="58445CD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0.08</w:t>
            </w:r>
          </w:p>
        </w:tc>
        <w:tc>
          <w:tcPr>
            <w:tcW w:w="0" w:type="auto"/>
            <w:shd w:val="clear" w:color="auto" w:fill="FFFFFF"/>
            <w:tcMar>
              <w:top w:w="30" w:type="dxa"/>
              <w:left w:w="45" w:type="dxa"/>
              <w:bottom w:w="30" w:type="dxa"/>
              <w:right w:w="45" w:type="dxa"/>
            </w:tcMar>
            <w:vAlign w:val="center"/>
            <w:hideMark/>
          </w:tcPr>
          <w:p w14:paraId="51AA6E6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125B795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98.35</w:t>
            </w:r>
          </w:p>
        </w:tc>
        <w:tc>
          <w:tcPr>
            <w:tcW w:w="0" w:type="auto"/>
            <w:shd w:val="clear" w:color="auto" w:fill="FFFFFF"/>
            <w:tcMar>
              <w:top w:w="30" w:type="dxa"/>
              <w:left w:w="45" w:type="dxa"/>
              <w:bottom w:w="30" w:type="dxa"/>
              <w:right w:w="45" w:type="dxa"/>
            </w:tcMar>
            <w:vAlign w:val="center"/>
            <w:hideMark/>
          </w:tcPr>
          <w:p w14:paraId="5A4B7A8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0.1</w:t>
            </w:r>
          </w:p>
        </w:tc>
        <w:tc>
          <w:tcPr>
            <w:tcW w:w="0" w:type="auto"/>
            <w:shd w:val="clear" w:color="auto" w:fill="FFFFFF"/>
            <w:tcMar>
              <w:top w:w="30" w:type="dxa"/>
              <w:left w:w="45" w:type="dxa"/>
              <w:bottom w:w="30" w:type="dxa"/>
              <w:right w:w="45" w:type="dxa"/>
            </w:tcMar>
            <w:vAlign w:val="center"/>
            <w:hideMark/>
          </w:tcPr>
          <w:p w14:paraId="1CA7E75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vAlign w:val="center"/>
          </w:tcPr>
          <w:p w14:paraId="706359E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70°C, 90 min, 03 cycles</w:t>
            </w:r>
          </w:p>
        </w:tc>
      </w:tr>
      <w:tr w:rsidR="00DB6997" w:rsidRPr="00E22840" w14:paraId="76D2C382" w14:textId="77777777" w:rsidTr="00AB7943">
        <w:trPr>
          <w:trHeight w:val="315"/>
        </w:trPr>
        <w:tc>
          <w:tcPr>
            <w:tcW w:w="0" w:type="auto"/>
            <w:gridSpan w:val="7"/>
            <w:shd w:val="clear" w:color="auto" w:fill="FFFFFF"/>
            <w:tcMar>
              <w:top w:w="30" w:type="dxa"/>
              <w:left w:w="45" w:type="dxa"/>
              <w:bottom w:w="30" w:type="dxa"/>
              <w:right w:w="45" w:type="dxa"/>
            </w:tcMar>
            <w:vAlign w:val="center"/>
            <w:hideMark/>
          </w:tcPr>
          <w:p w14:paraId="6CC094FA"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3.4 Moist heat</w:t>
            </w:r>
          </w:p>
        </w:tc>
        <w:tc>
          <w:tcPr>
            <w:tcW w:w="0" w:type="auto"/>
            <w:shd w:val="clear" w:color="auto" w:fill="FFFFFF"/>
            <w:vAlign w:val="center"/>
          </w:tcPr>
          <w:p w14:paraId="33203D0C"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p>
        </w:tc>
      </w:tr>
      <w:tr w:rsidR="00DB6997" w:rsidRPr="00E22840" w14:paraId="3737B683" w14:textId="77777777" w:rsidTr="00AB7943">
        <w:trPr>
          <w:trHeight w:val="315"/>
        </w:trPr>
        <w:tc>
          <w:tcPr>
            <w:tcW w:w="0" w:type="auto"/>
            <w:shd w:val="clear" w:color="auto" w:fill="FFFFFF"/>
            <w:tcMar>
              <w:top w:w="30" w:type="dxa"/>
              <w:left w:w="45" w:type="dxa"/>
              <w:bottom w:w="30" w:type="dxa"/>
              <w:right w:w="45" w:type="dxa"/>
            </w:tcMar>
            <w:hideMark/>
          </w:tcPr>
          <w:p w14:paraId="0EA33D61"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Anderegg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{"citationItems":[{"id":"ITEM-1","itemData":{"DOI":"10.1371/journal.pone.0234851","ISSN":"1932-6203 (Electronic)","PMID":"32609741","abstract":"A lack of N95 Filtering Facepiece Respirators (FFRs) during the COVID-19 crisis has  placed healthcare workers at risk. It is important for any N95 reuse strategy to determine the effects that proposed protocols would have on the physical functioning of the mask, as well as the practical aspects of implementation. Here we propose and implement a method of heating N95 respirators with moisture (85°C, 60-85% humidity). We test both mask filtration efficiency and fit to validate this process. Our tests focus on the 3M 1860, 3M 1870, and 3M 8210 Plus N95 models. After five cycles of the heating procedure, all three respirators pass both quantitative fit testing (score of &gt;100) and show no degradation of mask filtration efficiency. We also test the Chen Heng V9501 KN95 and HKYQ N95 finding no degradation of mask filtration efficiency, however even for unheated masks these scored &lt;50 for every fit test. The heating method presented here is scalable from individual masks to over a thousand a day with a single industrial convection oven, making this method practical for local application inside health-care facilities.","author":[{"dropping-particle":"","family":"Anderegg","given":"Loïc","non-dropping-particle":"","parse-names":false,"suffix":""},{"dropping-particle":"","family":"Meisenhelder","given":"Cole","non-dropping-particle":"","parse-names":false,"suffix":""},{"dropping-particle":"","family":"Ngooi","given":"Chiu Oan","non-dropping-particle":"","parse-names":false,"suffix":""},{"dropping-particle":"","family":"Liao","given":"Lei","non-dropping-particle":"","parse-names":false,"suffix":""},{"dropping-particle":"","family":"Xiao","given":"Wang","non-dropping-particle":"","parse-names":false,"suffix":""},{"dropping-particle":"","family":"Chu","given":"Steven","non-dropping-particle":"","parse-names":false,"suffix":""},{"dropping-particle":"","family":"Cui","given":"Yi","non-dropping-particle":"","parse-names":false,"suffix":""},{"dropping-particle":"","family":"Doyle","given":"John M","non-dropping-particle":"","parse-names":false,"suffix":""}],"container-title":"PloS one","id":"ITEM-1","issue":"7","issued":{"date-parts":[["2020"]]},"language":"eng","page":"e0234851","title":"A scalable method of applying heat and humidity for decontamination of N95  respirators during the COVID-19 crisis.","type":"article-journal","volume":"15"},"uris":["http://www.mendeley.com/documents/?uuid=503e8ce1-2583-4353-aace-702d5e48175e"]}],"mendeley":{"formattedCitation":"&lt;sup&gt;31&lt;/sup&gt;","plainTextFormattedCitation":"31","previouslyFormattedCitation":"&lt;sup&gt;31&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31</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7765C2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99.12</w:t>
            </w:r>
          </w:p>
        </w:tc>
        <w:tc>
          <w:tcPr>
            <w:tcW w:w="0" w:type="auto"/>
            <w:shd w:val="clear" w:color="auto" w:fill="FFFFFF"/>
            <w:tcMar>
              <w:top w:w="30" w:type="dxa"/>
              <w:left w:w="45" w:type="dxa"/>
              <w:bottom w:w="30" w:type="dxa"/>
              <w:right w:w="45" w:type="dxa"/>
            </w:tcMar>
            <w:vAlign w:val="center"/>
            <w:hideMark/>
          </w:tcPr>
          <w:p w14:paraId="02B8FFB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8.544</w:t>
            </w:r>
          </w:p>
        </w:tc>
        <w:tc>
          <w:tcPr>
            <w:tcW w:w="0" w:type="auto"/>
            <w:shd w:val="clear" w:color="auto" w:fill="FFFFFF"/>
            <w:tcMar>
              <w:top w:w="30" w:type="dxa"/>
              <w:left w:w="45" w:type="dxa"/>
              <w:bottom w:w="30" w:type="dxa"/>
              <w:right w:w="45" w:type="dxa"/>
            </w:tcMar>
            <w:vAlign w:val="center"/>
            <w:hideMark/>
          </w:tcPr>
          <w:p w14:paraId="0E36928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5</w:t>
            </w:r>
          </w:p>
        </w:tc>
        <w:tc>
          <w:tcPr>
            <w:tcW w:w="0" w:type="auto"/>
            <w:shd w:val="clear" w:color="auto" w:fill="FFFFFF"/>
            <w:tcMar>
              <w:top w:w="30" w:type="dxa"/>
              <w:left w:w="45" w:type="dxa"/>
              <w:bottom w:w="30" w:type="dxa"/>
              <w:right w:w="45" w:type="dxa"/>
            </w:tcMar>
            <w:vAlign w:val="center"/>
            <w:hideMark/>
          </w:tcPr>
          <w:p w14:paraId="5EA1163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99.29</w:t>
            </w:r>
          </w:p>
        </w:tc>
        <w:tc>
          <w:tcPr>
            <w:tcW w:w="0" w:type="auto"/>
            <w:shd w:val="clear" w:color="auto" w:fill="FFFFFF"/>
            <w:tcMar>
              <w:top w:w="30" w:type="dxa"/>
              <w:left w:w="45" w:type="dxa"/>
              <w:bottom w:w="30" w:type="dxa"/>
              <w:right w:w="45" w:type="dxa"/>
            </w:tcMar>
            <w:vAlign w:val="center"/>
            <w:hideMark/>
          </w:tcPr>
          <w:p w14:paraId="64DE61D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8.347</w:t>
            </w:r>
          </w:p>
        </w:tc>
        <w:tc>
          <w:tcPr>
            <w:tcW w:w="0" w:type="auto"/>
            <w:shd w:val="clear" w:color="auto" w:fill="FFFFFF"/>
            <w:tcMar>
              <w:top w:w="30" w:type="dxa"/>
              <w:left w:w="45" w:type="dxa"/>
              <w:bottom w:w="30" w:type="dxa"/>
              <w:right w:w="45" w:type="dxa"/>
            </w:tcMar>
            <w:vAlign w:val="center"/>
            <w:hideMark/>
          </w:tcPr>
          <w:p w14:paraId="425D87B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5</w:t>
            </w:r>
          </w:p>
        </w:tc>
        <w:tc>
          <w:tcPr>
            <w:tcW w:w="0" w:type="auto"/>
            <w:shd w:val="clear" w:color="auto" w:fill="FFFFFF"/>
            <w:vAlign w:val="center"/>
          </w:tcPr>
          <w:p w14:paraId="192B8FC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85°C, 60-85%RH, 05 cycles</w:t>
            </w:r>
          </w:p>
        </w:tc>
      </w:tr>
      <w:tr w:rsidR="00DB6997" w:rsidRPr="00E22840" w14:paraId="1BAF2CC3" w14:textId="77777777" w:rsidTr="00AB7943">
        <w:trPr>
          <w:trHeight w:val="315"/>
        </w:trPr>
        <w:tc>
          <w:tcPr>
            <w:tcW w:w="0" w:type="auto"/>
            <w:shd w:val="clear" w:color="auto" w:fill="FFFFFF"/>
            <w:tcMar>
              <w:top w:w="30" w:type="dxa"/>
              <w:left w:w="45" w:type="dxa"/>
              <w:bottom w:w="30" w:type="dxa"/>
              <w:right w:w="45" w:type="dxa"/>
            </w:tcMar>
            <w:hideMark/>
          </w:tcPr>
          <w:p w14:paraId="6F6184AC"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Daeschler</w:t>
            </w:r>
            <w:proofErr w:type="spellEnd"/>
            <w:r w:rsidRPr="00E22840">
              <w:rPr>
                <w:rFonts w:ascii="Times New Roman" w:eastAsia="Times New Roman" w:hAnsi="Times New Roman"/>
                <w:sz w:val="24"/>
                <w:szCs w:val="24"/>
                <w:lang w:eastAsia="pt-BR"/>
              </w:rPr>
              <w:t xml:space="preserve">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{"citationItems":[{"id":"ITEM-1","itemData":{"DOI":"10.1503/cmaj.201203","ISSN":"0820-3946","PMID":"32732229","abstract":"BACKGROUND: Unprecedented demand for N95 respirators during the coronavirus disease 2019 (COVID-19) pandemic has led to a global shortage of these masks. We validated a rapidly applicable, lowcost decontamination protocol in compliance with regulatory standards to enable the safe reuse of N95 respirators. METHODS: We inoculated 4 common models of N95 respirators with severe acute respiratory syndrome coronavirus 2 (SARS-CoV-2) and evaluated viral inactivation after disinfection for 60 minutes at 70°C and 0% relative humidity. Similarly, we evaluated thermal disinfection at 0% to 70% relative humidity for masks inoculated with Escherichia coli. We assessed masks subjected to multiple cycles of thermal disinfection for structural integrity using scanning electron microscopy and for protective functions using standards of the United States National Institute for Occupational Safety and Health for particle filtration efficiency, breathing resistance and respirator fit. RESULTS: A single heat treatment rendered SARS-CoV-2 undetectable in all mask samples. Compared with untreated inoculated control masks, E. coli cultures at 24 hours were virtually undetectable from masks treated at 70°C and 50% relative humidity (optical density at 600 nm wavelength, 0.02 ± 0.02 v. 2.77 ± 0.09, p &lt; 0.001), but contamination persisted for masks treated at lower relative humidity. After 10 disinfection cycles, masks maintained fibre diameters similar to untreated masks and continued to meet standards for fit, filtration efficiency and breathing resistance. INTERPRETATION: Thermal disinfection successfully decontaminated N95 respirators without impairing structural integrity or function. This process could be used in hospitals and long-term care facilities with commonly available equipment to mitigate the depletion of N95 masks..","author":[{"dropping-particle":"","family":"Daeschler","given":"Simeon C","non-dropping-particle":"","parse-names":false,"suffix":""},{"dropping-particle":"","family":"Manson","given":"Niclas","non-dropping-particle":"","parse-names":false,"suffix":""},{"dropping-particle":"","family":"Joachim","given":"Kariym","non-dropping-particle":"","parse-names":false,"suffix":""},{"dropping-particle":"","family":"Chin","given":"Alex W.H.","non-dropping-particle":"","parse-names":false,"suffix":""},{"dropping-particle":"","family":"Chan","given":"Katelyn","non-dropping-particle":"","parse-names":false,"suffix":""},{"dropping-particle":"","family":"Chen","given":"Paul Z","non-dropping-particle":"","parse-names":false,"suffix":""},{"dropping-particle":"","family":"Tajdaran","given":"Kiana","non-dropping-particle":"","parse-names":false,"suffix":""},{"dropping-particle":"","family":"Mirmoeini","given":"Kaveh","non-dropping-particle":"","parse-names":false,"suffix":""},{"dropping-particle":"","family":"Zhang","given":"Jennifer J.","non-dropping-particle":"","parse-names":false,"suffix":""},{"dropping-particle":"","family":"Maynes","given":"Jason T","non-dropping-particle":"","parse-names":false,"suffix":""},{"dropping-particle":"","family":"Zhang","given":"Libo","non-dropping-particle":"","parse-names":false,"suffix":""},{"dropping-particle":"","family":"Science","given":"Michelle","non-dropping-particle":"","parse-names":false,"suffix":""},{"dropping-particle":"","family":"Darbandi","given":"Ali","non-dropping-particle":"","parse-names":false,"suffix":""},{"dropping-particle":"","family":"Stephens","given":"Derek","non-dropping-particle":"","parse-names":false,"suffix":""},{"dropping-particle":"","family":"Gu","given":"Frank","non-dropping-particle":"","parse-names":false,"suffix":""},{"dropping-particle":"","family":"Poon","given":"Leo L.M.","non-dropping-particle":"","parse-names":false,"suffix":""},{"dropping-particle":"","family":"Borschel","given":"Gregory H","non-dropping-particle":"","parse-names":false,"suffix":""}],"container-title":"Canadian Medical Association Journal","id":"ITEM-1","issue":"41","issued":{"date-parts":[["2020","10","13"]]},"language":"eng","page":"E1189-E1197","publisher-place":"Canada","title":"Effect of moist heat reprocessing of N95 respirators on SARS-CoV-2 inactivation and respirator function","type":"article-journal","volume":"192"},"uris":["http://www.mendeley.com/documents/?uuid=d80132dc-f857-4a1f-b993-3f9fec918d29"]}],"mendeley":{"formattedCitation":"&lt;sup&gt;32&lt;/sup&gt;","plainTextFormattedCitation":"32","previouslyFormattedCitation":"&lt;sup&gt;32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32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0B2BA67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97.0</w:t>
            </w:r>
          </w:p>
        </w:tc>
        <w:tc>
          <w:tcPr>
            <w:tcW w:w="0" w:type="auto"/>
            <w:shd w:val="clear" w:color="auto" w:fill="FFFFFF"/>
            <w:tcMar>
              <w:top w:w="30" w:type="dxa"/>
              <w:left w:w="45" w:type="dxa"/>
              <w:bottom w:w="30" w:type="dxa"/>
              <w:right w:w="45" w:type="dxa"/>
            </w:tcMar>
            <w:vAlign w:val="center"/>
            <w:hideMark/>
          </w:tcPr>
          <w:p w14:paraId="249DA69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0.94</w:t>
            </w:r>
          </w:p>
        </w:tc>
        <w:tc>
          <w:tcPr>
            <w:tcW w:w="0" w:type="auto"/>
            <w:shd w:val="clear" w:color="auto" w:fill="FFFFFF"/>
            <w:tcMar>
              <w:top w:w="30" w:type="dxa"/>
              <w:left w:w="45" w:type="dxa"/>
              <w:bottom w:w="30" w:type="dxa"/>
              <w:right w:w="45" w:type="dxa"/>
            </w:tcMar>
            <w:vAlign w:val="center"/>
            <w:hideMark/>
          </w:tcPr>
          <w:p w14:paraId="4F0D427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w:t>
            </w:r>
          </w:p>
        </w:tc>
        <w:tc>
          <w:tcPr>
            <w:tcW w:w="0" w:type="auto"/>
            <w:shd w:val="clear" w:color="auto" w:fill="FFFFFF"/>
            <w:tcMar>
              <w:top w:w="30" w:type="dxa"/>
              <w:left w:w="45" w:type="dxa"/>
              <w:bottom w:w="30" w:type="dxa"/>
              <w:right w:w="45" w:type="dxa"/>
            </w:tcMar>
            <w:vAlign w:val="center"/>
            <w:hideMark/>
          </w:tcPr>
          <w:p w14:paraId="4ABB342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96.2</w:t>
            </w:r>
          </w:p>
        </w:tc>
        <w:tc>
          <w:tcPr>
            <w:tcW w:w="0" w:type="auto"/>
            <w:shd w:val="clear" w:color="auto" w:fill="FFFFFF"/>
            <w:tcMar>
              <w:top w:w="30" w:type="dxa"/>
              <w:left w:w="45" w:type="dxa"/>
              <w:bottom w:w="30" w:type="dxa"/>
              <w:right w:w="45" w:type="dxa"/>
            </w:tcMar>
            <w:vAlign w:val="center"/>
            <w:hideMark/>
          </w:tcPr>
          <w:p w14:paraId="0ACDB2F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1.57</w:t>
            </w:r>
          </w:p>
        </w:tc>
        <w:tc>
          <w:tcPr>
            <w:tcW w:w="0" w:type="auto"/>
            <w:shd w:val="clear" w:color="auto" w:fill="FFFFFF"/>
            <w:tcMar>
              <w:top w:w="30" w:type="dxa"/>
              <w:left w:w="45" w:type="dxa"/>
              <w:bottom w:w="30" w:type="dxa"/>
              <w:right w:w="45" w:type="dxa"/>
            </w:tcMar>
            <w:vAlign w:val="center"/>
            <w:hideMark/>
          </w:tcPr>
          <w:p w14:paraId="1057509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w:t>
            </w:r>
          </w:p>
        </w:tc>
        <w:tc>
          <w:tcPr>
            <w:tcW w:w="0" w:type="auto"/>
            <w:shd w:val="clear" w:color="auto" w:fill="FFFFFF"/>
            <w:vAlign w:val="center"/>
          </w:tcPr>
          <w:p w14:paraId="00BADCA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70°C, 50% RH, 05 cycles</w:t>
            </w:r>
          </w:p>
        </w:tc>
      </w:tr>
      <w:tr w:rsidR="00DB6997" w:rsidRPr="00E22840" w14:paraId="542C1608" w14:textId="77777777" w:rsidTr="00AB7943">
        <w:trPr>
          <w:trHeight w:val="315"/>
        </w:trPr>
        <w:tc>
          <w:tcPr>
            <w:tcW w:w="0" w:type="auto"/>
            <w:shd w:val="clear" w:color="auto" w:fill="FFFFFF"/>
            <w:tcMar>
              <w:top w:w="30" w:type="dxa"/>
              <w:left w:w="45" w:type="dxa"/>
              <w:bottom w:w="30" w:type="dxa"/>
              <w:right w:w="45" w:type="dxa"/>
            </w:tcMar>
            <w:hideMark/>
          </w:tcPr>
          <w:p w14:paraId="2A54FCA0"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Daeschler</w:t>
            </w:r>
            <w:proofErr w:type="spellEnd"/>
            <w:r w:rsidRPr="00E22840">
              <w:rPr>
                <w:rFonts w:ascii="Times New Roman" w:eastAsia="Times New Roman" w:hAnsi="Times New Roman"/>
                <w:sz w:val="24"/>
                <w:szCs w:val="24"/>
                <w:lang w:eastAsia="pt-BR"/>
              </w:rPr>
              <w:t xml:space="preserve">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{"citationItems":[{"id":"ITEM-1","itemData":{"DOI":"10.1503/cmaj.201203","ISSN":"0820-3946","PMID":"32732229","abstract":"BACKGROUND: Unprecedented demand for N95 respirators during the coronavirus disease 2019 (COVID-19) pandemic has led to a global shortage of these masks. We validated a rapidly applicable, lowcost decontamination protocol in compliance with regulatory standards to enable the safe reuse of N95 respirators. METHODS: We inoculated 4 common models of N95 respirators with severe acute respiratory syndrome coronavirus 2 (SARS-CoV-2) and evaluated viral inactivation after disinfection for 60 minutes at 70°C and 0% relative humidity. Similarly, we evaluated thermal disinfection at 0% to 70% relative humidity for masks inoculated with Escherichia coli. We assessed masks subjected to multiple cycles of thermal disinfection for structural integrity using scanning electron microscopy and for protective functions using standards of the United States National Institute for Occupational Safety and Health for particle filtration efficiency, breathing resistance and respirator fit. RESULTS: A single heat treatment rendered SARS-CoV-2 undetectable in all mask samples. Compared with untreated inoculated control masks, E. coli cultures at 24 hours were virtually undetectable from masks treated at 70°C and 50% relative humidity (optical density at 600 nm wavelength, 0.02 ± 0.02 v. 2.77 ± 0.09, p &lt; 0.001), but contamination persisted for masks treated at lower relative humidity. After 10 disinfection cycles, masks maintained fibre diameters similar to untreated masks and continued to meet standards for fit, filtration efficiency and breathing resistance. INTERPRETATION: Thermal disinfection successfully decontaminated N95 respirators without impairing structural integrity or function. This process could be used in hospitals and long-term care facilities with commonly available equipment to mitigate the depletion of N95 masks..","author":[{"dropping-particle":"","family":"Daeschler","given":"Simeon C","non-dropping-particle":"","parse-names":false,"suffix":""},{"dropping-particle":"","family":"Manson","given":"Niclas","non-dropping-particle":"","parse-names":false,"suffix":""},{"dropping-particle":"","family":"Joachim","given":"Kariym","non-dropping-particle":"","parse-names":false,"suffix":""},{"dropping-particle":"","family":"Chin","given":"Alex W.H.","non-dropping-particle":"","parse-names":false,"suffix":""},{"dropping-particle":"","family":"Chan","given":"Katelyn","non-dropping-particle":"","parse-names":false,"suffix":""},{"dropping-particle":"","family":"Chen","given":"Paul Z","non-dropping-particle":"","parse-names":false,"suffix":""},{"dropping-particle":"","family":"Tajdaran","given":"Kiana","non-dropping-particle":"","parse-names":false,"suffix":""},{"dropping-particle":"","family":"Mirmoeini","given":"Kaveh","non-dropping-particle":"","parse-names":false,"suffix":""},{"dropping-particle":"","family":"Zhang","given":"Jennifer J.","non-dropping-particle":"","parse-names":false,"suffix":""},{"dropping-particle":"","family":"Maynes","given":"Jason T","non-dropping-particle":"","parse-names":false,"suffix":""},{"dropping-particle":"","family":"Zhang","given":"Libo","non-dropping-particle":"","parse-names":false,"suffix":""},{"dropping-particle":"","family":"Science","given":"Michelle","non-dropping-particle":"","parse-names":false,"suffix":""},{"dropping-particle":"","family":"Darbandi","given":"Ali","non-dropping-particle":"","parse-names":false,"suffix":""},{"dropping-particle":"","family":"Stephens","given":"Derek","non-dropping-particle":"","parse-names":false,"suffix":""},{"dropping-particle":"","family":"Gu","given":"Frank","non-dropping-particle":"","parse-names":false,"suffix":""},{"dropping-particle":"","family":"Poon","given":"Leo L.M.","non-dropping-particle":"","parse-names":false,"suffix":""},{"dropping-particle":"","family":"Borschel","given":"Gregory H","non-dropping-particle":"","parse-names":false,"suffix":""}],"container-title":"Canadian Medical Association Journal","id":"ITEM-1","issue":"41","issued":{"date-parts":[["2020","10","13"]]},"language":"eng","page":"E1189-E1197","publisher-place":"Canada","title":"Effect of moist heat reprocessing of N95 respirators on SARS-CoV-2 inactivation and respirator function","type":"article-journal","volume":"192"},"uris":["http://www.mendeley.com/documents/?uuid=d80132dc-f857-4a1f-b993-3f9fec918d29"]}],"mendeley":{"formattedCitation":"&lt;sup&gt;32&lt;/sup&gt;","plainTextFormattedCitation":"32","previouslyFormattedCitation":"&lt;sup&gt;32&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32</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96C458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96.3</w:t>
            </w:r>
          </w:p>
        </w:tc>
        <w:tc>
          <w:tcPr>
            <w:tcW w:w="0" w:type="auto"/>
            <w:shd w:val="clear" w:color="auto" w:fill="FFFFFF"/>
            <w:tcMar>
              <w:top w:w="30" w:type="dxa"/>
              <w:left w:w="45" w:type="dxa"/>
              <w:bottom w:w="30" w:type="dxa"/>
              <w:right w:w="45" w:type="dxa"/>
            </w:tcMar>
            <w:vAlign w:val="center"/>
            <w:hideMark/>
          </w:tcPr>
          <w:p w14:paraId="69B515F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1.89</w:t>
            </w:r>
          </w:p>
        </w:tc>
        <w:tc>
          <w:tcPr>
            <w:tcW w:w="0" w:type="auto"/>
            <w:shd w:val="clear" w:color="auto" w:fill="FFFFFF"/>
            <w:tcMar>
              <w:top w:w="30" w:type="dxa"/>
              <w:left w:w="45" w:type="dxa"/>
              <w:bottom w:w="30" w:type="dxa"/>
              <w:right w:w="45" w:type="dxa"/>
            </w:tcMar>
            <w:vAlign w:val="center"/>
            <w:hideMark/>
          </w:tcPr>
          <w:p w14:paraId="6319725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w:t>
            </w:r>
          </w:p>
        </w:tc>
        <w:tc>
          <w:tcPr>
            <w:tcW w:w="0" w:type="auto"/>
            <w:shd w:val="clear" w:color="auto" w:fill="FFFFFF"/>
            <w:tcMar>
              <w:top w:w="30" w:type="dxa"/>
              <w:left w:w="45" w:type="dxa"/>
              <w:bottom w:w="30" w:type="dxa"/>
              <w:right w:w="45" w:type="dxa"/>
            </w:tcMar>
            <w:vAlign w:val="center"/>
            <w:hideMark/>
          </w:tcPr>
          <w:p w14:paraId="6244A3F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96.2</w:t>
            </w:r>
          </w:p>
        </w:tc>
        <w:tc>
          <w:tcPr>
            <w:tcW w:w="0" w:type="auto"/>
            <w:shd w:val="clear" w:color="auto" w:fill="FFFFFF"/>
            <w:tcMar>
              <w:top w:w="30" w:type="dxa"/>
              <w:left w:w="45" w:type="dxa"/>
              <w:bottom w:w="30" w:type="dxa"/>
              <w:right w:w="45" w:type="dxa"/>
            </w:tcMar>
            <w:vAlign w:val="center"/>
            <w:hideMark/>
          </w:tcPr>
          <w:p w14:paraId="7E53EAB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1.57</w:t>
            </w:r>
          </w:p>
        </w:tc>
        <w:tc>
          <w:tcPr>
            <w:tcW w:w="0" w:type="auto"/>
            <w:shd w:val="clear" w:color="auto" w:fill="FFFFFF"/>
            <w:tcMar>
              <w:top w:w="30" w:type="dxa"/>
              <w:left w:w="45" w:type="dxa"/>
              <w:bottom w:w="30" w:type="dxa"/>
              <w:right w:w="45" w:type="dxa"/>
            </w:tcMar>
            <w:vAlign w:val="center"/>
            <w:hideMark/>
          </w:tcPr>
          <w:p w14:paraId="7460451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w:t>
            </w:r>
          </w:p>
        </w:tc>
        <w:tc>
          <w:tcPr>
            <w:tcW w:w="0" w:type="auto"/>
            <w:shd w:val="clear" w:color="auto" w:fill="FFFFFF"/>
            <w:vAlign w:val="center"/>
          </w:tcPr>
          <w:p w14:paraId="2C47A90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70°C, 50% RH, 10 cycles</w:t>
            </w:r>
          </w:p>
        </w:tc>
      </w:tr>
      <w:tr w:rsidR="00DB6997" w:rsidRPr="00E22840" w14:paraId="71E6A108" w14:textId="77777777" w:rsidTr="00AB7943">
        <w:trPr>
          <w:trHeight w:val="315"/>
        </w:trPr>
        <w:tc>
          <w:tcPr>
            <w:tcW w:w="0" w:type="auto"/>
            <w:shd w:val="clear" w:color="auto" w:fill="FFFFFF"/>
            <w:tcMar>
              <w:top w:w="30" w:type="dxa"/>
              <w:left w:w="45" w:type="dxa"/>
              <w:bottom w:w="30" w:type="dxa"/>
              <w:right w:w="45" w:type="dxa"/>
            </w:tcMar>
            <w:hideMark/>
          </w:tcPr>
          <w:p w14:paraId="3A561C5B"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Liao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47&lt;/sup&gt;","plainTextFormattedCitation":"47","previouslyFormattedCitation":"&lt;sup&gt;47&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47</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48A94A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95.16</w:t>
            </w:r>
          </w:p>
        </w:tc>
        <w:tc>
          <w:tcPr>
            <w:tcW w:w="0" w:type="auto"/>
            <w:shd w:val="clear" w:color="auto" w:fill="FFFFFF"/>
            <w:tcMar>
              <w:top w:w="30" w:type="dxa"/>
              <w:left w:w="45" w:type="dxa"/>
              <w:bottom w:w="30" w:type="dxa"/>
              <w:right w:w="45" w:type="dxa"/>
            </w:tcMar>
            <w:vAlign w:val="center"/>
            <w:hideMark/>
          </w:tcPr>
          <w:p w14:paraId="2376342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0.73</w:t>
            </w:r>
          </w:p>
        </w:tc>
        <w:tc>
          <w:tcPr>
            <w:tcW w:w="0" w:type="auto"/>
            <w:shd w:val="clear" w:color="auto" w:fill="FFFFFF"/>
            <w:tcMar>
              <w:top w:w="30" w:type="dxa"/>
              <w:left w:w="45" w:type="dxa"/>
              <w:bottom w:w="30" w:type="dxa"/>
              <w:right w:w="45" w:type="dxa"/>
            </w:tcMar>
            <w:vAlign w:val="center"/>
            <w:hideMark/>
          </w:tcPr>
          <w:p w14:paraId="08BB48F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13EBA15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96.52</w:t>
            </w:r>
          </w:p>
        </w:tc>
        <w:tc>
          <w:tcPr>
            <w:tcW w:w="0" w:type="auto"/>
            <w:shd w:val="clear" w:color="auto" w:fill="FFFFFF"/>
            <w:tcMar>
              <w:top w:w="30" w:type="dxa"/>
              <w:left w:w="45" w:type="dxa"/>
              <w:bottom w:w="30" w:type="dxa"/>
              <w:right w:w="45" w:type="dxa"/>
            </w:tcMar>
            <w:vAlign w:val="center"/>
            <w:hideMark/>
          </w:tcPr>
          <w:p w14:paraId="519996D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1.37</w:t>
            </w:r>
          </w:p>
        </w:tc>
        <w:tc>
          <w:tcPr>
            <w:tcW w:w="0" w:type="auto"/>
            <w:shd w:val="clear" w:color="auto" w:fill="FFFFFF"/>
            <w:tcMar>
              <w:top w:w="30" w:type="dxa"/>
              <w:left w:w="45" w:type="dxa"/>
              <w:bottom w:w="30" w:type="dxa"/>
              <w:right w:w="45" w:type="dxa"/>
            </w:tcMar>
            <w:vAlign w:val="center"/>
            <w:hideMark/>
          </w:tcPr>
          <w:p w14:paraId="0C3CA93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30</w:t>
            </w:r>
          </w:p>
        </w:tc>
        <w:tc>
          <w:tcPr>
            <w:tcW w:w="0" w:type="auto"/>
            <w:shd w:val="clear" w:color="auto" w:fill="FFFFFF"/>
            <w:vAlign w:val="center"/>
          </w:tcPr>
          <w:p w14:paraId="0E33BD0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100°C, 10 min, 01 cycle</w:t>
            </w:r>
          </w:p>
        </w:tc>
      </w:tr>
      <w:tr w:rsidR="00DB6997" w:rsidRPr="00E22840" w14:paraId="06EB702C" w14:textId="77777777" w:rsidTr="00AB7943">
        <w:trPr>
          <w:trHeight w:val="315"/>
        </w:trPr>
        <w:tc>
          <w:tcPr>
            <w:tcW w:w="0" w:type="auto"/>
            <w:shd w:val="clear" w:color="auto" w:fill="FFFFFF"/>
            <w:tcMar>
              <w:top w:w="30" w:type="dxa"/>
              <w:left w:w="45" w:type="dxa"/>
              <w:bottom w:w="30" w:type="dxa"/>
              <w:right w:w="45" w:type="dxa"/>
            </w:tcMar>
            <w:hideMark/>
          </w:tcPr>
          <w:p w14:paraId="37BCAFA9"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Liao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47&lt;/sup&gt;","plainTextFormattedCitation":"47","previouslyFormattedCitation":"&lt;sup&gt;47&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47</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5CABB4B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80.65</w:t>
            </w:r>
          </w:p>
        </w:tc>
        <w:tc>
          <w:tcPr>
            <w:tcW w:w="0" w:type="auto"/>
            <w:shd w:val="clear" w:color="auto" w:fill="FFFFFF"/>
            <w:tcMar>
              <w:top w:w="30" w:type="dxa"/>
              <w:left w:w="45" w:type="dxa"/>
              <w:bottom w:w="30" w:type="dxa"/>
              <w:right w:w="45" w:type="dxa"/>
            </w:tcMar>
            <w:vAlign w:val="center"/>
            <w:hideMark/>
          </w:tcPr>
          <w:p w14:paraId="423FE36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2.97</w:t>
            </w:r>
          </w:p>
        </w:tc>
        <w:tc>
          <w:tcPr>
            <w:tcW w:w="0" w:type="auto"/>
            <w:shd w:val="clear" w:color="auto" w:fill="FFFFFF"/>
            <w:tcMar>
              <w:top w:w="30" w:type="dxa"/>
              <w:left w:w="45" w:type="dxa"/>
              <w:bottom w:w="30" w:type="dxa"/>
              <w:right w:w="45" w:type="dxa"/>
            </w:tcMar>
            <w:vAlign w:val="center"/>
            <w:hideMark/>
          </w:tcPr>
          <w:p w14:paraId="280314D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19429D8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96.52</w:t>
            </w:r>
          </w:p>
        </w:tc>
        <w:tc>
          <w:tcPr>
            <w:tcW w:w="0" w:type="auto"/>
            <w:shd w:val="clear" w:color="auto" w:fill="FFFFFF"/>
            <w:tcMar>
              <w:top w:w="30" w:type="dxa"/>
              <w:left w:w="45" w:type="dxa"/>
              <w:bottom w:w="30" w:type="dxa"/>
              <w:right w:w="45" w:type="dxa"/>
            </w:tcMar>
            <w:vAlign w:val="center"/>
            <w:hideMark/>
          </w:tcPr>
          <w:p w14:paraId="2BA2D4D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1.37</w:t>
            </w:r>
          </w:p>
        </w:tc>
        <w:tc>
          <w:tcPr>
            <w:tcW w:w="0" w:type="auto"/>
            <w:shd w:val="clear" w:color="auto" w:fill="FFFFFF"/>
            <w:tcMar>
              <w:top w:w="30" w:type="dxa"/>
              <w:left w:w="45" w:type="dxa"/>
              <w:bottom w:w="30" w:type="dxa"/>
              <w:right w:w="45" w:type="dxa"/>
            </w:tcMar>
            <w:vAlign w:val="center"/>
            <w:hideMark/>
          </w:tcPr>
          <w:p w14:paraId="20CCBCF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30</w:t>
            </w:r>
          </w:p>
        </w:tc>
        <w:tc>
          <w:tcPr>
            <w:tcW w:w="0" w:type="auto"/>
            <w:shd w:val="clear" w:color="auto" w:fill="FFFFFF"/>
            <w:vAlign w:val="center"/>
          </w:tcPr>
          <w:p w14:paraId="6979F65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100°C, 10 min, 10 cycles</w:t>
            </w:r>
          </w:p>
        </w:tc>
      </w:tr>
      <w:tr w:rsidR="00DB6997" w:rsidRPr="00E22840" w14:paraId="594A8C80" w14:textId="77777777" w:rsidTr="00AB7943">
        <w:trPr>
          <w:trHeight w:val="315"/>
        </w:trPr>
        <w:tc>
          <w:tcPr>
            <w:tcW w:w="0" w:type="auto"/>
            <w:gridSpan w:val="7"/>
            <w:shd w:val="clear" w:color="auto" w:fill="FFFFFF"/>
            <w:tcMar>
              <w:top w:w="30" w:type="dxa"/>
              <w:left w:w="45" w:type="dxa"/>
              <w:bottom w:w="30" w:type="dxa"/>
              <w:right w:w="45" w:type="dxa"/>
            </w:tcMar>
            <w:vAlign w:val="center"/>
            <w:hideMark/>
          </w:tcPr>
          <w:p w14:paraId="113B0D4C"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3.5 Ethanol</w:t>
            </w:r>
          </w:p>
        </w:tc>
        <w:tc>
          <w:tcPr>
            <w:tcW w:w="0" w:type="auto"/>
            <w:shd w:val="clear" w:color="auto" w:fill="FFFFFF"/>
            <w:vAlign w:val="center"/>
          </w:tcPr>
          <w:p w14:paraId="2179D0C3"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p>
        </w:tc>
      </w:tr>
      <w:tr w:rsidR="00DB6997" w:rsidRPr="00E22840" w14:paraId="5FFCA6EA" w14:textId="77777777" w:rsidTr="00AB7943">
        <w:trPr>
          <w:trHeight w:val="315"/>
        </w:trPr>
        <w:tc>
          <w:tcPr>
            <w:tcW w:w="0" w:type="auto"/>
            <w:shd w:val="clear" w:color="auto" w:fill="FFFFFF"/>
            <w:tcMar>
              <w:top w:w="30" w:type="dxa"/>
              <w:left w:w="45" w:type="dxa"/>
              <w:bottom w:w="30" w:type="dxa"/>
              <w:right w:w="45" w:type="dxa"/>
            </w:tcMar>
            <w:hideMark/>
          </w:tcPr>
          <w:p w14:paraId="1BFCE52A"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Grinshpun</w:t>
            </w:r>
            <w:proofErr w:type="spellEnd"/>
            <w:r w:rsidRPr="00E22840">
              <w:rPr>
                <w:rFonts w:ascii="Times New Roman" w:eastAsia="Times New Roman" w:hAnsi="Times New Roman"/>
                <w:sz w:val="24"/>
                <w:szCs w:val="24"/>
                <w:lang w:eastAsia="pt-BR"/>
              </w:rPr>
              <w:t xml:space="preserve">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{"citationItems":[{"id":"ITEM-1","itemData":{"DOI":"10.1016/j.jhin.2020.06.030","ISSN":"1532-2939 (Electronic)","PMID":"32599011","abstract":"BACKGROUND: An exceptionally high demand for surgical masks and N95 filtering  facepiece respirators (FFRs) during the COVID-19 pandemic has considerably exceeded their supply. These disposable devices are generally not approved for routine decontamination and re-use as a standard of care, while this practice has widely occurred in hospitals. The US Centers for Disease Control and Prevention allowed it \"as a crisis capacity strategy\". However, limited testing was conducted on the impact of specific decontamination methods on the performance of N95 FFRs and no data was presented for surgical masks. AIM: We evaluated common surgical masks and N95 respirators with respect to the changes in their performance and integrity resulting from autoclave sterilization and a 70% ethanol treatment; these methods are frequently utilized for re-used filtering facepieces in hospitals. METHODS: The filter collection efficiency and pressure drop were determined for unused masks and N95 FFRs, and for those subjected to the treatments in a variety of ways. The collection efficiency was measured for particles of approximately 0.037-3.2 μm to represent aerosolized single viruses, their agglomerates, bacteria and larger particle carriers. FINDINGS: The initial collection efficiency and the filter breathability may be compromised by sterilization in an autoclave and ethanol treatment. The effect depends on a protective device, particle size, breathing flow rate, type of treatment and other factors. Additionally, physical damages were observed in N95 respirators after autoclaving. CONCLUSION: Strategies advocating decontamination and re-use of filtering facepieces in hospitals should be re-assessed considering the data obtained in this study.","author":[{"dropping-particle":"","family":"Grinshpun","given":"S A","non-dropping-particle":"","parse-names":false,"suffix":""},{"dropping-particle":"","family":"Yermakov","given":"M","non-dropping-particle":"","parse-names":false,"suffix":""},{"dropping-particle":"","family":"Khodoun","given":"M","non-dropping-particle":"","parse-names":false,"suffix":""}],"container-title":"The Journal of hospital infection","id":"ITEM-1","issue":"4","issued":{"date-parts":[["2020","8"]]},"language":"eng","page":"608-614","title":"Autoclave sterilization and ethanol treatment of re-used surgical masks and N95  respirators during COVID-19: impact on their performance and integrity.","type":"article-journal","volume":"105"},"uris":["http://www.mendeley.com/documents/?uuid=7b5806d9-1cf4-404a-82f0-2a836cc0eb30"]}],"mendeley":{"formattedCitation":"&lt;sup&gt;36&lt;/sup&gt;","plainTextFormattedCitation":"36","previouslyFormattedCitation":"&lt;sup&gt;36&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36</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FF04DD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80.2</w:t>
            </w:r>
          </w:p>
        </w:tc>
        <w:tc>
          <w:tcPr>
            <w:tcW w:w="0" w:type="auto"/>
            <w:shd w:val="clear" w:color="auto" w:fill="FFFFFF"/>
            <w:tcMar>
              <w:top w:w="30" w:type="dxa"/>
              <w:left w:w="45" w:type="dxa"/>
              <w:bottom w:w="30" w:type="dxa"/>
              <w:right w:w="45" w:type="dxa"/>
            </w:tcMar>
            <w:vAlign w:val="center"/>
            <w:hideMark/>
          </w:tcPr>
          <w:p w14:paraId="50E79CF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1.7</w:t>
            </w:r>
          </w:p>
        </w:tc>
        <w:tc>
          <w:tcPr>
            <w:tcW w:w="0" w:type="auto"/>
            <w:shd w:val="clear" w:color="auto" w:fill="FFFFFF"/>
            <w:tcMar>
              <w:top w:w="30" w:type="dxa"/>
              <w:left w:w="45" w:type="dxa"/>
              <w:bottom w:w="30" w:type="dxa"/>
              <w:right w:w="45" w:type="dxa"/>
            </w:tcMar>
            <w:vAlign w:val="center"/>
            <w:hideMark/>
          </w:tcPr>
          <w:p w14:paraId="607E1B8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60F2FBC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96.9</w:t>
            </w:r>
          </w:p>
        </w:tc>
        <w:tc>
          <w:tcPr>
            <w:tcW w:w="0" w:type="auto"/>
            <w:shd w:val="clear" w:color="auto" w:fill="FFFFFF"/>
            <w:tcMar>
              <w:top w:w="30" w:type="dxa"/>
              <w:left w:w="45" w:type="dxa"/>
              <w:bottom w:w="30" w:type="dxa"/>
              <w:right w:w="45" w:type="dxa"/>
            </w:tcMar>
            <w:vAlign w:val="center"/>
            <w:hideMark/>
          </w:tcPr>
          <w:p w14:paraId="64B21D8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2023467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vAlign w:val="center"/>
          </w:tcPr>
          <w:p w14:paraId="04522FB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soaking in 70% ethanol for 2 h, 01 cycle</w:t>
            </w:r>
          </w:p>
        </w:tc>
      </w:tr>
      <w:tr w:rsidR="00DB6997" w:rsidRPr="00E22840" w14:paraId="76635C6E" w14:textId="77777777" w:rsidTr="00AB7943">
        <w:trPr>
          <w:trHeight w:val="315"/>
        </w:trPr>
        <w:tc>
          <w:tcPr>
            <w:tcW w:w="0" w:type="auto"/>
            <w:shd w:val="clear" w:color="auto" w:fill="FFFFFF"/>
            <w:tcMar>
              <w:top w:w="30" w:type="dxa"/>
              <w:left w:w="45" w:type="dxa"/>
              <w:bottom w:w="30" w:type="dxa"/>
              <w:right w:w="45" w:type="dxa"/>
            </w:tcMar>
            <w:hideMark/>
          </w:tcPr>
          <w:p w14:paraId="7A9C4462"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lastRenderedPageBreak/>
              <w:t>Liao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47&lt;/sup&gt;","plainTextFormattedCitation":"47","previouslyFormattedCitation":"&lt;sup&gt;47&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47</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57F85A9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56.33</w:t>
            </w:r>
          </w:p>
        </w:tc>
        <w:tc>
          <w:tcPr>
            <w:tcW w:w="0" w:type="auto"/>
            <w:shd w:val="clear" w:color="auto" w:fill="FFFFFF"/>
            <w:tcMar>
              <w:top w:w="30" w:type="dxa"/>
              <w:left w:w="45" w:type="dxa"/>
              <w:bottom w:w="30" w:type="dxa"/>
              <w:right w:w="45" w:type="dxa"/>
            </w:tcMar>
            <w:vAlign w:val="center"/>
            <w:hideMark/>
          </w:tcPr>
          <w:p w14:paraId="6DB8176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03.03</w:t>
            </w:r>
          </w:p>
        </w:tc>
        <w:tc>
          <w:tcPr>
            <w:tcW w:w="0" w:type="auto"/>
            <w:shd w:val="clear" w:color="auto" w:fill="FFFFFF"/>
            <w:tcMar>
              <w:top w:w="30" w:type="dxa"/>
              <w:left w:w="45" w:type="dxa"/>
              <w:bottom w:w="30" w:type="dxa"/>
              <w:right w:w="45" w:type="dxa"/>
            </w:tcMar>
            <w:vAlign w:val="center"/>
            <w:hideMark/>
          </w:tcPr>
          <w:p w14:paraId="4A671F1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711F95D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96.52</w:t>
            </w:r>
          </w:p>
        </w:tc>
        <w:tc>
          <w:tcPr>
            <w:tcW w:w="0" w:type="auto"/>
            <w:shd w:val="clear" w:color="auto" w:fill="FFFFFF"/>
            <w:tcMar>
              <w:top w:w="30" w:type="dxa"/>
              <w:left w:w="45" w:type="dxa"/>
              <w:bottom w:w="30" w:type="dxa"/>
              <w:right w:w="45" w:type="dxa"/>
            </w:tcMar>
            <w:vAlign w:val="center"/>
            <w:hideMark/>
          </w:tcPr>
          <w:p w14:paraId="63C3F13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1.37</w:t>
            </w:r>
          </w:p>
        </w:tc>
        <w:tc>
          <w:tcPr>
            <w:tcW w:w="0" w:type="auto"/>
            <w:shd w:val="clear" w:color="auto" w:fill="FFFFFF"/>
            <w:tcMar>
              <w:top w:w="30" w:type="dxa"/>
              <w:left w:w="45" w:type="dxa"/>
              <w:bottom w:w="30" w:type="dxa"/>
              <w:right w:w="45" w:type="dxa"/>
            </w:tcMar>
            <w:vAlign w:val="center"/>
            <w:hideMark/>
          </w:tcPr>
          <w:p w14:paraId="6F0A512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30</w:t>
            </w:r>
          </w:p>
        </w:tc>
        <w:tc>
          <w:tcPr>
            <w:tcW w:w="0" w:type="auto"/>
            <w:shd w:val="clear" w:color="auto" w:fill="FFFFFF"/>
            <w:vAlign w:val="center"/>
          </w:tcPr>
          <w:p w14:paraId="79D8348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75%,</w:t>
            </w:r>
            <w:r w:rsidRPr="00E22840">
              <w:rPr>
                <w:rFonts w:ascii="Times New Roman" w:hAnsi="Times New Roman"/>
              </w:rPr>
              <w:t xml:space="preserve"> </w:t>
            </w:r>
            <w:r w:rsidRPr="00E22840">
              <w:rPr>
                <w:rFonts w:ascii="Times New Roman" w:eastAsia="Times New Roman" w:hAnsi="Times New Roman"/>
                <w:sz w:val="24"/>
                <w:szCs w:val="24"/>
                <w:lang w:eastAsia="pt-BR"/>
              </w:rPr>
              <w:t>immersion and air dry, 01 cycle</w:t>
            </w:r>
          </w:p>
        </w:tc>
      </w:tr>
      <w:tr w:rsidR="00DB6997" w:rsidRPr="00E22840" w14:paraId="02B2CA67" w14:textId="77777777" w:rsidTr="00AB7943">
        <w:trPr>
          <w:trHeight w:val="315"/>
        </w:trPr>
        <w:tc>
          <w:tcPr>
            <w:tcW w:w="0" w:type="auto"/>
            <w:gridSpan w:val="7"/>
            <w:shd w:val="clear" w:color="auto" w:fill="FFFFFF"/>
            <w:tcMar>
              <w:top w:w="30" w:type="dxa"/>
              <w:left w:w="45" w:type="dxa"/>
              <w:bottom w:w="30" w:type="dxa"/>
              <w:right w:w="45" w:type="dxa"/>
            </w:tcMar>
            <w:vAlign w:val="center"/>
            <w:hideMark/>
          </w:tcPr>
          <w:p w14:paraId="5CDDD5E1"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3.6 Microwave</w:t>
            </w:r>
          </w:p>
        </w:tc>
        <w:tc>
          <w:tcPr>
            <w:tcW w:w="0" w:type="auto"/>
            <w:shd w:val="clear" w:color="auto" w:fill="FFFFFF"/>
            <w:vAlign w:val="center"/>
          </w:tcPr>
          <w:p w14:paraId="4563048F"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p>
        </w:tc>
      </w:tr>
      <w:tr w:rsidR="00DB6997" w:rsidRPr="00E22840" w14:paraId="6B741622" w14:textId="77777777" w:rsidTr="00AB7943">
        <w:trPr>
          <w:trHeight w:val="315"/>
        </w:trPr>
        <w:tc>
          <w:tcPr>
            <w:tcW w:w="0" w:type="auto"/>
            <w:shd w:val="clear" w:color="auto" w:fill="FFFFFF"/>
            <w:tcMar>
              <w:top w:w="30" w:type="dxa"/>
              <w:left w:w="45" w:type="dxa"/>
              <w:bottom w:w="30" w:type="dxa"/>
              <w:right w:w="45" w:type="dxa"/>
            </w:tcMar>
            <w:hideMark/>
          </w:tcPr>
          <w:p w14:paraId="200B8CD7"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Pascoe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{"citationItems":[{"id":"ITEM-1","itemData":{"DOI":"10.1016/j.jhin.2020.07.008","ISSN":"1532-2939 (Electronic)","PMID":"32652212","abstract":"BACKGROUND: In the wake of the SARS-CoV-2 pandemic and unprecedented global demand,  clinicians are struggling to source adequate access to personal protective equipment. Respirators can be in short supply, though are necessary to protect workers from SARS-CoV-2 exposure. Rapid decontamination and reuse of respirators may provide relief for the strained procurement situation. METHOD: In this study, we investigated the suitability of 70°C dry heat and microwave-generated steam (MGS) for reprocessing of FFP2/N95-type respirators, and Type-II surgical face masks. Staphylococcus aureus was used as a surrogate as it is less susceptible than enveloped viruses to chemical and physical processes. RESULTS: We observed &gt;4 log(10) reductions in the viability of dry S. aureus treated by dry heat for 90 min at 70°C and &gt;6 log(10) reductions by MGS for 90 s. After 3 reprocessing cycles, neither process was found to negatively impact the bacterial or NaCl filtration efficiency of the respirators that were tested. However, MGS was incompatible with Type-II surgical masks tested, as we confirmed that bacterial filtration capacity was completely lost following reprocessing. MGS was observed to be incompatible with some respirator types due to arcing observed around some types of metal nose clips and by loss of adhesion of clips to the mask. CONCLUSION: Considering the advantages and disadvantages of each approach, we propose a reprocessing personal protective equipment/face mask workflow for use in medical areas.","author":[{"dropping-particle":"","family":"Pascoe","given":"M J","non-dropping-particle":"","parse-names":false,"suffix":""},{"dropping-particle":"","family":"Robertson","given":"A","non-dropping-particle":"","parse-names":false,"suffix":""},{"dropping-particle":"","family":"Crayford","given":"A","non-dropping-particle":"","parse-names":false,"suffix":""},{"dropping-particle":"","family":"Durand","given":"E","non-dropping-particle":"","parse-names":false,"suffix":""},{"dropping-particle":"","family":"Steer","given":"J","non-dropping-particle":"","parse-names":false,"suffix":""},{"dropping-particle":"","family":"Castelli","given":"A","non-dropping-particle":"","parse-names":false,"suffix":""},{"dropping-particle":"","family":"Wesgate","given":"R","non-dropping-particle":"","parse-names":false,"suffix":""},{"dropping-particle":"","family":"Evans","given":"S L","non-dropping-particle":"","parse-names":false,"suffix":""},{"dropping-particle":"","family":"Porch","given":"A","non-dropping-particle":"","parse-names":false,"suffix":""},{"dropping-particle":"","family":"Maillard","given":"J-Y","non-dropping-particle":"","parse-names":false,"suffix":""}],"container-title":"The Journal of hospital infection","id":"ITEM-1","issue":"1","issued":{"date-parts":[["2020","9"]]},"language":"eng","page":"10-19","title":"Dry heat and microwave-generated steam protocols for the rapid decontamination of  respiratory personal protective equipment in response to COVID-19-related shortages.","type":"article-journal","volume":"106"},"uris":["http://www.mendeley.com/documents/?uuid=9e3a37a4-59a7-48bc-a866-6a88d2dcb2f1"]}],"mendeley":{"formattedCitation":"&lt;sup&gt;57&lt;/sup&gt;","plainTextFormattedCitation":"57","previouslyFormattedCitation":"&lt;sup&gt;57&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57</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626C92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98.28</w:t>
            </w:r>
          </w:p>
        </w:tc>
        <w:tc>
          <w:tcPr>
            <w:tcW w:w="0" w:type="auto"/>
            <w:shd w:val="clear" w:color="auto" w:fill="FFFFFF"/>
            <w:tcMar>
              <w:top w:w="30" w:type="dxa"/>
              <w:left w:w="45" w:type="dxa"/>
              <w:bottom w:w="30" w:type="dxa"/>
              <w:right w:w="45" w:type="dxa"/>
            </w:tcMar>
            <w:vAlign w:val="center"/>
            <w:hideMark/>
          </w:tcPr>
          <w:p w14:paraId="48FFE51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0.06</w:t>
            </w:r>
          </w:p>
        </w:tc>
        <w:tc>
          <w:tcPr>
            <w:tcW w:w="0" w:type="auto"/>
            <w:shd w:val="clear" w:color="auto" w:fill="FFFFFF"/>
            <w:tcMar>
              <w:top w:w="30" w:type="dxa"/>
              <w:left w:w="45" w:type="dxa"/>
              <w:bottom w:w="30" w:type="dxa"/>
              <w:right w:w="45" w:type="dxa"/>
            </w:tcMar>
            <w:vAlign w:val="center"/>
            <w:hideMark/>
          </w:tcPr>
          <w:p w14:paraId="1C046A0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7063D9F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98.35</w:t>
            </w:r>
          </w:p>
        </w:tc>
        <w:tc>
          <w:tcPr>
            <w:tcW w:w="0" w:type="auto"/>
            <w:shd w:val="clear" w:color="auto" w:fill="FFFFFF"/>
            <w:tcMar>
              <w:top w:w="30" w:type="dxa"/>
              <w:left w:w="45" w:type="dxa"/>
              <w:bottom w:w="30" w:type="dxa"/>
              <w:right w:w="45" w:type="dxa"/>
            </w:tcMar>
            <w:vAlign w:val="center"/>
            <w:hideMark/>
          </w:tcPr>
          <w:p w14:paraId="41ACDF1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0.1</w:t>
            </w:r>
          </w:p>
        </w:tc>
        <w:tc>
          <w:tcPr>
            <w:tcW w:w="0" w:type="auto"/>
            <w:shd w:val="clear" w:color="auto" w:fill="FFFFFF"/>
            <w:tcMar>
              <w:top w:w="30" w:type="dxa"/>
              <w:left w:w="45" w:type="dxa"/>
              <w:bottom w:w="30" w:type="dxa"/>
              <w:right w:w="45" w:type="dxa"/>
            </w:tcMar>
            <w:vAlign w:val="center"/>
            <w:hideMark/>
          </w:tcPr>
          <w:p w14:paraId="1FF889B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vAlign w:val="center"/>
          </w:tcPr>
          <w:p w14:paraId="1CC923E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MGS, 90 sec, 03 cycles</w:t>
            </w:r>
          </w:p>
        </w:tc>
      </w:tr>
      <w:tr w:rsidR="00DB6997" w:rsidRPr="00E22840" w14:paraId="70672F50" w14:textId="77777777" w:rsidTr="00AB7943">
        <w:trPr>
          <w:trHeight w:val="315"/>
        </w:trPr>
        <w:tc>
          <w:tcPr>
            <w:tcW w:w="0" w:type="auto"/>
            <w:shd w:val="clear" w:color="auto" w:fill="FFFFFF"/>
            <w:tcMar>
              <w:top w:w="30" w:type="dxa"/>
              <w:left w:w="45" w:type="dxa"/>
              <w:bottom w:w="30" w:type="dxa"/>
              <w:right w:w="45" w:type="dxa"/>
            </w:tcMar>
            <w:hideMark/>
          </w:tcPr>
          <w:p w14:paraId="5F820ACA"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Pascoe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{"citationItems":[{"id":"ITEM-1","itemData":{"DOI":"10.1016/j.jhin.2020.07.008","ISSN":"1532-2939 (Electronic)","PMID":"32652212","abstract":"BACKGROUND: In the wake of the SARS-CoV-2 pandemic and unprecedented global demand,  clinicians are struggling to source adequate access to personal protective equipment. Respirators can be in short supply, though are necessary to protect workers from SARS-CoV-2 exposure. Rapid decontamination and reuse of respirators may provide relief for the strained procurement situation. METHOD: In this study, we investigated the suitability of 70°C dry heat and microwave-generated steam (MGS) for reprocessing of FFP2/N95-type respirators, and Type-II surgical face masks. Staphylococcus aureus was used as a surrogate as it is less susceptible than enveloped viruses to chemical and physical processes. RESULTS: We observed &gt;4 log(10) reductions in the viability of dry S. aureus treated by dry heat for 90 min at 70°C and &gt;6 log(10) reductions by MGS for 90 s. After 3 reprocessing cycles, neither process was found to negatively impact the bacterial or NaCl filtration efficiency of the respirators that were tested. However, MGS was incompatible with Type-II surgical masks tested, as we confirmed that bacterial filtration capacity was completely lost following reprocessing. MGS was observed to be incompatible with some respirator types due to arcing observed around some types of metal nose clips and by loss of adhesion of clips to the mask. CONCLUSION: Considering the advantages and disadvantages of each approach, we propose a reprocessing personal protective equipment/face mask workflow for use in medical areas.","author":[{"dropping-particle":"","family":"Pascoe","given":"M J","non-dropping-particle":"","parse-names":false,"suffix":""},{"dropping-particle":"","family":"Robertson","given":"A","non-dropping-particle":"","parse-names":false,"suffix":""},{"dropping-particle":"","family":"Crayford","given":"A","non-dropping-particle":"","parse-names":false,"suffix":""},{"dropping-particle":"","family":"Durand","given":"E","non-dropping-particle":"","parse-names":false,"suffix":""},{"dropping-particle":"","family":"Steer","given":"J","non-dropping-particle":"","parse-names":false,"suffix":""},{"dropping-particle":"","family":"Castelli","given":"A","non-dropping-particle":"","parse-names":false,"suffix":""},{"dropping-particle":"","family":"Wesgate","given":"R","non-dropping-particle":"","parse-names":false,"suffix":""},{"dropping-particle":"","family":"Evans","given":"S L","non-dropping-particle":"","parse-names":false,"suffix":""},{"dropping-particle":"","family":"Porch","given":"A","non-dropping-particle":"","parse-names":false,"suffix":""},{"dropping-particle":"","family":"Maillard","given":"J-Y","non-dropping-particle":"","parse-names":false,"suffix":""}],"container-title":"The Journal of hospital infection","id":"ITEM-1","issue":"1","issued":{"date-parts":[["2020","9"]]},"language":"eng","page":"10-19","title":"Dry heat and microwave-generated steam protocols for the rapid decontamination of  respiratory personal protective equipment in response to COVID-19-related shortages.","type":"article-journal","volume":"106"},"uris":["http://www.mendeley.com/documents/?uuid=9e3a37a4-59a7-48bc-a866-6a88d2dcb2f1"]}],"mendeley":{"formattedCitation":"&lt;sup&gt;57&lt;/sup&gt;","plainTextFormattedCitation":"57","previouslyFormattedCitation":"&lt;sup&gt;57&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57</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1AE4CBB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98.21</w:t>
            </w:r>
          </w:p>
        </w:tc>
        <w:tc>
          <w:tcPr>
            <w:tcW w:w="0" w:type="auto"/>
            <w:shd w:val="clear" w:color="auto" w:fill="FFFFFF"/>
            <w:tcMar>
              <w:top w:w="30" w:type="dxa"/>
              <w:left w:w="45" w:type="dxa"/>
              <w:bottom w:w="30" w:type="dxa"/>
              <w:right w:w="45" w:type="dxa"/>
            </w:tcMar>
            <w:vAlign w:val="center"/>
            <w:hideMark/>
          </w:tcPr>
          <w:p w14:paraId="5667E74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0.03</w:t>
            </w:r>
          </w:p>
        </w:tc>
        <w:tc>
          <w:tcPr>
            <w:tcW w:w="0" w:type="auto"/>
            <w:shd w:val="clear" w:color="auto" w:fill="FFFFFF"/>
            <w:tcMar>
              <w:top w:w="30" w:type="dxa"/>
              <w:left w:w="45" w:type="dxa"/>
              <w:bottom w:w="30" w:type="dxa"/>
              <w:right w:w="45" w:type="dxa"/>
            </w:tcMar>
            <w:vAlign w:val="center"/>
            <w:hideMark/>
          </w:tcPr>
          <w:p w14:paraId="6B20405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4F50661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98.35</w:t>
            </w:r>
          </w:p>
        </w:tc>
        <w:tc>
          <w:tcPr>
            <w:tcW w:w="0" w:type="auto"/>
            <w:shd w:val="clear" w:color="auto" w:fill="FFFFFF"/>
            <w:tcMar>
              <w:top w:w="30" w:type="dxa"/>
              <w:left w:w="45" w:type="dxa"/>
              <w:bottom w:w="30" w:type="dxa"/>
              <w:right w:w="45" w:type="dxa"/>
            </w:tcMar>
            <w:vAlign w:val="center"/>
            <w:hideMark/>
          </w:tcPr>
          <w:p w14:paraId="5A69C4E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0.1</w:t>
            </w:r>
          </w:p>
        </w:tc>
        <w:tc>
          <w:tcPr>
            <w:tcW w:w="0" w:type="auto"/>
            <w:shd w:val="clear" w:color="auto" w:fill="FFFFFF"/>
            <w:tcMar>
              <w:top w:w="30" w:type="dxa"/>
              <w:left w:w="45" w:type="dxa"/>
              <w:bottom w:w="30" w:type="dxa"/>
              <w:right w:w="45" w:type="dxa"/>
            </w:tcMar>
            <w:vAlign w:val="center"/>
            <w:hideMark/>
          </w:tcPr>
          <w:p w14:paraId="26B349A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vAlign w:val="center"/>
          </w:tcPr>
          <w:p w14:paraId="471E4C7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MGS+oil</w:t>
            </w:r>
            <w:proofErr w:type="spellEnd"/>
            <w:r w:rsidRPr="00E22840">
              <w:rPr>
                <w:rFonts w:ascii="Times New Roman" w:eastAsia="Times New Roman" w:hAnsi="Times New Roman"/>
                <w:sz w:val="24"/>
                <w:szCs w:val="24"/>
                <w:lang w:eastAsia="pt-BR"/>
              </w:rPr>
              <w:t>, 90 sec, 01 cycle</w:t>
            </w:r>
          </w:p>
        </w:tc>
      </w:tr>
      <w:tr w:rsidR="00DB6997" w:rsidRPr="00E22840" w14:paraId="641A6461" w14:textId="77777777" w:rsidTr="00AB7943">
        <w:trPr>
          <w:trHeight w:val="315"/>
        </w:trPr>
        <w:tc>
          <w:tcPr>
            <w:tcW w:w="0" w:type="auto"/>
            <w:shd w:val="clear" w:color="auto" w:fill="FFFFFF"/>
            <w:tcMar>
              <w:top w:w="30" w:type="dxa"/>
              <w:left w:w="45" w:type="dxa"/>
              <w:bottom w:w="30" w:type="dxa"/>
              <w:right w:w="45" w:type="dxa"/>
            </w:tcMar>
            <w:hideMark/>
          </w:tcPr>
          <w:p w14:paraId="418F0CF8"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Pascoe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{"citationItems":[{"id":"ITEM-1","itemData":{"DOI":"10.1016/j.jhin.2020.07.008","ISSN":"1532-2939 (Electronic)","PMID":"32652212","abstract":"BACKGROUND: In the wake of the SARS-CoV-2 pandemic and unprecedented global demand,  clinicians are struggling to source adequate access to personal protective equipment. Respirators can be in short supply, though are necessary to protect workers from SARS-CoV-2 exposure. Rapid decontamination and reuse of respirators may provide relief for the strained procurement situation. METHOD: In this study, we investigated the suitability of 70°C dry heat and microwave-generated steam (MGS) for reprocessing of FFP2/N95-type respirators, and Type-II surgical face masks. Staphylococcus aureus was used as a surrogate as it is less susceptible than enveloped viruses to chemical and physical processes. RESULTS: We observed &gt;4 log(10) reductions in the viability of dry S. aureus treated by dry heat for 90 min at 70°C and &gt;6 log(10) reductions by MGS for 90 s. After 3 reprocessing cycles, neither process was found to negatively impact the bacterial or NaCl filtration efficiency of the respirators that were tested. However, MGS was incompatible with Type-II surgical masks tested, as we confirmed that bacterial filtration capacity was completely lost following reprocessing. MGS was observed to be incompatible with some respirator types due to arcing observed around some types of metal nose clips and by loss of adhesion of clips to the mask. CONCLUSION: Considering the advantages and disadvantages of each approach, we propose a reprocessing personal protective equipment/face mask workflow for use in medical areas.","author":[{"dropping-particle":"","family":"Pascoe","given":"M J","non-dropping-particle":"","parse-names":false,"suffix":""},{"dropping-particle":"","family":"Robertson","given":"A","non-dropping-particle":"","parse-names":false,"suffix":""},{"dropping-particle":"","family":"Crayford","given":"A","non-dropping-particle":"","parse-names":false,"suffix":""},{"dropping-particle":"","family":"Durand","given":"E","non-dropping-particle":"","parse-names":false,"suffix":""},{"dropping-particle":"","family":"Steer","given":"J","non-dropping-particle":"","parse-names":false,"suffix":""},{"dropping-particle":"","family":"Castelli","given":"A","non-dropping-particle":"","parse-names":false,"suffix":""},{"dropping-particle":"","family":"Wesgate","given":"R","non-dropping-particle":"","parse-names":false,"suffix":""},{"dropping-particle":"","family":"Evans","given":"S L","non-dropping-particle":"","parse-names":false,"suffix":""},{"dropping-particle":"","family":"Porch","given":"A","non-dropping-particle":"","parse-names":false,"suffix":""},{"dropping-particle":"","family":"Maillard","given":"J-Y","non-dropping-particle":"","parse-names":false,"suffix":""}],"container-title":"The Journal of hospital infection","id":"ITEM-1","issue":"1","issued":{"date-parts":[["2020","9"]]},"language":"eng","page":"10-19","title":"Dry heat and microwave-generated steam protocols for the rapid decontamination of  respiratory personal protective equipment in response to COVID-19-related shortages.","type":"article-journal","volume":"106"},"uris":["http://www.mendeley.com/documents/?uuid=9e3a37a4-59a7-48bc-a866-6a88d2dcb2f1"]}],"mendeley":{"formattedCitation":"&lt;sup&gt;57&lt;/sup&gt;","plainTextFormattedCitation":"57","previouslyFormattedCitation":"&lt;sup&gt;57&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57</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7F1582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98.19</w:t>
            </w:r>
          </w:p>
        </w:tc>
        <w:tc>
          <w:tcPr>
            <w:tcW w:w="0" w:type="auto"/>
            <w:shd w:val="clear" w:color="auto" w:fill="FFFFFF"/>
            <w:tcMar>
              <w:top w:w="30" w:type="dxa"/>
              <w:left w:w="45" w:type="dxa"/>
              <w:bottom w:w="30" w:type="dxa"/>
              <w:right w:w="45" w:type="dxa"/>
            </w:tcMar>
            <w:vAlign w:val="center"/>
            <w:hideMark/>
          </w:tcPr>
          <w:p w14:paraId="70CF32F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0.07</w:t>
            </w:r>
          </w:p>
        </w:tc>
        <w:tc>
          <w:tcPr>
            <w:tcW w:w="0" w:type="auto"/>
            <w:shd w:val="clear" w:color="auto" w:fill="FFFFFF"/>
            <w:tcMar>
              <w:top w:w="30" w:type="dxa"/>
              <w:left w:w="45" w:type="dxa"/>
              <w:bottom w:w="30" w:type="dxa"/>
              <w:right w:w="45" w:type="dxa"/>
            </w:tcMar>
            <w:vAlign w:val="center"/>
            <w:hideMark/>
          </w:tcPr>
          <w:p w14:paraId="57E24DE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1FD33E4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98.35</w:t>
            </w:r>
          </w:p>
        </w:tc>
        <w:tc>
          <w:tcPr>
            <w:tcW w:w="0" w:type="auto"/>
            <w:shd w:val="clear" w:color="auto" w:fill="FFFFFF"/>
            <w:tcMar>
              <w:top w:w="30" w:type="dxa"/>
              <w:left w:w="45" w:type="dxa"/>
              <w:bottom w:w="30" w:type="dxa"/>
              <w:right w:w="45" w:type="dxa"/>
            </w:tcMar>
            <w:vAlign w:val="center"/>
            <w:hideMark/>
          </w:tcPr>
          <w:p w14:paraId="06082B5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0.1</w:t>
            </w:r>
          </w:p>
        </w:tc>
        <w:tc>
          <w:tcPr>
            <w:tcW w:w="0" w:type="auto"/>
            <w:shd w:val="clear" w:color="auto" w:fill="FFFFFF"/>
            <w:tcMar>
              <w:top w:w="30" w:type="dxa"/>
              <w:left w:w="45" w:type="dxa"/>
              <w:bottom w:w="30" w:type="dxa"/>
              <w:right w:w="45" w:type="dxa"/>
            </w:tcMar>
            <w:vAlign w:val="center"/>
            <w:hideMark/>
          </w:tcPr>
          <w:p w14:paraId="027284E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vAlign w:val="center"/>
          </w:tcPr>
          <w:p w14:paraId="7E60D6B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MGS+oil</w:t>
            </w:r>
            <w:proofErr w:type="spellEnd"/>
            <w:r w:rsidRPr="00E22840">
              <w:rPr>
                <w:rFonts w:ascii="Times New Roman" w:eastAsia="Times New Roman" w:hAnsi="Times New Roman"/>
                <w:sz w:val="24"/>
                <w:szCs w:val="24"/>
                <w:lang w:eastAsia="pt-BR"/>
              </w:rPr>
              <w:t>, 90 sec, 03 cycles</w:t>
            </w:r>
          </w:p>
        </w:tc>
      </w:tr>
      <w:tr w:rsidR="00DB6997" w:rsidRPr="00E22840" w14:paraId="7A86AE1F" w14:textId="77777777" w:rsidTr="00AB7943">
        <w:trPr>
          <w:trHeight w:val="315"/>
        </w:trPr>
        <w:tc>
          <w:tcPr>
            <w:tcW w:w="0" w:type="auto"/>
            <w:shd w:val="clear" w:color="auto" w:fill="FFFFFF"/>
            <w:tcMar>
              <w:top w:w="30" w:type="dxa"/>
              <w:left w:w="45" w:type="dxa"/>
              <w:bottom w:w="30" w:type="dxa"/>
              <w:right w:w="45" w:type="dxa"/>
            </w:tcMar>
            <w:hideMark/>
          </w:tcPr>
          <w:p w14:paraId="6389C0AB"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Pascoe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{"citationItems":[{"id":"ITEM-1","itemData":{"DOI":"10.1016/j.jhin.2020.07.008","ISSN":"1532-2939 (Electronic)","PMID":"32652212","abstract":"BACKGROUND: In the wake of the SARS-CoV-2 pandemic and unprecedented global demand,  clinicians are struggling to source adequate access to personal protective equipment. Respirators can be in short supply, though are necessary to protect workers from SARS-CoV-2 exposure. Rapid decontamination and reuse of respirators may provide relief for the strained procurement situation. METHOD: In this study, we investigated the suitability of 70°C dry heat and microwave-generated steam (MGS) for reprocessing of FFP2/N95-type respirators, and Type-II surgical face masks. Staphylococcus aureus was used as a surrogate as it is less susceptible than enveloped viruses to chemical and physical processes. RESULTS: We observed &gt;4 log(10) reductions in the viability of dry S. aureus treated by dry heat for 90 min at 70°C and &gt;6 log(10) reductions by MGS for 90 s. After 3 reprocessing cycles, neither process was found to negatively impact the bacterial or NaCl filtration efficiency of the respirators that were tested. However, MGS was incompatible with Type-II surgical masks tested, as we confirmed that bacterial filtration capacity was completely lost following reprocessing. MGS was observed to be incompatible with some respirator types due to arcing observed around some types of metal nose clips and by loss of adhesion of clips to the mask. CONCLUSION: Considering the advantages and disadvantages of each approach, we propose a reprocessing personal protective equipment/face mask workflow for use in medical areas.","author":[{"dropping-particle":"","family":"Pascoe","given":"M J","non-dropping-particle":"","parse-names":false,"suffix":""},{"dropping-particle":"","family":"Robertson","given":"A","non-dropping-particle":"","parse-names":false,"suffix":""},{"dropping-particle":"","family":"Crayford","given":"A","non-dropping-particle":"","parse-names":false,"suffix":""},{"dropping-particle":"","family":"Durand","given":"E","non-dropping-particle":"","parse-names":false,"suffix":""},{"dropping-particle":"","family":"Steer","given":"J","non-dropping-particle":"","parse-names":false,"suffix":""},{"dropping-particle":"","family":"Castelli","given":"A","non-dropping-particle":"","parse-names":false,"suffix":""},{"dropping-particle":"","family":"Wesgate","given":"R","non-dropping-particle":"","parse-names":false,"suffix":""},{"dropping-particle":"","family":"Evans","given":"S L","non-dropping-particle":"","parse-names":false,"suffix":""},{"dropping-particle":"","family":"Porch","given":"A","non-dropping-particle":"","parse-names":false,"suffix":""},{"dropping-particle":"","family":"Maillard","given":"J-Y","non-dropping-particle":"","parse-names":false,"suffix":""}],"container-title":"The Journal of hospital infection","id":"ITEM-1","issue":"1","issued":{"date-parts":[["2020","9"]]},"language":"eng","page":"10-19","title":"Dry heat and microwave-generated steam protocols for the rapid decontamination of  respiratory personal protective equipment in response to COVID-19-related shortages.","type":"article-journal","volume":"106"},"uris":["http://www.mendeley.com/documents/?uuid=9e3a37a4-59a7-48bc-a866-6a88d2dcb2f1"]}],"mendeley":{"formattedCitation":"&lt;sup&gt;57&lt;/sup&gt;","plainTextFormattedCitation":"57","previouslyFormattedCitation":"&lt;sup&gt;57&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57</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6B13B6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97.36</w:t>
            </w:r>
          </w:p>
        </w:tc>
        <w:tc>
          <w:tcPr>
            <w:tcW w:w="0" w:type="auto"/>
            <w:shd w:val="clear" w:color="auto" w:fill="FFFFFF"/>
            <w:tcMar>
              <w:top w:w="30" w:type="dxa"/>
              <w:left w:w="45" w:type="dxa"/>
              <w:bottom w:w="30" w:type="dxa"/>
              <w:right w:w="45" w:type="dxa"/>
            </w:tcMar>
            <w:vAlign w:val="center"/>
            <w:hideMark/>
          </w:tcPr>
          <w:p w14:paraId="4840019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0.96</w:t>
            </w:r>
          </w:p>
        </w:tc>
        <w:tc>
          <w:tcPr>
            <w:tcW w:w="0" w:type="auto"/>
            <w:shd w:val="clear" w:color="auto" w:fill="FFFFFF"/>
            <w:tcMar>
              <w:top w:w="30" w:type="dxa"/>
              <w:left w:w="45" w:type="dxa"/>
              <w:bottom w:w="30" w:type="dxa"/>
              <w:right w:w="45" w:type="dxa"/>
            </w:tcMar>
            <w:vAlign w:val="center"/>
            <w:hideMark/>
          </w:tcPr>
          <w:p w14:paraId="5A8988F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6957814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98.35</w:t>
            </w:r>
          </w:p>
        </w:tc>
        <w:tc>
          <w:tcPr>
            <w:tcW w:w="0" w:type="auto"/>
            <w:shd w:val="clear" w:color="auto" w:fill="FFFFFF"/>
            <w:tcMar>
              <w:top w:w="30" w:type="dxa"/>
              <w:left w:w="45" w:type="dxa"/>
              <w:bottom w:w="30" w:type="dxa"/>
              <w:right w:w="45" w:type="dxa"/>
            </w:tcMar>
            <w:vAlign w:val="center"/>
            <w:hideMark/>
          </w:tcPr>
          <w:p w14:paraId="5D06968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0.1</w:t>
            </w:r>
          </w:p>
        </w:tc>
        <w:tc>
          <w:tcPr>
            <w:tcW w:w="0" w:type="auto"/>
            <w:shd w:val="clear" w:color="auto" w:fill="FFFFFF"/>
            <w:tcMar>
              <w:top w:w="30" w:type="dxa"/>
              <w:left w:w="45" w:type="dxa"/>
              <w:bottom w:w="30" w:type="dxa"/>
              <w:right w:w="45" w:type="dxa"/>
            </w:tcMar>
            <w:vAlign w:val="center"/>
            <w:hideMark/>
          </w:tcPr>
          <w:p w14:paraId="60CA3CF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vAlign w:val="center"/>
          </w:tcPr>
          <w:p w14:paraId="4991D43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MGS 90 sec, 01 cycle</w:t>
            </w:r>
          </w:p>
        </w:tc>
      </w:tr>
      <w:tr w:rsidR="00DB6997" w:rsidRPr="00E22840" w14:paraId="323DED98" w14:textId="77777777" w:rsidTr="00AB7943">
        <w:trPr>
          <w:trHeight w:val="315"/>
        </w:trPr>
        <w:tc>
          <w:tcPr>
            <w:tcW w:w="0" w:type="auto"/>
            <w:gridSpan w:val="7"/>
            <w:shd w:val="clear" w:color="auto" w:fill="FFFFFF"/>
            <w:tcMar>
              <w:top w:w="30" w:type="dxa"/>
              <w:left w:w="45" w:type="dxa"/>
              <w:bottom w:w="30" w:type="dxa"/>
              <w:right w:w="45" w:type="dxa"/>
            </w:tcMar>
            <w:vAlign w:val="center"/>
            <w:hideMark/>
          </w:tcPr>
          <w:p w14:paraId="1BD2D64C"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3.7 Sodium hypochlorite</w:t>
            </w:r>
          </w:p>
        </w:tc>
        <w:tc>
          <w:tcPr>
            <w:tcW w:w="0" w:type="auto"/>
            <w:shd w:val="clear" w:color="auto" w:fill="FFFFFF"/>
            <w:vAlign w:val="center"/>
          </w:tcPr>
          <w:p w14:paraId="0273DEFB"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p>
        </w:tc>
      </w:tr>
      <w:tr w:rsidR="00DB6997" w:rsidRPr="00E22840" w14:paraId="4ABFD710" w14:textId="77777777" w:rsidTr="00AB7943">
        <w:trPr>
          <w:trHeight w:val="315"/>
        </w:trPr>
        <w:tc>
          <w:tcPr>
            <w:tcW w:w="0" w:type="auto"/>
            <w:shd w:val="clear" w:color="auto" w:fill="FFFFFF"/>
            <w:tcMar>
              <w:top w:w="30" w:type="dxa"/>
              <w:left w:w="45" w:type="dxa"/>
              <w:bottom w:w="30" w:type="dxa"/>
              <w:right w:w="45" w:type="dxa"/>
            </w:tcMar>
            <w:hideMark/>
          </w:tcPr>
          <w:p w14:paraId="0CD0B2B8"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Liao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{"citationItems":[{"id":"ITEM-1","itemData":{"DOI":"10.1021/acsnano.0c03597","ISSN":"1936-086X (Electronic)","PMID":"32368894","abstract":"The coronavirus disease 2019 (COVID-19) pandemic has led to a major shortage of N95  respirators, which are essential for protecting healthcare professionals and the general public who may come into contact with the virus. Thus, it is essential to determine how we can reuse respirators and other personal protective equipment in these urgent times. We investigated multiple commonly used disinfection schemes on media with particle filtration efficiency of 95%. Heating was recently found to inactivate the virus in solution within 5 min at 70 °C and is among the most scalable, user-friendly methods for viral disinfection. We found that heat (≤85 °C) under various humidities (≤100% relative humidity, RH) was the most promising, nondestructive method for the preservation of filtration properties in meltblown fabrics as well as N95-grade respirators. At 85 °C, 30% RH, we were able to perform 50 cycles of heat treatment without significant changes in the filtration efficiency. At low humidity or dry conditions, temperatures up to 100 °C were not found to alter the filtration efficiency significantly within 20 cycles of treatment. Ultraviolet (UV) irradiation was a secondary choice, which was able to withstand 10 cycles of treatment and showed small degradation by 20 cycles. However, UV can potentially impact the material strength and subsequent sealing of respirators. Finally, treatments involving liquids and vapors require caution, as steam, alcohol, and household bleach all may lead to degradation of the filtration efficiency, leaving the user vulnerable to the viral aerosols.","author":[{"dropping-particle":"","family":"Liao","given":"Lei","non-dropping-particle":"","parse-names":false,"suffix":""},{"dropping-particle":"","family":"Xiao","given":"Wang","non-dropping-particle":"","parse-names":false,"suffix":""},{"dropping-particle":"","family":"Zhao","given":"Mervin","non-dropping-particle":"","parse-names":false,"suffix":""},{"dropping-particle":"","family":"Yu","given":"Xuanze","non-dropping-particle":"","parse-names":false,"suffix":""},{"dropping-particle":"","family":"Wang","given":"Haotian","non-dropping-particle":"","parse-names":false,"suffix":""},{"dropping-particle":"","family":"Wang","given":"Qiqi","non-dropping-particle":"","parse-names":false,"suffix":""},{"dropping-particle":"","family":"Chu","given":"Steven","non-dropping-particle":"","parse-names":false,"suffix":""},{"dropping-particle":"","family":"Cui","given":"Yi","non-dropping-particle":"","parse-names":false,"suffix":""}],"container-title":"ACS nano","id":"ITEM-1","issue":"5","issued":{"date-parts":[["2020","5"]]},"language":"eng","page":"6348-6356","title":"Can N95 Respirators Be Reused after Disinfection? How Many Times?","type":"article-journal","volume":"14"},"uris":["http://www.mendeley.com/documents/?uuid=68c9b999-7426-46b2-8cd4-9c3e21034763"]}],"mendeley":{"formattedCitation":"&lt;sup&gt;47&lt;/sup&gt;","plainTextFormattedCitation":"47","previouslyFormattedCitation":"&lt;sup&gt;47&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47</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3D6506C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73.11</w:t>
            </w:r>
          </w:p>
        </w:tc>
        <w:tc>
          <w:tcPr>
            <w:tcW w:w="0" w:type="auto"/>
            <w:shd w:val="clear" w:color="auto" w:fill="FFFFFF"/>
            <w:tcMar>
              <w:top w:w="30" w:type="dxa"/>
              <w:left w:w="45" w:type="dxa"/>
              <w:bottom w:w="30" w:type="dxa"/>
              <w:right w:w="45" w:type="dxa"/>
            </w:tcMar>
            <w:vAlign w:val="center"/>
            <w:hideMark/>
          </w:tcPr>
          <w:p w14:paraId="67C2A4A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7.32</w:t>
            </w:r>
          </w:p>
        </w:tc>
        <w:tc>
          <w:tcPr>
            <w:tcW w:w="0" w:type="auto"/>
            <w:shd w:val="clear" w:color="auto" w:fill="FFFFFF"/>
            <w:tcMar>
              <w:top w:w="30" w:type="dxa"/>
              <w:left w:w="45" w:type="dxa"/>
              <w:bottom w:w="30" w:type="dxa"/>
              <w:right w:w="45" w:type="dxa"/>
            </w:tcMar>
            <w:vAlign w:val="center"/>
            <w:hideMark/>
          </w:tcPr>
          <w:p w14:paraId="3133DE7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2DE9FA0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96.52</w:t>
            </w:r>
          </w:p>
        </w:tc>
        <w:tc>
          <w:tcPr>
            <w:tcW w:w="0" w:type="auto"/>
            <w:shd w:val="clear" w:color="auto" w:fill="FFFFFF"/>
            <w:tcMar>
              <w:top w:w="30" w:type="dxa"/>
              <w:left w:w="45" w:type="dxa"/>
              <w:bottom w:w="30" w:type="dxa"/>
              <w:right w:w="45" w:type="dxa"/>
            </w:tcMar>
            <w:vAlign w:val="center"/>
            <w:hideMark/>
          </w:tcPr>
          <w:p w14:paraId="0429E25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1.37</w:t>
            </w:r>
          </w:p>
        </w:tc>
        <w:tc>
          <w:tcPr>
            <w:tcW w:w="0" w:type="auto"/>
            <w:shd w:val="clear" w:color="auto" w:fill="FFFFFF"/>
            <w:tcMar>
              <w:top w:w="30" w:type="dxa"/>
              <w:left w:w="45" w:type="dxa"/>
              <w:bottom w:w="30" w:type="dxa"/>
              <w:right w:w="45" w:type="dxa"/>
            </w:tcMar>
            <w:vAlign w:val="center"/>
            <w:hideMark/>
          </w:tcPr>
          <w:p w14:paraId="55DD10D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30</w:t>
            </w:r>
          </w:p>
        </w:tc>
        <w:tc>
          <w:tcPr>
            <w:tcW w:w="0" w:type="auto"/>
            <w:shd w:val="clear" w:color="auto" w:fill="FFFFFF"/>
            <w:vAlign w:val="center"/>
          </w:tcPr>
          <w:p w14:paraId="1CDC4E9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chlorine-based (2%), light spray and air dry, 01 cycle</w:t>
            </w:r>
          </w:p>
        </w:tc>
      </w:tr>
      <w:tr w:rsidR="00DB6997" w:rsidRPr="00E22840" w14:paraId="1A040051" w14:textId="77777777" w:rsidTr="00AB7943">
        <w:trPr>
          <w:trHeight w:val="315"/>
        </w:trPr>
        <w:tc>
          <w:tcPr>
            <w:tcW w:w="0" w:type="auto"/>
            <w:gridSpan w:val="7"/>
            <w:shd w:val="clear" w:color="auto" w:fill="FFFFFF"/>
            <w:tcMar>
              <w:top w:w="30" w:type="dxa"/>
              <w:left w:w="45" w:type="dxa"/>
              <w:bottom w:w="30" w:type="dxa"/>
              <w:right w:w="45" w:type="dxa"/>
            </w:tcMar>
            <w:vAlign w:val="center"/>
            <w:hideMark/>
          </w:tcPr>
          <w:p w14:paraId="3CAA6358"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3.8 Autoclave</w:t>
            </w:r>
          </w:p>
        </w:tc>
        <w:tc>
          <w:tcPr>
            <w:tcW w:w="0" w:type="auto"/>
            <w:shd w:val="clear" w:color="auto" w:fill="FFFFFF"/>
            <w:vAlign w:val="center"/>
          </w:tcPr>
          <w:p w14:paraId="6FB1FB56"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p>
        </w:tc>
      </w:tr>
      <w:tr w:rsidR="00DB6997" w:rsidRPr="00E22840" w14:paraId="785F5FAA" w14:textId="77777777" w:rsidTr="00AB7943">
        <w:trPr>
          <w:trHeight w:val="315"/>
        </w:trPr>
        <w:tc>
          <w:tcPr>
            <w:tcW w:w="0" w:type="auto"/>
            <w:shd w:val="clear" w:color="auto" w:fill="FFFFFF"/>
            <w:tcMar>
              <w:top w:w="30" w:type="dxa"/>
              <w:left w:w="45" w:type="dxa"/>
              <w:bottom w:w="30" w:type="dxa"/>
              <w:right w:w="45" w:type="dxa"/>
            </w:tcMar>
            <w:hideMark/>
          </w:tcPr>
          <w:p w14:paraId="268CD076"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Grinshpun</w:t>
            </w:r>
            <w:proofErr w:type="spellEnd"/>
            <w:r w:rsidRPr="00E22840">
              <w:rPr>
                <w:rFonts w:ascii="Times New Roman" w:eastAsia="Times New Roman" w:hAnsi="Times New Roman"/>
                <w:sz w:val="24"/>
                <w:szCs w:val="24"/>
                <w:lang w:eastAsia="pt-BR"/>
              </w:rPr>
              <w:t xml:space="preserve">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{"citationItems":[{"id":"ITEM-1","itemData":{"DOI":"10.1016/j.jhin.2020.06.030","ISSN":"1532-2939 (Electronic)","PMID":"32599011","abstract":"BACKGROUND: An exceptionally high demand for surgical masks and N95 filtering  facepiece respirators (FFRs) during the COVID-19 pandemic has considerably exceeded their supply. These disposable devices are generally not approved for routine decontamination and re-use as a standard of care, while this practice has widely occurred in hospitals. The US Centers for Disease Control and Prevention allowed it \"as a crisis capacity strategy\". However, limited testing was conducted on the impact of specific decontamination methods on the performance of N95 FFRs and no data was presented for surgical masks. AIM: We evaluated common surgical masks and N95 respirators with respect to the changes in their performance and integrity resulting from autoclave sterilization and a 70% ethanol treatment; these methods are frequently utilized for re-used filtering facepieces in hospitals. METHODS: The filter collection efficiency and pressure drop were determined for unused masks and N95 FFRs, and for those subjected to the treatments in a variety of ways. The collection efficiency was measured for particles of approximately 0.037-3.2 μm to represent aerosolized single viruses, their agglomerates, bacteria and larger particle carriers. FINDINGS: The initial collection efficiency and the filter breathability may be compromised by sterilization in an autoclave and ethanol treatment. The effect depends on a protective device, particle size, breathing flow rate, type of treatment and other factors. Additionally, physical damages were observed in N95 respirators after autoclaving. CONCLUSION: Strategies advocating decontamination and re-use of filtering facepieces in hospitals should be re-assessed considering the data obtained in this study.","author":[{"dropping-particle":"","family":"Grinshpun","given":"S A","non-dropping-particle":"","parse-names":false,"suffix":""},{"dropping-particle":"","family":"Yermakov","given":"M","non-dropping-particle":"","parse-names":false,"suffix":""},{"dropping-particle":"","family":"Khodoun","given":"M","non-dropping-particle":"","parse-names":false,"suffix":""}],"container-title":"The Journal of hospital infection","id":"ITEM-1","issue":"4","issued":{"date-parts":[["2020","8"]]},"language":"eng","page":"608-614","title":"Autoclave sterilization and ethanol treatment of re-used surgical masks and N95  respirators during COVID-19: impact on their performance and integrity.","type":"article-journal","volume":"105"},"uris":["http://www.mendeley.com/documents/?uuid=7b5806d9-1cf4-404a-82f0-2a836cc0eb30"]}],"mendeley":{"formattedCitation":"&lt;sup&gt;36&lt;/sup&gt;","plainTextFormattedCitation":"36","previouslyFormattedCitation":"&lt;sup&gt;36&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36</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0325F8B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95.5</w:t>
            </w:r>
          </w:p>
        </w:tc>
        <w:tc>
          <w:tcPr>
            <w:tcW w:w="0" w:type="auto"/>
            <w:shd w:val="clear" w:color="auto" w:fill="FFFFFF"/>
            <w:tcMar>
              <w:top w:w="30" w:type="dxa"/>
              <w:left w:w="45" w:type="dxa"/>
              <w:bottom w:w="30" w:type="dxa"/>
              <w:right w:w="45" w:type="dxa"/>
            </w:tcMar>
            <w:vAlign w:val="center"/>
            <w:hideMark/>
          </w:tcPr>
          <w:p w14:paraId="62C340A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w:t>
            </w:r>
          </w:p>
        </w:tc>
        <w:tc>
          <w:tcPr>
            <w:tcW w:w="0" w:type="auto"/>
            <w:shd w:val="clear" w:color="auto" w:fill="FFFFFF"/>
            <w:tcMar>
              <w:top w:w="30" w:type="dxa"/>
              <w:left w:w="45" w:type="dxa"/>
              <w:bottom w:w="30" w:type="dxa"/>
              <w:right w:w="45" w:type="dxa"/>
            </w:tcMar>
            <w:vAlign w:val="center"/>
            <w:hideMark/>
          </w:tcPr>
          <w:p w14:paraId="7793F4A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021E6F9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96.9</w:t>
            </w:r>
          </w:p>
        </w:tc>
        <w:tc>
          <w:tcPr>
            <w:tcW w:w="0" w:type="auto"/>
            <w:shd w:val="clear" w:color="auto" w:fill="FFFFFF"/>
            <w:tcMar>
              <w:top w:w="30" w:type="dxa"/>
              <w:left w:w="45" w:type="dxa"/>
              <w:bottom w:w="30" w:type="dxa"/>
              <w:right w:w="45" w:type="dxa"/>
            </w:tcMar>
            <w:vAlign w:val="center"/>
            <w:hideMark/>
          </w:tcPr>
          <w:p w14:paraId="64AA8B3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7DAB23F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vAlign w:val="center"/>
          </w:tcPr>
          <w:p w14:paraId="298F453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121ºC, 15 psi, 30 min, 01 cycle</w:t>
            </w:r>
          </w:p>
        </w:tc>
      </w:tr>
      <w:tr w:rsidR="00DB6997" w:rsidRPr="00E22840" w14:paraId="7E0FD37D" w14:textId="77777777" w:rsidTr="00AB7943">
        <w:trPr>
          <w:trHeight w:val="315"/>
        </w:trPr>
        <w:tc>
          <w:tcPr>
            <w:tcW w:w="0" w:type="auto"/>
            <w:shd w:val="clear" w:color="auto" w:fill="FFFFFF"/>
            <w:tcMar>
              <w:top w:w="30" w:type="dxa"/>
              <w:left w:w="45" w:type="dxa"/>
              <w:bottom w:w="30" w:type="dxa"/>
              <w:right w:w="45" w:type="dxa"/>
            </w:tcMar>
            <w:hideMark/>
          </w:tcPr>
          <w:p w14:paraId="7DE5F34A"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Grinshpun</w:t>
            </w:r>
            <w:proofErr w:type="spellEnd"/>
            <w:r w:rsidRPr="00E22840">
              <w:rPr>
                <w:rFonts w:ascii="Times New Roman" w:eastAsia="Times New Roman" w:hAnsi="Times New Roman"/>
                <w:sz w:val="24"/>
                <w:szCs w:val="24"/>
                <w:lang w:eastAsia="pt-BR"/>
              </w:rPr>
              <w:t xml:space="preserve">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{"citationItems":[{"id":"ITEM-1","itemData":{"DOI":"10.1016/j.jhin.2020.06.030","ISSN":"1532-2939 (Electronic)","PMID":"32599011","abstract":"BACKGROUND: An exceptionally high demand for surgical masks and N95 filtering  facepiece respirators (FFRs) during the COVID-19 pandemic has considerably exceeded their supply. These disposable devices are generally not approved for routine decontamination and re-use as a standard of care, while this practice has widely occurred in hospitals. The US Centers for Disease Control and Prevention allowed it \"as a crisis capacity strategy\". However, limited testing was conducted on the impact of specific decontamination methods on the performance of N95 FFRs and no data was presented for surgical masks. AIM: We evaluated common surgical masks and N95 respirators with respect to the changes in their performance and integrity resulting from autoclave sterilization and a 70% ethanol treatment; these methods are frequently utilized for re-used filtering facepieces in hospitals. METHODS: The filter collection efficiency and pressure drop were determined for unused masks and N95 FFRs, and for those subjected to the treatments in a variety of ways. The collection efficiency was measured for particles of approximately 0.037-3.2 μm to represent aerosolized single viruses, their agglomerates, bacteria and larger particle carriers. FINDINGS: The initial collection efficiency and the filter breathability may be compromised by sterilization in an autoclave and ethanol treatment. The effect depends on a protective device, particle size, breathing flow rate, type of treatment and other factors. Additionally, physical damages were observed in N95 respirators after autoclaving. CONCLUSION: Strategies advocating decontamination and re-use of filtering facepieces in hospitals should be re-assessed considering the data obtained in this study.","author":[{"dropping-particle":"","family":"Grinshpun","given":"S A","non-dropping-particle":"","parse-names":false,"suffix":""},{"dropping-particle":"","family":"Yermakov","given":"M","non-dropping-particle":"","parse-names":false,"suffix":""},{"dropping-particle":"","family":"Khodoun","given":"M","non-dropping-particle":"","parse-names":false,"suffix":""}],"container-title":"The Journal of hospital infection","id":"ITEM-1","issue":"4","issued":{"date-parts":[["2020","8"]]},"language":"eng","page":"608-614","title":"Autoclave sterilization and ethanol treatment of re-used surgical masks and N95  respirators during COVID-19: impact on their performance and integrity.","type":"article-journal","volume":"105"},"uris":["http://www.mendeley.com/documents/?uuid=7b5806d9-1cf4-404a-82f0-2a836cc0eb30"]}],"mendeley":{"formattedCitation":"&lt;sup&gt;36&lt;/sup&gt;","plainTextFormattedCitation":"36","previouslyFormattedCitation":"&lt;sup&gt;36&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36</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9B36BD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96.0</w:t>
            </w:r>
          </w:p>
        </w:tc>
        <w:tc>
          <w:tcPr>
            <w:tcW w:w="0" w:type="auto"/>
            <w:shd w:val="clear" w:color="auto" w:fill="FFFFFF"/>
            <w:tcMar>
              <w:top w:w="30" w:type="dxa"/>
              <w:left w:w="45" w:type="dxa"/>
              <w:bottom w:w="30" w:type="dxa"/>
              <w:right w:w="45" w:type="dxa"/>
            </w:tcMar>
            <w:vAlign w:val="center"/>
            <w:hideMark/>
          </w:tcPr>
          <w:p w14:paraId="733E2BF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2.1</w:t>
            </w:r>
          </w:p>
        </w:tc>
        <w:tc>
          <w:tcPr>
            <w:tcW w:w="0" w:type="auto"/>
            <w:shd w:val="clear" w:color="auto" w:fill="FFFFFF"/>
            <w:tcMar>
              <w:top w:w="30" w:type="dxa"/>
              <w:left w:w="45" w:type="dxa"/>
              <w:bottom w:w="30" w:type="dxa"/>
              <w:right w:w="45" w:type="dxa"/>
            </w:tcMar>
            <w:vAlign w:val="center"/>
            <w:hideMark/>
          </w:tcPr>
          <w:p w14:paraId="3328A5F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3974312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96.9</w:t>
            </w:r>
          </w:p>
        </w:tc>
        <w:tc>
          <w:tcPr>
            <w:tcW w:w="0" w:type="auto"/>
            <w:shd w:val="clear" w:color="auto" w:fill="FFFFFF"/>
            <w:tcMar>
              <w:top w:w="30" w:type="dxa"/>
              <w:left w:w="45" w:type="dxa"/>
              <w:bottom w:w="30" w:type="dxa"/>
              <w:right w:w="45" w:type="dxa"/>
            </w:tcMar>
            <w:vAlign w:val="center"/>
            <w:hideMark/>
          </w:tcPr>
          <w:p w14:paraId="398F5E8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4C29DF9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vAlign w:val="center"/>
          </w:tcPr>
          <w:p w14:paraId="7D749F4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121ºC, 15 psi, 30 min, 05 cycles</w:t>
            </w:r>
          </w:p>
        </w:tc>
      </w:tr>
      <w:tr w:rsidR="00DB6997" w:rsidRPr="00E22840" w14:paraId="0AA92A4E" w14:textId="77777777" w:rsidTr="00AB7943">
        <w:trPr>
          <w:trHeight w:val="315"/>
        </w:trPr>
        <w:tc>
          <w:tcPr>
            <w:tcW w:w="0" w:type="auto"/>
            <w:shd w:val="clear" w:color="auto" w:fill="FFFFFF"/>
            <w:tcMar>
              <w:top w:w="30" w:type="dxa"/>
              <w:left w:w="45" w:type="dxa"/>
              <w:bottom w:w="30" w:type="dxa"/>
              <w:right w:w="45" w:type="dxa"/>
            </w:tcMar>
            <w:hideMark/>
          </w:tcPr>
          <w:p w14:paraId="40315B1F"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Grinshpun</w:t>
            </w:r>
            <w:proofErr w:type="spellEnd"/>
            <w:r w:rsidRPr="00E22840">
              <w:rPr>
                <w:rFonts w:ascii="Times New Roman" w:eastAsia="Times New Roman" w:hAnsi="Times New Roman"/>
                <w:sz w:val="24"/>
                <w:szCs w:val="24"/>
                <w:lang w:eastAsia="pt-BR"/>
              </w:rPr>
              <w:t xml:space="preserve">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{"citationItems":[{"id":"ITEM-1","itemData":{"DOI":"10.1016/j.jhin.2020.06.030","ISSN":"1532-2939 (Electronic)","PMID":"32599011","abstract":"BACKGROUND: An exceptionally high demand for surgical masks and N95 filtering  facepiece respirators (FFRs) during the COVID-19 pandemic has considerably exceeded their supply. These disposable devices are generally not approved for routine decontamination and re-use as a standard of care, while this practice has widely occurred in hospitals. The US Centers for Disease Control and Prevention allowed it \"as a crisis capacity strategy\". However, limited testing was conducted on the impact of specific decontamination methods on the performance of N95 FFRs and no data was presented for surgical masks. AIM: We evaluated common surgical masks and N95 respirators with respect to the changes in their performance and integrity resulting from autoclave sterilization and a 70% ethanol treatment; these methods are frequently utilized for re-used filtering facepieces in hospitals. METHODS: The filter collection efficiency and pressure drop were determined for unused masks and N95 FFRs, and for those subjected to the treatments in a variety of ways. The collection efficiency was measured for particles of approximately 0.037-3.2 μm to represent aerosolized single viruses, their agglomerates, bacteria and larger particle carriers. FINDINGS: The initial collection efficiency and the filter breathability may be compromised by sterilization in an autoclave and ethanol treatment. The effect depends on a protective device, particle size, breathing flow rate, type of treatment and other factors. Additionally, physical damages were observed in N95 respirators after autoclaving. CONCLUSION: Strategies advocating decontamination and re-use of filtering facepieces in hospitals should be re-assessed considering the data obtained in this study.","author":[{"dropping-particle":"","family":"Grinshpun","given":"S A","non-dropping-particle":"","parse-names":false,"suffix":""},{"dropping-particle":"","family":"Yermakov","given":"M","non-dropping-particle":"","parse-names":false,"suffix":""},{"dropping-particle":"","family":"Khodoun","given":"M","non-dropping-particle":"","parse-names":false,"suffix":""}],"container-title":"The Journal of hospital infection","id":"ITEM-1","issue":"4","issued":{"date-parts":[["2020","8"]]},"language":"eng","page":"608-614","title":"Autoclave sterilization and ethanol treatment of re-used surgical masks and N95  respirators during COVID-19: impact on their performance and integrity.","type":"article-journal","volume":"105"},"uris":["http://www.mendeley.com/documents/?uuid=7b5806d9-1cf4-404a-82f0-2a836cc0eb30"]}],"mendeley":{"formattedCitation":"&lt;sup&gt;36&lt;/sup&gt;","plainTextFormattedCitation":"36","previouslyFormattedCitation":"&lt;sup&gt;36&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36</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0817FB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96.0</w:t>
            </w:r>
          </w:p>
        </w:tc>
        <w:tc>
          <w:tcPr>
            <w:tcW w:w="0" w:type="auto"/>
            <w:shd w:val="clear" w:color="auto" w:fill="FFFFFF"/>
            <w:tcMar>
              <w:top w:w="30" w:type="dxa"/>
              <w:left w:w="45" w:type="dxa"/>
              <w:bottom w:w="30" w:type="dxa"/>
              <w:right w:w="45" w:type="dxa"/>
            </w:tcMar>
            <w:vAlign w:val="center"/>
            <w:hideMark/>
          </w:tcPr>
          <w:p w14:paraId="430D65F3"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1.9</w:t>
            </w:r>
          </w:p>
        </w:tc>
        <w:tc>
          <w:tcPr>
            <w:tcW w:w="0" w:type="auto"/>
            <w:shd w:val="clear" w:color="auto" w:fill="FFFFFF"/>
            <w:tcMar>
              <w:top w:w="30" w:type="dxa"/>
              <w:left w:w="45" w:type="dxa"/>
              <w:bottom w:w="30" w:type="dxa"/>
              <w:right w:w="45" w:type="dxa"/>
            </w:tcMar>
            <w:vAlign w:val="center"/>
            <w:hideMark/>
          </w:tcPr>
          <w:p w14:paraId="740CE647"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2DEB2B2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96.9</w:t>
            </w:r>
          </w:p>
        </w:tc>
        <w:tc>
          <w:tcPr>
            <w:tcW w:w="0" w:type="auto"/>
            <w:shd w:val="clear" w:color="auto" w:fill="FFFFFF"/>
            <w:tcMar>
              <w:top w:w="30" w:type="dxa"/>
              <w:left w:w="45" w:type="dxa"/>
              <w:bottom w:w="30" w:type="dxa"/>
              <w:right w:w="45" w:type="dxa"/>
            </w:tcMar>
            <w:vAlign w:val="center"/>
            <w:hideMark/>
          </w:tcPr>
          <w:p w14:paraId="31E4411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1CA16D0A"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vAlign w:val="center"/>
          </w:tcPr>
          <w:p w14:paraId="77E0EB2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soiled, 121ºC, 15 psi, 30 min, 01 cycle</w:t>
            </w:r>
          </w:p>
        </w:tc>
      </w:tr>
      <w:tr w:rsidR="00DB6997" w:rsidRPr="00E22840" w14:paraId="5FCF3A84" w14:textId="77777777" w:rsidTr="00AB7943">
        <w:trPr>
          <w:trHeight w:val="315"/>
        </w:trPr>
        <w:tc>
          <w:tcPr>
            <w:tcW w:w="0" w:type="auto"/>
            <w:shd w:val="clear" w:color="auto" w:fill="FFFFFF"/>
            <w:tcMar>
              <w:top w:w="30" w:type="dxa"/>
              <w:left w:w="45" w:type="dxa"/>
              <w:bottom w:w="30" w:type="dxa"/>
              <w:right w:w="45" w:type="dxa"/>
            </w:tcMar>
            <w:hideMark/>
          </w:tcPr>
          <w:p w14:paraId="16C8B998"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Grinshpun</w:t>
            </w:r>
            <w:proofErr w:type="spellEnd"/>
            <w:r w:rsidRPr="00E22840">
              <w:rPr>
                <w:rFonts w:ascii="Times New Roman" w:eastAsia="Times New Roman" w:hAnsi="Times New Roman"/>
                <w:sz w:val="24"/>
                <w:szCs w:val="24"/>
                <w:lang w:eastAsia="pt-BR"/>
              </w:rPr>
              <w:t xml:space="preserve">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{"citationItems":[{"id":"ITEM-1","itemData":{"DOI":"10.1016/j.jhin.2020.06.030","ISSN":"1532-2939 (Electronic)","PMID":"32599011","abstract":"BACKGROUND: An exceptionally high demand for surgical masks and N95 filtering  facepiece respirators (FFRs) during the COVID-19 pandemic has considerably exceeded their supply. These disposable devices are generally not approved for routine decontamination and re-use as a standard of care, while this practice has widely occurred in hospitals. The US Centers for Disease Control and Prevention allowed it \"as a crisis capacity strategy\". However, limited testing was conducted on the impact of specific decontamination methods on the performance of N95 FFRs and no data was presented for surgical masks. AIM: We evaluated common surgical masks and N95 respirators with respect to the changes in their performance and integrity resulting from autoclave sterilization and a 70% ethanol treatment; these methods are frequently utilized for re-used filtering facepieces in hospitals. METHODS: The filter collection efficiency and pressure drop were determined for unused masks and N95 FFRs, and for those subjected to the treatments in a variety of ways. The collection efficiency was measured for particles of approximately 0.037-3.2 μm to represent aerosolized single viruses, their agglomerates, bacteria and larger particle carriers. FINDINGS: The initial collection efficiency and the filter breathability may be compromised by sterilization in an autoclave and ethanol treatment. The effect depends on a protective device, particle size, breathing flow rate, type of treatment and other factors. Additionally, physical damages were observed in N95 respirators after autoclaving. CONCLUSION: Strategies advocating decontamination and re-use of filtering facepieces in hospitals should be re-assessed considering the data obtained in this study.","author":[{"dropping-particle":"","family":"Grinshpun","given":"S A","non-dropping-particle":"","parse-names":false,"suffix":""},{"dropping-particle":"","family":"Yermakov","given":"M","non-dropping-particle":"","parse-names":false,"suffix":""},{"dropping-particle":"","family":"Khodoun","given":"M","non-dropping-particle":"","parse-names":false,"suffix":""}],"container-title":"The Journal of hospital infection","id":"ITEM-1","issue":"4","issued":{"date-parts":[["2020","8"]]},"language":"eng","page":"608-614","title":"Autoclave sterilization and ethanol treatment of re-used surgical masks and N95  respirators during COVID-19: impact on their performance and integrity.","type":"article-journal","volume":"105"},"uris":["http://www.mendeley.com/documents/?uuid=7b5806d9-1cf4-404a-82f0-2a836cc0eb30"]}],"mendeley":{"formattedCitation":"&lt;sup&gt;36&lt;/sup&gt;","plainTextFormattedCitation":"36","previouslyFormattedCitation":"&lt;sup&gt;36&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36</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D84CC1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93.0</w:t>
            </w:r>
          </w:p>
        </w:tc>
        <w:tc>
          <w:tcPr>
            <w:tcW w:w="0" w:type="auto"/>
            <w:shd w:val="clear" w:color="auto" w:fill="FFFFFF"/>
            <w:tcMar>
              <w:top w:w="30" w:type="dxa"/>
              <w:left w:w="45" w:type="dxa"/>
              <w:bottom w:w="30" w:type="dxa"/>
              <w:right w:w="45" w:type="dxa"/>
            </w:tcMar>
            <w:vAlign w:val="center"/>
            <w:hideMark/>
          </w:tcPr>
          <w:p w14:paraId="5A96805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5AC5AE3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tcMar>
              <w:top w:w="30" w:type="dxa"/>
              <w:left w:w="45" w:type="dxa"/>
              <w:bottom w:w="30" w:type="dxa"/>
              <w:right w:w="45" w:type="dxa"/>
            </w:tcMar>
            <w:vAlign w:val="center"/>
            <w:hideMark/>
          </w:tcPr>
          <w:p w14:paraId="6CB876E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96.9</w:t>
            </w:r>
          </w:p>
        </w:tc>
        <w:tc>
          <w:tcPr>
            <w:tcW w:w="0" w:type="auto"/>
            <w:shd w:val="clear" w:color="auto" w:fill="FFFFFF"/>
            <w:tcMar>
              <w:top w:w="30" w:type="dxa"/>
              <w:left w:w="45" w:type="dxa"/>
              <w:bottom w:w="30" w:type="dxa"/>
              <w:right w:w="45" w:type="dxa"/>
            </w:tcMar>
            <w:vAlign w:val="center"/>
            <w:hideMark/>
          </w:tcPr>
          <w:p w14:paraId="7BB735D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1.8</w:t>
            </w:r>
          </w:p>
        </w:tc>
        <w:tc>
          <w:tcPr>
            <w:tcW w:w="0" w:type="auto"/>
            <w:shd w:val="clear" w:color="auto" w:fill="FFFFFF"/>
            <w:tcMar>
              <w:top w:w="30" w:type="dxa"/>
              <w:left w:w="45" w:type="dxa"/>
              <w:bottom w:w="30" w:type="dxa"/>
              <w:right w:w="45" w:type="dxa"/>
            </w:tcMar>
            <w:vAlign w:val="center"/>
            <w:hideMark/>
          </w:tcPr>
          <w:p w14:paraId="3E9A627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w:t>
            </w:r>
          </w:p>
        </w:tc>
        <w:tc>
          <w:tcPr>
            <w:tcW w:w="0" w:type="auto"/>
            <w:shd w:val="clear" w:color="auto" w:fill="FFFFFF"/>
            <w:vAlign w:val="center"/>
          </w:tcPr>
          <w:p w14:paraId="43C10AFC"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soiled, 121ºC, 15 psi, 30 min, 05 cycles</w:t>
            </w:r>
          </w:p>
        </w:tc>
      </w:tr>
      <w:tr w:rsidR="00DB6997" w:rsidRPr="00E22840" w14:paraId="3AF17551" w14:textId="77777777" w:rsidTr="00AB7943">
        <w:trPr>
          <w:trHeight w:val="315"/>
        </w:trPr>
        <w:tc>
          <w:tcPr>
            <w:tcW w:w="0" w:type="auto"/>
            <w:shd w:val="clear" w:color="auto" w:fill="FFFFFF"/>
            <w:tcMar>
              <w:top w:w="30" w:type="dxa"/>
              <w:left w:w="45" w:type="dxa"/>
              <w:bottom w:w="30" w:type="dxa"/>
              <w:right w:w="45" w:type="dxa"/>
            </w:tcMar>
            <w:hideMark/>
          </w:tcPr>
          <w:p w14:paraId="2C04B30B"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Harskamp</w:t>
            </w:r>
            <w:proofErr w:type="spellEnd"/>
            <w:r w:rsidRPr="00E22840">
              <w:rPr>
                <w:rFonts w:ascii="Times New Roman" w:eastAsia="Times New Roman" w:hAnsi="Times New Roman"/>
                <w:sz w:val="24"/>
                <w:szCs w:val="24"/>
                <w:lang w:eastAsia="pt-BR"/>
              </w:rPr>
              <w:t xml:space="preserve">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{"citationItems":[{"id":"ITEM-1","itemData":{"DOI":"10.1136/bmjopen-2020-039454","ISSN":"2044-6055 (Electronic)","PMID":"32753454","abstract":"OBJECTIVE: There are widespread shortages of personal protective equipment as a  result of the COVID-19 pandemic. Reprocessing filtering facepiece particle (FFP)-type respirators may provide an alternative solution in keeping healthcare professionals safe. DESIGN: Prospective, bench-to-bedside. SETTING: A primary care-based study using FFP-2 respirators without exhalation valve (3M Aura 1862+ (20 samples), Maco Pharma ZZM002 (14 samples)), FFP-2 respirators with valve (3M Aura 9322+ (six samples) and San Huei 2920V (16 samples)) and valved FFP type 3 respirators (Safe Worker 1016 (10 samples)). INTERVENTIONS: All masks were reprocessed using a medical autoclave (17 min at 121°C with 34 min total cycle time) and subsequently tested up to three times whether these respirators retained their integrity (seal check and pressure drop) and ability to filter small particles (0.3-5.0 µm) in the laboratory using a particle penetration test. RESULTS: We tested 33 respirators and 66 samples for filter capacity. All FFP-2 respirators retained their shape, whereas half of the decontaminated FFP-3 respirators showed deformities and failed the seal check. The filtering capacity of the 3M Aura 1862 was best retained after one, two and three decontamination cycles (0.3 µm: 99.3%±0.3% (new) vs 97.0±1.3, 94.2±1.3% or 94.4±1.6; p&lt;0.001). Of the other FFP-2 respirators, the San Huei 2920 V had 95.5%±0.7% at baseline vs 92.3%±1.7% vs 90.0±0.7 after one-time and two-time decontaminations, respectively (p&lt;0.001). The tested FFP-3 respirator (Safe Worker 1016) had a filter capacity of 96.5%±0.7% at baseline and 60.3%±5.7% after one-time decontamination (p&lt;0.001). Breathing and pressure resistance tests indicated no relevant pressure changes between respirators that were used once, twice or thrice. CONCLUSION: This small single-centre study shows that selected FFP-2 respirators may be reprocessed for use in primary care, as the tested masks retain their shape, ability to retain particles and breathing comfort after decontamination using a medical autoclave.","author":[{"dropping-particle":"","family":"Harskamp","given":"Ralf E","non-dropping-particle":"","parse-names":false,"suffix":""},{"dropping-particle":"","family":"Straten","given":"Bart","non-dropping-particle":"van","parse-names":false,"suffix":""},{"dropping-particle":"","family":"Bouman","given":"Jonathan","non-dropping-particle":"","parse-names":false,"suffix":""},{"dropping-particle":"","family":"Maltha-van Santvoort","given":"Bernadette","non-dropping-particle":"van","parse-names":false,"suffix":""},{"dropping-particle":"","family":"Dobbelsteen","given":"John J","non-dropping-particle":"van den","parse-names":false,"suffix":""},{"dropping-particle":"","family":"Sijp","given":"Joost Rm","non-dropping-particle":"van der","parse-names":false,"suffix":""},{"dropping-particle":"","family":"Horeman","given":"Tim","non-dropping-particle":"","parse-names":false,"suffix":""}],"container-title":"BMJ open","id":"ITEM-1","issue":"8","issued":{"date-parts":[["2020","8"]]},"language":"eng","page":"e039454","title":"Reprocessing filtering facepiece respirators in primary care using medical  autoclave: prospective, bench-to-bedside, single-centre study.","type":"article-journal","volume":"10"},"uris":["http://www.mendeley.com/documents/?uuid=42f61c66-8cf6-45da-89c0-ef2fc1ce8b7d"]}],"mendeley":{"formattedCitation":"&lt;sup&gt;37&lt;/sup&gt;","plainTextFormattedCitation":"37","previouslyFormattedCitation":"&lt;sup&gt;37&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37</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B5585B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93.43</w:t>
            </w:r>
          </w:p>
        </w:tc>
        <w:tc>
          <w:tcPr>
            <w:tcW w:w="0" w:type="auto"/>
            <w:shd w:val="clear" w:color="auto" w:fill="FFFFFF"/>
            <w:tcMar>
              <w:top w:w="30" w:type="dxa"/>
              <w:left w:w="45" w:type="dxa"/>
              <w:bottom w:w="30" w:type="dxa"/>
              <w:right w:w="45" w:type="dxa"/>
            </w:tcMar>
            <w:vAlign w:val="center"/>
            <w:hideMark/>
          </w:tcPr>
          <w:p w14:paraId="2AF7735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1.1333</w:t>
            </w:r>
          </w:p>
        </w:tc>
        <w:tc>
          <w:tcPr>
            <w:tcW w:w="0" w:type="auto"/>
            <w:shd w:val="clear" w:color="auto" w:fill="FFFFFF"/>
            <w:tcMar>
              <w:top w:w="30" w:type="dxa"/>
              <w:left w:w="45" w:type="dxa"/>
              <w:bottom w:w="30" w:type="dxa"/>
              <w:right w:w="45" w:type="dxa"/>
            </w:tcMar>
            <w:vAlign w:val="center"/>
            <w:hideMark/>
          </w:tcPr>
          <w:p w14:paraId="72113489"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14</w:t>
            </w:r>
          </w:p>
        </w:tc>
        <w:tc>
          <w:tcPr>
            <w:tcW w:w="0" w:type="auto"/>
            <w:shd w:val="clear" w:color="auto" w:fill="FFFFFF"/>
            <w:tcMar>
              <w:top w:w="30" w:type="dxa"/>
              <w:left w:w="45" w:type="dxa"/>
              <w:bottom w:w="30" w:type="dxa"/>
              <w:right w:w="45" w:type="dxa"/>
            </w:tcMar>
            <w:vAlign w:val="center"/>
            <w:hideMark/>
          </w:tcPr>
          <w:p w14:paraId="19195AB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97.17</w:t>
            </w:r>
          </w:p>
        </w:tc>
        <w:tc>
          <w:tcPr>
            <w:tcW w:w="0" w:type="auto"/>
            <w:shd w:val="clear" w:color="auto" w:fill="FFFFFF"/>
            <w:tcMar>
              <w:top w:w="30" w:type="dxa"/>
              <w:left w:w="45" w:type="dxa"/>
              <w:bottom w:w="30" w:type="dxa"/>
              <w:right w:w="45" w:type="dxa"/>
            </w:tcMar>
            <w:vAlign w:val="center"/>
            <w:hideMark/>
          </w:tcPr>
          <w:p w14:paraId="7CBADEF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3.333</w:t>
            </w:r>
          </w:p>
        </w:tc>
        <w:tc>
          <w:tcPr>
            <w:tcW w:w="0" w:type="auto"/>
            <w:shd w:val="clear" w:color="auto" w:fill="FFFFFF"/>
            <w:tcMar>
              <w:top w:w="30" w:type="dxa"/>
              <w:left w:w="45" w:type="dxa"/>
              <w:bottom w:w="30" w:type="dxa"/>
              <w:right w:w="45" w:type="dxa"/>
            </w:tcMar>
            <w:vAlign w:val="center"/>
            <w:hideMark/>
          </w:tcPr>
          <w:p w14:paraId="2807E56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8</w:t>
            </w:r>
          </w:p>
        </w:tc>
        <w:tc>
          <w:tcPr>
            <w:tcW w:w="0" w:type="auto"/>
            <w:shd w:val="clear" w:color="auto" w:fill="FFFFFF"/>
            <w:vAlign w:val="center"/>
          </w:tcPr>
          <w:p w14:paraId="51F83AB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17 min at 121°C with 34 min total cycle time, 01 cycle</w:t>
            </w:r>
          </w:p>
        </w:tc>
      </w:tr>
      <w:tr w:rsidR="00DB6997" w:rsidRPr="00E22840" w14:paraId="795FED7E" w14:textId="77777777" w:rsidTr="00AB7943">
        <w:trPr>
          <w:trHeight w:val="315"/>
        </w:trPr>
        <w:tc>
          <w:tcPr>
            <w:tcW w:w="0" w:type="auto"/>
            <w:shd w:val="clear" w:color="auto" w:fill="FFFFFF"/>
            <w:tcMar>
              <w:top w:w="30" w:type="dxa"/>
              <w:left w:w="45" w:type="dxa"/>
              <w:bottom w:w="30" w:type="dxa"/>
              <w:right w:w="45" w:type="dxa"/>
            </w:tcMar>
            <w:hideMark/>
          </w:tcPr>
          <w:p w14:paraId="5C2E8169"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Harskamp</w:t>
            </w:r>
            <w:proofErr w:type="spellEnd"/>
            <w:r w:rsidRPr="00E22840">
              <w:rPr>
                <w:rFonts w:ascii="Times New Roman" w:eastAsia="Times New Roman" w:hAnsi="Times New Roman"/>
                <w:sz w:val="24"/>
                <w:szCs w:val="24"/>
                <w:lang w:eastAsia="pt-BR"/>
              </w:rPr>
              <w:t xml:space="preserve">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{"citationItems":[{"id":"ITEM-1","itemData":{"DOI":"10.1136/bmjopen-2020-039454","ISSN":"2044-6055 (Electronic)","PMID":"32753454","abstract":"OBJECTIVE: There are widespread shortages of personal protective equipment as a  result of the COVID-19 pandemic. Reprocessing filtering facepiece particle (FFP)-type respirators may provide an alternative solution in keeping healthcare professionals safe. DESIGN: Prospective, bench-to-bedside. SETTING: A primary care-based study using FFP-2 respirators without exhalation valve (3M Aura 1862+ (20 samples), Maco Pharma ZZM002 (14 samples)), FFP-2 respirators with valve (3M Aura 9322+ (six samples) and San Huei 2920V (16 samples)) and valved FFP type 3 respirators (Safe Worker 1016 (10 samples)). INTERVENTIONS: All masks were reprocessed using a medical autoclave (17 min at 121°C with 34 min total cycle time) and subsequently tested up to three times whether these respirators retained their integrity (seal check and pressure drop) and ability to filter small particles (0.3-5.0 µm) in the laboratory using a particle penetration test. RESULTS: We tested 33 respirators and 66 samples for filter capacity. All FFP-2 respirators retained their shape, whereas half of the decontaminated FFP-3 respirators showed deformities and failed the seal check. The filtering capacity of the 3M Aura 1862 was best retained after one, two and three decontamination cycles (0.3 µm: 99.3%±0.3% (new) vs 97.0±1.3, 94.2±1.3% or 94.4±1.6; p&lt;0.001). Of the other FFP-2 respirators, the San Huei 2920 V had 95.5%±0.7% at baseline vs 92.3%±1.7% vs 90.0±0.7 after one-time and two-time decontaminations, respectively (p&lt;0.001). The tested FFP-3 respirator (Safe Worker 1016) had a filter capacity of 96.5%±0.7% at baseline and 60.3%±5.7% after one-time decontamination (p&lt;0.001). Breathing and pressure resistance tests indicated no relevant pressure changes between respirators that were used once, twice or thrice. CONCLUSION: This small single-centre study shows that selected FFP-2 respirators may be reprocessed for use in primary care, as the tested masks retain their shape, ability to retain particles and breathing comfort after decontamination using a medical autoclave.","author":[{"dropping-particle":"","family":"Harskamp","given":"Ralf E","non-dropping-particle":"","parse-names":false,"suffix":""},{"dropping-particle":"","family":"Straten","given":"Bart","non-dropping-particle":"van","parse-names":false,"suffix":""},{"dropping-particle":"","family":"Bouman","given":"Jonathan","non-dropping-particle":"","parse-names":false,"suffix":""},{"dropping-particle":"","family":"Maltha-van Santvoort","given":"Bernadette","non-dropping-particle":"van","parse-names":false,"suffix":""},{"dropping-particle":"","family":"Dobbelsteen","given":"John J","non-dropping-particle":"van den","parse-names":false,"suffix":""},{"dropping-particle":"","family":"Sijp","given":"Joost Rm","non-dropping-particle":"van der","parse-names":false,"suffix":""},{"dropping-particle":"","family":"Horeman","given":"Tim","non-dropping-particle":"","parse-names":false,"suffix":""}],"container-title":"BMJ open","id":"ITEM-1","issue":"8","issued":{"date-parts":[["2020","8"]]},"language":"eng","page":"e039454","title":"Reprocessing filtering facepiece respirators in primary care using medical  autoclave: prospective, bench-to-bedside, single-centre study.","type":"article-journal","volume":"10"},"uris":["http://www.mendeley.com/documents/?uuid=42f61c66-8cf6-45da-89c0-ef2fc1ce8b7d"]}],"mendeley":{"formattedCitation":"&lt;sup&gt;37&lt;/sup&gt;","plainTextFormattedCitation":"37","previouslyFormattedCitation":"&lt;sup&gt;37&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37</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7F2782F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87.3</w:t>
            </w:r>
          </w:p>
        </w:tc>
        <w:tc>
          <w:tcPr>
            <w:tcW w:w="0" w:type="auto"/>
            <w:shd w:val="clear" w:color="auto" w:fill="FFFFFF"/>
            <w:tcMar>
              <w:top w:w="30" w:type="dxa"/>
              <w:left w:w="45" w:type="dxa"/>
              <w:bottom w:w="30" w:type="dxa"/>
              <w:right w:w="45" w:type="dxa"/>
            </w:tcMar>
            <w:vAlign w:val="center"/>
            <w:hideMark/>
          </w:tcPr>
          <w:p w14:paraId="29D743A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1.1667</w:t>
            </w:r>
          </w:p>
        </w:tc>
        <w:tc>
          <w:tcPr>
            <w:tcW w:w="0" w:type="auto"/>
            <w:shd w:val="clear" w:color="auto" w:fill="FFFFFF"/>
            <w:tcMar>
              <w:top w:w="30" w:type="dxa"/>
              <w:left w:w="45" w:type="dxa"/>
              <w:bottom w:w="30" w:type="dxa"/>
              <w:right w:w="45" w:type="dxa"/>
            </w:tcMar>
            <w:vAlign w:val="center"/>
            <w:hideMark/>
          </w:tcPr>
          <w:p w14:paraId="424BFB8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16</w:t>
            </w:r>
          </w:p>
        </w:tc>
        <w:tc>
          <w:tcPr>
            <w:tcW w:w="0" w:type="auto"/>
            <w:shd w:val="clear" w:color="auto" w:fill="FFFFFF"/>
            <w:tcMar>
              <w:top w:w="30" w:type="dxa"/>
              <w:left w:w="45" w:type="dxa"/>
              <w:bottom w:w="30" w:type="dxa"/>
              <w:right w:w="45" w:type="dxa"/>
            </w:tcMar>
            <w:vAlign w:val="center"/>
            <w:hideMark/>
          </w:tcPr>
          <w:p w14:paraId="77FCF594"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97.17</w:t>
            </w:r>
          </w:p>
        </w:tc>
        <w:tc>
          <w:tcPr>
            <w:tcW w:w="0" w:type="auto"/>
            <w:shd w:val="clear" w:color="auto" w:fill="FFFFFF"/>
            <w:tcMar>
              <w:top w:w="30" w:type="dxa"/>
              <w:left w:w="45" w:type="dxa"/>
              <w:bottom w:w="30" w:type="dxa"/>
              <w:right w:w="45" w:type="dxa"/>
            </w:tcMar>
            <w:vAlign w:val="center"/>
            <w:hideMark/>
          </w:tcPr>
          <w:p w14:paraId="3E662DE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3.333</w:t>
            </w:r>
          </w:p>
        </w:tc>
        <w:tc>
          <w:tcPr>
            <w:tcW w:w="0" w:type="auto"/>
            <w:shd w:val="clear" w:color="auto" w:fill="FFFFFF"/>
            <w:tcMar>
              <w:top w:w="30" w:type="dxa"/>
              <w:left w:w="45" w:type="dxa"/>
              <w:bottom w:w="30" w:type="dxa"/>
              <w:right w:w="45" w:type="dxa"/>
            </w:tcMar>
            <w:vAlign w:val="center"/>
            <w:hideMark/>
          </w:tcPr>
          <w:p w14:paraId="70FC73A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8</w:t>
            </w:r>
          </w:p>
        </w:tc>
        <w:tc>
          <w:tcPr>
            <w:tcW w:w="0" w:type="auto"/>
            <w:shd w:val="clear" w:color="auto" w:fill="FFFFFF"/>
            <w:vAlign w:val="center"/>
          </w:tcPr>
          <w:p w14:paraId="1FED9AFF"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17 min at 121°C with 34 min total cycle time, 02 cycles</w:t>
            </w:r>
          </w:p>
        </w:tc>
      </w:tr>
      <w:tr w:rsidR="00DB6997" w:rsidRPr="00E22840" w14:paraId="180F1332" w14:textId="77777777" w:rsidTr="00AB7943">
        <w:trPr>
          <w:trHeight w:val="315"/>
        </w:trPr>
        <w:tc>
          <w:tcPr>
            <w:tcW w:w="0" w:type="auto"/>
            <w:shd w:val="clear" w:color="auto" w:fill="FFFFFF"/>
            <w:tcMar>
              <w:top w:w="30" w:type="dxa"/>
              <w:left w:w="45" w:type="dxa"/>
              <w:bottom w:w="30" w:type="dxa"/>
              <w:right w:w="45" w:type="dxa"/>
            </w:tcMar>
            <w:hideMark/>
          </w:tcPr>
          <w:p w14:paraId="7026F833" w14:textId="77777777" w:rsidR="00DB6997" w:rsidRPr="00E22840" w:rsidRDefault="00DB6997" w:rsidP="00AB7943">
            <w:pPr>
              <w:spacing w:after="0" w:line="240" w:lineRule="auto"/>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Harskamp</w:t>
            </w:r>
            <w:proofErr w:type="spellEnd"/>
            <w:r w:rsidRPr="00E22840">
              <w:rPr>
                <w:rFonts w:ascii="Times New Roman" w:eastAsia="Times New Roman" w:hAnsi="Times New Roman"/>
                <w:sz w:val="24"/>
                <w:szCs w:val="24"/>
                <w:lang w:eastAsia="pt-BR"/>
              </w:rPr>
              <w:t xml:space="preserve"> et al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{"citationItems":[{"id":"ITEM-1","itemData":{"DOI":"10.1136/bmjopen-2020-039454","ISSN":"2044-6055 (Electronic)","PMID":"32753454","abstract":"OBJECTIVE: There are widespread shortages of personal protective equipment as a  result of the COVID-19 pandemic. Reprocessing filtering facepiece particle (FFP)-type respirators may provide an alternative solution in keeping healthcare professionals safe. DESIGN: Prospective, bench-to-bedside. SETTING: A primary care-based study using FFP-2 respirators without exhalation valve (3M Aura 1862+ (20 samples), Maco Pharma ZZM002 (14 samples)), FFP-2 respirators with valve (3M Aura 9322+ (six samples) and San Huei 2920V (16 samples)) and valved FFP type 3 respirators (Safe Worker 1016 (10 samples)). INTERVENTIONS: All masks were reprocessed using a medical autoclave (17 min at 121°C with 34 min total cycle time) and subsequently tested up to three times whether these respirators retained their integrity (seal check and pressure drop) and ability to filter small particles (0.3-5.0 µm) in the laboratory using a particle penetration test. RESULTS: We tested 33 respirators and 66 samples for filter capacity. All FFP-2 respirators retained their shape, whereas half of the decontaminated FFP-3 respirators showed deformities and failed the seal check. The filtering capacity of the 3M Aura 1862 was best retained after one, two and three decontamination cycles (0.3 µm: 99.3%±0.3% (new) vs 97.0±1.3, 94.2±1.3% or 94.4±1.6; p&lt;0.001). Of the other FFP-2 respirators, the San Huei 2920 V had 95.5%±0.7% at baseline vs 92.3%±1.7% vs 90.0±0.7 after one-time and two-time decontaminations, respectively (p&lt;0.001). The tested FFP-3 respirator (Safe Worker 1016) had a filter capacity of 96.5%±0.7% at baseline and 60.3%±5.7% after one-time decontamination (p&lt;0.001). Breathing and pressure resistance tests indicated no relevant pressure changes between respirators that were used once, twice or thrice. CONCLUSION: This small single-centre study shows that selected FFP-2 respirators may be reprocessed for use in primary care, as the tested masks retain their shape, ability to retain particles and breathing comfort after decontamination using a medical autoclave.","author":[{"dropping-particle":"","family":"Harskamp","given":"Ralf E","non-dropping-particle":"","parse-names":false,"suffix":""},{"dropping-particle":"","family":"Straten","given":"Bart","non-dropping-particle":"van","parse-names":false,"suffix":""},{"dropping-particle":"","family":"Bouman","given":"Jonathan","non-dropping-particle":"","parse-names":false,"suffix":""},{"dropping-particle":"","family":"Maltha-van Santvoort","given":"Bernadette","non-dropping-particle":"van","parse-names":false,"suffix":""},{"dropping-particle":"","family":"Dobbelsteen","given":"John J","non-dropping-particle":"van den","parse-names":false,"suffix":""},{"dropping-particle":"","family":"Sijp","given":"Joost Rm","non-dropping-particle":"van der","parse-names":false,"suffix":""},{"dropping-particle":"","family":"Horeman","given":"Tim","non-dropping-particle":"","parse-names":false,"suffix":""}],"container-title":"BMJ open","id":"ITEM-1","issue":"8","issued":{"date-parts":[["2020","8"]]},"language":"eng","page":"e039454","title":"Reprocessing filtering facepiece respirators in primary care using medical  autoclave: prospective, bench-to-bedside, single-centre study.","type":"article-journal","volume":"10"},"uris":["http://www.mendeley.com/documents/?uuid=42f61c66-8cf6-45da-89c0-ef2fc1ce8b7d"]}],"mendeley":{"formattedCitation":"&lt;sup&gt;37&lt;/sup&gt;","plainTextFormattedCitation":"37","previouslyFormattedCitation":"&lt;sup&gt;37&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37</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220CBF6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94.4</w:t>
            </w:r>
          </w:p>
        </w:tc>
        <w:tc>
          <w:tcPr>
            <w:tcW w:w="0" w:type="auto"/>
            <w:shd w:val="clear" w:color="auto" w:fill="FFFFFF"/>
            <w:tcMar>
              <w:top w:w="30" w:type="dxa"/>
              <w:left w:w="45" w:type="dxa"/>
              <w:bottom w:w="30" w:type="dxa"/>
              <w:right w:w="45" w:type="dxa"/>
            </w:tcMar>
            <w:vAlign w:val="center"/>
            <w:hideMark/>
          </w:tcPr>
          <w:p w14:paraId="5E189F0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1.3</w:t>
            </w:r>
          </w:p>
        </w:tc>
        <w:tc>
          <w:tcPr>
            <w:tcW w:w="0" w:type="auto"/>
            <w:shd w:val="clear" w:color="auto" w:fill="FFFFFF"/>
            <w:tcMar>
              <w:top w:w="30" w:type="dxa"/>
              <w:left w:w="45" w:type="dxa"/>
              <w:bottom w:w="30" w:type="dxa"/>
              <w:right w:w="45" w:type="dxa"/>
            </w:tcMar>
            <w:vAlign w:val="center"/>
            <w:hideMark/>
          </w:tcPr>
          <w:p w14:paraId="71998EA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tcMar>
              <w:top w:w="30" w:type="dxa"/>
              <w:left w:w="45" w:type="dxa"/>
              <w:bottom w:w="30" w:type="dxa"/>
              <w:right w:w="45" w:type="dxa"/>
            </w:tcMar>
            <w:vAlign w:val="center"/>
            <w:hideMark/>
          </w:tcPr>
          <w:p w14:paraId="2B01B472"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99.3</w:t>
            </w:r>
          </w:p>
        </w:tc>
        <w:tc>
          <w:tcPr>
            <w:tcW w:w="0" w:type="auto"/>
            <w:shd w:val="clear" w:color="auto" w:fill="FFFFFF"/>
            <w:tcMar>
              <w:top w:w="30" w:type="dxa"/>
              <w:left w:w="45" w:type="dxa"/>
              <w:bottom w:w="30" w:type="dxa"/>
              <w:right w:w="45" w:type="dxa"/>
            </w:tcMar>
            <w:vAlign w:val="center"/>
            <w:hideMark/>
          </w:tcPr>
          <w:p w14:paraId="7B7439E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0.3</w:t>
            </w:r>
          </w:p>
        </w:tc>
        <w:tc>
          <w:tcPr>
            <w:tcW w:w="0" w:type="auto"/>
            <w:shd w:val="clear" w:color="auto" w:fill="FFFFFF"/>
            <w:tcMar>
              <w:top w:w="30" w:type="dxa"/>
              <w:left w:w="45" w:type="dxa"/>
              <w:bottom w:w="30" w:type="dxa"/>
              <w:right w:w="45" w:type="dxa"/>
            </w:tcMar>
            <w:vAlign w:val="center"/>
            <w:hideMark/>
          </w:tcPr>
          <w:p w14:paraId="34DF2200"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4</w:t>
            </w:r>
          </w:p>
        </w:tc>
        <w:tc>
          <w:tcPr>
            <w:tcW w:w="0" w:type="auto"/>
            <w:shd w:val="clear" w:color="auto" w:fill="FFFFFF"/>
            <w:vAlign w:val="center"/>
          </w:tcPr>
          <w:p w14:paraId="6F2818D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17 min at 121°C with 34 min total cycle time, 03 cycles</w:t>
            </w:r>
          </w:p>
          <w:p w14:paraId="704EBF55"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Only the 3M1862 model was considered in the analysis, as it was the only one that maintained the characteristics after two test cycles.</w:t>
            </w:r>
          </w:p>
        </w:tc>
      </w:tr>
      <w:tr w:rsidR="00DB6997" w:rsidRPr="00E22840" w14:paraId="43D8CB06" w14:textId="77777777" w:rsidTr="00AB7943">
        <w:trPr>
          <w:trHeight w:val="315"/>
        </w:trPr>
        <w:tc>
          <w:tcPr>
            <w:tcW w:w="0" w:type="auto"/>
            <w:gridSpan w:val="7"/>
            <w:shd w:val="clear" w:color="auto" w:fill="FFFFFF"/>
            <w:tcMar>
              <w:top w:w="30" w:type="dxa"/>
              <w:left w:w="45" w:type="dxa"/>
              <w:bottom w:w="30" w:type="dxa"/>
              <w:right w:w="45" w:type="dxa"/>
            </w:tcMar>
            <w:vAlign w:val="center"/>
            <w:hideMark/>
          </w:tcPr>
          <w:p w14:paraId="15602D9F"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r w:rsidRPr="00E22840">
              <w:rPr>
                <w:rFonts w:ascii="Times New Roman" w:eastAsia="Times New Roman" w:hAnsi="Times New Roman"/>
                <w:b/>
                <w:bCs/>
                <w:sz w:val="24"/>
                <w:szCs w:val="24"/>
                <w:lang w:eastAsia="pt-BR"/>
              </w:rPr>
              <w:t>3.9 Chlorine dioxide</w:t>
            </w:r>
          </w:p>
        </w:tc>
        <w:tc>
          <w:tcPr>
            <w:tcW w:w="0" w:type="auto"/>
            <w:shd w:val="clear" w:color="auto" w:fill="FFFFFF"/>
            <w:vAlign w:val="center"/>
          </w:tcPr>
          <w:p w14:paraId="25C2F90A" w14:textId="77777777" w:rsidR="00DB6997" w:rsidRPr="00E22840" w:rsidRDefault="00DB6997" w:rsidP="00AB7943">
            <w:pPr>
              <w:spacing w:after="0" w:line="240" w:lineRule="auto"/>
              <w:jc w:val="both"/>
              <w:rPr>
                <w:rFonts w:ascii="Times New Roman" w:eastAsia="Times New Roman" w:hAnsi="Times New Roman"/>
                <w:b/>
                <w:bCs/>
                <w:sz w:val="24"/>
                <w:szCs w:val="24"/>
                <w:lang w:eastAsia="pt-BR"/>
              </w:rPr>
            </w:pPr>
          </w:p>
        </w:tc>
      </w:tr>
      <w:tr w:rsidR="00DB6997" w:rsidRPr="00E22840" w14:paraId="41685052" w14:textId="77777777" w:rsidTr="00AB7943">
        <w:trPr>
          <w:trHeight w:val="315"/>
        </w:trPr>
        <w:tc>
          <w:tcPr>
            <w:tcW w:w="0" w:type="auto"/>
            <w:shd w:val="clear" w:color="auto" w:fill="FFFFFF"/>
            <w:tcMar>
              <w:top w:w="30" w:type="dxa"/>
              <w:left w:w="45" w:type="dxa"/>
              <w:bottom w:w="30" w:type="dxa"/>
              <w:right w:w="45" w:type="dxa"/>
            </w:tcMar>
            <w:hideMark/>
          </w:tcPr>
          <w:p w14:paraId="6EF18F93" w14:textId="77777777" w:rsidR="00DB6997" w:rsidRPr="00E22840" w:rsidRDefault="00DB6997" w:rsidP="00AB7943">
            <w:pPr>
              <w:spacing w:after="0" w:line="240" w:lineRule="auto"/>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Cai and Floyd 2020</w:t>
            </w:r>
            <w:r w:rsidRPr="00E22840">
              <w:rPr>
                <w:rFonts w:ascii="Times New Roman" w:eastAsia="Times New Roman" w:hAnsi="Times New Roman"/>
                <w:sz w:val="24"/>
                <w:szCs w:val="24"/>
                <w:lang w:eastAsia="pt-BR"/>
              </w:rPr>
              <w:fldChar w:fldCharType="begin" w:fldLock="1"/>
            </w:r>
            <w:r w:rsidRPr="00E22840">
              <w:rPr>
                <w:rFonts w:ascii="Times New Roman" w:eastAsia="Times New Roman" w:hAnsi="Times New Roman"/>
                <w:sz w:val="24"/>
                <w:szCs w:val="24"/>
                <w:lang w:eastAsia="pt-BR"/>
              </w:rPr>
              <w:instrText>ADDIN CSL_CITATION {"citationItems":[{"id":"ITEM-1","itemData":{"DOI":"10.1001/jamanetworkopen.2020.12099","ISSN":"2574-3805","PMID":"32539149","abstract":"This quality improvement study examines the effects of sterilization with hydrogen peroxide and chlorine dioxide on the filtration efficiency of N95, KN95, and surgical face masks.","author":[{"dropping-particle":"","family":"Cai","given":"Changjie","non-dropping-particle":"","parse-names":false,"suffix":""},{"dropping-particle":"","family":"Floyd","given":"Evan L","non-dropping-particle":"","parse-names":false,"suffix":""}],"container-title":"JAMA Network Open","id":"ITEM-1","issue":"6","issued":{"date-parts":[["2020","6","15"]]},"language":"eng","page":"e2012099","title":"Effects of Sterilization With Hydrogen Peroxide and Chlorine Dioxide Solution on the Filtration Efficiency of N95, KN95, and Surgical Face Masks","type":"article-journal","volume":"3"},"uris":["http://www.mendeley.com/documents/?uuid=46fc5dc5-58c2-47be-9f40-93fcfde8bc3e"]}],"mendeley":{"formattedCitation":"&lt;sup&gt;73&lt;/sup&gt;","plainTextFormattedCitation":"73","previouslyFormattedCitation":"&lt;sup&gt;73&lt;/sup&gt;"},"properties":{"noteIndex":0},"schema":"https://github.com/citation-style-language/schema/raw/master/csl-citation.json"}</w:instrText>
            </w:r>
            <w:r w:rsidRPr="00E22840">
              <w:rPr>
                <w:rFonts w:ascii="Times New Roman" w:eastAsia="Times New Roman" w:hAnsi="Times New Roman"/>
                <w:sz w:val="24"/>
                <w:szCs w:val="24"/>
                <w:lang w:eastAsia="pt-BR"/>
              </w:rPr>
              <w:fldChar w:fldCharType="separate"/>
            </w:r>
            <w:r w:rsidRPr="00E22840">
              <w:rPr>
                <w:rFonts w:ascii="Times New Roman" w:eastAsia="Times New Roman" w:hAnsi="Times New Roman"/>
                <w:sz w:val="24"/>
                <w:szCs w:val="24"/>
                <w:vertAlign w:val="superscript"/>
                <w:lang w:eastAsia="pt-BR"/>
              </w:rPr>
              <w:t>73</w:t>
            </w:r>
            <w:r w:rsidRPr="00E22840">
              <w:rPr>
                <w:rFonts w:ascii="Times New Roman" w:eastAsia="Times New Roman" w:hAnsi="Times New Roman"/>
                <w:sz w:val="24"/>
                <w:szCs w:val="24"/>
                <w:lang w:eastAsia="pt-BR"/>
              </w:rPr>
              <w:fldChar w:fldCharType="end"/>
            </w:r>
          </w:p>
        </w:tc>
        <w:tc>
          <w:tcPr>
            <w:tcW w:w="0" w:type="auto"/>
            <w:shd w:val="clear" w:color="auto" w:fill="FFFFFF"/>
            <w:tcMar>
              <w:top w:w="30" w:type="dxa"/>
              <w:left w:w="45" w:type="dxa"/>
              <w:bottom w:w="30" w:type="dxa"/>
              <w:right w:w="45" w:type="dxa"/>
            </w:tcMar>
            <w:vAlign w:val="center"/>
            <w:hideMark/>
          </w:tcPr>
          <w:p w14:paraId="441DF7E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85.65</w:t>
            </w:r>
          </w:p>
        </w:tc>
        <w:tc>
          <w:tcPr>
            <w:tcW w:w="0" w:type="auto"/>
            <w:shd w:val="clear" w:color="auto" w:fill="FFFFFF"/>
            <w:tcMar>
              <w:top w:w="30" w:type="dxa"/>
              <w:left w:w="45" w:type="dxa"/>
              <w:bottom w:w="30" w:type="dxa"/>
              <w:right w:w="45" w:type="dxa"/>
            </w:tcMar>
            <w:vAlign w:val="center"/>
            <w:hideMark/>
          </w:tcPr>
          <w:p w14:paraId="4CBC62B6"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2.15</w:t>
            </w:r>
          </w:p>
        </w:tc>
        <w:tc>
          <w:tcPr>
            <w:tcW w:w="0" w:type="auto"/>
            <w:shd w:val="clear" w:color="auto" w:fill="FFFFFF"/>
            <w:tcMar>
              <w:top w:w="30" w:type="dxa"/>
              <w:left w:w="45" w:type="dxa"/>
              <w:bottom w:w="30" w:type="dxa"/>
              <w:right w:w="45" w:type="dxa"/>
            </w:tcMar>
            <w:vAlign w:val="center"/>
            <w:hideMark/>
          </w:tcPr>
          <w:p w14:paraId="7223BB61"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tcMar>
              <w:top w:w="30" w:type="dxa"/>
              <w:left w:w="45" w:type="dxa"/>
              <w:bottom w:w="30" w:type="dxa"/>
              <w:right w:w="45" w:type="dxa"/>
            </w:tcMar>
            <w:vAlign w:val="center"/>
            <w:hideMark/>
          </w:tcPr>
          <w:p w14:paraId="5FD85B38"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97.0</w:t>
            </w:r>
          </w:p>
        </w:tc>
        <w:tc>
          <w:tcPr>
            <w:tcW w:w="0" w:type="auto"/>
            <w:shd w:val="clear" w:color="auto" w:fill="FFFFFF"/>
            <w:tcMar>
              <w:top w:w="30" w:type="dxa"/>
              <w:left w:w="45" w:type="dxa"/>
              <w:bottom w:w="30" w:type="dxa"/>
              <w:right w:w="45" w:type="dxa"/>
            </w:tcMar>
            <w:vAlign w:val="center"/>
            <w:hideMark/>
          </w:tcPr>
          <w:p w14:paraId="0A304B3D"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0.7</w:t>
            </w:r>
          </w:p>
        </w:tc>
        <w:tc>
          <w:tcPr>
            <w:tcW w:w="0" w:type="auto"/>
            <w:shd w:val="clear" w:color="auto" w:fill="FFFFFF"/>
            <w:tcMar>
              <w:top w:w="30" w:type="dxa"/>
              <w:left w:w="45" w:type="dxa"/>
              <w:bottom w:w="30" w:type="dxa"/>
              <w:right w:w="45" w:type="dxa"/>
            </w:tcMar>
            <w:vAlign w:val="center"/>
            <w:hideMark/>
          </w:tcPr>
          <w:p w14:paraId="79C3191B"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r w:rsidRPr="00E22840">
              <w:rPr>
                <w:rFonts w:ascii="Times New Roman" w:eastAsia="Times New Roman" w:hAnsi="Times New Roman"/>
                <w:sz w:val="24"/>
                <w:szCs w:val="24"/>
                <w:lang w:eastAsia="pt-BR"/>
              </w:rPr>
              <w:t>10</w:t>
            </w:r>
          </w:p>
        </w:tc>
        <w:tc>
          <w:tcPr>
            <w:tcW w:w="0" w:type="auto"/>
            <w:shd w:val="clear" w:color="auto" w:fill="FFFFFF"/>
            <w:vAlign w:val="center"/>
          </w:tcPr>
          <w:p w14:paraId="4CA7189E" w14:textId="77777777" w:rsidR="00DB6997" w:rsidRPr="00E22840" w:rsidRDefault="00DB6997" w:rsidP="00AB7943">
            <w:pPr>
              <w:spacing w:after="0" w:line="240" w:lineRule="auto"/>
              <w:jc w:val="center"/>
              <w:rPr>
                <w:rFonts w:ascii="Times New Roman" w:eastAsia="Times New Roman" w:hAnsi="Times New Roman"/>
                <w:sz w:val="24"/>
                <w:szCs w:val="24"/>
                <w:lang w:eastAsia="pt-BR"/>
              </w:rPr>
            </w:pPr>
            <w:proofErr w:type="spellStart"/>
            <w:r w:rsidRPr="00E22840">
              <w:rPr>
                <w:rFonts w:ascii="Times New Roman" w:eastAsia="Times New Roman" w:hAnsi="Times New Roman"/>
                <w:sz w:val="24"/>
                <w:szCs w:val="24"/>
                <w:lang w:eastAsia="pt-BR"/>
              </w:rPr>
              <w:t>ClO</w:t>
            </w:r>
            <w:proofErr w:type="spellEnd"/>
            <w:r w:rsidRPr="00E22840">
              <w:rPr>
                <w:rFonts w:ascii="Times New Roman" w:eastAsia="Times New Roman" w:hAnsi="Times New Roman"/>
                <w:sz w:val="24"/>
                <w:szCs w:val="24"/>
                <w:lang w:eastAsia="pt-BR"/>
              </w:rPr>
              <w:t>₂</w:t>
            </w:r>
          </w:p>
        </w:tc>
      </w:tr>
    </w:tbl>
    <w:p w14:paraId="59DE3B58" w14:textId="77777777" w:rsidR="00DB6997" w:rsidRPr="00E22840" w:rsidRDefault="00DB6997" w:rsidP="00DB6997">
      <w:pPr>
        <w:rPr>
          <w:rFonts w:ascii="Times New Roman" w:hAnsi="Times New Roman"/>
        </w:rPr>
      </w:pPr>
    </w:p>
    <w:p w14:paraId="3D978BD7" w14:textId="77777777" w:rsidR="00DB6997" w:rsidRPr="00E22840" w:rsidRDefault="00DB6997" w:rsidP="00DB6997">
      <w:pPr>
        <w:spacing w:after="0" w:line="240" w:lineRule="auto"/>
        <w:rPr>
          <w:rFonts w:ascii="Times New Roman" w:hAnsi="Times New Roman"/>
          <w:sz w:val="24"/>
          <w:szCs w:val="24"/>
          <w:shd w:val="clear" w:color="auto" w:fill="FFFFFF"/>
        </w:rPr>
      </w:pPr>
    </w:p>
    <w:p w14:paraId="123DBDDC" w14:textId="77777777" w:rsidR="0071673A" w:rsidRDefault="0071673A"/>
    <w:sectPr w:rsidR="0071673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00AB0"/>
    <w:multiLevelType w:val="hybridMultilevel"/>
    <w:tmpl w:val="49E2E34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67911A0"/>
    <w:multiLevelType w:val="hybridMultilevel"/>
    <w:tmpl w:val="A2AC3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82BEB"/>
    <w:multiLevelType w:val="hybridMultilevel"/>
    <w:tmpl w:val="974A67D8"/>
    <w:lvl w:ilvl="0" w:tplc="2A9A9C4C">
      <w:numFmt w:val="bullet"/>
      <w:lvlText w:val="-"/>
      <w:lvlJc w:val="left"/>
      <w:pPr>
        <w:ind w:left="720" w:hanging="360"/>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14DF5EAA"/>
    <w:multiLevelType w:val="multilevel"/>
    <w:tmpl w:val="C1DCA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5212C0"/>
    <w:multiLevelType w:val="hybridMultilevel"/>
    <w:tmpl w:val="2BDAC2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062547"/>
    <w:multiLevelType w:val="multilevel"/>
    <w:tmpl w:val="8032A0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341E66"/>
    <w:multiLevelType w:val="hybridMultilevel"/>
    <w:tmpl w:val="BBB6DEB2"/>
    <w:lvl w:ilvl="0" w:tplc="0416000D">
      <w:start w:val="1"/>
      <w:numFmt w:val="bullet"/>
      <w:lvlText w:val=""/>
      <w:lvlJc w:val="left"/>
      <w:pPr>
        <w:ind w:left="720" w:hanging="360"/>
      </w:pPr>
      <w:rPr>
        <w:rFonts w:ascii="Wingdings" w:hAnsi="Wingdings" w:hint="default"/>
      </w:rPr>
    </w:lvl>
    <w:lvl w:ilvl="1" w:tplc="07E40432">
      <w:numFmt w:val="bullet"/>
      <w:lvlText w:val="•"/>
      <w:lvlJc w:val="left"/>
      <w:pPr>
        <w:ind w:left="1440" w:hanging="360"/>
      </w:pPr>
      <w:rPr>
        <w:rFonts w:ascii="Times New Roman" w:eastAsia="Calibri" w:hAnsi="Times New Roman" w:cs="Times New Roman"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5D183CCE"/>
    <w:multiLevelType w:val="hybridMultilevel"/>
    <w:tmpl w:val="B1A8EB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715B0DD6"/>
    <w:multiLevelType w:val="hybridMultilevel"/>
    <w:tmpl w:val="E4B8F100"/>
    <w:lvl w:ilvl="0" w:tplc="0416000F">
      <w:start w:val="1"/>
      <w:numFmt w:val="decimal"/>
      <w:lvlText w:val="%1."/>
      <w:lvlJc w:val="left"/>
      <w:pPr>
        <w:ind w:left="2912" w:hanging="360"/>
      </w:pPr>
    </w:lvl>
    <w:lvl w:ilvl="1" w:tplc="04160019" w:tentative="1">
      <w:start w:val="1"/>
      <w:numFmt w:val="lowerLetter"/>
      <w:lvlText w:val="%2."/>
      <w:lvlJc w:val="left"/>
      <w:pPr>
        <w:ind w:left="3632" w:hanging="360"/>
      </w:pPr>
    </w:lvl>
    <w:lvl w:ilvl="2" w:tplc="0416001B" w:tentative="1">
      <w:start w:val="1"/>
      <w:numFmt w:val="lowerRoman"/>
      <w:lvlText w:val="%3."/>
      <w:lvlJc w:val="right"/>
      <w:pPr>
        <w:ind w:left="4352" w:hanging="180"/>
      </w:pPr>
    </w:lvl>
    <w:lvl w:ilvl="3" w:tplc="0416000F" w:tentative="1">
      <w:start w:val="1"/>
      <w:numFmt w:val="decimal"/>
      <w:lvlText w:val="%4."/>
      <w:lvlJc w:val="left"/>
      <w:pPr>
        <w:ind w:left="5072" w:hanging="360"/>
      </w:pPr>
    </w:lvl>
    <w:lvl w:ilvl="4" w:tplc="04160019" w:tentative="1">
      <w:start w:val="1"/>
      <w:numFmt w:val="lowerLetter"/>
      <w:lvlText w:val="%5."/>
      <w:lvlJc w:val="left"/>
      <w:pPr>
        <w:ind w:left="5792" w:hanging="360"/>
      </w:pPr>
    </w:lvl>
    <w:lvl w:ilvl="5" w:tplc="0416001B" w:tentative="1">
      <w:start w:val="1"/>
      <w:numFmt w:val="lowerRoman"/>
      <w:lvlText w:val="%6."/>
      <w:lvlJc w:val="right"/>
      <w:pPr>
        <w:ind w:left="6512" w:hanging="180"/>
      </w:pPr>
    </w:lvl>
    <w:lvl w:ilvl="6" w:tplc="0416000F" w:tentative="1">
      <w:start w:val="1"/>
      <w:numFmt w:val="decimal"/>
      <w:lvlText w:val="%7."/>
      <w:lvlJc w:val="left"/>
      <w:pPr>
        <w:ind w:left="7232" w:hanging="360"/>
      </w:pPr>
    </w:lvl>
    <w:lvl w:ilvl="7" w:tplc="04160019" w:tentative="1">
      <w:start w:val="1"/>
      <w:numFmt w:val="lowerLetter"/>
      <w:lvlText w:val="%8."/>
      <w:lvlJc w:val="left"/>
      <w:pPr>
        <w:ind w:left="7952" w:hanging="360"/>
      </w:pPr>
    </w:lvl>
    <w:lvl w:ilvl="8" w:tplc="0416001B" w:tentative="1">
      <w:start w:val="1"/>
      <w:numFmt w:val="lowerRoman"/>
      <w:lvlText w:val="%9."/>
      <w:lvlJc w:val="right"/>
      <w:pPr>
        <w:ind w:left="8672" w:hanging="180"/>
      </w:pPr>
    </w:lvl>
  </w:abstractNum>
  <w:abstractNum w:abstractNumId="9" w15:restartNumberingAfterBreak="0">
    <w:nsid w:val="792C55FF"/>
    <w:multiLevelType w:val="hybridMultilevel"/>
    <w:tmpl w:val="E4DA23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8"/>
  </w:num>
  <w:num w:numId="3">
    <w:abstractNumId w:val="5"/>
  </w:num>
  <w:num w:numId="4">
    <w:abstractNumId w:val="6"/>
  </w:num>
  <w:num w:numId="5">
    <w:abstractNumId w:val="9"/>
  </w:num>
  <w:num w:numId="6">
    <w:abstractNumId w:val="4"/>
  </w:num>
  <w:num w:numId="7">
    <w:abstractNumId w:val="7"/>
  </w:num>
  <w:num w:numId="8">
    <w:abstractNumId w:val="1"/>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CCC"/>
    <w:rsid w:val="003C5B89"/>
    <w:rsid w:val="0071673A"/>
    <w:rsid w:val="00A82CCC"/>
    <w:rsid w:val="00DB6997"/>
    <w:rsid w:val="00E265C3"/>
    <w:rsid w:val="00F410C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A62CC4-FBB8-4A11-A0A0-FA073B411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997"/>
    <w:rPr>
      <w:rFonts w:ascii="Calibri" w:eastAsia="Calibri" w:hAnsi="Calibri" w:cs="Times New Roman"/>
      <w:lang w:val="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numbering" w:customStyle="1" w:styleId="Semlista1">
    <w:name w:val="Sem lista1"/>
    <w:next w:val="Semlista"/>
    <w:uiPriority w:val="99"/>
    <w:semiHidden/>
    <w:unhideWhenUsed/>
    <w:rsid w:val="00DB6997"/>
  </w:style>
  <w:style w:type="paragraph" w:styleId="NormalWeb">
    <w:name w:val="Normal (Web)"/>
    <w:basedOn w:val="Normal"/>
    <w:uiPriority w:val="99"/>
    <w:unhideWhenUsed/>
    <w:rsid w:val="00DB6997"/>
    <w:pPr>
      <w:spacing w:before="100" w:beforeAutospacing="1" w:after="100" w:afterAutospacing="1" w:line="240" w:lineRule="auto"/>
    </w:pPr>
    <w:rPr>
      <w:rFonts w:ascii="Times New Roman" w:eastAsia="Times New Roman" w:hAnsi="Times New Roman"/>
      <w:sz w:val="24"/>
      <w:szCs w:val="24"/>
      <w:lang w:eastAsia="pt-BR"/>
    </w:rPr>
  </w:style>
  <w:style w:type="paragraph" w:styleId="PargrafodaLista">
    <w:name w:val="List Paragraph"/>
    <w:basedOn w:val="Normal"/>
    <w:uiPriority w:val="34"/>
    <w:qFormat/>
    <w:rsid w:val="00DB6997"/>
    <w:pPr>
      <w:spacing w:before="100" w:after="200" w:line="276" w:lineRule="auto"/>
      <w:ind w:left="720"/>
      <w:contextualSpacing/>
    </w:pPr>
    <w:rPr>
      <w:rFonts w:cs="Calibri"/>
      <w:sz w:val="20"/>
      <w:szCs w:val="20"/>
      <w:lang w:eastAsia="pt-BR"/>
    </w:rPr>
  </w:style>
  <w:style w:type="character" w:styleId="Refdecomentrio">
    <w:name w:val="annotation reference"/>
    <w:uiPriority w:val="99"/>
    <w:semiHidden/>
    <w:unhideWhenUsed/>
    <w:rsid w:val="00DB6997"/>
    <w:rPr>
      <w:sz w:val="16"/>
      <w:szCs w:val="16"/>
    </w:rPr>
  </w:style>
  <w:style w:type="paragraph" w:styleId="Textodecomentrio">
    <w:name w:val="annotation text"/>
    <w:basedOn w:val="Normal"/>
    <w:link w:val="TextodecomentrioChar"/>
    <w:uiPriority w:val="99"/>
    <w:unhideWhenUsed/>
    <w:rsid w:val="00DB6997"/>
    <w:rPr>
      <w:sz w:val="20"/>
      <w:szCs w:val="20"/>
    </w:rPr>
  </w:style>
  <w:style w:type="character" w:customStyle="1" w:styleId="TextodecomentrioChar">
    <w:name w:val="Texto de comentário Char"/>
    <w:basedOn w:val="Fontepargpadro"/>
    <w:link w:val="Textodecomentrio"/>
    <w:uiPriority w:val="99"/>
    <w:rsid w:val="00DB6997"/>
    <w:rPr>
      <w:rFonts w:ascii="Calibri" w:eastAsia="Calibri" w:hAnsi="Calibri" w:cs="Times New Roman"/>
      <w:sz w:val="20"/>
      <w:szCs w:val="20"/>
      <w:lang w:val="en-US"/>
    </w:rPr>
  </w:style>
  <w:style w:type="paragraph" w:styleId="Assuntodocomentrio">
    <w:name w:val="annotation subject"/>
    <w:basedOn w:val="Textodecomentrio"/>
    <w:next w:val="Textodecomentrio"/>
    <w:link w:val="AssuntodocomentrioChar"/>
    <w:uiPriority w:val="99"/>
    <w:semiHidden/>
    <w:unhideWhenUsed/>
    <w:rsid w:val="00DB6997"/>
    <w:rPr>
      <w:b/>
      <w:bCs/>
    </w:rPr>
  </w:style>
  <w:style w:type="character" w:customStyle="1" w:styleId="AssuntodocomentrioChar">
    <w:name w:val="Assunto do comentário Char"/>
    <w:basedOn w:val="TextodecomentrioChar"/>
    <w:link w:val="Assuntodocomentrio"/>
    <w:uiPriority w:val="99"/>
    <w:semiHidden/>
    <w:rsid w:val="00DB6997"/>
    <w:rPr>
      <w:rFonts w:ascii="Calibri" w:eastAsia="Calibri" w:hAnsi="Calibri" w:cs="Times New Roman"/>
      <w:b/>
      <w:bCs/>
      <w:sz w:val="20"/>
      <w:szCs w:val="20"/>
      <w:lang w:val="en-US"/>
    </w:rPr>
  </w:style>
  <w:style w:type="paragraph" w:styleId="Textodebalo">
    <w:name w:val="Balloon Text"/>
    <w:basedOn w:val="Normal"/>
    <w:link w:val="TextodebaloChar"/>
    <w:uiPriority w:val="99"/>
    <w:semiHidden/>
    <w:unhideWhenUsed/>
    <w:rsid w:val="00DB6997"/>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B6997"/>
    <w:rPr>
      <w:rFonts w:ascii="Segoe UI" w:eastAsia="Calibri" w:hAnsi="Segoe UI" w:cs="Segoe UI"/>
      <w:sz w:val="18"/>
      <w:szCs w:val="18"/>
      <w:lang w:val="en-US"/>
    </w:rPr>
  </w:style>
  <w:style w:type="table" w:styleId="Tabelacomgrade">
    <w:name w:val="Table Grid"/>
    <w:basedOn w:val="Tabelanormal"/>
    <w:uiPriority w:val="39"/>
    <w:rsid w:val="00DB6997"/>
    <w:pPr>
      <w:spacing w:after="0" w:line="240" w:lineRule="auto"/>
    </w:pPr>
    <w:rPr>
      <w:rFonts w:ascii="Calibri" w:eastAsia="Times New Roman"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DB6997"/>
    <w:rPr>
      <w:color w:val="0563C1"/>
      <w:u w:val="single"/>
    </w:rPr>
  </w:style>
  <w:style w:type="paragraph" w:styleId="Reviso">
    <w:name w:val="Revision"/>
    <w:hidden/>
    <w:uiPriority w:val="99"/>
    <w:semiHidden/>
    <w:rsid w:val="00DB6997"/>
    <w:pPr>
      <w:spacing w:after="0" w:line="240" w:lineRule="auto"/>
    </w:pPr>
    <w:rPr>
      <w:rFonts w:ascii="Calibri" w:eastAsia="Calibri" w:hAnsi="Calibri" w:cs="Times New Roman"/>
      <w:lang w:val="en-US"/>
    </w:rPr>
  </w:style>
  <w:style w:type="paragraph" w:styleId="Cabealho">
    <w:name w:val="header"/>
    <w:basedOn w:val="Normal"/>
    <w:link w:val="CabealhoChar"/>
    <w:uiPriority w:val="99"/>
    <w:unhideWhenUsed/>
    <w:rsid w:val="00DB6997"/>
    <w:pPr>
      <w:tabs>
        <w:tab w:val="center" w:pos="4513"/>
        <w:tab w:val="right" w:pos="9026"/>
      </w:tabs>
    </w:pPr>
  </w:style>
  <w:style w:type="character" w:customStyle="1" w:styleId="CabealhoChar">
    <w:name w:val="Cabeçalho Char"/>
    <w:basedOn w:val="Fontepargpadro"/>
    <w:link w:val="Cabealho"/>
    <w:uiPriority w:val="99"/>
    <w:rsid w:val="00DB6997"/>
    <w:rPr>
      <w:rFonts w:ascii="Calibri" w:eastAsia="Calibri" w:hAnsi="Calibri" w:cs="Times New Roman"/>
      <w:lang w:val="en-US"/>
    </w:rPr>
  </w:style>
  <w:style w:type="paragraph" w:styleId="Rodap">
    <w:name w:val="footer"/>
    <w:basedOn w:val="Normal"/>
    <w:link w:val="RodapChar"/>
    <w:uiPriority w:val="99"/>
    <w:unhideWhenUsed/>
    <w:rsid w:val="00DB6997"/>
    <w:pPr>
      <w:tabs>
        <w:tab w:val="center" w:pos="4513"/>
        <w:tab w:val="right" w:pos="9026"/>
      </w:tabs>
    </w:pPr>
  </w:style>
  <w:style w:type="character" w:customStyle="1" w:styleId="RodapChar">
    <w:name w:val="Rodapé Char"/>
    <w:basedOn w:val="Fontepargpadro"/>
    <w:link w:val="Rodap"/>
    <w:uiPriority w:val="99"/>
    <w:rsid w:val="00DB6997"/>
    <w:rPr>
      <w:rFonts w:ascii="Calibri" w:eastAsia="Calibri" w:hAnsi="Calibri" w:cs="Times New Roman"/>
      <w:lang w:val="en-US"/>
    </w:rPr>
  </w:style>
  <w:style w:type="character" w:customStyle="1" w:styleId="MenoPendente1">
    <w:name w:val="Menção Pendente1"/>
    <w:uiPriority w:val="99"/>
    <w:semiHidden/>
    <w:unhideWhenUsed/>
    <w:rsid w:val="00DB6997"/>
    <w:rPr>
      <w:color w:val="605E5C"/>
      <w:shd w:val="clear" w:color="auto" w:fill="E1DFDD"/>
    </w:rPr>
  </w:style>
  <w:style w:type="character" w:styleId="Forte">
    <w:name w:val="Strong"/>
    <w:uiPriority w:val="22"/>
    <w:qFormat/>
    <w:rsid w:val="00DB6997"/>
    <w:rPr>
      <w:b/>
      <w:bCs/>
    </w:rPr>
  </w:style>
  <w:style w:type="character" w:customStyle="1" w:styleId="citation-publication-date">
    <w:name w:val="citation-publication-date"/>
    <w:rsid w:val="00DB6997"/>
  </w:style>
  <w:style w:type="character" w:customStyle="1" w:styleId="doi">
    <w:name w:val="doi"/>
    <w:rsid w:val="00DB6997"/>
  </w:style>
  <w:style w:type="character" w:customStyle="1" w:styleId="MenoPendente2">
    <w:name w:val="Menção Pendente2"/>
    <w:uiPriority w:val="99"/>
    <w:semiHidden/>
    <w:unhideWhenUsed/>
    <w:rsid w:val="00DB69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38602</Words>
  <Characters>208455</Characters>
  <Application>Microsoft Office Word</Application>
  <DocSecurity>0</DocSecurity>
  <Lines>1737</Lines>
  <Paragraphs>493</Paragraphs>
  <ScaleCrop>false</ScaleCrop>
  <Company/>
  <LinksUpToDate>false</LinksUpToDate>
  <CharactersWithSpaces>246564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Leone</dc:creator>
  <cp:keywords/>
  <dc:description/>
  <cp:lastModifiedBy>Sandra Leone</cp:lastModifiedBy>
  <cp:revision>3</cp:revision>
  <dcterms:created xsi:type="dcterms:W3CDTF">2021-02-03T15:52:00Z</dcterms:created>
  <dcterms:modified xsi:type="dcterms:W3CDTF">2021-02-03T15:52:00Z</dcterms:modified>
</cp:coreProperties>
</file>