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615" w14:textId="50DFD0BB" w:rsidR="00303746" w:rsidRPr="000E0619" w:rsidRDefault="00303746" w:rsidP="00303746">
      <w:pPr>
        <w:pStyle w:val="Caption"/>
        <w:rPr>
          <w:lang w:val="en-GB"/>
        </w:rPr>
      </w:pPr>
    </w:p>
    <w:tbl>
      <w:tblPr>
        <w:tblStyle w:val="TableGridLight"/>
        <w:tblW w:w="4708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20" w:firstRow="1" w:lastRow="0" w:firstColumn="0" w:lastColumn="0" w:noHBand="0" w:noVBand="1"/>
      </w:tblPr>
      <w:tblGrid>
        <w:gridCol w:w="483"/>
        <w:gridCol w:w="3304"/>
        <w:gridCol w:w="1472"/>
        <w:gridCol w:w="3240"/>
      </w:tblGrid>
      <w:tr w:rsidR="00303746" w:rsidRPr="00303746" w14:paraId="19EFCECF" w14:textId="77777777" w:rsidTr="00303746">
        <w:trPr>
          <w:trHeight w:val="244"/>
        </w:trPr>
        <w:tc>
          <w:tcPr>
            <w:tcW w:w="5000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3A5C7D3" w14:textId="1012BD06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val="en-GB" w:eastAsia="de-DE"/>
              </w:rPr>
            </w:pPr>
            <w:r w:rsidRPr="00303746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val="en-GB" w:eastAsia="de-DE"/>
              </w:rPr>
              <w:t xml:space="preserve">Supplementary Table </w:t>
            </w:r>
            <w:r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val="en-GB" w:eastAsia="de-DE"/>
              </w:rPr>
              <w:t>2</w:t>
            </w:r>
            <w:r w:rsidRPr="00303746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val="en-GB" w:eastAsia="de-DE"/>
              </w:rPr>
              <w:t>. Computation of the Charlson Comorbidity Index (CCI)</w:t>
            </w:r>
          </w:p>
        </w:tc>
      </w:tr>
      <w:tr w:rsidR="00303746" w:rsidRPr="00303746" w14:paraId="1D8581B1" w14:textId="77777777" w:rsidTr="00303746">
        <w:trPr>
          <w:trHeight w:val="244"/>
        </w:trPr>
        <w:tc>
          <w:tcPr>
            <w:tcW w:w="28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A768F29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de-DE"/>
              </w:rPr>
              <w:t>No</w:t>
            </w:r>
          </w:p>
        </w:tc>
        <w:tc>
          <w:tcPr>
            <w:tcW w:w="1944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15ECEF9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de-DE"/>
              </w:rPr>
              <w:t>Comorbidity</w:t>
            </w:r>
          </w:p>
        </w:tc>
        <w:tc>
          <w:tcPr>
            <w:tcW w:w="866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D36C6FA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de-DE"/>
              </w:rPr>
              <w:t>Charlson Score</w:t>
            </w:r>
          </w:p>
        </w:tc>
        <w:tc>
          <w:tcPr>
            <w:tcW w:w="1905" w:type="pct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97C3838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/>
                <w:bCs/>
                <w:color w:val="auto"/>
                <w:sz w:val="20"/>
                <w:szCs w:val="20"/>
                <w:lang w:eastAsia="de-DE"/>
              </w:rPr>
              <w:t>ICD-10 Codes</w:t>
            </w:r>
          </w:p>
        </w:tc>
      </w:tr>
      <w:tr w:rsidR="00303746" w:rsidRPr="00303746" w14:paraId="760577B0" w14:textId="77777777" w:rsidTr="00303746">
        <w:trPr>
          <w:trHeight w:val="26"/>
        </w:trPr>
        <w:tc>
          <w:tcPr>
            <w:tcW w:w="284" w:type="pct"/>
            <w:tcBorders>
              <w:top w:val="single" w:sz="4" w:space="0" w:color="auto"/>
            </w:tcBorders>
            <w:hideMark/>
          </w:tcPr>
          <w:p w14:paraId="25CD2E1E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944" w:type="pct"/>
            <w:tcBorders>
              <w:top w:val="single" w:sz="4" w:space="0" w:color="auto"/>
            </w:tcBorders>
            <w:hideMark/>
          </w:tcPr>
          <w:p w14:paraId="4B6F09AE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Coronary artery disease</w:t>
            </w:r>
          </w:p>
        </w:tc>
        <w:tc>
          <w:tcPr>
            <w:tcW w:w="866" w:type="pct"/>
            <w:tcBorders>
              <w:top w:val="single" w:sz="4" w:space="0" w:color="auto"/>
            </w:tcBorders>
            <w:hideMark/>
          </w:tcPr>
          <w:p w14:paraId="7DD3330F" w14:textId="77777777" w:rsidR="00303746" w:rsidRPr="00303746" w:rsidRDefault="00303746" w:rsidP="00390836">
            <w:pPr>
              <w:widowControl/>
              <w:autoSpaceDE/>
              <w:spacing w:after="0"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905" w:type="pct"/>
            <w:tcBorders>
              <w:top w:val="single" w:sz="4" w:space="0" w:color="auto"/>
            </w:tcBorders>
            <w:hideMark/>
          </w:tcPr>
          <w:p w14:paraId="2A5ABCB0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I20.-, I21.-, I22.-, I23.-, I24.-, I25.-</w:t>
            </w:r>
          </w:p>
        </w:tc>
      </w:tr>
      <w:tr w:rsidR="00303746" w:rsidRPr="00303746" w14:paraId="7E78703A" w14:textId="77777777" w:rsidTr="00303746">
        <w:trPr>
          <w:trHeight w:val="26"/>
        </w:trPr>
        <w:tc>
          <w:tcPr>
            <w:tcW w:w="284" w:type="pct"/>
            <w:hideMark/>
          </w:tcPr>
          <w:p w14:paraId="4ACD8D47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944" w:type="pct"/>
            <w:hideMark/>
          </w:tcPr>
          <w:p w14:paraId="4AB1BDD3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Congestive heart failure</w:t>
            </w:r>
          </w:p>
        </w:tc>
        <w:tc>
          <w:tcPr>
            <w:tcW w:w="866" w:type="pct"/>
            <w:hideMark/>
          </w:tcPr>
          <w:p w14:paraId="1FCC2A1C" w14:textId="77777777" w:rsidR="00303746" w:rsidRPr="00303746" w:rsidRDefault="00303746" w:rsidP="00390836">
            <w:pPr>
              <w:widowControl/>
              <w:autoSpaceDE/>
              <w:spacing w:after="0"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905" w:type="pct"/>
            <w:hideMark/>
          </w:tcPr>
          <w:p w14:paraId="76784192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I11.-, I50.-</w:t>
            </w:r>
          </w:p>
        </w:tc>
      </w:tr>
      <w:tr w:rsidR="00303746" w:rsidRPr="00303746" w14:paraId="0AA516F1" w14:textId="77777777" w:rsidTr="00303746">
        <w:trPr>
          <w:trHeight w:val="26"/>
        </w:trPr>
        <w:tc>
          <w:tcPr>
            <w:tcW w:w="284" w:type="pct"/>
            <w:hideMark/>
          </w:tcPr>
          <w:p w14:paraId="6D765A60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944" w:type="pct"/>
            <w:hideMark/>
          </w:tcPr>
          <w:p w14:paraId="70761812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Peripheral vascular disease</w:t>
            </w:r>
          </w:p>
        </w:tc>
        <w:tc>
          <w:tcPr>
            <w:tcW w:w="866" w:type="pct"/>
            <w:hideMark/>
          </w:tcPr>
          <w:p w14:paraId="7D866CD6" w14:textId="77777777" w:rsidR="00303746" w:rsidRPr="00303746" w:rsidRDefault="00303746" w:rsidP="00390836">
            <w:pPr>
              <w:widowControl/>
              <w:autoSpaceDE/>
              <w:spacing w:after="0"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905" w:type="pct"/>
            <w:hideMark/>
          </w:tcPr>
          <w:p w14:paraId="290A4927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I73.-, I74.-, I77.-</w:t>
            </w:r>
          </w:p>
        </w:tc>
      </w:tr>
      <w:tr w:rsidR="00303746" w:rsidRPr="00303746" w14:paraId="555FE7CA" w14:textId="77777777" w:rsidTr="00303746">
        <w:trPr>
          <w:trHeight w:val="26"/>
        </w:trPr>
        <w:tc>
          <w:tcPr>
            <w:tcW w:w="284" w:type="pct"/>
            <w:hideMark/>
          </w:tcPr>
          <w:p w14:paraId="7A6DD0BF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4</w:t>
            </w:r>
          </w:p>
        </w:tc>
        <w:tc>
          <w:tcPr>
            <w:tcW w:w="1944" w:type="pct"/>
            <w:hideMark/>
          </w:tcPr>
          <w:p w14:paraId="61EE2E3D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Cerebrovascular disease</w:t>
            </w:r>
          </w:p>
        </w:tc>
        <w:tc>
          <w:tcPr>
            <w:tcW w:w="866" w:type="pct"/>
            <w:hideMark/>
          </w:tcPr>
          <w:p w14:paraId="0970C7EF" w14:textId="77777777" w:rsidR="00303746" w:rsidRPr="00303746" w:rsidRDefault="00303746" w:rsidP="00390836">
            <w:pPr>
              <w:widowControl/>
              <w:autoSpaceDE/>
              <w:spacing w:after="0"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905" w:type="pct"/>
            <w:hideMark/>
          </w:tcPr>
          <w:p w14:paraId="46B2D345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G45.-, G46.-, I6.-</w:t>
            </w:r>
          </w:p>
        </w:tc>
      </w:tr>
      <w:tr w:rsidR="00303746" w:rsidRPr="00303746" w14:paraId="66049F06" w14:textId="77777777" w:rsidTr="00303746">
        <w:trPr>
          <w:trHeight w:val="26"/>
        </w:trPr>
        <w:tc>
          <w:tcPr>
            <w:tcW w:w="284" w:type="pct"/>
            <w:hideMark/>
          </w:tcPr>
          <w:p w14:paraId="5B4C1589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5</w:t>
            </w:r>
          </w:p>
        </w:tc>
        <w:tc>
          <w:tcPr>
            <w:tcW w:w="1944" w:type="pct"/>
            <w:hideMark/>
          </w:tcPr>
          <w:p w14:paraId="10E30ADB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Dementia</w:t>
            </w:r>
          </w:p>
        </w:tc>
        <w:tc>
          <w:tcPr>
            <w:tcW w:w="866" w:type="pct"/>
            <w:hideMark/>
          </w:tcPr>
          <w:p w14:paraId="71241E1D" w14:textId="77777777" w:rsidR="00303746" w:rsidRPr="00303746" w:rsidRDefault="00303746" w:rsidP="00390836">
            <w:pPr>
              <w:widowControl/>
              <w:autoSpaceDE/>
              <w:spacing w:after="0"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905" w:type="pct"/>
            <w:hideMark/>
          </w:tcPr>
          <w:p w14:paraId="11A44556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F00.-, F01.-, F02.-, F03.-, G30.-</w:t>
            </w:r>
          </w:p>
        </w:tc>
      </w:tr>
      <w:tr w:rsidR="00303746" w:rsidRPr="00303746" w14:paraId="23900934" w14:textId="77777777" w:rsidTr="00303746">
        <w:trPr>
          <w:trHeight w:val="26"/>
        </w:trPr>
        <w:tc>
          <w:tcPr>
            <w:tcW w:w="284" w:type="pct"/>
            <w:hideMark/>
          </w:tcPr>
          <w:p w14:paraId="5A559E84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944" w:type="pct"/>
            <w:hideMark/>
          </w:tcPr>
          <w:p w14:paraId="21AF1907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Chronic pulmonary disease</w:t>
            </w:r>
          </w:p>
        </w:tc>
        <w:tc>
          <w:tcPr>
            <w:tcW w:w="866" w:type="pct"/>
            <w:hideMark/>
          </w:tcPr>
          <w:p w14:paraId="555FEAAC" w14:textId="77777777" w:rsidR="00303746" w:rsidRPr="00303746" w:rsidRDefault="00303746" w:rsidP="00390836">
            <w:pPr>
              <w:widowControl/>
              <w:autoSpaceDE/>
              <w:spacing w:after="0"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905" w:type="pct"/>
            <w:hideMark/>
          </w:tcPr>
          <w:p w14:paraId="5BBAAD1D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J4.-, J6.- w/o J67.-, J68.-, J69.-</w:t>
            </w:r>
          </w:p>
        </w:tc>
      </w:tr>
      <w:tr w:rsidR="00303746" w:rsidRPr="00303746" w14:paraId="79BE4876" w14:textId="77777777" w:rsidTr="00303746">
        <w:trPr>
          <w:trHeight w:val="26"/>
        </w:trPr>
        <w:tc>
          <w:tcPr>
            <w:tcW w:w="284" w:type="pct"/>
            <w:hideMark/>
          </w:tcPr>
          <w:p w14:paraId="67BDD74C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7</w:t>
            </w:r>
          </w:p>
        </w:tc>
        <w:tc>
          <w:tcPr>
            <w:tcW w:w="1944" w:type="pct"/>
            <w:hideMark/>
          </w:tcPr>
          <w:p w14:paraId="78F95C6B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Connective tissue disorder</w:t>
            </w:r>
          </w:p>
        </w:tc>
        <w:tc>
          <w:tcPr>
            <w:tcW w:w="866" w:type="pct"/>
            <w:hideMark/>
          </w:tcPr>
          <w:p w14:paraId="115B5E99" w14:textId="77777777" w:rsidR="00303746" w:rsidRPr="00303746" w:rsidRDefault="00303746" w:rsidP="00390836">
            <w:pPr>
              <w:widowControl/>
              <w:autoSpaceDE/>
              <w:spacing w:after="0"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905" w:type="pct"/>
            <w:hideMark/>
          </w:tcPr>
          <w:p w14:paraId="7948D272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M05.-, M06.-, M07.-, M08.-, M3.-</w:t>
            </w:r>
          </w:p>
        </w:tc>
      </w:tr>
      <w:tr w:rsidR="00303746" w:rsidRPr="00303746" w14:paraId="2955BF21" w14:textId="77777777" w:rsidTr="00303746">
        <w:trPr>
          <w:trHeight w:val="26"/>
        </w:trPr>
        <w:tc>
          <w:tcPr>
            <w:tcW w:w="284" w:type="pct"/>
            <w:hideMark/>
          </w:tcPr>
          <w:p w14:paraId="13EECA2F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8</w:t>
            </w:r>
          </w:p>
        </w:tc>
        <w:tc>
          <w:tcPr>
            <w:tcW w:w="1944" w:type="pct"/>
            <w:hideMark/>
          </w:tcPr>
          <w:p w14:paraId="4ACF3588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Peptic ulcer disease</w:t>
            </w:r>
          </w:p>
        </w:tc>
        <w:tc>
          <w:tcPr>
            <w:tcW w:w="866" w:type="pct"/>
            <w:hideMark/>
          </w:tcPr>
          <w:p w14:paraId="0A456EB0" w14:textId="77777777" w:rsidR="00303746" w:rsidRPr="00303746" w:rsidRDefault="00303746" w:rsidP="00390836">
            <w:pPr>
              <w:widowControl/>
              <w:autoSpaceDE/>
              <w:spacing w:after="0"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905" w:type="pct"/>
            <w:hideMark/>
          </w:tcPr>
          <w:p w14:paraId="24B405F8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K25.-, K26.-, K27.-, K28.-</w:t>
            </w:r>
          </w:p>
        </w:tc>
      </w:tr>
      <w:tr w:rsidR="00303746" w:rsidRPr="00303746" w14:paraId="47658C7E" w14:textId="77777777" w:rsidTr="00303746">
        <w:trPr>
          <w:trHeight w:val="80"/>
        </w:trPr>
        <w:tc>
          <w:tcPr>
            <w:tcW w:w="284" w:type="pct"/>
            <w:hideMark/>
          </w:tcPr>
          <w:p w14:paraId="59922C21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9</w:t>
            </w:r>
          </w:p>
        </w:tc>
        <w:tc>
          <w:tcPr>
            <w:tcW w:w="1944" w:type="pct"/>
            <w:hideMark/>
          </w:tcPr>
          <w:p w14:paraId="57B3D158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Mild liver disease</w:t>
            </w:r>
          </w:p>
        </w:tc>
        <w:tc>
          <w:tcPr>
            <w:tcW w:w="866" w:type="pct"/>
            <w:hideMark/>
          </w:tcPr>
          <w:p w14:paraId="2872F144" w14:textId="77777777" w:rsidR="00303746" w:rsidRPr="00303746" w:rsidRDefault="00303746" w:rsidP="00390836">
            <w:pPr>
              <w:widowControl/>
              <w:autoSpaceDE/>
              <w:spacing w:after="0"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905" w:type="pct"/>
            <w:hideMark/>
          </w:tcPr>
          <w:p w14:paraId="5C9E7E71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B18.-, K70.-, K73.-, K75.-</w:t>
            </w:r>
          </w:p>
        </w:tc>
      </w:tr>
      <w:tr w:rsidR="00303746" w:rsidRPr="00303746" w14:paraId="01805115" w14:textId="77777777" w:rsidTr="00303746">
        <w:trPr>
          <w:trHeight w:val="80"/>
        </w:trPr>
        <w:tc>
          <w:tcPr>
            <w:tcW w:w="284" w:type="pct"/>
            <w:hideMark/>
          </w:tcPr>
          <w:p w14:paraId="1DCB96A4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10</w:t>
            </w:r>
          </w:p>
        </w:tc>
        <w:tc>
          <w:tcPr>
            <w:tcW w:w="1944" w:type="pct"/>
            <w:hideMark/>
          </w:tcPr>
          <w:p w14:paraId="265ED564" w14:textId="77777777" w:rsidR="00303746" w:rsidRPr="00303746" w:rsidRDefault="00303746" w:rsidP="00390836">
            <w:pPr>
              <w:widowControl/>
              <w:autoSpaceDE/>
              <w:spacing w:after="0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Diabetes mellitus without complications</w:t>
            </w:r>
          </w:p>
        </w:tc>
        <w:tc>
          <w:tcPr>
            <w:tcW w:w="866" w:type="pct"/>
            <w:hideMark/>
          </w:tcPr>
          <w:p w14:paraId="1F2D1F91" w14:textId="77777777" w:rsidR="00303746" w:rsidRPr="00303746" w:rsidRDefault="00303746" w:rsidP="00390836">
            <w:pPr>
              <w:widowControl/>
              <w:autoSpaceDE/>
              <w:spacing w:after="0"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</w:t>
            </w:r>
          </w:p>
        </w:tc>
        <w:tc>
          <w:tcPr>
            <w:tcW w:w="1905" w:type="pct"/>
            <w:hideMark/>
          </w:tcPr>
          <w:p w14:paraId="2120C708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E109.-, E119.-, E129.-, E139.-, E149.-</w:t>
            </w:r>
          </w:p>
        </w:tc>
      </w:tr>
      <w:tr w:rsidR="00303746" w:rsidRPr="00303746" w14:paraId="181AB056" w14:textId="77777777" w:rsidTr="00303746">
        <w:trPr>
          <w:trHeight w:val="80"/>
        </w:trPr>
        <w:tc>
          <w:tcPr>
            <w:tcW w:w="284" w:type="pct"/>
            <w:hideMark/>
          </w:tcPr>
          <w:p w14:paraId="32B33792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11</w:t>
            </w:r>
          </w:p>
        </w:tc>
        <w:tc>
          <w:tcPr>
            <w:tcW w:w="1944" w:type="pct"/>
            <w:hideMark/>
          </w:tcPr>
          <w:p w14:paraId="2067A493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Hemiplegia</w:t>
            </w:r>
          </w:p>
        </w:tc>
        <w:tc>
          <w:tcPr>
            <w:tcW w:w="866" w:type="pct"/>
            <w:hideMark/>
          </w:tcPr>
          <w:p w14:paraId="432153C9" w14:textId="77777777" w:rsidR="00303746" w:rsidRPr="00303746" w:rsidRDefault="00303746" w:rsidP="00390836">
            <w:pPr>
              <w:widowControl/>
              <w:autoSpaceDE/>
              <w:spacing w:after="0"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905" w:type="pct"/>
            <w:hideMark/>
          </w:tcPr>
          <w:p w14:paraId="709826F0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G81.-, G82.-</w:t>
            </w:r>
          </w:p>
        </w:tc>
      </w:tr>
      <w:tr w:rsidR="00303746" w:rsidRPr="00303746" w14:paraId="7A14609C" w14:textId="77777777" w:rsidTr="00303746">
        <w:trPr>
          <w:trHeight w:val="80"/>
        </w:trPr>
        <w:tc>
          <w:tcPr>
            <w:tcW w:w="284" w:type="pct"/>
            <w:hideMark/>
          </w:tcPr>
          <w:p w14:paraId="52EBA37D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12</w:t>
            </w:r>
          </w:p>
        </w:tc>
        <w:tc>
          <w:tcPr>
            <w:tcW w:w="1944" w:type="pct"/>
            <w:hideMark/>
          </w:tcPr>
          <w:p w14:paraId="34EBE0DB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Moderate or severe renal disease</w:t>
            </w:r>
          </w:p>
        </w:tc>
        <w:tc>
          <w:tcPr>
            <w:tcW w:w="866" w:type="pct"/>
            <w:hideMark/>
          </w:tcPr>
          <w:p w14:paraId="581E015B" w14:textId="77777777" w:rsidR="00303746" w:rsidRPr="00303746" w:rsidRDefault="00303746" w:rsidP="00390836">
            <w:pPr>
              <w:widowControl/>
              <w:autoSpaceDE/>
              <w:spacing w:after="0"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905" w:type="pct"/>
            <w:hideMark/>
          </w:tcPr>
          <w:p w14:paraId="1226EB0F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N17.-, N18.-, N19.-</w:t>
            </w:r>
          </w:p>
        </w:tc>
      </w:tr>
      <w:tr w:rsidR="00303746" w:rsidRPr="00303746" w14:paraId="0D961D60" w14:textId="77777777" w:rsidTr="00303746">
        <w:trPr>
          <w:trHeight w:val="80"/>
        </w:trPr>
        <w:tc>
          <w:tcPr>
            <w:tcW w:w="284" w:type="pct"/>
            <w:hideMark/>
          </w:tcPr>
          <w:p w14:paraId="7ACB296B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13</w:t>
            </w:r>
          </w:p>
        </w:tc>
        <w:tc>
          <w:tcPr>
            <w:tcW w:w="1944" w:type="pct"/>
            <w:hideMark/>
          </w:tcPr>
          <w:p w14:paraId="5F00EBAD" w14:textId="77777777" w:rsidR="00303746" w:rsidRPr="00303746" w:rsidRDefault="00303746" w:rsidP="00390836">
            <w:pPr>
              <w:widowControl/>
              <w:autoSpaceDE/>
              <w:spacing w:after="0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Diabetes mellitus with end-organ damage</w:t>
            </w:r>
          </w:p>
        </w:tc>
        <w:tc>
          <w:tcPr>
            <w:tcW w:w="866" w:type="pct"/>
            <w:hideMark/>
          </w:tcPr>
          <w:p w14:paraId="415E24CA" w14:textId="77777777" w:rsidR="00303746" w:rsidRPr="00303746" w:rsidRDefault="00303746" w:rsidP="00390836">
            <w:pPr>
              <w:widowControl/>
              <w:autoSpaceDE/>
              <w:spacing w:after="0"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905" w:type="pct"/>
            <w:hideMark/>
          </w:tcPr>
          <w:p w14:paraId="53B62429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E10.-, E11.-, E12.-, E13.-, E14.- w/o [No 10]</w:t>
            </w:r>
          </w:p>
        </w:tc>
      </w:tr>
      <w:tr w:rsidR="00303746" w:rsidRPr="00303746" w14:paraId="478E79D7" w14:textId="77777777" w:rsidTr="00303746">
        <w:trPr>
          <w:trHeight w:val="80"/>
        </w:trPr>
        <w:tc>
          <w:tcPr>
            <w:tcW w:w="284" w:type="pct"/>
            <w:hideMark/>
          </w:tcPr>
          <w:p w14:paraId="52F1B59B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14</w:t>
            </w:r>
          </w:p>
        </w:tc>
        <w:tc>
          <w:tcPr>
            <w:tcW w:w="1944" w:type="pct"/>
            <w:hideMark/>
          </w:tcPr>
          <w:p w14:paraId="1DD0CAF6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Tumor without metastases, leukemia, lymphoma, multiple myeloma</w:t>
            </w:r>
          </w:p>
        </w:tc>
        <w:tc>
          <w:tcPr>
            <w:tcW w:w="866" w:type="pct"/>
            <w:hideMark/>
          </w:tcPr>
          <w:p w14:paraId="6E06F610" w14:textId="77777777" w:rsidR="00303746" w:rsidRPr="00303746" w:rsidRDefault="00303746" w:rsidP="00390836">
            <w:pPr>
              <w:widowControl/>
              <w:autoSpaceDE/>
              <w:spacing w:after="0"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2</w:t>
            </w:r>
          </w:p>
        </w:tc>
        <w:tc>
          <w:tcPr>
            <w:tcW w:w="1905" w:type="pct"/>
            <w:hideMark/>
          </w:tcPr>
          <w:p w14:paraId="1C1AB495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C% w/o [No 16]</w:t>
            </w:r>
          </w:p>
        </w:tc>
      </w:tr>
      <w:tr w:rsidR="00303746" w:rsidRPr="00303746" w14:paraId="6D7B0FB9" w14:textId="77777777" w:rsidTr="00303746">
        <w:trPr>
          <w:trHeight w:val="80"/>
        </w:trPr>
        <w:tc>
          <w:tcPr>
            <w:tcW w:w="284" w:type="pct"/>
            <w:hideMark/>
          </w:tcPr>
          <w:p w14:paraId="3FE51269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15</w:t>
            </w:r>
          </w:p>
        </w:tc>
        <w:tc>
          <w:tcPr>
            <w:tcW w:w="1944" w:type="pct"/>
            <w:hideMark/>
          </w:tcPr>
          <w:p w14:paraId="52000FCC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Moderate or severe liver disease</w:t>
            </w:r>
          </w:p>
        </w:tc>
        <w:tc>
          <w:tcPr>
            <w:tcW w:w="866" w:type="pct"/>
            <w:hideMark/>
          </w:tcPr>
          <w:p w14:paraId="676AF427" w14:textId="77777777" w:rsidR="00303746" w:rsidRPr="00303746" w:rsidRDefault="00303746" w:rsidP="00390836">
            <w:pPr>
              <w:widowControl/>
              <w:autoSpaceDE/>
              <w:spacing w:after="0"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3</w:t>
            </w:r>
          </w:p>
        </w:tc>
        <w:tc>
          <w:tcPr>
            <w:tcW w:w="1905" w:type="pct"/>
            <w:hideMark/>
          </w:tcPr>
          <w:p w14:paraId="0D255D5A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K72.-, K74.-, I85.-</w:t>
            </w:r>
          </w:p>
        </w:tc>
      </w:tr>
      <w:tr w:rsidR="00303746" w:rsidRPr="00303746" w14:paraId="32A204C9" w14:textId="77777777" w:rsidTr="00303746">
        <w:trPr>
          <w:trHeight w:val="80"/>
        </w:trPr>
        <w:tc>
          <w:tcPr>
            <w:tcW w:w="284" w:type="pct"/>
            <w:hideMark/>
          </w:tcPr>
          <w:p w14:paraId="251717BB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16</w:t>
            </w:r>
          </w:p>
        </w:tc>
        <w:tc>
          <w:tcPr>
            <w:tcW w:w="1944" w:type="pct"/>
            <w:hideMark/>
          </w:tcPr>
          <w:p w14:paraId="01F62D97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Metastatic solid tumor*</w:t>
            </w:r>
          </w:p>
        </w:tc>
        <w:tc>
          <w:tcPr>
            <w:tcW w:w="866" w:type="pct"/>
            <w:hideMark/>
          </w:tcPr>
          <w:p w14:paraId="5C3FA65D" w14:textId="77777777" w:rsidR="00303746" w:rsidRPr="00303746" w:rsidRDefault="00303746" w:rsidP="00390836">
            <w:pPr>
              <w:widowControl/>
              <w:autoSpaceDE/>
              <w:spacing w:after="0"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905" w:type="pct"/>
            <w:hideMark/>
          </w:tcPr>
          <w:p w14:paraId="10DE1395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C77.-, C78.-, C79.-, C80.-</w:t>
            </w:r>
          </w:p>
        </w:tc>
      </w:tr>
      <w:tr w:rsidR="00303746" w:rsidRPr="00303746" w14:paraId="67170ACE" w14:textId="77777777" w:rsidTr="00303746">
        <w:trPr>
          <w:trHeight w:val="80"/>
        </w:trPr>
        <w:tc>
          <w:tcPr>
            <w:tcW w:w="284" w:type="pct"/>
            <w:hideMark/>
          </w:tcPr>
          <w:p w14:paraId="0C9E5BB4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17</w:t>
            </w:r>
          </w:p>
        </w:tc>
        <w:tc>
          <w:tcPr>
            <w:tcW w:w="1944" w:type="pct"/>
            <w:hideMark/>
          </w:tcPr>
          <w:p w14:paraId="3230C336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Human immunodeficiency virus [HIV] disease</w:t>
            </w:r>
          </w:p>
        </w:tc>
        <w:tc>
          <w:tcPr>
            <w:tcW w:w="866" w:type="pct"/>
            <w:hideMark/>
          </w:tcPr>
          <w:p w14:paraId="13BDB8A6" w14:textId="77777777" w:rsidR="00303746" w:rsidRPr="00303746" w:rsidRDefault="00303746" w:rsidP="00390836">
            <w:pPr>
              <w:widowControl/>
              <w:autoSpaceDE/>
              <w:spacing w:after="0"/>
              <w:jc w:val="center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6</w:t>
            </w:r>
          </w:p>
        </w:tc>
        <w:tc>
          <w:tcPr>
            <w:tcW w:w="1905" w:type="pct"/>
            <w:hideMark/>
          </w:tcPr>
          <w:p w14:paraId="70617D76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bCs/>
                <w:color w:val="auto"/>
                <w:sz w:val="20"/>
                <w:szCs w:val="20"/>
                <w:lang w:eastAsia="de-DE"/>
              </w:rPr>
              <w:t>B20.-, B21.-, B22.-, B23.-, B24.-</w:t>
            </w:r>
          </w:p>
        </w:tc>
      </w:tr>
      <w:tr w:rsidR="00303746" w:rsidRPr="00303746" w14:paraId="4187AB3A" w14:textId="77777777" w:rsidTr="00303746">
        <w:trPr>
          <w:trHeight w:val="80"/>
        </w:trPr>
        <w:tc>
          <w:tcPr>
            <w:tcW w:w="284" w:type="pct"/>
            <w:tcBorders>
              <w:bottom w:val="single" w:sz="4" w:space="0" w:color="auto"/>
            </w:tcBorders>
            <w:hideMark/>
          </w:tcPr>
          <w:p w14:paraId="7A067340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iCs/>
                <w:color w:val="auto"/>
                <w:sz w:val="20"/>
                <w:szCs w:val="20"/>
                <w:lang w:eastAsia="de-DE"/>
              </w:rPr>
              <w:t>18</w:t>
            </w:r>
          </w:p>
        </w:tc>
        <w:tc>
          <w:tcPr>
            <w:tcW w:w="1944" w:type="pct"/>
            <w:tcBorders>
              <w:bottom w:val="single" w:sz="4" w:space="0" w:color="auto"/>
            </w:tcBorders>
            <w:hideMark/>
          </w:tcPr>
          <w:p w14:paraId="64804619" w14:textId="77777777" w:rsidR="00303746" w:rsidRPr="00303746" w:rsidRDefault="00303746" w:rsidP="00390836">
            <w:pPr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iCs/>
                <w:color w:val="auto"/>
                <w:sz w:val="20"/>
                <w:szCs w:val="20"/>
                <w:lang w:eastAsia="de-DE"/>
              </w:rPr>
              <w:t>Age factor (was excluded from index)</w:t>
            </w:r>
          </w:p>
        </w:tc>
        <w:tc>
          <w:tcPr>
            <w:tcW w:w="2771" w:type="pct"/>
            <w:gridSpan w:val="2"/>
            <w:tcBorders>
              <w:bottom w:val="single" w:sz="4" w:space="0" w:color="auto"/>
            </w:tcBorders>
            <w:hideMark/>
          </w:tcPr>
          <w:p w14:paraId="280E23FF" w14:textId="77777777" w:rsidR="00303746" w:rsidRPr="00303746" w:rsidRDefault="00303746" w:rsidP="00390836">
            <w:pPr>
              <w:keepNext/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color w:val="auto"/>
                <w:sz w:val="20"/>
                <w:szCs w:val="20"/>
                <w:lang w:eastAsia="de-DE"/>
              </w:rPr>
            </w:pPr>
            <w:r w:rsidRPr="00303746">
              <w:rPr>
                <w:rFonts w:asciiTheme="minorHAnsi" w:eastAsia="Times New Roman" w:hAnsiTheme="minorHAnsi" w:cstheme="minorHAnsi"/>
                <w:iCs/>
                <w:color w:val="auto"/>
                <w:sz w:val="20"/>
                <w:szCs w:val="20"/>
                <w:lang w:eastAsia="de-DE"/>
              </w:rPr>
              <w:t>For each decade ≥50 years of age, 1 point was added to the score</w:t>
            </w:r>
          </w:p>
        </w:tc>
      </w:tr>
      <w:tr w:rsidR="00303746" w:rsidRPr="00303746" w14:paraId="58094CE2" w14:textId="77777777" w:rsidTr="00303746">
        <w:trPr>
          <w:trHeight w:val="80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14:paraId="0CC0B5C0" w14:textId="77777777" w:rsidR="00303746" w:rsidRPr="00303746" w:rsidRDefault="00303746" w:rsidP="00390836">
            <w:pPr>
              <w:keepNext/>
              <w:widowControl/>
              <w:autoSpaceDE/>
              <w:spacing w:after="0"/>
              <w:jc w:val="both"/>
              <w:rPr>
                <w:rFonts w:asciiTheme="minorHAnsi" w:eastAsia="Times New Roman" w:hAnsiTheme="minorHAnsi" w:cstheme="minorHAnsi"/>
                <w:iCs/>
                <w:color w:val="auto"/>
                <w:sz w:val="20"/>
                <w:szCs w:val="20"/>
                <w:lang w:val="en-DE" w:eastAsia="de-DE"/>
              </w:rPr>
            </w:pPr>
            <w:r w:rsidRPr="00303746">
              <w:rPr>
                <w:rFonts w:asciiTheme="minorHAnsi" w:eastAsia="Times New Roman" w:hAnsiTheme="minorHAnsi" w:cstheme="minorHAnsi"/>
                <w:iCs/>
                <w:color w:val="auto"/>
                <w:sz w:val="20"/>
                <w:szCs w:val="20"/>
                <w:lang w:eastAsia="de-DE"/>
              </w:rPr>
              <w:t xml:space="preserve">* Metastatic solid tumor diagnosis at index (ICD-10: C77-C80) and gastric cancer (ICD-10: C16) diagnosis were excluded for the CCI score </w:t>
            </w:r>
          </w:p>
        </w:tc>
      </w:tr>
    </w:tbl>
    <w:p w14:paraId="1667E5E5" w14:textId="77777777" w:rsidR="00681265" w:rsidRDefault="00681265"/>
    <w:sectPr w:rsidR="006812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46"/>
    <w:rsid w:val="00145EB5"/>
    <w:rsid w:val="00303746"/>
    <w:rsid w:val="005B334B"/>
    <w:rsid w:val="00681265"/>
    <w:rsid w:val="008A3E5C"/>
    <w:rsid w:val="00C2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485DD8"/>
  <w15:chartTrackingRefBased/>
  <w15:docId w15:val="{28BEDF08-C3EA-471B-BA9F-B8AAA153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746"/>
    <w:pPr>
      <w:widowControl w:val="0"/>
      <w:autoSpaceDE w:val="0"/>
      <w:autoSpaceDN w:val="0"/>
      <w:spacing w:after="120" w:line="240" w:lineRule="auto"/>
    </w:pPr>
    <w:rPr>
      <w:rFonts w:ascii="Arial" w:eastAsia="Source Sans Pro" w:hAnsi="Arial" w:cs="Arial"/>
      <w:color w:val="404040" w:themeColor="text1" w:themeTint="BF"/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aptionChar">
    <w:name w:val="Caption Char"/>
    <w:aliases w:val="Quotation text Char,Table Caption Char,NICE Caption Char,- H17 Char,Bayer Caption Char,IB Caption Char,Medical Caption Char,Caption - H17 Char,! Q Char,B Caption Char,PHE Caption Char,Char1 Char,c Char,AW Caption Char,fig cadre Char"/>
    <w:link w:val="Caption"/>
    <w:uiPriority w:val="99"/>
    <w:locked/>
    <w:rsid w:val="00303746"/>
    <w:rPr>
      <w:rFonts w:ascii="Arial" w:hAnsi="Arial" w:cs="Arial"/>
      <w:i/>
      <w:iCs/>
      <w:color w:val="44546A" w:themeColor="text2"/>
      <w:sz w:val="20"/>
      <w:szCs w:val="20"/>
      <w:lang w:val="en-US"/>
    </w:rPr>
  </w:style>
  <w:style w:type="paragraph" w:styleId="Caption">
    <w:name w:val="caption"/>
    <w:aliases w:val="Quotation text,Table Caption,NICE Caption,- H17,Bayer Caption,IB Caption,Medical Caption,Caption - H17,! Q,B Caption,PHE Caption,Char1,c,AW Caption,fig cadre,Caption Char Char,Caption Char Char Char Char,fig cadre Char2,Caption Char2,Char"/>
    <w:basedOn w:val="Normal"/>
    <w:next w:val="Normal"/>
    <w:link w:val="CaptionChar"/>
    <w:uiPriority w:val="99"/>
    <w:unhideWhenUsed/>
    <w:qFormat/>
    <w:rsid w:val="00303746"/>
    <w:rPr>
      <w:rFonts w:eastAsiaTheme="minorHAnsi"/>
      <w:i/>
      <w:iCs/>
      <w:color w:val="44546A" w:themeColor="text2"/>
      <w:kern w:val="2"/>
      <w:sz w:val="20"/>
      <w:szCs w:val="20"/>
      <w14:ligatures w14:val="standardContextual"/>
    </w:rPr>
  </w:style>
  <w:style w:type="table" w:styleId="TableGrid">
    <w:name w:val="Table Grid"/>
    <w:basedOn w:val="TableNormal"/>
    <w:uiPriority w:val="39"/>
    <w:rsid w:val="00303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30374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85F4F46227B2408F99790C2561BEC5" ma:contentTypeVersion="14" ma:contentTypeDescription="Create a new document." ma:contentTypeScope="" ma:versionID="2304aa45e407f17502670de80425fa2e">
  <xsd:schema xmlns:xsd="http://www.w3.org/2001/XMLSchema" xmlns:xs="http://www.w3.org/2001/XMLSchema" xmlns:p="http://schemas.microsoft.com/office/2006/metadata/properties" xmlns:ns2="c0457e21-a138-496b-98dc-95b3952a20f1" xmlns:ns3="920545d2-65d9-4ef9-bba5-132e0810cc5a" targetNamespace="http://schemas.microsoft.com/office/2006/metadata/properties" ma:root="true" ma:fieldsID="9e47e590d158ab2d84189cf4b4203304" ns2:_="" ns3:_="">
    <xsd:import namespace="c0457e21-a138-496b-98dc-95b3952a20f1"/>
    <xsd:import namespace="920545d2-65d9-4ef9-bba5-132e0810cc5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Kommentar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457e21-a138-496b-98dc-95b3952a20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545d2-65d9-4ef9-bba5-132e0810cc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2515092-79f2-4ea7-971b-e3ef84301f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Kommentar" ma:index="19" nillable="true" ma:displayName="Kommentar" ma:internalName="Kommentar">
      <xsd:simpleType>
        <xsd:restriction base="dms:Text">
          <xsd:maxLength value="255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20545d2-65d9-4ef9-bba5-132e0810cc5a">
      <Terms xmlns="http://schemas.microsoft.com/office/infopath/2007/PartnerControls"/>
    </lcf76f155ced4ddcb4097134ff3c332f>
    <Kommentar xmlns="920545d2-65d9-4ef9-bba5-132e0810cc5a" xsi:nil="true"/>
  </documentManagement>
</p:properties>
</file>

<file path=customXml/itemProps1.xml><?xml version="1.0" encoding="utf-8"?>
<ds:datastoreItem xmlns:ds="http://schemas.openxmlformats.org/officeDocument/2006/customXml" ds:itemID="{D41969BB-5062-4FFB-AB2E-86B88DF9C7FA}"/>
</file>

<file path=customXml/itemProps2.xml><?xml version="1.0" encoding="utf-8"?>
<ds:datastoreItem xmlns:ds="http://schemas.openxmlformats.org/officeDocument/2006/customXml" ds:itemID="{F7C31908-A8B9-4404-A8DE-B05B62BD6F7E}"/>
</file>

<file path=customXml/itemProps3.xml><?xml version="1.0" encoding="utf-8"?>
<ds:datastoreItem xmlns:ds="http://schemas.openxmlformats.org/officeDocument/2006/customXml" ds:itemID="{42E3CB73-E776-4151-8A31-4836997C34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210</Words>
  <Characters>1203</Characters>
  <Application>Microsoft Office Word</Application>
  <DocSecurity>0</DocSecurity>
  <Lines>10</Lines>
  <Paragraphs>2</Paragraphs>
  <ScaleCrop>false</ScaleCrop>
  <Company/>
  <LinksUpToDate>false</LinksUpToDate>
  <CharactersWithSpaces>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Luna</dc:creator>
  <cp:keywords/>
  <dc:description/>
  <cp:lastModifiedBy>Jaime Luna</cp:lastModifiedBy>
  <cp:revision>1</cp:revision>
  <dcterms:created xsi:type="dcterms:W3CDTF">2023-06-23T09:19:00Z</dcterms:created>
  <dcterms:modified xsi:type="dcterms:W3CDTF">2023-06-23T09:23:00Z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0x0101003E85F4F46227B2408F99790C2561BEC5</vt:lpwstr>
  </property>
</Properties>
</file>