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rPr>
          <w:rFonts w:hint="default" w:ascii="Times New Roman" w:hAnsi="Times New Roman" w:eastAsia="WyxftgAdvTTb5929f4c" w:cs="Times New Roman"/>
          <w:color w:val="131413"/>
          <w:sz w:val="24"/>
          <w:szCs w:val="24"/>
          <w:highlight w:val="none"/>
          <w:lang w:val="en-US" w:eastAsia="zh-CN" w:bidi="ar"/>
        </w:rPr>
      </w:pPr>
      <w:bookmarkStart w:id="3" w:name="_GoBack"/>
      <w:r>
        <w:rPr>
          <w:rFonts w:hint="default" w:ascii="Times New Roman" w:hAnsi="Times New Roman" w:eastAsia="WyxftgAdvTTb5929f4c" w:cs="Times New Roman"/>
          <w:b/>
          <w:bCs/>
          <w:color w:val="131413"/>
          <w:sz w:val="24"/>
          <w:szCs w:val="24"/>
          <w:highlight w:val="none"/>
          <w:lang w:val="en-US" w:eastAsia="zh-CN" w:bidi="ar"/>
        </w:rPr>
        <w:t>Table S1.</w:t>
      </w:r>
      <w:r>
        <w:rPr>
          <w:rFonts w:hint="default" w:ascii="Times New Roman" w:hAnsi="Times New Roman" w:cs="Times New Roman"/>
          <w:color w:val="272525"/>
          <w:sz w:val="24"/>
          <w:szCs w:val="24"/>
          <w:highlight w:val="none"/>
        </w:rPr>
        <w:t xml:space="preserve"> </w:t>
      </w:r>
      <w:bookmarkStart w:id="0" w:name="OLE_LINK6"/>
      <w:r>
        <w:rPr>
          <w:rFonts w:hint="default" w:ascii="Times New Roman" w:hAnsi="Times New Roman" w:eastAsia="WyxftgAdvTTb5929f4c" w:cs="Times New Roman"/>
          <w:color w:val="131413"/>
          <w:sz w:val="24"/>
          <w:szCs w:val="24"/>
          <w:highlight w:val="none"/>
          <w:lang w:eastAsia="zh-CN" w:bidi="ar"/>
        </w:rPr>
        <w:t>Primers used in the study</w:t>
      </w:r>
      <w:bookmarkEnd w:id="0"/>
      <w:r>
        <w:rPr>
          <w:rFonts w:hint="default" w:ascii="Times New Roman" w:hAnsi="Times New Roman" w:eastAsia="WyxftgAdvTTb5929f4c" w:cs="Times New Roman"/>
          <w:color w:val="131413"/>
          <w:sz w:val="24"/>
          <w:szCs w:val="24"/>
          <w:highlight w:val="none"/>
          <w:lang w:val="en-US" w:eastAsia="zh-CN" w:bidi="ar"/>
        </w:rPr>
        <w:t>.</w:t>
      </w:r>
    </w:p>
    <w:tbl>
      <w:tblPr>
        <w:tblStyle w:val="2"/>
        <w:tblW w:w="5258" w:type="pct"/>
        <w:tblInd w:w="-23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5391"/>
        <w:gridCol w:w="178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99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highlight w:val="none"/>
                <w:lang w:eastAsia="zh-CN"/>
              </w:rPr>
            </w:pPr>
            <w:bookmarkStart w:id="1" w:name="OLE_LINK152"/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Gene</w:t>
            </w:r>
          </w:p>
        </w:tc>
        <w:tc>
          <w:tcPr>
            <w:tcW w:w="3007" w:type="pct"/>
            <w:tcBorders>
              <w:top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PmdlypAdvTTb5929f4c" w:cs="Times New Roman"/>
                <w:color w:val="000000"/>
                <w:kern w:val="2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PmdlypAdvTTb5929f4c" w:cs="Times New Roman"/>
                <w:color w:val="000000"/>
                <w:kern w:val="2"/>
                <w:sz w:val="24"/>
                <w:szCs w:val="24"/>
                <w:highlight w:val="none"/>
                <w:lang w:eastAsia="zh-CN" w:bidi="ar"/>
              </w:rPr>
              <w:t>Sequences</w:t>
            </w:r>
          </w:p>
        </w:tc>
        <w:tc>
          <w:tcPr>
            <w:tcW w:w="993" w:type="pct"/>
            <w:tcBorders>
              <w:top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PmdlypAdvTTb5929f4c" w:cs="Times New Roman"/>
                <w:color w:val="000000"/>
                <w:kern w:val="2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PmdlypAdvTTb5929f4c" w:cs="Times New Roman"/>
                <w:color w:val="000000"/>
                <w:kern w:val="2"/>
                <w:sz w:val="24"/>
                <w:szCs w:val="24"/>
                <w:highlight w:val="none"/>
                <w:lang w:eastAsia="zh-CN" w:bidi="ar"/>
              </w:rPr>
              <w:t>Applications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999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FTH1</w:t>
            </w:r>
          </w:p>
        </w:tc>
        <w:tc>
          <w:tcPr>
            <w:tcW w:w="3007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F: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5’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AGAACTACCACCAGGACTCAGAGG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3’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R: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5’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AGCCACATCATCGCGGTCAAAG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3’</w:t>
            </w:r>
          </w:p>
        </w:tc>
        <w:tc>
          <w:tcPr>
            <w:tcW w:w="993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qRT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-PCR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99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bookmarkStart w:id="2" w:name="OLE_LINK9" w:colFirst="0" w:colLast="2"/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RGS4</w:t>
            </w:r>
          </w:p>
        </w:tc>
        <w:tc>
          <w:tcPr>
            <w:tcW w:w="3007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F: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5’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CCAGGCAACCAAAGAGGTGAACC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3’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R: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5’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ACTTGAGGAAGCGGCGGTAGG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3’</w:t>
            </w:r>
          </w:p>
        </w:tc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qRT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-PCR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999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TFRC</w:t>
            </w:r>
          </w:p>
        </w:tc>
        <w:tc>
          <w:tcPr>
            <w:tcW w:w="3007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F: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5’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TGAGGGAGGAGCCAGGAGAGG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3’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R: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5’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CTTGATGGTGCCGGTGAAGTCTG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3’</w:t>
            </w:r>
          </w:p>
        </w:tc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qRT</w:t>
            </w: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highlight w:val="none"/>
                <w:lang w:eastAsia="zh-CN"/>
              </w:rPr>
              <w:t>-PCR</w:t>
            </w:r>
          </w:p>
        </w:tc>
      </w:tr>
      <w:bookmarkEnd w:id="1"/>
      <w:bookmarkEnd w:id="2"/>
    </w:tbl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bookmarkEnd w:id="3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WyxftgAdvTTb5929f4c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dlypAdvTTb5929f4c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Yzk5Zjk2MDk3NjQ4ZjIyMWEwMGVlZDFjYWMxMWUifQ=="/>
  </w:docVars>
  <w:rsids>
    <w:rsidRoot w:val="00000000"/>
    <w:rsid w:val="0EB51BAC"/>
    <w:rsid w:val="1BAB44F5"/>
    <w:rsid w:val="231B5741"/>
    <w:rsid w:val="29C150B0"/>
    <w:rsid w:val="29EF3EF2"/>
    <w:rsid w:val="30E95D47"/>
    <w:rsid w:val="31E46E63"/>
    <w:rsid w:val="54FF0DFE"/>
    <w:rsid w:val="666A0E45"/>
    <w:rsid w:val="71A51E4A"/>
    <w:rsid w:val="7FC5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Franklin Gothic Medium" w:hAnsi="Franklin Gothic Medium" w:eastAsia="宋体" w:cs="Franklin Gothic Medium"/>
      <w:sz w:val="22"/>
      <w:szCs w:val="22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王小白</dc:creator>
  <cp:lastModifiedBy>沮吭平沦偶</cp:lastModifiedBy>
  <dcterms:modified xsi:type="dcterms:W3CDTF">2024-01-14T13:21:33Z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63E30CF2A80F4D3DB218E680DD1E504A_12</vt:lpwstr>
  </property>
</Properties>
</file>