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59FF7" w14:textId="29BD7D3E" w:rsidR="00F92CAB" w:rsidRPr="00623838" w:rsidRDefault="00EF1BE1" w:rsidP="00C84C58">
      <w:pPr>
        <w:jc w:val="center"/>
        <w:rPr>
          <w:rFonts w:ascii="Times New Roman" w:hAnsi="Times New Roman" w:cs="Times New Roman"/>
          <w:b/>
          <w:bCs/>
          <w:sz w:val="32"/>
          <w:szCs w:val="32"/>
          <w:lang w:val="en-US"/>
        </w:rPr>
      </w:pPr>
      <w:r w:rsidRPr="00623838">
        <w:rPr>
          <w:rFonts w:ascii="Times New Roman" w:hAnsi="Times New Roman" w:cs="Times New Roman"/>
          <w:b/>
          <w:bCs/>
          <w:sz w:val="32"/>
          <w:szCs w:val="32"/>
          <w:lang w:val="en-US"/>
        </w:rPr>
        <w:t>Supplementary information</w:t>
      </w:r>
    </w:p>
    <w:p w14:paraId="78663242" w14:textId="5DF3D277" w:rsidR="0007432B" w:rsidRPr="00D12AAD" w:rsidRDefault="0007432B" w:rsidP="0007432B">
      <w:pPr>
        <w:spacing w:before="100" w:beforeAutospacing="1" w:after="100" w:afterAutospacing="1" w:line="360" w:lineRule="auto"/>
        <w:jc w:val="center"/>
        <w:rPr>
          <w:rFonts w:ascii="Times New Roman" w:hAnsi="Times New Roman" w:cs="Times New Roman"/>
          <w:b/>
          <w:sz w:val="32"/>
          <w:szCs w:val="32"/>
          <w:lang w:val="en-US"/>
        </w:rPr>
      </w:pPr>
      <w:bookmarkStart w:id="0" w:name="_Hlk149835993"/>
      <w:bookmarkEnd w:id="0"/>
      <w:r w:rsidRPr="00D12AAD">
        <w:rPr>
          <w:rFonts w:ascii="Times New Roman" w:hAnsi="Times New Roman" w:cs="Times New Roman"/>
          <w:b/>
          <w:sz w:val="32"/>
          <w:szCs w:val="32"/>
          <w:lang w:val="en-US"/>
        </w:rPr>
        <w:t>Atmospher</w:t>
      </w:r>
      <w:r w:rsidRPr="0073296C">
        <w:rPr>
          <w:rFonts w:ascii="Times New Roman" w:hAnsi="Times New Roman" w:cs="Times New Roman"/>
          <w:b/>
          <w:sz w:val="32"/>
          <w:szCs w:val="32"/>
          <w:lang w:val="en-US"/>
        </w:rPr>
        <w:t xml:space="preserve">ic chemistry of </w:t>
      </w:r>
      <w:bookmarkStart w:id="1" w:name="_Hlk106042239"/>
      <w:r w:rsidRPr="0073296C">
        <w:rPr>
          <w:rFonts w:ascii="Times New Roman" w:hAnsi="Times New Roman" w:cs="Times New Roman"/>
          <w:b/>
          <w:sz w:val="32"/>
          <w:szCs w:val="32"/>
          <w:lang w:val="en-US"/>
        </w:rPr>
        <w:t>C</w:t>
      </w:r>
      <w:r w:rsidRPr="00D12AAD">
        <w:rPr>
          <w:rFonts w:ascii="Times New Roman" w:hAnsi="Times New Roman" w:cs="Times New Roman"/>
          <w:b/>
          <w:sz w:val="32"/>
          <w:szCs w:val="32"/>
          <w:lang w:val="en-US"/>
        </w:rPr>
        <w:t>F</w:t>
      </w:r>
      <w:r w:rsidRPr="00D12AAD">
        <w:rPr>
          <w:rFonts w:ascii="Times New Roman" w:hAnsi="Times New Roman" w:cs="Times New Roman"/>
          <w:b/>
          <w:sz w:val="32"/>
          <w:szCs w:val="32"/>
          <w:vertAlign w:val="subscript"/>
          <w:lang w:val="en-US"/>
        </w:rPr>
        <w:t>3</w:t>
      </w:r>
      <w:r w:rsidRPr="00D12AAD">
        <w:rPr>
          <w:rFonts w:ascii="Times New Roman" w:hAnsi="Times New Roman" w:cs="Times New Roman"/>
          <w:b/>
          <w:sz w:val="32"/>
          <w:szCs w:val="32"/>
          <w:lang w:val="en-US"/>
        </w:rPr>
        <w:t>CHFCF</w:t>
      </w:r>
      <w:r w:rsidRPr="00D12AAD">
        <w:rPr>
          <w:rFonts w:ascii="Times New Roman" w:hAnsi="Times New Roman" w:cs="Times New Roman"/>
          <w:b/>
          <w:sz w:val="32"/>
          <w:szCs w:val="32"/>
          <w:vertAlign w:val="subscript"/>
          <w:lang w:val="en-US"/>
        </w:rPr>
        <w:t>2</w:t>
      </w:r>
      <w:r w:rsidRPr="00D12AAD">
        <w:rPr>
          <w:rFonts w:ascii="Times New Roman" w:hAnsi="Times New Roman" w:cs="Times New Roman"/>
          <w:b/>
          <w:sz w:val="32"/>
          <w:szCs w:val="32"/>
          <w:lang w:val="en-US"/>
        </w:rPr>
        <w:t>OCH</w:t>
      </w:r>
      <w:r w:rsidRPr="00D12AAD">
        <w:rPr>
          <w:rFonts w:ascii="Times New Roman" w:hAnsi="Times New Roman" w:cs="Times New Roman"/>
          <w:b/>
          <w:sz w:val="32"/>
          <w:szCs w:val="32"/>
          <w:vertAlign w:val="subscript"/>
          <w:lang w:val="en-US"/>
        </w:rPr>
        <w:t>3</w:t>
      </w:r>
      <w:r w:rsidRPr="00D12AAD">
        <w:rPr>
          <w:rFonts w:ascii="Times New Roman" w:hAnsi="Times New Roman" w:cs="Times New Roman"/>
          <w:b/>
          <w:sz w:val="32"/>
          <w:szCs w:val="32"/>
          <w:lang w:val="en-US"/>
        </w:rPr>
        <w:t xml:space="preserve"> </w:t>
      </w:r>
      <w:r w:rsidRPr="002F6D24">
        <w:rPr>
          <w:rFonts w:ascii="Times New Roman" w:hAnsi="Times New Roman" w:cs="Times New Roman"/>
          <w:b/>
          <w:sz w:val="32"/>
          <w:szCs w:val="32"/>
          <w:lang w:val="en-US"/>
        </w:rPr>
        <w:t>(HFE-356mec3)</w:t>
      </w:r>
      <w:r>
        <w:rPr>
          <w:rFonts w:ascii="Times New Roman" w:hAnsi="Times New Roman" w:cs="Times New Roman"/>
          <w:b/>
          <w:sz w:val="32"/>
          <w:szCs w:val="32"/>
          <w:lang w:val="en-US"/>
        </w:rPr>
        <w:t xml:space="preserve"> </w:t>
      </w:r>
      <w:r w:rsidRPr="00D12AAD">
        <w:rPr>
          <w:rFonts w:ascii="Times New Roman" w:hAnsi="Times New Roman" w:cs="Times New Roman"/>
          <w:b/>
          <w:sz w:val="32"/>
          <w:szCs w:val="32"/>
          <w:lang w:val="en-US"/>
        </w:rPr>
        <w:t>and CHF</w:t>
      </w:r>
      <w:r w:rsidRPr="00D12AAD">
        <w:rPr>
          <w:rFonts w:ascii="Times New Roman" w:hAnsi="Times New Roman" w:cs="Times New Roman"/>
          <w:b/>
          <w:sz w:val="32"/>
          <w:szCs w:val="32"/>
          <w:vertAlign w:val="subscript"/>
          <w:lang w:val="en-US"/>
        </w:rPr>
        <w:t>2</w:t>
      </w:r>
      <w:r w:rsidRPr="00D12AAD">
        <w:rPr>
          <w:rFonts w:ascii="Times New Roman" w:hAnsi="Times New Roman" w:cs="Times New Roman"/>
          <w:b/>
          <w:sz w:val="32"/>
          <w:szCs w:val="32"/>
          <w:lang w:val="en-US"/>
        </w:rPr>
        <w:t>CHFOCF</w:t>
      </w:r>
      <w:r w:rsidRPr="00D12AAD">
        <w:rPr>
          <w:rFonts w:ascii="Times New Roman" w:hAnsi="Times New Roman" w:cs="Times New Roman"/>
          <w:b/>
          <w:sz w:val="32"/>
          <w:szCs w:val="32"/>
          <w:vertAlign w:val="subscript"/>
          <w:lang w:val="en-US"/>
        </w:rPr>
        <w:t>3</w:t>
      </w:r>
      <w:bookmarkEnd w:id="1"/>
      <w:r w:rsidRPr="00D12AAD">
        <w:rPr>
          <w:rFonts w:ascii="Times New Roman" w:hAnsi="Times New Roman" w:cs="Times New Roman"/>
          <w:b/>
          <w:sz w:val="32"/>
          <w:szCs w:val="32"/>
          <w:lang w:val="en-US"/>
        </w:rPr>
        <w:t xml:space="preserve"> </w:t>
      </w:r>
      <w:r w:rsidRPr="002F6D24">
        <w:rPr>
          <w:rFonts w:ascii="Times New Roman" w:hAnsi="Times New Roman" w:cs="Times New Roman"/>
          <w:b/>
          <w:sz w:val="32"/>
          <w:szCs w:val="32"/>
          <w:lang w:val="en-US"/>
        </w:rPr>
        <w:t xml:space="preserve">(HFE-236ea1) </w:t>
      </w:r>
      <w:r w:rsidRPr="00D12AAD">
        <w:rPr>
          <w:rFonts w:ascii="Times New Roman" w:hAnsi="Times New Roman" w:cs="Times New Roman"/>
          <w:b/>
          <w:sz w:val="32"/>
          <w:szCs w:val="32"/>
          <w:lang w:val="en-US"/>
        </w:rPr>
        <w:t xml:space="preserve">initiated by OH and Cl and their contribution to global </w:t>
      </w:r>
      <w:proofErr w:type="gramStart"/>
      <w:r w:rsidRPr="00D12AAD">
        <w:rPr>
          <w:rFonts w:ascii="Times New Roman" w:hAnsi="Times New Roman" w:cs="Times New Roman"/>
          <w:b/>
          <w:sz w:val="32"/>
          <w:szCs w:val="32"/>
          <w:lang w:val="en-US"/>
        </w:rPr>
        <w:t>warming</w:t>
      </w:r>
      <w:proofErr w:type="gramEnd"/>
    </w:p>
    <w:p w14:paraId="54F513E6" w14:textId="77777777" w:rsidR="001F6C55" w:rsidRPr="008577C6" w:rsidRDefault="001F6C55" w:rsidP="001F6C55">
      <w:pPr>
        <w:spacing w:before="100" w:beforeAutospacing="1" w:after="100" w:afterAutospacing="1" w:line="360" w:lineRule="auto"/>
        <w:jc w:val="center"/>
        <w:rPr>
          <w:rFonts w:ascii="Times New Roman" w:hAnsi="Times New Roman" w:cs="Times New Roman"/>
          <w:sz w:val="24"/>
          <w:szCs w:val="24"/>
        </w:rPr>
      </w:pPr>
      <w:r w:rsidRPr="008577C6">
        <w:rPr>
          <w:rFonts w:ascii="Times New Roman" w:hAnsi="Times New Roman" w:cs="Times New Roman"/>
          <w:sz w:val="24"/>
          <w:szCs w:val="24"/>
        </w:rPr>
        <w:t>Sara Espinosa</w:t>
      </w:r>
      <w:r w:rsidRPr="008577C6">
        <w:rPr>
          <w:rFonts w:ascii="Times New Roman" w:hAnsi="Times New Roman" w:cs="Times New Roman"/>
          <w:sz w:val="24"/>
          <w:szCs w:val="24"/>
          <w:vertAlign w:val="superscript"/>
        </w:rPr>
        <w:t>1,2</w:t>
      </w:r>
      <w:r w:rsidRPr="008577C6">
        <w:rPr>
          <w:rFonts w:ascii="Times New Roman" w:hAnsi="Times New Roman" w:cs="Times New Roman"/>
          <w:sz w:val="24"/>
          <w:szCs w:val="24"/>
        </w:rPr>
        <w:t>,</w:t>
      </w:r>
      <w:r w:rsidRPr="008577C6">
        <w:rPr>
          <w:rFonts w:ascii="Times New Roman" w:hAnsi="Times New Roman" w:cs="Times New Roman"/>
          <w:sz w:val="24"/>
          <w:szCs w:val="24"/>
          <w:vertAlign w:val="superscript"/>
        </w:rPr>
        <w:t xml:space="preserve"> </w:t>
      </w:r>
      <w:r w:rsidRPr="008577C6">
        <w:rPr>
          <w:rFonts w:ascii="Times New Roman" w:hAnsi="Times New Roman" w:cs="Times New Roman"/>
          <w:sz w:val="24"/>
          <w:szCs w:val="24"/>
        </w:rPr>
        <w:t>María Asensio</w:t>
      </w:r>
      <w:r w:rsidRPr="008577C6">
        <w:rPr>
          <w:rFonts w:ascii="Times New Roman" w:hAnsi="Times New Roman" w:cs="Times New Roman"/>
          <w:sz w:val="24"/>
          <w:szCs w:val="24"/>
          <w:vertAlign w:val="superscript"/>
        </w:rPr>
        <w:t>1,2</w:t>
      </w:r>
      <w:r w:rsidRPr="008577C6">
        <w:rPr>
          <w:rFonts w:ascii="Times New Roman" w:hAnsi="Times New Roman" w:cs="Times New Roman"/>
          <w:sz w:val="24"/>
          <w:szCs w:val="24"/>
        </w:rPr>
        <w:t>,</w:t>
      </w:r>
      <w:r w:rsidRPr="008577C6">
        <w:rPr>
          <w:rFonts w:ascii="Times New Roman" w:hAnsi="Times New Roman" w:cs="Times New Roman"/>
          <w:sz w:val="24"/>
          <w:szCs w:val="24"/>
          <w:vertAlign w:val="superscript"/>
        </w:rPr>
        <w:t xml:space="preserve"> </w:t>
      </w:r>
      <w:r w:rsidRPr="008577C6">
        <w:rPr>
          <w:rFonts w:ascii="Times New Roman" w:hAnsi="Times New Roman" w:cs="Times New Roman"/>
          <w:sz w:val="24"/>
          <w:szCs w:val="24"/>
        </w:rPr>
        <w:t>María Antiñolo</w:t>
      </w:r>
      <w:r w:rsidRPr="008577C6">
        <w:rPr>
          <w:rFonts w:ascii="Times New Roman" w:hAnsi="Times New Roman" w:cs="Times New Roman"/>
          <w:sz w:val="24"/>
          <w:szCs w:val="24"/>
          <w:vertAlign w:val="superscript"/>
        </w:rPr>
        <w:t>1,2</w:t>
      </w:r>
      <w:r w:rsidRPr="008577C6">
        <w:rPr>
          <w:rFonts w:ascii="Times New Roman" w:hAnsi="Times New Roman" w:cs="Times New Roman"/>
          <w:sz w:val="24"/>
          <w:szCs w:val="24"/>
        </w:rPr>
        <w:t>, José Albaladejo</w:t>
      </w:r>
      <w:r w:rsidRPr="008577C6">
        <w:rPr>
          <w:rFonts w:ascii="Times New Roman" w:hAnsi="Times New Roman" w:cs="Times New Roman"/>
          <w:sz w:val="24"/>
          <w:szCs w:val="24"/>
          <w:vertAlign w:val="superscript"/>
        </w:rPr>
        <w:t>1,2</w:t>
      </w:r>
      <w:r w:rsidRPr="008577C6">
        <w:rPr>
          <w:rFonts w:ascii="Times New Roman" w:hAnsi="Times New Roman" w:cs="Times New Roman"/>
          <w:sz w:val="24"/>
          <w:szCs w:val="24"/>
        </w:rPr>
        <w:t>, Elena Jiménez</w:t>
      </w:r>
      <w:r w:rsidRPr="008577C6">
        <w:rPr>
          <w:rFonts w:ascii="Times New Roman" w:hAnsi="Times New Roman" w:cs="Times New Roman"/>
          <w:sz w:val="24"/>
          <w:szCs w:val="24"/>
          <w:vertAlign w:val="superscript"/>
        </w:rPr>
        <w:t>1,</w:t>
      </w:r>
      <w:proofErr w:type="gramStart"/>
      <w:r w:rsidRPr="008577C6">
        <w:rPr>
          <w:rFonts w:ascii="Times New Roman" w:hAnsi="Times New Roman" w:cs="Times New Roman"/>
          <w:sz w:val="24"/>
          <w:szCs w:val="24"/>
          <w:vertAlign w:val="superscript"/>
        </w:rPr>
        <w:t>2,*</w:t>
      </w:r>
      <w:proofErr w:type="gramEnd"/>
    </w:p>
    <w:p w14:paraId="1A1962C6" w14:textId="0C2BD890" w:rsidR="00C84C58" w:rsidRPr="009B3CF4" w:rsidRDefault="00C84C58" w:rsidP="00C84C58">
      <w:pPr>
        <w:rPr>
          <w:rFonts w:ascii="Times New Roman" w:hAnsi="Times New Roman" w:cs="Times New Roman"/>
          <w:vertAlign w:val="superscript"/>
        </w:rPr>
      </w:pPr>
      <w:r w:rsidRPr="009B3CF4">
        <w:rPr>
          <w:rFonts w:ascii="Times New Roman" w:hAnsi="Times New Roman" w:cs="Times New Roman"/>
          <w:vertAlign w:val="superscript"/>
        </w:rPr>
        <w:t xml:space="preserve">1 </w:t>
      </w:r>
      <w:proofErr w:type="gramStart"/>
      <w:r w:rsidRPr="009B3CF4">
        <w:rPr>
          <w:rFonts w:ascii="Times New Roman" w:hAnsi="Times New Roman" w:cs="Times New Roman"/>
        </w:rPr>
        <w:t>Departamento</w:t>
      </w:r>
      <w:proofErr w:type="gramEnd"/>
      <w:r w:rsidRPr="009B3CF4">
        <w:rPr>
          <w:rFonts w:ascii="Times New Roman" w:hAnsi="Times New Roman" w:cs="Times New Roman"/>
        </w:rPr>
        <w:t xml:space="preserve"> de Química Física. Facultad de Ciencias y Tecnologías Químicas. Universidad de Castilla-La Mancha</w:t>
      </w:r>
      <w:r w:rsidR="003571DD" w:rsidRPr="009B3CF4">
        <w:rPr>
          <w:rFonts w:ascii="Times New Roman" w:hAnsi="Times New Roman" w:cs="Times New Roman"/>
        </w:rPr>
        <w:t xml:space="preserve"> (UCLM)</w:t>
      </w:r>
      <w:r w:rsidRPr="009B3CF4">
        <w:rPr>
          <w:rFonts w:ascii="Times New Roman" w:hAnsi="Times New Roman" w:cs="Times New Roman"/>
        </w:rPr>
        <w:t>. Avda. Camilo José Cela, 1B. 13071 Ciudad Real (</w:t>
      </w:r>
      <w:proofErr w:type="spellStart"/>
      <w:r w:rsidRPr="009B3CF4">
        <w:rPr>
          <w:rFonts w:ascii="Times New Roman" w:hAnsi="Times New Roman" w:cs="Times New Roman"/>
        </w:rPr>
        <w:t>Spain</w:t>
      </w:r>
      <w:proofErr w:type="spellEnd"/>
      <w:r w:rsidRPr="009B3CF4">
        <w:rPr>
          <w:rFonts w:ascii="Times New Roman" w:hAnsi="Times New Roman" w:cs="Times New Roman"/>
        </w:rPr>
        <w:t>).</w:t>
      </w:r>
    </w:p>
    <w:p w14:paraId="61CFA5DC" w14:textId="6C0112F7" w:rsidR="005A5880" w:rsidRPr="007B3203" w:rsidRDefault="00C84C58" w:rsidP="005A5880">
      <w:pPr>
        <w:rPr>
          <w:rFonts w:ascii="Times New Roman" w:hAnsi="Times New Roman" w:cs="Times New Roman"/>
        </w:rPr>
      </w:pPr>
      <w:r w:rsidRPr="009B3CF4">
        <w:rPr>
          <w:rFonts w:ascii="Times New Roman" w:hAnsi="Times New Roman" w:cs="Times New Roman"/>
          <w:vertAlign w:val="superscript"/>
        </w:rPr>
        <w:t>2</w:t>
      </w:r>
      <w:r w:rsidRPr="009B3CF4">
        <w:rPr>
          <w:rFonts w:ascii="Times New Roman" w:hAnsi="Times New Roman" w:cs="Times New Roman"/>
        </w:rPr>
        <w:t xml:space="preserve"> </w:t>
      </w:r>
      <w:proofErr w:type="gramStart"/>
      <w:r w:rsidR="003571DD" w:rsidRPr="009B3CF4">
        <w:rPr>
          <w:rFonts w:ascii="Times New Roman" w:hAnsi="Times New Roman" w:cs="Times New Roman"/>
        </w:rPr>
        <w:t>Instituto</w:t>
      </w:r>
      <w:proofErr w:type="gramEnd"/>
      <w:r w:rsidR="003571DD" w:rsidRPr="009B3CF4">
        <w:rPr>
          <w:rFonts w:ascii="Times New Roman" w:hAnsi="Times New Roman" w:cs="Times New Roman"/>
        </w:rPr>
        <w:t xml:space="preserve"> de Investigación en Combustión y Contaminación Atmosférica (ICCA). </w:t>
      </w:r>
      <w:r w:rsidR="003571DD" w:rsidRPr="007B3203">
        <w:rPr>
          <w:rFonts w:ascii="Times New Roman" w:hAnsi="Times New Roman" w:cs="Times New Roman"/>
        </w:rPr>
        <w:t>UCLM. Camino de Moledores, s/n. 13071 Ciudad Real (</w:t>
      </w:r>
      <w:proofErr w:type="spellStart"/>
      <w:r w:rsidR="003571DD" w:rsidRPr="007B3203">
        <w:rPr>
          <w:rFonts w:ascii="Times New Roman" w:hAnsi="Times New Roman" w:cs="Times New Roman"/>
        </w:rPr>
        <w:t>Spain</w:t>
      </w:r>
      <w:proofErr w:type="spellEnd"/>
      <w:r w:rsidR="003571DD" w:rsidRPr="007B3203">
        <w:rPr>
          <w:rFonts w:ascii="Times New Roman" w:hAnsi="Times New Roman" w:cs="Times New Roman"/>
        </w:rPr>
        <w:t xml:space="preserve">). </w:t>
      </w:r>
    </w:p>
    <w:p w14:paraId="70436C99" w14:textId="133B0C2D" w:rsidR="008A5212" w:rsidRPr="007B3203" w:rsidRDefault="008A5212" w:rsidP="00C84C58"/>
    <w:p w14:paraId="5B4ED7DD" w14:textId="7ABC17FE" w:rsidR="008A5212" w:rsidRPr="007B3203" w:rsidRDefault="008A5212" w:rsidP="00C84C58"/>
    <w:p w14:paraId="1CF15BE5" w14:textId="725F13F7" w:rsidR="008A5212" w:rsidRPr="007B3203" w:rsidRDefault="008A5212" w:rsidP="00C84C58"/>
    <w:p w14:paraId="448DD847" w14:textId="10AEE4DA" w:rsidR="008A5212" w:rsidRPr="007B3203" w:rsidRDefault="008A5212" w:rsidP="00C84C58"/>
    <w:p w14:paraId="208E367F" w14:textId="0ACD5B90" w:rsidR="008A5212" w:rsidRPr="007B3203" w:rsidRDefault="008A5212" w:rsidP="00C84C58"/>
    <w:p w14:paraId="033E6A59" w14:textId="0C82934E" w:rsidR="008A5212" w:rsidRPr="007B3203" w:rsidRDefault="008A5212" w:rsidP="00C84C58"/>
    <w:p w14:paraId="0859C8F2" w14:textId="777E9975" w:rsidR="008A5212" w:rsidRPr="007B3203" w:rsidRDefault="008A5212" w:rsidP="00C84C58"/>
    <w:p w14:paraId="4ED21F3B" w14:textId="6E050BCC" w:rsidR="008A5212" w:rsidRPr="007B3203" w:rsidRDefault="008A5212" w:rsidP="00C84C58"/>
    <w:p w14:paraId="52A28A7E" w14:textId="40A7E781" w:rsidR="008A5212" w:rsidRPr="007B3203" w:rsidRDefault="008A5212" w:rsidP="00C84C58"/>
    <w:p w14:paraId="046910A4" w14:textId="4DB00FB6" w:rsidR="008A5212" w:rsidRPr="007B3203" w:rsidRDefault="008A5212" w:rsidP="00C84C58"/>
    <w:p w14:paraId="7657926E" w14:textId="18997395" w:rsidR="008A5212" w:rsidRPr="007B3203" w:rsidRDefault="008A5212" w:rsidP="00C84C58"/>
    <w:p w14:paraId="51F3EB14" w14:textId="158E30D7" w:rsidR="008A5212" w:rsidRPr="007B3203" w:rsidRDefault="008A5212" w:rsidP="00C84C58"/>
    <w:p w14:paraId="0AF46207" w14:textId="5C6169AD" w:rsidR="008A5212" w:rsidRPr="007B3203" w:rsidRDefault="008A5212" w:rsidP="00C84C58"/>
    <w:p w14:paraId="20200876" w14:textId="07F15EF4" w:rsidR="008A5212" w:rsidRPr="007B3203" w:rsidRDefault="008A5212" w:rsidP="00C84C58"/>
    <w:p w14:paraId="717A9714" w14:textId="0702C305" w:rsidR="008A5212" w:rsidRPr="007B3203" w:rsidRDefault="008A5212" w:rsidP="00C84C58"/>
    <w:p w14:paraId="100047E6" w14:textId="77777777" w:rsidR="008A5212" w:rsidRPr="007B3203" w:rsidRDefault="008A5212" w:rsidP="00C84C58">
      <w:pPr>
        <w:rPr>
          <w:rFonts w:ascii="Times New Roman" w:hAnsi="Times New Roman" w:cs="Times New Roman"/>
        </w:rPr>
      </w:pPr>
    </w:p>
    <w:p w14:paraId="0CE6ED67" w14:textId="77777777" w:rsidR="008A5212" w:rsidRPr="007B3203" w:rsidRDefault="008A5212" w:rsidP="008A5212">
      <w:pPr>
        <w:autoSpaceDE w:val="0"/>
        <w:autoSpaceDN w:val="0"/>
        <w:adjustRightInd w:val="0"/>
        <w:spacing w:after="0" w:line="240" w:lineRule="auto"/>
        <w:jc w:val="both"/>
        <w:rPr>
          <w:rFonts w:ascii="Times New Roman" w:hAnsi="Times New Roman" w:cs="Times New Roman"/>
          <w:sz w:val="24"/>
          <w:szCs w:val="24"/>
        </w:rPr>
      </w:pPr>
      <w:r w:rsidRPr="007B3203">
        <w:rPr>
          <w:rFonts w:ascii="Times New Roman" w:hAnsi="Times New Roman" w:cs="Times New Roman"/>
          <w:sz w:val="24"/>
          <w:szCs w:val="24"/>
        </w:rPr>
        <w:t xml:space="preserve">* </w:t>
      </w:r>
      <w:proofErr w:type="spellStart"/>
      <w:r w:rsidRPr="007B3203">
        <w:rPr>
          <w:rFonts w:ascii="Times New Roman" w:hAnsi="Times New Roman" w:cs="Times New Roman"/>
          <w:sz w:val="24"/>
          <w:szCs w:val="24"/>
        </w:rPr>
        <w:t>Corresponding</w:t>
      </w:r>
      <w:proofErr w:type="spellEnd"/>
      <w:r w:rsidRPr="007B3203">
        <w:rPr>
          <w:rFonts w:ascii="Times New Roman" w:hAnsi="Times New Roman" w:cs="Times New Roman"/>
          <w:sz w:val="24"/>
          <w:szCs w:val="24"/>
        </w:rPr>
        <w:t xml:space="preserve"> </w:t>
      </w:r>
      <w:proofErr w:type="spellStart"/>
      <w:r w:rsidRPr="007B3203">
        <w:rPr>
          <w:rFonts w:ascii="Times New Roman" w:hAnsi="Times New Roman" w:cs="Times New Roman"/>
          <w:sz w:val="24"/>
          <w:szCs w:val="24"/>
        </w:rPr>
        <w:t>author</w:t>
      </w:r>
      <w:proofErr w:type="spellEnd"/>
    </w:p>
    <w:p w14:paraId="122E3F32" w14:textId="0487D538" w:rsidR="008A5212" w:rsidRPr="007B3203" w:rsidRDefault="008A5212" w:rsidP="008A5212">
      <w:pPr>
        <w:autoSpaceDE w:val="0"/>
        <w:autoSpaceDN w:val="0"/>
        <w:adjustRightInd w:val="0"/>
        <w:spacing w:after="0" w:line="240" w:lineRule="auto"/>
        <w:jc w:val="both"/>
        <w:rPr>
          <w:rFonts w:ascii="Times New Roman" w:hAnsi="Times New Roman" w:cs="Times New Roman"/>
          <w:sz w:val="24"/>
          <w:szCs w:val="24"/>
        </w:rPr>
      </w:pPr>
      <w:r w:rsidRPr="007B3203">
        <w:rPr>
          <w:rFonts w:ascii="Times New Roman" w:hAnsi="Times New Roman" w:cs="Times New Roman"/>
          <w:sz w:val="24"/>
          <w:szCs w:val="24"/>
        </w:rPr>
        <w:t xml:space="preserve">E-mail </w:t>
      </w:r>
      <w:proofErr w:type="spellStart"/>
      <w:r w:rsidRPr="007B3203">
        <w:rPr>
          <w:rFonts w:ascii="Times New Roman" w:hAnsi="Times New Roman" w:cs="Times New Roman"/>
          <w:sz w:val="24"/>
          <w:szCs w:val="24"/>
        </w:rPr>
        <w:t>address</w:t>
      </w:r>
      <w:proofErr w:type="spellEnd"/>
      <w:r w:rsidRPr="007B3203">
        <w:rPr>
          <w:rFonts w:ascii="Times New Roman" w:hAnsi="Times New Roman" w:cs="Times New Roman"/>
          <w:sz w:val="24"/>
          <w:szCs w:val="24"/>
        </w:rPr>
        <w:t xml:space="preserve">: </w:t>
      </w:r>
      <w:r w:rsidR="001A4A67" w:rsidRPr="007B3203">
        <w:rPr>
          <w:rFonts w:ascii="Times New Roman" w:hAnsi="Times New Roman" w:cs="Times New Roman"/>
          <w:sz w:val="24"/>
          <w:szCs w:val="24"/>
        </w:rPr>
        <w:t>Elena.Jimenez@uclm.es</w:t>
      </w:r>
    </w:p>
    <w:p w14:paraId="161F8ECE" w14:textId="77777777" w:rsidR="00A33B07" w:rsidRPr="007B3203" w:rsidRDefault="00A33B07" w:rsidP="00C84C58"/>
    <w:p w14:paraId="6BCBA385" w14:textId="77777777" w:rsidR="00D31084" w:rsidRPr="007B3203" w:rsidRDefault="00D31084" w:rsidP="00D31084">
      <w:pPr>
        <w:spacing w:line="360" w:lineRule="auto"/>
        <w:jc w:val="both"/>
      </w:pPr>
    </w:p>
    <w:p w14:paraId="72042685" w14:textId="3487EED4" w:rsidR="00D31084" w:rsidRPr="007B3203" w:rsidRDefault="00BB2DED" w:rsidP="00D31084">
      <w:pPr>
        <w:spacing w:line="360" w:lineRule="auto"/>
        <w:jc w:val="both"/>
        <w:rPr>
          <w:rFonts w:ascii="Times New Roman" w:hAnsi="Times New Roman" w:cs="Times New Roman"/>
          <w:b/>
          <w:bCs/>
        </w:rPr>
      </w:pPr>
      <w:r w:rsidRPr="007B3203">
        <w:rPr>
          <w:rFonts w:ascii="Times New Roman" w:hAnsi="Times New Roman" w:cs="Times New Roman"/>
          <w:b/>
          <w:bCs/>
        </w:rPr>
        <w:lastRenderedPageBreak/>
        <w:t xml:space="preserve">ADDITIONAL </w:t>
      </w:r>
      <w:r w:rsidR="001D32C5" w:rsidRPr="007B3203">
        <w:rPr>
          <w:rFonts w:ascii="Times New Roman" w:hAnsi="Times New Roman" w:cs="Times New Roman"/>
          <w:b/>
          <w:bCs/>
        </w:rPr>
        <w:t xml:space="preserve">EXPERIMENTAL </w:t>
      </w:r>
      <w:r w:rsidR="002D67E0" w:rsidRPr="007B3203">
        <w:rPr>
          <w:rFonts w:ascii="Times New Roman" w:hAnsi="Times New Roman" w:cs="Times New Roman"/>
          <w:b/>
          <w:bCs/>
        </w:rPr>
        <w:t>DETAILS</w:t>
      </w:r>
    </w:p>
    <w:p w14:paraId="4986C874" w14:textId="75EDCE41" w:rsidR="00D31084" w:rsidRPr="001D32C5" w:rsidRDefault="00D31084" w:rsidP="00D31084">
      <w:pPr>
        <w:spacing w:line="360" w:lineRule="auto"/>
        <w:jc w:val="both"/>
        <w:rPr>
          <w:rFonts w:ascii="Times New Roman" w:hAnsi="Times New Roman" w:cs="Times New Roman"/>
          <w:sz w:val="24"/>
          <w:szCs w:val="24"/>
          <w:lang w:val="en-US"/>
        </w:rPr>
      </w:pPr>
      <w:r w:rsidRPr="00F66ABE">
        <w:rPr>
          <w:rFonts w:ascii="Times New Roman" w:hAnsi="Times New Roman" w:cs="Times New Roman"/>
          <w:i/>
          <w:sz w:val="24"/>
          <w:szCs w:val="24"/>
          <w:lang w:val="en-US"/>
        </w:rPr>
        <w:t xml:space="preserve">Absolute gas-phase kinetics </w:t>
      </w:r>
      <w:r w:rsidRPr="001D32C5">
        <w:rPr>
          <w:rFonts w:ascii="Times New Roman" w:hAnsi="Times New Roman" w:cs="Times New Roman"/>
          <w:i/>
          <w:sz w:val="24"/>
          <w:szCs w:val="24"/>
          <w:lang w:val="en-US"/>
        </w:rPr>
        <w:t>of OH-reactions</w:t>
      </w:r>
      <w:r w:rsidR="00944967" w:rsidRPr="001D32C5">
        <w:rPr>
          <w:rFonts w:ascii="Times New Roman" w:hAnsi="Times New Roman" w:cs="Times New Roman"/>
          <w:i/>
          <w:sz w:val="24"/>
          <w:szCs w:val="24"/>
          <w:lang w:val="en-US"/>
        </w:rPr>
        <w:t>.</w:t>
      </w:r>
    </w:p>
    <w:p w14:paraId="1CB44A93" w14:textId="55B24B7B" w:rsidR="00D53CB8" w:rsidRDefault="00680E59" w:rsidP="002A4BD4">
      <w:pPr>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Under pseudo-first order conditions (HFE in large excess with respect to </w:t>
      </w:r>
      <w:r w:rsidR="00D53CB8">
        <w:rPr>
          <w:rFonts w:ascii="Times New Roman" w:hAnsi="Times New Roman" w:cs="Times New Roman"/>
          <w:sz w:val="24"/>
          <w:szCs w:val="24"/>
          <w:lang w:val="en-US"/>
        </w:rPr>
        <w:t>initial</w:t>
      </w:r>
      <w:r>
        <w:rPr>
          <w:rFonts w:ascii="Times New Roman" w:hAnsi="Times New Roman" w:cs="Times New Roman"/>
          <w:sz w:val="24"/>
          <w:szCs w:val="24"/>
          <w:lang w:val="en-US"/>
        </w:rPr>
        <w:t xml:space="preserve"> </w:t>
      </w:r>
      <w:r w:rsidR="00D53CB8">
        <w:rPr>
          <w:rFonts w:ascii="Times New Roman" w:hAnsi="Times New Roman" w:cs="Times New Roman"/>
          <w:sz w:val="24"/>
          <w:szCs w:val="24"/>
          <w:lang w:val="en-US"/>
        </w:rPr>
        <w:t>[OH]), the integrated equation is given by the following equation.</w:t>
      </w:r>
    </w:p>
    <w:p w14:paraId="06F1A5E3" w14:textId="77777777" w:rsidR="00D53CB8" w:rsidRPr="00442588" w:rsidRDefault="00000000" w:rsidP="00D53CB8">
      <w:pPr>
        <w:spacing w:line="360" w:lineRule="auto"/>
        <w:jc w:val="right"/>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LIF</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LIF</m:t>
            </m:r>
            <m:r>
              <w:rPr>
                <w:rFonts w:ascii="Cambria Math" w:hAnsi="Cambria Math" w:cs="Times New Roman"/>
                <w:sz w:val="24"/>
                <w:szCs w:val="24"/>
              </w:rPr>
              <m:t>,0</m:t>
            </m:r>
          </m:sub>
        </m:sSub>
        <m:sSup>
          <m:sSupPr>
            <m:ctrlPr>
              <w:rPr>
                <w:rFonts w:ascii="Cambria Math" w:hAnsi="Cambria Math" w:cs="Times New Roman"/>
                <w:i/>
                <w:sz w:val="24"/>
                <w:szCs w:val="24"/>
                <w:lang w:val="en-US"/>
              </w:rPr>
            </m:ctrlPr>
          </m:sSupPr>
          <m:e>
            <m:r>
              <w:rPr>
                <w:rFonts w:ascii="Cambria Math" w:hAnsi="Cambria Math" w:cs="Times New Roman"/>
                <w:sz w:val="24"/>
                <w:szCs w:val="24"/>
                <w:lang w:val="en-US"/>
              </w:rPr>
              <m:t>e</m:t>
            </m:r>
          </m:e>
          <m:sup>
            <m:sSup>
              <m:sSupPr>
                <m:ctrlPr>
                  <w:rPr>
                    <w:rFonts w:ascii="Cambria Math" w:hAnsi="Cambria Math" w:cs="Times New Roman"/>
                    <w:i/>
                    <w:sz w:val="24"/>
                    <w:szCs w:val="24"/>
                    <w:lang w:val="en-US"/>
                  </w:rPr>
                </m:ctrlPr>
              </m:sSupPr>
              <m:e>
                <m:r>
                  <w:rPr>
                    <w:rFonts w:ascii="Cambria Math" w:hAnsi="Cambria Math" w:cs="Times New Roman"/>
                    <w:sz w:val="24"/>
                    <w:szCs w:val="24"/>
                  </w:rPr>
                  <m:t>-</m:t>
                </m:r>
                <m:r>
                  <w:rPr>
                    <w:rFonts w:ascii="Cambria Math" w:hAnsi="Cambria Math" w:cs="Times New Roman"/>
                    <w:sz w:val="24"/>
                    <w:szCs w:val="24"/>
                    <w:lang w:val="en-US"/>
                  </w:rPr>
                  <m:t>k</m:t>
                </m:r>
              </m:e>
              <m:sup>
                <m:r>
                  <w:rPr>
                    <w:rFonts w:ascii="Cambria Math" w:hAnsi="Cambria Math" w:cs="Times New Roman"/>
                    <w:sz w:val="24"/>
                    <w:szCs w:val="24"/>
                  </w:rPr>
                  <m:t>'</m:t>
                </m:r>
              </m:sup>
            </m:sSup>
            <m:r>
              <w:rPr>
                <w:rFonts w:ascii="Cambria Math" w:hAnsi="Cambria Math" w:cs="Times New Roman"/>
                <w:sz w:val="24"/>
                <w:szCs w:val="24"/>
                <w:lang w:val="en-US"/>
              </w:rPr>
              <m:t>t</m:t>
            </m:r>
          </m:sup>
        </m:sSup>
      </m:oMath>
      <w:r w:rsidR="00D53CB8" w:rsidRPr="00442588">
        <w:rPr>
          <w:rFonts w:ascii="Times New Roman" w:hAnsi="Times New Roman" w:cs="Times New Roman"/>
          <w:sz w:val="24"/>
          <w:szCs w:val="24"/>
        </w:rPr>
        <w:tab/>
      </w:r>
      <w:r w:rsidR="00D53CB8" w:rsidRPr="00442588">
        <w:rPr>
          <w:rFonts w:ascii="Times New Roman" w:hAnsi="Times New Roman" w:cs="Times New Roman"/>
          <w:sz w:val="24"/>
          <w:szCs w:val="24"/>
        </w:rPr>
        <w:tab/>
      </w:r>
      <w:r w:rsidR="00D53CB8" w:rsidRPr="00442588">
        <w:rPr>
          <w:rFonts w:ascii="Times New Roman" w:hAnsi="Times New Roman" w:cs="Times New Roman"/>
          <w:sz w:val="24"/>
          <w:szCs w:val="24"/>
        </w:rPr>
        <w:tab/>
      </w:r>
      <w:r w:rsidR="00D53CB8" w:rsidRPr="00442588">
        <w:rPr>
          <w:rFonts w:ascii="Times New Roman" w:hAnsi="Times New Roman" w:cs="Times New Roman"/>
          <w:sz w:val="24"/>
          <w:szCs w:val="24"/>
        </w:rPr>
        <w:tab/>
        <w:t>(ES1)</w:t>
      </w:r>
    </w:p>
    <w:p w14:paraId="26CFDFD5" w14:textId="1E9B8974" w:rsidR="002A4BD4" w:rsidRPr="00442588" w:rsidRDefault="002A4BD4" w:rsidP="00413A3C">
      <w:pPr>
        <w:jc w:val="both"/>
        <w:rPr>
          <w:rFonts w:ascii="Times New Roman" w:hAnsi="Times New Roman" w:cs="Times New Roman"/>
          <w:sz w:val="24"/>
          <w:szCs w:val="24"/>
          <w:lang w:val="en-US"/>
        </w:rPr>
      </w:pPr>
      <w:r w:rsidRPr="00680E59">
        <w:rPr>
          <w:rFonts w:ascii="Times New Roman" w:hAnsi="Times New Roman" w:cs="Times New Roman"/>
          <w:sz w:val="24"/>
          <w:szCs w:val="24"/>
          <w:lang w:val="en-US"/>
        </w:rPr>
        <w:t xml:space="preserve">Examples of the temporal evolution of </w:t>
      </w:r>
      <w:r w:rsidRPr="00680E59">
        <w:rPr>
          <w:rFonts w:ascii="Times New Roman" w:hAnsi="Times New Roman" w:cs="Times New Roman"/>
          <w:i/>
          <w:iCs/>
          <w:sz w:val="24"/>
          <w:szCs w:val="24"/>
          <w:lang w:val="en-US"/>
        </w:rPr>
        <w:t>I</w:t>
      </w:r>
      <w:r w:rsidRPr="00680E59">
        <w:rPr>
          <w:rFonts w:ascii="Times New Roman" w:hAnsi="Times New Roman" w:cs="Times New Roman"/>
          <w:sz w:val="24"/>
          <w:szCs w:val="24"/>
          <w:vertAlign w:val="subscript"/>
          <w:lang w:val="en-US"/>
        </w:rPr>
        <w:t>LIF</w:t>
      </w:r>
      <w:r w:rsidRPr="00680E59">
        <w:rPr>
          <w:rFonts w:ascii="Times New Roman" w:hAnsi="Times New Roman" w:cs="Times New Roman"/>
          <w:sz w:val="24"/>
          <w:szCs w:val="24"/>
          <w:lang w:val="en-US"/>
        </w:rPr>
        <w:t xml:space="preserve"> are shown in Figure</w:t>
      </w:r>
      <w:r w:rsidR="00413A3C">
        <w:rPr>
          <w:rFonts w:ascii="Times New Roman" w:hAnsi="Times New Roman" w:cs="Times New Roman"/>
          <w:sz w:val="24"/>
          <w:szCs w:val="24"/>
          <w:lang w:val="en-US"/>
        </w:rPr>
        <w:t>s</w:t>
      </w:r>
      <w:r w:rsidRPr="00680E59">
        <w:rPr>
          <w:rFonts w:ascii="Times New Roman" w:hAnsi="Times New Roman" w:cs="Times New Roman"/>
          <w:sz w:val="24"/>
          <w:szCs w:val="24"/>
          <w:lang w:val="en-US"/>
        </w:rPr>
        <w:t xml:space="preserve"> S1</w:t>
      </w:r>
      <w:r w:rsidR="00D53CB8">
        <w:rPr>
          <w:rFonts w:ascii="Times New Roman" w:hAnsi="Times New Roman" w:cs="Times New Roman"/>
          <w:sz w:val="24"/>
          <w:szCs w:val="24"/>
          <w:lang w:val="en-US"/>
        </w:rPr>
        <w:t>A and S1C</w:t>
      </w:r>
      <w:r w:rsidR="00FD4691">
        <w:rPr>
          <w:rFonts w:ascii="Times New Roman" w:hAnsi="Times New Roman" w:cs="Times New Roman"/>
          <w:sz w:val="24"/>
          <w:szCs w:val="24"/>
          <w:lang w:val="en-US"/>
        </w:rPr>
        <w:t xml:space="preserve"> at 263 K and 353 K</w:t>
      </w:r>
      <w:r w:rsidR="0045108A" w:rsidRPr="00680E59">
        <w:rPr>
          <w:rFonts w:ascii="Times New Roman" w:hAnsi="Times New Roman" w:cs="Times New Roman"/>
          <w:sz w:val="24"/>
          <w:szCs w:val="24"/>
          <w:lang w:val="en-US"/>
        </w:rPr>
        <w:t>.</w:t>
      </w:r>
      <w:r w:rsidR="00270F38">
        <w:rPr>
          <w:rFonts w:ascii="Times New Roman" w:hAnsi="Times New Roman" w:cs="Times New Roman"/>
          <w:sz w:val="24"/>
          <w:szCs w:val="24"/>
          <w:lang w:val="en-US"/>
        </w:rPr>
        <w:t xml:space="preserve"> </w:t>
      </w:r>
      <w:r w:rsidR="00413A3C">
        <w:rPr>
          <w:rFonts w:ascii="Times New Roman" w:hAnsi="Times New Roman" w:cs="Times New Roman"/>
          <w:sz w:val="24"/>
          <w:szCs w:val="24"/>
          <w:lang w:val="en-US"/>
        </w:rPr>
        <w:t xml:space="preserve">While </w:t>
      </w:r>
      <w:r w:rsidR="00270F38">
        <w:rPr>
          <w:rFonts w:ascii="Times New Roman" w:hAnsi="Times New Roman" w:cs="Times New Roman"/>
          <w:sz w:val="24"/>
          <w:szCs w:val="24"/>
          <w:lang w:val="en-US"/>
        </w:rPr>
        <w:t xml:space="preserve">in Figures S1B and S1D, the </w:t>
      </w:r>
      <w:r w:rsidR="00413A3C">
        <w:rPr>
          <w:rFonts w:ascii="Times New Roman" w:hAnsi="Times New Roman" w:cs="Times New Roman"/>
          <w:sz w:val="24"/>
          <w:szCs w:val="24"/>
          <w:lang w:val="en-US"/>
        </w:rPr>
        <w:t xml:space="preserve">plots of the </w:t>
      </w:r>
      <w:r w:rsidR="00270F38">
        <w:rPr>
          <w:rFonts w:ascii="Times New Roman" w:hAnsi="Times New Roman" w:cs="Times New Roman"/>
          <w:sz w:val="24"/>
          <w:szCs w:val="24"/>
          <w:lang w:val="en-US"/>
        </w:rPr>
        <w:t>linearized form</w:t>
      </w:r>
      <w:r w:rsidR="00C809B3">
        <w:rPr>
          <w:rFonts w:ascii="Times New Roman" w:hAnsi="Times New Roman" w:cs="Times New Roman"/>
          <w:sz w:val="24"/>
          <w:szCs w:val="24"/>
          <w:lang w:val="en-US"/>
        </w:rPr>
        <w:t xml:space="preserve"> of Equation ES1 </w:t>
      </w:r>
      <w:r w:rsidR="00413A3C">
        <w:rPr>
          <w:rFonts w:ascii="Times New Roman" w:hAnsi="Times New Roman" w:cs="Times New Roman"/>
          <w:sz w:val="24"/>
          <w:szCs w:val="24"/>
          <w:lang w:val="en-US"/>
        </w:rPr>
        <w:t xml:space="preserve">are </w:t>
      </w:r>
      <w:r w:rsidR="00C809B3">
        <w:rPr>
          <w:rFonts w:ascii="Times New Roman" w:hAnsi="Times New Roman" w:cs="Times New Roman"/>
          <w:sz w:val="24"/>
          <w:szCs w:val="24"/>
          <w:lang w:val="en-US"/>
        </w:rPr>
        <w:t>presented.</w:t>
      </w:r>
    </w:p>
    <w:p w14:paraId="3183E41B" w14:textId="77777777" w:rsidR="0045108A" w:rsidRPr="00701DB7" w:rsidRDefault="0045108A" w:rsidP="002A4BD4">
      <w:pPr>
        <w:ind w:firstLine="708"/>
        <w:rPr>
          <w:rFonts w:ascii="Times New Roman" w:hAnsi="Times New Roman" w:cs="Times New Roman"/>
          <w:sz w:val="24"/>
          <w:szCs w:val="24"/>
          <w:lang w:val="en-US"/>
        </w:rPr>
      </w:pPr>
    </w:p>
    <w:p w14:paraId="406378DA" w14:textId="6383C6F6" w:rsidR="00AD0B80" w:rsidRPr="00CB535F" w:rsidRDefault="005A3847" w:rsidP="00B514E3">
      <w:pPr>
        <w:rPr>
          <w:rFonts w:ascii="Times New Roman" w:hAnsi="Times New Roman" w:cs="Times New Roman"/>
          <w:b/>
          <w:lang w:val="en-US"/>
        </w:rPr>
      </w:pPr>
      <w:r>
        <w:rPr>
          <w:rFonts w:ascii="Times New Roman" w:hAnsi="Times New Roman" w:cs="Times New Roman"/>
          <w:b/>
          <w:noProof/>
          <w:lang w:val="en-US"/>
        </w:rPr>
        <w:drawing>
          <wp:inline distT="0" distB="0" distL="0" distR="0" wp14:anchorId="5174A581" wp14:editId="6D5126F6">
            <wp:extent cx="5400040" cy="4921250"/>
            <wp:effectExtent l="0" t="0" r="0" b="0"/>
            <wp:docPr id="365031229"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31229" name="Imagen 1" descr="Imagen que contiene Diagram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4921250"/>
                    </a:xfrm>
                    <a:prstGeom prst="rect">
                      <a:avLst/>
                    </a:prstGeom>
                  </pic:spPr>
                </pic:pic>
              </a:graphicData>
            </a:graphic>
          </wp:inline>
        </w:drawing>
      </w:r>
    </w:p>
    <w:p w14:paraId="4320170A" w14:textId="6FAF3070" w:rsidR="00AD0B80" w:rsidRDefault="00AD0B80" w:rsidP="00AD0B80">
      <w:pPr>
        <w:spacing w:line="240" w:lineRule="auto"/>
        <w:ind w:right="282"/>
        <w:jc w:val="both"/>
        <w:rPr>
          <w:rFonts w:ascii="Times New Roman" w:eastAsiaTheme="minorEastAsia" w:hAnsi="Times New Roman" w:cs="Times New Roman"/>
          <w:lang w:val="en-US"/>
        </w:rPr>
      </w:pPr>
      <w:r w:rsidRPr="00270D07">
        <w:rPr>
          <w:rFonts w:ascii="Times New Roman" w:eastAsiaTheme="minorEastAsia" w:hAnsi="Times New Roman" w:cs="Times New Roman"/>
          <w:b/>
          <w:lang w:val="en-US"/>
        </w:rPr>
        <w:t>Figure S1.</w:t>
      </w:r>
      <w:r w:rsidRPr="006F6A45">
        <w:rPr>
          <w:rFonts w:ascii="Times New Roman" w:eastAsiaTheme="minorEastAsia" w:hAnsi="Times New Roman" w:cs="Times New Roman"/>
          <w:lang w:val="en-US"/>
        </w:rPr>
        <w:t xml:space="preserve"> Temporal evolu</w:t>
      </w:r>
      <w:r w:rsidRPr="0084024E">
        <w:rPr>
          <w:rFonts w:ascii="Times New Roman" w:eastAsiaTheme="minorEastAsia" w:hAnsi="Times New Roman" w:cs="Times New Roman"/>
          <w:lang w:val="en-US"/>
        </w:rPr>
        <w:t xml:space="preserve">tion of </w:t>
      </w:r>
      <w:r w:rsidRPr="0084024E">
        <w:rPr>
          <w:rFonts w:ascii="Times New Roman" w:eastAsiaTheme="minorEastAsia" w:hAnsi="Times New Roman" w:cs="Times New Roman"/>
          <w:i/>
          <w:iCs/>
          <w:lang w:val="en-US"/>
        </w:rPr>
        <w:t>I</w:t>
      </w:r>
      <w:r w:rsidRPr="0084024E">
        <w:rPr>
          <w:rFonts w:ascii="Times New Roman" w:eastAsiaTheme="minorEastAsia" w:hAnsi="Times New Roman" w:cs="Times New Roman"/>
          <w:vertAlign w:val="subscript"/>
          <w:lang w:val="en-US"/>
        </w:rPr>
        <w:t>LIF</w:t>
      </w:r>
      <w:r w:rsidRPr="0084024E">
        <w:rPr>
          <w:rFonts w:ascii="Times New Roman" w:eastAsiaTheme="minorEastAsia" w:hAnsi="Times New Roman" w:cs="Times New Roman"/>
          <w:lang w:val="en-US"/>
        </w:rPr>
        <w:t xml:space="preserve"> in the presence of a similar concentration (~</w:t>
      </w:r>
      <m:oMath>
        <m:r>
          <w:rPr>
            <w:rFonts w:ascii="Cambria Math" w:eastAsiaTheme="minorEastAsia" w:hAnsi="Cambria Math" w:cs="Times New Roman"/>
            <w:lang w:val="en-US"/>
          </w:rPr>
          <m:t>4.5×</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10</m:t>
            </m:r>
          </m:e>
          <m:sup>
            <m:r>
              <w:rPr>
                <w:rFonts w:ascii="Cambria Math" w:eastAsiaTheme="minorEastAsia" w:hAnsi="Cambria Math" w:cs="Times New Roman"/>
                <w:lang w:val="en-US"/>
              </w:rPr>
              <m:t>16</m:t>
            </m:r>
          </m:sup>
        </m:sSup>
      </m:oMath>
      <w:r w:rsidRPr="0084024E">
        <w:rPr>
          <w:rFonts w:ascii="Times New Roman" w:eastAsiaTheme="minorEastAsia" w:hAnsi="Times New Roman" w:cs="Times New Roman"/>
          <w:lang w:val="en-US"/>
        </w:rPr>
        <w:t xml:space="preserve"> molecules cm</w:t>
      </w:r>
      <w:r w:rsidRPr="0084024E">
        <w:rPr>
          <w:rFonts w:ascii="Times New Roman" w:eastAsiaTheme="minorEastAsia" w:hAnsi="Times New Roman" w:cs="Times New Roman"/>
          <w:vertAlign w:val="superscript"/>
          <w:lang w:val="en-US"/>
        </w:rPr>
        <w:t>-3</w:t>
      </w:r>
      <w:r w:rsidRPr="0084024E">
        <w:rPr>
          <w:rFonts w:ascii="Times New Roman" w:eastAsiaTheme="minorEastAsia" w:hAnsi="Times New Roman" w:cs="Times New Roman"/>
          <w:lang w:val="en-US"/>
        </w:rPr>
        <w:t xml:space="preserve">) of HFE-356mec3 </w:t>
      </w:r>
      <w:r w:rsidRPr="00AD0B80">
        <w:rPr>
          <w:rFonts w:ascii="Times New Roman" w:eastAsiaTheme="minorEastAsia" w:hAnsi="Times New Roman" w:cs="Times New Roman"/>
          <w:lang w:val="en-US"/>
        </w:rPr>
        <w:t>(A and B panels)</w:t>
      </w:r>
      <w:r>
        <w:rPr>
          <w:rFonts w:ascii="Times New Roman" w:eastAsiaTheme="minorEastAsia" w:hAnsi="Times New Roman" w:cs="Times New Roman"/>
          <w:lang w:val="en-US"/>
        </w:rPr>
        <w:t xml:space="preserve"> </w:t>
      </w:r>
      <w:r w:rsidRPr="0084024E">
        <w:rPr>
          <w:rFonts w:ascii="Times New Roman" w:eastAsiaTheme="minorEastAsia" w:hAnsi="Times New Roman" w:cs="Times New Roman"/>
          <w:lang w:val="en-US"/>
        </w:rPr>
        <w:t>an</w:t>
      </w:r>
      <w:r w:rsidRPr="006F6A45">
        <w:rPr>
          <w:rFonts w:ascii="Times New Roman" w:eastAsiaTheme="minorEastAsia" w:hAnsi="Times New Roman" w:cs="Times New Roman"/>
          <w:lang w:val="en-US"/>
        </w:rPr>
        <w:t>d HFE-236ea1</w:t>
      </w:r>
      <w:r>
        <w:rPr>
          <w:rFonts w:ascii="Times New Roman" w:eastAsiaTheme="minorEastAsia" w:hAnsi="Times New Roman" w:cs="Times New Roman"/>
          <w:lang w:val="en-US"/>
        </w:rPr>
        <w:t xml:space="preserve"> </w:t>
      </w:r>
      <w:r w:rsidRPr="00AD0B80">
        <w:rPr>
          <w:rFonts w:ascii="Times New Roman" w:eastAsiaTheme="minorEastAsia" w:hAnsi="Times New Roman" w:cs="Times New Roman"/>
          <w:lang w:val="en-US"/>
        </w:rPr>
        <w:t>(C and D panels)</w:t>
      </w:r>
      <w:r w:rsidR="00FD4691">
        <w:rPr>
          <w:rFonts w:ascii="Times New Roman" w:eastAsiaTheme="minorEastAsia" w:hAnsi="Times New Roman" w:cs="Times New Roman"/>
          <w:lang w:val="en-US"/>
        </w:rPr>
        <w:t xml:space="preserve"> at two selected temperatures</w:t>
      </w:r>
      <w:r w:rsidRPr="006F6A45">
        <w:rPr>
          <w:rFonts w:ascii="Times New Roman" w:eastAsiaTheme="minorEastAsia" w:hAnsi="Times New Roman" w:cs="Times New Roman"/>
          <w:lang w:val="en-US"/>
        </w:rPr>
        <w:t>.</w:t>
      </w:r>
    </w:p>
    <w:p w14:paraId="6CE387D9" w14:textId="77777777" w:rsidR="00AD0B80" w:rsidRDefault="00AD0B80" w:rsidP="00281037">
      <w:pPr>
        <w:spacing w:line="360" w:lineRule="auto"/>
        <w:ind w:firstLine="708"/>
        <w:jc w:val="both"/>
        <w:rPr>
          <w:rFonts w:ascii="Times New Roman" w:hAnsi="Times New Roman" w:cs="Times New Roman"/>
          <w:sz w:val="24"/>
          <w:szCs w:val="24"/>
          <w:lang w:val="en-US"/>
        </w:rPr>
      </w:pPr>
    </w:p>
    <w:p w14:paraId="4B4CCCD7" w14:textId="77777777" w:rsidR="00C809B3" w:rsidRDefault="00C809B3" w:rsidP="00281037">
      <w:pPr>
        <w:spacing w:line="360" w:lineRule="auto"/>
        <w:ind w:firstLine="708"/>
        <w:jc w:val="both"/>
        <w:rPr>
          <w:rFonts w:ascii="Times New Roman" w:hAnsi="Times New Roman" w:cs="Times New Roman"/>
          <w:sz w:val="24"/>
          <w:szCs w:val="24"/>
          <w:lang w:val="en-US"/>
        </w:rPr>
      </w:pPr>
    </w:p>
    <w:p w14:paraId="2E1FF90E" w14:textId="5D92DC30" w:rsidR="00D31084" w:rsidRDefault="00D31084" w:rsidP="00281037">
      <w:pPr>
        <w:spacing w:line="360" w:lineRule="auto"/>
        <w:ind w:firstLine="708"/>
        <w:jc w:val="both"/>
        <w:rPr>
          <w:rFonts w:ascii="Times New Roman" w:hAnsi="Times New Roman" w:cs="Times New Roman"/>
          <w:sz w:val="24"/>
          <w:szCs w:val="24"/>
          <w:lang w:val="en-US"/>
        </w:rPr>
      </w:pPr>
      <w:r w:rsidRPr="000A32CD">
        <w:rPr>
          <w:rFonts w:ascii="Times New Roman" w:hAnsi="Times New Roman" w:cs="Times New Roman"/>
          <w:sz w:val="24"/>
          <w:szCs w:val="24"/>
          <w:lang w:val="en-US"/>
        </w:rPr>
        <w:lastRenderedPageBreak/>
        <w:t>To</w:t>
      </w:r>
      <w:r w:rsidRPr="00976E21">
        <w:rPr>
          <w:rFonts w:ascii="Times New Roman" w:hAnsi="Times New Roman" w:cs="Times New Roman"/>
          <w:sz w:val="24"/>
          <w:szCs w:val="24"/>
          <w:lang w:val="en-US"/>
        </w:rPr>
        <w:t xml:space="preserve"> observe a noticeable change in </w:t>
      </w:r>
      <w:r w:rsidRPr="00976E21">
        <w:rPr>
          <w:rFonts w:ascii="Times New Roman" w:hAnsi="Times New Roman" w:cs="Times New Roman"/>
          <w:i/>
          <w:sz w:val="24"/>
          <w:szCs w:val="24"/>
          <w:lang w:val="en-US"/>
        </w:rPr>
        <w:t>k’</w:t>
      </w:r>
      <w:r w:rsidRPr="00976E21">
        <w:rPr>
          <w:rFonts w:ascii="Times New Roman" w:hAnsi="Times New Roman" w:cs="Times New Roman"/>
          <w:sz w:val="24"/>
          <w:szCs w:val="24"/>
          <w:lang w:val="en-US"/>
        </w:rPr>
        <w:t xml:space="preserve"> with respect to </w:t>
      </w:r>
      <w:r w:rsidRPr="00976E21">
        <w:rPr>
          <w:rFonts w:ascii="Times New Roman" w:hAnsi="Times New Roman" w:cs="Times New Roman"/>
          <w:i/>
          <w:sz w:val="24"/>
          <w:szCs w:val="24"/>
          <w:lang w:val="en-US"/>
        </w:rPr>
        <w:t>k</w:t>
      </w:r>
      <w:r w:rsidRPr="00976E21">
        <w:rPr>
          <w:rFonts w:ascii="Times New Roman" w:hAnsi="Times New Roman" w:cs="Times New Roman"/>
          <w:sz w:val="24"/>
          <w:szCs w:val="24"/>
          <w:lang w:val="en-US"/>
        </w:rPr>
        <w:t>’</w:t>
      </w:r>
      <w:r w:rsidRPr="00976E21">
        <w:rPr>
          <w:rFonts w:ascii="Times New Roman" w:hAnsi="Times New Roman" w:cs="Times New Roman"/>
          <w:sz w:val="24"/>
          <w:szCs w:val="24"/>
          <w:vertAlign w:val="subscript"/>
          <w:lang w:val="en-US"/>
        </w:rPr>
        <w:t>0</w:t>
      </w:r>
      <w:r w:rsidRPr="00976E21">
        <w:rPr>
          <w:rFonts w:ascii="Times New Roman" w:hAnsi="Times New Roman" w:cs="Times New Roman"/>
          <w:sz w:val="24"/>
          <w:szCs w:val="24"/>
          <w:lang w:val="en-US"/>
        </w:rPr>
        <w:t>, large HFE concentrations were introduced in the reactor, indicative of a very low OH-reactivity of the investigated HFEs.</w:t>
      </w:r>
      <w:r>
        <w:rPr>
          <w:rFonts w:ascii="Times New Roman" w:hAnsi="Times New Roman" w:cs="Times New Roman"/>
          <w:sz w:val="24"/>
          <w:szCs w:val="24"/>
          <w:lang w:val="en-US"/>
        </w:rPr>
        <w:t xml:space="preserve"> </w:t>
      </w:r>
      <w:r w:rsidRPr="00D12AAD">
        <w:rPr>
          <w:rFonts w:ascii="Times New Roman" w:hAnsi="Times New Roman" w:cs="Times New Roman"/>
          <w:sz w:val="24"/>
          <w:szCs w:val="24"/>
          <w:lang w:val="en-US"/>
        </w:rPr>
        <w:t>These high concentrations were achieved by preparing HFE mixtures in helium in a 10-L storage bulb with dilution factors of</w:t>
      </w:r>
      <w:r w:rsidRPr="00D12AAD">
        <w:rPr>
          <w:rFonts w:ascii="Times New Roman" w:hAnsi="Times New Roman" w:cs="Times New Roman"/>
          <w:i/>
          <w:sz w:val="24"/>
          <w:szCs w:val="24"/>
          <w:lang w:val="en-US"/>
        </w:rPr>
        <w:t xml:space="preserve"> </w:t>
      </w:r>
      <w:r w:rsidRPr="00D12AAD">
        <w:rPr>
          <w:rFonts w:ascii="Times New Roman" w:hAnsi="Times New Roman" w:cs="Times New Roman"/>
          <w:sz w:val="24"/>
          <w:szCs w:val="24"/>
          <w:lang w:val="en-US"/>
        </w:rPr>
        <w:t xml:space="preserve">ca. 10% for HFE-356mec3 and 26% for HFE-236ea1 (see </w:t>
      </w:r>
      <w:r w:rsidRPr="008D037E">
        <w:rPr>
          <w:rFonts w:ascii="Times New Roman" w:hAnsi="Times New Roman" w:cs="Times New Roman"/>
          <w:sz w:val="24"/>
          <w:szCs w:val="24"/>
          <w:lang w:val="en-US"/>
        </w:rPr>
        <w:t>Tab</w:t>
      </w:r>
      <w:r w:rsidRPr="003A5927">
        <w:rPr>
          <w:rFonts w:ascii="Times New Roman" w:hAnsi="Times New Roman" w:cs="Times New Roman"/>
          <w:sz w:val="24"/>
          <w:szCs w:val="24"/>
          <w:lang w:val="en-US"/>
        </w:rPr>
        <w:t xml:space="preserve">les S1 and S2) and introducing mass flow rates of this mixture </w:t>
      </w:r>
      <w:r w:rsidR="006B1BF7">
        <w:rPr>
          <w:rFonts w:ascii="Times New Roman" w:hAnsi="Times New Roman" w:cs="Times New Roman"/>
          <w:sz w:val="24"/>
          <w:szCs w:val="24"/>
          <w:lang w:val="en-US"/>
        </w:rPr>
        <w:t>(</w:t>
      </w:r>
      <w:r w:rsidR="006B1BF7" w:rsidRPr="003A5927">
        <w:rPr>
          <w:rFonts w:ascii="Times New Roman" w:hAnsi="Times New Roman" w:cs="Times New Roman"/>
          <w:i/>
          <w:sz w:val="24"/>
          <w:szCs w:val="24"/>
          <w:lang w:val="en-US"/>
        </w:rPr>
        <w:t>F</w:t>
      </w:r>
      <w:r w:rsidR="006B1BF7" w:rsidRPr="003A5927">
        <w:rPr>
          <w:rFonts w:ascii="Times New Roman" w:hAnsi="Times New Roman" w:cs="Times New Roman"/>
          <w:sz w:val="24"/>
          <w:szCs w:val="24"/>
          <w:vertAlign w:val="subscript"/>
          <w:lang w:val="en-US"/>
        </w:rPr>
        <w:t>R</w:t>
      </w:r>
      <w:r w:rsidR="006B1BF7">
        <w:rPr>
          <w:rFonts w:ascii="Times New Roman" w:hAnsi="Times New Roman" w:cs="Times New Roman"/>
          <w:sz w:val="24"/>
          <w:szCs w:val="24"/>
          <w:lang w:val="en-US"/>
        </w:rPr>
        <w:t xml:space="preserve">) </w:t>
      </w:r>
      <w:r w:rsidRPr="003A5927">
        <w:rPr>
          <w:rFonts w:ascii="Times New Roman" w:hAnsi="Times New Roman" w:cs="Times New Roman"/>
          <w:sz w:val="24"/>
          <w:szCs w:val="24"/>
          <w:lang w:val="en-US"/>
        </w:rPr>
        <w:t>from 2.8 to 51.7</w:t>
      </w:r>
      <w:r w:rsidR="006B1BF7">
        <w:rPr>
          <w:rFonts w:ascii="Times New Roman" w:hAnsi="Times New Roman" w:cs="Times New Roman"/>
          <w:sz w:val="24"/>
          <w:szCs w:val="24"/>
          <w:lang w:val="en-US"/>
        </w:rPr>
        <w:t xml:space="preserve"> </w:t>
      </w:r>
      <w:proofErr w:type="spellStart"/>
      <w:r w:rsidRPr="003A5927">
        <w:rPr>
          <w:rFonts w:ascii="Times New Roman" w:hAnsi="Times New Roman" w:cs="Times New Roman"/>
          <w:sz w:val="24"/>
          <w:szCs w:val="24"/>
          <w:lang w:val="en-US"/>
        </w:rPr>
        <w:t>sccm</w:t>
      </w:r>
      <w:proofErr w:type="spellEnd"/>
      <w:r w:rsidRPr="00D12AAD">
        <w:rPr>
          <w:rFonts w:ascii="Times New Roman" w:hAnsi="Times New Roman" w:cs="Times New Roman"/>
          <w:sz w:val="24"/>
          <w:szCs w:val="24"/>
          <w:lang w:val="en-US"/>
        </w:rPr>
        <w:t>. As these HFEs are very expensive, more concentrated mixtures were not prepared and the dilution factor was kept constant in every experiment</w:t>
      </w:r>
      <w:r w:rsidRPr="00D12AAD">
        <w:rPr>
          <w:rFonts w:ascii="Times New Roman" w:hAnsi="Times New Roman" w:cs="Times New Roman"/>
          <w:color w:val="0000FF"/>
          <w:sz w:val="24"/>
          <w:szCs w:val="24"/>
          <w:lang w:val="en-US"/>
        </w:rPr>
        <w:t xml:space="preserve">. </w:t>
      </w:r>
      <w:r w:rsidRPr="00D12AAD">
        <w:rPr>
          <w:rFonts w:ascii="Times New Roman" w:hAnsi="Times New Roman" w:cs="Times New Roman"/>
          <w:sz w:val="24"/>
          <w:szCs w:val="24"/>
          <w:lang w:val="en-US"/>
        </w:rPr>
        <w:t>The diluted HFEs mixtures are flown through a calibrated mass flow controller</w:t>
      </w:r>
      <w:r>
        <w:rPr>
          <w:rFonts w:ascii="Times New Roman" w:hAnsi="Times New Roman" w:cs="Times New Roman"/>
          <w:sz w:val="24"/>
          <w:szCs w:val="24"/>
          <w:lang w:val="en-US"/>
        </w:rPr>
        <w:t xml:space="preserve"> </w:t>
      </w:r>
      <w:r w:rsidRPr="00670126">
        <w:rPr>
          <w:rFonts w:ascii="Times New Roman" w:hAnsi="Times New Roman" w:cs="Times New Roman"/>
          <w:sz w:val="24"/>
          <w:szCs w:val="24"/>
          <w:lang w:val="en-US"/>
        </w:rPr>
        <w:t>(MFC)</w:t>
      </w:r>
      <w:r w:rsidRPr="00D12AAD">
        <w:rPr>
          <w:rFonts w:ascii="Times New Roman" w:hAnsi="Times New Roman" w:cs="Times New Roman"/>
          <w:sz w:val="24"/>
          <w:szCs w:val="24"/>
          <w:lang w:val="en-US"/>
        </w:rPr>
        <w:t xml:space="preserve"> (</w:t>
      </w:r>
      <w:proofErr w:type="spellStart"/>
      <w:r w:rsidRPr="00D12AAD">
        <w:rPr>
          <w:rFonts w:ascii="Times New Roman" w:hAnsi="Times New Roman" w:cs="Times New Roman"/>
          <w:sz w:val="24"/>
          <w:szCs w:val="24"/>
          <w:lang w:val="en-US"/>
        </w:rPr>
        <w:t>Sierra</w:t>
      </w:r>
      <w:r w:rsidRPr="00D12AAD">
        <w:rPr>
          <w:rFonts w:ascii="Times New Roman" w:hAnsi="Times New Roman" w:cs="Times New Roman"/>
          <w:sz w:val="24"/>
          <w:szCs w:val="24"/>
          <w:vertAlign w:val="superscript"/>
          <w:lang w:val="en-US"/>
        </w:rPr>
        <w:t>T</w:t>
      </w:r>
      <w:r w:rsidRPr="003A5927">
        <w:rPr>
          <w:rFonts w:ascii="Times New Roman" w:hAnsi="Times New Roman" w:cs="Times New Roman"/>
          <w:sz w:val="24"/>
          <w:szCs w:val="24"/>
          <w:vertAlign w:val="superscript"/>
          <w:lang w:val="en-US"/>
        </w:rPr>
        <w:t>M</w:t>
      </w:r>
      <w:proofErr w:type="spellEnd"/>
      <w:r w:rsidRPr="003A5927">
        <w:rPr>
          <w:rFonts w:ascii="Times New Roman" w:hAnsi="Times New Roman" w:cs="Times New Roman"/>
          <w:sz w:val="24"/>
          <w:szCs w:val="24"/>
          <w:lang w:val="en-US"/>
        </w:rPr>
        <w:t xml:space="preserve"> MicroTrak100</w:t>
      </w:r>
      <w:r w:rsidRPr="00D12AAD">
        <w:rPr>
          <w:rFonts w:ascii="Times New Roman" w:hAnsi="Times New Roman" w:cs="Times New Roman"/>
          <w:sz w:val="24"/>
          <w:szCs w:val="24"/>
          <w:lang w:val="en-US"/>
        </w:rPr>
        <w:t xml:space="preserve">). Because these mixtures are very concentrated, the </w:t>
      </w:r>
      <w:r w:rsidRPr="00670126">
        <w:rPr>
          <w:rFonts w:ascii="Times New Roman" w:hAnsi="Times New Roman" w:cs="Times New Roman"/>
          <w:sz w:val="24"/>
          <w:szCs w:val="24"/>
          <w:lang w:val="en-US"/>
        </w:rPr>
        <w:t>MFC</w:t>
      </w:r>
      <w:r>
        <w:rPr>
          <w:rFonts w:ascii="Times New Roman" w:hAnsi="Times New Roman" w:cs="Times New Roman"/>
          <w:sz w:val="24"/>
          <w:szCs w:val="24"/>
          <w:lang w:val="en-US"/>
        </w:rPr>
        <w:t xml:space="preserve"> </w:t>
      </w:r>
      <w:r w:rsidRPr="00D12AAD">
        <w:rPr>
          <w:rFonts w:ascii="Times New Roman" w:hAnsi="Times New Roman" w:cs="Times New Roman"/>
          <w:sz w:val="24"/>
          <w:szCs w:val="24"/>
          <w:lang w:val="en-US"/>
        </w:rPr>
        <w:t>calibration</w:t>
      </w:r>
      <w:r w:rsidR="00530720">
        <w:rPr>
          <w:rFonts w:ascii="Times New Roman" w:hAnsi="Times New Roman" w:cs="Times New Roman"/>
          <w:sz w:val="24"/>
          <w:szCs w:val="24"/>
          <w:lang w:val="en-US"/>
        </w:rPr>
        <w:t xml:space="preserve"> (Figures S2)</w:t>
      </w:r>
      <w:r w:rsidRPr="00D12AAD">
        <w:rPr>
          <w:rFonts w:ascii="Times New Roman" w:hAnsi="Times New Roman" w:cs="Times New Roman"/>
          <w:sz w:val="24"/>
          <w:szCs w:val="24"/>
          <w:lang w:val="en-US"/>
        </w:rPr>
        <w:t xml:space="preserve"> is extremely important since </w:t>
      </w:r>
      <w:r w:rsidRPr="00670126">
        <w:rPr>
          <w:rFonts w:ascii="Times New Roman" w:hAnsi="Times New Roman" w:cs="Times New Roman"/>
          <w:i/>
          <w:sz w:val="24"/>
          <w:szCs w:val="24"/>
          <w:lang w:val="en-US"/>
        </w:rPr>
        <w:t>F</w:t>
      </w:r>
      <w:r w:rsidRPr="00670126">
        <w:rPr>
          <w:rFonts w:ascii="Times New Roman" w:hAnsi="Times New Roman" w:cs="Times New Roman"/>
          <w:sz w:val="24"/>
          <w:szCs w:val="24"/>
          <w:vertAlign w:val="subscript"/>
          <w:lang w:val="en-US"/>
        </w:rPr>
        <w:t>R</w:t>
      </w:r>
      <w:r w:rsidRPr="00670126">
        <w:rPr>
          <w:rFonts w:ascii="Times New Roman" w:hAnsi="Times New Roman" w:cs="Times New Roman"/>
          <w:sz w:val="24"/>
          <w:szCs w:val="24"/>
          <w:lang w:val="en-US"/>
        </w:rPr>
        <w:t xml:space="preserve"> </w:t>
      </w:r>
      <w:r w:rsidRPr="00D12AAD">
        <w:rPr>
          <w:rFonts w:ascii="Times New Roman" w:hAnsi="Times New Roman" w:cs="Times New Roman"/>
          <w:sz w:val="24"/>
          <w:szCs w:val="24"/>
          <w:lang w:val="en-US"/>
        </w:rPr>
        <w:t xml:space="preserve">directly impact on the calculation of </w:t>
      </w:r>
      <w:r w:rsidRPr="00670126">
        <w:rPr>
          <w:rFonts w:ascii="Times New Roman" w:hAnsi="Times New Roman" w:cs="Times New Roman"/>
          <w:sz w:val="24"/>
          <w:szCs w:val="24"/>
          <w:lang w:val="en-US"/>
        </w:rPr>
        <w:t>[HFE].</w:t>
      </w:r>
      <w:r w:rsidRPr="00D12AAD">
        <w:rPr>
          <w:rFonts w:ascii="Times New Roman" w:hAnsi="Times New Roman" w:cs="Times New Roman"/>
          <w:sz w:val="24"/>
          <w:szCs w:val="24"/>
          <w:lang w:val="en-US"/>
        </w:rPr>
        <w:t xml:space="preserve"> </w:t>
      </w:r>
      <w:r w:rsidRPr="006B1BF7">
        <w:rPr>
          <w:rFonts w:ascii="Times New Roman" w:hAnsi="Times New Roman" w:cs="Times New Roman"/>
          <w:sz w:val="24"/>
          <w:szCs w:val="24"/>
          <w:lang w:val="en-US"/>
        </w:rPr>
        <w:t>The MFC calibration was performed by measuring the increase of pressure in a known volume at room temperature.</w:t>
      </w:r>
    </w:p>
    <w:p w14:paraId="75F6D20F" w14:textId="77777777" w:rsidR="00530720" w:rsidRDefault="00530720" w:rsidP="00281037">
      <w:pPr>
        <w:spacing w:line="360" w:lineRule="auto"/>
        <w:ind w:firstLine="708"/>
        <w:jc w:val="both"/>
        <w:rPr>
          <w:rFonts w:ascii="Times New Roman" w:hAnsi="Times New Roman" w:cs="Times New Roman"/>
          <w:sz w:val="24"/>
          <w:szCs w:val="24"/>
          <w:lang w:val="en-US"/>
        </w:rPr>
      </w:pPr>
    </w:p>
    <w:p w14:paraId="08C4BE78" w14:textId="77777777" w:rsidR="00530720" w:rsidRDefault="00530720" w:rsidP="00530720">
      <w:pPr>
        <w:spacing w:line="240" w:lineRule="auto"/>
        <w:jc w:val="both"/>
        <w:rPr>
          <w:rFonts w:ascii="Times New Roman" w:eastAsiaTheme="minorEastAsia" w:hAnsi="Times New Roman" w:cs="Times New Roman"/>
          <w:b/>
          <w:bCs/>
          <w:lang w:val="en-US"/>
        </w:rPr>
      </w:pPr>
      <w:r w:rsidRPr="00772CEE">
        <w:rPr>
          <w:noProof/>
        </w:rPr>
        <w:drawing>
          <wp:inline distT="0" distB="0" distL="0" distR="0" wp14:anchorId="66C352A9" wp14:editId="6E46FD86">
            <wp:extent cx="5400040" cy="2517775"/>
            <wp:effectExtent l="0" t="0" r="0" b="0"/>
            <wp:docPr id="327136556" name="Imagen 32713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2517775"/>
                    </a:xfrm>
                    <a:prstGeom prst="rect">
                      <a:avLst/>
                    </a:prstGeom>
                    <a:noFill/>
                    <a:ln>
                      <a:noFill/>
                    </a:ln>
                  </pic:spPr>
                </pic:pic>
              </a:graphicData>
            </a:graphic>
          </wp:inline>
        </w:drawing>
      </w:r>
    </w:p>
    <w:p w14:paraId="7ECBAD46" w14:textId="60E71E60" w:rsidR="00530720" w:rsidRPr="00530720" w:rsidRDefault="00530720" w:rsidP="00530720">
      <w:pPr>
        <w:spacing w:line="240" w:lineRule="auto"/>
        <w:jc w:val="both"/>
        <w:rPr>
          <w:rFonts w:ascii="Times New Roman" w:eastAsiaTheme="minorEastAsia" w:hAnsi="Times New Roman" w:cs="Times New Roman"/>
          <w:lang w:val="en-US"/>
        </w:rPr>
      </w:pPr>
      <w:r w:rsidRPr="000D5C21">
        <w:rPr>
          <w:rFonts w:ascii="Times New Roman" w:eastAsiaTheme="minorEastAsia" w:hAnsi="Times New Roman" w:cs="Times New Roman"/>
          <w:b/>
          <w:lang w:val="en-US"/>
        </w:rPr>
        <w:t>Figure S2</w:t>
      </w:r>
      <w:r w:rsidRPr="00D05DE3">
        <w:rPr>
          <w:rFonts w:ascii="Times New Roman" w:eastAsiaTheme="minorEastAsia" w:hAnsi="Times New Roman" w:cs="Times New Roman"/>
          <w:b/>
          <w:lang w:val="en-US"/>
        </w:rPr>
        <w:t>.</w:t>
      </w:r>
      <w:r w:rsidRPr="001A5649">
        <w:rPr>
          <w:rFonts w:ascii="Times New Roman" w:eastAsiaTheme="minorEastAsia" w:hAnsi="Times New Roman" w:cs="Times New Roman"/>
          <w:lang w:val="en-US"/>
        </w:rPr>
        <w:t xml:space="preserve"> Example of the </w:t>
      </w:r>
      <w:r w:rsidRPr="002D5134">
        <w:rPr>
          <w:rFonts w:ascii="Times New Roman" w:eastAsiaTheme="minorEastAsia" w:hAnsi="Times New Roman" w:cs="Times New Roman"/>
          <w:lang w:val="en-US"/>
        </w:rPr>
        <w:t xml:space="preserve">calibration of the mass </w:t>
      </w:r>
      <w:r w:rsidRPr="001A5649">
        <w:rPr>
          <w:rFonts w:ascii="Times New Roman" w:eastAsiaTheme="minorEastAsia" w:hAnsi="Times New Roman" w:cs="Times New Roman"/>
          <w:lang w:val="en-US"/>
        </w:rPr>
        <w:t xml:space="preserve">flow controller for HFE-356mec3 </w:t>
      </w:r>
      <w:r w:rsidRPr="00530720">
        <w:rPr>
          <w:rFonts w:ascii="Times New Roman" w:eastAsiaTheme="minorEastAsia" w:hAnsi="Times New Roman" w:cs="Times New Roman"/>
          <w:lang w:val="en-US"/>
        </w:rPr>
        <w:t xml:space="preserve">(A) </w:t>
      </w:r>
      <w:r w:rsidRPr="001A5649">
        <w:rPr>
          <w:rFonts w:ascii="Times New Roman" w:eastAsiaTheme="minorEastAsia" w:hAnsi="Times New Roman" w:cs="Times New Roman"/>
          <w:lang w:val="en-US"/>
        </w:rPr>
        <w:t>and HFE-236ea1</w:t>
      </w:r>
      <w:r>
        <w:rPr>
          <w:rFonts w:ascii="Times New Roman" w:eastAsiaTheme="minorEastAsia" w:hAnsi="Times New Roman" w:cs="Times New Roman"/>
          <w:lang w:val="en-US"/>
        </w:rPr>
        <w:t xml:space="preserve"> </w:t>
      </w:r>
      <w:r w:rsidRPr="00530720">
        <w:rPr>
          <w:rFonts w:ascii="Times New Roman" w:eastAsiaTheme="minorEastAsia" w:hAnsi="Times New Roman" w:cs="Times New Roman"/>
          <w:lang w:val="en-US"/>
        </w:rPr>
        <w:t>(B).</w:t>
      </w:r>
    </w:p>
    <w:p w14:paraId="3ADCC99A" w14:textId="77777777" w:rsidR="00530720" w:rsidRDefault="00530720" w:rsidP="00281037">
      <w:pPr>
        <w:spacing w:line="360" w:lineRule="auto"/>
        <w:ind w:firstLine="708"/>
        <w:jc w:val="both"/>
        <w:rPr>
          <w:rFonts w:ascii="Times New Roman" w:hAnsi="Times New Roman" w:cs="Times New Roman"/>
          <w:sz w:val="24"/>
          <w:szCs w:val="24"/>
          <w:lang w:val="en-US"/>
        </w:rPr>
      </w:pPr>
    </w:p>
    <w:p w14:paraId="35ADC018" w14:textId="77777777" w:rsidR="00D31084" w:rsidRPr="009B3CF4" w:rsidRDefault="00D31084" w:rsidP="00C84C58">
      <w:pPr>
        <w:rPr>
          <w:lang w:val="en-US"/>
        </w:rPr>
      </w:pPr>
    </w:p>
    <w:p w14:paraId="48CB2AA9" w14:textId="77777777" w:rsidR="00C14B75" w:rsidRDefault="00C14B75" w:rsidP="00832A96">
      <w:pPr>
        <w:spacing w:line="240" w:lineRule="auto"/>
        <w:ind w:right="566"/>
        <w:jc w:val="both"/>
        <w:rPr>
          <w:rFonts w:ascii="Times New Roman" w:hAnsi="Times New Roman" w:cs="Times New Roman"/>
          <w:b/>
          <w:color w:val="0000FF"/>
          <w:sz w:val="24"/>
          <w:szCs w:val="24"/>
          <w:lang w:val="en-US"/>
        </w:rPr>
        <w:sectPr w:rsidR="00C14B75" w:rsidSect="002C4068">
          <w:footerReference w:type="default" r:id="rId12"/>
          <w:pgSz w:w="11906" w:h="16838"/>
          <w:pgMar w:top="1417" w:right="1701" w:bottom="1417" w:left="1701" w:header="708" w:footer="708" w:gutter="0"/>
          <w:lnNumType w:countBy="1" w:restart="continuous"/>
          <w:cols w:space="708"/>
          <w:docGrid w:linePitch="360"/>
        </w:sectPr>
      </w:pPr>
    </w:p>
    <w:p w14:paraId="7810156E" w14:textId="3C4E1D21" w:rsidR="00DB0F51" w:rsidRPr="006E0FF7" w:rsidRDefault="00DB0F51" w:rsidP="00703BBB">
      <w:pPr>
        <w:ind w:left="567"/>
        <w:rPr>
          <w:rFonts w:ascii="Times New Roman" w:hAnsi="Times New Roman" w:cs="Times New Roman"/>
          <w:color w:val="0000FF"/>
          <w:lang w:val="en-US"/>
        </w:rPr>
      </w:pPr>
      <w:r w:rsidRPr="006D73D6">
        <w:rPr>
          <w:rFonts w:ascii="Times New Roman" w:hAnsi="Times New Roman" w:cs="Times New Roman"/>
          <w:b/>
          <w:lang w:val="en-US"/>
        </w:rPr>
        <w:lastRenderedPageBreak/>
        <w:t>Table S1.</w:t>
      </w:r>
      <w:r w:rsidRPr="006D73D6">
        <w:rPr>
          <w:rFonts w:ascii="Times New Roman" w:hAnsi="Times New Roman" w:cs="Times New Roman"/>
          <w:lang w:val="en-US"/>
        </w:rPr>
        <w:t xml:space="preserve"> Experimental conditions and individual rate coefficients (±2</w:t>
      </w:r>
      <w:r w:rsidRPr="006D73D6">
        <w:rPr>
          <w:rFonts w:ascii="Symbol" w:eastAsia="Symbol" w:hAnsi="Symbol" w:cs="Symbol"/>
          <w:lang w:val="en-US"/>
        </w:rPr>
        <w:t>s</w:t>
      </w:r>
      <w:r w:rsidRPr="006D73D6">
        <w:rPr>
          <w:rFonts w:ascii="Times New Roman" w:hAnsi="Times New Roman" w:cs="Times New Roman"/>
          <w:lang w:val="en-US"/>
        </w:rPr>
        <w:t>) for t</w:t>
      </w:r>
      <w:r w:rsidRPr="00B64779">
        <w:rPr>
          <w:rFonts w:ascii="Times New Roman" w:hAnsi="Times New Roman" w:cs="Times New Roman"/>
          <w:lang w:val="en-US"/>
        </w:rPr>
        <w:t xml:space="preserve">he </w:t>
      </w:r>
      <w:r w:rsidR="00394922" w:rsidRPr="00B64779">
        <w:rPr>
          <w:rFonts w:ascii="Times New Roman" w:hAnsi="Times New Roman" w:cs="Times New Roman"/>
          <w:lang w:val="en-US"/>
        </w:rPr>
        <w:t xml:space="preserve">OH + </w:t>
      </w:r>
      <w:r w:rsidR="002504C3" w:rsidRPr="00B64779">
        <w:rPr>
          <w:rFonts w:ascii="Times New Roman" w:hAnsi="Times New Roman"/>
          <w:lang w:val="en-US"/>
        </w:rPr>
        <w:t>CF</w:t>
      </w:r>
      <w:r w:rsidR="002504C3" w:rsidRPr="00B64779">
        <w:rPr>
          <w:rFonts w:ascii="Times New Roman" w:hAnsi="Times New Roman"/>
          <w:vertAlign w:val="subscript"/>
          <w:lang w:val="en-US"/>
        </w:rPr>
        <w:t>3</w:t>
      </w:r>
      <w:r w:rsidR="002504C3" w:rsidRPr="00B64779">
        <w:rPr>
          <w:rFonts w:ascii="Times New Roman" w:hAnsi="Times New Roman"/>
          <w:lang w:val="en-US"/>
        </w:rPr>
        <w:t>CHFCF</w:t>
      </w:r>
      <w:r w:rsidR="002504C3" w:rsidRPr="00B64779">
        <w:rPr>
          <w:rFonts w:ascii="Times New Roman" w:hAnsi="Times New Roman"/>
          <w:vertAlign w:val="subscript"/>
          <w:lang w:val="en-US"/>
        </w:rPr>
        <w:t>2</w:t>
      </w:r>
      <w:r w:rsidR="002504C3" w:rsidRPr="00B64779">
        <w:rPr>
          <w:rFonts w:ascii="Times New Roman" w:hAnsi="Times New Roman"/>
          <w:lang w:val="en-US"/>
        </w:rPr>
        <w:t>OCH</w:t>
      </w:r>
      <w:r w:rsidR="002504C3" w:rsidRPr="00B64779">
        <w:rPr>
          <w:rFonts w:ascii="Times New Roman" w:hAnsi="Times New Roman"/>
          <w:vertAlign w:val="subscript"/>
          <w:lang w:val="en-US"/>
        </w:rPr>
        <w:t>3</w:t>
      </w:r>
      <w:r w:rsidRPr="00B64779">
        <w:rPr>
          <w:rFonts w:ascii="Times New Roman" w:hAnsi="Times New Roman" w:cs="Times New Roman"/>
          <w:lang w:val="en-US"/>
        </w:rPr>
        <w:t xml:space="preserve"> </w:t>
      </w:r>
      <w:r w:rsidR="006E0FF7" w:rsidRPr="00B64779">
        <w:rPr>
          <w:rFonts w:ascii="Times New Roman" w:hAnsi="Times New Roman" w:cs="Times New Roman"/>
          <w:lang w:val="en-US"/>
        </w:rPr>
        <w:t xml:space="preserve">(HFE-356mec3) </w:t>
      </w:r>
      <w:r w:rsidRPr="00B64779">
        <w:rPr>
          <w:rFonts w:ascii="Times New Roman" w:hAnsi="Times New Roman" w:cs="Times New Roman"/>
          <w:lang w:val="en-US"/>
        </w:rPr>
        <w:t>reaction.</w:t>
      </w:r>
    </w:p>
    <w:tbl>
      <w:tblPr>
        <w:tblW w:w="12814" w:type="dxa"/>
        <w:jc w:val="center"/>
        <w:tblLayout w:type="fixed"/>
        <w:tblCellMar>
          <w:left w:w="10" w:type="dxa"/>
          <w:right w:w="10" w:type="dxa"/>
        </w:tblCellMar>
        <w:tblLook w:val="04A0" w:firstRow="1" w:lastRow="0" w:firstColumn="1" w:lastColumn="0" w:noHBand="0" w:noVBand="1"/>
      </w:tblPr>
      <w:tblGrid>
        <w:gridCol w:w="964"/>
        <w:gridCol w:w="843"/>
        <w:gridCol w:w="1204"/>
        <w:gridCol w:w="1085"/>
        <w:gridCol w:w="1002"/>
        <w:gridCol w:w="1083"/>
        <w:gridCol w:w="2745"/>
        <w:gridCol w:w="1478"/>
        <w:gridCol w:w="2410"/>
      </w:tblGrid>
      <w:tr w:rsidR="006D73D6" w:rsidRPr="005A3847" w14:paraId="6EEAF098" w14:textId="77777777" w:rsidTr="0097150A">
        <w:trPr>
          <w:trHeight w:val="445"/>
          <w:jc w:val="center"/>
        </w:trPr>
        <w:tc>
          <w:tcPr>
            <w:tcW w:w="964"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3C75E5FD" w14:textId="77777777" w:rsidR="00EF12F1" w:rsidRPr="00F02F0A" w:rsidRDefault="00EF12F1" w:rsidP="00EF12F1">
            <w:pPr>
              <w:pStyle w:val="MDPI42tablebody"/>
              <w:keepNext/>
              <w:spacing w:line="240" w:lineRule="auto"/>
              <w:rPr>
                <w:color w:val="auto"/>
              </w:rPr>
            </w:pPr>
            <w:r w:rsidRPr="00F02F0A">
              <w:rPr>
                <w:rFonts w:ascii="Times New Roman" w:hAnsi="Times New Roman"/>
                <w:b/>
                <w:i/>
                <w:color w:val="auto"/>
              </w:rPr>
              <w:t>T</w:t>
            </w:r>
            <w:r w:rsidRPr="00F02F0A">
              <w:rPr>
                <w:rFonts w:ascii="Times New Roman" w:hAnsi="Times New Roman"/>
                <w:b/>
                <w:color w:val="auto"/>
              </w:rPr>
              <w:t xml:space="preserve"> / K</w:t>
            </w:r>
          </w:p>
        </w:tc>
        <w:tc>
          <w:tcPr>
            <w:tcW w:w="843"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1204DE0D" w14:textId="77777777" w:rsidR="00EF12F1" w:rsidRPr="00F02F0A" w:rsidRDefault="00EF12F1" w:rsidP="00F62B30">
            <w:pPr>
              <w:pStyle w:val="MDPI42tablebody"/>
              <w:keepNext/>
              <w:spacing w:line="240" w:lineRule="auto"/>
              <w:rPr>
                <w:color w:val="auto"/>
              </w:rPr>
            </w:pPr>
            <w:proofErr w:type="spellStart"/>
            <w:r w:rsidRPr="00F02F0A">
              <w:rPr>
                <w:rFonts w:ascii="Times New Roman" w:hAnsi="Times New Roman"/>
                <w:b/>
                <w:i/>
                <w:color w:val="auto"/>
              </w:rPr>
              <w:t>p</w:t>
            </w:r>
            <w:r w:rsidRPr="00F02F0A">
              <w:rPr>
                <w:rFonts w:ascii="Times New Roman" w:hAnsi="Times New Roman"/>
                <w:b/>
                <w:color w:val="auto"/>
                <w:vertAlign w:val="subscript"/>
              </w:rPr>
              <w:t>T</w:t>
            </w:r>
            <w:proofErr w:type="spellEnd"/>
            <w:r w:rsidRPr="00F02F0A">
              <w:rPr>
                <w:rFonts w:ascii="Times New Roman" w:hAnsi="Times New Roman"/>
                <w:b/>
                <w:color w:val="auto"/>
              </w:rPr>
              <w:t xml:space="preserve"> / Torr</w:t>
            </w:r>
          </w:p>
        </w:tc>
        <w:tc>
          <w:tcPr>
            <w:tcW w:w="1204"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5FC7599C" w14:textId="77777777" w:rsidR="00EF12F1" w:rsidRPr="00F02F0A" w:rsidRDefault="00EF12F1" w:rsidP="00F62B30">
            <w:pPr>
              <w:pStyle w:val="MDPI42tablebody"/>
              <w:keepNext/>
              <w:spacing w:line="240" w:lineRule="auto"/>
              <w:rPr>
                <w:color w:val="auto"/>
              </w:rPr>
            </w:pPr>
            <w:r w:rsidRPr="00F02F0A">
              <w:rPr>
                <w:rFonts w:ascii="Times New Roman" w:eastAsia="Calibri" w:hAnsi="Times New Roman"/>
                <w:b/>
                <w:i/>
                <w:color w:val="auto"/>
                <w:lang w:eastAsia="en-US" w:bidi="ar-SA"/>
              </w:rPr>
              <w:t>f</w:t>
            </w:r>
            <w:r w:rsidRPr="00F02F0A">
              <w:rPr>
                <w:rFonts w:ascii="Times New Roman" w:eastAsia="Calibri" w:hAnsi="Times New Roman"/>
                <w:b/>
                <w:color w:val="auto"/>
                <w:lang w:eastAsia="en-US" w:bidi="ar-SA"/>
              </w:rPr>
              <w:t xml:space="preserve"> </w:t>
            </w:r>
          </w:p>
        </w:tc>
        <w:tc>
          <w:tcPr>
            <w:tcW w:w="1085"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7DC59B0C" w14:textId="77777777" w:rsidR="00EF12F1" w:rsidRPr="00F02F0A" w:rsidRDefault="00EF12F1" w:rsidP="00F62B30">
            <w:pPr>
              <w:pStyle w:val="MDPI42tablebody"/>
              <w:keepNext/>
              <w:spacing w:line="240" w:lineRule="auto"/>
              <w:rPr>
                <w:color w:val="auto"/>
              </w:rPr>
            </w:pPr>
            <w:r w:rsidRPr="00F02F0A">
              <w:rPr>
                <w:rFonts w:ascii="Times New Roman" w:eastAsia="Calibri" w:hAnsi="Times New Roman"/>
                <w:b/>
                <w:i/>
                <w:color w:val="auto"/>
                <w:lang w:eastAsia="en-US" w:bidi="ar-SA"/>
              </w:rPr>
              <w:t>F</w:t>
            </w:r>
            <w:r w:rsidRPr="00F02F0A">
              <w:rPr>
                <w:rFonts w:ascii="Times New Roman" w:eastAsia="Calibri" w:hAnsi="Times New Roman"/>
                <w:b/>
                <w:color w:val="auto"/>
                <w:vertAlign w:val="subscript"/>
                <w:lang w:eastAsia="en-US" w:bidi="ar-SA"/>
              </w:rPr>
              <w:t>R</w:t>
            </w:r>
            <w:r w:rsidRPr="00F02F0A">
              <w:rPr>
                <w:rFonts w:ascii="Times New Roman" w:eastAsia="Calibri" w:hAnsi="Times New Roman"/>
                <w:b/>
                <w:color w:val="auto"/>
                <w:lang w:eastAsia="en-US" w:bidi="ar-SA"/>
              </w:rPr>
              <w:t xml:space="preserve"> / </w:t>
            </w:r>
          </w:p>
          <w:p w14:paraId="20DA1259" w14:textId="77777777" w:rsidR="00EF12F1" w:rsidRPr="00F02F0A" w:rsidRDefault="00EF12F1" w:rsidP="00F62B30">
            <w:pPr>
              <w:pStyle w:val="MDPI42tablebody"/>
              <w:keepNext/>
              <w:spacing w:line="240" w:lineRule="auto"/>
              <w:rPr>
                <w:rFonts w:ascii="Times New Roman" w:eastAsia="Calibri" w:hAnsi="Times New Roman"/>
                <w:b/>
                <w:color w:val="auto"/>
                <w:lang w:eastAsia="en-US" w:bidi="ar-SA"/>
              </w:rPr>
            </w:pPr>
            <w:proofErr w:type="spellStart"/>
            <w:r w:rsidRPr="00F02F0A">
              <w:rPr>
                <w:rFonts w:ascii="Times New Roman" w:eastAsia="Calibri" w:hAnsi="Times New Roman"/>
                <w:b/>
                <w:color w:val="auto"/>
                <w:lang w:eastAsia="en-US" w:bidi="ar-SA"/>
              </w:rPr>
              <w:t>sccm</w:t>
            </w:r>
            <w:proofErr w:type="spellEnd"/>
          </w:p>
        </w:tc>
        <w:tc>
          <w:tcPr>
            <w:tcW w:w="1002"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68FEA4E4" w14:textId="77777777" w:rsidR="00EF12F1" w:rsidRPr="00F02F0A" w:rsidRDefault="00000000" w:rsidP="00F62B30">
            <w:pPr>
              <w:pStyle w:val="MDPI42tablebody"/>
              <w:keepNext/>
              <w:spacing w:line="240" w:lineRule="auto"/>
              <w:rPr>
                <w:color w:val="auto"/>
              </w:rPr>
            </w:pPr>
            <m:oMath>
              <m:sSub>
                <m:sSubPr>
                  <m:ctrlPr>
                    <w:rPr>
                      <w:rFonts w:ascii="Cambria Math" w:hAnsi="Cambria Math"/>
                      <w:b/>
                      <w:i/>
                      <w:color w:val="auto"/>
                    </w:rPr>
                  </m:ctrlPr>
                </m:sSubPr>
                <m:e>
                  <m:r>
                    <m:rPr>
                      <m:sty m:val="bi"/>
                    </m:rPr>
                    <w:rPr>
                      <w:rFonts w:ascii="Cambria Math" w:hAnsi="Cambria Math"/>
                      <w:color w:val="auto"/>
                    </w:rPr>
                    <m:t>F</m:t>
                  </m:r>
                </m:e>
                <m:sub>
                  <m:sSub>
                    <m:sSubPr>
                      <m:ctrlPr>
                        <w:rPr>
                          <w:rFonts w:ascii="Cambria Math" w:hAnsi="Cambria Math"/>
                          <w:b/>
                          <w:color w:val="auto"/>
                        </w:rPr>
                      </m:ctrlPr>
                    </m:sSubPr>
                    <m:e>
                      <m:r>
                        <m:rPr>
                          <m:sty m:val="b"/>
                        </m:rPr>
                        <w:rPr>
                          <w:rFonts w:ascii="Cambria Math" w:hAnsi="Cambria Math"/>
                          <w:color w:val="auto"/>
                        </w:rPr>
                        <m:t>H</m:t>
                      </m:r>
                    </m:e>
                    <m:sub>
                      <m:r>
                        <m:rPr>
                          <m:sty m:val="b"/>
                        </m:rPr>
                        <w:rPr>
                          <w:rFonts w:ascii="Cambria Math" w:hAnsi="Cambria Math"/>
                          <w:color w:val="auto"/>
                        </w:rPr>
                        <m:t>2</m:t>
                      </m:r>
                    </m:sub>
                  </m:sSub>
                  <m:sSub>
                    <m:sSubPr>
                      <m:ctrlPr>
                        <w:rPr>
                          <w:rFonts w:ascii="Cambria Math" w:hAnsi="Cambria Math"/>
                          <w:b/>
                          <w:color w:val="auto"/>
                        </w:rPr>
                      </m:ctrlPr>
                    </m:sSubPr>
                    <m:e>
                      <m:r>
                        <m:rPr>
                          <m:sty m:val="b"/>
                        </m:rPr>
                        <w:rPr>
                          <w:rFonts w:ascii="Cambria Math" w:hAnsi="Cambria Math"/>
                          <w:color w:val="auto"/>
                        </w:rPr>
                        <m:t>O</m:t>
                      </m:r>
                    </m:e>
                    <m:sub>
                      <m:r>
                        <m:rPr>
                          <m:sty m:val="b"/>
                        </m:rPr>
                        <w:rPr>
                          <w:rFonts w:ascii="Cambria Math" w:hAnsi="Cambria Math"/>
                          <w:color w:val="auto"/>
                        </w:rPr>
                        <m:t>2</m:t>
                      </m:r>
                    </m:sub>
                  </m:sSub>
                  <m:r>
                    <m:rPr>
                      <m:sty m:val="b"/>
                    </m:rPr>
                    <w:rPr>
                      <w:rFonts w:ascii="Cambria Math" w:hAnsi="Cambria Math"/>
                      <w:color w:val="auto"/>
                    </w:rPr>
                    <m:t>/He</m:t>
                  </m:r>
                </m:sub>
              </m:sSub>
            </m:oMath>
            <w:r w:rsidR="00EF12F1" w:rsidRPr="00F02F0A">
              <w:rPr>
                <w:rFonts w:ascii="Times New Roman" w:eastAsia="Calibri" w:hAnsi="Times New Roman"/>
                <w:b/>
                <w:color w:val="auto"/>
                <w:lang w:eastAsia="en-US" w:bidi="ar-SA"/>
              </w:rPr>
              <w:t xml:space="preserve"> / </w:t>
            </w:r>
            <w:proofErr w:type="gramStart"/>
            <w:r w:rsidR="00EF12F1" w:rsidRPr="00F02F0A">
              <w:rPr>
                <w:rFonts w:ascii="Times New Roman" w:eastAsia="Calibri" w:hAnsi="Times New Roman"/>
                <w:b/>
                <w:color w:val="auto"/>
                <w:lang w:eastAsia="en-US" w:bidi="ar-SA"/>
              </w:rPr>
              <w:t>sccm</w:t>
            </w:r>
            <w:proofErr w:type="gramEnd"/>
          </w:p>
        </w:tc>
        <w:tc>
          <w:tcPr>
            <w:tcW w:w="1083"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0C08A063" w14:textId="77777777" w:rsidR="00EF12F1" w:rsidRPr="00F02F0A" w:rsidRDefault="00EF12F1" w:rsidP="00F62B30">
            <w:pPr>
              <w:pStyle w:val="MDPI42tablebody"/>
              <w:keepNext/>
              <w:spacing w:line="240" w:lineRule="auto"/>
              <w:rPr>
                <w:color w:val="auto"/>
              </w:rPr>
            </w:pPr>
            <w:proofErr w:type="spellStart"/>
            <w:r w:rsidRPr="00F02F0A">
              <w:rPr>
                <w:rFonts w:ascii="Times New Roman" w:hAnsi="Times New Roman"/>
                <w:b/>
                <w:i/>
                <w:color w:val="auto"/>
              </w:rPr>
              <w:t>F</w:t>
            </w:r>
            <w:r w:rsidRPr="00F02F0A">
              <w:rPr>
                <w:rFonts w:ascii="Times New Roman" w:hAnsi="Times New Roman"/>
                <w:b/>
                <w:color w:val="auto"/>
                <w:vertAlign w:val="subscript"/>
              </w:rPr>
              <w:t>He</w:t>
            </w:r>
            <w:proofErr w:type="spellEnd"/>
            <w:r w:rsidRPr="00F02F0A">
              <w:rPr>
                <w:rFonts w:ascii="Times New Roman" w:eastAsia="Calibri" w:hAnsi="Times New Roman"/>
                <w:b/>
                <w:color w:val="auto"/>
                <w:lang w:eastAsia="en-US" w:bidi="ar-SA"/>
              </w:rPr>
              <w:t xml:space="preserve"> / </w:t>
            </w:r>
          </w:p>
          <w:p w14:paraId="41FDBC79" w14:textId="77777777" w:rsidR="00EF12F1" w:rsidRPr="00F02F0A" w:rsidRDefault="00EF12F1" w:rsidP="00F62B30">
            <w:pPr>
              <w:pStyle w:val="MDPI42tablebody"/>
              <w:keepNext/>
              <w:spacing w:line="240" w:lineRule="auto"/>
              <w:rPr>
                <w:rFonts w:ascii="Times New Roman" w:eastAsia="Calibri" w:hAnsi="Times New Roman"/>
                <w:b/>
                <w:color w:val="auto"/>
                <w:lang w:eastAsia="en-US" w:bidi="ar-SA"/>
              </w:rPr>
            </w:pPr>
            <w:proofErr w:type="spellStart"/>
            <w:r w:rsidRPr="00F02F0A">
              <w:rPr>
                <w:rFonts w:ascii="Times New Roman" w:eastAsia="Calibri" w:hAnsi="Times New Roman"/>
                <w:b/>
                <w:color w:val="auto"/>
                <w:lang w:eastAsia="en-US" w:bidi="ar-SA"/>
              </w:rPr>
              <w:t>sccm</w:t>
            </w:r>
            <w:proofErr w:type="spellEnd"/>
          </w:p>
        </w:tc>
        <w:tc>
          <w:tcPr>
            <w:tcW w:w="2745"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78750CE9" w14:textId="77777777" w:rsidR="00F02F0A" w:rsidRDefault="00EF12F1" w:rsidP="00F02F0A">
            <w:pPr>
              <w:pStyle w:val="MDPI42tablebody"/>
              <w:keepNext/>
              <w:spacing w:line="240" w:lineRule="auto"/>
              <w:rPr>
                <w:rFonts w:ascii="Times New Roman" w:hAnsi="Times New Roman"/>
                <w:b/>
                <w:color w:val="auto"/>
              </w:rPr>
            </w:pPr>
            <w:r w:rsidRPr="00F02F0A">
              <w:rPr>
                <w:rFonts w:ascii="Times New Roman" w:eastAsia="Calibri" w:hAnsi="Times New Roman"/>
                <w:b/>
                <w:color w:val="auto"/>
                <w:lang w:eastAsia="en-US" w:bidi="ar-SA"/>
              </w:rPr>
              <w:t>[</w:t>
            </w:r>
            <w:r w:rsidRPr="00F02F0A">
              <w:rPr>
                <w:rFonts w:ascii="Times New Roman" w:hAnsi="Times New Roman"/>
                <w:b/>
                <w:color w:val="auto"/>
              </w:rPr>
              <w:t>CF</w:t>
            </w:r>
            <w:r w:rsidRPr="00F02F0A">
              <w:rPr>
                <w:rFonts w:ascii="Times New Roman" w:hAnsi="Times New Roman"/>
                <w:b/>
                <w:color w:val="auto"/>
                <w:vertAlign w:val="subscript"/>
              </w:rPr>
              <w:t>3</w:t>
            </w:r>
            <w:r w:rsidRPr="00F02F0A">
              <w:rPr>
                <w:rFonts w:ascii="Times New Roman" w:hAnsi="Times New Roman"/>
                <w:b/>
                <w:color w:val="auto"/>
              </w:rPr>
              <w:t>CHFCF</w:t>
            </w:r>
            <w:r w:rsidRPr="00F02F0A">
              <w:rPr>
                <w:rFonts w:ascii="Times New Roman" w:hAnsi="Times New Roman"/>
                <w:b/>
                <w:color w:val="auto"/>
                <w:vertAlign w:val="subscript"/>
              </w:rPr>
              <w:t>2</w:t>
            </w:r>
            <w:r w:rsidRPr="00F02F0A">
              <w:rPr>
                <w:rFonts w:ascii="Times New Roman" w:hAnsi="Times New Roman"/>
                <w:b/>
                <w:color w:val="auto"/>
              </w:rPr>
              <w:t>OCH</w:t>
            </w:r>
            <w:r w:rsidRPr="00F02F0A">
              <w:rPr>
                <w:rFonts w:ascii="Times New Roman" w:hAnsi="Times New Roman"/>
                <w:b/>
                <w:color w:val="auto"/>
                <w:vertAlign w:val="subscript"/>
              </w:rPr>
              <w:t>3</w:t>
            </w:r>
            <w:r w:rsidRPr="00F02F0A">
              <w:rPr>
                <w:rFonts w:ascii="Times New Roman" w:hAnsi="Times New Roman"/>
                <w:b/>
                <w:color w:val="auto"/>
              </w:rPr>
              <w:t>] /</w:t>
            </w:r>
          </w:p>
          <w:p w14:paraId="764313D2" w14:textId="1994B1C8" w:rsidR="00EF12F1" w:rsidRPr="00F02F0A" w:rsidRDefault="00EF12F1" w:rsidP="00F02F0A">
            <w:pPr>
              <w:pStyle w:val="MDPI42tablebody"/>
              <w:keepNext/>
              <w:spacing w:line="240" w:lineRule="auto"/>
              <w:rPr>
                <w:color w:val="auto"/>
              </w:rPr>
            </w:pPr>
            <w:r w:rsidRPr="00F02F0A">
              <w:rPr>
                <w:rFonts w:ascii="Times New Roman" w:hAnsi="Times New Roman"/>
                <w:b/>
                <w:color w:val="auto"/>
              </w:rPr>
              <w:t>10</w:t>
            </w:r>
            <w:r w:rsidRPr="00F02F0A">
              <w:rPr>
                <w:rFonts w:ascii="Times New Roman" w:hAnsi="Times New Roman"/>
                <w:b/>
                <w:color w:val="auto"/>
                <w:vertAlign w:val="superscript"/>
              </w:rPr>
              <w:t>16</w:t>
            </w:r>
            <w:r w:rsidRPr="00F02F0A">
              <w:rPr>
                <w:rFonts w:ascii="Times New Roman" w:hAnsi="Times New Roman"/>
                <w:b/>
                <w:color w:val="auto"/>
              </w:rPr>
              <w:t xml:space="preserve"> molecules </w:t>
            </w:r>
            <w:proofErr w:type="gramStart"/>
            <w:r w:rsidRPr="00F02F0A">
              <w:rPr>
                <w:rFonts w:ascii="Times New Roman" w:hAnsi="Times New Roman"/>
                <w:b/>
                <w:color w:val="auto"/>
              </w:rPr>
              <w:t>cm</w:t>
            </w:r>
            <w:r w:rsidRPr="00F02F0A">
              <w:rPr>
                <w:rFonts w:ascii="Times New Roman" w:hAnsi="Times New Roman"/>
                <w:b/>
                <w:color w:val="auto"/>
                <w:vertAlign w:val="superscript"/>
              </w:rPr>
              <w:t>-3</w:t>
            </w:r>
            <w:proofErr w:type="gramEnd"/>
          </w:p>
        </w:tc>
        <w:tc>
          <w:tcPr>
            <w:tcW w:w="1478"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065C6650" w14:textId="77777777" w:rsidR="00EF12F1" w:rsidRPr="00F02F0A" w:rsidRDefault="00EF12F1" w:rsidP="00F62B30">
            <w:pPr>
              <w:pStyle w:val="MDPI42tablebody"/>
              <w:keepNext/>
              <w:spacing w:line="240" w:lineRule="auto"/>
              <w:rPr>
                <w:color w:val="auto"/>
              </w:rPr>
            </w:pPr>
            <w:r w:rsidRPr="00F02F0A">
              <w:rPr>
                <w:rFonts w:ascii="Times New Roman" w:eastAsia="Calibri" w:hAnsi="Times New Roman"/>
                <w:b/>
                <w:i/>
                <w:color w:val="auto"/>
                <w:lang w:eastAsia="en-US" w:bidi="ar-SA"/>
              </w:rPr>
              <w:t>k</w:t>
            </w:r>
            <w:r w:rsidRPr="00F02F0A">
              <w:rPr>
                <w:rFonts w:ascii="Times New Roman" w:eastAsia="Calibri" w:hAnsi="Times New Roman"/>
                <w:b/>
                <w:color w:val="auto"/>
                <w:lang w:eastAsia="en-US" w:bidi="ar-SA"/>
              </w:rPr>
              <w:t>’-</w:t>
            </w:r>
            <w:r w:rsidRPr="00F02F0A">
              <w:rPr>
                <w:rFonts w:ascii="Times New Roman" w:eastAsia="Calibri" w:hAnsi="Times New Roman"/>
                <w:b/>
                <w:i/>
                <w:color w:val="auto"/>
                <w:lang w:eastAsia="en-US" w:bidi="ar-SA"/>
              </w:rPr>
              <w:t>k</w:t>
            </w:r>
            <w:r w:rsidRPr="00F02F0A">
              <w:rPr>
                <w:rFonts w:ascii="Times New Roman" w:eastAsia="Calibri" w:hAnsi="Times New Roman"/>
                <w:b/>
                <w:color w:val="auto"/>
                <w:lang w:eastAsia="en-US" w:bidi="ar-SA"/>
              </w:rPr>
              <w:t>’</w:t>
            </w:r>
            <w:r w:rsidRPr="00F02F0A">
              <w:rPr>
                <w:rFonts w:ascii="Times New Roman" w:eastAsia="Calibri" w:hAnsi="Times New Roman"/>
                <w:b/>
                <w:color w:val="auto"/>
                <w:vertAlign w:val="subscript"/>
                <w:lang w:eastAsia="en-US" w:bidi="ar-SA"/>
              </w:rPr>
              <w:t>0</w:t>
            </w:r>
            <w:r w:rsidRPr="00F02F0A">
              <w:rPr>
                <w:rFonts w:ascii="Times New Roman" w:eastAsia="Calibri" w:hAnsi="Times New Roman"/>
                <w:b/>
                <w:color w:val="auto"/>
                <w:lang w:eastAsia="en-US" w:bidi="ar-SA"/>
              </w:rPr>
              <w:t xml:space="preserve"> / s</w:t>
            </w:r>
            <w:r w:rsidRPr="00F02F0A">
              <w:rPr>
                <w:rFonts w:ascii="Times New Roman" w:eastAsia="Calibri" w:hAnsi="Times New Roman"/>
                <w:b/>
                <w:color w:val="auto"/>
                <w:vertAlign w:val="superscript"/>
                <w:lang w:eastAsia="en-US" w:bidi="ar-SA"/>
              </w:rPr>
              <w:t>-1</w:t>
            </w:r>
          </w:p>
        </w:tc>
        <w:tc>
          <w:tcPr>
            <w:tcW w:w="2410"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089575DC" w14:textId="77777777" w:rsidR="00F02F0A" w:rsidRDefault="00EF12F1" w:rsidP="00F62B30">
            <w:pPr>
              <w:pStyle w:val="MDPI42tablebody"/>
              <w:keepNext/>
              <w:spacing w:line="240" w:lineRule="auto"/>
              <w:rPr>
                <w:rFonts w:ascii="Times New Roman" w:hAnsi="Times New Roman"/>
                <w:b/>
                <w:color w:val="auto"/>
                <w:lang w:eastAsia="en-US" w:bidi="ar-SA"/>
              </w:rPr>
            </w:pPr>
            <w:proofErr w:type="spellStart"/>
            <w:r w:rsidRPr="00F02F0A">
              <w:rPr>
                <w:rFonts w:ascii="Times New Roman" w:hAnsi="Times New Roman"/>
                <w:b/>
                <w:i/>
                <w:color w:val="auto"/>
                <w:lang w:eastAsia="en-US" w:bidi="ar-SA"/>
              </w:rPr>
              <w:t>k</w:t>
            </w:r>
            <w:r w:rsidRPr="00F02F0A">
              <w:rPr>
                <w:rFonts w:ascii="Times New Roman" w:hAnsi="Times New Roman"/>
                <w:b/>
                <w:color w:val="auto"/>
                <w:vertAlign w:val="subscript"/>
                <w:lang w:eastAsia="en-US" w:bidi="ar-SA"/>
              </w:rPr>
              <w:t>OH</w:t>
            </w:r>
            <w:proofErr w:type="spellEnd"/>
            <w:r w:rsidRPr="00F02F0A">
              <w:rPr>
                <w:rFonts w:ascii="Times New Roman" w:hAnsi="Times New Roman"/>
                <w:b/>
                <w:color w:val="auto"/>
                <w:lang w:eastAsia="en-US" w:bidi="ar-SA"/>
              </w:rPr>
              <w:t>(</w:t>
            </w:r>
            <w:r w:rsidRPr="00F02F0A">
              <w:rPr>
                <w:rFonts w:ascii="Times New Roman" w:hAnsi="Times New Roman"/>
                <w:b/>
                <w:i/>
                <w:color w:val="auto"/>
                <w:lang w:eastAsia="en-US" w:bidi="ar-SA"/>
              </w:rPr>
              <w:t>T</w:t>
            </w:r>
            <w:r w:rsidRPr="00F02F0A">
              <w:rPr>
                <w:rFonts w:ascii="Times New Roman" w:hAnsi="Times New Roman"/>
                <w:b/>
                <w:color w:val="auto"/>
                <w:lang w:eastAsia="en-US" w:bidi="ar-SA"/>
              </w:rPr>
              <w:t xml:space="preserve">) / </w:t>
            </w:r>
          </w:p>
          <w:p w14:paraId="21CDCAD4" w14:textId="3D7D3CE2" w:rsidR="00EF12F1" w:rsidRPr="00F02F0A" w:rsidRDefault="00EF12F1" w:rsidP="00F62B30">
            <w:pPr>
              <w:pStyle w:val="MDPI42tablebody"/>
              <w:keepNext/>
              <w:spacing w:line="240" w:lineRule="auto"/>
              <w:rPr>
                <w:color w:val="auto"/>
              </w:rPr>
            </w:pPr>
            <w:r w:rsidRPr="00F02F0A">
              <w:rPr>
                <w:rFonts w:ascii="Times New Roman" w:hAnsi="Times New Roman"/>
                <w:b/>
                <w:color w:val="auto"/>
              </w:rPr>
              <w:t>10</w:t>
            </w:r>
            <w:r w:rsidRPr="00F02F0A">
              <w:rPr>
                <w:rFonts w:ascii="Times New Roman" w:hAnsi="Times New Roman"/>
                <w:b/>
                <w:color w:val="auto"/>
                <w:vertAlign w:val="superscript"/>
              </w:rPr>
              <w:t>-14</w:t>
            </w:r>
            <w:r w:rsidRPr="00F02F0A">
              <w:rPr>
                <w:rFonts w:ascii="Times New Roman" w:hAnsi="Times New Roman"/>
                <w:b/>
                <w:color w:val="auto"/>
              </w:rPr>
              <w:t xml:space="preserve"> cm</w:t>
            </w:r>
            <w:r w:rsidRPr="00F02F0A">
              <w:rPr>
                <w:rFonts w:ascii="Times New Roman" w:hAnsi="Times New Roman"/>
                <w:b/>
                <w:color w:val="auto"/>
                <w:vertAlign w:val="superscript"/>
              </w:rPr>
              <w:t>3</w:t>
            </w:r>
            <w:r w:rsidRPr="00F02F0A">
              <w:rPr>
                <w:rFonts w:ascii="Times New Roman" w:hAnsi="Times New Roman"/>
                <w:b/>
                <w:color w:val="auto"/>
              </w:rPr>
              <w:t xml:space="preserve"> molecule</w:t>
            </w:r>
            <w:r w:rsidRPr="00F02F0A">
              <w:rPr>
                <w:rFonts w:ascii="Times New Roman" w:hAnsi="Times New Roman"/>
                <w:b/>
                <w:color w:val="auto"/>
                <w:vertAlign w:val="superscript"/>
              </w:rPr>
              <w:t>-1</w:t>
            </w:r>
            <w:r w:rsidRPr="00F02F0A">
              <w:rPr>
                <w:rFonts w:ascii="Times New Roman" w:hAnsi="Times New Roman"/>
                <w:b/>
                <w:color w:val="auto"/>
              </w:rPr>
              <w:t xml:space="preserve"> s</w:t>
            </w:r>
            <w:r w:rsidRPr="00F02F0A">
              <w:rPr>
                <w:rFonts w:ascii="Times New Roman" w:hAnsi="Times New Roman"/>
                <w:b/>
                <w:color w:val="auto"/>
                <w:vertAlign w:val="superscript"/>
              </w:rPr>
              <w:t>-1</w:t>
            </w:r>
          </w:p>
        </w:tc>
      </w:tr>
      <w:tr w:rsidR="006D73D6" w:rsidRPr="00F02F0A" w14:paraId="5D014954" w14:textId="77777777" w:rsidTr="0097150A">
        <w:trPr>
          <w:trHeight w:val="222"/>
          <w:jc w:val="center"/>
        </w:trPr>
        <w:tc>
          <w:tcPr>
            <w:tcW w:w="964" w:type="dxa"/>
            <w:tcBorders>
              <w:top w:val="single" w:sz="12" w:space="0" w:color="auto"/>
            </w:tcBorders>
            <w:shd w:val="clear" w:color="auto" w:fill="auto"/>
            <w:tcMar>
              <w:top w:w="0" w:type="dxa"/>
              <w:left w:w="108" w:type="dxa"/>
              <w:bottom w:w="0" w:type="dxa"/>
              <w:right w:w="108" w:type="dxa"/>
            </w:tcMar>
            <w:vAlign w:val="center"/>
          </w:tcPr>
          <w:p w14:paraId="461CDF4B"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263</w:t>
            </w:r>
          </w:p>
        </w:tc>
        <w:tc>
          <w:tcPr>
            <w:tcW w:w="843" w:type="dxa"/>
            <w:tcBorders>
              <w:top w:val="single" w:sz="12" w:space="0" w:color="auto"/>
            </w:tcBorders>
            <w:shd w:val="clear" w:color="auto" w:fill="auto"/>
            <w:tcMar>
              <w:top w:w="0" w:type="dxa"/>
              <w:left w:w="108" w:type="dxa"/>
              <w:bottom w:w="0" w:type="dxa"/>
              <w:right w:w="108" w:type="dxa"/>
            </w:tcMar>
          </w:tcPr>
          <w:p w14:paraId="5CAF259F"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100</w:t>
            </w:r>
          </w:p>
        </w:tc>
        <w:tc>
          <w:tcPr>
            <w:tcW w:w="1204" w:type="dxa"/>
            <w:tcBorders>
              <w:top w:val="single" w:sz="12" w:space="0" w:color="auto"/>
            </w:tcBorders>
            <w:shd w:val="clear" w:color="auto" w:fill="auto"/>
            <w:tcMar>
              <w:top w:w="0" w:type="dxa"/>
              <w:left w:w="108" w:type="dxa"/>
              <w:bottom w:w="0" w:type="dxa"/>
              <w:right w:w="108" w:type="dxa"/>
            </w:tcMar>
          </w:tcPr>
          <w:p w14:paraId="46433BBF"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0.100</w:t>
            </w:r>
          </w:p>
        </w:tc>
        <w:tc>
          <w:tcPr>
            <w:tcW w:w="1085" w:type="dxa"/>
            <w:tcBorders>
              <w:top w:val="single" w:sz="12" w:space="0" w:color="auto"/>
            </w:tcBorders>
            <w:shd w:val="clear" w:color="auto" w:fill="auto"/>
            <w:tcMar>
              <w:top w:w="0" w:type="dxa"/>
              <w:left w:w="108" w:type="dxa"/>
              <w:bottom w:w="0" w:type="dxa"/>
              <w:right w:w="108" w:type="dxa"/>
            </w:tcMar>
          </w:tcPr>
          <w:p w14:paraId="1C57F950"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4.4-35.9</w:t>
            </w:r>
          </w:p>
        </w:tc>
        <w:tc>
          <w:tcPr>
            <w:tcW w:w="1002" w:type="dxa"/>
            <w:tcBorders>
              <w:top w:val="single" w:sz="12" w:space="0" w:color="auto"/>
            </w:tcBorders>
            <w:shd w:val="clear" w:color="auto" w:fill="auto"/>
            <w:tcMar>
              <w:top w:w="0" w:type="dxa"/>
              <w:left w:w="108" w:type="dxa"/>
              <w:bottom w:w="0" w:type="dxa"/>
              <w:right w:w="108" w:type="dxa"/>
            </w:tcMar>
          </w:tcPr>
          <w:p w14:paraId="76042D41"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20.5</w:t>
            </w:r>
          </w:p>
        </w:tc>
        <w:tc>
          <w:tcPr>
            <w:tcW w:w="1083" w:type="dxa"/>
            <w:tcBorders>
              <w:top w:val="single" w:sz="12" w:space="0" w:color="auto"/>
            </w:tcBorders>
            <w:shd w:val="clear" w:color="auto" w:fill="auto"/>
            <w:tcMar>
              <w:top w:w="0" w:type="dxa"/>
              <w:left w:w="108" w:type="dxa"/>
              <w:bottom w:w="0" w:type="dxa"/>
              <w:right w:w="108" w:type="dxa"/>
            </w:tcMar>
          </w:tcPr>
          <w:p w14:paraId="1949037D"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233-297</w:t>
            </w:r>
          </w:p>
        </w:tc>
        <w:tc>
          <w:tcPr>
            <w:tcW w:w="2745" w:type="dxa"/>
            <w:tcBorders>
              <w:top w:val="single" w:sz="12" w:space="0" w:color="auto"/>
            </w:tcBorders>
            <w:shd w:val="clear" w:color="auto" w:fill="auto"/>
            <w:tcMar>
              <w:top w:w="0" w:type="dxa"/>
              <w:left w:w="108" w:type="dxa"/>
              <w:bottom w:w="0" w:type="dxa"/>
              <w:right w:w="108" w:type="dxa"/>
            </w:tcMar>
          </w:tcPr>
          <w:p w14:paraId="2117830A"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0.52-4.55</w:t>
            </w:r>
          </w:p>
        </w:tc>
        <w:tc>
          <w:tcPr>
            <w:tcW w:w="1478" w:type="dxa"/>
            <w:tcBorders>
              <w:top w:val="single" w:sz="12" w:space="0" w:color="auto"/>
            </w:tcBorders>
            <w:shd w:val="clear" w:color="auto" w:fill="auto"/>
            <w:tcMar>
              <w:top w:w="0" w:type="dxa"/>
              <w:left w:w="108" w:type="dxa"/>
              <w:bottom w:w="0" w:type="dxa"/>
              <w:right w:w="108" w:type="dxa"/>
            </w:tcMar>
          </w:tcPr>
          <w:p w14:paraId="1E0AEC0E"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133-1045</w:t>
            </w:r>
          </w:p>
        </w:tc>
        <w:tc>
          <w:tcPr>
            <w:tcW w:w="2410" w:type="dxa"/>
            <w:tcBorders>
              <w:top w:val="single" w:sz="12" w:space="0" w:color="auto"/>
            </w:tcBorders>
            <w:shd w:val="clear" w:color="auto" w:fill="auto"/>
            <w:tcMar>
              <w:top w:w="0" w:type="dxa"/>
              <w:left w:w="108" w:type="dxa"/>
              <w:bottom w:w="0" w:type="dxa"/>
              <w:right w:w="108" w:type="dxa"/>
            </w:tcMar>
          </w:tcPr>
          <w:p w14:paraId="240E8B43"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2.31 ± 0.23</w:t>
            </w:r>
          </w:p>
        </w:tc>
      </w:tr>
      <w:tr w:rsidR="006D73D6" w:rsidRPr="00F02F0A" w14:paraId="25DAAB6A" w14:textId="77777777" w:rsidTr="0097150A">
        <w:trPr>
          <w:trHeight w:val="222"/>
          <w:jc w:val="center"/>
        </w:trPr>
        <w:tc>
          <w:tcPr>
            <w:tcW w:w="964" w:type="dxa"/>
            <w:tcBorders>
              <w:bottom w:val="single" w:sz="4" w:space="0" w:color="auto"/>
            </w:tcBorders>
            <w:shd w:val="clear" w:color="auto" w:fill="auto"/>
            <w:tcMar>
              <w:top w:w="0" w:type="dxa"/>
              <w:left w:w="108" w:type="dxa"/>
              <w:bottom w:w="0" w:type="dxa"/>
              <w:right w:w="108" w:type="dxa"/>
            </w:tcMar>
            <w:vAlign w:val="center"/>
          </w:tcPr>
          <w:p w14:paraId="07DC7E6F" w14:textId="77777777" w:rsidR="00F8480D" w:rsidRPr="00F02F0A" w:rsidRDefault="00F8480D" w:rsidP="00F8480D">
            <w:pPr>
              <w:pStyle w:val="MDPI42tablebody"/>
              <w:keepNext/>
              <w:spacing w:line="240" w:lineRule="auto"/>
              <w:rPr>
                <w:rFonts w:ascii="Times New Roman" w:hAnsi="Times New Roman"/>
                <w:color w:val="auto"/>
              </w:rPr>
            </w:pPr>
          </w:p>
        </w:tc>
        <w:tc>
          <w:tcPr>
            <w:tcW w:w="843" w:type="dxa"/>
            <w:tcBorders>
              <w:bottom w:val="single" w:sz="4" w:space="0" w:color="auto"/>
            </w:tcBorders>
            <w:shd w:val="clear" w:color="auto" w:fill="auto"/>
            <w:tcMar>
              <w:top w:w="0" w:type="dxa"/>
              <w:left w:w="108" w:type="dxa"/>
              <w:bottom w:w="0" w:type="dxa"/>
              <w:right w:w="108" w:type="dxa"/>
            </w:tcMar>
          </w:tcPr>
          <w:p w14:paraId="30EB2099" w14:textId="77777777" w:rsidR="00F8480D" w:rsidRPr="00F02F0A" w:rsidRDefault="00F8480D" w:rsidP="00F8480D">
            <w:pPr>
              <w:pStyle w:val="MDPI42tablebody"/>
              <w:keepNext/>
              <w:spacing w:line="240" w:lineRule="auto"/>
              <w:rPr>
                <w:rFonts w:ascii="Times New Roman" w:hAnsi="Times New Roman"/>
                <w:color w:val="auto"/>
              </w:rPr>
            </w:pPr>
          </w:p>
        </w:tc>
        <w:tc>
          <w:tcPr>
            <w:tcW w:w="1204" w:type="dxa"/>
            <w:tcBorders>
              <w:bottom w:val="single" w:sz="4" w:space="0" w:color="auto"/>
            </w:tcBorders>
            <w:shd w:val="clear" w:color="auto" w:fill="auto"/>
            <w:tcMar>
              <w:top w:w="0" w:type="dxa"/>
              <w:left w:w="108" w:type="dxa"/>
              <w:bottom w:w="0" w:type="dxa"/>
              <w:right w:w="108" w:type="dxa"/>
            </w:tcMar>
          </w:tcPr>
          <w:p w14:paraId="474E50DE" w14:textId="142AEF8F" w:rsidR="00F8480D" w:rsidRPr="00F02F0A" w:rsidRDefault="00F8480D" w:rsidP="00F8480D">
            <w:pPr>
              <w:pStyle w:val="MDPI42tablebody"/>
              <w:keepNext/>
              <w:spacing w:line="240" w:lineRule="auto"/>
              <w:rPr>
                <w:rFonts w:ascii="Times New Roman" w:hAnsi="Times New Roman"/>
                <w:bCs/>
                <w:color w:val="auto"/>
              </w:rPr>
            </w:pPr>
            <w:r w:rsidRPr="00F02F0A">
              <w:rPr>
                <w:rFonts w:ascii="Times New Roman" w:hAnsi="Times New Roman"/>
                <w:bCs/>
                <w:color w:val="auto"/>
              </w:rPr>
              <w:t>0.999</w:t>
            </w:r>
          </w:p>
        </w:tc>
        <w:tc>
          <w:tcPr>
            <w:tcW w:w="1085" w:type="dxa"/>
            <w:tcBorders>
              <w:bottom w:val="single" w:sz="4" w:space="0" w:color="auto"/>
            </w:tcBorders>
            <w:shd w:val="clear" w:color="auto" w:fill="auto"/>
            <w:tcMar>
              <w:top w:w="0" w:type="dxa"/>
              <w:left w:w="108" w:type="dxa"/>
              <w:bottom w:w="0" w:type="dxa"/>
              <w:right w:w="108" w:type="dxa"/>
            </w:tcMar>
          </w:tcPr>
          <w:p w14:paraId="228132D6" w14:textId="344B955C" w:rsidR="00F8480D" w:rsidRPr="00F02F0A" w:rsidRDefault="00F8480D" w:rsidP="00F8480D">
            <w:pPr>
              <w:pStyle w:val="MDPI42tablebody"/>
              <w:keepNext/>
              <w:spacing w:line="240" w:lineRule="auto"/>
              <w:rPr>
                <w:rFonts w:ascii="Times New Roman" w:hAnsi="Times New Roman"/>
                <w:bCs/>
                <w:color w:val="auto"/>
              </w:rPr>
            </w:pPr>
            <w:r w:rsidRPr="00F02F0A">
              <w:rPr>
                <w:rFonts w:ascii="Times New Roman" w:hAnsi="Times New Roman"/>
                <w:bCs/>
                <w:color w:val="auto"/>
              </w:rPr>
              <w:t>4.4-35.9</w:t>
            </w:r>
          </w:p>
        </w:tc>
        <w:tc>
          <w:tcPr>
            <w:tcW w:w="1002" w:type="dxa"/>
            <w:tcBorders>
              <w:bottom w:val="single" w:sz="4" w:space="0" w:color="auto"/>
            </w:tcBorders>
            <w:shd w:val="clear" w:color="auto" w:fill="auto"/>
            <w:tcMar>
              <w:top w:w="0" w:type="dxa"/>
              <w:left w:w="108" w:type="dxa"/>
              <w:bottom w:w="0" w:type="dxa"/>
              <w:right w:w="108" w:type="dxa"/>
            </w:tcMar>
          </w:tcPr>
          <w:p w14:paraId="5187FB95" w14:textId="62DC5477" w:rsidR="00F8480D" w:rsidRPr="00F02F0A" w:rsidRDefault="00F8480D" w:rsidP="00F8480D">
            <w:pPr>
              <w:pStyle w:val="MDPI42tablebody"/>
              <w:keepNext/>
              <w:spacing w:line="240" w:lineRule="auto"/>
              <w:rPr>
                <w:rFonts w:ascii="Times New Roman" w:hAnsi="Times New Roman"/>
                <w:color w:val="auto"/>
              </w:rPr>
            </w:pPr>
            <w:r w:rsidRPr="00F02F0A">
              <w:rPr>
                <w:rFonts w:ascii="Times New Roman" w:hAnsi="Times New Roman"/>
                <w:color w:val="auto"/>
              </w:rPr>
              <w:t>20.5</w:t>
            </w:r>
          </w:p>
        </w:tc>
        <w:tc>
          <w:tcPr>
            <w:tcW w:w="1083" w:type="dxa"/>
            <w:tcBorders>
              <w:bottom w:val="single" w:sz="4" w:space="0" w:color="auto"/>
            </w:tcBorders>
            <w:shd w:val="clear" w:color="auto" w:fill="auto"/>
            <w:tcMar>
              <w:top w:w="0" w:type="dxa"/>
              <w:left w:w="108" w:type="dxa"/>
              <w:bottom w:w="0" w:type="dxa"/>
              <w:right w:w="108" w:type="dxa"/>
            </w:tcMar>
          </w:tcPr>
          <w:p w14:paraId="68CB53AD" w14:textId="2DE6CB69" w:rsidR="00F8480D" w:rsidRPr="00F02F0A" w:rsidRDefault="00F8480D" w:rsidP="00F8480D">
            <w:pPr>
              <w:pStyle w:val="MDPI42tablebody"/>
              <w:keepNext/>
              <w:spacing w:line="240" w:lineRule="auto"/>
              <w:rPr>
                <w:rFonts w:ascii="Times New Roman" w:hAnsi="Times New Roman"/>
                <w:color w:val="auto"/>
              </w:rPr>
            </w:pPr>
            <w:r w:rsidRPr="00F02F0A">
              <w:rPr>
                <w:rFonts w:ascii="Times New Roman" w:hAnsi="Times New Roman"/>
                <w:color w:val="auto"/>
              </w:rPr>
              <w:t>233-297</w:t>
            </w:r>
          </w:p>
        </w:tc>
        <w:tc>
          <w:tcPr>
            <w:tcW w:w="2745" w:type="dxa"/>
            <w:tcBorders>
              <w:bottom w:val="single" w:sz="4" w:space="0" w:color="auto"/>
            </w:tcBorders>
            <w:shd w:val="clear" w:color="auto" w:fill="auto"/>
            <w:tcMar>
              <w:top w:w="0" w:type="dxa"/>
              <w:left w:w="108" w:type="dxa"/>
              <w:bottom w:w="0" w:type="dxa"/>
              <w:right w:w="108" w:type="dxa"/>
            </w:tcMar>
          </w:tcPr>
          <w:p w14:paraId="5B55F7CD" w14:textId="5AB7D603" w:rsidR="00F8480D" w:rsidRPr="00F02F0A" w:rsidRDefault="00F8480D" w:rsidP="00F8480D">
            <w:pPr>
              <w:pStyle w:val="MDPI42tablebody"/>
              <w:keepNext/>
              <w:spacing w:line="240" w:lineRule="auto"/>
              <w:rPr>
                <w:rFonts w:ascii="Times New Roman" w:hAnsi="Times New Roman"/>
                <w:color w:val="auto"/>
              </w:rPr>
            </w:pPr>
            <w:r w:rsidRPr="00F02F0A">
              <w:rPr>
                <w:rFonts w:ascii="Times New Roman" w:hAnsi="Times New Roman"/>
                <w:color w:val="auto"/>
              </w:rPr>
              <w:t>0.56-7.58</w:t>
            </w:r>
          </w:p>
        </w:tc>
        <w:tc>
          <w:tcPr>
            <w:tcW w:w="1478" w:type="dxa"/>
            <w:tcBorders>
              <w:bottom w:val="single" w:sz="4" w:space="0" w:color="auto"/>
            </w:tcBorders>
            <w:shd w:val="clear" w:color="auto" w:fill="auto"/>
            <w:tcMar>
              <w:top w:w="0" w:type="dxa"/>
              <w:left w:w="108" w:type="dxa"/>
              <w:bottom w:w="0" w:type="dxa"/>
              <w:right w:w="108" w:type="dxa"/>
            </w:tcMar>
          </w:tcPr>
          <w:p w14:paraId="0C105927" w14:textId="00D0ED6F" w:rsidR="00F8480D" w:rsidRPr="00F02F0A" w:rsidRDefault="00F8480D" w:rsidP="00F8480D">
            <w:pPr>
              <w:pStyle w:val="MDPI42tablebody"/>
              <w:keepNext/>
              <w:spacing w:line="240" w:lineRule="auto"/>
              <w:rPr>
                <w:rFonts w:ascii="Times New Roman" w:hAnsi="Times New Roman"/>
                <w:color w:val="auto"/>
              </w:rPr>
            </w:pPr>
            <w:r w:rsidRPr="00F02F0A">
              <w:rPr>
                <w:rFonts w:ascii="Times New Roman" w:hAnsi="Times New Roman"/>
                <w:color w:val="auto"/>
              </w:rPr>
              <w:t>167-1687</w:t>
            </w:r>
          </w:p>
        </w:tc>
        <w:tc>
          <w:tcPr>
            <w:tcW w:w="2410" w:type="dxa"/>
            <w:tcBorders>
              <w:bottom w:val="single" w:sz="4" w:space="0" w:color="auto"/>
            </w:tcBorders>
            <w:shd w:val="clear" w:color="auto" w:fill="auto"/>
            <w:tcMar>
              <w:top w:w="0" w:type="dxa"/>
              <w:left w:w="108" w:type="dxa"/>
              <w:bottom w:w="0" w:type="dxa"/>
              <w:right w:w="108" w:type="dxa"/>
            </w:tcMar>
          </w:tcPr>
          <w:p w14:paraId="6A38F34C" w14:textId="7D0743A8" w:rsidR="00F8480D" w:rsidRPr="00F02F0A" w:rsidRDefault="00F8480D" w:rsidP="00F8480D">
            <w:pPr>
              <w:pStyle w:val="MDPI42tablebody"/>
              <w:keepNext/>
              <w:spacing w:line="240" w:lineRule="auto"/>
              <w:rPr>
                <w:rFonts w:ascii="Times New Roman" w:hAnsi="Times New Roman"/>
                <w:color w:val="auto"/>
              </w:rPr>
            </w:pPr>
            <w:r w:rsidRPr="00F02F0A">
              <w:rPr>
                <w:rFonts w:ascii="Times New Roman" w:hAnsi="Times New Roman"/>
                <w:color w:val="auto"/>
              </w:rPr>
              <w:t>2.19 ± 0.</w:t>
            </w:r>
            <w:r w:rsidR="00545544" w:rsidRPr="00F02F0A">
              <w:rPr>
                <w:rFonts w:ascii="Times New Roman" w:hAnsi="Times New Roman"/>
                <w:color w:val="auto"/>
              </w:rPr>
              <w:t>12</w:t>
            </w:r>
          </w:p>
        </w:tc>
      </w:tr>
      <w:tr w:rsidR="006D73D6" w:rsidRPr="00F02F0A" w14:paraId="09888364" w14:textId="77777777" w:rsidTr="0097150A">
        <w:trPr>
          <w:trHeight w:val="222"/>
          <w:jc w:val="center"/>
        </w:trPr>
        <w:tc>
          <w:tcPr>
            <w:tcW w:w="964" w:type="dxa"/>
            <w:tcBorders>
              <w:top w:val="single" w:sz="4" w:space="0" w:color="auto"/>
            </w:tcBorders>
            <w:shd w:val="clear" w:color="auto" w:fill="auto"/>
            <w:tcMar>
              <w:top w:w="0" w:type="dxa"/>
              <w:left w:w="108" w:type="dxa"/>
              <w:bottom w:w="0" w:type="dxa"/>
              <w:right w:w="108" w:type="dxa"/>
            </w:tcMar>
            <w:vAlign w:val="center"/>
          </w:tcPr>
          <w:p w14:paraId="1566FA01"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273</w:t>
            </w:r>
          </w:p>
        </w:tc>
        <w:tc>
          <w:tcPr>
            <w:tcW w:w="843" w:type="dxa"/>
            <w:tcBorders>
              <w:top w:val="single" w:sz="4" w:space="0" w:color="auto"/>
            </w:tcBorders>
            <w:shd w:val="clear" w:color="auto" w:fill="auto"/>
            <w:tcMar>
              <w:top w:w="0" w:type="dxa"/>
              <w:left w:w="108" w:type="dxa"/>
              <w:bottom w:w="0" w:type="dxa"/>
              <w:right w:w="108" w:type="dxa"/>
            </w:tcMar>
          </w:tcPr>
          <w:p w14:paraId="2A91ADB7"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100</w:t>
            </w:r>
          </w:p>
        </w:tc>
        <w:tc>
          <w:tcPr>
            <w:tcW w:w="1204" w:type="dxa"/>
            <w:tcBorders>
              <w:top w:val="single" w:sz="4" w:space="0" w:color="auto"/>
            </w:tcBorders>
            <w:shd w:val="clear" w:color="auto" w:fill="auto"/>
            <w:tcMar>
              <w:top w:w="0" w:type="dxa"/>
              <w:left w:w="108" w:type="dxa"/>
              <w:bottom w:w="0" w:type="dxa"/>
              <w:right w:w="108" w:type="dxa"/>
            </w:tcMar>
          </w:tcPr>
          <w:p w14:paraId="31C2058C"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0.098</w:t>
            </w:r>
          </w:p>
        </w:tc>
        <w:tc>
          <w:tcPr>
            <w:tcW w:w="1085" w:type="dxa"/>
            <w:tcBorders>
              <w:top w:val="single" w:sz="4" w:space="0" w:color="auto"/>
            </w:tcBorders>
            <w:shd w:val="clear" w:color="auto" w:fill="auto"/>
            <w:tcMar>
              <w:top w:w="0" w:type="dxa"/>
              <w:left w:w="108" w:type="dxa"/>
              <w:bottom w:w="0" w:type="dxa"/>
              <w:right w:w="108" w:type="dxa"/>
            </w:tcMar>
          </w:tcPr>
          <w:p w14:paraId="7B5B8AF2"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4.4-35.9</w:t>
            </w:r>
          </w:p>
        </w:tc>
        <w:tc>
          <w:tcPr>
            <w:tcW w:w="1002" w:type="dxa"/>
            <w:tcBorders>
              <w:top w:val="single" w:sz="4" w:space="0" w:color="auto"/>
            </w:tcBorders>
            <w:shd w:val="clear" w:color="auto" w:fill="auto"/>
            <w:tcMar>
              <w:top w:w="0" w:type="dxa"/>
              <w:left w:w="108" w:type="dxa"/>
              <w:bottom w:w="0" w:type="dxa"/>
              <w:right w:w="108" w:type="dxa"/>
            </w:tcMar>
          </w:tcPr>
          <w:p w14:paraId="01EE63DF"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10.6</w:t>
            </w:r>
          </w:p>
        </w:tc>
        <w:tc>
          <w:tcPr>
            <w:tcW w:w="1083" w:type="dxa"/>
            <w:tcBorders>
              <w:top w:val="single" w:sz="4" w:space="0" w:color="auto"/>
            </w:tcBorders>
            <w:shd w:val="clear" w:color="auto" w:fill="auto"/>
            <w:tcMar>
              <w:top w:w="0" w:type="dxa"/>
              <w:left w:w="108" w:type="dxa"/>
              <w:bottom w:w="0" w:type="dxa"/>
              <w:right w:w="108" w:type="dxa"/>
            </w:tcMar>
          </w:tcPr>
          <w:p w14:paraId="317A2287"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233-297</w:t>
            </w:r>
          </w:p>
        </w:tc>
        <w:tc>
          <w:tcPr>
            <w:tcW w:w="2745" w:type="dxa"/>
            <w:tcBorders>
              <w:top w:val="single" w:sz="4" w:space="0" w:color="auto"/>
            </w:tcBorders>
            <w:shd w:val="clear" w:color="auto" w:fill="auto"/>
            <w:tcMar>
              <w:top w:w="0" w:type="dxa"/>
              <w:left w:w="108" w:type="dxa"/>
              <w:bottom w:w="0" w:type="dxa"/>
              <w:right w:w="108" w:type="dxa"/>
            </w:tcMar>
          </w:tcPr>
          <w:p w14:paraId="358B5795"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0.44-5.02</w:t>
            </w:r>
          </w:p>
        </w:tc>
        <w:tc>
          <w:tcPr>
            <w:tcW w:w="1478" w:type="dxa"/>
            <w:tcBorders>
              <w:top w:val="single" w:sz="4" w:space="0" w:color="auto"/>
            </w:tcBorders>
            <w:shd w:val="clear" w:color="auto" w:fill="auto"/>
            <w:tcMar>
              <w:top w:w="0" w:type="dxa"/>
              <w:left w:w="108" w:type="dxa"/>
              <w:bottom w:w="0" w:type="dxa"/>
              <w:right w:w="108" w:type="dxa"/>
            </w:tcMar>
          </w:tcPr>
          <w:p w14:paraId="3DABC4FF"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145-1370</w:t>
            </w:r>
          </w:p>
        </w:tc>
        <w:tc>
          <w:tcPr>
            <w:tcW w:w="2410" w:type="dxa"/>
            <w:tcBorders>
              <w:top w:val="single" w:sz="4" w:space="0" w:color="auto"/>
            </w:tcBorders>
            <w:shd w:val="clear" w:color="auto" w:fill="auto"/>
            <w:tcMar>
              <w:top w:w="0" w:type="dxa"/>
              <w:left w:w="108" w:type="dxa"/>
              <w:bottom w:w="0" w:type="dxa"/>
              <w:right w:w="108" w:type="dxa"/>
            </w:tcMar>
          </w:tcPr>
          <w:p w14:paraId="01B14AA0"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3.07 ± 0.08</w:t>
            </w:r>
          </w:p>
        </w:tc>
      </w:tr>
      <w:tr w:rsidR="006D73D6" w:rsidRPr="00F02F0A" w14:paraId="6673B75A" w14:textId="77777777" w:rsidTr="0097150A">
        <w:trPr>
          <w:trHeight w:val="222"/>
          <w:jc w:val="center"/>
        </w:trPr>
        <w:tc>
          <w:tcPr>
            <w:tcW w:w="964" w:type="dxa"/>
            <w:shd w:val="clear" w:color="auto" w:fill="auto"/>
            <w:tcMar>
              <w:top w:w="0" w:type="dxa"/>
              <w:left w:w="108" w:type="dxa"/>
              <w:bottom w:w="0" w:type="dxa"/>
              <w:right w:w="108" w:type="dxa"/>
            </w:tcMar>
            <w:vAlign w:val="center"/>
          </w:tcPr>
          <w:p w14:paraId="55254DB3" w14:textId="77777777" w:rsidR="00EF12F1" w:rsidRPr="00F02F0A" w:rsidRDefault="00EF12F1" w:rsidP="00F62B30">
            <w:pPr>
              <w:pStyle w:val="MDPI42tablebody"/>
              <w:keepNext/>
              <w:spacing w:line="240" w:lineRule="auto"/>
              <w:rPr>
                <w:rFonts w:ascii="Times New Roman" w:hAnsi="Times New Roman"/>
                <w:color w:val="auto"/>
              </w:rPr>
            </w:pPr>
          </w:p>
        </w:tc>
        <w:tc>
          <w:tcPr>
            <w:tcW w:w="843" w:type="dxa"/>
            <w:shd w:val="clear" w:color="auto" w:fill="auto"/>
            <w:tcMar>
              <w:top w:w="0" w:type="dxa"/>
              <w:left w:w="108" w:type="dxa"/>
              <w:bottom w:w="0" w:type="dxa"/>
              <w:right w:w="108" w:type="dxa"/>
            </w:tcMar>
          </w:tcPr>
          <w:p w14:paraId="1322A99B" w14:textId="77777777" w:rsidR="00EF12F1" w:rsidRPr="00F02F0A" w:rsidRDefault="00EF12F1" w:rsidP="00F62B30">
            <w:pPr>
              <w:pStyle w:val="MDPI42tablebody"/>
              <w:keepNext/>
              <w:spacing w:line="240" w:lineRule="auto"/>
              <w:rPr>
                <w:rFonts w:ascii="Times New Roman" w:hAnsi="Times New Roman"/>
                <w:color w:val="auto"/>
              </w:rPr>
            </w:pPr>
          </w:p>
        </w:tc>
        <w:tc>
          <w:tcPr>
            <w:tcW w:w="1204" w:type="dxa"/>
            <w:shd w:val="clear" w:color="auto" w:fill="auto"/>
            <w:tcMar>
              <w:top w:w="0" w:type="dxa"/>
              <w:left w:w="108" w:type="dxa"/>
              <w:bottom w:w="0" w:type="dxa"/>
              <w:right w:w="108" w:type="dxa"/>
            </w:tcMar>
          </w:tcPr>
          <w:p w14:paraId="33D164D8"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0.100</w:t>
            </w:r>
          </w:p>
        </w:tc>
        <w:tc>
          <w:tcPr>
            <w:tcW w:w="1085" w:type="dxa"/>
            <w:shd w:val="clear" w:color="auto" w:fill="auto"/>
            <w:tcMar>
              <w:top w:w="0" w:type="dxa"/>
              <w:left w:w="108" w:type="dxa"/>
              <w:bottom w:w="0" w:type="dxa"/>
              <w:right w:w="108" w:type="dxa"/>
            </w:tcMar>
          </w:tcPr>
          <w:p w14:paraId="03167B87"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4.4-35.9</w:t>
            </w:r>
          </w:p>
        </w:tc>
        <w:tc>
          <w:tcPr>
            <w:tcW w:w="1002" w:type="dxa"/>
            <w:shd w:val="clear" w:color="auto" w:fill="auto"/>
            <w:tcMar>
              <w:top w:w="0" w:type="dxa"/>
              <w:left w:w="108" w:type="dxa"/>
              <w:bottom w:w="0" w:type="dxa"/>
              <w:right w:w="108" w:type="dxa"/>
            </w:tcMar>
          </w:tcPr>
          <w:p w14:paraId="108DA158"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10.6</w:t>
            </w:r>
          </w:p>
        </w:tc>
        <w:tc>
          <w:tcPr>
            <w:tcW w:w="1083" w:type="dxa"/>
            <w:shd w:val="clear" w:color="auto" w:fill="auto"/>
            <w:tcMar>
              <w:top w:w="0" w:type="dxa"/>
              <w:left w:w="108" w:type="dxa"/>
              <w:bottom w:w="0" w:type="dxa"/>
              <w:right w:w="108" w:type="dxa"/>
            </w:tcMar>
          </w:tcPr>
          <w:p w14:paraId="24736266"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233-297</w:t>
            </w:r>
          </w:p>
        </w:tc>
        <w:tc>
          <w:tcPr>
            <w:tcW w:w="2745" w:type="dxa"/>
            <w:shd w:val="clear" w:color="auto" w:fill="auto"/>
            <w:tcMar>
              <w:top w:w="0" w:type="dxa"/>
              <w:left w:w="108" w:type="dxa"/>
              <w:bottom w:w="0" w:type="dxa"/>
              <w:right w:w="108" w:type="dxa"/>
            </w:tcMar>
          </w:tcPr>
          <w:p w14:paraId="79929AB9"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0.51-4.54</w:t>
            </w:r>
          </w:p>
        </w:tc>
        <w:tc>
          <w:tcPr>
            <w:tcW w:w="1478" w:type="dxa"/>
            <w:shd w:val="clear" w:color="auto" w:fill="auto"/>
            <w:tcMar>
              <w:top w:w="0" w:type="dxa"/>
              <w:left w:w="108" w:type="dxa"/>
              <w:bottom w:w="0" w:type="dxa"/>
              <w:right w:w="108" w:type="dxa"/>
            </w:tcMar>
          </w:tcPr>
          <w:p w14:paraId="0846A9D7"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170-1249</w:t>
            </w:r>
          </w:p>
        </w:tc>
        <w:tc>
          <w:tcPr>
            <w:tcW w:w="2410" w:type="dxa"/>
            <w:shd w:val="clear" w:color="auto" w:fill="auto"/>
            <w:tcMar>
              <w:top w:w="0" w:type="dxa"/>
              <w:left w:w="108" w:type="dxa"/>
              <w:bottom w:w="0" w:type="dxa"/>
              <w:right w:w="108" w:type="dxa"/>
            </w:tcMar>
          </w:tcPr>
          <w:p w14:paraId="19EE4FAF"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2.72 ± 0.36</w:t>
            </w:r>
          </w:p>
        </w:tc>
      </w:tr>
      <w:tr w:rsidR="006D73D6" w:rsidRPr="00F02F0A" w14:paraId="64A585BC" w14:textId="77777777" w:rsidTr="0097150A">
        <w:trPr>
          <w:trHeight w:val="222"/>
          <w:jc w:val="center"/>
        </w:trPr>
        <w:tc>
          <w:tcPr>
            <w:tcW w:w="964" w:type="dxa"/>
            <w:shd w:val="clear" w:color="auto" w:fill="auto"/>
            <w:tcMar>
              <w:top w:w="0" w:type="dxa"/>
              <w:left w:w="108" w:type="dxa"/>
              <w:bottom w:w="0" w:type="dxa"/>
              <w:right w:w="108" w:type="dxa"/>
            </w:tcMar>
            <w:vAlign w:val="center"/>
          </w:tcPr>
          <w:p w14:paraId="004DDC2E" w14:textId="77777777" w:rsidR="00EF12F1" w:rsidRPr="00F02F0A" w:rsidRDefault="00EF12F1" w:rsidP="00F62B30">
            <w:pPr>
              <w:pStyle w:val="MDPI42tablebody"/>
              <w:keepNext/>
              <w:spacing w:line="240" w:lineRule="auto"/>
              <w:rPr>
                <w:rFonts w:ascii="Times New Roman" w:hAnsi="Times New Roman"/>
                <w:color w:val="auto"/>
              </w:rPr>
            </w:pPr>
          </w:p>
        </w:tc>
        <w:tc>
          <w:tcPr>
            <w:tcW w:w="843" w:type="dxa"/>
            <w:shd w:val="clear" w:color="auto" w:fill="auto"/>
            <w:tcMar>
              <w:top w:w="0" w:type="dxa"/>
              <w:left w:w="108" w:type="dxa"/>
              <w:bottom w:w="0" w:type="dxa"/>
              <w:right w:w="108" w:type="dxa"/>
            </w:tcMar>
          </w:tcPr>
          <w:p w14:paraId="46047414" w14:textId="77777777" w:rsidR="00EF12F1" w:rsidRPr="00F02F0A" w:rsidRDefault="00EF12F1" w:rsidP="00F62B30">
            <w:pPr>
              <w:pStyle w:val="MDPI42tablebody"/>
              <w:keepNext/>
              <w:spacing w:line="240" w:lineRule="auto"/>
              <w:rPr>
                <w:rFonts w:ascii="Times New Roman" w:hAnsi="Times New Roman"/>
                <w:color w:val="auto"/>
              </w:rPr>
            </w:pPr>
          </w:p>
        </w:tc>
        <w:tc>
          <w:tcPr>
            <w:tcW w:w="1204" w:type="dxa"/>
            <w:shd w:val="clear" w:color="auto" w:fill="auto"/>
            <w:tcMar>
              <w:top w:w="0" w:type="dxa"/>
              <w:left w:w="108" w:type="dxa"/>
              <w:bottom w:w="0" w:type="dxa"/>
              <w:right w:w="108" w:type="dxa"/>
            </w:tcMar>
          </w:tcPr>
          <w:p w14:paraId="33E5F2EB"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0.100</w:t>
            </w:r>
          </w:p>
        </w:tc>
        <w:tc>
          <w:tcPr>
            <w:tcW w:w="1085" w:type="dxa"/>
            <w:shd w:val="clear" w:color="auto" w:fill="auto"/>
            <w:tcMar>
              <w:top w:w="0" w:type="dxa"/>
              <w:left w:w="108" w:type="dxa"/>
              <w:bottom w:w="0" w:type="dxa"/>
              <w:right w:w="108" w:type="dxa"/>
            </w:tcMar>
          </w:tcPr>
          <w:p w14:paraId="17A4E675"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4.4-35.9</w:t>
            </w:r>
          </w:p>
        </w:tc>
        <w:tc>
          <w:tcPr>
            <w:tcW w:w="1002" w:type="dxa"/>
            <w:shd w:val="clear" w:color="auto" w:fill="auto"/>
            <w:tcMar>
              <w:top w:w="0" w:type="dxa"/>
              <w:left w:w="108" w:type="dxa"/>
              <w:bottom w:w="0" w:type="dxa"/>
              <w:right w:w="108" w:type="dxa"/>
            </w:tcMar>
          </w:tcPr>
          <w:p w14:paraId="2C29DC1D"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10.6</w:t>
            </w:r>
          </w:p>
        </w:tc>
        <w:tc>
          <w:tcPr>
            <w:tcW w:w="1083" w:type="dxa"/>
            <w:shd w:val="clear" w:color="auto" w:fill="auto"/>
            <w:tcMar>
              <w:top w:w="0" w:type="dxa"/>
              <w:left w:w="108" w:type="dxa"/>
              <w:bottom w:w="0" w:type="dxa"/>
              <w:right w:w="108" w:type="dxa"/>
            </w:tcMar>
          </w:tcPr>
          <w:p w14:paraId="5CEE148F"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233-297</w:t>
            </w:r>
          </w:p>
        </w:tc>
        <w:tc>
          <w:tcPr>
            <w:tcW w:w="2745" w:type="dxa"/>
            <w:shd w:val="clear" w:color="auto" w:fill="auto"/>
            <w:tcMar>
              <w:top w:w="0" w:type="dxa"/>
              <w:left w:w="108" w:type="dxa"/>
              <w:bottom w:w="0" w:type="dxa"/>
              <w:right w:w="108" w:type="dxa"/>
            </w:tcMar>
          </w:tcPr>
          <w:p w14:paraId="34978B7D"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0.82-4.54</w:t>
            </w:r>
          </w:p>
        </w:tc>
        <w:tc>
          <w:tcPr>
            <w:tcW w:w="1478" w:type="dxa"/>
            <w:shd w:val="clear" w:color="auto" w:fill="auto"/>
            <w:tcMar>
              <w:top w:w="0" w:type="dxa"/>
              <w:left w:w="108" w:type="dxa"/>
              <w:bottom w:w="0" w:type="dxa"/>
              <w:right w:w="108" w:type="dxa"/>
            </w:tcMar>
          </w:tcPr>
          <w:p w14:paraId="34CF1693"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330-1068</w:t>
            </w:r>
          </w:p>
        </w:tc>
        <w:tc>
          <w:tcPr>
            <w:tcW w:w="2410" w:type="dxa"/>
            <w:shd w:val="clear" w:color="auto" w:fill="auto"/>
            <w:tcMar>
              <w:top w:w="0" w:type="dxa"/>
              <w:left w:w="108" w:type="dxa"/>
              <w:bottom w:w="0" w:type="dxa"/>
              <w:right w:w="108" w:type="dxa"/>
            </w:tcMar>
          </w:tcPr>
          <w:p w14:paraId="07A1C8EB"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2.40 ± 0.69</w:t>
            </w:r>
          </w:p>
        </w:tc>
      </w:tr>
      <w:tr w:rsidR="006D73D6" w:rsidRPr="00F02F0A" w14:paraId="58AD2D1A" w14:textId="77777777" w:rsidTr="0097150A">
        <w:trPr>
          <w:trHeight w:val="222"/>
          <w:jc w:val="center"/>
        </w:trPr>
        <w:tc>
          <w:tcPr>
            <w:tcW w:w="964" w:type="dxa"/>
            <w:tcBorders>
              <w:bottom w:val="single" w:sz="4" w:space="0" w:color="auto"/>
            </w:tcBorders>
            <w:shd w:val="clear" w:color="auto" w:fill="auto"/>
            <w:tcMar>
              <w:top w:w="0" w:type="dxa"/>
              <w:left w:w="108" w:type="dxa"/>
              <w:bottom w:w="0" w:type="dxa"/>
              <w:right w:w="108" w:type="dxa"/>
            </w:tcMar>
            <w:vAlign w:val="center"/>
          </w:tcPr>
          <w:p w14:paraId="4AE52C03" w14:textId="77777777" w:rsidR="002F29AB" w:rsidRPr="00F02F0A" w:rsidRDefault="002F29AB" w:rsidP="00F8480D">
            <w:pPr>
              <w:pStyle w:val="MDPI42tablebody"/>
              <w:keepNext/>
              <w:spacing w:line="240" w:lineRule="auto"/>
              <w:rPr>
                <w:rFonts w:ascii="Times New Roman" w:hAnsi="Times New Roman"/>
                <w:color w:val="auto"/>
              </w:rPr>
            </w:pPr>
          </w:p>
        </w:tc>
        <w:tc>
          <w:tcPr>
            <w:tcW w:w="843" w:type="dxa"/>
            <w:tcBorders>
              <w:bottom w:val="single" w:sz="4" w:space="0" w:color="auto"/>
            </w:tcBorders>
            <w:shd w:val="clear" w:color="auto" w:fill="auto"/>
            <w:tcMar>
              <w:top w:w="0" w:type="dxa"/>
              <w:left w:w="108" w:type="dxa"/>
              <w:bottom w:w="0" w:type="dxa"/>
              <w:right w:w="108" w:type="dxa"/>
            </w:tcMar>
          </w:tcPr>
          <w:p w14:paraId="54D63B37" w14:textId="77777777" w:rsidR="002F29AB" w:rsidRPr="00F02F0A" w:rsidRDefault="002F29AB" w:rsidP="00F8480D">
            <w:pPr>
              <w:pStyle w:val="MDPI42tablebody"/>
              <w:keepNext/>
              <w:spacing w:line="240" w:lineRule="auto"/>
              <w:rPr>
                <w:rFonts w:ascii="Times New Roman" w:hAnsi="Times New Roman"/>
                <w:color w:val="auto"/>
              </w:rPr>
            </w:pPr>
          </w:p>
        </w:tc>
        <w:tc>
          <w:tcPr>
            <w:tcW w:w="1204" w:type="dxa"/>
            <w:tcBorders>
              <w:bottom w:val="single" w:sz="4" w:space="0" w:color="auto"/>
            </w:tcBorders>
            <w:shd w:val="clear" w:color="auto" w:fill="auto"/>
            <w:tcMar>
              <w:top w:w="0" w:type="dxa"/>
              <w:left w:w="108" w:type="dxa"/>
              <w:bottom w:w="0" w:type="dxa"/>
              <w:right w:w="108" w:type="dxa"/>
            </w:tcMar>
          </w:tcPr>
          <w:p w14:paraId="39AA9BCD" w14:textId="2802B1C0" w:rsidR="002F29AB" w:rsidRPr="00F02F0A" w:rsidRDefault="003076E9" w:rsidP="00F8480D">
            <w:pPr>
              <w:pStyle w:val="MDPI42tablebody"/>
              <w:keepNext/>
              <w:spacing w:line="240" w:lineRule="auto"/>
              <w:rPr>
                <w:rFonts w:ascii="Times New Roman" w:hAnsi="Times New Roman"/>
                <w:bCs/>
                <w:color w:val="auto"/>
              </w:rPr>
            </w:pPr>
            <w:r w:rsidRPr="00F02F0A">
              <w:rPr>
                <w:rFonts w:ascii="Times New Roman" w:hAnsi="Times New Roman"/>
                <w:bCs/>
                <w:color w:val="auto"/>
              </w:rPr>
              <w:t>0.104</w:t>
            </w:r>
          </w:p>
        </w:tc>
        <w:tc>
          <w:tcPr>
            <w:tcW w:w="1085" w:type="dxa"/>
            <w:tcBorders>
              <w:bottom w:val="single" w:sz="4" w:space="0" w:color="auto"/>
            </w:tcBorders>
            <w:shd w:val="clear" w:color="auto" w:fill="auto"/>
            <w:tcMar>
              <w:top w:w="0" w:type="dxa"/>
              <w:left w:w="108" w:type="dxa"/>
              <w:bottom w:w="0" w:type="dxa"/>
              <w:right w:w="108" w:type="dxa"/>
            </w:tcMar>
          </w:tcPr>
          <w:p w14:paraId="6127D3BF" w14:textId="3E8CDCE0" w:rsidR="002F29AB" w:rsidRPr="00F02F0A" w:rsidRDefault="006C3723" w:rsidP="00F8480D">
            <w:pPr>
              <w:pStyle w:val="MDPI42tablebody"/>
              <w:keepNext/>
              <w:spacing w:line="240" w:lineRule="auto"/>
              <w:rPr>
                <w:rFonts w:ascii="Times New Roman" w:hAnsi="Times New Roman"/>
                <w:bCs/>
                <w:color w:val="auto"/>
              </w:rPr>
            </w:pPr>
            <w:r w:rsidRPr="00F02F0A">
              <w:rPr>
                <w:rFonts w:ascii="Times New Roman" w:hAnsi="Times New Roman"/>
                <w:bCs/>
                <w:color w:val="auto"/>
              </w:rPr>
              <w:t>4.4-35.9</w:t>
            </w:r>
          </w:p>
        </w:tc>
        <w:tc>
          <w:tcPr>
            <w:tcW w:w="1002" w:type="dxa"/>
            <w:tcBorders>
              <w:bottom w:val="single" w:sz="4" w:space="0" w:color="auto"/>
            </w:tcBorders>
            <w:shd w:val="clear" w:color="auto" w:fill="auto"/>
            <w:tcMar>
              <w:top w:w="0" w:type="dxa"/>
              <w:left w:w="108" w:type="dxa"/>
              <w:bottom w:w="0" w:type="dxa"/>
              <w:right w:w="108" w:type="dxa"/>
            </w:tcMar>
          </w:tcPr>
          <w:p w14:paraId="4FF34324" w14:textId="226F4DAF" w:rsidR="002F29AB" w:rsidRPr="00F02F0A" w:rsidRDefault="006C3723" w:rsidP="00F8480D">
            <w:pPr>
              <w:pStyle w:val="MDPI42tablebody"/>
              <w:keepNext/>
              <w:spacing w:line="240" w:lineRule="auto"/>
              <w:rPr>
                <w:rFonts w:ascii="Times New Roman" w:hAnsi="Times New Roman"/>
                <w:color w:val="auto"/>
              </w:rPr>
            </w:pPr>
            <w:r w:rsidRPr="00F02F0A">
              <w:rPr>
                <w:rFonts w:ascii="Times New Roman" w:hAnsi="Times New Roman"/>
                <w:color w:val="auto"/>
              </w:rPr>
              <w:t>10.6</w:t>
            </w:r>
          </w:p>
        </w:tc>
        <w:tc>
          <w:tcPr>
            <w:tcW w:w="1083" w:type="dxa"/>
            <w:tcBorders>
              <w:bottom w:val="single" w:sz="4" w:space="0" w:color="auto"/>
            </w:tcBorders>
            <w:shd w:val="clear" w:color="auto" w:fill="auto"/>
            <w:tcMar>
              <w:top w:w="0" w:type="dxa"/>
              <w:left w:w="108" w:type="dxa"/>
              <w:bottom w:w="0" w:type="dxa"/>
              <w:right w:w="108" w:type="dxa"/>
            </w:tcMar>
          </w:tcPr>
          <w:p w14:paraId="4263A67A" w14:textId="3064FFDA" w:rsidR="002F29AB" w:rsidRPr="00F02F0A" w:rsidRDefault="00102024" w:rsidP="00F8480D">
            <w:pPr>
              <w:pStyle w:val="MDPI42tablebody"/>
              <w:keepNext/>
              <w:spacing w:line="240" w:lineRule="auto"/>
              <w:rPr>
                <w:rFonts w:ascii="Times New Roman" w:hAnsi="Times New Roman"/>
                <w:color w:val="auto"/>
              </w:rPr>
            </w:pPr>
            <w:r w:rsidRPr="00F02F0A">
              <w:rPr>
                <w:rFonts w:ascii="Times New Roman" w:hAnsi="Times New Roman"/>
                <w:color w:val="auto"/>
              </w:rPr>
              <w:t>2</w:t>
            </w:r>
            <w:r w:rsidR="0014166A" w:rsidRPr="00F02F0A">
              <w:rPr>
                <w:rFonts w:ascii="Times New Roman" w:hAnsi="Times New Roman"/>
                <w:color w:val="auto"/>
              </w:rPr>
              <w:t>28-307</w:t>
            </w:r>
          </w:p>
        </w:tc>
        <w:tc>
          <w:tcPr>
            <w:tcW w:w="2745" w:type="dxa"/>
            <w:tcBorders>
              <w:bottom w:val="single" w:sz="4" w:space="0" w:color="auto"/>
            </w:tcBorders>
            <w:shd w:val="clear" w:color="auto" w:fill="auto"/>
            <w:tcMar>
              <w:top w:w="0" w:type="dxa"/>
              <w:left w:w="108" w:type="dxa"/>
              <w:bottom w:w="0" w:type="dxa"/>
              <w:right w:w="108" w:type="dxa"/>
            </w:tcMar>
          </w:tcPr>
          <w:p w14:paraId="03F66D77" w14:textId="31304484" w:rsidR="002F29AB" w:rsidRPr="00F02F0A" w:rsidRDefault="00D75D7E" w:rsidP="00F8480D">
            <w:pPr>
              <w:pStyle w:val="MDPI42tablebody"/>
              <w:keepNext/>
              <w:spacing w:line="240" w:lineRule="auto"/>
              <w:rPr>
                <w:rFonts w:ascii="Times New Roman" w:hAnsi="Times New Roman"/>
                <w:color w:val="auto"/>
              </w:rPr>
            </w:pPr>
            <w:r w:rsidRPr="00F02F0A">
              <w:rPr>
                <w:rFonts w:ascii="Times New Roman" w:hAnsi="Times New Roman"/>
                <w:color w:val="auto"/>
              </w:rPr>
              <w:t>0.52-</w:t>
            </w:r>
            <w:r w:rsidR="00127049" w:rsidRPr="00F02F0A">
              <w:rPr>
                <w:rFonts w:ascii="Times New Roman" w:hAnsi="Times New Roman"/>
                <w:color w:val="auto"/>
              </w:rPr>
              <w:t>6.84</w:t>
            </w:r>
          </w:p>
        </w:tc>
        <w:tc>
          <w:tcPr>
            <w:tcW w:w="1478" w:type="dxa"/>
            <w:tcBorders>
              <w:bottom w:val="single" w:sz="4" w:space="0" w:color="auto"/>
            </w:tcBorders>
            <w:shd w:val="clear" w:color="auto" w:fill="auto"/>
            <w:tcMar>
              <w:top w:w="0" w:type="dxa"/>
              <w:left w:w="108" w:type="dxa"/>
              <w:bottom w:w="0" w:type="dxa"/>
              <w:right w:w="108" w:type="dxa"/>
            </w:tcMar>
          </w:tcPr>
          <w:p w14:paraId="1FD22B39" w14:textId="064D19D4" w:rsidR="002F29AB" w:rsidRPr="00F02F0A" w:rsidRDefault="00127049" w:rsidP="00F8480D">
            <w:pPr>
              <w:pStyle w:val="MDPI42tablebody"/>
              <w:keepNext/>
              <w:spacing w:line="240" w:lineRule="auto"/>
              <w:rPr>
                <w:rFonts w:ascii="Times New Roman" w:hAnsi="Times New Roman"/>
                <w:color w:val="auto"/>
              </w:rPr>
            </w:pPr>
            <w:r w:rsidRPr="00F02F0A">
              <w:rPr>
                <w:rFonts w:ascii="Times New Roman" w:hAnsi="Times New Roman"/>
                <w:color w:val="auto"/>
              </w:rPr>
              <w:t>127-</w:t>
            </w:r>
            <w:r w:rsidR="001840B6" w:rsidRPr="00F02F0A">
              <w:rPr>
                <w:rFonts w:ascii="Times New Roman" w:hAnsi="Times New Roman"/>
                <w:color w:val="auto"/>
              </w:rPr>
              <w:t>1828</w:t>
            </w:r>
          </w:p>
        </w:tc>
        <w:tc>
          <w:tcPr>
            <w:tcW w:w="2410" w:type="dxa"/>
            <w:tcBorders>
              <w:bottom w:val="single" w:sz="4" w:space="0" w:color="auto"/>
            </w:tcBorders>
            <w:shd w:val="clear" w:color="auto" w:fill="auto"/>
            <w:tcMar>
              <w:top w:w="0" w:type="dxa"/>
              <w:left w:w="108" w:type="dxa"/>
              <w:bottom w:w="0" w:type="dxa"/>
              <w:right w:w="108" w:type="dxa"/>
            </w:tcMar>
          </w:tcPr>
          <w:p w14:paraId="5CD0FE00" w14:textId="29A85F5D" w:rsidR="002F29AB" w:rsidRPr="00F02F0A" w:rsidRDefault="001840B6" w:rsidP="00F8480D">
            <w:pPr>
              <w:pStyle w:val="MDPI42tablebody"/>
              <w:keepNext/>
              <w:spacing w:line="240" w:lineRule="auto"/>
              <w:rPr>
                <w:rFonts w:ascii="Times New Roman" w:hAnsi="Times New Roman"/>
                <w:color w:val="auto"/>
              </w:rPr>
            </w:pPr>
            <w:r w:rsidRPr="00F02F0A">
              <w:rPr>
                <w:rFonts w:ascii="Times New Roman" w:hAnsi="Times New Roman"/>
                <w:color w:val="auto"/>
              </w:rPr>
              <w:t>2.66 ± 0.</w:t>
            </w:r>
            <w:r w:rsidR="007000CD" w:rsidRPr="00F02F0A">
              <w:rPr>
                <w:rFonts w:ascii="Times New Roman" w:hAnsi="Times New Roman"/>
                <w:color w:val="auto"/>
              </w:rPr>
              <w:t>16</w:t>
            </w:r>
          </w:p>
        </w:tc>
      </w:tr>
      <w:tr w:rsidR="006D73D6" w:rsidRPr="00F02F0A" w14:paraId="0CF0BFE5" w14:textId="77777777" w:rsidTr="0097150A">
        <w:trPr>
          <w:trHeight w:val="222"/>
          <w:jc w:val="center"/>
        </w:trPr>
        <w:tc>
          <w:tcPr>
            <w:tcW w:w="964" w:type="dxa"/>
            <w:tcBorders>
              <w:top w:val="single" w:sz="4" w:space="0" w:color="auto"/>
            </w:tcBorders>
            <w:shd w:val="clear" w:color="auto" w:fill="auto"/>
            <w:tcMar>
              <w:top w:w="0" w:type="dxa"/>
              <w:left w:w="108" w:type="dxa"/>
              <w:bottom w:w="0" w:type="dxa"/>
              <w:right w:w="108" w:type="dxa"/>
            </w:tcMar>
            <w:vAlign w:val="center"/>
          </w:tcPr>
          <w:p w14:paraId="3D085723"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283</w:t>
            </w:r>
          </w:p>
        </w:tc>
        <w:tc>
          <w:tcPr>
            <w:tcW w:w="843" w:type="dxa"/>
            <w:tcBorders>
              <w:top w:val="single" w:sz="4" w:space="0" w:color="auto"/>
            </w:tcBorders>
            <w:shd w:val="clear" w:color="auto" w:fill="auto"/>
            <w:tcMar>
              <w:top w:w="0" w:type="dxa"/>
              <w:left w:w="108" w:type="dxa"/>
              <w:bottom w:w="0" w:type="dxa"/>
              <w:right w:w="108" w:type="dxa"/>
            </w:tcMar>
          </w:tcPr>
          <w:p w14:paraId="0403AB64"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100</w:t>
            </w:r>
          </w:p>
        </w:tc>
        <w:tc>
          <w:tcPr>
            <w:tcW w:w="1204" w:type="dxa"/>
            <w:tcBorders>
              <w:top w:val="single" w:sz="4" w:space="0" w:color="auto"/>
            </w:tcBorders>
            <w:shd w:val="clear" w:color="auto" w:fill="auto"/>
            <w:tcMar>
              <w:top w:w="0" w:type="dxa"/>
              <w:left w:w="108" w:type="dxa"/>
              <w:bottom w:w="0" w:type="dxa"/>
              <w:right w:w="108" w:type="dxa"/>
            </w:tcMar>
          </w:tcPr>
          <w:p w14:paraId="1BD2CE5B" w14:textId="57C7ADAC"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w:t>
            </w:r>
            <w:r w:rsidR="00B80583" w:rsidRPr="00F02F0A">
              <w:rPr>
                <w:rFonts w:ascii="Times New Roman" w:hAnsi="Times New Roman"/>
                <w:bCs/>
                <w:color w:val="auto"/>
              </w:rPr>
              <w:t>103</w:t>
            </w:r>
          </w:p>
        </w:tc>
        <w:tc>
          <w:tcPr>
            <w:tcW w:w="1085" w:type="dxa"/>
            <w:tcBorders>
              <w:top w:val="single" w:sz="4" w:space="0" w:color="auto"/>
            </w:tcBorders>
            <w:shd w:val="clear" w:color="auto" w:fill="auto"/>
            <w:tcMar>
              <w:top w:w="0" w:type="dxa"/>
              <w:left w:w="108" w:type="dxa"/>
              <w:bottom w:w="0" w:type="dxa"/>
              <w:right w:w="108" w:type="dxa"/>
            </w:tcMar>
          </w:tcPr>
          <w:p w14:paraId="0143474A" w14:textId="4F3C1B92"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4.4-</w:t>
            </w:r>
            <w:r w:rsidR="006F57BA" w:rsidRPr="00F02F0A">
              <w:rPr>
                <w:rFonts w:ascii="Times New Roman" w:hAnsi="Times New Roman"/>
                <w:bCs/>
                <w:color w:val="auto"/>
              </w:rPr>
              <w:t>51</w:t>
            </w:r>
            <w:r w:rsidR="00BE0E3B" w:rsidRPr="00F02F0A">
              <w:rPr>
                <w:rFonts w:ascii="Times New Roman" w:hAnsi="Times New Roman"/>
                <w:bCs/>
                <w:color w:val="auto"/>
              </w:rPr>
              <w:t>.7</w:t>
            </w:r>
          </w:p>
        </w:tc>
        <w:tc>
          <w:tcPr>
            <w:tcW w:w="1002" w:type="dxa"/>
            <w:tcBorders>
              <w:top w:val="single" w:sz="4" w:space="0" w:color="auto"/>
            </w:tcBorders>
            <w:shd w:val="clear" w:color="auto" w:fill="auto"/>
            <w:tcMar>
              <w:top w:w="0" w:type="dxa"/>
              <w:left w:w="108" w:type="dxa"/>
              <w:bottom w:w="0" w:type="dxa"/>
              <w:right w:w="108" w:type="dxa"/>
            </w:tcMar>
          </w:tcPr>
          <w:p w14:paraId="0D128747" w14:textId="4FFC8735" w:rsidR="00EF12F1" w:rsidRPr="00F02F0A" w:rsidRDefault="00BE0E3B" w:rsidP="00F62B30">
            <w:pPr>
              <w:pStyle w:val="MDPI42tablebody"/>
              <w:keepNext/>
              <w:spacing w:line="240" w:lineRule="auto"/>
              <w:rPr>
                <w:rFonts w:ascii="Times New Roman" w:hAnsi="Times New Roman"/>
                <w:color w:val="auto"/>
              </w:rPr>
            </w:pPr>
            <w:r w:rsidRPr="00F02F0A">
              <w:rPr>
                <w:rFonts w:ascii="Times New Roman" w:hAnsi="Times New Roman"/>
                <w:color w:val="auto"/>
              </w:rPr>
              <w:t>10</w:t>
            </w:r>
            <w:r w:rsidR="00EF12F1" w:rsidRPr="00F02F0A">
              <w:rPr>
                <w:rFonts w:ascii="Times New Roman" w:hAnsi="Times New Roman"/>
                <w:color w:val="auto"/>
              </w:rPr>
              <w:t>.6</w:t>
            </w:r>
          </w:p>
        </w:tc>
        <w:tc>
          <w:tcPr>
            <w:tcW w:w="1083" w:type="dxa"/>
            <w:tcBorders>
              <w:top w:val="single" w:sz="4" w:space="0" w:color="auto"/>
            </w:tcBorders>
            <w:shd w:val="clear" w:color="auto" w:fill="auto"/>
            <w:tcMar>
              <w:top w:w="0" w:type="dxa"/>
              <w:left w:w="108" w:type="dxa"/>
              <w:bottom w:w="0" w:type="dxa"/>
              <w:right w:w="108" w:type="dxa"/>
            </w:tcMar>
          </w:tcPr>
          <w:p w14:paraId="1ADC5469" w14:textId="4CB0AA75" w:rsidR="00EF12F1" w:rsidRPr="00F02F0A" w:rsidRDefault="00AF59C5" w:rsidP="00F62B30">
            <w:pPr>
              <w:pStyle w:val="MDPI42tablebody"/>
              <w:keepNext/>
              <w:spacing w:line="240" w:lineRule="auto"/>
              <w:rPr>
                <w:rFonts w:ascii="Times New Roman" w:hAnsi="Times New Roman"/>
                <w:color w:val="auto"/>
              </w:rPr>
            </w:pPr>
            <w:r w:rsidRPr="00F02F0A">
              <w:rPr>
                <w:rFonts w:ascii="Times New Roman" w:hAnsi="Times New Roman"/>
                <w:color w:val="auto"/>
              </w:rPr>
              <w:t>196-</w:t>
            </w:r>
            <w:r w:rsidR="009434C0" w:rsidRPr="00F02F0A">
              <w:rPr>
                <w:rFonts w:ascii="Times New Roman" w:hAnsi="Times New Roman"/>
                <w:color w:val="auto"/>
              </w:rPr>
              <w:t>279</w:t>
            </w:r>
          </w:p>
        </w:tc>
        <w:tc>
          <w:tcPr>
            <w:tcW w:w="2745" w:type="dxa"/>
            <w:tcBorders>
              <w:top w:val="single" w:sz="4" w:space="0" w:color="auto"/>
            </w:tcBorders>
            <w:shd w:val="clear" w:color="auto" w:fill="auto"/>
            <w:tcMar>
              <w:top w:w="0" w:type="dxa"/>
              <w:left w:w="108" w:type="dxa"/>
              <w:bottom w:w="0" w:type="dxa"/>
              <w:right w:w="108" w:type="dxa"/>
            </w:tcMar>
          </w:tcPr>
          <w:p w14:paraId="119F062B" w14:textId="03DBB937" w:rsidR="00EF12F1" w:rsidRPr="00F02F0A" w:rsidRDefault="00F95D80" w:rsidP="00F62B30">
            <w:pPr>
              <w:pStyle w:val="MDPI42tablebody"/>
              <w:keepNext/>
              <w:spacing w:line="240" w:lineRule="auto"/>
              <w:rPr>
                <w:rFonts w:ascii="Times New Roman" w:hAnsi="Times New Roman"/>
                <w:color w:val="auto"/>
              </w:rPr>
            </w:pPr>
            <w:r w:rsidRPr="00F02F0A">
              <w:rPr>
                <w:rFonts w:ascii="Times New Roman" w:hAnsi="Times New Roman"/>
                <w:color w:val="auto"/>
              </w:rPr>
              <w:t>0.53-7.05</w:t>
            </w:r>
          </w:p>
        </w:tc>
        <w:tc>
          <w:tcPr>
            <w:tcW w:w="1478" w:type="dxa"/>
            <w:tcBorders>
              <w:top w:val="single" w:sz="4" w:space="0" w:color="auto"/>
            </w:tcBorders>
            <w:shd w:val="clear" w:color="auto" w:fill="auto"/>
            <w:tcMar>
              <w:top w:w="0" w:type="dxa"/>
              <w:left w:w="108" w:type="dxa"/>
              <w:bottom w:w="0" w:type="dxa"/>
              <w:right w:w="108" w:type="dxa"/>
            </w:tcMar>
          </w:tcPr>
          <w:p w14:paraId="1CBC5C6E" w14:textId="0E6043C7" w:rsidR="00EF12F1" w:rsidRPr="00F02F0A" w:rsidRDefault="00F95D80" w:rsidP="00F62B30">
            <w:pPr>
              <w:pStyle w:val="MDPI42tablebody"/>
              <w:keepNext/>
              <w:spacing w:line="240" w:lineRule="auto"/>
              <w:rPr>
                <w:rFonts w:ascii="Times New Roman" w:hAnsi="Times New Roman"/>
                <w:color w:val="auto"/>
              </w:rPr>
            </w:pPr>
            <w:r w:rsidRPr="00F02F0A">
              <w:rPr>
                <w:rFonts w:ascii="Times New Roman" w:hAnsi="Times New Roman"/>
                <w:color w:val="auto"/>
              </w:rPr>
              <w:t>174-2542</w:t>
            </w:r>
          </w:p>
        </w:tc>
        <w:tc>
          <w:tcPr>
            <w:tcW w:w="2410" w:type="dxa"/>
            <w:tcBorders>
              <w:top w:val="single" w:sz="4" w:space="0" w:color="auto"/>
            </w:tcBorders>
            <w:shd w:val="clear" w:color="auto" w:fill="auto"/>
            <w:tcMar>
              <w:top w:w="0" w:type="dxa"/>
              <w:left w:w="108" w:type="dxa"/>
              <w:bottom w:w="0" w:type="dxa"/>
              <w:right w:w="108" w:type="dxa"/>
            </w:tcMar>
          </w:tcPr>
          <w:p w14:paraId="013297A8" w14:textId="6F98E6BF" w:rsidR="00EF12F1" w:rsidRPr="00F02F0A" w:rsidRDefault="00F95D80" w:rsidP="00F62B30">
            <w:pPr>
              <w:pStyle w:val="MDPI42tablebody"/>
              <w:keepNext/>
              <w:spacing w:line="240" w:lineRule="auto"/>
              <w:rPr>
                <w:rFonts w:ascii="Times New Roman" w:hAnsi="Times New Roman"/>
                <w:color w:val="auto"/>
              </w:rPr>
            </w:pPr>
            <w:r w:rsidRPr="00F02F0A">
              <w:rPr>
                <w:rFonts w:ascii="Times New Roman" w:hAnsi="Times New Roman"/>
                <w:color w:val="auto"/>
              </w:rPr>
              <w:t>3.38</w:t>
            </w:r>
            <w:r w:rsidR="00EF12F1" w:rsidRPr="00F02F0A">
              <w:rPr>
                <w:rFonts w:ascii="Times New Roman" w:hAnsi="Times New Roman"/>
                <w:color w:val="auto"/>
              </w:rPr>
              <w:t xml:space="preserve"> ± 0.</w:t>
            </w:r>
            <w:r w:rsidR="00CC5584" w:rsidRPr="00F02F0A">
              <w:rPr>
                <w:rFonts w:ascii="Times New Roman" w:hAnsi="Times New Roman"/>
                <w:color w:val="auto"/>
              </w:rPr>
              <w:t>42</w:t>
            </w:r>
          </w:p>
        </w:tc>
      </w:tr>
      <w:tr w:rsidR="006D73D6" w:rsidRPr="00F02F0A" w14:paraId="6B9EEA85" w14:textId="77777777" w:rsidTr="0097150A">
        <w:trPr>
          <w:trHeight w:val="222"/>
          <w:jc w:val="center"/>
        </w:trPr>
        <w:tc>
          <w:tcPr>
            <w:tcW w:w="964" w:type="dxa"/>
            <w:shd w:val="clear" w:color="auto" w:fill="auto"/>
            <w:tcMar>
              <w:top w:w="0" w:type="dxa"/>
              <w:left w:w="108" w:type="dxa"/>
              <w:bottom w:w="0" w:type="dxa"/>
              <w:right w:w="108" w:type="dxa"/>
            </w:tcMar>
            <w:vAlign w:val="center"/>
          </w:tcPr>
          <w:p w14:paraId="72E7C036" w14:textId="77777777" w:rsidR="008C5CCD" w:rsidRPr="00F02F0A" w:rsidRDefault="008C5CCD" w:rsidP="00F8480D">
            <w:pPr>
              <w:pStyle w:val="MDPI42tablebody"/>
              <w:keepNext/>
              <w:spacing w:line="240" w:lineRule="auto"/>
              <w:rPr>
                <w:rFonts w:ascii="Times New Roman" w:hAnsi="Times New Roman"/>
                <w:color w:val="auto"/>
              </w:rPr>
            </w:pPr>
          </w:p>
        </w:tc>
        <w:tc>
          <w:tcPr>
            <w:tcW w:w="843" w:type="dxa"/>
            <w:shd w:val="clear" w:color="auto" w:fill="auto"/>
            <w:tcMar>
              <w:top w:w="0" w:type="dxa"/>
              <w:left w:w="108" w:type="dxa"/>
              <w:bottom w:w="0" w:type="dxa"/>
              <w:right w:w="108" w:type="dxa"/>
            </w:tcMar>
          </w:tcPr>
          <w:p w14:paraId="3FC5BD5F" w14:textId="77777777" w:rsidR="008C5CCD" w:rsidRPr="00F02F0A" w:rsidRDefault="008C5CCD" w:rsidP="00F8480D">
            <w:pPr>
              <w:pStyle w:val="MDPI42tablebody"/>
              <w:keepNext/>
              <w:spacing w:line="240" w:lineRule="auto"/>
              <w:rPr>
                <w:rFonts w:ascii="Times New Roman" w:hAnsi="Times New Roman"/>
                <w:color w:val="auto"/>
              </w:rPr>
            </w:pPr>
          </w:p>
        </w:tc>
        <w:tc>
          <w:tcPr>
            <w:tcW w:w="1204" w:type="dxa"/>
            <w:shd w:val="clear" w:color="auto" w:fill="auto"/>
            <w:tcMar>
              <w:top w:w="0" w:type="dxa"/>
              <w:left w:w="108" w:type="dxa"/>
              <w:bottom w:w="0" w:type="dxa"/>
              <w:right w:w="108" w:type="dxa"/>
            </w:tcMar>
          </w:tcPr>
          <w:p w14:paraId="1FFEB2C4" w14:textId="62D1ECAE" w:rsidR="008C5CCD" w:rsidRPr="00F02F0A" w:rsidRDefault="00330345" w:rsidP="00F8480D">
            <w:pPr>
              <w:pStyle w:val="MDPI42tablebody"/>
              <w:keepNext/>
              <w:spacing w:line="240" w:lineRule="auto"/>
              <w:rPr>
                <w:rFonts w:ascii="Times New Roman" w:hAnsi="Times New Roman"/>
                <w:bCs/>
                <w:color w:val="auto"/>
              </w:rPr>
            </w:pPr>
            <w:r w:rsidRPr="00F02F0A">
              <w:rPr>
                <w:rFonts w:ascii="Times New Roman" w:hAnsi="Times New Roman"/>
                <w:bCs/>
                <w:color w:val="auto"/>
              </w:rPr>
              <w:t>0.103</w:t>
            </w:r>
          </w:p>
        </w:tc>
        <w:tc>
          <w:tcPr>
            <w:tcW w:w="1085" w:type="dxa"/>
            <w:shd w:val="clear" w:color="auto" w:fill="auto"/>
            <w:tcMar>
              <w:top w:w="0" w:type="dxa"/>
              <w:left w:w="108" w:type="dxa"/>
              <w:bottom w:w="0" w:type="dxa"/>
              <w:right w:w="108" w:type="dxa"/>
            </w:tcMar>
          </w:tcPr>
          <w:p w14:paraId="091CC719" w14:textId="088A14AF" w:rsidR="008C5CCD" w:rsidRPr="00F02F0A" w:rsidRDefault="00577871" w:rsidP="00F8480D">
            <w:pPr>
              <w:pStyle w:val="MDPI42tablebody"/>
              <w:keepNext/>
              <w:spacing w:line="240" w:lineRule="auto"/>
              <w:rPr>
                <w:rFonts w:ascii="Times New Roman" w:hAnsi="Times New Roman"/>
                <w:bCs/>
                <w:color w:val="auto"/>
              </w:rPr>
            </w:pPr>
            <w:r w:rsidRPr="00F02F0A">
              <w:rPr>
                <w:rFonts w:ascii="Times New Roman" w:hAnsi="Times New Roman"/>
                <w:bCs/>
                <w:color w:val="auto"/>
              </w:rPr>
              <w:t>4.4-51.7</w:t>
            </w:r>
          </w:p>
        </w:tc>
        <w:tc>
          <w:tcPr>
            <w:tcW w:w="1002" w:type="dxa"/>
            <w:shd w:val="clear" w:color="auto" w:fill="auto"/>
            <w:tcMar>
              <w:top w:w="0" w:type="dxa"/>
              <w:left w:w="108" w:type="dxa"/>
              <w:bottom w:w="0" w:type="dxa"/>
              <w:right w:w="108" w:type="dxa"/>
            </w:tcMar>
          </w:tcPr>
          <w:p w14:paraId="300EBEE8" w14:textId="2F30F6D9" w:rsidR="008C5CCD" w:rsidRPr="00F02F0A" w:rsidRDefault="00577871" w:rsidP="00F8480D">
            <w:pPr>
              <w:pStyle w:val="MDPI42tablebody"/>
              <w:keepNext/>
              <w:spacing w:line="240" w:lineRule="auto"/>
              <w:rPr>
                <w:rFonts w:ascii="Times New Roman" w:hAnsi="Times New Roman"/>
                <w:color w:val="auto"/>
              </w:rPr>
            </w:pPr>
            <w:r w:rsidRPr="00F02F0A">
              <w:rPr>
                <w:rFonts w:ascii="Times New Roman" w:hAnsi="Times New Roman"/>
                <w:color w:val="auto"/>
              </w:rPr>
              <w:t>10.6</w:t>
            </w:r>
          </w:p>
        </w:tc>
        <w:tc>
          <w:tcPr>
            <w:tcW w:w="1083" w:type="dxa"/>
            <w:shd w:val="clear" w:color="auto" w:fill="auto"/>
            <w:tcMar>
              <w:top w:w="0" w:type="dxa"/>
              <w:left w:w="108" w:type="dxa"/>
              <w:bottom w:w="0" w:type="dxa"/>
              <w:right w:w="108" w:type="dxa"/>
            </w:tcMar>
          </w:tcPr>
          <w:p w14:paraId="40BEA64B" w14:textId="3BE83CF2" w:rsidR="008C5CCD" w:rsidRPr="00F02F0A" w:rsidRDefault="003E12A0" w:rsidP="00F8480D">
            <w:pPr>
              <w:pStyle w:val="MDPI42tablebody"/>
              <w:keepNext/>
              <w:spacing w:line="240" w:lineRule="auto"/>
              <w:rPr>
                <w:rFonts w:ascii="Times New Roman" w:hAnsi="Times New Roman"/>
                <w:color w:val="auto"/>
              </w:rPr>
            </w:pPr>
            <w:r w:rsidRPr="00F02F0A">
              <w:rPr>
                <w:rFonts w:ascii="Times New Roman" w:hAnsi="Times New Roman"/>
                <w:color w:val="auto"/>
              </w:rPr>
              <w:t>242-325</w:t>
            </w:r>
          </w:p>
        </w:tc>
        <w:tc>
          <w:tcPr>
            <w:tcW w:w="2745" w:type="dxa"/>
            <w:shd w:val="clear" w:color="auto" w:fill="auto"/>
            <w:tcMar>
              <w:top w:w="0" w:type="dxa"/>
              <w:left w:w="108" w:type="dxa"/>
              <w:bottom w:w="0" w:type="dxa"/>
              <w:right w:w="108" w:type="dxa"/>
            </w:tcMar>
          </w:tcPr>
          <w:p w14:paraId="6CFE672E" w14:textId="383C62E3" w:rsidR="008C5CCD" w:rsidRPr="00F02F0A" w:rsidRDefault="00CB663E" w:rsidP="00F8480D">
            <w:pPr>
              <w:pStyle w:val="MDPI42tablebody"/>
              <w:keepNext/>
              <w:spacing w:line="240" w:lineRule="auto"/>
              <w:rPr>
                <w:rFonts w:ascii="Times New Roman" w:hAnsi="Times New Roman"/>
                <w:color w:val="auto"/>
              </w:rPr>
            </w:pPr>
            <w:r w:rsidRPr="00F02F0A">
              <w:rPr>
                <w:rFonts w:ascii="Times New Roman" w:hAnsi="Times New Roman"/>
                <w:color w:val="auto"/>
              </w:rPr>
              <w:t>0.46-5.98</w:t>
            </w:r>
          </w:p>
        </w:tc>
        <w:tc>
          <w:tcPr>
            <w:tcW w:w="1478" w:type="dxa"/>
            <w:shd w:val="clear" w:color="auto" w:fill="auto"/>
            <w:tcMar>
              <w:top w:w="0" w:type="dxa"/>
              <w:left w:w="108" w:type="dxa"/>
              <w:bottom w:w="0" w:type="dxa"/>
              <w:right w:w="108" w:type="dxa"/>
            </w:tcMar>
          </w:tcPr>
          <w:p w14:paraId="76C94B0A" w14:textId="454144FA" w:rsidR="008C5CCD" w:rsidRPr="00F02F0A" w:rsidRDefault="00FA1A6A" w:rsidP="00F8480D">
            <w:pPr>
              <w:pStyle w:val="MDPI42tablebody"/>
              <w:keepNext/>
              <w:spacing w:line="240" w:lineRule="auto"/>
              <w:rPr>
                <w:rFonts w:ascii="Times New Roman" w:hAnsi="Times New Roman"/>
                <w:color w:val="auto"/>
              </w:rPr>
            </w:pPr>
            <w:r w:rsidRPr="00F02F0A">
              <w:rPr>
                <w:rFonts w:ascii="Times New Roman" w:hAnsi="Times New Roman"/>
                <w:color w:val="auto"/>
              </w:rPr>
              <w:t>140-1765</w:t>
            </w:r>
          </w:p>
        </w:tc>
        <w:tc>
          <w:tcPr>
            <w:tcW w:w="2410" w:type="dxa"/>
            <w:shd w:val="clear" w:color="auto" w:fill="auto"/>
            <w:tcMar>
              <w:top w:w="0" w:type="dxa"/>
              <w:left w:w="108" w:type="dxa"/>
              <w:bottom w:w="0" w:type="dxa"/>
              <w:right w:w="108" w:type="dxa"/>
            </w:tcMar>
          </w:tcPr>
          <w:p w14:paraId="2350BE3D" w14:textId="3DB1566A" w:rsidR="008C5CCD" w:rsidRPr="00F02F0A" w:rsidRDefault="00283479" w:rsidP="00F8480D">
            <w:pPr>
              <w:pStyle w:val="MDPI42tablebody"/>
              <w:keepNext/>
              <w:spacing w:line="240" w:lineRule="auto"/>
              <w:rPr>
                <w:rFonts w:ascii="Times New Roman" w:hAnsi="Times New Roman"/>
                <w:color w:val="auto"/>
              </w:rPr>
            </w:pPr>
            <w:r w:rsidRPr="00F02F0A">
              <w:rPr>
                <w:rFonts w:ascii="Times New Roman" w:hAnsi="Times New Roman"/>
                <w:color w:val="auto"/>
              </w:rPr>
              <w:t>2.92</w:t>
            </w:r>
            <w:r w:rsidR="00FA1A6A" w:rsidRPr="00F02F0A">
              <w:rPr>
                <w:rFonts w:ascii="Times New Roman" w:hAnsi="Times New Roman"/>
                <w:color w:val="auto"/>
              </w:rPr>
              <w:t xml:space="preserve"> ± 0.</w:t>
            </w:r>
            <w:r w:rsidR="00FC4F8A" w:rsidRPr="00F02F0A">
              <w:rPr>
                <w:rFonts w:ascii="Times New Roman" w:hAnsi="Times New Roman"/>
                <w:color w:val="auto"/>
              </w:rPr>
              <w:t>06</w:t>
            </w:r>
          </w:p>
        </w:tc>
      </w:tr>
      <w:tr w:rsidR="006D73D6" w:rsidRPr="00F02F0A" w14:paraId="00AFA7C0" w14:textId="77777777" w:rsidTr="0097150A">
        <w:trPr>
          <w:trHeight w:val="222"/>
          <w:jc w:val="center"/>
        </w:trPr>
        <w:tc>
          <w:tcPr>
            <w:tcW w:w="964" w:type="dxa"/>
            <w:shd w:val="clear" w:color="auto" w:fill="auto"/>
            <w:tcMar>
              <w:top w:w="0" w:type="dxa"/>
              <w:left w:w="108" w:type="dxa"/>
              <w:bottom w:w="0" w:type="dxa"/>
              <w:right w:w="108" w:type="dxa"/>
            </w:tcMar>
            <w:vAlign w:val="center"/>
          </w:tcPr>
          <w:p w14:paraId="722F8457" w14:textId="77777777" w:rsidR="008C5CCD" w:rsidRPr="00F02F0A" w:rsidRDefault="008C5CCD" w:rsidP="00F8480D">
            <w:pPr>
              <w:pStyle w:val="MDPI42tablebody"/>
              <w:keepNext/>
              <w:spacing w:line="240" w:lineRule="auto"/>
              <w:rPr>
                <w:rFonts w:ascii="Times New Roman" w:hAnsi="Times New Roman"/>
                <w:color w:val="auto"/>
              </w:rPr>
            </w:pPr>
          </w:p>
        </w:tc>
        <w:tc>
          <w:tcPr>
            <w:tcW w:w="843" w:type="dxa"/>
            <w:shd w:val="clear" w:color="auto" w:fill="auto"/>
            <w:tcMar>
              <w:top w:w="0" w:type="dxa"/>
              <w:left w:w="108" w:type="dxa"/>
              <w:bottom w:w="0" w:type="dxa"/>
              <w:right w:w="108" w:type="dxa"/>
            </w:tcMar>
          </w:tcPr>
          <w:p w14:paraId="23F5006F" w14:textId="77777777" w:rsidR="008C5CCD" w:rsidRPr="00F02F0A" w:rsidRDefault="008C5CCD" w:rsidP="00F8480D">
            <w:pPr>
              <w:pStyle w:val="MDPI42tablebody"/>
              <w:keepNext/>
              <w:spacing w:line="240" w:lineRule="auto"/>
              <w:rPr>
                <w:rFonts w:ascii="Times New Roman" w:hAnsi="Times New Roman"/>
                <w:color w:val="auto"/>
              </w:rPr>
            </w:pPr>
          </w:p>
        </w:tc>
        <w:tc>
          <w:tcPr>
            <w:tcW w:w="1204" w:type="dxa"/>
            <w:shd w:val="clear" w:color="auto" w:fill="auto"/>
            <w:tcMar>
              <w:top w:w="0" w:type="dxa"/>
              <w:left w:w="108" w:type="dxa"/>
              <w:bottom w:w="0" w:type="dxa"/>
              <w:right w:w="108" w:type="dxa"/>
            </w:tcMar>
          </w:tcPr>
          <w:p w14:paraId="091E5B80" w14:textId="4450A9DD" w:rsidR="008C5CCD" w:rsidRPr="00F02F0A" w:rsidRDefault="00D3694E" w:rsidP="00F8480D">
            <w:pPr>
              <w:pStyle w:val="MDPI42tablebody"/>
              <w:keepNext/>
              <w:spacing w:line="240" w:lineRule="auto"/>
              <w:rPr>
                <w:rFonts w:ascii="Times New Roman" w:hAnsi="Times New Roman"/>
                <w:bCs/>
                <w:color w:val="auto"/>
              </w:rPr>
            </w:pPr>
            <w:r w:rsidRPr="00F02F0A">
              <w:rPr>
                <w:rFonts w:ascii="Times New Roman" w:hAnsi="Times New Roman"/>
                <w:bCs/>
                <w:color w:val="auto"/>
              </w:rPr>
              <w:t>0.103</w:t>
            </w:r>
          </w:p>
        </w:tc>
        <w:tc>
          <w:tcPr>
            <w:tcW w:w="1085" w:type="dxa"/>
            <w:shd w:val="clear" w:color="auto" w:fill="auto"/>
            <w:tcMar>
              <w:top w:w="0" w:type="dxa"/>
              <w:left w:w="108" w:type="dxa"/>
              <w:bottom w:w="0" w:type="dxa"/>
              <w:right w:w="108" w:type="dxa"/>
            </w:tcMar>
          </w:tcPr>
          <w:p w14:paraId="6CA8E150" w14:textId="6BC4B232" w:rsidR="008C5CCD" w:rsidRPr="00F02F0A" w:rsidRDefault="00D67BAF" w:rsidP="00F8480D">
            <w:pPr>
              <w:pStyle w:val="MDPI42tablebody"/>
              <w:keepNext/>
              <w:spacing w:line="240" w:lineRule="auto"/>
              <w:rPr>
                <w:rFonts w:ascii="Times New Roman" w:hAnsi="Times New Roman"/>
                <w:bCs/>
                <w:color w:val="auto"/>
              </w:rPr>
            </w:pPr>
            <w:r w:rsidRPr="00F02F0A">
              <w:rPr>
                <w:rFonts w:ascii="Times New Roman" w:hAnsi="Times New Roman"/>
                <w:bCs/>
                <w:color w:val="auto"/>
              </w:rPr>
              <w:t>4.4-</w:t>
            </w:r>
            <w:r w:rsidR="00916338" w:rsidRPr="00F02F0A">
              <w:rPr>
                <w:rFonts w:ascii="Times New Roman" w:hAnsi="Times New Roman"/>
                <w:bCs/>
                <w:color w:val="auto"/>
              </w:rPr>
              <w:t>51.7</w:t>
            </w:r>
          </w:p>
        </w:tc>
        <w:tc>
          <w:tcPr>
            <w:tcW w:w="1002" w:type="dxa"/>
            <w:shd w:val="clear" w:color="auto" w:fill="auto"/>
            <w:tcMar>
              <w:top w:w="0" w:type="dxa"/>
              <w:left w:w="108" w:type="dxa"/>
              <w:bottom w:w="0" w:type="dxa"/>
              <w:right w:w="108" w:type="dxa"/>
            </w:tcMar>
          </w:tcPr>
          <w:p w14:paraId="25D8B386" w14:textId="6CC720A9" w:rsidR="008C5CCD" w:rsidRPr="00F02F0A" w:rsidRDefault="00916338" w:rsidP="00F8480D">
            <w:pPr>
              <w:pStyle w:val="MDPI42tablebody"/>
              <w:keepNext/>
              <w:spacing w:line="240" w:lineRule="auto"/>
              <w:rPr>
                <w:rFonts w:ascii="Times New Roman" w:hAnsi="Times New Roman"/>
                <w:color w:val="auto"/>
              </w:rPr>
            </w:pPr>
            <w:r w:rsidRPr="00F02F0A">
              <w:rPr>
                <w:rFonts w:ascii="Times New Roman" w:hAnsi="Times New Roman"/>
                <w:color w:val="auto"/>
              </w:rPr>
              <w:t>10.6</w:t>
            </w:r>
          </w:p>
        </w:tc>
        <w:tc>
          <w:tcPr>
            <w:tcW w:w="1083" w:type="dxa"/>
            <w:shd w:val="clear" w:color="auto" w:fill="auto"/>
            <w:tcMar>
              <w:top w:w="0" w:type="dxa"/>
              <w:left w:w="108" w:type="dxa"/>
              <w:bottom w:w="0" w:type="dxa"/>
              <w:right w:w="108" w:type="dxa"/>
            </w:tcMar>
          </w:tcPr>
          <w:p w14:paraId="056BE018" w14:textId="5CA58255" w:rsidR="008C5CCD" w:rsidRPr="00F02F0A" w:rsidRDefault="00916338" w:rsidP="00F8480D">
            <w:pPr>
              <w:pStyle w:val="MDPI42tablebody"/>
              <w:keepNext/>
              <w:spacing w:line="240" w:lineRule="auto"/>
              <w:rPr>
                <w:rFonts w:ascii="Times New Roman" w:hAnsi="Times New Roman"/>
                <w:color w:val="auto"/>
              </w:rPr>
            </w:pPr>
            <w:r w:rsidRPr="00F02F0A">
              <w:rPr>
                <w:rFonts w:ascii="Times New Roman" w:hAnsi="Times New Roman"/>
                <w:color w:val="auto"/>
              </w:rPr>
              <w:t>214-298</w:t>
            </w:r>
          </w:p>
        </w:tc>
        <w:tc>
          <w:tcPr>
            <w:tcW w:w="2745" w:type="dxa"/>
            <w:shd w:val="clear" w:color="auto" w:fill="auto"/>
            <w:tcMar>
              <w:top w:w="0" w:type="dxa"/>
              <w:left w:w="108" w:type="dxa"/>
              <w:bottom w:w="0" w:type="dxa"/>
              <w:right w:w="108" w:type="dxa"/>
            </w:tcMar>
          </w:tcPr>
          <w:p w14:paraId="1680A5FA" w14:textId="7683450D" w:rsidR="008C5CCD" w:rsidRPr="00F02F0A" w:rsidRDefault="00EC287E" w:rsidP="00F8480D">
            <w:pPr>
              <w:pStyle w:val="MDPI42tablebody"/>
              <w:keepNext/>
              <w:spacing w:line="240" w:lineRule="auto"/>
              <w:rPr>
                <w:rFonts w:ascii="Times New Roman" w:hAnsi="Times New Roman"/>
                <w:color w:val="auto"/>
              </w:rPr>
            </w:pPr>
            <w:r w:rsidRPr="00F02F0A">
              <w:rPr>
                <w:rFonts w:ascii="Times New Roman" w:hAnsi="Times New Roman"/>
                <w:color w:val="auto"/>
              </w:rPr>
              <w:t>0.47-6.</w:t>
            </w:r>
            <w:r w:rsidR="00EE1E0D" w:rsidRPr="00F02F0A">
              <w:rPr>
                <w:rFonts w:ascii="Times New Roman" w:hAnsi="Times New Roman"/>
                <w:color w:val="auto"/>
              </w:rPr>
              <w:t>58</w:t>
            </w:r>
          </w:p>
        </w:tc>
        <w:tc>
          <w:tcPr>
            <w:tcW w:w="1478" w:type="dxa"/>
            <w:shd w:val="clear" w:color="auto" w:fill="auto"/>
            <w:tcMar>
              <w:top w:w="0" w:type="dxa"/>
              <w:left w:w="108" w:type="dxa"/>
              <w:bottom w:w="0" w:type="dxa"/>
              <w:right w:w="108" w:type="dxa"/>
            </w:tcMar>
          </w:tcPr>
          <w:p w14:paraId="606C3691" w14:textId="0BE1AC05" w:rsidR="008C5CCD" w:rsidRPr="00F02F0A" w:rsidRDefault="00EE1E0D" w:rsidP="00F8480D">
            <w:pPr>
              <w:pStyle w:val="MDPI42tablebody"/>
              <w:keepNext/>
              <w:spacing w:line="240" w:lineRule="auto"/>
              <w:rPr>
                <w:rFonts w:ascii="Times New Roman" w:hAnsi="Times New Roman"/>
                <w:color w:val="auto"/>
              </w:rPr>
            </w:pPr>
            <w:r w:rsidRPr="00F02F0A">
              <w:rPr>
                <w:rFonts w:ascii="Times New Roman" w:hAnsi="Times New Roman"/>
                <w:color w:val="auto"/>
              </w:rPr>
              <w:t>159-2173</w:t>
            </w:r>
          </w:p>
        </w:tc>
        <w:tc>
          <w:tcPr>
            <w:tcW w:w="2410" w:type="dxa"/>
            <w:shd w:val="clear" w:color="auto" w:fill="auto"/>
            <w:tcMar>
              <w:top w:w="0" w:type="dxa"/>
              <w:left w:w="108" w:type="dxa"/>
              <w:bottom w:w="0" w:type="dxa"/>
              <w:right w:w="108" w:type="dxa"/>
            </w:tcMar>
          </w:tcPr>
          <w:p w14:paraId="32765535" w14:textId="0EE941B7" w:rsidR="008C5CCD" w:rsidRPr="00F02F0A" w:rsidRDefault="00C84EE6" w:rsidP="00F8480D">
            <w:pPr>
              <w:pStyle w:val="MDPI42tablebody"/>
              <w:keepNext/>
              <w:spacing w:line="240" w:lineRule="auto"/>
              <w:rPr>
                <w:rFonts w:ascii="Times New Roman" w:hAnsi="Times New Roman"/>
                <w:color w:val="auto"/>
              </w:rPr>
            </w:pPr>
            <w:r w:rsidRPr="00F02F0A">
              <w:rPr>
                <w:rFonts w:ascii="Times New Roman" w:hAnsi="Times New Roman"/>
                <w:color w:val="auto"/>
              </w:rPr>
              <w:t>3.26 ± 0.08</w:t>
            </w:r>
          </w:p>
        </w:tc>
      </w:tr>
      <w:tr w:rsidR="006D73D6" w:rsidRPr="00F02F0A" w14:paraId="02021D46" w14:textId="77777777" w:rsidTr="0097150A">
        <w:trPr>
          <w:trHeight w:val="222"/>
          <w:jc w:val="center"/>
        </w:trPr>
        <w:tc>
          <w:tcPr>
            <w:tcW w:w="964" w:type="dxa"/>
            <w:tcBorders>
              <w:bottom w:val="single" w:sz="4" w:space="0" w:color="auto"/>
            </w:tcBorders>
            <w:shd w:val="clear" w:color="auto" w:fill="auto"/>
            <w:tcMar>
              <w:top w:w="0" w:type="dxa"/>
              <w:left w:w="108" w:type="dxa"/>
              <w:bottom w:w="0" w:type="dxa"/>
              <w:right w:w="108" w:type="dxa"/>
            </w:tcMar>
            <w:vAlign w:val="center"/>
          </w:tcPr>
          <w:p w14:paraId="4A8841C3" w14:textId="77777777" w:rsidR="008C5CCD" w:rsidRPr="00F02F0A" w:rsidRDefault="008C5CCD" w:rsidP="00F8480D">
            <w:pPr>
              <w:pStyle w:val="MDPI42tablebody"/>
              <w:keepNext/>
              <w:spacing w:line="240" w:lineRule="auto"/>
              <w:rPr>
                <w:rFonts w:ascii="Times New Roman" w:hAnsi="Times New Roman"/>
                <w:color w:val="auto"/>
              </w:rPr>
            </w:pPr>
          </w:p>
        </w:tc>
        <w:tc>
          <w:tcPr>
            <w:tcW w:w="843" w:type="dxa"/>
            <w:tcBorders>
              <w:bottom w:val="single" w:sz="4" w:space="0" w:color="auto"/>
            </w:tcBorders>
            <w:shd w:val="clear" w:color="auto" w:fill="auto"/>
            <w:tcMar>
              <w:top w:w="0" w:type="dxa"/>
              <w:left w:w="108" w:type="dxa"/>
              <w:bottom w:w="0" w:type="dxa"/>
              <w:right w:w="108" w:type="dxa"/>
            </w:tcMar>
          </w:tcPr>
          <w:p w14:paraId="684FB55F" w14:textId="77777777" w:rsidR="008C5CCD" w:rsidRPr="00F02F0A" w:rsidRDefault="008C5CCD" w:rsidP="00F8480D">
            <w:pPr>
              <w:pStyle w:val="MDPI42tablebody"/>
              <w:keepNext/>
              <w:spacing w:line="240" w:lineRule="auto"/>
              <w:rPr>
                <w:rFonts w:ascii="Times New Roman" w:hAnsi="Times New Roman"/>
                <w:color w:val="auto"/>
              </w:rPr>
            </w:pPr>
          </w:p>
        </w:tc>
        <w:tc>
          <w:tcPr>
            <w:tcW w:w="1204" w:type="dxa"/>
            <w:tcBorders>
              <w:bottom w:val="single" w:sz="4" w:space="0" w:color="auto"/>
            </w:tcBorders>
            <w:shd w:val="clear" w:color="auto" w:fill="auto"/>
            <w:tcMar>
              <w:top w:w="0" w:type="dxa"/>
              <w:left w:w="108" w:type="dxa"/>
              <w:bottom w:w="0" w:type="dxa"/>
              <w:right w:w="108" w:type="dxa"/>
            </w:tcMar>
          </w:tcPr>
          <w:p w14:paraId="54EDEE0E" w14:textId="36B9DEA7" w:rsidR="008C5CCD" w:rsidRPr="00F02F0A" w:rsidRDefault="00A77B6B" w:rsidP="00F8480D">
            <w:pPr>
              <w:pStyle w:val="MDPI42tablebody"/>
              <w:keepNext/>
              <w:spacing w:line="240" w:lineRule="auto"/>
              <w:rPr>
                <w:rFonts w:ascii="Times New Roman" w:hAnsi="Times New Roman"/>
                <w:bCs/>
                <w:color w:val="auto"/>
              </w:rPr>
            </w:pPr>
            <w:r w:rsidRPr="00F02F0A">
              <w:rPr>
                <w:rFonts w:ascii="Times New Roman" w:hAnsi="Times New Roman"/>
                <w:bCs/>
                <w:color w:val="auto"/>
              </w:rPr>
              <w:t>0</w:t>
            </w:r>
            <w:r w:rsidR="00D86D6A" w:rsidRPr="00F02F0A">
              <w:rPr>
                <w:rFonts w:ascii="Times New Roman" w:hAnsi="Times New Roman"/>
                <w:bCs/>
                <w:color w:val="auto"/>
              </w:rPr>
              <w:t>.104</w:t>
            </w:r>
          </w:p>
        </w:tc>
        <w:tc>
          <w:tcPr>
            <w:tcW w:w="1085" w:type="dxa"/>
            <w:tcBorders>
              <w:bottom w:val="single" w:sz="4" w:space="0" w:color="auto"/>
            </w:tcBorders>
            <w:shd w:val="clear" w:color="auto" w:fill="auto"/>
            <w:tcMar>
              <w:top w:w="0" w:type="dxa"/>
              <w:left w:w="108" w:type="dxa"/>
              <w:bottom w:w="0" w:type="dxa"/>
              <w:right w:w="108" w:type="dxa"/>
            </w:tcMar>
          </w:tcPr>
          <w:p w14:paraId="46D2622E" w14:textId="2D7D8CAF" w:rsidR="008C5CCD" w:rsidRPr="00F02F0A" w:rsidRDefault="00D86D6A" w:rsidP="00F8480D">
            <w:pPr>
              <w:pStyle w:val="MDPI42tablebody"/>
              <w:keepNext/>
              <w:spacing w:line="240" w:lineRule="auto"/>
              <w:rPr>
                <w:rFonts w:ascii="Times New Roman" w:hAnsi="Times New Roman"/>
                <w:bCs/>
                <w:color w:val="auto"/>
              </w:rPr>
            </w:pPr>
            <w:r w:rsidRPr="00F02F0A">
              <w:rPr>
                <w:rFonts w:ascii="Times New Roman" w:hAnsi="Times New Roman"/>
                <w:bCs/>
                <w:color w:val="auto"/>
              </w:rPr>
              <w:t>4.4-51.7</w:t>
            </w:r>
          </w:p>
        </w:tc>
        <w:tc>
          <w:tcPr>
            <w:tcW w:w="1002" w:type="dxa"/>
            <w:tcBorders>
              <w:bottom w:val="single" w:sz="4" w:space="0" w:color="auto"/>
            </w:tcBorders>
            <w:shd w:val="clear" w:color="auto" w:fill="auto"/>
            <w:tcMar>
              <w:top w:w="0" w:type="dxa"/>
              <w:left w:w="108" w:type="dxa"/>
              <w:bottom w:w="0" w:type="dxa"/>
              <w:right w:w="108" w:type="dxa"/>
            </w:tcMar>
          </w:tcPr>
          <w:p w14:paraId="100D6969" w14:textId="088FB21D" w:rsidR="008C5CCD" w:rsidRPr="00F02F0A" w:rsidRDefault="00D86D6A" w:rsidP="00F8480D">
            <w:pPr>
              <w:pStyle w:val="MDPI42tablebody"/>
              <w:keepNext/>
              <w:spacing w:line="240" w:lineRule="auto"/>
              <w:rPr>
                <w:rFonts w:ascii="Times New Roman" w:hAnsi="Times New Roman"/>
                <w:color w:val="auto"/>
              </w:rPr>
            </w:pPr>
            <w:r w:rsidRPr="00F02F0A">
              <w:rPr>
                <w:rFonts w:ascii="Times New Roman" w:hAnsi="Times New Roman"/>
                <w:color w:val="auto"/>
              </w:rPr>
              <w:t>10.6</w:t>
            </w:r>
          </w:p>
        </w:tc>
        <w:tc>
          <w:tcPr>
            <w:tcW w:w="1083" w:type="dxa"/>
            <w:tcBorders>
              <w:bottom w:val="single" w:sz="4" w:space="0" w:color="auto"/>
            </w:tcBorders>
            <w:shd w:val="clear" w:color="auto" w:fill="auto"/>
            <w:tcMar>
              <w:top w:w="0" w:type="dxa"/>
              <w:left w:w="108" w:type="dxa"/>
              <w:bottom w:w="0" w:type="dxa"/>
              <w:right w:w="108" w:type="dxa"/>
            </w:tcMar>
          </w:tcPr>
          <w:p w14:paraId="6D91ADCB" w14:textId="0BA04E11" w:rsidR="008C5CCD" w:rsidRPr="00F02F0A" w:rsidRDefault="00100D05" w:rsidP="00F8480D">
            <w:pPr>
              <w:pStyle w:val="MDPI42tablebody"/>
              <w:keepNext/>
              <w:spacing w:line="240" w:lineRule="auto"/>
              <w:rPr>
                <w:rFonts w:ascii="Times New Roman" w:hAnsi="Times New Roman"/>
                <w:color w:val="auto"/>
              </w:rPr>
            </w:pPr>
            <w:r w:rsidRPr="00F02F0A">
              <w:rPr>
                <w:rFonts w:ascii="Times New Roman" w:hAnsi="Times New Roman"/>
                <w:color w:val="auto"/>
              </w:rPr>
              <w:t>214-298</w:t>
            </w:r>
          </w:p>
        </w:tc>
        <w:tc>
          <w:tcPr>
            <w:tcW w:w="2745" w:type="dxa"/>
            <w:tcBorders>
              <w:bottom w:val="single" w:sz="4" w:space="0" w:color="auto"/>
            </w:tcBorders>
            <w:shd w:val="clear" w:color="auto" w:fill="auto"/>
            <w:tcMar>
              <w:top w:w="0" w:type="dxa"/>
              <w:left w:w="108" w:type="dxa"/>
              <w:bottom w:w="0" w:type="dxa"/>
              <w:right w:w="108" w:type="dxa"/>
            </w:tcMar>
          </w:tcPr>
          <w:p w14:paraId="08C53DFC" w14:textId="387AB3C0" w:rsidR="008C5CCD" w:rsidRPr="00F02F0A" w:rsidRDefault="00C11034" w:rsidP="00F8480D">
            <w:pPr>
              <w:pStyle w:val="MDPI42tablebody"/>
              <w:keepNext/>
              <w:spacing w:line="240" w:lineRule="auto"/>
              <w:rPr>
                <w:rFonts w:ascii="Times New Roman" w:hAnsi="Times New Roman"/>
                <w:color w:val="auto"/>
              </w:rPr>
            </w:pPr>
            <w:r w:rsidRPr="00F02F0A">
              <w:rPr>
                <w:rFonts w:ascii="Times New Roman" w:hAnsi="Times New Roman"/>
                <w:color w:val="auto"/>
              </w:rPr>
              <w:t>0.50-6.60</w:t>
            </w:r>
          </w:p>
        </w:tc>
        <w:tc>
          <w:tcPr>
            <w:tcW w:w="1478" w:type="dxa"/>
            <w:tcBorders>
              <w:bottom w:val="single" w:sz="4" w:space="0" w:color="auto"/>
            </w:tcBorders>
            <w:shd w:val="clear" w:color="auto" w:fill="auto"/>
            <w:tcMar>
              <w:top w:w="0" w:type="dxa"/>
              <w:left w:w="108" w:type="dxa"/>
              <w:bottom w:w="0" w:type="dxa"/>
              <w:right w:w="108" w:type="dxa"/>
            </w:tcMar>
          </w:tcPr>
          <w:p w14:paraId="11E79C21" w14:textId="40036800" w:rsidR="008C5CCD" w:rsidRPr="00F02F0A" w:rsidRDefault="00C11034" w:rsidP="00F8480D">
            <w:pPr>
              <w:pStyle w:val="MDPI42tablebody"/>
              <w:keepNext/>
              <w:spacing w:line="240" w:lineRule="auto"/>
              <w:rPr>
                <w:rFonts w:ascii="Times New Roman" w:hAnsi="Times New Roman"/>
                <w:color w:val="auto"/>
              </w:rPr>
            </w:pPr>
            <w:r w:rsidRPr="00F02F0A">
              <w:rPr>
                <w:rFonts w:ascii="Times New Roman" w:hAnsi="Times New Roman"/>
                <w:color w:val="auto"/>
              </w:rPr>
              <w:t>255-2030</w:t>
            </w:r>
          </w:p>
        </w:tc>
        <w:tc>
          <w:tcPr>
            <w:tcW w:w="2410" w:type="dxa"/>
            <w:tcBorders>
              <w:bottom w:val="single" w:sz="4" w:space="0" w:color="auto"/>
            </w:tcBorders>
            <w:shd w:val="clear" w:color="auto" w:fill="auto"/>
            <w:tcMar>
              <w:top w:w="0" w:type="dxa"/>
              <w:left w:w="108" w:type="dxa"/>
              <w:bottom w:w="0" w:type="dxa"/>
              <w:right w:w="108" w:type="dxa"/>
            </w:tcMar>
          </w:tcPr>
          <w:p w14:paraId="7D5D5E93" w14:textId="793216D9" w:rsidR="008C5CCD" w:rsidRPr="00F02F0A" w:rsidRDefault="006F7B0A" w:rsidP="00F8480D">
            <w:pPr>
              <w:pStyle w:val="MDPI42tablebody"/>
              <w:keepNext/>
              <w:spacing w:line="240" w:lineRule="auto"/>
              <w:rPr>
                <w:rFonts w:ascii="Times New Roman" w:hAnsi="Times New Roman"/>
                <w:color w:val="auto"/>
              </w:rPr>
            </w:pPr>
            <w:r w:rsidRPr="00F02F0A">
              <w:rPr>
                <w:rFonts w:ascii="Times New Roman" w:hAnsi="Times New Roman"/>
                <w:color w:val="auto"/>
              </w:rPr>
              <w:t>3.01</w:t>
            </w:r>
            <w:r w:rsidR="00C11034" w:rsidRPr="00F02F0A">
              <w:rPr>
                <w:rFonts w:ascii="Times New Roman" w:hAnsi="Times New Roman"/>
                <w:color w:val="auto"/>
              </w:rPr>
              <w:t xml:space="preserve"> ± </w:t>
            </w:r>
            <w:r w:rsidR="00611D8C" w:rsidRPr="00F02F0A">
              <w:rPr>
                <w:rFonts w:ascii="Times New Roman" w:hAnsi="Times New Roman"/>
                <w:color w:val="auto"/>
              </w:rPr>
              <w:t>1.03</w:t>
            </w:r>
          </w:p>
        </w:tc>
      </w:tr>
      <w:tr w:rsidR="006D73D6" w:rsidRPr="00F02F0A" w14:paraId="017C3A23" w14:textId="77777777" w:rsidTr="0097150A">
        <w:trPr>
          <w:trHeight w:val="222"/>
          <w:jc w:val="center"/>
        </w:trPr>
        <w:tc>
          <w:tcPr>
            <w:tcW w:w="964" w:type="dxa"/>
            <w:tcBorders>
              <w:top w:val="single" w:sz="4" w:space="0" w:color="auto"/>
            </w:tcBorders>
            <w:shd w:val="clear" w:color="auto" w:fill="auto"/>
            <w:tcMar>
              <w:top w:w="0" w:type="dxa"/>
              <w:left w:w="108" w:type="dxa"/>
              <w:bottom w:w="0" w:type="dxa"/>
              <w:right w:w="108" w:type="dxa"/>
            </w:tcMar>
            <w:vAlign w:val="center"/>
          </w:tcPr>
          <w:p w14:paraId="0AFE6456"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298</w:t>
            </w:r>
          </w:p>
        </w:tc>
        <w:tc>
          <w:tcPr>
            <w:tcW w:w="843" w:type="dxa"/>
            <w:tcBorders>
              <w:top w:val="single" w:sz="4" w:space="0" w:color="auto"/>
            </w:tcBorders>
            <w:shd w:val="clear" w:color="auto" w:fill="auto"/>
            <w:tcMar>
              <w:top w:w="0" w:type="dxa"/>
              <w:left w:w="108" w:type="dxa"/>
              <w:bottom w:w="0" w:type="dxa"/>
              <w:right w:w="108" w:type="dxa"/>
            </w:tcMar>
          </w:tcPr>
          <w:p w14:paraId="5C5BFE0C"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50</w:t>
            </w:r>
          </w:p>
        </w:tc>
        <w:tc>
          <w:tcPr>
            <w:tcW w:w="1204" w:type="dxa"/>
            <w:tcBorders>
              <w:top w:val="single" w:sz="4" w:space="0" w:color="auto"/>
            </w:tcBorders>
            <w:shd w:val="clear" w:color="auto" w:fill="auto"/>
            <w:tcMar>
              <w:top w:w="0" w:type="dxa"/>
              <w:left w:w="108" w:type="dxa"/>
              <w:bottom w:w="0" w:type="dxa"/>
              <w:right w:w="108" w:type="dxa"/>
            </w:tcMar>
          </w:tcPr>
          <w:p w14:paraId="502E0526"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0.102</w:t>
            </w:r>
          </w:p>
        </w:tc>
        <w:tc>
          <w:tcPr>
            <w:tcW w:w="1085" w:type="dxa"/>
            <w:tcBorders>
              <w:top w:val="single" w:sz="4" w:space="0" w:color="auto"/>
            </w:tcBorders>
            <w:shd w:val="clear" w:color="auto" w:fill="auto"/>
            <w:tcMar>
              <w:top w:w="0" w:type="dxa"/>
              <w:left w:w="108" w:type="dxa"/>
              <w:bottom w:w="0" w:type="dxa"/>
              <w:right w:w="108" w:type="dxa"/>
            </w:tcMar>
          </w:tcPr>
          <w:p w14:paraId="10886723"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4.4-41.2</w:t>
            </w:r>
          </w:p>
        </w:tc>
        <w:tc>
          <w:tcPr>
            <w:tcW w:w="1002" w:type="dxa"/>
            <w:tcBorders>
              <w:top w:val="single" w:sz="4" w:space="0" w:color="auto"/>
            </w:tcBorders>
            <w:shd w:val="clear" w:color="auto" w:fill="auto"/>
            <w:tcMar>
              <w:top w:w="0" w:type="dxa"/>
              <w:left w:w="108" w:type="dxa"/>
              <w:bottom w:w="0" w:type="dxa"/>
              <w:right w:w="108" w:type="dxa"/>
            </w:tcMar>
          </w:tcPr>
          <w:p w14:paraId="5BE96582"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6.8</w:t>
            </w:r>
          </w:p>
        </w:tc>
        <w:tc>
          <w:tcPr>
            <w:tcW w:w="1083" w:type="dxa"/>
            <w:tcBorders>
              <w:top w:val="single" w:sz="4" w:space="0" w:color="auto"/>
            </w:tcBorders>
            <w:shd w:val="clear" w:color="auto" w:fill="auto"/>
            <w:tcMar>
              <w:top w:w="0" w:type="dxa"/>
              <w:left w:w="108" w:type="dxa"/>
              <w:bottom w:w="0" w:type="dxa"/>
              <w:right w:w="108" w:type="dxa"/>
            </w:tcMar>
          </w:tcPr>
          <w:p w14:paraId="23E8041F"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124-198</w:t>
            </w:r>
          </w:p>
        </w:tc>
        <w:tc>
          <w:tcPr>
            <w:tcW w:w="2745" w:type="dxa"/>
            <w:tcBorders>
              <w:top w:val="single" w:sz="4" w:space="0" w:color="auto"/>
            </w:tcBorders>
            <w:shd w:val="clear" w:color="auto" w:fill="auto"/>
            <w:tcMar>
              <w:top w:w="0" w:type="dxa"/>
              <w:left w:w="108" w:type="dxa"/>
              <w:bottom w:w="0" w:type="dxa"/>
              <w:right w:w="108" w:type="dxa"/>
            </w:tcMar>
          </w:tcPr>
          <w:p w14:paraId="16F2CF37"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0.36-3.97</w:t>
            </w:r>
          </w:p>
        </w:tc>
        <w:tc>
          <w:tcPr>
            <w:tcW w:w="1478" w:type="dxa"/>
            <w:tcBorders>
              <w:top w:val="single" w:sz="4" w:space="0" w:color="auto"/>
            </w:tcBorders>
            <w:shd w:val="clear" w:color="auto" w:fill="auto"/>
            <w:tcMar>
              <w:top w:w="0" w:type="dxa"/>
              <w:left w:w="108" w:type="dxa"/>
              <w:bottom w:w="0" w:type="dxa"/>
              <w:right w:w="108" w:type="dxa"/>
            </w:tcMar>
          </w:tcPr>
          <w:p w14:paraId="7C041C10"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124-1338</w:t>
            </w:r>
          </w:p>
        </w:tc>
        <w:tc>
          <w:tcPr>
            <w:tcW w:w="2410" w:type="dxa"/>
            <w:tcBorders>
              <w:top w:val="single" w:sz="4" w:space="0" w:color="auto"/>
            </w:tcBorders>
            <w:shd w:val="clear" w:color="auto" w:fill="auto"/>
            <w:tcMar>
              <w:top w:w="0" w:type="dxa"/>
              <w:left w:w="108" w:type="dxa"/>
              <w:bottom w:w="0" w:type="dxa"/>
              <w:right w:w="108" w:type="dxa"/>
            </w:tcMar>
          </w:tcPr>
          <w:p w14:paraId="44B57CA9"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3.32 ± 0.16</w:t>
            </w:r>
          </w:p>
        </w:tc>
      </w:tr>
      <w:tr w:rsidR="006D73D6" w:rsidRPr="00F02F0A" w14:paraId="1D4EB424" w14:textId="77777777" w:rsidTr="0097150A">
        <w:trPr>
          <w:trHeight w:val="222"/>
          <w:jc w:val="center"/>
        </w:trPr>
        <w:tc>
          <w:tcPr>
            <w:tcW w:w="964" w:type="dxa"/>
            <w:shd w:val="clear" w:color="auto" w:fill="auto"/>
            <w:tcMar>
              <w:top w:w="0" w:type="dxa"/>
              <w:left w:w="108" w:type="dxa"/>
              <w:bottom w:w="0" w:type="dxa"/>
              <w:right w:w="108" w:type="dxa"/>
            </w:tcMar>
            <w:vAlign w:val="center"/>
          </w:tcPr>
          <w:p w14:paraId="15CF02EB" w14:textId="77777777" w:rsidR="00EF12F1" w:rsidRPr="00F02F0A" w:rsidRDefault="00EF12F1" w:rsidP="00F62B30">
            <w:pPr>
              <w:pStyle w:val="MDPI42tablebody"/>
              <w:keepNext/>
              <w:spacing w:line="240" w:lineRule="auto"/>
              <w:rPr>
                <w:rFonts w:ascii="Times New Roman" w:hAnsi="Times New Roman"/>
                <w:color w:val="auto"/>
              </w:rPr>
            </w:pPr>
          </w:p>
        </w:tc>
        <w:tc>
          <w:tcPr>
            <w:tcW w:w="843" w:type="dxa"/>
            <w:shd w:val="clear" w:color="auto" w:fill="auto"/>
            <w:tcMar>
              <w:top w:w="0" w:type="dxa"/>
              <w:left w:w="108" w:type="dxa"/>
              <w:bottom w:w="0" w:type="dxa"/>
              <w:right w:w="108" w:type="dxa"/>
            </w:tcMar>
          </w:tcPr>
          <w:p w14:paraId="41AFBFAC"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100</w:t>
            </w:r>
          </w:p>
        </w:tc>
        <w:tc>
          <w:tcPr>
            <w:tcW w:w="1204" w:type="dxa"/>
            <w:shd w:val="clear" w:color="auto" w:fill="auto"/>
            <w:tcMar>
              <w:top w:w="0" w:type="dxa"/>
              <w:left w:w="108" w:type="dxa"/>
              <w:bottom w:w="0" w:type="dxa"/>
              <w:right w:w="108" w:type="dxa"/>
            </w:tcMar>
          </w:tcPr>
          <w:p w14:paraId="0E5907B6"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0.102</w:t>
            </w:r>
          </w:p>
        </w:tc>
        <w:tc>
          <w:tcPr>
            <w:tcW w:w="1085" w:type="dxa"/>
            <w:shd w:val="clear" w:color="auto" w:fill="auto"/>
            <w:tcMar>
              <w:top w:w="0" w:type="dxa"/>
              <w:left w:w="108" w:type="dxa"/>
              <w:bottom w:w="0" w:type="dxa"/>
              <w:right w:w="108" w:type="dxa"/>
            </w:tcMar>
          </w:tcPr>
          <w:p w14:paraId="0889813A"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4.4-35.9</w:t>
            </w:r>
          </w:p>
        </w:tc>
        <w:tc>
          <w:tcPr>
            <w:tcW w:w="1002" w:type="dxa"/>
            <w:shd w:val="clear" w:color="auto" w:fill="auto"/>
            <w:tcMar>
              <w:top w:w="0" w:type="dxa"/>
              <w:left w:w="108" w:type="dxa"/>
              <w:bottom w:w="0" w:type="dxa"/>
              <w:right w:w="108" w:type="dxa"/>
            </w:tcMar>
          </w:tcPr>
          <w:p w14:paraId="1E2F32B6"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8.6</w:t>
            </w:r>
          </w:p>
        </w:tc>
        <w:tc>
          <w:tcPr>
            <w:tcW w:w="1083" w:type="dxa"/>
            <w:shd w:val="clear" w:color="auto" w:fill="auto"/>
            <w:tcMar>
              <w:top w:w="0" w:type="dxa"/>
              <w:left w:w="108" w:type="dxa"/>
              <w:bottom w:w="0" w:type="dxa"/>
              <w:right w:w="108" w:type="dxa"/>
            </w:tcMar>
          </w:tcPr>
          <w:p w14:paraId="13B94324"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127-242</w:t>
            </w:r>
          </w:p>
        </w:tc>
        <w:tc>
          <w:tcPr>
            <w:tcW w:w="2745" w:type="dxa"/>
            <w:shd w:val="clear" w:color="auto" w:fill="auto"/>
            <w:tcMar>
              <w:top w:w="0" w:type="dxa"/>
              <w:left w:w="108" w:type="dxa"/>
              <w:bottom w:w="0" w:type="dxa"/>
              <w:right w:w="108" w:type="dxa"/>
            </w:tcMar>
          </w:tcPr>
          <w:p w14:paraId="45517972"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0.75-6.96</w:t>
            </w:r>
          </w:p>
        </w:tc>
        <w:tc>
          <w:tcPr>
            <w:tcW w:w="1478" w:type="dxa"/>
            <w:shd w:val="clear" w:color="auto" w:fill="auto"/>
            <w:tcMar>
              <w:top w:w="0" w:type="dxa"/>
              <w:left w:w="108" w:type="dxa"/>
              <w:bottom w:w="0" w:type="dxa"/>
              <w:right w:w="108" w:type="dxa"/>
            </w:tcMar>
          </w:tcPr>
          <w:p w14:paraId="61ACDB2F"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309-2156</w:t>
            </w:r>
          </w:p>
        </w:tc>
        <w:tc>
          <w:tcPr>
            <w:tcW w:w="2410" w:type="dxa"/>
            <w:shd w:val="clear" w:color="auto" w:fill="auto"/>
            <w:tcMar>
              <w:top w:w="0" w:type="dxa"/>
              <w:left w:w="108" w:type="dxa"/>
              <w:bottom w:w="0" w:type="dxa"/>
              <w:right w:w="108" w:type="dxa"/>
            </w:tcMar>
          </w:tcPr>
          <w:p w14:paraId="3F6192EF"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3.08 ± 0.31</w:t>
            </w:r>
          </w:p>
        </w:tc>
      </w:tr>
      <w:tr w:rsidR="006D73D6" w:rsidRPr="00F02F0A" w14:paraId="00C9CA4B" w14:textId="77777777" w:rsidTr="0097150A">
        <w:trPr>
          <w:trHeight w:val="222"/>
          <w:jc w:val="center"/>
        </w:trPr>
        <w:tc>
          <w:tcPr>
            <w:tcW w:w="964" w:type="dxa"/>
            <w:shd w:val="clear" w:color="auto" w:fill="auto"/>
            <w:tcMar>
              <w:top w:w="0" w:type="dxa"/>
              <w:left w:w="108" w:type="dxa"/>
              <w:bottom w:w="0" w:type="dxa"/>
              <w:right w:w="108" w:type="dxa"/>
            </w:tcMar>
            <w:vAlign w:val="center"/>
          </w:tcPr>
          <w:p w14:paraId="52388C34" w14:textId="77777777" w:rsidR="00FD6BF2" w:rsidRPr="00F02F0A" w:rsidRDefault="00FD6BF2" w:rsidP="00FD6BF2">
            <w:pPr>
              <w:pStyle w:val="MDPI42tablebody"/>
              <w:keepNext/>
              <w:spacing w:line="240" w:lineRule="auto"/>
              <w:rPr>
                <w:rFonts w:ascii="Times New Roman" w:hAnsi="Times New Roman"/>
                <w:color w:val="auto"/>
              </w:rPr>
            </w:pPr>
          </w:p>
        </w:tc>
        <w:tc>
          <w:tcPr>
            <w:tcW w:w="843" w:type="dxa"/>
            <w:shd w:val="clear" w:color="auto" w:fill="auto"/>
            <w:tcMar>
              <w:top w:w="0" w:type="dxa"/>
              <w:left w:w="108" w:type="dxa"/>
              <w:bottom w:w="0" w:type="dxa"/>
              <w:right w:w="108" w:type="dxa"/>
            </w:tcMar>
          </w:tcPr>
          <w:p w14:paraId="5E67842D" w14:textId="77777777" w:rsidR="00FD6BF2" w:rsidRPr="00F02F0A" w:rsidRDefault="00FD6BF2" w:rsidP="00FD6BF2">
            <w:pPr>
              <w:pStyle w:val="MDPI42tablebody"/>
              <w:keepNext/>
              <w:spacing w:line="240" w:lineRule="auto"/>
              <w:rPr>
                <w:rFonts w:ascii="Times New Roman" w:hAnsi="Times New Roman"/>
                <w:color w:val="auto"/>
              </w:rPr>
            </w:pPr>
          </w:p>
        </w:tc>
        <w:tc>
          <w:tcPr>
            <w:tcW w:w="1204" w:type="dxa"/>
            <w:shd w:val="clear" w:color="auto" w:fill="auto"/>
            <w:tcMar>
              <w:top w:w="0" w:type="dxa"/>
              <w:left w:w="108" w:type="dxa"/>
              <w:bottom w:w="0" w:type="dxa"/>
              <w:right w:w="108" w:type="dxa"/>
            </w:tcMar>
          </w:tcPr>
          <w:p w14:paraId="444691A8" w14:textId="66BF0043" w:rsidR="00FD6BF2" w:rsidRPr="00F02F0A" w:rsidRDefault="00FD6BF2" w:rsidP="00FD6BF2">
            <w:pPr>
              <w:pStyle w:val="MDPI42tablebody"/>
              <w:keepNext/>
              <w:spacing w:line="240" w:lineRule="auto"/>
              <w:rPr>
                <w:rFonts w:ascii="Times New Roman" w:hAnsi="Times New Roman"/>
                <w:bCs/>
                <w:color w:val="auto"/>
              </w:rPr>
            </w:pPr>
            <w:r w:rsidRPr="00F02F0A">
              <w:rPr>
                <w:rFonts w:ascii="Times New Roman" w:hAnsi="Times New Roman"/>
                <w:bCs/>
                <w:color w:val="auto"/>
              </w:rPr>
              <w:t>0.102</w:t>
            </w:r>
          </w:p>
        </w:tc>
        <w:tc>
          <w:tcPr>
            <w:tcW w:w="1085" w:type="dxa"/>
            <w:shd w:val="clear" w:color="auto" w:fill="auto"/>
            <w:tcMar>
              <w:top w:w="0" w:type="dxa"/>
              <w:left w:w="108" w:type="dxa"/>
              <w:bottom w:w="0" w:type="dxa"/>
              <w:right w:w="108" w:type="dxa"/>
            </w:tcMar>
          </w:tcPr>
          <w:p w14:paraId="624EB5AB" w14:textId="26CCD47E" w:rsidR="00FD6BF2" w:rsidRPr="00F02F0A" w:rsidRDefault="00FD6BF2" w:rsidP="00FD6BF2">
            <w:pPr>
              <w:pStyle w:val="MDPI42tablebody"/>
              <w:keepNext/>
              <w:spacing w:line="240" w:lineRule="auto"/>
              <w:rPr>
                <w:rFonts w:ascii="Times New Roman" w:hAnsi="Times New Roman"/>
                <w:bCs/>
                <w:color w:val="auto"/>
              </w:rPr>
            </w:pPr>
            <w:r w:rsidRPr="00F02F0A">
              <w:rPr>
                <w:rFonts w:ascii="Times New Roman" w:hAnsi="Times New Roman"/>
                <w:bCs/>
                <w:color w:val="auto"/>
              </w:rPr>
              <w:t>4.4-35.9</w:t>
            </w:r>
          </w:p>
        </w:tc>
        <w:tc>
          <w:tcPr>
            <w:tcW w:w="1002" w:type="dxa"/>
            <w:shd w:val="clear" w:color="auto" w:fill="auto"/>
            <w:tcMar>
              <w:top w:w="0" w:type="dxa"/>
              <w:left w:w="108" w:type="dxa"/>
              <w:bottom w:w="0" w:type="dxa"/>
              <w:right w:w="108" w:type="dxa"/>
            </w:tcMar>
          </w:tcPr>
          <w:p w14:paraId="009C4095" w14:textId="50AF7644" w:rsidR="00FD6BF2" w:rsidRPr="00F02F0A" w:rsidRDefault="00FD6BF2" w:rsidP="00FD6BF2">
            <w:pPr>
              <w:pStyle w:val="MDPI42tablebody"/>
              <w:keepNext/>
              <w:spacing w:line="240" w:lineRule="auto"/>
              <w:rPr>
                <w:rFonts w:ascii="Times New Roman" w:hAnsi="Times New Roman"/>
                <w:color w:val="auto"/>
              </w:rPr>
            </w:pPr>
            <w:r w:rsidRPr="00F02F0A">
              <w:rPr>
                <w:rFonts w:ascii="Times New Roman" w:hAnsi="Times New Roman"/>
                <w:color w:val="auto"/>
              </w:rPr>
              <w:t>8.6</w:t>
            </w:r>
          </w:p>
        </w:tc>
        <w:tc>
          <w:tcPr>
            <w:tcW w:w="1083" w:type="dxa"/>
            <w:shd w:val="clear" w:color="auto" w:fill="auto"/>
            <w:tcMar>
              <w:top w:w="0" w:type="dxa"/>
              <w:left w:w="108" w:type="dxa"/>
              <w:bottom w:w="0" w:type="dxa"/>
              <w:right w:w="108" w:type="dxa"/>
            </w:tcMar>
          </w:tcPr>
          <w:p w14:paraId="05665758" w14:textId="1A9B7952" w:rsidR="00FD6BF2" w:rsidRPr="00F02F0A" w:rsidRDefault="00FD6BF2" w:rsidP="00FD6BF2">
            <w:pPr>
              <w:pStyle w:val="MDPI42tablebody"/>
              <w:keepNext/>
              <w:spacing w:line="240" w:lineRule="auto"/>
              <w:rPr>
                <w:rFonts w:ascii="Times New Roman" w:hAnsi="Times New Roman"/>
                <w:color w:val="auto"/>
              </w:rPr>
            </w:pPr>
            <w:r w:rsidRPr="00F02F0A">
              <w:rPr>
                <w:rFonts w:ascii="Times New Roman" w:hAnsi="Times New Roman"/>
                <w:color w:val="auto"/>
              </w:rPr>
              <w:t>122-176</w:t>
            </w:r>
          </w:p>
        </w:tc>
        <w:tc>
          <w:tcPr>
            <w:tcW w:w="2745" w:type="dxa"/>
            <w:shd w:val="clear" w:color="auto" w:fill="auto"/>
            <w:tcMar>
              <w:top w:w="0" w:type="dxa"/>
              <w:left w:w="108" w:type="dxa"/>
              <w:bottom w:w="0" w:type="dxa"/>
              <w:right w:w="108" w:type="dxa"/>
            </w:tcMar>
          </w:tcPr>
          <w:p w14:paraId="42317BD3" w14:textId="4D4F8830" w:rsidR="00FD6BF2" w:rsidRPr="00F02F0A" w:rsidRDefault="00FD6BF2" w:rsidP="00FD6BF2">
            <w:pPr>
              <w:pStyle w:val="MDPI42tablebody"/>
              <w:keepNext/>
              <w:spacing w:line="240" w:lineRule="auto"/>
              <w:rPr>
                <w:rFonts w:ascii="Times New Roman" w:hAnsi="Times New Roman"/>
                <w:color w:val="auto"/>
              </w:rPr>
            </w:pPr>
            <w:r w:rsidRPr="00F02F0A">
              <w:rPr>
                <w:rFonts w:ascii="Times New Roman" w:hAnsi="Times New Roman"/>
                <w:color w:val="auto"/>
              </w:rPr>
              <w:t>0.76-7.13</w:t>
            </w:r>
          </w:p>
        </w:tc>
        <w:tc>
          <w:tcPr>
            <w:tcW w:w="1478" w:type="dxa"/>
            <w:shd w:val="clear" w:color="auto" w:fill="auto"/>
            <w:tcMar>
              <w:top w:w="0" w:type="dxa"/>
              <w:left w:w="108" w:type="dxa"/>
              <w:bottom w:w="0" w:type="dxa"/>
              <w:right w:w="108" w:type="dxa"/>
            </w:tcMar>
          </w:tcPr>
          <w:p w14:paraId="7F681D1B" w14:textId="22E94987" w:rsidR="00FD6BF2" w:rsidRPr="00F02F0A" w:rsidRDefault="00FD6BF2" w:rsidP="00FD6BF2">
            <w:pPr>
              <w:pStyle w:val="MDPI42tablebody"/>
              <w:keepNext/>
              <w:spacing w:line="240" w:lineRule="auto"/>
              <w:rPr>
                <w:rFonts w:ascii="Times New Roman" w:hAnsi="Times New Roman"/>
                <w:color w:val="auto"/>
              </w:rPr>
            </w:pPr>
            <w:r w:rsidRPr="00F02F0A">
              <w:rPr>
                <w:rFonts w:ascii="Times New Roman" w:hAnsi="Times New Roman"/>
                <w:color w:val="auto"/>
              </w:rPr>
              <w:t>253-3070</w:t>
            </w:r>
          </w:p>
        </w:tc>
        <w:tc>
          <w:tcPr>
            <w:tcW w:w="2410" w:type="dxa"/>
            <w:shd w:val="clear" w:color="auto" w:fill="auto"/>
            <w:tcMar>
              <w:top w:w="0" w:type="dxa"/>
              <w:left w:w="108" w:type="dxa"/>
              <w:bottom w:w="0" w:type="dxa"/>
              <w:right w:w="108" w:type="dxa"/>
            </w:tcMar>
          </w:tcPr>
          <w:p w14:paraId="58319263" w14:textId="46FAE876" w:rsidR="00FD6BF2" w:rsidRPr="00F02F0A" w:rsidRDefault="00283EC4" w:rsidP="00FD6BF2">
            <w:pPr>
              <w:pStyle w:val="MDPI42tablebody"/>
              <w:keepNext/>
              <w:spacing w:line="240" w:lineRule="auto"/>
              <w:rPr>
                <w:rFonts w:ascii="Times New Roman" w:hAnsi="Times New Roman"/>
                <w:color w:val="auto"/>
              </w:rPr>
            </w:pPr>
            <w:r w:rsidRPr="00F02F0A">
              <w:rPr>
                <w:rFonts w:ascii="Times New Roman" w:hAnsi="Times New Roman"/>
                <w:color w:val="auto"/>
              </w:rPr>
              <w:t>4.08</w:t>
            </w:r>
            <w:r w:rsidR="00FD6BF2" w:rsidRPr="00F02F0A">
              <w:rPr>
                <w:rFonts w:ascii="Times New Roman" w:hAnsi="Times New Roman"/>
                <w:color w:val="auto"/>
              </w:rPr>
              <w:t xml:space="preserve"> ± </w:t>
            </w:r>
            <w:r w:rsidRPr="00F02F0A">
              <w:rPr>
                <w:rFonts w:ascii="Times New Roman" w:hAnsi="Times New Roman"/>
                <w:color w:val="auto"/>
              </w:rPr>
              <w:t>0.61</w:t>
            </w:r>
          </w:p>
        </w:tc>
      </w:tr>
      <w:tr w:rsidR="006D73D6" w:rsidRPr="00F02F0A" w14:paraId="28E529F6" w14:textId="77777777" w:rsidTr="0097150A">
        <w:trPr>
          <w:trHeight w:val="222"/>
          <w:jc w:val="center"/>
        </w:trPr>
        <w:tc>
          <w:tcPr>
            <w:tcW w:w="964" w:type="dxa"/>
            <w:shd w:val="clear" w:color="auto" w:fill="auto"/>
            <w:tcMar>
              <w:top w:w="0" w:type="dxa"/>
              <w:left w:w="108" w:type="dxa"/>
              <w:bottom w:w="0" w:type="dxa"/>
              <w:right w:w="108" w:type="dxa"/>
            </w:tcMar>
            <w:vAlign w:val="center"/>
          </w:tcPr>
          <w:p w14:paraId="43FDCCE6" w14:textId="77777777" w:rsidR="00FD6BF2" w:rsidRPr="00F02F0A" w:rsidRDefault="00FD6BF2" w:rsidP="00FD6BF2">
            <w:pPr>
              <w:pStyle w:val="MDPI42tablebody"/>
              <w:keepNext/>
              <w:spacing w:line="240" w:lineRule="auto"/>
              <w:rPr>
                <w:rFonts w:ascii="Times New Roman" w:hAnsi="Times New Roman"/>
                <w:color w:val="auto"/>
              </w:rPr>
            </w:pPr>
          </w:p>
        </w:tc>
        <w:tc>
          <w:tcPr>
            <w:tcW w:w="843" w:type="dxa"/>
            <w:shd w:val="clear" w:color="auto" w:fill="auto"/>
            <w:tcMar>
              <w:top w:w="0" w:type="dxa"/>
              <w:left w:w="108" w:type="dxa"/>
              <w:bottom w:w="0" w:type="dxa"/>
              <w:right w:w="108" w:type="dxa"/>
            </w:tcMar>
          </w:tcPr>
          <w:p w14:paraId="7AAA69A5" w14:textId="77777777" w:rsidR="00FD6BF2" w:rsidRPr="00F02F0A" w:rsidRDefault="00FD6BF2" w:rsidP="00FD6BF2">
            <w:pPr>
              <w:pStyle w:val="MDPI42tablebody"/>
              <w:keepNext/>
              <w:spacing w:line="240" w:lineRule="auto"/>
              <w:rPr>
                <w:rFonts w:ascii="Times New Roman" w:hAnsi="Times New Roman"/>
                <w:color w:val="auto"/>
              </w:rPr>
            </w:pPr>
          </w:p>
        </w:tc>
        <w:tc>
          <w:tcPr>
            <w:tcW w:w="1204" w:type="dxa"/>
            <w:shd w:val="clear" w:color="auto" w:fill="auto"/>
            <w:tcMar>
              <w:top w:w="0" w:type="dxa"/>
              <w:left w:w="108" w:type="dxa"/>
              <w:bottom w:w="0" w:type="dxa"/>
              <w:right w:w="108" w:type="dxa"/>
            </w:tcMar>
          </w:tcPr>
          <w:p w14:paraId="76A3D3D4" w14:textId="40FE6F66" w:rsidR="00FD6BF2" w:rsidRPr="00F02F0A" w:rsidRDefault="00D15E86" w:rsidP="00FD6BF2">
            <w:pPr>
              <w:pStyle w:val="MDPI42tablebody"/>
              <w:keepNext/>
              <w:spacing w:line="240" w:lineRule="auto"/>
              <w:rPr>
                <w:rFonts w:ascii="Times New Roman" w:hAnsi="Times New Roman"/>
                <w:bCs/>
                <w:color w:val="auto"/>
              </w:rPr>
            </w:pPr>
            <w:r w:rsidRPr="00F02F0A">
              <w:rPr>
                <w:rFonts w:ascii="Times New Roman" w:hAnsi="Times New Roman"/>
                <w:bCs/>
                <w:color w:val="auto"/>
              </w:rPr>
              <w:t>0.103</w:t>
            </w:r>
          </w:p>
        </w:tc>
        <w:tc>
          <w:tcPr>
            <w:tcW w:w="1085" w:type="dxa"/>
            <w:shd w:val="clear" w:color="auto" w:fill="auto"/>
            <w:tcMar>
              <w:top w:w="0" w:type="dxa"/>
              <w:left w:w="108" w:type="dxa"/>
              <w:bottom w:w="0" w:type="dxa"/>
              <w:right w:w="108" w:type="dxa"/>
            </w:tcMar>
          </w:tcPr>
          <w:p w14:paraId="060253A5" w14:textId="08B6C24F" w:rsidR="00FD6BF2" w:rsidRPr="00F02F0A" w:rsidRDefault="00D15E86" w:rsidP="00FD6BF2">
            <w:pPr>
              <w:pStyle w:val="MDPI42tablebody"/>
              <w:keepNext/>
              <w:spacing w:line="240" w:lineRule="auto"/>
              <w:rPr>
                <w:rFonts w:ascii="Times New Roman" w:hAnsi="Times New Roman"/>
                <w:bCs/>
                <w:color w:val="auto"/>
              </w:rPr>
            </w:pPr>
            <w:r w:rsidRPr="00F02F0A">
              <w:rPr>
                <w:rFonts w:ascii="Times New Roman" w:hAnsi="Times New Roman"/>
                <w:bCs/>
                <w:color w:val="auto"/>
              </w:rPr>
              <w:t>4.4-</w:t>
            </w:r>
            <w:r w:rsidR="008119EF" w:rsidRPr="00F02F0A">
              <w:rPr>
                <w:rFonts w:ascii="Times New Roman" w:hAnsi="Times New Roman"/>
                <w:bCs/>
                <w:color w:val="auto"/>
              </w:rPr>
              <w:t>5</w:t>
            </w:r>
            <w:r w:rsidR="00077F4C" w:rsidRPr="00F02F0A">
              <w:rPr>
                <w:rFonts w:ascii="Times New Roman" w:hAnsi="Times New Roman"/>
                <w:bCs/>
                <w:color w:val="auto"/>
              </w:rPr>
              <w:t>1.</w:t>
            </w:r>
            <w:r w:rsidR="008119EF" w:rsidRPr="00F02F0A">
              <w:rPr>
                <w:rFonts w:ascii="Times New Roman" w:hAnsi="Times New Roman"/>
                <w:bCs/>
                <w:color w:val="auto"/>
              </w:rPr>
              <w:t>7</w:t>
            </w:r>
          </w:p>
        </w:tc>
        <w:tc>
          <w:tcPr>
            <w:tcW w:w="1002" w:type="dxa"/>
            <w:shd w:val="clear" w:color="auto" w:fill="auto"/>
            <w:tcMar>
              <w:top w:w="0" w:type="dxa"/>
              <w:left w:w="108" w:type="dxa"/>
              <w:bottom w:w="0" w:type="dxa"/>
              <w:right w:w="108" w:type="dxa"/>
            </w:tcMar>
          </w:tcPr>
          <w:p w14:paraId="224F9C83" w14:textId="41033208" w:rsidR="00FD6BF2" w:rsidRPr="00F02F0A" w:rsidRDefault="00247F47" w:rsidP="00FD6BF2">
            <w:pPr>
              <w:pStyle w:val="MDPI42tablebody"/>
              <w:keepNext/>
              <w:spacing w:line="240" w:lineRule="auto"/>
              <w:rPr>
                <w:rFonts w:ascii="Times New Roman" w:hAnsi="Times New Roman"/>
                <w:color w:val="auto"/>
              </w:rPr>
            </w:pPr>
            <w:r w:rsidRPr="00F02F0A">
              <w:rPr>
                <w:rFonts w:ascii="Times New Roman" w:hAnsi="Times New Roman"/>
                <w:color w:val="auto"/>
              </w:rPr>
              <w:t>10.6</w:t>
            </w:r>
          </w:p>
        </w:tc>
        <w:tc>
          <w:tcPr>
            <w:tcW w:w="1083" w:type="dxa"/>
            <w:shd w:val="clear" w:color="auto" w:fill="auto"/>
            <w:tcMar>
              <w:top w:w="0" w:type="dxa"/>
              <w:left w:w="108" w:type="dxa"/>
              <w:bottom w:w="0" w:type="dxa"/>
              <w:right w:w="108" w:type="dxa"/>
            </w:tcMar>
          </w:tcPr>
          <w:p w14:paraId="63341093" w14:textId="3C6C32CA" w:rsidR="00FD6BF2" w:rsidRPr="00F02F0A" w:rsidRDefault="008119EF" w:rsidP="00FD6BF2">
            <w:pPr>
              <w:pStyle w:val="MDPI42tablebody"/>
              <w:keepNext/>
              <w:spacing w:line="240" w:lineRule="auto"/>
              <w:rPr>
                <w:rFonts w:ascii="Times New Roman" w:hAnsi="Times New Roman"/>
                <w:color w:val="auto"/>
              </w:rPr>
            </w:pPr>
            <w:r w:rsidRPr="00F02F0A">
              <w:rPr>
                <w:rFonts w:ascii="Times New Roman" w:hAnsi="Times New Roman"/>
                <w:color w:val="auto"/>
              </w:rPr>
              <w:t>196-</w:t>
            </w:r>
            <w:r w:rsidR="004B24DA" w:rsidRPr="00F02F0A">
              <w:rPr>
                <w:rFonts w:ascii="Times New Roman" w:hAnsi="Times New Roman"/>
                <w:color w:val="auto"/>
              </w:rPr>
              <w:t>279</w:t>
            </w:r>
          </w:p>
        </w:tc>
        <w:tc>
          <w:tcPr>
            <w:tcW w:w="2745" w:type="dxa"/>
            <w:shd w:val="clear" w:color="auto" w:fill="auto"/>
            <w:tcMar>
              <w:top w:w="0" w:type="dxa"/>
              <w:left w:w="108" w:type="dxa"/>
              <w:bottom w:w="0" w:type="dxa"/>
              <w:right w:w="108" w:type="dxa"/>
            </w:tcMar>
          </w:tcPr>
          <w:p w14:paraId="5F6CC013" w14:textId="66181F24" w:rsidR="00FD6BF2" w:rsidRPr="00F02F0A" w:rsidRDefault="004B24DA" w:rsidP="00FD6BF2">
            <w:pPr>
              <w:pStyle w:val="MDPI42tablebody"/>
              <w:keepNext/>
              <w:spacing w:line="240" w:lineRule="auto"/>
              <w:rPr>
                <w:rFonts w:ascii="Times New Roman" w:hAnsi="Times New Roman"/>
                <w:color w:val="auto"/>
              </w:rPr>
            </w:pPr>
            <w:r w:rsidRPr="00F02F0A">
              <w:rPr>
                <w:rFonts w:ascii="Times New Roman" w:hAnsi="Times New Roman"/>
                <w:color w:val="auto"/>
              </w:rPr>
              <w:t>0.50-6.66</w:t>
            </w:r>
          </w:p>
        </w:tc>
        <w:tc>
          <w:tcPr>
            <w:tcW w:w="1478" w:type="dxa"/>
            <w:shd w:val="clear" w:color="auto" w:fill="auto"/>
            <w:tcMar>
              <w:top w:w="0" w:type="dxa"/>
              <w:left w:w="108" w:type="dxa"/>
              <w:bottom w:w="0" w:type="dxa"/>
              <w:right w:w="108" w:type="dxa"/>
            </w:tcMar>
          </w:tcPr>
          <w:p w14:paraId="6A118F96" w14:textId="2CB272EF" w:rsidR="00FD6BF2" w:rsidRPr="00F02F0A" w:rsidRDefault="00C75D14" w:rsidP="00FD6BF2">
            <w:pPr>
              <w:pStyle w:val="MDPI42tablebody"/>
              <w:keepNext/>
              <w:spacing w:line="240" w:lineRule="auto"/>
              <w:rPr>
                <w:rFonts w:ascii="Times New Roman" w:hAnsi="Times New Roman"/>
                <w:color w:val="auto"/>
              </w:rPr>
            </w:pPr>
            <w:r w:rsidRPr="00F02F0A">
              <w:rPr>
                <w:rFonts w:ascii="Times New Roman" w:hAnsi="Times New Roman"/>
                <w:color w:val="auto"/>
              </w:rPr>
              <w:t>88-2526</w:t>
            </w:r>
          </w:p>
        </w:tc>
        <w:tc>
          <w:tcPr>
            <w:tcW w:w="2410" w:type="dxa"/>
            <w:shd w:val="clear" w:color="auto" w:fill="auto"/>
            <w:tcMar>
              <w:top w:w="0" w:type="dxa"/>
              <w:left w:w="108" w:type="dxa"/>
              <w:bottom w:w="0" w:type="dxa"/>
              <w:right w:w="108" w:type="dxa"/>
            </w:tcMar>
          </w:tcPr>
          <w:p w14:paraId="3EBE62E8" w14:textId="04859768" w:rsidR="00FD6BF2" w:rsidRPr="00F02F0A" w:rsidRDefault="00C75D14" w:rsidP="00FD6BF2">
            <w:pPr>
              <w:pStyle w:val="MDPI42tablebody"/>
              <w:keepNext/>
              <w:spacing w:line="240" w:lineRule="auto"/>
              <w:rPr>
                <w:rFonts w:ascii="Times New Roman" w:hAnsi="Times New Roman"/>
                <w:color w:val="auto"/>
              </w:rPr>
            </w:pPr>
            <w:r w:rsidRPr="00F02F0A">
              <w:rPr>
                <w:rFonts w:ascii="Times New Roman" w:hAnsi="Times New Roman"/>
                <w:color w:val="auto"/>
              </w:rPr>
              <w:t>4.20 ± 0.</w:t>
            </w:r>
            <w:r w:rsidR="006D4EF1" w:rsidRPr="00F02F0A">
              <w:rPr>
                <w:rFonts w:ascii="Times New Roman" w:hAnsi="Times New Roman"/>
                <w:color w:val="auto"/>
              </w:rPr>
              <w:t>52</w:t>
            </w:r>
          </w:p>
        </w:tc>
      </w:tr>
      <w:tr w:rsidR="006D73D6" w:rsidRPr="00F02F0A" w14:paraId="7481DB90" w14:textId="77777777" w:rsidTr="0097150A">
        <w:trPr>
          <w:trHeight w:val="222"/>
          <w:jc w:val="center"/>
        </w:trPr>
        <w:tc>
          <w:tcPr>
            <w:tcW w:w="964" w:type="dxa"/>
            <w:tcBorders>
              <w:bottom w:val="single" w:sz="4" w:space="0" w:color="auto"/>
            </w:tcBorders>
            <w:shd w:val="clear" w:color="auto" w:fill="auto"/>
            <w:tcMar>
              <w:top w:w="0" w:type="dxa"/>
              <w:left w:w="108" w:type="dxa"/>
              <w:bottom w:w="0" w:type="dxa"/>
              <w:right w:w="108" w:type="dxa"/>
            </w:tcMar>
            <w:vAlign w:val="center"/>
          </w:tcPr>
          <w:p w14:paraId="0D3467E3" w14:textId="77777777" w:rsidR="00FD6BF2" w:rsidRPr="00F02F0A" w:rsidRDefault="00FD6BF2" w:rsidP="00FD6BF2">
            <w:pPr>
              <w:pStyle w:val="MDPI42tablebody"/>
              <w:keepNext/>
              <w:spacing w:line="240" w:lineRule="auto"/>
              <w:rPr>
                <w:rFonts w:ascii="Times New Roman" w:hAnsi="Times New Roman"/>
                <w:color w:val="auto"/>
              </w:rPr>
            </w:pPr>
          </w:p>
        </w:tc>
        <w:tc>
          <w:tcPr>
            <w:tcW w:w="843" w:type="dxa"/>
            <w:tcBorders>
              <w:bottom w:val="single" w:sz="4" w:space="0" w:color="auto"/>
            </w:tcBorders>
            <w:shd w:val="clear" w:color="auto" w:fill="auto"/>
            <w:tcMar>
              <w:top w:w="0" w:type="dxa"/>
              <w:left w:w="108" w:type="dxa"/>
              <w:bottom w:w="0" w:type="dxa"/>
              <w:right w:w="108" w:type="dxa"/>
            </w:tcMar>
          </w:tcPr>
          <w:p w14:paraId="2E8223D7" w14:textId="77777777" w:rsidR="00FD6BF2" w:rsidRPr="00F02F0A" w:rsidRDefault="00FD6BF2" w:rsidP="00FD6BF2">
            <w:pPr>
              <w:pStyle w:val="MDPI42tablebody"/>
              <w:keepNext/>
              <w:spacing w:line="240" w:lineRule="auto"/>
              <w:rPr>
                <w:rFonts w:ascii="Times New Roman" w:hAnsi="Times New Roman"/>
                <w:color w:val="auto"/>
              </w:rPr>
            </w:pPr>
          </w:p>
        </w:tc>
        <w:tc>
          <w:tcPr>
            <w:tcW w:w="1204" w:type="dxa"/>
            <w:tcBorders>
              <w:bottom w:val="single" w:sz="4" w:space="0" w:color="auto"/>
            </w:tcBorders>
            <w:shd w:val="clear" w:color="auto" w:fill="auto"/>
            <w:tcMar>
              <w:top w:w="0" w:type="dxa"/>
              <w:left w:w="108" w:type="dxa"/>
              <w:bottom w:w="0" w:type="dxa"/>
              <w:right w:w="108" w:type="dxa"/>
            </w:tcMar>
          </w:tcPr>
          <w:p w14:paraId="51A5C7AC" w14:textId="626515A3" w:rsidR="00FD6BF2" w:rsidRPr="00F02F0A" w:rsidRDefault="006D4EF1" w:rsidP="00FD6BF2">
            <w:pPr>
              <w:pStyle w:val="MDPI42tablebody"/>
              <w:keepNext/>
              <w:spacing w:line="240" w:lineRule="auto"/>
              <w:rPr>
                <w:rFonts w:ascii="Times New Roman" w:hAnsi="Times New Roman"/>
                <w:bCs/>
                <w:color w:val="auto"/>
              </w:rPr>
            </w:pPr>
            <w:r w:rsidRPr="00F02F0A">
              <w:rPr>
                <w:rFonts w:ascii="Times New Roman" w:hAnsi="Times New Roman"/>
                <w:bCs/>
                <w:color w:val="auto"/>
              </w:rPr>
              <w:t>0.104</w:t>
            </w:r>
          </w:p>
        </w:tc>
        <w:tc>
          <w:tcPr>
            <w:tcW w:w="1085" w:type="dxa"/>
            <w:tcBorders>
              <w:bottom w:val="single" w:sz="4" w:space="0" w:color="auto"/>
            </w:tcBorders>
            <w:shd w:val="clear" w:color="auto" w:fill="auto"/>
            <w:tcMar>
              <w:top w:w="0" w:type="dxa"/>
              <w:left w:w="108" w:type="dxa"/>
              <w:bottom w:w="0" w:type="dxa"/>
              <w:right w:w="108" w:type="dxa"/>
            </w:tcMar>
          </w:tcPr>
          <w:p w14:paraId="5FE9DFC8" w14:textId="34F020C6" w:rsidR="00FD6BF2" w:rsidRPr="00F02F0A" w:rsidRDefault="00E949C3" w:rsidP="00FD6BF2">
            <w:pPr>
              <w:pStyle w:val="MDPI42tablebody"/>
              <w:keepNext/>
              <w:spacing w:line="240" w:lineRule="auto"/>
              <w:rPr>
                <w:rFonts w:ascii="Times New Roman" w:hAnsi="Times New Roman"/>
                <w:bCs/>
                <w:color w:val="auto"/>
              </w:rPr>
            </w:pPr>
            <w:r w:rsidRPr="00F02F0A">
              <w:rPr>
                <w:rFonts w:ascii="Times New Roman" w:hAnsi="Times New Roman"/>
                <w:bCs/>
                <w:color w:val="auto"/>
              </w:rPr>
              <w:t>4.4-51.7</w:t>
            </w:r>
          </w:p>
        </w:tc>
        <w:tc>
          <w:tcPr>
            <w:tcW w:w="1002" w:type="dxa"/>
            <w:tcBorders>
              <w:bottom w:val="single" w:sz="4" w:space="0" w:color="auto"/>
            </w:tcBorders>
            <w:shd w:val="clear" w:color="auto" w:fill="auto"/>
            <w:tcMar>
              <w:top w:w="0" w:type="dxa"/>
              <w:left w:w="108" w:type="dxa"/>
              <w:bottom w:w="0" w:type="dxa"/>
              <w:right w:w="108" w:type="dxa"/>
            </w:tcMar>
          </w:tcPr>
          <w:p w14:paraId="2A3AF4BE" w14:textId="5D3280DA" w:rsidR="00FD6BF2" w:rsidRPr="00F02F0A" w:rsidRDefault="00E949C3" w:rsidP="00FD6BF2">
            <w:pPr>
              <w:pStyle w:val="MDPI42tablebody"/>
              <w:keepNext/>
              <w:spacing w:line="240" w:lineRule="auto"/>
              <w:rPr>
                <w:rFonts w:ascii="Times New Roman" w:hAnsi="Times New Roman"/>
                <w:color w:val="auto"/>
              </w:rPr>
            </w:pPr>
            <w:r w:rsidRPr="00F02F0A">
              <w:rPr>
                <w:rFonts w:ascii="Times New Roman" w:hAnsi="Times New Roman"/>
                <w:color w:val="auto"/>
              </w:rPr>
              <w:t>12.6</w:t>
            </w:r>
          </w:p>
        </w:tc>
        <w:tc>
          <w:tcPr>
            <w:tcW w:w="1083" w:type="dxa"/>
            <w:tcBorders>
              <w:bottom w:val="single" w:sz="4" w:space="0" w:color="auto"/>
            </w:tcBorders>
            <w:shd w:val="clear" w:color="auto" w:fill="auto"/>
            <w:tcMar>
              <w:top w:w="0" w:type="dxa"/>
              <w:left w:w="108" w:type="dxa"/>
              <w:bottom w:w="0" w:type="dxa"/>
              <w:right w:w="108" w:type="dxa"/>
            </w:tcMar>
          </w:tcPr>
          <w:p w14:paraId="32CBE4E1" w14:textId="73B4083E" w:rsidR="00FD6BF2" w:rsidRPr="00F02F0A" w:rsidRDefault="00F85521" w:rsidP="00FD6BF2">
            <w:pPr>
              <w:pStyle w:val="MDPI42tablebody"/>
              <w:keepNext/>
              <w:spacing w:line="240" w:lineRule="auto"/>
              <w:rPr>
                <w:rFonts w:ascii="Times New Roman" w:hAnsi="Times New Roman"/>
                <w:color w:val="auto"/>
              </w:rPr>
            </w:pPr>
            <w:r w:rsidRPr="00F02F0A">
              <w:rPr>
                <w:rFonts w:ascii="Times New Roman" w:hAnsi="Times New Roman"/>
                <w:color w:val="auto"/>
              </w:rPr>
              <w:t>150-</w:t>
            </w:r>
            <w:r w:rsidR="00EE7A16" w:rsidRPr="00F02F0A">
              <w:rPr>
                <w:rFonts w:ascii="Times New Roman" w:hAnsi="Times New Roman"/>
                <w:color w:val="auto"/>
              </w:rPr>
              <w:t>233</w:t>
            </w:r>
          </w:p>
        </w:tc>
        <w:tc>
          <w:tcPr>
            <w:tcW w:w="2745" w:type="dxa"/>
            <w:tcBorders>
              <w:bottom w:val="single" w:sz="4" w:space="0" w:color="auto"/>
            </w:tcBorders>
            <w:shd w:val="clear" w:color="auto" w:fill="auto"/>
            <w:tcMar>
              <w:top w:w="0" w:type="dxa"/>
              <w:left w:w="108" w:type="dxa"/>
              <w:bottom w:w="0" w:type="dxa"/>
              <w:right w:w="108" w:type="dxa"/>
            </w:tcMar>
          </w:tcPr>
          <w:p w14:paraId="53186CFF" w14:textId="58F27B9E" w:rsidR="00FD6BF2" w:rsidRPr="00F02F0A" w:rsidRDefault="00EE7A16" w:rsidP="00FD6BF2">
            <w:pPr>
              <w:pStyle w:val="MDPI42tablebody"/>
              <w:keepNext/>
              <w:spacing w:line="240" w:lineRule="auto"/>
              <w:rPr>
                <w:rFonts w:ascii="Times New Roman" w:hAnsi="Times New Roman"/>
                <w:color w:val="auto"/>
              </w:rPr>
            </w:pPr>
            <w:r w:rsidRPr="00F02F0A">
              <w:rPr>
                <w:rFonts w:ascii="Times New Roman" w:hAnsi="Times New Roman"/>
                <w:color w:val="auto"/>
              </w:rPr>
              <w:t>0.60-8.12</w:t>
            </w:r>
          </w:p>
        </w:tc>
        <w:tc>
          <w:tcPr>
            <w:tcW w:w="1478" w:type="dxa"/>
            <w:tcBorders>
              <w:bottom w:val="single" w:sz="4" w:space="0" w:color="auto"/>
            </w:tcBorders>
            <w:shd w:val="clear" w:color="auto" w:fill="auto"/>
            <w:tcMar>
              <w:top w:w="0" w:type="dxa"/>
              <w:left w:w="108" w:type="dxa"/>
              <w:bottom w:w="0" w:type="dxa"/>
              <w:right w:w="108" w:type="dxa"/>
            </w:tcMar>
          </w:tcPr>
          <w:p w14:paraId="6B1A43A2" w14:textId="6B56A226" w:rsidR="00FD6BF2" w:rsidRPr="00F02F0A" w:rsidRDefault="00EE7A16" w:rsidP="00FD6BF2">
            <w:pPr>
              <w:pStyle w:val="MDPI42tablebody"/>
              <w:keepNext/>
              <w:spacing w:line="240" w:lineRule="auto"/>
              <w:rPr>
                <w:rFonts w:ascii="Times New Roman" w:hAnsi="Times New Roman"/>
                <w:color w:val="auto"/>
              </w:rPr>
            </w:pPr>
            <w:r w:rsidRPr="00F02F0A">
              <w:rPr>
                <w:rFonts w:ascii="Times New Roman" w:hAnsi="Times New Roman"/>
                <w:color w:val="auto"/>
              </w:rPr>
              <w:t>342-31</w:t>
            </w:r>
            <w:r w:rsidR="005B49E4" w:rsidRPr="00F02F0A">
              <w:rPr>
                <w:rFonts w:ascii="Times New Roman" w:hAnsi="Times New Roman"/>
                <w:color w:val="auto"/>
              </w:rPr>
              <w:t>96</w:t>
            </w:r>
          </w:p>
        </w:tc>
        <w:tc>
          <w:tcPr>
            <w:tcW w:w="2410" w:type="dxa"/>
            <w:tcBorders>
              <w:bottom w:val="single" w:sz="4" w:space="0" w:color="auto"/>
            </w:tcBorders>
            <w:shd w:val="clear" w:color="auto" w:fill="auto"/>
            <w:tcMar>
              <w:top w:w="0" w:type="dxa"/>
              <w:left w:w="108" w:type="dxa"/>
              <w:bottom w:w="0" w:type="dxa"/>
              <w:right w:w="108" w:type="dxa"/>
            </w:tcMar>
          </w:tcPr>
          <w:p w14:paraId="69A18540" w14:textId="03D9A02A" w:rsidR="00FD6BF2" w:rsidRPr="00F02F0A" w:rsidRDefault="00FF4F0A" w:rsidP="00FD6BF2">
            <w:pPr>
              <w:pStyle w:val="MDPI42tablebody"/>
              <w:keepNext/>
              <w:spacing w:line="240" w:lineRule="auto"/>
              <w:rPr>
                <w:rFonts w:ascii="Times New Roman" w:hAnsi="Times New Roman"/>
                <w:color w:val="auto"/>
              </w:rPr>
            </w:pPr>
            <w:r w:rsidRPr="00F02F0A">
              <w:rPr>
                <w:rFonts w:ascii="Times New Roman" w:hAnsi="Times New Roman"/>
                <w:color w:val="auto"/>
              </w:rPr>
              <w:t xml:space="preserve">3.73 </w:t>
            </w:r>
            <w:r w:rsidR="005B49E4" w:rsidRPr="00F02F0A">
              <w:rPr>
                <w:rFonts w:ascii="Times New Roman" w:hAnsi="Times New Roman"/>
                <w:color w:val="auto"/>
              </w:rPr>
              <w:t xml:space="preserve">± </w:t>
            </w:r>
            <w:r w:rsidRPr="00F02F0A">
              <w:rPr>
                <w:rFonts w:ascii="Times New Roman" w:hAnsi="Times New Roman"/>
                <w:color w:val="auto"/>
              </w:rPr>
              <w:t>0.30</w:t>
            </w:r>
          </w:p>
        </w:tc>
      </w:tr>
      <w:tr w:rsidR="006D73D6" w:rsidRPr="00F02F0A" w14:paraId="54571742" w14:textId="77777777" w:rsidTr="0097150A">
        <w:trPr>
          <w:trHeight w:val="222"/>
          <w:jc w:val="center"/>
        </w:trPr>
        <w:tc>
          <w:tcPr>
            <w:tcW w:w="964" w:type="dxa"/>
            <w:tcBorders>
              <w:top w:val="single" w:sz="4" w:space="0" w:color="auto"/>
            </w:tcBorders>
            <w:shd w:val="clear" w:color="auto" w:fill="auto"/>
            <w:tcMar>
              <w:top w:w="0" w:type="dxa"/>
              <w:left w:w="108" w:type="dxa"/>
              <w:bottom w:w="0" w:type="dxa"/>
              <w:right w:w="108" w:type="dxa"/>
            </w:tcMar>
            <w:vAlign w:val="center"/>
          </w:tcPr>
          <w:p w14:paraId="6F619055"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313</w:t>
            </w:r>
          </w:p>
        </w:tc>
        <w:tc>
          <w:tcPr>
            <w:tcW w:w="843" w:type="dxa"/>
            <w:tcBorders>
              <w:top w:val="single" w:sz="4" w:space="0" w:color="auto"/>
            </w:tcBorders>
            <w:shd w:val="clear" w:color="auto" w:fill="auto"/>
            <w:tcMar>
              <w:top w:w="0" w:type="dxa"/>
              <w:left w:w="108" w:type="dxa"/>
              <w:bottom w:w="0" w:type="dxa"/>
              <w:right w:w="108" w:type="dxa"/>
            </w:tcMar>
          </w:tcPr>
          <w:p w14:paraId="0CEB031F"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100</w:t>
            </w:r>
          </w:p>
        </w:tc>
        <w:tc>
          <w:tcPr>
            <w:tcW w:w="1204" w:type="dxa"/>
            <w:tcBorders>
              <w:top w:val="single" w:sz="4" w:space="0" w:color="auto"/>
            </w:tcBorders>
            <w:shd w:val="clear" w:color="auto" w:fill="auto"/>
            <w:tcMar>
              <w:top w:w="0" w:type="dxa"/>
              <w:left w:w="108" w:type="dxa"/>
              <w:bottom w:w="0" w:type="dxa"/>
              <w:right w:w="108" w:type="dxa"/>
            </w:tcMar>
          </w:tcPr>
          <w:p w14:paraId="2EE361A7"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0.098</w:t>
            </w:r>
          </w:p>
        </w:tc>
        <w:tc>
          <w:tcPr>
            <w:tcW w:w="1085" w:type="dxa"/>
            <w:tcBorders>
              <w:top w:val="single" w:sz="4" w:space="0" w:color="auto"/>
            </w:tcBorders>
            <w:shd w:val="clear" w:color="auto" w:fill="auto"/>
            <w:tcMar>
              <w:top w:w="0" w:type="dxa"/>
              <w:left w:w="108" w:type="dxa"/>
              <w:bottom w:w="0" w:type="dxa"/>
              <w:right w:w="108" w:type="dxa"/>
            </w:tcMar>
          </w:tcPr>
          <w:p w14:paraId="64260FA5"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4.4-35.9</w:t>
            </w:r>
          </w:p>
        </w:tc>
        <w:tc>
          <w:tcPr>
            <w:tcW w:w="1002" w:type="dxa"/>
            <w:tcBorders>
              <w:top w:val="single" w:sz="4" w:space="0" w:color="auto"/>
            </w:tcBorders>
            <w:shd w:val="clear" w:color="auto" w:fill="auto"/>
            <w:tcMar>
              <w:top w:w="0" w:type="dxa"/>
              <w:left w:w="108" w:type="dxa"/>
              <w:bottom w:w="0" w:type="dxa"/>
              <w:right w:w="108" w:type="dxa"/>
            </w:tcMar>
          </w:tcPr>
          <w:p w14:paraId="23330DD3"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10.6</w:t>
            </w:r>
          </w:p>
        </w:tc>
        <w:tc>
          <w:tcPr>
            <w:tcW w:w="1083" w:type="dxa"/>
            <w:tcBorders>
              <w:top w:val="single" w:sz="4" w:space="0" w:color="auto"/>
            </w:tcBorders>
            <w:shd w:val="clear" w:color="auto" w:fill="auto"/>
            <w:tcMar>
              <w:top w:w="0" w:type="dxa"/>
              <w:left w:w="108" w:type="dxa"/>
              <w:bottom w:w="0" w:type="dxa"/>
              <w:right w:w="108" w:type="dxa"/>
            </w:tcMar>
          </w:tcPr>
          <w:p w14:paraId="78A62C2B"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233-297</w:t>
            </w:r>
          </w:p>
        </w:tc>
        <w:tc>
          <w:tcPr>
            <w:tcW w:w="2745" w:type="dxa"/>
            <w:tcBorders>
              <w:top w:val="single" w:sz="4" w:space="0" w:color="auto"/>
            </w:tcBorders>
            <w:shd w:val="clear" w:color="auto" w:fill="auto"/>
            <w:tcMar>
              <w:top w:w="0" w:type="dxa"/>
              <w:left w:w="108" w:type="dxa"/>
              <w:bottom w:w="0" w:type="dxa"/>
              <w:right w:w="108" w:type="dxa"/>
            </w:tcMar>
          </w:tcPr>
          <w:p w14:paraId="19F969A1"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0.44-3.88</w:t>
            </w:r>
          </w:p>
        </w:tc>
        <w:tc>
          <w:tcPr>
            <w:tcW w:w="1478" w:type="dxa"/>
            <w:tcBorders>
              <w:top w:val="single" w:sz="4" w:space="0" w:color="auto"/>
            </w:tcBorders>
            <w:shd w:val="clear" w:color="auto" w:fill="auto"/>
            <w:tcMar>
              <w:top w:w="0" w:type="dxa"/>
              <w:left w:w="108" w:type="dxa"/>
              <w:bottom w:w="0" w:type="dxa"/>
              <w:right w:w="108" w:type="dxa"/>
            </w:tcMar>
          </w:tcPr>
          <w:p w14:paraId="105610A5"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183-1787</w:t>
            </w:r>
          </w:p>
        </w:tc>
        <w:tc>
          <w:tcPr>
            <w:tcW w:w="2410" w:type="dxa"/>
            <w:tcBorders>
              <w:top w:val="single" w:sz="4" w:space="0" w:color="auto"/>
            </w:tcBorders>
            <w:shd w:val="clear" w:color="auto" w:fill="auto"/>
            <w:tcMar>
              <w:top w:w="0" w:type="dxa"/>
              <w:left w:w="108" w:type="dxa"/>
              <w:bottom w:w="0" w:type="dxa"/>
              <w:right w:w="108" w:type="dxa"/>
            </w:tcMar>
          </w:tcPr>
          <w:p w14:paraId="50C94489"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4.58 ± 0.55</w:t>
            </w:r>
          </w:p>
        </w:tc>
      </w:tr>
      <w:tr w:rsidR="006D73D6" w:rsidRPr="00F02F0A" w14:paraId="1377A52D" w14:textId="77777777" w:rsidTr="0097150A">
        <w:trPr>
          <w:trHeight w:val="222"/>
          <w:jc w:val="center"/>
        </w:trPr>
        <w:tc>
          <w:tcPr>
            <w:tcW w:w="964" w:type="dxa"/>
            <w:shd w:val="clear" w:color="auto" w:fill="auto"/>
            <w:tcMar>
              <w:top w:w="0" w:type="dxa"/>
              <w:left w:w="108" w:type="dxa"/>
              <w:bottom w:w="0" w:type="dxa"/>
              <w:right w:w="108" w:type="dxa"/>
            </w:tcMar>
            <w:vAlign w:val="center"/>
          </w:tcPr>
          <w:p w14:paraId="2C241080" w14:textId="77777777" w:rsidR="00EF12F1" w:rsidRPr="00F02F0A" w:rsidRDefault="00EF12F1" w:rsidP="00F62B30">
            <w:pPr>
              <w:pStyle w:val="MDPI42tablebody"/>
              <w:keepNext/>
              <w:spacing w:line="240" w:lineRule="auto"/>
              <w:rPr>
                <w:rFonts w:ascii="Times New Roman" w:hAnsi="Times New Roman"/>
                <w:color w:val="auto"/>
              </w:rPr>
            </w:pPr>
          </w:p>
        </w:tc>
        <w:tc>
          <w:tcPr>
            <w:tcW w:w="843" w:type="dxa"/>
            <w:shd w:val="clear" w:color="auto" w:fill="auto"/>
            <w:tcMar>
              <w:top w:w="0" w:type="dxa"/>
              <w:left w:w="108" w:type="dxa"/>
              <w:bottom w:w="0" w:type="dxa"/>
              <w:right w:w="108" w:type="dxa"/>
            </w:tcMar>
          </w:tcPr>
          <w:p w14:paraId="7E99C9F3" w14:textId="77777777" w:rsidR="00EF12F1" w:rsidRPr="00F02F0A" w:rsidRDefault="00EF12F1" w:rsidP="00F62B30">
            <w:pPr>
              <w:pStyle w:val="MDPI42tablebody"/>
              <w:keepNext/>
              <w:spacing w:line="240" w:lineRule="auto"/>
              <w:rPr>
                <w:rFonts w:ascii="Times New Roman" w:hAnsi="Times New Roman"/>
                <w:color w:val="auto"/>
              </w:rPr>
            </w:pPr>
          </w:p>
        </w:tc>
        <w:tc>
          <w:tcPr>
            <w:tcW w:w="1204" w:type="dxa"/>
            <w:shd w:val="clear" w:color="auto" w:fill="auto"/>
            <w:tcMar>
              <w:top w:w="0" w:type="dxa"/>
              <w:left w:w="108" w:type="dxa"/>
              <w:bottom w:w="0" w:type="dxa"/>
              <w:right w:w="108" w:type="dxa"/>
            </w:tcMar>
          </w:tcPr>
          <w:p w14:paraId="6CE56C1B"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0.098</w:t>
            </w:r>
          </w:p>
        </w:tc>
        <w:tc>
          <w:tcPr>
            <w:tcW w:w="1085" w:type="dxa"/>
            <w:shd w:val="clear" w:color="auto" w:fill="auto"/>
            <w:tcMar>
              <w:top w:w="0" w:type="dxa"/>
              <w:left w:w="108" w:type="dxa"/>
              <w:bottom w:w="0" w:type="dxa"/>
              <w:right w:w="108" w:type="dxa"/>
            </w:tcMar>
          </w:tcPr>
          <w:p w14:paraId="38713953"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4.4-35.9</w:t>
            </w:r>
          </w:p>
        </w:tc>
        <w:tc>
          <w:tcPr>
            <w:tcW w:w="1002" w:type="dxa"/>
            <w:shd w:val="clear" w:color="auto" w:fill="auto"/>
            <w:tcMar>
              <w:top w:w="0" w:type="dxa"/>
              <w:left w:w="108" w:type="dxa"/>
              <w:bottom w:w="0" w:type="dxa"/>
              <w:right w:w="108" w:type="dxa"/>
            </w:tcMar>
          </w:tcPr>
          <w:p w14:paraId="6AB1062F"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10.6</w:t>
            </w:r>
          </w:p>
        </w:tc>
        <w:tc>
          <w:tcPr>
            <w:tcW w:w="1083" w:type="dxa"/>
            <w:shd w:val="clear" w:color="auto" w:fill="auto"/>
            <w:tcMar>
              <w:top w:w="0" w:type="dxa"/>
              <w:left w:w="108" w:type="dxa"/>
              <w:bottom w:w="0" w:type="dxa"/>
              <w:right w:w="108" w:type="dxa"/>
            </w:tcMar>
          </w:tcPr>
          <w:p w14:paraId="24471B88"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233-297</w:t>
            </w:r>
          </w:p>
        </w:tc>
        <w:tc>
          <w:tcPr>
            <w:tcW w:w="2745" w:type="dxa"/>
            <w:shd w:val="clear" w:color="auto" w:fill="auto"/>
            <w:tcMar>
              <w:top w:w="0" w:type="dxa"/>
              <w:left w:w="108" w:type="dxa"/>
              <w:bottom w:w="0" w:type="dxa"/>
              <w:right w:w="108" w:type="dxa"/>
            </w:tcMar>
          </w:tcPr>
          <w:p w14:paraId="56F7FDCE"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0.44-3.88</w:t>
            </w:r>
          </w:p>
        </w:tc>
        <w:tc>
          <w:tcPr>
            <w:tcW w:w="1478" w:type="dxa"/>
            <w:shd w:val="clear" w:color="auto" w:fill="auto"/>
            <w:tcMar>
              <w:top w:w="0" w:type="dxa"/>
              <w:left w:w="108" w:type="dxa"/>
              <w:bottom w:w="0" w:type="dxa"/>
              <w:right w:w="108" w:type="dxa"/>
            </w:tcMar>
          </w:tcPr>
          <w:p w14:paraId="02D0BA08"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300-1989</w:t>
            </w:r>
          </w:p>
        </w:tc>
        <w:tc>
          <w:tcPr>
            <w:tcW w:w="2410" w:type="dxa"/>
            <w:shd w:val="clear" w:color="auto" w:fill="auto"/>
            <w:tcMar>
              <w:top w:w="0" w:type="dxa"/>
              <w:left w:w="108" w:type="dxa"/>
              <w:bottom w:w="0" w:type="dxa"/>
              <w:right w:w="108" w:type="dxa"/>
            </w:tcMar>
          </w:tcPr>
          <w:p w14:paraId="1C7D717E"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5.12 ± 0.46</w:t>
            </w:r>
          </w:p>
        </w:tc>
      </w:tr>
      <w:tr w:rsidR="006D73D6" w:rsidRPr="00F02F0A" w14:paraId="7596FDA1" w14:textId="77777777" w:rsidTr="0097150A">
        <w:trPr>
          <w:trHeight w:val="222"/>
          <w:jc w:val="center"/>
        </w:trPr>
        <w:tc>
          <w:tcPr>
            <w:tcW w:w="964" w:type="dxa"/>
            <w:shd w:val="clear" w:color="auto" w:fill="auto"/>
            <w:tcMar>
              <w:top w:w="0" w:type="dxa"/>
              <w:left w:w="108" w:type="dxa"/>
              <w:bottom w:w="0" w:type="dxa"/>
              <w:right w:w="108" w:type="dxa"/>
            </w:tcMar>
            <w:vAlign w:val="center"/>
          </w:tcPr>
          <w:p w14:paraId="77F2BC75" w14:textId="77777777" w:rsidR="00554030" w:rsidRPr="00F02F0A" w:rsidRDefault="00554030" w:rsidP="00554030">
            <w:pPr>
              <w:pStyle w:val="MDPI42tablebody"/>
              <w:keepNext/>
              <w:spacing w:line="240" w:lineRule="auto"/>
              <w:rPr>
                <w:rFonts w:ascii="Times New Roman" w:hAnsi="Times New Roman"/>
                <w:color w:val="auto"/>
              </w:rPr>
            </w:pPr>
          </w:p>
        </w:tc>
        <w:tc>
          <w:tcPr>
            <w:tcW w:w="843" w:type="dxa"/>
            <w:shd w:val="clear" w:color="auto" w:fill="auto"/>
            <w:tcMar>
              <w:top w:w="0" w:type="dxa"/>
              <w:left w:w="108" w:type="dxa"/>
              <w:bottom w:w="0" w:type="dxa"/>
              <w:right w:w="108" w:type="dxa"/>
            </w:tcMar>
          </w:tcPr>
          <w:p w14:paraId="3634DB60" w14:textId="77777777" w:rsidR="00554030" w:rsidRPr="00F02F0A" w:rsidRDefault="00554030" w:rsidP="00554030">
            <w:pPr>
              <w:pStyle w:val="MDPI42tablebody"/>
              <w:keepNext/>
              <w:spacing w:line="240" w:lineRule="auto"/>
              <w:rPr>
                <w:rFonts w:ascii="Times New Roman" w:hAnsi="Times New Roman"/>
                <w:color w:val="auto"/>
              </w:rPr>
            </w:pPr>
          </w:p>
        </w:tc>
        <w:tc>
          <w:tcPr>
            <w:tcW w:w="1204" w:type="dxa"/>
            <w:shd w:val="clear" w:color="auto" w:fill="auto"/>
            <w:tcMar>
              <w:top w:w="0" w:type="dxa"/>
              <w:left w:w="108" w:type="dxa"/>
              <w:bottom w:w="0" w:type="dxa"/>
              <w:right w:w="108" w:type="dxa"/>
            </w:tcMar>
          </w:tcPr>
          <w:p w14:paraId="24D0C9EB" w14:textId="0F3AC660" w:rsidR="00554030" w:rsidRPr="00F02F0A" w:rsidRDefault="00554030" w:rsidP="00554030">
            <w:pPr>
              <w:pStyle w:val="MDPI42tablebody"/>
              <w:keepNext/>
              <w:spacing w:line="240" w:lineRule="auto"/>
              <w:rPr>
                <w:rFonts w:ascii="Times New Roman" w:hAnsi="Times New Roman"/>
                <w:bCs/>
                <w:color w:val="auto"/>
              </w:rPr>
            </w:pPr>
            <w:r w:rsidRPr="00F02F0A">
              <w:rPr>
                <w:rFonts w:ascii="Times New Roman" w:hAnsi="Times New Roman"/>
                <w:bCs/>
                <w:color w:val="auto"/>
              </w:rPr>
              <w:t>0.104</w:t>
            </w:r>
          </w:p>
        </w:tc>
        <w:tc>
          <w:tcPr>
            <w:tcW w:w="1085" w:type="dxa"/>
            <w:shd w:val="clear" w:color="auto" w:fill="auto"/>
            <w:tcMar>
              <w:top w:w="0" w:type="dxa"/>
              <w:left w:w="108" w:type="dxa"/>
              <w:bottom w:w="0" w:type="dxa"/>
              <w:right w:w="108" w:type="dxa"/>
            </w:tcMar>
          </w:tcPr>
          <w:p w14:paraId="78DF0041" w14:textId="739EE452" w:rsidR="00554030" w:rsidRPr="00F02F0A" w:rsidRDefault="00554030" w:rsidP="00554030">
            <w:pPr>
              <w:pStyle w:val="MDPI42tablebody"/>
              <w:keepNext/>
              <w:spacing w:line="240" w:lineRule="auto"/>
              <w:rPr>
                <w:rFonts w:ascii="Times New Roman" w:hAnsi="Times New Roman"/>
                <w:bCs/>
                <w:color w:val="auto"/>
              </w:rPr>
            </w:pPr>
            <w:r w:rsidRPr="00F02F0A">
              <w:rPr>
                <w:rFonts w:ascii="Times New Roman" w:hAnsi="Times New Roman"/>
                <w:bCs/>
                <w:color w:val="auto"/>
              </w:rPr>
              <w:t>4.4-51.7</w:t>
            </w:r>
          </w:p>
        </w:tc>
        <w:tc>
          <w:tcPr>
            <w:tcW w:w="1002" w:type="dxa"/>
            <w:shd w:val="clear" w:color="auto" w:fill="auto"/>
            <w:tcMar>
              <w:top w:w="0" w:type="dxa"/>
              <w:left w:w="108" w:type="dxa"/>
              <w:bottom w:w="0" w:type="dxa"/>
              <w:right w:w="108" w:type="dxa"/>
            </w:tcMar>
          </w:tcPr>
          <w:p w14:paraId="1E19AD2F" w14:textId="20C6C54A" w:rsidR="00554030" w:rsidRPr="00F02F0A" w:rsidRDefault="00554030" w:rsidP="00554030">
            <w:pPr>
              <w:pStyle w:val="MDPI42tablebody"/>
              <w:keepNext/>
              <w:spacing w:line="240" w:lineRule="auto"/>
              <w:rPr>
                <w:rFonts w:ascii="Times New Roman" w:hAnsi="Times New Roman"/>
                <w:color w:val="auto"/>
              </w:rPr>
            </w:pPr>
            <w:r w:rsidRPr="00F02F0A">
              <w:rPr>
                <w:rFonts w:ascii="Times New Roman" w:hAnsi="Times New Roman"/>
                <w:color w:val="auto"/>
              </w:rPr>
              <w:t>12.6</w:t>
            </w:r>
          </w:p>
        </w:tc>
        <w:tc>
          <w:tcPr>
            <w:tcW w:w="1083" w:type="dxa"/>
            <w:shd w:val="clear" w:color="auto" w:fill="auto"/>
            <w:tcMar>
              <w:top w:w="0" w:type="dxa"/>
              <w:left w:w="108" w:type="dxa"/>
              <w:bottom w:w="0" w:type="dxa"/>
              <w:right w:w="108" w:type="dxa"/>
            </w:tcMar>
          </w:tcPr>
          <w:p w14:paraId="5A15A962" w14:textId="216C2A04" w:rsidR="00554030" w:rsidRPr="00F02F0A" w:rsidRDefault="00554030" w:rsidP="00554030">
            <w:pPr>
              <w:pStyle w:val="MDPI42tablebody"/>
              <w:keepNext/>
              <w:spacing w:line="240" w:lineRule="auto"/>
              <w:rPr>
                <w:rFonts w:ascii="Times New Roman" w:hAnsi="Times New Roman"/>
                <w:color w:val="auto"/>
              </w:rPr>
            </w:pPr>
            <w:r w:rsidRPr="00F02F0A">
              <w:rPr>
                <w:rFonts w:ascii="Times New Roman" w:hAnsi="Times New Roman"/>
                <w:color w:val="auto"/>
              </w:rPr>
              <w:t>196-279</w:t>
            </w:r>
          </w:p>
        </w:tc>
        <w:tc>
          <w:tcPr>
            <w:tcW w:w="2745" w:type="dxa"/>
            <w:shd w:val="clear" w:color="auto" w:fill="auto"/>
            <w:tcMar>
              <w:top w:w="0" w:type="dxa"/>
              <w:left w:w="108" w:type="dxa"/>
              <w:bottom w:w="0" w:type="dxa"/>
              <w:right w:w="108" w:type="dxa"/>
            </w:tcMar>
          </w:tcPr>
          <w:p w14:paraId="0C0FEF1E" w14:textId="6ED544EF" w:rsidR="00554030" w:rsidRPr="00F02F0A" w:rsidRDefault="00554030" w:rsidP="00554030">
            <w:pPr>
              <w:pStyle w:val="MDPI42tablebody"/>
              <w:keepNext/>
              <w:spacing w:line="240" w:lineRule="auto"/>
              <w:rPr>
                <w:rFonts w:ascii="Times New Roman" w:hAnsi="Times New Roman"/>
                <w:color w:val="auto"/>
              </w:rPr>
            </w:pPr>
            <w:r w:rsidRPr="00F02F0A">
              <w:rPr>
                <w:rFonts w:ascii="Times New Roman" w:hAnsi="Times New Roman"/>
                <w:color w:val="auto"/>
              </w:rPr>
              <w:t>0.48-6.39</w:t>
            </w:r>
          </w:p>
        </w:tc>
        <w:tc>
          <w:tcPr>
            <w:tcW w:w="1478" w:type="dxa"/>
            <w:shd w:val="clear" w:color="auto" w:fill="auto"/>
            <w:tcMar>
              <w:top w:w="0" w:type="dxa"/>
              <w:left w:w="108" w:type="dxa"/>
              <w:bottom w:w="0" w:type="dxa"/>
              <w:right w:w="108" w:type="dxa"/>
            </w:tcMar>
          </w:tcPr>
          <w:p w14:paraId="5A55158F" w14:textId="091E0A5B" w:rsidR="00554030" w:rsidRPr="00F02F0A" w:rsidRDefault="00554030" w:rsidP="00554030">
            <w:pPr>
              <w:pStyle w:val="MDPI42tablebody"/>
              <w:keepNext/>
              <w:spacing w:line="240" w:lineRule="auto"/>
              <w:rPr>
                <w:rFonts w:ascii="Times New Roman" w:hAnsi="Times New Roman"/>
                <w:color w:val="auto"/>
              </w:rPr>
            </w:pPr>
            <w:r w:rsidRPr="00F02F0A">
              <w:rPr>
                <w:rFonts w:ascii="Times New Roman" w:hAnsi="Times New Roman"/>
                <w:color w:val="auto"/>
              </w:rPr>
              <w:t>261-3265</w:t>
            </w:r>
          </w:p>
        </w:tc>
        <w:tc>
          <w:tcPr>
            <w:tcW w:w="2410" w:type="dxa"/>
            <w:shd w:val="clear" w:color="auto" w:fill="auto"/>
            <w:tcMar>
              <w:top w:w="0" w:type="dxa"/>
              <w:left w:w="108" w:type="dxa"/>
              <w:bottom w:w="0" w:type="dxa"/>
              <w:right w:w="108" w:type="dxa"/>
            </w:tcMar>
          </w:tcPr>
          <w:p w14:paraId="0D28E99E" w14:textId="65DC465F" w:rsidR="00554030" w:rsidRPr="00F02F0A" w:rsidRDefault="00C44A67" w:rsidP="00554030">
            <w:pPr>
              <w:pStyle w:val="MDPI42tablebody"/>
              <w:keepNext/>
              <w:spacing w:line="240" w:lineRule="auto"/>
              <w:rPr>
                <w:rFonts w:ascii="Times New Roman" w:hAnsi="Times New Roman"/>
                <w:color w:val="auto"/>
              </w:rPr>
            </w:pPr>
            <w:r w:rsidRPr="00F02F0A">
              <w:rPr>
                <w:rFonts w:ascii="Times New Roman" w:hAnsi="Times New Roman"/>
                <w:color w:val="auto"/>
              </w:rPr>
              <w:t>5.34</w:t>
            </w:r>
            <w:r w:rsidR="00554030" w:rsidRPr="00F02F0A">
              <w:rPr>
                <w:rFonts w:ascii="Times New Roman" w:hAnsi="Times New Roman"/>
                <w:color w:val="auto"/>
              </w:rPr>
              <w:t xml:space="preserve"> ± </w:t>
            </w:r>
            <w:r w:rsidRPr="00F02F0A">
              <w:rPr>
                <w:rFonts w:ascii="Times New Roman" w:hAnsi="Times New Roman"/>
                <w:color w:val="auto"/>
              </w:rPr>
              <w:t>0.58</w:t>
            </w:r>
          </w:p>
        </w:tc>
      </w:tr>
      <w:tr w:rsidR="006D73D6" w:rsidRPr="00F02F0A" w14:paraId="78232358" w14:textId="77777777" w:rsidTr="0097150A">
        <w:trPr>
          <w:trHeight w:val="222"/>
          <w:jc w:val="center"/>
        </w:trPr>
        <w:tc>
          <w:tcPr>
            <w:tcW w:w="964" w:type="dxa"/>
            <w:tcBorders>
              <w:bottom w:val="single" w:sz="4" w:space="0" w:color="auto"/>
            </w:tcBorders>
            <w:shd w:val="clear" w:color="auto" w:fill="auto"/>
            <w:tcMar>
              <w:top w:w="0" w:type="dxa"/>
              <w:left w:w="108" w:type="dxa"/>
              <w:bottom w:w="0" w:type="dxa"/>
              <w:right w:w="108" w:type="dxa"/>
            </w:tcMar>
            <w:vAlign w:val="center"/>
          </w:tcPr>
          <w:p w14:paraId="3718150A" w14:textId="77777777" w:rsidR="00895DA8" w:rsidRPr="00F02F0A" w:rsidRDefault="00895DA8" w:rsidP="00895DA8">
            <w:pPr>
              <w:pStyle w:val="MDPI42tablebody"/>
              <w:keepNext/>
              <w:spacing w:line="240" w:lineRule="auto"/>
              <w:rPr>
                <w:rFonts w:ascii="Times New Roman" w:hAnsi="Times New Roman"/>
                <w:color w:val="auto"/>
              </w:rPr>
            </w:pPr>
          </w:p>
        </w:tc>
        <w:tc>
          <w:tcPr>
            <w:tcW w:w="843" w:type="dxa"/>
            <w:tcBorders>
              <w:bottom w:val="single" w:sz="4" w:space="0" w:color="auto"/>
            </w:tcBorders>
            <w:shd w:val="clear" w:color="auto" w:fill="auto"/>
            <w:tcMar>
              <w:top w:w="0" w:type="dxa"/>
              <w:left w:w="108" w:type="dxa"/>
              <w:bottom w:w="0" w:type="dxa"/>
              <w:right w:w="108" w:type="dxa"/>
            </w:tcMar>
          </w:tcPr>
          <w:p w14:paraId="31EBF2D5" w14:textId="77777777" w:rsidR="00895DA8" w:rsidRPr="00F02F0A" w:rsidRDefault="00895DA8" w:rsidP="00895DA8">
            <w:pPr>
              <w:pStyle w:val="MDPI42tablebody"/>
              <w:keepNext/>
              <w:spacing w:line="240" w:lineRule="auto"/>
              <w:rPr>
                <w:rFonts w:ascii="Times New Roman" w:hAnsi="Times New Roman"/>
                <w:color w:val="auto"/>
              </w:rPr>
            </w:pPr>
          </w:p>
        </w:tc>
        <w:tc>
          <w:tcPr>
            <w:tcW w:w="1204" w:type="dxa"/>
            <w:tcBorders>
              <w:bottom w:val="single" w:sz="4" w:space="0" w:color="auto"/>
            </w:tcBorders>
            <w:shd w:val="clear" w:color="auto" w:fill="auto"/>
            <w:tcMar>
              <w:top w:w="0" w:type="dxa"/>
              <w:left w:w="108" w:type="dxa"/>
              <w:bottom w:w="0" w:type="dxa"/>
              <w:right w:w="108" w:type="dxa"/>
            </w:tcMar>
          </w:tcPr>
          <w:p w14:paraId="43CF92D2" w14:textId="412126B5" w:rsidR="00895DA8" w:rsidRPr="00F02F0A" w:rsidRDefault="00895DA8" w:rsidP="00895DA8">
            <w:pPr>
              <w:pStyle w:val="MDPI42tablebody"/>
              <w:keepNext/>
              <w:spacing w:line="240" w:lineRule="auto"/>
              <w:rPr>
                <w:rFonts w:ascii="Times New Roman" w:hAnsi="Times New Roman"/>
                <w:bCs/>
                <w:color w:val="auto"/>
              </w:rPr>
            </w:pPr>
            <w:r w:rsidRPr="00F02F0A">
              <w:rPr>
                <w:rFonts w:ascii="Times New Roman" w:hAnsi="Times New Roman"/>
                <w:bCs/>
                <w:color w:val="auto"/>
              </w:rPr>
              <w:t>0.104</w:t>
            </w:r>
          </w:p>
        </w:tc>
        <w:tc>
          <w:tcPr>
            <w:tcW w:w="1085" w:type="dxa"/>
            <w:tcBorders>
              <w:bottom w:val="single" w:sz="4" w:space="0" w:color="auto"/>
            </w:tcBorders>
            <w:shd w:val="clear" w:color="auto" w:fill="auto"/>
            <w:tcMar>
              <w:top w:w="0" w:type="dxa"/>
              <w:left w:w="108" w:type="dxa"/>
              <w:bottom w:w="0" w:type="dxa"/>
              <w:right w:w="108" w:type="dxa"/>
            </w:tcMar>
          </w:tcPr>
          <w:p w14:paraId="0D405A09" w14:textId="728B7EDC" w:rsidR="00895DA8" w:rsidRPr="00F02F0A" w:rsidRDefault="00895DA8" w:rsidP="00895DA8">
            <w:pPr>
              <w:pStyle w:val="MDPI42tablebody"/>
              <w:keepNext/>
              <w:spacing w:line="240" w:lineRule="auto"/>
              <w:rPr>
                <w:rFonts w:ascii="Times New Roman" w:hAnsi="Times New Roman"/>
                <w:bCs/>
                <w:color w:val="auto"/>
              </w:rPr>
            </w:pPr>
            <w:r w:rsidRPr="00F02F0A">
              <w:rPr>
                <w:rFonts w:ascii="Times New Roman" w:hAnsi="Times New Roman"/>
                <w:bCs/>
                <w:color w:val="auto"/>
              </w:rPr>
              <w:t>4.4-51.7</w:t>
            </w:r>
          </w:p>
        </w:tc>
        <w:tc>
          <w:tcPr>
            <w:tcW w:w="1002" w:type="dxa"/>
            <w:tcBorders>
              <w:bottom w:val="single" w:sz="4" w:space="0" w:color="auto"/>
            </w:tcBorders>
            <w:shd w:val="clear" w:color="auto" w:fill="auto"/>
            <w:tcMar>
              <w:top w:w="0" w:type="dxa"/>
              <w:left w:w="108" w:type="dxa"/>
              <w:bottom w:w="0" w:type="dxa"/>
              <w:right w:w="108" w:type="dxa"/>
            </w:tcMar>
          </w:tcPr>
          <w:p w14:paraId="78CAB347" w14:textId="29561214" w:rsidR="00895DA8" w:rsidRPr="00F02F0A" w:rsidRDefault="00895DA8" w:rsidP="00895DA8">
            <w:pPr>
              <w:pStyle w:val="MDPI42tablebody"/>
              <w:keepNext/>
              <w:spacing w:line="240" w:lineRule="auto"/>
              <w:rPr>
                <w:rFonts w:ascii="Times New Roman" w:hAnsi="Times New Roman"/>
                <w:color w:val="auto"/>
              </w:rPr>
            </w:pPr>
            <w:r w:rsidRPr="00F02F0A">
              <w:rPr>
                <w:rFonts w:ascii="Times New Roman" w:hAnsi="Times New Roman"/>
                <w:color w:val="auto"/>
              </w:rPr>
              <w:t>12.6</w:t>
            </w:r>
          </w:p>
        </w:tc>
        <w:tc>
          <w:tcPr>
            <w:tcW w:w="1083" w:type="dxa"/>
            <w:tcBorders>
              <w:bottom w:val="single" w:sz="4" w:space="0" w:color="auto"/>
            </w:tcBorders>
            <w:shd w:val="clear" w:color="auto" w:fill="auto"/>
            <w:tcMar>
              <w:top w:w="0" w:type="dxa"/>
              <w:left w:w="108" w:type="dxa"/>
              <w:bottom w:w="0" w:type="dxa"/>
              <w:right w:w="108" w:type="dxa"/>
            </w:tcMar>
          </w:tcPr>
          <w:p w14:paraId="134CAAD9" w14:textId="6DEFA84F" w:rsidR="00895DA8" w:rsidRPr="00F02F0A" w:rsidRDefault="00895DA8" w:rsidP="00895DA8">
            <w:pPr>
              <w:pStyle w:val="MDPI42tablebody"/>
              <w:keepNext/>
              <w:spacing w:line="240" w:lineRule="auto"/>
              <w:rPr>
                <w:rFonts w:ascii="Times New Roman" w:hAnsi="Times New Roman"/>
                <w:color w:val="auto"/>
              </w:rPr>
            </w:pPr>
            <w:r w:rsidRPr="00F02F0A">
              <w:rPr>
                <w:rFonts w:ascii="Times New Roman" w:hAnsi="Times New Roman"/>
                <w:color w:val="auto"/>
              </w:rPr>
              <w:t>196-279</w:t>
            </w:r>
          </w:p>
        </w:tc>
        <w:tc>
          <w:tcPr>
            <w:tcW w:w="2745" w:type="dxa"/>
            <w:tcBorders>
              <w:bottom w:val="single" w:sz="4" w:space="0" w:color="auto"/>
            </w:tcBorders>
            <w:shd w:val="clear" w:color="auto" w:fill="auto"/>
            <w:tcMar>
              <w:top w:w="0" w:type="dxa"/>
              <w:left w:w="108" w:type="dxa"/>
              <w:bottom w:w="0" w:type="dxa"/>
              <w:right w:w="108" w:type="dxa"/>
            </w:tcMar>
          </w:tcPr>
          <w:p w14:paraId="7F430AA3" w14:textId="69E7D1B1" w:rsidR="00895DA8" w:rsidRPr="00F02F0A" w:rsidRDefault="00895DA8" w:rsidP="00895DA8">
            <w:pPr>
              <w:pStyle w:val="MDPI42tablebody"/>
              <w:keepNext/>
              <w:spacing w:line="240" w:lineRule="auto"/>
              <w:rPr>
                <w:rFonts w:ascii="Times New Roman" w:hAnsi="Times New Roman"/>
                <w:color w:val="auto"/>
              </w:rPr>
            </w:pPr>
            <w:r w:rsidRPr="00F02F0A">
              <w:rPr>
                <w:rFonts w:ascii="Times New Roman" w:hAnsi="Times New Roman"/>
                <w:color w:val="auto"/>
              </w:rPr>
              <w:t>0.48-6.35</w:t>
            </w:r>
          </w:p>
        </w:tc>
        <w:tc>
          <w:tcPr>
            <w:tcW w:w="1478" w:type="dxa"/>
            <w:tcBorders>
              <w:bottom w:val="single" w:sz="4" w:space="0" w:color="auto"/>
            </w:tcBorders>
            <w:shd w:val="clear" w:color="auto" w:fill="auto"/>
            <w:tcMar>
              <w:top w:w="0" w:type="dxa"/>
              <w:left w:w="108" w:type="dxa"/>
              <w:bottom w:w="0" w:type="dxa"/>
              <w:right w:w="108" w:type="dxa"/>
            </w:tcMar>
          </w:tcPr>
          <w:p w14:paraId="49FC1E2E" w14:textId="2C7F2CCC" w:rsidR="00895DA8" w:rsidRPr="00F02F0A" w:rsidRDefault="00895DA8" w:rsidP="00895DA8">
            <w:pPr>
              <w:pStyle w:val="MDPI42tablebody"/>
              <w:keepNext/>
              <w:spacing w:line="240" w:lineRule="auto"/>
              <w:rPr>
                <w:rFonts w:ascii="Times New Roman" w:hAnsi="Times New Roman"/>
                <w:color w:val="auto"/>
              </w:rPr>
            </w:pPr>
            <w:r w:rsidRPr="00F02F0A">
              <w:rPr>
                <w:rFonts w:ascii="Times New Roman" w:hAnsi="Times New Roman"/>
                <w:color w:val="auto"/>
              </w:rPr>
              <w:t>306-2483</w:t>
            </w:r>
          </w:p>
        </w:tc>
        <w:tc>
          <w:tcPr>
            <w:tcW w:w="2410" w:type="dxa"/>
            <w:tcBorders>
              <w:bottom w:val="single" w:sz="4" w:space="0" w:color="auto"/>
            </w:tcBorders>
            <w:shd w:val="clear" w:color="auto" w:fill="auto"/>
            <w:tcMar>
              <w:top w:w="0" w:type="dxa"/>
              <w:left w:w="108" w:type="dxa"/>
              <w:bottom w:w="0" w:type="dxa"/>
              <w:right w:w="108" w:type="dxa"/>
            </w:tcMar>
          </w:tcPr>
          <w:p w14:paraId="681E9410" w14:textId="2BCC216D" w:rsidR="00895DA8" w:rsidRPr="00F02F0A" w:rsidRDefault="00895DA8" w:rsidP="00895DA8">
            <w:pPr>
              <w:pStyle w:val="MDPI42tablebody"/>
              <w:keepNext/>
              <w:spacing w:line="240" w:lineRule="auto"/>
              <w:rPr>
                <w:rFonts w:ascii="Times New Roman" w:hAnsi="Times New Roman"/>
                <w:color w:val="auto"/>
              </w:rPr>
            </w:pPr>
            <w:r w:rsidRPr="00F02F0A">
              <w:rPr>
                <w:rFonts w:ascii="Times New Roman" w:hAnsi="Times New Roman"/>
                <w:color w:val="auto"/>
              </w:rPr>
              <w:t>3.93 ± 0.5</w:t>
            </w:r>
            <w:r w:rsidR="00870412" w:rsidRPr="00F02F0A">
              <w:rPr>
                <w:rFonts w:ascii="Times New Roman" w:hAnsi="Times New Roman"/>
                <w:color w:val="auto"/>
              </w:rPr>
              <w:t>3</w:t>
            </w:r>
          </w:p>
        </w:tc>
      </w:tr>
      <w:tr w:rsidR="006D73D6" w:rsidRPr="00F02F0A" w14:paraId="42300933" w14:textId="77777777" w:rsidTr="0097150A">
        <w:trPr>
          <w:trHeight w:val="222"/>
          <w:jc w:val="center"/>
        </w:trPr>
        <w:tc>
          <w:tcPr>
            <w:tcW w:w="964" w:type="dxa"/>
            <w:tcBorders>
              <w:top w:val="single" w:sz="4" w:space="0" w:color="auto"/>
            </w:tcBorders>
            <w:shd w:val="clear" w:color="auto" w:fill="auto"/>
            <w:tcMar>
              <w:top w:w="0" w:type="dxa"/>
              <w:left w:w="108" w:type="dxa"/>
              <w:bottom w:w="0" w:type="dxa"/>
              <w:right w:w="108" w:type="dxa"/>
            </w:tcMar>
            <w:vAlign w:val="center"/>
          </w:tcPr>
          <w:p w14:paraId="700874E1"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333</w:t>
            </w:r>
          </w:p>
        </w:tc>
        <w:tc>
          <w:tcPr>
            <w:tcW w:w="843" w:type="dxa"/>
            <w:tcBorders>
              <w:top w:val="single" w:sz="4" w:space="0" w:color="auto"/>
            </w:tcBorders>
            <w:shd w:val="clear" w:color="auto" w:fill="auto"/>
            <w:tcMar>
              <w:top w:w="0" w:type="dxa"/>
              <w:left w:w="108" w:type="dxa"/>
              <w:bottom w:w="0" w:type="dxa"/>
              <w:right w:w="108" w:type="dxa"/>
            </w:tcMar>
          </w:tcPr>
          <w:p w14:paraId="0F78CB29"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100</w:t>
            </w:r>
          </w:p>
        </w:tc>
        <w:tc>
          <w:tcPr>
            <w:tcW w:w="1204" w:type="dxa"/>
            <w:tcBorders>
              <w:top w:val="single" w:sz="4" w:space="0" w:color="auto"/>
            </w:tcBorders>
            <w:shd w:val="clear" w:color="auto" w:fill="auto"/>
            <w:tcMar>
              <w:top w:w="0" w:type="dxa"/>
              <w:left w:w="108" w:type="dxa"/>
              <w:bottom w:w="0" w:type="dxa"/>
              <w:right w:w="108" w:type="dxa"/>
            </w:tcMar>
          </w:tcPr>
          <w:p w14:paraId="28169B45"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0.098</w:t>
            </w:r>
          </w:p>
        </w:tc>
        <w:tc>
          <w:tcPr>
            <w:tcW w:w="1085" w:type="dxa"/>
            <w:tcBorders>
              <w:top w:val="single" w:sz="4" w:space="0" w:color="auto"/>
            </w:tcBorders>
            <w:shd w:val="clear" w:color="auto" w:fill="auto"/>
            <w:tcMar>
              <w:top w:w="0" w:type="dxa"/>
              <w:left w:w="108" w:type="dxa"/>
              <w:bottom w:w="0" w:type="dxa"/>
              <w:right w:w="108" w:type="dxa"/>
            </w:tcMar>
          </w:tcPr>
          <w:p w14:paraId="064F6276"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4.4-35.9</w:t>
            </w:r>
          </w:p>
        </w:tc>
        <w:tc>
          <w:tcPr>
            <w:tcW w:w="1002" w:type="dxa"/>
            <w:tcBorders>
              <w:top w:val="single" w:sz="4" w:space="0" w:color="auto"/>
            </w:tcBorders>
            <w:shd w:val="clear" w:color="auto" w:fill="auto"/>
            <w:tcMar>
              <w:top w:w="0" w:type="dxa"/>
              <w:left w:w="108" w:type="dxa"/>
              <w:bottom w:w="0" w:type="dxa"/>
              <w:right w:w="108" w:type="dxa"/>
            </w:tcMar>
          </w:tcPr>
          <w:p w14:paraId="2E810BC8"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10.6</w:t>
            </w:r>
          </w:p>
        </w:tc>
        <w:tc>
          <w:tcPr>
            <w:tcW w:w="1083" w:type="dxa"/>
            <w:tcBorders>
              <w:top w:val="single" w:sz="4" w:space="0" w:color="auto"/>
            </w:tcBorders>
            <w:shd w:val="clear" w:color="auto" w:fill="auto"/>
            <w:tcMar>
              <w:top w:w="0" w:type="dxa"/>
              <w:left w:w="108" w:type="dxa"/>
              <w:bottom w:w="0" w:type="dxa"/>
              <w:right w:w="108" w:type="dxa"/>
            </w:tcMar>
          </w:tcPr>
          <w:p w14:paraId="27ADB300"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233-297</w:t>
            </w:r>
          </w:p>
        </w:tc>
        <w:tc>
          <w:tcPr>
            <w:tcW w:w="2745" w:type="dxa"/>
            <w:tcBorders>
              <w:top w:val="single" w:sz="4" w:space="0" w:color="auto"/>
            </w:tcBorders>
            <w:shd w:val="clear" w:color="auto" w:fill="auto"/>
            <w:tcMar>
              <w:top w:w="0" w:type="dxa"/>
              <w:left w:w="108" w:type="dxa"/>
              <w:bottom w:w="0" w:type="dxa"/>
              <w:right w:w="108" w:type="dxa"/>
            </w:tcMar>
          </w:tcPr>
          <w:p w14:paraId="4DB8DB72"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0.42-3.77</w:t>
            </w:r>
          </w:p>
        </w:tc>
        <w:tc>
          <w:tcPr>
            <w:tcW w:w="1478" w:type="dxa"/>
            <w:tcBorders>
              <w:top w:val="single" w:sz="4" w:space="0" w:color="auto"/>
            </w:tcBorders>
            <w:shd w:val="clear" w:color="auto" w:fill="auto"/>
            <w:tcMar>
              <w:top w:w="0" w:type="dxa"/>
              <w:left w:w="108" w:type="dxa"/>
              <w:bottom w:w="0" w:type="dxa"/>
              <w:right w:w="108" w:type="dxa"/>
            </w:tcMar>
          </w:tcPr>
          <w:p w14:paraId="47C77317"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463-2304</w:t>
            </w:r>
          </w:p>
        </w:tc>
        <w:tc>
          <w:tcPr>
            <w:tcW w:w="2410" w:type="dxa"/>
            <w:tcBorders>
              <w:top w:val="single" w:sz="4" w:space="0" w:color="auto"/>
            </w:tcBorders>
            <w:shd w:val="clear" w:color="auto" w:fill="auto"/>
            <w:tcMar>
              <w:top w:w="0" w:type="dxa"/>
              <w:left w:w="108" w:type="dxa"/>
              <w:bottom w:w="0" w:type="dxa"/>
              <w:right w:w="108" w:type="dxa"/>
            </w:tcMar>
          </w:tcPr>
          <w:p w14:paraId="4997088E"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5.89 ± 0.50</w:t>
            </w:r>
          </w:p>
        </w:tc>
      </w:tr>
      <w:tr w:rsidR="006D73D6" w:rsidRPr="00F02F0A" w14:paraId="17ADFE6B" w14:textId="77777777" w:rsidTr="0097150A">
        <w:trPr>
          <w:trHeight w:val="222"/>
          <w:jc w:val="center"/>
        </w:trPr>
        <w:tc>
          <w:tcPr>
            <w:tcW w:w="964" w:type="dxa"/>
            <w:shd w:val="clear" w:color="auto" w:fill="auto"/>
            <w:tcMar>
              <w:top w:w="0" w:type="dxa"/>
              <w:left w:w="108" w:type="dxa"/>
              <w:bottom w:w="0" w:type="dxa"/>
              <w:right w:w="108" w:type="dxa"/>
            </w:tcMar>
            <w:vAlign w:val="center"/>
          </w:tcPr>
          <w:p w14:paraId="47DDCCA8" w14:textId="77777777" w:rsidR="00EF12F1" w:rsidRPr="00F02F0A" w:rsidRDefault="00EF12F1" w:rsidP="00F62B30">
            <w:pPr>
              <w:pStyle w:val="MDPI42tablebody"/>
              <w:keepNext/>
              <w:spacing w:line="240" w:lineRule="auto"/>
              <w:rPr>
                <w:rFonts w:ascii="Times New Roman" w:hAnsi="Times New Roman"/>
                <w:color w:val="auto"/>
              </w:rPr>
            </w:pPr>
          </w:p>
        </w:tc>
        <w:tc>
          <w:tcPr>
            <w:tcW w:w="843" w:type="dxa"/>
            <w:shd w:val="clear" w:color="auto" w:fill="auto"/>
            <w:tcMar>
              <w:top w:w="0" w:type="dxa"/>
              <w:left w:w="108" w:type="dxa"/>
              <w:bottom w:w="0" w:type="dxa"/>
              <w:right w:w="108" w:type="dxa"/>
            </w:tcMar>
          </w:tcPr>
          <w:p w14:paraId="23012EC9" w14:textId="77777777" w:rsidR="00EF12F1" w:rsidRPr="00F02F0A" w:rsidRDefault="00EF12F1" w:rsidP="00F62B30">
            <w:pPr>
              <w:pStyle w:val="MDPI42tablebody"/>
              <w:keepNext/>
              <w:spacing w:line="240" w:lineRule="auto"/>
              <w:rPr>
                <w:rFonts w:ascii="Times New Roman" w:hAnsi="Times New Roman"/>
                <w:color w:val="auto"/>
              </w:rPr>
            </w:pPr>
          </w:p>
        </w:tc>
        <w:tc>
          <w:tcPr>
            <w:tcW w:w="1204" w:type="dxa"/>
            <w:shd w:val="clear" w:color="auto" w:fill="auto"/>
            <w:tcMar>
              <w:top w:w="0" w:type="dxa"/>
              <w:left w:w="108" w:type="dxa"/>
              <w:bottom w:w="0" w:type="dxa"/>
              <w:right w:w="108" w:type="dxa"/>
            </w:tcMar>
          </w:tcPr>
          <w:p w14:paraId="7F6CA21E" w14:textId="740CD959"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w:t>
            </w:r>
            <w:r w:rsidR="00D23193" w:rsidRPr="00F02F0A">
              <w:rPr>
                <w:rFonts w:ascii="Times New Roman" w:hAnsi="Times New Roman"/>
                <w:bCs/>
                <w:color w:val="auto"/>
              </w:rPr>
              <w:t>103</w:t>
            </w:r>
          </w:p>
        </w:tc>
        <w:tc>
          <w:tcPr>
            <w:tcW w:w="1085" w:type="dxa"/>
            <w:shd w:val="clear" w:color="auto" w:fill="auto"/>
            <w:tcMar>
              <w:top w:w="0" w:type="dxa"/>
              <w:left w:w="108" w:type="dxa"/>
              <w:bottom w:w="0" w:type="dxa"/>
              <w:right w:w="108" w:type="dxa"/>
            </w:tcMar>
          </w:tcPr>
          <w:p w14:paraId="05945595" w14:textId="4573A528"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4.4-35.9</w:t>
            </w:r>
          </w:p>
        </w:tc>
        <w:tc>
          <w:tcPr>
            <w:tcW w:w="1002" w:type="dxa"/>
            <w:shd w:val="clear" w:color="auto" w:fill="auto"/>
            <w:tcMar>
              <w:top w:w="0" w:type="dxa"/>
              <w:left w:w="108" w:type="dxa"/>
              <w:bottom w:w="0" w:type="dxa"/>
              <w:right w:w="108" w:type="dxa"/>
            </w:tcMar>
          </w:tcPr>
          <w:p w14:paraId="26A3F233" w14:textId="77384A3B" w:rsidR="00EF12F1" w:rsidRPr="00F02F0A" w:rsidRDefault="00D11031" w:rsidP="00F62B30">
            <w:pPr>
              <w:pStyle w:val="MDPI42tablebody"/>
              <w:keepNext/>
              <w:spacing w:line="240" w:lineRule="auto"/>
              <w:rPr>
                <w:rFonts w:ascii="Times New Roman" w:hAnsi="Times New Roman"/>
                <w:color w:val="auto"/>
              </w:rPr>
            </w:pPr>
            <w:r w:rsidRPr="00F02F0A">
              <w:rPr>
                <w:rFonts w:ascii="Times New Roman" w:hAnsi="Times New Roman"/>
                <w:color w:val="auto"/>
              </w:rPr>
              <w:t>12</w:t>
            </w:r>
            <w:r w:rsidR="00EF12F1" w:rsidRPr="00F02F0A">
              <w:rPr>
                <w:rFonts w:ascii="Times New Roman" w:hAnsi="Times New Roman"/>
                <w:color w:val="auto"/>
              </w:rPr>
              <w:t>.6</w:t>
            </w:r>
          </w:p>
        </w:tc>
        <w:tc>
          <w:tcPr>
            <w:tcW w:w="1083" w:type="dxa"/>
            <w:shd w:val="clear" w:color="auto" w:fill="auto"/>
            <w:tcMar>
              <w:top w:w="0" w:type="dxa"/>
              <w:left w:w="108" w:type="dxa"/>
              <w:bottom w:w="0" w:type="dxa"/>
              <w:right w:w="108" w:type="dxa"/>
            </w:tcMar>
          </w:tcPr>
          <w:p w14:paraId="7A8F436C" w14:textId="6B9008D1" w:rsidR="00EF12F1" w:rsidRPr="00F02F0A" w:rsidRDefault="00BF450B" w:rsidP="00F62B30">
            <w:pPr>
              <w:pStyle w:val="MDPI42tablebody"/>
              <w:keepNext/>
              <w:spacing w:line="240" w:lineRule="auto"/>
              <w:rPr>
                <w:rFonts w:ascii="Times New Roman" w:hAnsi="Times New Roman"/>
                <w:color w:val="auto"/>
              </w:rPr>
            </w:pPr>
            <w:r w:rsidRPr="00F02F0A">
              <w:rPr>
                <w:rFonts w:ascii="Times New Roman" w:hAnsi="Times New Roman"/>
                <w:color w:val="auto"/>
              </w:rPr>
              <w:t>288-344</w:t>
            </w:r>
          </w:p>
        </w:tc>
        <w:tc>
          <w:tcPr>
            <w:tcW w:w="2745" w:type="dxa"/>
            <w:shd w:val="clear" w:color="auto" w:fill="auto"/>
            <w:tcMar>
              <w:top w:w="0" w:type="dxa"/>
              <w:left w:w="108" w:type="dxa"/>
              <w:bottom w:w="0" w:type="dxa"/>
              <w:right w:w="108" w:type="dxa"/>
            </w:tcMar>
          </w:tcPr>
          <w:p w14:paraId="651A8F93" w14:textId="10B9C283"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w:t>
            </w:r>
            <w:r w:rsidR="001448FA" w:rsidRPr="00F02F0A">
              <w:rPr>
                <w:rFonts w:ascii="Times New Roman" w:hAnsi="Times New Roman"/>
                <w:color w:val="auto"/>
              </w:rPr>
              <w:t>37</w:t>
            </w:r>
            <w:r w:rsidRPr="00F02F0A">
              <w:rPr>
                <w:rFonts w:ascii="Times New Roman" w:hAnsi="Times New Roman"/>
                <w:color w:val="auto"/>
              </w:rPr>
              <w:t>-3.</w:t>
            </w:r>
            <w:r w:rsidR="001448FA" w:rsidRPr="00F02F0A">
              <w:rPr>
                <w:rFonts w:ascii="Times New Roman" w:hAnsi="Times New Roman"/>
                <w:color w:val="auto"/>
              </w:rPr>
              <w:t>19</w:t>
            </w:r>
          </w:p>
        </w:tc>
        <w:tc>
          <w:tcPr>
            <w:tcW w:w="1478" w:type="dxa"/>
            <w:shd w:val="clear" w:color="auto" w:fill="auto"/>
            <w:tcMar>
              <w:top w:w="0" w:type="dxa"/>
              <w:left w:w="108" w:type="dxa"/>
              <w:bottom w:w="0" w:type="dxa"/>
              <w:right w:w="108" w:type="dxa"/>
            </w:tcMar>
          </w:tcPr>
          <w:p w14:paraId="4702F8A8" w14:textId="44FF0D1C" w:rsidR="00EF12F1" w:rsidRPr="00F02F0A" w:rsidRDefault="001448FA" w:rsidP="00F62B30">
            <w:pPr>
              <w:pStyle w:val="MDPI42tablebody"/>
              <w:keepNext/>
              <w:spacing w:line="240" w:lineRule="auto"/>
              <w:rPr>
                <w:rFonts w:ascii="Times New Roman" w:hAnsi="Times New Roman"/>
                <w:color w:val="auto"/>
              </w:rPr>
            </w:pPr>
            <w:r w:rsidRPr="00F02F0A">
              <w:rPr>
                <w:rFonts w:ascii="Times New Roman" w:hAnsi="Times New Roman"/>
                <w:color w:val="auto"/>
              </w:rPr>
              <w:t>281-2015</w:t>
            </w:r>
          </w:p>
        </w:tc>
        <w:tc>
          <w:tcPr>
            <w:tcW w:w="2410" w:type="dxa"/>
            <w:shd w:val="clear" w:color="auto" w:fill="auto"/>
            <w:tcMar>
              <w:top w:w="0" w:type="dxa"/>
              <w:left w:w="108" w:type="dxa"/>
              <w:bottom w:w="0" w:type="dxa"/>
              <w:right w:w="108" w:type="dxa"/>
            </w:tcMar>
          </w:tcPr>
          <w:p w14:paraId="580A2157" w14:textId="0C96EE2C" w:rsidR="00EF12F1" w:rsidRPr="00F02F0A" w:rsidRDefault="001448FA" w:rsidP="00F62B30">
            <w:pPr>
              <w:pStyle w:val="MDPI42tablebody"/>
              <w:keepNext/>
              <w:spacing w:line="240" w:lineRule="auto"/>
              <w:rPr>
                <w:rFonts w:ascii="Times New Roman" w:hAnsi="Times New Roman"/>
                <w:color w:val="auto"/>
              </w:rPr>
            </w:pPr>
            <w:r w:rsidRPr="00F02F0A">
              <w:rPr>
                <w:rFonts w:ascii="Times New Roman" w:hAnsi="Times New Roman"/>
                <w:color w:val="auto"/>
              </w:rPr>
              <w:t>6.15</w:t>
            </w:r>
            <w:r w:rsidR="00EF12F1" w:rsidRPr="00F02F0A">
              <w:rPr>
                <w:rFonts w:ascii="Times New Roman" w:hAnsi="Times New Roman"/>
                <w:color w:val="auto"/>
              </w:rPr>
              <w:t xml:space="preserve"> ± 0.</w:t>
            </w:r>
            <w:r w:rsidR="00F30F78" w:rsidRPr="00F02F0A">
              <w:rPr>
                <w:rFonts w:ascii="Times New Roman" w:hAnsi="Times New Roman"/>
                <w:color w:val="auto"/>
              </w:rPr>
              <w:t>23</w:t>
            </w:r>
          </w:p>
        </w:tc>
      </w:tr>
      <w:tr w:rsidR="006D73D6" w:rsidRPr="00F02F0A" w14:paraId="1AE4D82D" w14:textId="77777777" w:rsidTr="0097150A">
        <w:trPr>
          <w:trHeight w:val="222"/>
          <w:jc w:val="center"/>
        </w:trPr>
        <w:tc>
          <w:tcPr>
            <w:tcW w:w="964" w:type="dxa"/>
            <w:tcBorders>
              <w:bottom w:val="single" w:sz="4" w:space="0" w:color="auto"/>
            </w:tcBorders>
            <w:shd w:val="clear" w:color="auto" w:fill="auto"/>
            <w:tcMar>
              <w:top w:w="0" w:type="dxa"/>
              <w:left w:w="108" w:type="dxa"/>
              <w:bottom w:w="0" w:type="dxa"/>
              <w:right w:w="108" w:type="dxa"/>
            </w:tcMar>
            <w:vAlign w:val="center"/>
          </w:tcPr>
          <w:p w14:paraId="656BDD9A" w14:textId="77777777" w:rsidR="00870412" w:rsidRPr="00F02F0A" w:rsidRDefault="00870412" w:rsidP="00895DA8">
            <w:pPr>
              <w:pStyle w:val="MDPI42tablebody"/>
              <w:keepNext/>
              <w:spacing w:line="240" w:lineRule="auto"/>
              <w:rPr>
                <w:rFonts w:ascii="Times New Roman" w:hAnsi="Times New Roman"/>
                <w:color w:val="auto"/>
              </w:rPr>
            </w:pPr>
          </w:p>
        </w:tc>
        <w:tc>
          <w:tcPr>
            <w:tcW w:w="843" w:type="dxa"/>
            <w:tcBorders>
              <w:bottom w:val="single" w:sz="4" w:space="0" w:color="auto"/>
            </w:tcBorders>
            <w:shd w:val="clear" w:color="auto" w:fill="auto"/>
            <w:tcMar>
              <w:top w:w="0" w:type="dxa"/>
              <w:left w:w="108" w:type="dxa"/>
              <w:bottom w:w="0" w:type="dxa"/>
              <w:right w:w="108" w:type="dxa"/>
            </w:tcMar>
          </w:tcPr>
          <w:p w14:paraId="7621514E" w14:textId="77777777" w:rsidR="00870412" w:rsidRPr="00F02F0A" w:rsidRDefault="00870412" w:rsidP="00895DA8">
            <w:pPr>
              <w:pStyle w:val="MDPI42tablebody"/>
              <w:keepNext/>
              <w:spacing w:line="240" w:lineRule="auto"/>
              <w:rPr>
                <w:rFonts w:ascii="Times New Roman" w:hAnsi="Times New Roman"/>
                <w:color w:val="auto"/>
              </w:rPr>
            </w:pPr>
          </w:p>
        </w:tc>
        <w:tc>
          <w:tcPr>
            <w:tcW w:w="1204" w:type="dxa"/>
            <w:tcBorders>
              <w:bottom w:val="single" w:sz="4" w:space="0" w:color="auto"/>
            </w:tcBorders>
            <w:shd w:val="clear" w:color="auto" w:fill="auto"/>
            <w:tcMar>
              <w:top w:w="0" w:type="dxa"/>
              <w:left w:w="108" w:type="dxa"/>
              <w:bottom w:w="0" w:type="dxa"/>
              <w:right w:w="108" w:type="dxa"/>
            </w:tcMar>
          </w:tcPr>
          <w:p w14:paraId="773920E8" w14:textId="2230FB97" w:rsidR="00870412" w:rsidRPr="00F02F0A" w:rsidRDefault="00570A41" w:rsidP="00895DA8">
            <w:pPr>
              <w:pStyle w:val="MDPI42tablebody"/>
              <w:keepNext/>
              <w:spacing w:line="240" w:lineRule="auto"/>
              <w:rPr>
                <w:rFonts w:ascii="Times New Roman" w:hAnsi="Times New Roman"/>
                <w:bCs/>
                <w:color w:val="auto"/>
              </w:rPr>
            </w:pPr>
            <w:r w:rsidRPr="00F02F0A">
              <w:rPr>
                <w:rFonts w:ascii="Times New Roman" w:hAnsi="Times New Roman"/>
                <w:bCs/>
                <w:color w:val="auto"/>
              </w:rPr>
              <w:t>0.104</w:t>
            </w:r>
          </w:p>
        </w:tc>
        <w:tc>
          <w:tcPr>
            <w:tcW w:w="1085" w:type="dxa"/>
            <w:tcBorders>
              <w:bottom w:val="single" w:sz="4" w:space="0" w:color="auto"/>
            </w:tcBorders>
            <w:shd w:val="clear" w:color="auto" w:fill="auto"/>
            <w:tcMar>
              <w:top w:w="0" w:type="dxa"/>
              <w:left w:w="108" w:type="dxa"/>
              <w:bottom w:w="0" w:type="dxa"/>
              <w:right w:w="108" w:type="dxa"/>
            </w:tcMar>
          </w:tcPr>
          <w:p w14:paraId="65B062FC" w14:textId="64C9935B" w:rsidR="00870412" w:rsidRPr="00F02F0A" w:rsidRDefault="00570A41" w:rsidP="00895DA8">
            <w:pPr>
              <w:pStyle w:val="MDPI42tablebody"/>
              <w:keepNext/>
              <w:spacing w:line="240" w:lineRule="auto"/>
              <w:rPr>
                <w:rFonts w:ascii="Times New Roman" w:hAnsi="Times New Roman"/>
                <w:bCs/>
                <w:color w:val="auto"/>
              </w:rPr>
            </w:pPr>
            <w:r w:rsidRPr="00F02F0A">
              <w:rPr>
                <w:rFonts w:ascii="Times New Roman" w:hAnsi="Times New Roman"/>
                <w:bCs/>
                <w:color w:val="auto"/>
              </w:rPr>
              <w:t>4.4-51.7</w:t>
            </w:r>
          </w:p>
        </w:tc>
        <w:tc>
          <w:tcPr>
            <w:tcW w:w="1002" w:type="dxa"/>
            <w:tcBorders>
              <w:bottom w:val="single" w:sz="4" w:space="0" w:color="auto"/>
            </w:tcBorders>
            <w:shd w:val="clear" w:color="auto" w:fill="auto"/>
            <w:tcMar>
              <w:top w:w="0" w:type="dxa"/>
              <w:left w:w="108" w:type="dxa"/>
              <w:bottom w:w="0" w:type="dxa"/>
              <w:right w:w="108" w:type="dxa"/>
            </w:tcMar>
          </w:tcPr>
          <w:p w14:paraId="3AD23D61" w14:textId="021D6DBC" w:rsidR="00870412" w:rsidRPr="00F02F0A" w:rsidRDefault="00570A41" w:rsidP="00895DA8">
            <w:pPr>
              <w:pStyle w:val="MDPI42tablebody"/>
              <w:keepNext/>
              <w:spacing w:line="240" w:lineRule="auto"/>
              <w:rPr>
                <w:rFonts w:ascii="Times New Roman" w:hAnsi="Times New Roman"/>
                <w:color w:val="auto"/>
              </w:rPr>
            </w:pPr>
            <w:r w:rsidRPr="00F02F0A">
              <w:rPr>
                <w:rFonts w:ascii="Times New Roman" w:hAnsi="Times New Roman"/>
                <w:color w:val="auto"/>
              </w:rPr>
              <w:t>12.6</w:t>
            </w:r>
          </w:p>
        </w:tc>
        <w:tc>
          <w:tcPr>
            <w:tcW w:w="1083" w:type="dxa"/>
            <w:tcBorders>
              <w:bottom w:val="single" w:sz="4" w:space="0" w:color="auto"/>
            </w:tcBorders>
            <w:shd w:val="clear" w:color="auto" w:fill="auto"/>
            <w:tcMar>
              <w:top w:w="0" w:type="dxa"/>
              <w:left w:w="108" w:type="dxa"/>
              <w:bottom w:w="0" w:type="dxa"/>
              <w:right w:w="108" w:type="dxa"/>
            </w:tcMar>
          </w:tcPr>
          <w:p w14:paraId="2E89984B" w14:textId="2F394A13" w:rsidR="00870412" w:rsidRPr="00F02F0A" w:rsidRDefault="00E0664D" w:rsidP="00895DA8">
            <w:pPr>
              <w:pStyle w:val="MDPI42tablebody"/>
              <w:keepNext/>
              <w:spacing w:line="240" w:lineRule="auto"/>
              <w:rPr>
                <w:rFonts w:ascii="Times New Roman" w:hAnsi="Times New Roman"/>
                <w:color w:val="auto"/>
              </w:rPr>
            </w:pPr>
            <w:r w:rsidRPr="00F02F0A">
              <w:rPr>
                <w:rFonts w:ascii="Times New Roman" w:hAnsi="Times New Roman"/>
                <w:color w:val="auto"/>
              </w:rPr>
              <w:t>214-297</w:t>
            </w:r>
          </w:p>
        </w:tc>
        <w:tc>
          <w:tcPr>
            <w:tcW w:w="2745" w:type="dxa"/>
            <w:tcBorders>
              <w:bottom w:val="single" w:sz="4" w:space="0" w:color="auto"/>
            </w:tcBorders>
            <w:shd w:val="clear" w:color="auto" w:fill="auto"/>
            <w:tcMar>
              <w:top w:w="0" w:type="dxa"/>
              <w:left w:w="108" w:type="dxa"/>
              <w:bottom w:w="0" w:type="dxa"/>
              <w:right w:w="108" w:type="dxa"/>
            </w:tcMar>
          </w:tcPr>
          <w:p w14:paraId="6FA437DB" w14:textId="71650CF9" w:rsidR="00870412" w:rsidRPr="00F02F0A" w:rsidRDefault="009419F3" w:rsidP="00895DA8">
            <w:pPr>
              <w:pStyle w:val="MDPI42tablebody"/>
              <w:keepNext/>
              <w:spacing w:line="240" w:lineRule="auto"/>
              <w:rPr>
                <w:rFonts w:ascii="Times New Roman" w:hAnsi="Times New Roman"/>
                <w:color w:val="auto"/>
              </w:rPr>
            </w:pPr>
            <w:r w:rsidRPr="00F02F0A">
              <w:rPr>
                <w:rFonts w:ascii="Times New Roman" w:hAnsi="Times New Roman"/>
                <w:color w:val="auto"/>
              </w:rPr>
              <w:t>0.42-5.57</w:t>
            </w:r>
          </w:p>
        </w:tc>
        <w:tc>
          <w:tcPr>
            <w:tcW w:w="1478" w:type="dxa"/>
            <w:tcBorders>
              <w:bottom w:val="single" w:sz="4" w:space="0" w:color="auto"/>
            </w:tcBorders>
            <w:shd w:val="clear" w:color="auto" w:fill="auto"/>
            <w:tcMar>
              <w:top w:w="0" w:type="dxa"/>
              <w:left w:w="108" w:type="dxa"/>
              <w:bottom w:w="0" w:type="dxa"/>
              <w:right w:w="108" w:type="dxa"/>
            </w:tcMar>
          </w:tcPr>
          <w:p w14:paraId="09FFB8C2" w14:textId="0F0C1D31" w:rsidR="00870412" w:rsidRPr="00F02F0A" w:rsidRDefault="009419F3" w:rsidP="00895DA8">
            <w:pPr>
              <w:pStyle w:val="MDPI42tablebody"/>
              <w:keepNext/>
              <w:spacing w:line="240" w:lineRule="auto"/>
              <w:rPr>
                <w:rFonts w:ascii="Times New Roman" w:hAnsi="Times New Roman"/>
                <w:color w:val="auto"/>
              </w:rPr>
            </w:pPr>
            <w:r w:rsidRPr="00F02F0A">
              <w:rPr>
                <w:rFonts w:ascii="Times New Roman" w:hAnsi="Times New Roman"/>
                <w:color w:val="auto"/>
              </w:rPr>
              <w:t>238-2850</w:t>
            </w:r>
          </w:p>
        </w:tc>
        <w:tc>
          <w:tcPr>
            <w:tcW w:w="2410" w:type="dxa"/>
            <w:tcBorders>
              <w:bottom w:val="single" w:sz="4" w:space="0" w:color="auto"/>
            </w:tcBorders>
            <w:shd w:val="clear" w:color="auto" w:fill="auto"/>
            <w:tcMar>
              <w:top w:w="0" w:type="dxa"/>
              <w:left w:w="108" w:type="dxa"/>
              <w:bottom w:w="0" w:type="dxa"/>
              <w:right w:w="108" w:type="dxa"/>
            </w:tcMar>
          </w:tcPr>
          <w:p w14:paraId="325FA90B" w14:textId="342548A3" w:rsidR="00870412" w:rsidRPr="00F02F0A" w:rsidRDefault="00226E29" w:rsidP="00895DA8">
            <w:pPr>
              <w:pStyle w:val="MDPI42tablebody"/>
              <w:keepNext/>
              <w:spacing w:line="240" w:lineRule="auto"/>
              <w:rPr>
                <w:rFonts w:ascii="Times New Roman" w:hAnsi="Times New Roman"/>
                <w:color w:val="auto"/>
              </w:rPr>
            </w:pPr>
            <w:r w:rsidRPr="00F02F0A">
              <w:rPr>
                <w:rFonts w:ascii="Times New Roman" w:hAnsi="Times New Roman"/>
                <w:color w:val="auto"/>
              </w:rPr>
              <w:t>5.24</w:t>
            </w:r>
            <w:r w:rsidR="009419F3" w:rsidRPr="00F02F0A">
              <w:rPr>
                <w:rFonts w:ascii="Times New Roman" w:hAnsi="Times New Roman"/>
                <w:color w:val="auto"/>
              </w:rPr>
              <w:t xml:space="preserve"> ± </w:t>
            </w:r>
            <w:r w:rsidRPr="00F02F0A">
              <w:rPr>
                <w:rFonts w:ascii="Times New Roman" w:hAnsi="Times New Roman"/>
                <w:color w:val="auto"/>
              </w:rPr>
              <w:t>0.41</w:t>
            </w:r>
          </w:p>
        </w:tc>
      </w:tr>
      <w:tr w:rsidR="006D73D6" w:rsidRPr="00F02F0A" w14:paraId="20EBA234" w14:textId="77777777" w:rsidTr="0097150A">
        <w:trPr>
          <w:trHeight w:val="222"/>
          <w:jc w:val="center"/>
        </w:trPr>
        <w:tc>
          <w:tcPr>
            <w:tcW w:w="964" w:type="dxa"/>
            <w:tcBorders>
              <w:top w:val="single" w:sz="4" w:space="0" w:color="auto"/>
            </w:tcBorders>
            <w:shd w:val="clear" w:color="auto" w:fill="auto"/>
            <w:tcMar>
              <w:top w:w="0" w:type="dxa"/>
              <w:left w:w="108" w:type="dxa"/>
              <w:bottom w:w="0" w:type="dxa"/>
              <w:right w:w="108" w:type="dxa"/>
            </w:tcMar>
            <w:vAlign w:val="center"/>
          </w:tcPr>
          <w:p w14:paraId="0906135C"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353</w:t>
            </w:r>
          </w:p>
        </w:tc>
        <w:tc>
          <w:tcPr>
            <w:tcW w:w="843" w:type="dxa"/>
            <w:tcBorders>
              <w:top w:val="single" w:sz="4" w:space="0" w:color="auto"/>
            </w:tcBorders>
            <w:shd w:val="clear" w:color="auto" w:fill="auto"/>
            <w:tcMar>
              <w:top w:w="0" w:type="dxa"/>
              <w:left w:w="108" w:type="dxa"/>
              <w:bottom w:w="0" w:type="dxa"/>
              <w:right w:w="108" w:type="dxa"/>
            </w:tcMar>
          </w:tcPr>
          <w:p w14:paraId="492164A6"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100</w:t>
            </w:r>
          </w:p>
        </w:tc>
        <w:tc>
          <w:tcPr>
            <w:tcW w:w="1204" w:type="dxa"/>
            <w:tcBorders>
              <w:top w:val="single" w:sz="4" w:space="0" w:color="auto"/>
            </w:tcBorders>
            <w:shd w:val="clear" w:color="auto" w:fill="auto"/>
            <w:tcMar>
              <w:top w:w="0" w:type="dxa"/>
              <w:left w:w="108" w:type="dxa"/>
              <w:bottom w:w="0" w:type="dxa"/>
              <w:right w:w="108" w:type="dxa"/>
            </w:tcMar>
          </w:tcPr>
          <w:p w14:paraId="211EFEEF"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0.100</w:t>
            </w:r>
          </w:p>
        </w:tc>
        <w:tc>
          <w:tcPr>
            <w:tcW w:w="1085" w:type="dxa"/>
            <w:tcBorders>
              <w:top w:val="single" w:sz="4" w:space="0" w:color="auto"/>
            </w:tcBorders>
            <w:shd w:val="clear" w:color="auto" w:fill="auto"/>
            <w:tcMar>
              <w:top w:w="0" w:type="dxa"/>
              <w:left w:w="108" w:type="dxa"/>
              <w:bottom w:w="0" w:type="dxa"/>
              <w:right w:w="108" w:type="dxa"/>
            </w:tcMar>
          </w:tcPr>
          <w:p w14:paraId="3D26ED5E"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4.4-35.9</w:t>
            </w:r>
          </w:p>
        </w:tc>
        <w:tc>
          <w:tcPr>
            <w:tcW w:w="1002" w:type="dxa"/>
            <w:tcBorders>
              <w:top w:val="single" w:sz="4" w:space="0" w:color="auto"/>
            </w:tcBorders>
            <w:shd w:val="clear" w:color="auto" w:fill="auto"/>
            <w:tcMar>
              <w:top w:w="0" w:type="dxa"/>
              <w:left w:w="108" w:type="dxa"/>
              <w:bottom w:w="0" w:type="dxa"/>
              <w:right w:w="108" w:type="dxa"/>
            </w:tcMar>
          </w:tcPr>
          <w:p w14:paraId="196D011F"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10.6</w:t>
            </w:r>
          </w:p>
        </w:tc>
        <w:tc>
          <w:tcPr>
            <w:tcW w:w="1083" w:type="dxa"/>
            <w:tcBorders>
              <w:top w:val="single" w:sz="4" w:space="0" w:color="auto"/>
            </w:tcBorders>
            <w:shd w:val="clear" w:color="auto" w:fill="auto"/>
            <w:tcMar>
              <w:top w:w="0" w:type="dxa"/>
              <w:left w:w="108" w:type="dxa"/>
              <w:bottom w:w="0" w:type="dxa"/>
              <w:right w:w="108" w:type="dxa"/>
            </w:tcMar>
          </w:tcPr>
          <w:p w14:paraId="05D0D12A"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233-297</w:t>
            </w:r>
          </w:p>
        </w:tc>
        <w:tc>
          <w:tcPr>
            <w:tcW w:w="2745" w:type="dxa"/>
            <w:tcBorders>
              <w:top w:val="single" w:sz="4" w:space="0" w:color="auto"/>
            </w:tcBorders>
            <w:shd w:val="clear" w:color="auto" w:fill="auto"/>
            <w:tcMar>
              <w:top w:w="0" w:type="dxa"/>
              <w:left w:w="108" w:type="dxa"/>
              <w:bottom w:w="0" w:type="dxa"/>
              <w:right w:w="108" w:type="dxa"/>
            </w:tcMar>
          </w:tcPr>
          <w:p w14:paraId="36F4F600"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0.40-3.51</w:t>
            </w:r>
          </w:p>
        </w:tc>
        <w:tc>
          <w:tcPr>
            <w:tcW w:w="1478" w:type="dxa"/>
            <w:tcBorders>
              <w:top w:val="single" w:sz="4" w:space="0" w:color="auto"/>
            </w:tcBorders>
            <w:shd w:val="clear" w:color="auto" w:fill="auto"/>
            <w:tcMar>
              <w:top w:w="0" w:type="dxa"/>
              <w:left w:w="108" w:type="dxa"/>
              <w:bottom w:w="0" w:type="dxa"/>
              <w:right w:w="108" w:type="dxa"/>
            </w:tcMar>
          </w:tcPr>
          <w:p w14:paraId="6E8E2B40"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235-2107</w:t>
            </w:r>
          </w:p>
        </w:tc>
        <w:tc>
          <w:tcPr>
            <w:tcW w:w="2410" w:type="dxa"/>
            <w:tcBorders>
              <w:top w:val="single" w:sz="4" w:space="0" w:color="auto"/>
            </w:tcBorders>
            <w:shd w:val="clear" w:color="auto" w:fill="auto"/>
            <w:tcMar>
              <w:top w:w="0" w:type="dxa"/>
              <w:left w:w="108" w:type="dxa"/>
              <w:bottom w:w="0" w:type="dxa"/>
              <w:right w:w="108" w:type="dxa"/>
            </w:tcMar>
          </w:tcPr>
          <w:p w14:paraId="5F1E1A81" w14:textId="77777777" w:rsidR="00EF12F1" w:rsidRPr="00F02F0A" w:rsidRDefault="00EF12F1" w:rsidP="00F62B30">
            <w:pPr>
              <w:pStyle w:val="MDPI42tablebody"/>
              <w:keepNext/>
              <w:spacing w:line="240" w:lineRule="auto"/>
              <w:rPr>
                <w:rFonts w:ascii="Times New Roman" w:hAnsi="Times New Roman"/>
                <w:color w:val="auto"/>
              </w:rPr>
            </w:pPr>
            <w:r w:rsidRPr="00F02F0A">
              <w:rPr>
                <w:rFonts w:ascii="Times New Roman" w:hAnsi="Times New Roman"/>
                <w:color w:val="auto"/>
              </w:rPr>
              <w:t>5.76 ± 0.33</w:t>
            </w:r>
          </w:p>
        </w:tc>
      </w:tr>
      <w:tr w:rsidR="006D73D6" w:rsidRPr="00F02F0A" w14:paraId="602225A9" w14:textId="77777777" w:rsidTr="0097150A">
        <w:trPr>
          <w:trHeight w:val="222"/>
          <w:jc w:val="center"/>
        </w:trPr>
        <w:tc>
          <w:tcPr>
            <w:tcW w:w="964" w:type="dxa"/>
            <w:shd w:val="clear" w:color="auto" w:fill="auto"/>
            <w:tcMar>
              <w:top w:w="0" w:type="dxa"/>
              <w:left w:w="108" w:type="dxa"/>
              <w:bottom w:w="0" w:type="dxa"/>
              <w:right w:w="108" w:type="dxa"/>
            </w:tcMar>
            <w:vAlign w:val="center"/>
          </w:tcPr>
          <w:p w14:paraId="102CF077" w14:textId="77777777" w:rsidR="00870412" w:rsidRPr="00F02F0A" w:rsidRDefault="00870412" w:rsidP="00895DA8">
            <w:pPr>
              <w:pStyle w:val="MDPI42tablebody"/>
              <w:keepNext/>
              <w:spacing w:line="240" w:lineRule="auto"/>
              <w:rPr>
                <w:rFonts w:ascii="Times New Roman" w:hAnsi="Times New Roman"/>
                <w:color w:val="auto"/>
              </w:rPr>
            </w:pPr>
          </w:p>
        </w:tc>
        <w:tc>
          <w:tcPr>
            <w:tcW w:w="843" w:type="dxa"/>
            <w:shd w:val="clear" w:color="auto" w:fill="auto"/>
            <w:tcMar>
              <w:top w:w="0" w:type="dxa"/>
              <w:left w:w="108" w:type="dxa"/>
              <w:bottom w:w="0" w:type="dxa"/>
              <w:right w:w="108" w:type="dxa"/>
            </w:tcMar>
          </w:tcPr>
          <w:p w14:paraId="2711C9DE" w14:textId="77777777" w:rsidR="00870412" w:rsidRPr="00F02F0A" w:rsidRDefault="00870412" w:rsidP="00895DA8">
            <w:pPr>
              <w:pStyle w:val="MDPI42tablebody"/>
              <w:keepNext/>
              <w:spacing w:line="240" w:lineRule="auto"/>
              <w:rPr>
                <w:rFonts w:ascii="Times New Roman" w:hAnsi="Times New Roman"/>
                <w:color w:val="auto"/>
              </w:rPr>
            </w:pPr>
          </w:p>
        </w:tc>
        <w:tc>
          <w:tcPr>
            <w:tcW w:w="1204" w:type="dxa"/>
            <w:shd w:val="clear" w:color="auto" w:fill="auto"/>
            <w:tcMar>
              <w:top w:w="0" w:type="dxa"/>
              <w:left w:w="108" w:type="dxa"/>
              <w:bottom w:w="0" w:type="dxa"/>
              <w:right w:w="108" w:type="dxa"/>
            </w:tcMar>
          </w:tcPr>
          <w:p w14:paraId="707A0BCF" w14:textId="71DC396C" w:rsidR="00870412" w:rsidRPr="00F02F0A" w:rsidRDefault="004A3978" w:rsidP="00895DA8">
            <w:pPr>
              <w:pStyle w:val="MDPI42tablebody"/>
              <w:keepNext/>
              <w:spacing w:line="240" w:lineRule="auto"/>
              <w:rPr>
                <w:rFonts w:ascii="Times New Roman" w:hAnsi="Times New Roman"/>
                <w:bCs/>
                <w:color w:val="auto"/>
              </w:rPr>
            </w:pPr>
            <w:r w:rsidRPr="00F02F0A">
              <w:rPr>
                <w:rFonts w:ascii="Times New Roman" w:hAnsi="Times New Roman"/>
                <w:bCs/>
                <w:color w:val="auto"/>
              </w:rPr>
              <w:t>0.103</w:t>
            </w:r>
          </w:p>
        </w:tc>
        <w:tc>
          <w:tcPr>
            <w:tcW w:w="1085" w:type="dxa"/>
            <w:shd w:val="clear" w:color="auto" w:fill="auto"/>
            <w:tcMar>
              <w:top w:w="0" w:type="dxa"/>
              <w:left w:w="108" w:type="dxa"/>
              <w:bottom w:w="0" w:type="dxa"/>
              <w:right w:w="108" w:type="dxa"/>
            </w:tcMar>
          </w:tcPr>
          <w:p w14:paraId="1523ECF4" w14:textId="0BA9CA1A" w:rsidR="00870412" w:rsidRPr="00F02F0A" w:rsidRDefault="00885D58" w:rsidP="00895DA8">
            <w:pPr>
              <w:pStyle w:val="MDPI42tablebody"/>
              <w:keepNext/>
              <w:spacing w:line="240" w:lineRule="auto"/>
              <w:rPr>
                <w:rFonts w:ascii="Times New Roman" w:hAnsi="Times New Roman"/>
                <w:bCs/>
                <w:color w:val="auto"/>
              </w:rPr>
            </w:pPr>
            <w:r w:rsidRPr="00F02F0A">
              <w:rPr>
                <w:rFonts w:ascii="Times New Roman" w:hAnsi="Times New Roman"/>
                <w:bCs/>
                <w:color w:val="auto"/>
              </w:rPr>
              <w:t>4.4-51.7</w:t>
            </w:r>
          </w:p>
        </w:tc>
        <w:tc>
          <w:tcPr>
            <w:tcW w:w="1002" w:type="dxa"/>
            <w:shd w:val="clear" w:color="auto" w:fill="auto"/>
            <w:tcMar>
              <w:top w:w="0" w:type="dxa"/>
              <w:left w:w="108" w:type="dxa"/>
              <w:bottom w:w="0" w:type="dxa"/>
              <w:right w:w="108" w:type="dxa"/>
            </w:tcMar>
          </w:tcPr>
          <w:p w14:paraId="1E45FDB9" w14:textId="171E830B" w:rsidR="00870412" w:rsidRPr="00F02F0A" w:rsidRDefault="00885D58" w:rsidP="00895DA8">
            <w:pPr>
              <w:pStyle w:val="MDPI42tablebody"/>
              <w:keepNext/>
              <w:spacing w:line="240" w:lineRule="auto"/>
              <w:rPr>
                <w:rFonts w:ascii="Times New Roman" w:hAnsi="Times New Roman"/>
                <w:color w:val="auto"/>
              </w:rPr>
            </w:pPr>
            <w:r w:rsidRPr="00F02F0A">
              <w:rPr>
                <w:rFonts w:ascii="Times New Roman" w:hAnsi="Times New Roman"/>
                <w:color w:val="auto"/>
              </w:rPr>
              <w:t>12.6</w:t>
            </w:r>
          </w:p>
        </w:tc>
        <w:tc>
          <w:tcPr>
            <w:tcW w:w="1083" w:type="dxa"/>
            <w:shd w:val="clear" w:color="auto" w:fill="auto"/>
            <w:tcMar>
              <w:top w:w="0" w:type="dxa"/>
              <w:left w:w="108" w:type="dxa"/>
              <w:bottom w:w="0" w:type="dxa"/>
              <w:right w:w="108" w:type="dxa"/>
            </w:tcMar>
          </w:tcPr>
          <w:p w14:paraId="7E2354B5" w14:textId="0E481526" w:rsidR="00870412" w:rsidRPr="00F02F0A" w:rsidRDefault="00885D58" w:rsidP="00895DA8">
            <w:pPr>
              <w:pStyle w:val="MDPI42tablebody"/>
              <w:keepNext/>
              <w:spacing w:line="240" w:lineRule="auto"/>
              <w:rPr>
                <w:rFonts w:ascii="Times New Roman" w:hAnsi="Times New Roman"/>
                <w:color w:val="auto"/>
              </w:rPr>
            </w:pPr>
            <w:r w:rsidRPr="00F02F0A">
              <w:rPr>
                <w:rFonts w:ascii="Times New Roman" w:hAnsi="Times New Roman"/>
                <w:color w:val="auto"/>
              </w:rPr>
              <w:t>196-279</w:t>
            </w:r>
          </w:p>
        </w:tc>
        <w:tc>
          <w:tcPr>
            <w:tcW w:w="2745" w:type="dxa"/>
            <w:shd w:val="clear" w:color="auto" w:fill="auto"/>
            <w:tcMar>
              <w:top w:w="0" w:type="dxa"/>
              <w:left w:w="108" w:type="dxa"/>
              <w:bottom w:w="0" w:type="dxa"/>
              <w:right w:w="108" w:type="dxa"/>
            </w:tcMar>
          </w:tcPr>
          <w:p w14:paraId="2C758DEE" w14:textId="67049AFE" w:rsidR="00870412" w:rsidRPr="00F02F0A" w:rsidRDefault="00AF60E5" w:rsidP="00895DA8">
            <w:pPr>
              <w:pStyle w:val="MDPI42tablebody"/>
              <w:keepNext/>
              <w:spacing w:line="240" w:lineRule="auto"/>
              <w:rPr>
                <w:rFonts w:ascii="Times New Roman" w:hAnsi="Times New Roman"/>
                <w:color w:val="auto"/>
              </w:rPr>
            </w:pPr>
            <w:r w:rsidRPr="00F02F0A">
              <w:rPr>
                <w:rFonts w:ascii="Times New Roman" w:hAnsi="Times New Roman"/>
                <w:color w:val="auto"/>
              </w:rPr>
              <w:t>0.42</w:t>
            </w:r>
            <w:r w:rsidR="007C1619" w:rsidRPr="00F02F0A">
              <w:rPr>
                <w:rFonts w:ascii="Times New Roman" w:hAnsi="Times New Roman"/>
                <w:color w:val="auto"/>
              </w:rPr>
              <w:t>-5.58</w:t>
            </w:r>
          </w:p>
        </w:tc>
        <w:tc>
          <w:tcPr>
            <w:tcW w:w="1478" w:type="dxa"/>
            <w:shd w:val="clear" w:color="auto" w:fill="auto"/>
            <w:tcMar>
              <w:top w:w="0" w:type="dxa"/>
              <w:left w:w="108" w:type="dxa"/>
              <w:bottom w:w="0" w:type="dxa"/>
              <w:right w:w="108" w:type="dxa"/>
            </w:tcMar>
          </w:tcPr>
          <w:p w14:paraId="34D2A5C6" w14:textId="36B3AAA2" w:rsidR="00870412" w:rsidRPr="00F02F0A" w:rsidRDefault="007C1619" w:rsidP="00895DA8">
            <w:pPr>
              <w:pStyle w:val="MDPI42tablebody"/>
              <w:keepNext/>
              <w:spacing w:line="240" w:lineRule="auto"/>
              <w:rPr>
                <w:rFonts w:ascii="Times New Roman" w:hAnsi="Times New Roman"/>
                <w:color w:val="auto"/>
              </w:rPr>
            </w:pPr>
            <w:r w:rsidRPr="00F02F0A">
              <w:rPr>
                <w:rFonts w:ascii="Times New Roman" w:hAnsi="Times New Roman"/>
                <w:color w:val="auto"/>
              </w:rPr>
              <w:t>449-</w:t>
            </w:r>
            <w:r w:rsidR="00523825" w:rsidRPr="00F02F0A">
              <w:rPr>
                <w:rFonts w:ascii="Times New Roman" w:hAnsi="Times New Roman"/>
                <w:color w:val="auto"/>
              </w:rPr>
              <w:t>3645</w:t>
            </w:r>
          </w:p>
        </w:tc>
        <w:tc>
          <w:tcPr>
            <w:tcW w:w="2410" w:type="dxa"/>
            <w:shd w:val="clear" w:color="auto" w:fill="auto"/>
            <w:tcMar>
              <w:top w:w="0" w:type="dxa"/>
              <w:left w:w="108" w:type="dxa"/>
              <w:bottom w:w="0" w:type="dxa"/>
              <w:right w:w="108" w:type="dxa"/>
            </w:tcMar>
          </w:tcPr>
          <w:p w14:paraId="102E6D42" w14:textId="04650ED7" w:rsidR="00870412" w:rsidRPr="00F02F0A" w:rsidRDefault="00EC43D2" w:rsidP="00895DA8">
            <w:pPr>
              <w:pStyle w:val="MDPI42tablebody"/>
              <w:keepNext/>
              <w:spacing w:line="240" w:lineRule="auto"/>
              <w:rPr>
                <w:rFonts w:ascii="Times New Roman" w:hAnsi="Times New Roman"/>
                <w:color w:val="auto"/>
              </w:rPr>
            </w:pPr>
            <w:r w:rsidRPr="00F02F0A">
              <w:rPr>
                <w:rFonts w:ascii="Times New Roman" w:hAnsi="Times New Roman"/>
                <w:color w:val="auto"/>
              </w:rPr>
              <w:t>6.36 ± 0.</w:t>
            </w:r>
            <w:r w:rsidR="007334F9" w:rsidRPr="00F02F0A">
              <w:rPr>
                <w:rFonts w:ascii="Times New Roman" w:hAnsi="Times New Roman"/>
                <w:color w:val="auto"/>
              </w:rPr>
              <w:t>60</w:t>
            </w:r>
          </w:p>
        </w:tc>
      </w:tr>
      <w:tr w:rsidR="00B23A4F" w:rsidRPr="00F02F0A" w14:paraId="5B11E163" w14:textId="77777777" w:rsidTr="0097150A">
        <w:trPr>
          <w:trHeight w:val="222"/>
          <w:jc w:val="center"/>
        </w:trPr>
        <w:tc>
          <w:tcPr>
            <w:tcW w:w="964" w:type="dxa"/>
            <w:tcBorders>
              <w:bottom w:val="single" w:sz="12" w:space="0" w:color="auto"/>
            </w:tcBorders>
            <w:shd w:val="clear" w:color="auto" w:fill="auto"/>
            <w:tcMar>
              <w:top w:w="0" w:type="dxa"/>
              <w:left w:w="108" w:type="dxa"/>
              <w:bottom w:w="0" w:type="dxa"/>
              <w:right w:w="108" w:type="dxa"/>
            </w:tcMar>
            <w:vAlign w:val="center"/>
          </w:tcPr>
          <w:p w14:paraId="2B0B7883" w14:textId="77777777" w:rsidR="00870412" w:rsidRPr="00F02F0A" w:rsidRDefault="00870412" w:rsidP="00895DA8">
            <w:pPr>
              <w:pStyle w:val="MDPI42tablebody"/>
              <w:keepNext/>
              <w:spacing w:line="240" w:lineRule="auto"/>
              <w:rPr>
                <w:rFonts w:ascii="Times New Roman" w:hAnsi="Times New Roman"/>
                <w:color w:val="auto"/>
              </w:rPr>
            </w:pPr>
          </w:p>
        </w:tc>
        <w:tc>
          <w:tcPr>
            <w:tcW w:w="843" w:type="dxa"/>
            <w:tcBorders>
              <w:bottom w:val="single" w:sz="12" w:space="0" w:color="auto"/>
            </w:tcBorders>
            <w:shd w:val="clear" w:color="auto" w:fill="auto"/>
            <w:tcMar>
              <w:top w:w="0" w:type="dxa"/>
              <w:left w:w="108" w:type="dxa"/>
              <w:bottom w:w="0" w:type="dxa"/>
              <w:right w:w="108" w:type="dxa"/>
            </w:tcMar>
          </w:tcPr>
          <w:p w14:paraId="721B1274" w14:textId="77777777" w:rsidR="00870412" w:rsidRPr="00F02F0A" w:rsidRDefault="00870412" w:rsidP="00895DA8">
            <w:pPr>
              <w:pStyle w:val="MDPI42tablebody"/>
              <w:keepNext/>
              <w:spacing w:line="240" w:lineRule="auto"/>
              <w:rPr>
                <w:rFonts w:ascii="Times New Roman" w:hAnsi="Times New Roman"/>
                <w:color w:val="auto"/>
              </w:rPr>
            </w:pPr>
          </w:p>
        </w:tc>
        <w:tc>
          <w:tcPr>
            <w:tcW w:w="1204" w:type="dxa"/>
            <w:tcBorders>
              <w:bottom w:val="single" w:sz="12" w:space="0" w:color="auto"/>
            </w:tcBorders>
            <w:shd w:val="clear" w:color="auto" w:fill="auto"/>
            <w:tcMar>
              <w:top w:w="0" w:type="dxa"/>
              <w:left w:w="108" w:type="dxa"/>
              <w:bottom w:w="0" w:type="dxa"/>
              <w:right w:w="108" w:type="dxa"/>
            </w:tcMar>
          </w:tcPr>
          <w:p w14:paraId="139FD651" w14:textId="02270CA1" w:rsidR="00870412" w:rsidRPr="00F02F0A" w:rsidRDefault="00523825" w:rsidP="00895DA8">
            <w:pPr>
              <w:pStyle w:val="MDPI42tablebody"/>
              <w:keepNext/>
              <w:spacing w:line="240" w:lineRule="auto"/>
              <w:rPr>
                <w:rFonts w:ascii="Times New Roman" w:hAnsi="Times New Roman"/>
                <w:bCs/>
                <w:color w:val="auto"/>
              </w:rPr>
            </w:pPr>
            <w:r w:rsidRPr="00F02F0A">
              <w:rPr>
                <w:rFonts w:ascii="Times New Roman" w:hAnsi="Times New Roman"/>
                <w:bCs/>
                <w:color w:val="auto"/>
              </w:rPr>
              <w:t>0.104</w:t>
            </w:r>
          </w:p>
        </w:tc>
        <w:tc>
          <w:tcPr>
            <w:tcW w:w="1085" w:type="dxa"/>
            <w:tcBorders>
              <w:bottom w:val="single" w:sz="12" w:space="0" w:color="auto"/>
            </w:tcBorders>
            <w:shd w:val="clear" w:color="auto" w:fill="auto"/>
            <w:tcMar>
              <w:top w:w="0" w:type="dxa"/>
              <w:left w:w="108" w:type="dxa"/>
              <w:bottom w:w="0" w:type="dxa"/>
              <w:right w:w="108" w:type="dxa"/>
            </w:tcMar>
          </w:tcPr>
          <w:p w14:paraId="75EDA3BC" w14:textId="48412F51" w:rsidR="00870412" w:rsidRPr="00F02F0A" w:rsidRDefault="00EA512A" w:rsidP="00895DA8">
            <w:pPr>
              <w:pStyle w:val="MDPI42tablebody"/>
              <w:keepNext/>
              <w:spacing w:line="240" w:lineRule="auto"/>
              <w:rPr>
                <w:rFonts w:ascii="Times New Roman" w:hAnsi="Times New Roman"/>
                <w:bCs/>
                <w:color w:val="auto"/>
              </w:rPr>
            </w:pPr>
            <w:r w:rsidRPr="00F02F0A">
              <w:rPr>
                <w:rFonts w:ascii="Times New Roman" w:hAnsi="Times New Roman"/>
                <w:bCs/>
                <w:color w:val="auto"/>
              </w:rPr>
              <w:t>4.4-51.7</w:t>
            </w:r>
          </w:p>
        </w:tc>
        <w:tc>
          <w:tcPr>
            <w:tcW w:w="1002" w:type="dxa"/>
            <w:tcBorders>
              <w:bottom w:val="single" w:sz="12" w:space="0" w:color="auto"/>
            </w:tcBorders>
            <w:shd w:val="clear" w:color="auto" w:fill="auto"/>
            <w:tcMar>
              <w:top w:w="0" w:type="dxa"/>
              <w:left w:w="108" w:type="dxa"/>
              <w:bottom w:w="0" w:type="dxa"/>
              <w:right w:w="108" w:type="dxa"/>
            </w:tcMar>
          </w:tcPr>
          <w:p w14:paraId="38AF59FC" w14:textId="31A2597C" w:rsidR="00870412" w:rsidRPr="00F02F0A" w:rsidRDefault="00EA512A" w:rsidP="00895DA8">
            <w:pPr>
              <w:pStyle w:val="MDPI42tablebody"/>
              <w:keepNext/>
              <w:spacing w:line="240" w:lineRule="auto"/>
              <w:rPr>
                <w:rFonts w:ascii="Times New Roman" w:hAnsi="Times New Roman"/>
                <w:color w:val="auto"/>
              </w:rPr>
            </w:pPr>
            <w:r w:rsidRPr="00F02F0A">
              <w:rPr>
                <w:rFonts w:ascii="Times New Roman" w:hAnsi="Times New Roman"/>
                <w:color w:val="auto"/>
              </w:rPr>
              <w:t>15.6</w:t>
            </w:r>
          </w:p>
        </w:tc>
        <w:tc>
          <w:tcPr>
            <w:tcW w:w="1083" w:type="dxa"/>
            <w:tcBorders>
              <w:bottom w:val="single" w:sz="12" w:space="0" w:color="auto"/>
            </w:tcBorders>
            <w:shd w:val="clear" w:color="auto" w:fill="auto"/>
            <w:tcMar>
              <w:top w:w="0" w:type="dxa"/>
              <w:left w:w="108" w:type="dxa"/>
              <w:bottom w:w="0" w:type="dxa"/>
              <w:right w:w="108" w:type="dxa"/>
            </w:tcMar>
          </w:tcPr>
          <w:p w14:paraId="3A1BE799" w14:textId="35597799" w:rsidR="00870412" w:rsidRPr="00F02F0A" w:rsidRDefault="00E37C81" w:rsidP="00895DA8">
            <w:pPr>
              <w:pStyle w:val="MDPI42tablebody"/>
              <w:keepNext/>
              <w:spacing w:line="240" w:lineRule="auto"/>
              <w:rPr>
                <w:rFonts w:ascii="Times New Roman" w:hAnsi="Times New Roman"/>
                <w:color w:val="auto"/>
              </w:rPr>
            </w:pPr>
            <w:r w:rsidRPr="00F02F0A">
              <w:rPr>
                <w:rFonts w:ascii="Times New Roman" w:hAnsi="Times New Roman"/>
                <w:color w:val="auto"/>
              </w:rPr>
              <w:t>205-288</w:t>
            </w:r>
          </w:p>
        </w:tc>
        <w:tc>
          <w:tcPr>
            <w:tcW w:w="2745" w:type="dxa"/>
            <w:tcBorders>
              <w:bottom w:val="single" w:sz="12" w:space="0" w:color="auto"/>
            </w:tcBorders>
            <w:shd w:val="clear" w:color="auto" w:fill="auto"/>
            <w:tcMar>
              <w:top w:w="0" w:type="dxa"/>
              <w:left w:w="108" w:type="dxa"/>
              <w:bottom w:w="0" w:type="dxa"/>
              <w:right w:w="108" w:type="dxa"/>
            </w:tcMar>
          </w:tcPr>
          <w:p w14:paraId="5B90A442" w14:textId="25801063" w:rsidR="00870412" w:rsidRPr="00F02F0A" w:rsidRDefault="00E37C81" w:rsidP="00895DA8">
            <w:pPr>
              <w:pStyle w:val="MDPI42tablebody"/>
              <w:keepNext/>
              <w:spacing w:line="240" w:lineRule="auto"/>
              <w:rPr>
                <w:rFonts w:ascii="Times New Roman" w:hAnsi="Times New Roman"/>
                <w:color w:val="auto"/>
              </w:rPr>
            </w:pPr>
            <w:r w:rsidRPr="00F02F0A">
              <w:rPr>
                <w:rFonts w:ascii="Times New Roman" w:hAnsi="Times New Roman"/>
                <w:color w:val="auto"/>
              </w:rPr>
              <w:t>0.41-5.41</w:t>
            </w:r>
          </w:p>
        </w:tc>
        <w:tc>
          <w:tcPr>
            <w:tcW w:w="1478" w:type="dxa"/>
            <w:tcBorders>
              <w:bottom w:val="single" w:sz="12" w:space="0" w:color="auto"/>
            </w:tcBorders>
            <w:shd w:val="clear" w:color="auto" w:fill="auto"/>
            <w:tcMar>
              <w:top w:w="0" w:type="dxa"/>
              <w:left w:w="108" w:type="dxa"/>
              <w:bottom w:w="0" w:type="dxa"/>
              <w:right w:w="108" w:type="dxa"/>
            </w:tcMar>
          </w:tcPr>
          <w:p w14:paraId="56FA6359" w14:textId="15DA42D3" w:rsidR="00870412" w:rsidRPr="00F02F0A" w:rsidRDefault="001A633C" w:rsidP="00895DA8">
            <w:pPr>
              <w:pStyle w:val="MDPI42tablebody"/>
              <w:keepNext/>
              <w:spacing w:line="240" w:lineRule="auto"/>
              <w:rPr>
                <w:rFonts w:ascii="Times New Roman" w:hAnsi="Times New Roman"/>
                <w:color w:val="auto"/>
              </w:rPr>
            </w:pPr>
            <w:r w:rsidRPr="00F02F0A">
              <w:rPr>
                <w:rFonts w:ascii="Times New Roman" w:hAnsi="Times New Roman"/>
                <w:color w:val="auto"/>
              </w:rPr>
              <w:t>246-3477</w:t>
            </w:r>
          </w:p>
        </w:tc>
        <w:tc>
          <w:tcPr>
            <w:tcW w:w="2410" w:type="dxa"/>
            <w:tcBorders>
              <w:bottom w:val="single" w:sz="12" w:space="0" w:color="auto"/>
            </w:tcBorders>
            <w:shd w:val="clear" w:color="auto" w:fill="auto"/>
            <w:tcMar>
              <w:top w:w="0" w:type="dxa"/>
              <w:left w:w="108" w:type="dxa"/>
              <w:bottom w:w="0" w:type="dxa"/>
              <w:right w:w="108" w:type="dxa"/>
            </w:tcMar>
          </w:tcPr>
          <w:p w14:paraId="5EC23255" w14:textId="11556D05" w:rsidR="00870412" w:rsidRPr="00F02F0A" w:rsidRDefault="007334F9" w:rsidP="00895DA8">
            <w:pPr>
              <w:pStyle w:val="MDPI42tablebody"/>
              <w:keepNext/>
              <w:spacing w:line="240" w:lineRule="auto"/>
              <w:rPr>
                <w:rFonts w:ascii="Times New Roman" w:hAnsi="Times New Roman"/>
                <w:color w:val="auto"/>
              </w:rPr>
            </w:pPr>
            <w:r w:rsidRPr="00F02F0A">
              <w:rPr>
                <w:rFonts w:ascii="Times New Roman" w:hAnsi="Times New Roman"/>
                <w:color w:val="auto"/>
              </w:rPr>
              <w:t>6.44</w:t>
            </w:r>
            <w:r w:rsidR="00EC43D2" w:rsidRPr="00F02F0A">
              <w:rPr>
                <w:rFonts w:ascii="Times New Roman" w:hAnsi="Times New Roman"/>
                <w:color w:val="auto"/>
              </w:rPr>
              <w:t xml:space="preserve"> ± 0.</w:t>
            </w:r>
            <w:r w:rsidRPr="00F02F0A">
              <w:rPr>
                <w:rFonts w:ascii="Times New Roman" w:hAnsi="Times New Roman"/>
                <w:color w:val="auto"/>
              </w:rPr>
              <w:t>28</w:t>
            </w:r>
          </w:p>
        </w:tc>
      </w:tr>
    </w:tbl>
    <w:p w14:paraId="78E1EEFE" w14:textId="77777777" w:rsidR="00EF12F1" w:rsidRDefault="00EF12F1" w:rsidP="00EF12F1">
      <w:pPr>
        <w:ind w:right="961"/>
        <w:jc w:val="both"/>
        <w:rPr>
          <w:rFonts w:ascii="Times New Roman" w:hAnsi="Times New Roman" w:cs="Times New Roman"/>
          <w:b/>
          <w:highlight w:val="yellow"/>
          <w:lang w:val="en-US"/>
        </w:rPr>
      </w:pPr>
    </w:p>
    <w:p w14:paraId="537A69F2" w14:textId="6FA39AE6" w:rsidR="00703BBB" w:rsidRDefault="00703BBB">
      <w:pPr>
        <w:rPr>
          <w:rFonts w:ascii="Times New Roman" w:hAnsi="Times New Roman" w:cs="Times New Roman"/>
          <w:b/>
          <w:highlight w:val="yellow"/>
          <w:lang w:val="en-US"/>
        </w:rPr>
      </w:pPr>
      <w:r>
        <w:rPr>
          <w:rFonts w:ascii="Times New Roman" w:hAnsi="Times New Roman" w:cs="Times New Roman"/>
          <w:b/>
          <w:highlight w:val="yellow"/>
          <w:lang w:val="en-US"/>
        </w:rPr>
        <w:br w:type="page"/>
      </w:r>
    </w:p>
    <w:p w14:paraId="727A675B" w14:textId="77777777" w:rsidR="00F02F0A" w:rsidRPr="00B23A4F" w:rsidRDefault="00F02F0A" w:rsidP="00EF12F1">
      <w:pPr>
        <w:ind w:right="961"/>
        <w:jc w:val="both"/>
        <w:rPr>
          <w:rFonts w:ascii="Times New Roman" w:hAnsi="Times New Roman" w:cs="Times New Roman"/>
          <w:b/>
          <w:highlight w:val="yellow"/>
          <w:lang w:val="en-US"/>
        </w:rPr>
      </w:pPr>
    </w:p>
    <w:p w14:paraId="615C7838" w14:textId="2E904A38" w:rsidR="00C802E0" w:rsidRPr="00B23A4F" w:rsidRDefault="00DB0F51" w:rsidP="00703BBB">
      <w:pPr>
        <w:ind w:left="1560" w:right="-852"/>
        <w:jc w:val="both"/>
        <w:rPr>
          <w:rFonts w:ascii="Times New Roman" w:hAnsi="Times New Roman" w:cs="Times New Roman"/>
          <w:lang w:val="en-US"/>
        </w:rPr>
      </w:pPr>
      <w:r w:rsidRPr="00B23A4F">
        <w:rPr>
          <w:rFonts w:ascii="Times New Roman" w:hAnsi="Times New Roman" w:cs="Times New Roman"/>
          <w:b/>
          <w:lang w:val="en-US"/>
        </w:rPr>
        <w:t>Table S2.</w:t>
      </w:r>
      <w:r w:rsidRPr="00B23A4F">
        <w:rPr>
          <w:rFonts w:ascii="Times New Roman" w:hAnsi="Times New Roman" w:cs="Times New Roman"/>
          <w:lang w:val="en-US"/>
        </w:rPr>
        <w:t xml:space="preserve"> Experimental conditions and individual rate coefficients (±2</w:t>
      </w:r>
      <w:r w:rsidRPr="00B23A4F">
        <w:rPr>
          <w:rFonts w:ascii="Symbol" w:eastAsia="Symbol" w:hAnsi="Symbol" w:cs="Symbol"/>
          <w:lang w:val="en-US"/>
        </w:rPr>
        <w:t>s</w:t>
      </w:r>
      <w:r w:rsidRPr="00B23A4F">
        <w:rPr>
          <w:rFonts w:ascii="Times New Roman" w:hAnsi="Times New Roman" w:cs="Times New Roman"/>
          <w:lang w:val="en-US"/>
        </w:rPr>
        <w:t xml:space="preserve">) for the </w:t>
      </w:r>
      <w:r w:rsidR="00394922" w:rsidRPr="00590E66">
        <w:rPr>
          <w:rFonts w:ascii="Times New Roman" w:hAnsi="Times New Roman" w:cs="Times New Roman"/>
          <w:lang w:val="en-US"/>
        </w:rPr>
        <w:t xml:space="preserve">OH + </w:t>
      </w:r>
      <w:r w:rsidR="009B4CC5" w:rsidRPr="00590E66">
        <w:rPr>
          <w:rFonts w:ascii="Times New Roman" w:hAnsi="Times New Roman" w:cs="Times New Roman"/>
          <w:lang w:val="en-US"/>
        </w:rPr>
        <w:t>C</w:t>
      </w:r>
      <w:r w:rsidR="009B4CC5" w:rsidRPr="00590E66">
        <w:rPr>
          <w:rFonts w:ascii="Times New Roman" w:hAnsi="Times New Roman"/>
          <w:lang w:val="en-US"/>
        </w:rPr>
        <w:t>HF</w:t>
      </w:r>
      <w:r w:rsidR="009B4CC5" w:rsidRPr="00590E66">
        <w:rPr>
          <w:rFonts w:ascii="Times New Roman" w:hAnsi="Times New Roman"/>
          <w:vertAlign w:val="subscript"/>
          <w:lang w:val="en-US"/>
        </w:rPr>
        <w:t>2</w:t>
      </w:r>
      <w:r w:rsidR="009B4CC5" w:rsidRPr="00590E66">
        <w:rPr>
          <w:rFonts w:ascii="Times New Roman" w:hAnsi="Times New Roman"/>
          <w:lang w:val="en-US"/>
        </w:rPr>
        <w:t>CHFOC</w:t>
      </w:r>
      <w:r w:rsidR="009B4CC5" w:rsidRPr="00B64779">
        <w:rPr>
          <w:rFonts w:ascii="Times New Roman" w:hAnsi="Times New Roman"/>
          <w:lang w:val="en-US"/>
        </w:rPr>
        <w:t>F</w:t>
      </w:r>
      <w:r w:rsidR="009B4CC5" w:rsidRPr="00B64779">
        <w:rPr>
          <w:rFonts w:ascii="Times New Roman" w:hAnsi="Times New Roman"/>
          <w:vertAlign w:val="subscript"/>
          <w:lang w:val="en-US"/>
        </w:rPr>
        <w:t>3</w:t>
      </w:r>
      <w:r w:rsidRPr="00B64779">
        <w:rPr>
          <w:rFonts w:ascii="Times New Roman" w:hAnsi="Times New Roman" w:cs="Times New Roman"/>
          <w:lang w:val="en-US"/>
        </w:rPr>
        <w:t xml:space="preserve"> </w:t>
      </w:r>
      <w:r w:rsidR="00590E66" w:rsidRPr="00B64779">
        <w:rPr>
          <w:rFonts w:ascii="Times New Roman" w:hAnsi="Times New Roman" w:cs="Times New Roman"/>
          <w:lang w:val="en-US"/>
        </w:rPr>
        <w:t xml:space="preserve">(HFE-236ea1) </w:t>
      </w:r>
      <w:r w:rsidRPr="00B64779">
        <w:rPr>
          <w:rFonts w:ascii="Times New Roman" w:hAnsi="Times New Roman" w:cs="Times New Roman"/>
          <w:lang w:val="en-US"/>
        </w:rPr>
        <w:t xml:space="preserve">reaction. </w:t>
      </w:r>
    </w:p>
    <w:tbl>
      <w:tblPr>
        <w:tblW w:w="10910" w:type="dxa"/>
        <w:jc w:val="center"/>
        <w:tblLayout w:type="fixed"/>
        <w:tblCellMar>
          <w:left w:w="10" w:type="dxa"/>
          <w:right w:w="10" w:type="dxa"/>
        </w:tblCellMar>
        <w:tblLook w:val="04A0" w:firstRow="1" w:lastRow="0" w:firstColumn="1" w:lastColumn="0" w:noHBand="0" w:noVBand="1"/>
      </w:tblPr>
      <w:tblGrid>
        <w:gridCol w:w="704"/>
        <w:gridCol w:w="709"/>
        <w:gridCol w:w="709"/>
        <w:gridCol w:w="992"/>
        <w:gridCol w:w="992"/>
        <w:gridCol w:w="992"/>
        <w:gridCol w:w="1985"/>
        <w:gridCol w:w="1134"/>
        <w:gridCol w:w="2693"/>
      </w:tblGrid>
      <w:tr w:rsidR="00B23A4F" w:rsidRPr="005A3847" w14:paraId="241A7B35" w14:textId="77777777" w:rsidTr="0097150A">
        <w:trPr>
          <w:jc w:val="center"/>
        </w:trPr>
        <w:tc>
          <w:tcPr>
            <w:tcW w:w="704"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411418F9" w14:textId="77777777" w:rsidR="00F343F9" w:rsidRPr="00703BBB" w:rsidRDefault="00F343F9" w:rsidP="00F62B30">
            <w:pPr>
              <w:pStyle w:val="MDPI42tablebody"/>
              <w:keepNext/>
              <w:spacing w:line="240" w:lineRule="auto"/>
              <w:rPr>
                <w:color w:val="auto"/>
              </w:rPr>
            </w:pPr>
            <w:r w:rsidRPr="00703BBB">
              <w:rPr>
                <w:rFonts w:ascii="Times New Roman" w:hAnsi="Times New Roman"/>
                <w:b/>
                <w:i/>
                <w:iCs/>
                <w:color w:val="auto"/>
              </w:rPr>
              <w:t>T</w:t>
            </w:r>
            <w:r w:rsidRPr="00703BBB">
              <w:rPr>
                <w:rFonts w:ascii="Times New Roman" w:hAnsi="Times New Roman"/>
                <w:b/>
                <w:color w:val="auto"/>
              </w:rPr>
              <w:t xml:space="preserve"> / K</w:t>
            </w:r>
          </w:p>
        </w:tc>
        <w:tc>
          <w:tcPr>
            <w:tcW w:w="709"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3B0ED0FD" w14:textId="77777777" w:rsidR="00F343F9" w:rsidRPr="00703BBB" w:rsidRDefault="00F343F9" w:rsidP="00F62B30">
            <w:pPr>
              <w:pStyle w:val="MDPI42tablebody"/>
              <w:keepNext/>
              <w:spacing w:line="240" w:lineRule="auto"/>
              <w:rPr>
                <w:color w:val="auto"/>
              </w:rPr>
            </w:pPr>
            <w:proofErr w:type="spellStart"/>
            <w:r w:rsidRPr="00703BBB">
              <w:rPr>
                <w:rFonts w:ascii="Times New Roman" w:hAnsi="Times New Roman"/>
                <w:b/>
                <w:i/>
                <w:color w:val="auto"/>
              </w:rPr>
              <w:t>p</w:t>
            </w:r>
            <w:r w:rsidRPr="00703BBB">
              <w:rPr>
                <w:rFonts w:ascii="Times New Roman" w:hAnsi="Times New Roman"/>
                <w:b/>
                <w:color w:val="auto"/>
                <w:vertAlign w:val="subscript"/>
              </w:rPr>
              <w:t>T</w:t>
            </w:r>
            <w:proofErr w:type="spellEnd"/>
            <w:r w:rsidRPr="00703BBB">
              <w:rPr>
                <w:rFonts w:ascii="Times New Roman" w:hAnsi="Times New Roman"/>
                <w:b/>
                <w:color w:val="auto"/>
              </w:rPr>
              <w:t xml:space="preserve"> / Torr</w:t>
            </w:r>
          </w:p>
        </w:tc>
        <w:tc>
          <w:tcPr>
            <w:tcW w:w="709"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42744D28" w14:textId="77777777" w:rsidR="00F343F9" w:rsidRPr="00703BBB" w:rsidRDefault="00F343F9" w:rsidP="00F62B30">
            <w:pPr>
              <w:pStyle w:val="MDPI42tablebody"/>
              <w:keepNext/>
              <w:spacing w:line="240" w:lineRule="auto"/>
              <w:rPr>
                <w:color w:val="auto"/>
              </w:rPr>
            </w:pPr>
            <w:r w:rsidRPr="00703BBB">
              <w:rPr>
                <w:rFonts w:ascii="Times New Roman" w:eastAsia="Calibri" w:hAnsi="Times New Roman"/>
                <w:b/>
                <w:i/>
                <w:iCs/>
                <w:color w:val="auto"/>
                <w:lang w:eastAsia="en-US" w:bidi="ar-SA"/>
              </w:rPr>
              <w:t>f</w:t>
            </w:r>
            <w:r w:rsidRPr="00703BBB">
              <w:rPr>
                <w:rFonts w:ascii="Times New Roman" w:eastAsia="Calibri" w:hAnsi="Times New Roman"/>
                <w:b/>
                <w:color w:val="auto"/>
                <w:lang w:eastAsia="en-US" w:bidi="ar-SA"/>
              </w:rPr>
              <w:t xml:space="preserve"> </w:t>
            </w:r>
          </w:p>
        </w:tc>
        <w:tc>
          <w:tcPr>
            <w:tcW w:w="992"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02C0C9CE" w14:textId="77777777" w:rsidR="00F343F9" w:rsidRPr="00703BBB" w:rsidRDefault="00F343F9" w:rsidP="00F62B30">
            <w:pPr>
              <w:pStyle w:val="MDPI42tablebody"/>
              <w:keepNext/>
              <w:spacing w:line="240" w:lineRule="auto"/>
              <w:rPr>
                <w:color w:val="auto"/>
              </w:rPr>
            </w:pPr>
            <w:r w:rsidRPr="00703BBB">
              <w:rPr>
                <w:rFonts w:ascii="Times New Roman" w:eastAsia="Calibri" w:hAnsi="Times New Roman"/>
                <w:b/>
                <w:i/>
                <w:color w:val="auto"/>
                <w:lang w:eastAsia="en-US" w:bidi="ar-SA"/>
              </w:rPr>
              <w:t>F</w:t>
            </w:r>
            <w:r w:rsidRPr="00703BBB">
              <w:rPr>
                <w:rFonts w:ascii="Times New Roman" w:eastAsia="Calibri" w:hAnsi="Times New Roman"/>
                <w:b/>
                <w:color w:val="auto"/>
                <w:vertAlign w:val="subscript"/>
                <w:lang w:eastAsia="en-US" w:bidi="ar-SA"/>
              </w:rPr>
              <w:t>R</w:t>
            </w:r>
            <w:r w:rsidRPr="00703BBB">
              <w:rPr>
                <w:rFonts w:ascii="Times New Roman" w:eastAsia="Calibri" w:hAnsi="Times New Roman"/>
                <w:b/>
                <w:color w:val="auto"/>
                <w:lang w:eastAsia="en-US" w:bidi="ar-SA"/>
              </w:rPr>
              <w:t xml:space="preserve"> / </w:t>
            </w:r>
          </w:p>
          <w:p w14:paraId="390AA83F" w14:textId="77777777" w:rsidR="00F343F9" w:rsidRPr="00703BBB" w:rsidRDefault="00F343F9" w:rsidP="00F62B30">
            <w:pPr>
              <w:pStyle w:val="MDPI42tablebody"/>
              <w:keepNext/>
              <w:spacing w:line="240" w:lineRule="auto"/>
              <w:rPr>
                <w:rFonts w:ascii="Times New Roman" w:eastAsia="Calibri" w:hAnsi="Times New Roman"/>
                <w:b/>
                <w:color w:val="auto"/>
                <w:lang w:eastAsia="en-US" w:bidi="ar-SA"/>
              </w:rPr>
            </w:pPr>
            <w:proofErr w:type="spellStart"/>
            <w:r w:rsidRPr="00703BBB">
              <w:rPr>
                <w:rFonts w:ascii="Times New Roman" w:eastAsia="Calibri" w:hAnsi="Times New Roman"/>
                <w:b/>
                <w:color w:val="auto"/>
                <w:lang w:eastAsia="en-US" w:bidi="ar-SA"/>
              </w:rPr>
              <w:t>sccm</w:t>
            </w:r>
            <w:proofErr w:type="spellEnd"/>
          </w:p>
        </w:tc>
        <w:tc>
          <w:tcPr>
            <w:tcW w:w="992"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68E54C82" w14:textId="19B6243D" w:rsidR="00F343F9" w:rsidRPr="00703BBB" w:rsidRDefault="00000000" w:rsidP="00F62B30">
            <w:pPr>
              <w:pStyle w:val="MDPI42tablebody"/>
              <w:keepNext/>
              <w:spacing w:line="240" w:lineRule="auto"/>
              <w:rPr>
                <w:color w:val="auto"/>
              </w:rPr>
            </w:pPr>
            <m:oMath>
              <m:sSub>
                <m:sSubPr>
                  <m:ctrlPr>
                    <w:rPr>
                      <w:rFonts w:ascii="Cambria Math" w:hAnsi="Cambria Math"/>
                      <w:b/>
                      <w:i/>
                      <w:color w:val="auto"/>
                    </w:rPr>
                  </m:ctrlPr>
                </m:sSubPr>
                <m:e>
                  <m:r>
                    <m:rPr>
                      <m:sty m:val="bi"/>
                    </m:rPr>
                    <w:rPr>
                      <w:rFonts w:ascii="Cambria Math" w:hAnsi="Cambria Math"/>
                      <w:color w:val="auto"/>
                    </w:rPr>
                    <m:t>F</m:t>
                  </m:r>
                </m:e>
                <m:sub>
                  <m:sSub>
                    <m:sSubPr>
                      <m:ctrlPr>
                        <w:rPr>
                          <w:rFonts w:ascii="Cambria Math" w:hAnsi="Cambria Math"/>
                          <w:b/>
                          <w:color w:val="auto"/>
                        </w:rPr>
                      </m:ctrlPr>
                    </m:sSubPr>
                    <m:e>
                      <m:r>
                        <m:rPr>
                          <m:sty m:val="b"/>
                        </m:rPr>
                        <w:rPr>
                          <w:rFonts w:ascii="Cambria Math" w:hAnsi="Cambria Math"/>
                          <w:color w:val="auto"/>
                        </w:rPr>
                        <m:t>H</m:t>
                      </m:r>
                    </m:e>
                    <m:sub>
                      <m:r>
                        <m:rPr>
                          <m:sty m:val="b"/>
                        </m:rPr>
                        <w:rPr>
                          <w:rFonts w:ascii="Cambria Math" w:hAnsi="Cambria Math"/>
                          <w:color w:val="auto"/>
                        </w:rPr>
                        <m:t>2</m:t>
                      </m:r>
                    </m:sub>
                  </m:sSub>
                  <m:sSub>
                    <m:sSubPr>
                      <m:ctrlPr>
                        <w:rPr>
                          <w:rFonts w:ascii="Cambria Math" w:hAnsi="Cambria Math"/>
                          <w:b/>
                          <w:color w:val="auto"/>
                        </w:rPr>
                      </m:ctrlPr>
                    </m:sSubPr>
                    <m:e>
                      <m:r>
                        <m:rPr>
                          <m:sty m:val="b"/>
                        </m:rPr>
                        <w:rPr>
                          <w:rFonts w:ascii="Cambria Math" w:hAnsi="Cambria Math"/>
                          <w:color w:val="auto"/>
                        </w:rPr>
                        <m:t>O</m:t>
                      </m:r>
                    </m:e>
                    <m:sub>
                      <m:r>
                        <m:rPr>
                          <m:sty m:val="b"/>
                        </m:rPr>
                        <w:rPr>
                          <w:rFonts w:ascii="Cambria Math" w:hAnsi="Cambria Math"/>
                          <w:color w:val="auto"/>
                        </w:rPr>
                        <m:t>2</m:t>
                      </m:r>
                    </m:sub>
                  </m:sSub>
                  <m:r>
                    <m:rPr>
                      <m:sty m:val="b"/>
                    </m:rPr>
                    <w:rPr>
                      <w:rFonts w:ascii="Cambria Math" w:hAnsi="Cambria Math"/>
                      <w:color w:val="auto"/>
                    </w:rPr>
                    <m:t>/He</m:t>
                  </m:r>
                </m:sub>
              </m:sSub>
            </m:oMath>
            <w:r w:rsidR="00F343F9" w:rsidRPr="00703BBB">
              <w:rPr>
                <w:rFonts w:ascii="Times New Roman" w:eastAsia="Calibri" w:hAnsi="Times New Roman"/>
                <w:b/>
                <w:color w:val="auto"/>
                <w:lang w:eastAsia="en-US" w:bidi="ar-SA"/>
              </w:rPr>
              <w:t xml:space="preserve"> / </w:t>
            </w:r>
            <w:proofErr w:type="gramStart"/>
            <w:r w:rsidR="00F343F9" w:rsidRPr="00703BBB">
              <w:rPr>
                <w:rFonts w:ascii="Times New Roman" w:eastAsia="Calibri" w:hAnsi="Times New Roman"/>
                <w:b/>
                <w:color w:val="auto"/>
                <w:lang w:eastAsia="en-US" w:bidi="ar-SA"/>
              </w:rPr>
              <w:t>sccm</w:t>
            </w:r>
            <w:proofErr w:type="gramEnd"/>
          </w:p>
        </w:tc>
        <w:tc>
          <w:tcPr>
            <w:tcW w:w="992"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3FB4FCFB" w14:textId="77777777" w:rsidR="00F343F9" w:rsidRPr="00703BBB" w:rsidRDefault="00F343F9" w:rsidP="00F62B30">
            <w:pPr>
              <w:pStyle w:val="MDPI42tablebody"/>
              <w:keepNext/>
              <w:spacing w:line="240" w:lineRule="auto"/>
              <w:rPr>
                <w:color w:val="auto"/>
              </w:rPr>
            </w:pPr>
            <w:proofErr w:type="spellStart"/>
            <w:r w:rsidRPr="00703BBB">
              <w:rPr>
                <w:rFonts w:ascii="Times New Roman" w:hAnsi="Times New Roman"/>
                <w:b/>
                <w:i/>
                <w:color w:val="auto"/>
              </w:rPr>
              <w:t>F</w:t>
            </w:r>
            <w:r w:rsidRPr="00703BBB">
              <w:rPr>
                <w:rFonts w:ascii="Times New Roman" w:hAnsi="Times New Roman"/>
                <w:b/>
                <w:color w:val="auto"/>
                <w:vertAlign w:val="subscript"/>
              </w:rPr>
              <w:t>He</w:t>
            </w:r>
            <w:proofErr w:type="spellEnd"/>
            <w:r w:rsidRPr="00703BBB">
              <w:rPr>
                <w:rFonts w:ascii="Times New Roman" w:eastAsia="Calibri" w:hAnsi="Times New Roman"/>
                <w:b/>
                <w:color w:val="auto"/>
                <w:lang w:eastAsia="en-US" w:bidi="ar-SA"/>
              </w:rPr>
              <w:t xml:space="preserve"> / </w:t>
            </w:r>
          </w:p>
          <w:p w14:paraId="1D59F64A" w14:textId="77777777" w:rsidR="00F343F9" w:rsidRPr="00703BBB" w:rsidRDefault="00F343F9" w:rsidP="00F62B30">
            <w:pPr>
              <w:pStyle w:val="MDPI42tablebody"/>
              <w:keepNext/>
              <w:spacing w:line="240" w:lineRule="auto"/>
              <w:rPr>
                <w:rFonts w:ascii="Times New Roman" w:eastAsia="Calibri" w:hAnsi="Times New Roman"/>
                <w:b/>
                <w:color w:val="auto"/>
                <w:lang w:eastAsia="en-US" w:bidi="ar-SA"/>
              </w:rPr>
            </w:pPr>
            <w:proofErr w:type="spellStart"/>
            <w:r w:rsidRPr="00703BBB">
              <w:rPr>
                <w:rFonts w:ascii="Times New Roman" w:eastAsia="Calibri" w:hAnsi="Times New Roman"/>
                <w:b/>
                <w:color w:val="auto"/>
                <w:lang w:eastAsia="en-US" w:bidi="ar-SA"/>
              </w:rPr>
              <w:t>sccm</w:t>
            </w:r>
            <w:proofErr w:type="spellEnd"/>
          </w:p>
        </w:tc>
        <w:tc>
          <w:tcPr>
            <w:tcW w:w="1985"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1F4A24D7" w14:textId="77777777" w:rsidR="00F343F9" w:rsidRPr="00703BBB" w:rsidRDefault="00F343F9" w:rsidP="00F62B30">
            <w:pPr>
              <w:pStyle w:val="MDPI42tablebody"/>
              <w:keepNext/>
              <w:spacing w:line="240" w:lineRule="auto"/>
              <w:rPr>
                <w:color w:val="auto"/>
              </w:rPr>
            </w:pPr>
            <w:r w:rsidRPr="00703BBB">
              <w:rPr>
                <w:rFonts w:ascii="Times New Roman" w:eastAsia="Calibri" w:hAnsi="Times New Roman"/>
                <w:b/>
                <w:color w:val="auto"/>
                <w:lang w:eastAsia="en-US" w:bidi="ar-SA"/>
              </w:rPr>
              <w:t>[</w:t>
            </w:r>
            <w:r w:rsidRPr="00703BBB">
              <w:rPr>
                <w:rFonts w:ascii="Times New Roman" w:hAnsi="Times New Roman"/>
                <w:b/>
                <w:bCs/>
                <w:color w:val="auto"/>
              </w:rPr>
              <w:t>CHF</w:t>
            </w:r>
            <w:r w:rsidRPr="00703BBB">
              <w:rPr>
                <w:rFonts w:ascii="Times New Roman" w:hAnsi="Times New Roman"/>
                <w:b/>
                <w:bCs/>
                <w:color w:val="auto"/>
                <w:vertAlign w:val="subscript"/>
              </w:rPr>
              <w:t>2</w:t>
            </w:r>
            <w:r w:rsidRPr="00703BBB">
              <w:rPr>
                <w:rFonts w:ascii="Times New Roman" w:hAnsi="Times New Roman"/>
                <w:b/>
                <w:bCs/>
                <w:color w:val="auto"/>
              </w:rPr>
              <w:t>CHFOCF</w:t>
            </w:r>
            <w:r w:rsidRPr="00703BBB">
              <w:rPr>
                <w:rFonts w:ascii="Times New Roman" w:hAnsi="Times New Roman"/>
                <w:b/>
                <w:bCs/>
                <w:color w:val="auto"/>
                <w:vertAlign w:val="subscript"/>
              </w:rPr>
              <w:t>3</w:t>
            </w:r>
            <w:r w:rsidRPr="00703BBB">
              <w:rPr>
                <w:rFonts w:ascii="Times New Roman" w:hAnsi="Times New Roman"/>
                <w:b/>
                <w:color w:val="auto"/>
              </w:rPr>
              <w:t>] /</w:t>
            </w:r>
          </w:p>
          <w:p w14:paraId="7A74092B" w14:textId="77777777" w:rsidR="00F343F9" w:rsidRPr="00703BBB" w:rsidRDefault="00F343F9" w:rsidP="00F62B30">
            <w:pPr>
              <w:pStyle w:val="MDPI42tablebody"/>
              <w:keepNext/>
              <w:spacing w:line="240" w:lineRule="auto"/>
              <w:rPr>
                <w:color w:val="auto"/>
              </w:rPr>
            </w:pPr>
            <w:r w:rsidRPr="00703BBB">
              <w:rPr>
                <w:rFonts w:ascii="Times New Roman" w:hAnsi="Times New Roman"/>
                <w:b/>
                <w:color w:val="auto"/>
              </w:rPr>
              <w:t>10</w:t>
            </w:r>
            <w:r w:rsidRPr="00703BBB">
              <w:rPr>
                <w:rFonts w:ascii="Times New Roman" w:hAnsi="Times New Roman"/>
                <w:b/>
                <w:color w:val="auto"/>
                <w:vertAlign w:val="superscript"/>
              </w:rPr>
              <w:t>17</w:t>
            </w:r>
            <w:r w:rsidRPr="00703BBB">
              <w:rPr>
                <w:rFonts w:ascii="Times New Roman" w:hAnsi="Times New Roman"/>
                <w:b/>
                <w:color w:val="auto"/>
              </w:rPr>
              <w:t xml:space="preserve"> molecules </w:t>
            </w:r>
            <w:proofErr w:type="gramStart"/>
            <w:r w:rsidRPr="00703BBB">
              <w:rPr>
                <w:rFonts w:ascii="Times New Roman" w:hAnsi="Times New Roman"/>
                <w:b/>
                <w:color w:val="auto"/>
              </w:rPr>
              <w:t>cm</w:t>
            </w:r>
            <w:r w:rsidRPr="00703BBB">
              <w:rPr>
                <w:rFonts w:ascii="Times New Roman" w:hAnsi="Times New Roman"/>
                <w:b/>
                <w:color w:val="auto"/>
                <w:vertAlign w:val="superscript"/>
              </w:rPr>
              <w:t>-3</w:t>
            </w:r>
            <w:proofErr w:type="gramEnd"/>
          </w:p>
        </w:tc>
        <w:tc>
          <w:tcPr>
            <w:tcW w:w="1134"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5090B83F" w14:textId="77777777" w:rsidR="00F343F9" w:rsidRPr="00703BBB" w:rsidRDefault="00F343F9" w:rsidP="00F62B30">
            <w:pPr>
              <w:pStyle w:val="MDPI42tablebody"/>
              <w:keepNext/>
              <w:spacing w:line="240" w:lineRule="auto"/>
              <w:rPr>
                <w:color w:val="auto"/>
              </w:rPr>
            </w:pPr>
            <w:r w:rsidRPr="00703BBB">
              <w:rPr>
                <w:rFonts w:ascii="Times New Roman" w:eastAsia="Calibri" w:hAnsi="Times New Roman"/>
                <w:b/>
                <w:i/>
                <w:color w:val="auto"/>
                <w:lang w:eastAsia="en-US" w:bidi="ar-SA"/>
              </w:rPr>
              <w:t>k</w:t>
            </w:r>
            <w:r w:rsidRPr="00703BBB">
              <w:rPr>
                <w:rFonts w:ascii="Times New Roman" w:eastAsia="Calibri" w:hAnsi="Times New Roman"/>
                <w:b/>
                <w:color w:val="auto"/>
                <w:lang w:eastAsia="en-US" w:bidi="ar-SA"/>
              </w:rPr>
              <w:t>’-</w:t>
            </w:r>
            <w:r w:rsidRPr="00703BBB">
              <w:rPr>
                <w:rFonts w:ascii="Times New Roman" w:eastAsia="Calibri" w:hAnsi="Times New Roman"/>
                <w:b/>
                <w:i/>
                <w:color w:val="auto"/>
                <w:lang w:eastAsia="en-US" w:bidi="ar-SA"/>
              </w:rPr>
              <w:t>k</w:t>
            </w:r>
            <w:r w:rsidRPr="00703BBB">
              <w:rPr>
                <w:rFonts w:ascii="Times New Roman" w:eastAsia="Calibri" w:hAnsi="Times New Roman"/>
                <w:b/>
                <w:color w:val="auto"/>
                <w:lang w:eastAsia="en-US" w:bidi="ar-SA"/>
              </w:rPr>
              <w:t>’</w:t>
            </w:r>
            <w:r w:rsidRPr="00703BBB">
              <w:rPr>
                <w:rFonts w:ascii="Times New Roman" w:eastAsia="Calibri" w:hAnsi="Times New Roman"/>
                <w:b/>
                <w:color w:val="auto"/>
                <w:vertAlign w:val="subscript"/>
                <w:lang w:eastAsia="en-US" w:bidi="ar-SA"/>
              </w:rPr>
              <w:t>0</w:t>
            </w:r>
            <w:r w:rsidRPr="00703BBB">
              <w:rPr>
                <w:rFonts w:ascii="Times New Roman" w:eastAsia="Calibri" w:hAnsi="Times New Roman"/>
                <w:b/>
                <w:color w:val="auto"/>
                <w:lang w:eastAsia="en-US" w:bidi="ar-SA"/>
              </w:rPr>
              <w:t xml:space="preserve"> / s</w:t>
            </w:r>
            <w:r w:rsidRPr="00703BBB">
              <w:rPr>
                <w:rFonts w:ascii="Times New Roman" w:eastAsia="Calibri" w:hAnsi="Times New Roman"/>
                <w:b/>
                <w:color w:val="auto"/>
                <w:vertAlign w:val="superscript"/>
                <w:lang w:eastAsia="en-US" w:bidi="ar-SA"/>
              </w:rPr>
              <w:t>-1</w:t>
            </w:r>
          </w:p>
        </w:tc>
        <w:tc>
          <w:tcPr>
            <w:tcW w:w="2693"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5239AF9A" w14:textId="77777777" w:rsidR="00703BBB" w:rsidRDefault="00F343F9" w:rsidP="00F62B30">
            <w:pPr>
              <w:pStyle w:val="MDPI42tablebody"/>
              <w:keepNext/>
              <w:spacing w:line="240" w:lineRule="auto"/>
              <w:rPr>
                <w:rFonts w:ascii="Times New Roman" w:hAnsi="Times New Roman"/>
                <w:b/>
                <w:color w:val="auto"/>
                <w:lang w:eastAsia="en-US" w:bidi="ar-SA"/>
              </w:rPr>
            </w:pPr>
            <w:proofErr w:type="spellStart"/>
            <w:r w:rsidRPr="00703BBB">
              <w:rPr>
                <w:rFonts w:ascii="Times New Roman" w:hAnsi="Times New Roman"/>
                <w:b/>
                <w:i/>
                <w:color w:val="auto"/>
                <w:lang w:eastAsia="en-US" w:bidi="ar-SA"/>
              </w:rPr>
              <w:t>k</w:t>
            </w:r>
            <w:r w:rsidRPr="00703BBB">
              <w:rPr>
                <w:rFonts w:ascii="Times New Roman" w:hAnsi="Times New Roman"/>
                <w:b/>
                <w:color w:val="auto"/>
                <w:vertAlign w:val="subscript"/>
                <w:lang w:eastAsia="en-US" w:bidi="ar-SA"/>
              </w:rPr>
              <w:t>OH</w:t>
            </w:r>
            <w:proofErr w:type="spellEnd"/>
            <w:r w:rsidRPr="00703BBB">
              <w:rPr>
                <w:rFonts w:ascii="Times New Roman" w:hAnsi="Times New Roman"/>
                <w:b/>
                <w:color w:val="auto"/>
                <w:lang w:eastAsia="en-US" w:bidi="ar-SA"/>
              </w:rPr>
              <w:t>(</w:t>
            </w:r>
            <w:r w:rsidRPr="00703BBB">
              <w:rPr>
                <w:rFonts w:ascii="Times New Roman" w:hAnsi="Times New Roman"/>
                <w:b/>
                <w:i/>
                <w:color w:val="auto"/>
                <w:lang w:eastAsia="en-US" w:bidi="ar-SA"/>
              </w:rPr>
              <w:t>T</w:t>
            </w:r>
            <w:r w:rsidRPr="00703BBB">
              <w:rPr>
                <w:rFonts w:ascii="Times New Roman" w:hAnsi="Times New Roman"/>
                <w:b/>
                <w:color w:val="auto"/>
                <w:lang w:eastAsia="en-US" w:bidi="ar-SA"/>
              </w:rPr>
              <w:t xml:space="preserve">) / </w:t>
            </w:r>
          </w:p>
          <w:p w14:paraId="5AF92C04" w14:textId="633DBAF2" w:rsidR="00F343F9" w:rsidRPr="00703BBB" w:rsidRDefault="00F343F9" w:rsidP="00F62B30">
            <w:pPr>
              <w:pStyle w:val="MDPI42tablebody"/>
              <w:keepNext/>
              <w:spacing w:line="240" w:lineRule="auto"/>
              <w:rPr>
                <w:color w:val="auto"/>
              </w:rPr>
            </w:pPr>
            <w:r w:rsidRPr="00703BBB">
              <w:rPr>
                <w:rFonts w:ascii="Times New Roman" w:hAnsi="Times New Roman"/>
                <w:b/>
                <w:color w:val="auto"/>
              </w:rPr>
              <w:t>10</w:t>
            </w:r>
            <w:r w:rsidRPr="00703BBB">
              <w:rPr>
                <w:rFonts w:ascii="Times New Roman" w:hAnsi="Times New Roman"/>
                <w:b/>
                <w:color w:val="auto"/>
                <w:vertAlign w:val="superscript"/>
              </w:rPr>
              <w:t>-14</w:t>
            </w:r>
            <w:r w:rsidRPr="00703BBB">
              <w:rPr>
                <w:rFonts w:ascii="Times New Roman" w:hAnsi="Times New Roman"/>
                <w:b/>
                <w:color w:val="auto"/>
              </w:rPr>
              <w:t xml:space="preserve"> cm</w:t>
            </w:r>
            <w:r w:rsidRPr="00703BBB">
              <w:rPr>
                <w:rFonts w:ascii="Times New Roman" w:hAnsi="Times New Roman"/>
                <w:b/>
                <w:color w:val="auto"/>
                <w:vertAlign w:val="superscript"/>
              </w:rPr>
              <w:t>3</w:t>
            </w:r>
            <w:r w:rsidRPr="00703BBB">
              <w:rPr>
                <w:rFonts w:ascii="Times New Roman" w:hAnsi="Times New Roman"/>
                <w:b/>
                <w:color w:val="auto"/>
              </w:rPr>
              <w:t xml:space="preserve"> molecule</w:t>
            </w:r>
            <w:r w:rsidRPr="00703BBB">
              <w:rPr>
                <w:rFonts w:ascii="Times New Roman" w:hAnsi="Times New Roman"/>
                <w:b/>
                <w:color w:val="auto"/>
                <w:vertAlign w:val="superscript"/>
              </w:rPr>
              <w:t>-1</w:t>
            </w:r>
            <w:r w:rsidRPr="00703BBB">
              <w:rPr>
                <w:rFonts w:ascii="Times New Roman" w:hAnsi="Times New Roman"/>
                <w:b/>
                <w:color w:val="auto"/>
              </w:rPr>
              <w:t xml:space="preserve"> s</w:t>
            </w:r>
            <w:r w:rsidRPr="00703BBB">
              <w:rPr>
                <w:rFonts w:ascii="Times New Roman" w:hAnsi="Times New Roman"/>
                <w:b/>
                <w:color w:val="auto"/>
                <w:vertAlign w:val="superscript"/>
              </w:rPr>
              <w:t>-1</w:t>
            </w:r>
          </w:p>
        </w:tc>
      </w:tr>
      <w:tr w:rsidR="00B23A4F" w:rsidRPr="00703BBB" w14:paraId="64F8C6C1" w14:textId="77777777" w:rsidTr="0097150A">
        <w:trPr>
          <w:jc w:val="center"/>
        </w:trPr>
        <w:tc>
          <w:tcPr>
            <w:tcW w:w="704" w:type="dxa"/>
            <w:tcBorders>
              <w:top w:val="single" w:sz="12" w:space="0" w:color="auto"/>
            </w:tcBorders>
            <w:shd w:val="clear" w:color="auto" w:fill="auto"/>
            <w:tcMar>
              <w:top w:w="0" w:type="dxa"/>
              <w:left w:w="108" w:type="dxa"/>
              <w:bottom w:w="0" w:type="dxa"/>
              <w:right w:w="108" w:type="dxa"/>
            </w:tcMar>
            <w:vAlign w:val="center"/>
          </w:tcPr>
          <w:p w14:paraId="26F56D5B"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263</w:t>
            </w:r>
          </w:p>
        </w:tc>
        <w:tc>
          <w:tcPr>
            <w:tcW w:w="709" w:type="dxa"/>
            <w:tcBorders>
              <w:top w:val="single" w:sz="12" w:space="0" w:color="auto"/>
            </w:tcBorders>
            <w:shd w:val="clear" w:color="auto" w:fill="auto"/>
            <w:tcMar>
              <w:top w:w="0" w:type="dxa"/>
              <w:left w:w="108" w:type="dxa"/>
              <w:bottom w:w="0" w:type="dxa"/>
              <w:right w:w="108" w:type="dxa"/>
            </w:tcMar>
          </w:tcPr>
          <w:p w14:paraId="30711261"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100</w:t>
            </w:r>
          </w:p>
        </w:tc>
        <w:tc>
          <w:tcPr>
            <w:tcW w:w="709" w:type="dxa"/>
            <w:tcBorders>
              <w:top w:val="single" w:sz="12" w:space="0" w:color="auto"/>
            </w:tcBorders>
            <w:shd w:val="clear" w:color="auto" w:fill="auto"/>
            <w:tcMar>
              <w:top w:w="0" w:type="dxa"/>
              <w:left w:w="108" w:type="dxa"/>
              <w:bottom w:w="0" w:type="dxa"/>
              <w:right w:w="108" w:type="dxa"/>
            </w:tcMar>
          </w:tcPr>
          <w:p w14:paraId="7CDAD04D"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0.255</w:t>
            </w:r>
          </w:p>
        </w:tc>
        <w:tc>
          <w:tcPr>
            <w:tcW w:w="992" w:type="dxa"/>
            <w:tcBorders>
              <w:top w:val="single" w:sz="12" w:space="0" w:color="auto"/>
            </w:tcBorders>
            <w:shd w:val="clear" w:color="auto" w:fill="auto"/>
            <w:tcMar>
              <w:top w:w="0" w:type="dxa"/>
              <w:left w:w="108" w:type="dxa"/>
              <w:bottom w:w="0" w:type="dxa"/>
              <w:right w:w="108" w:type="dxa"/>
            </w:tcMar>
          </w:tcPr>
          <w:p w14:paraId="71761B99"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tcBorders>
              <w:top w:val="single" w:sz="12" w:space="0" w:color="auto"/>
            </w:tcBorders>
            <w:shd w:val="clear" w:color="auto" w:fill="auto"/>
            <w:tcMar>
              <w:top w:w="0" w:type="dxa"/>
              <w:left w:w="108" w:type="dxa"/>
              <w:bottom w:w="0" w:type="dxa"/>
              <w:right w:w="108" w:type="dxa"/>
            </w:tcMar>
          </w:tcPr>
          <w:p w14:paraId="5B0D9FB6"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20.5</w:t>
            </w:r>
          </w:p>
        </w:tc>
        <w:tc>
          <w:tcPr>
            <w:tcW w:w="992" w:type="dxa"/>
            <w:tcBorders>
              <w:top w:val="single" w:sz="12" w:space="0" w:color="auto"/>
            </w:tcBorders>
            <w:shd w:val="clear" w:color="auto" w:fill="auto"/>
            <w:tcMar>
              <w:top w:w="0" w:type="dxa"/>
              <w:left w:w="108" w:type="dxa"/>
              <w:bottom w:w="0" w:type="dxa"/>
              <w:right w:w="108" w:type="dxa"/>
            </w:tcMar>
          </w:tcPr>
          <w:p w14:paraId="34B4EEF2"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tcBorders>
              <w:top w:val="single" w:sz="12" w:space="0" w:color="auto"/>
            </w:tcBorders>
            <w:shd w:val="clear" w:color="auto" w:fill="auto"/>
            <w:tcMar>
              <w:top w:w="0" w:type="dxa"/>
              <w:left w:w="108" w:type="dxa"/>
              <w:bottom w:w="0" w:type="dxa"/>
              <w:right w:w="108" w:type="dxa"/>
            </w:tcMar>
          </w:tcPr>
          <w:p w14:paraId="1C3F8DFC"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0.09-1.24</w:t>
            </w:r>
          </w:p>
        </w:tc>
        <w:tc>
          <w:tcPr>
            <w:tcW w:w="1134" w:type="dxa"/>
            <w:tcBorders>
              <w:top w:val="single" w:sz="12" w:space="0" w:color="auto"/>
            </w:tcBorders>
            <w:shd w:val="clear" w:color="auto" w:fill="auto"/>
            <w:tcMar>
              <w:top w:w="0" w:type="dxa"/>
              <w:left w:w="108" w:type="dxa"/>
              <w:bottom w:w="0" w:type="dxa"/>
              <w:right w:w="108" w:type="dxa"/>
            </w:tcMar>
          </w:tcPr>
          <w:p w14:paraId="4D36CEBE"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35-513</w:t>
            </w:r>
          </w:p>
        </w:tc>
        <w:tc>
          <w:tcPr>
            <w:tcW w:w="2693" w:type="dxa"/>
            <w:tcBorders>
              <w:top w:val="single" w:sz="12" w:space="0" w:color="auto"/>
            </w:tcBorders>
            <w:shd w:val="clear" w:color="auto" w:fill="auto"/>
            <w:tcMar>
              <w:top w:w="0" w:type="dxa"/>
              <w:left w:w="108" w:type="dxa"/>
              <w:bottom w:w="0" w:type="dxa"/>
              <w:right w:w="108" w:type="dxa"/>
            </w:tcMar>
          </w:tcPr>
          <w:p w14:paraId="4AA632D4"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0.34 ± 0.02</w:t>
            </w:r>
          </w:p>
        </w:tc>
      </w:tr>
      <w:tr w:rsidR="00B23A4F" w:rsidRPr="00703BBB" w14:paraId="0001803B" w14:textId="77777777" w:rsidTr="0097150A">
        <w:trPr>
          <w:jc w:val="center"/>
        </w:trPr>
        <w:tc>
          <w:tcPr>
            <w:tcW w:w="704" w:type="dxa"/>
            <w:tcBorders>
              <w:bottom w:val="single" w:sz="4" w:space="0" w:color="auto"/>
            </w:tcBorders>
            <w:shd w:val="clear" w:color="auto" w:fill="auto"/>
            <w:tcMar>
              <w:top w:w="0" w:type="dxa"/>
              <w:left w:w="108" w:type="dxa"/>
              <w:bottom w:w="0" w:type="dxa"/>
              <w:right w:w="108" w:type="dxa"/>
            </w:tcMar>
            <w:vAlign w:val="center"/>
          </w:tcPr>
          <w:p w14:paraId="36EDCEDA"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tcBorders>
              <w:bottom w:val="single" w:sz="4" w:space="0" w:color="auto"/>
            </w:tcBorders>
            <w:shd w:val="clear" w:color="auto" w:fill="auto"/>
            <w:tcMar>
              <w:top w:w="0" w:type="dxa"/>
              <w:left w:w="108" w:type="dxa"/>
              <w:bottom w:w="0" w:type="dxa"/>
              <w:right w:w="108" w:type="dxa"/>
            </w:tcMar>
          </w:tcPr>
          <w:p w14:paraId="5C255AE2"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tcBorders>
              <w:bottom w:val="single" w:sz="4" w:space="0" w:color="auto"/>
            </w:tcBorders>
            <w:shd w:val="clear" w:color="auto" w:fill="auto"/>
            <w:tcMar>
              <w:top w:w="0" w:type="dxa"/>
              <w:left w:w="108" w:type="dxa"/>
              <w:bottom w:w="0" w:type="dxa"/>
              <w:right w:w="108" w:type="dxa"/>
            </w:tcMar>
          </w:tcPr>
          <w:p w14:paraId="201C7A34" w14:textId="77777777" w:rsidR="00F343F9" w:rsidRPr="00703BBB" w:rsidRDefault="00F343F9" w:rsidP="00F62B30">
            <w:pPr>
              <w:pStyle w:val="MDPI42tablebody"/>
              <w:keepNext/>
              <w:spacing w:line="240" w:lineRule="auto"/>
              <w:rPr>
                <w:rFonts w:ascii="Times New Roman" w:hAnsi="Times New Roman"/>
                <w:bCs/>
                <w:color w:val="auto"/>
              </w:rPr>
            </w:pPr>
          </w:p>
        </w:tc>
        <w:tc>
          <w:tcPr>
            <w:tcW w:w="992" w:type="dxa"/>
            <w:tcBorders>
              <w:bottom w:val="single" w:sz="4" w:space="0" w:color="auto"/>
            </w:tcBorders>
            <w:shd w:val="clear" w:color="auto" w:fill="auto"/>
            <w:tcMar>
              <w:top w:w="0" w:type="dxa"/>
              <w:left w:w="108" w:type="dxa"/>
              <w:bottom w:w="0" w:type="dxa"/>
              <w:right w:w="108" w:type="dxa"/>
            </w:tcMar>
          </w:tcPr>
          <w:p w14:paraId="7F88D828"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tcBorders>
              <w:bottom w:val="single" w:sz="4" w:space="0" w:color="auto"/>
            </w:tcBorders>
            <w:shd w:val="clear" w:color="auto" w:fill="auto"/>
            <w:tcMar>
              <w:top w:w="0" w:type="dxa"/>
              <w:left w:w="108" w:type="dxa"/>
              <w:bottom w:w="0" w:type="dxa"/>
              <w:right w:w="108" w:type="dxa"/>
            </w:tcMar>
          </w:tcPr>
          <w:p w14:paraId="3FD96A5F"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10.6</w:t>
            </w:r>
          </w:p>
        </w:tc>
        <w:tc>
          <w:tcPr>
            <w:tcW w:w="992" w:type="dxa"/>
            <w:tcBorders>
              <w:bottom w:val="single" w:sz="4" w:space="0" w:color="auto"/>
            </w:tcBorders>
            <w:shd w:val="clear" w:color="auto" w:fill="auto"/>
            <w:tcMar>
              <w:top w:w="0" w:type="dxa"/>
              <w:left w:w="108" w:type="dxa"/>
              <w:bottom w:w="0" w:type="dxa"/>
              <w:right w:w="108" w:type="dxa"/>
            </w:tcMar>
          </w:tcPr>
          <w:p w14:paraId="12D29176"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tcBorders>
              <w:bottom w:val="single" w:sz="4" w:space="0" w:color="auto"/>
            </w:tcBorders>
            <w:shd w:val="clear" w:color="auto" w:fill="auto"/>
            <w:tcMar>
              <w:top w:w="0" w:type="dxa"/>
              <w:left w:w="108" w:type="dxa"/>
              <w:bottom w:w="0" w:type="dxa"/>
              <w:right w:w="108" w:type="dxa"/>
            </w:tcMar>
          </w:tcPr>
          <w:p w14:paraId="33231244"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0.09-1.29</w:t>
            </w:r>
          </w:p>
        </w:tc>
        <w:tc>
          <w:tcPr>
            <w:tcW w:w="1134" w:type="dxa"/>
            <w:tcBorders>
              <w:bottom w:val="single" w:sz="4" w:space="0" w:color="auto"/>
            </w:tcBorders>
            <w:shd w:val="clear" w:color="auto" w:fill="auto"/>
            <w:tcMar>
              <w:top w:w="0" w:type="dxa"/>
              <w:left w:w="108" w:type="dxa"/>
              <w:bottom w:w="0" w:type="dxa"/>
              <w:right w:w="108" w:type="dxa"/>
            </w:tcMar>
          </w:tcPr>
          <w:p w14:paraId="63808F98"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54-451</w:t>
            </w:r>
          </w:p>
        </w:tc>
        <w:tc>
          <w:tcPr>
            <w:tcW w:w="2693" w:type="dxa"/>
            <w:tcBorders>
              <w:bottom w:val="single" w:sz="4" w:space="0" w:color="auto"/>
            </w:tcBorders>
            <w:shd w:val="clear" w:color="auto" w:fill="auto"/>
            <w:tcMar>
              <w:top w:w="0" w:type="dxa"/>
              <w:left w:w="108" w:type="dxa"/>
              <w:bottom w:w="0" w:type="dxa"/>
              <w:right w:w="108" w:type="dxa"/>
            </w:tcMar>
          </w:tcPr>
          <w:p w14:paraId="5611B2B4"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0.36 ± 0.04</w:t>
            </w:r>
          </w:p>
        </w:tc>
      </w:tr>
      <w:tr w:rsidR="00B23A4F" w:rsidRPr="00703BBB" w14:paraId="2D808822" w14:textId="77777777" w:rsidTr="0097150A">
        <w:trPr>
          <w:jc w:val="center"/>
        </w:trPr>
        <w:tc>
          <w:tcPr>
            <w:tcW w:w="704" w:type="dxa"/>
            <w:tcBorders>
              <w:top w:val="single" w:sz="4" w:space="0" w:color="auto"/>
            </w:tcBorders>
            <w:shd w:val="clear" w:color="auto" w:fill="auto"/>
            <w:tcMar>
              <w:top w:w="0" w:type="dxa"/>
              <w:left w:w="108" w:type="dxa"/>
              <w:bottom w:w="0" w:type="dxa"/>
              <w:right w:w="108" w:type="dxa"/>
            </w:tcMar>
            <w:vAlign w:val="center"/>
          </w:tcPr>
          <w:p w14:paraId="54A10CEE"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273</w:t>
            </w:r>
          </w:p>
        </w:tc>
        <w:tc>
          <w:tcPr>
            <w:tcW w:w="709" w:type="dxa"/>
            <w:tcBorders>
              <w:top w:val="single" w:sz="4" w:space="0" w:color="auto"/>
            </w:tcBorders>
            <w:shd w:val="clear" w:color="auto" w:fill="auto"/>
            <w:tcMar>
              <w:top w:w="0" w:type="dxa"/>
              <w:left w:w="108" w:type="dxa"/>
              <w:bottom w:w="0" w:type="dxa"/>
              <w:right w:w="108" w:type="dxa"/>
            </w:tcMar>
          </w:tcPr>
          <w:p w14:paraId="4179FAD4"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100</w:t>
            </w:r>
          </w:p>
        </w:tc>
        <w:tc>
          <w:tcPr>
            <w:tcW w:w="709" w:type="dxa"/>
            <w:tcBorders>
              <w:top w:val="single" w:sz="4" w:space="0" w:color="auto"/>
            </w:tcBorders>
            <w:shd w:val="clear" w:color="auto" w:fill="auto"/>
            <w:tcMar>
              <w:top w:w="0" w:type="dxa"/>
              <w:left w:w="108" w:type="dxa"/>
              <w:bottom w:w="0" w:type="dxa"/>
              <w:right w:w="108" w:type="dxa"/>
            </w:tcMar>
          </w:tcPr>
          <w:p w14:paraId="7F985BB9"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0.255</w:t>
            </w:r>
          </w:p>
        </w:tc>
        <w:tc>
          <w:tcPr>
            <w:tcW w:w="992" w:type="dxa"/>
            <w:tcBorders>
              <w:top w:val="single" w:sz="4" w:space="0" w:color="auto"/>
            </w:tcBorders>
            <w:shd w:val="clear" w:color="auto" w:fill="auto"/>
            <w:tcMar>
              <w:top w:w="0" w:type="dxa"/>
              <w:left w:w="108" w:type="dxa"/>
              <w:bottom w:w="0" w:type="dxa"/>
              <w:right w:w="108" w:type="dxa"/>
            </w:tcMar>
          </w:tcPr>
          <w:p w14:paraId="1303B7B4"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tcBorders>
              <w:top w:val="single" w:sz="4" w:space="0" w:color="auto"/>
            </w:tcBorders>
            <w:shd w:val="clear" w:color="auto" w:fill="auto"/>
            <w:tcMar>
              <w:top w:w="0" w:type="dxa"/>
              <w:left w:w="108" w:type="dxa"/>
              <w:bottom w:w="0" w:type="dxa"/>
              <w:right w:w="108" w:type="dxa"/>
            </w:tcMar>
          </w:tcPr>
          <w:p w14:paraId="10AB32A9"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20.5</w:t>
            </w:r>
          </w:p>
        </w:tc>
        <w:tc>
          <w:tcPr>
            <w:tcW w:w="992" w:type="dxa"/>
            <w:tcBorders>
              <w:top w:val="single" w:sz="4" w:space="0" w:color="auto"/>
            </w:tcBorders>
            <w:shd w:val="clear" w:color="auto" w:fill="auto"/>
            <w:tcMar>
              <w:top w:w="0" w:type="dxa"/>
              <w:left w:w="108" w:type="dxa"/>
              <w:bottom w:w="0" w:type="dxa"/>
              <w:right w:w="108" w:type="dxa"/>
            </w:tcMar>
          </w:tcPr>
          <w:p w14:paraId="12C32EB3"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tcBorders>
              <w:top w:val="single" w:sz="4" w:space="0" w:color="auto"/>
            </w:tcBorders>
            <w:shd w:val="clear" w:color="auto" w:fill="auto"/>
            <w:tcMar>
              <w:top w:w="0" w:type="dxa"/>
              <w:left w:w="108" w:type="dxa"/>
              <w:bottom w:w="0" w:type="dxa"/>
              <w:right w:w="108" w:type="dxa"/>
            </w:tcMar>
          </w:tcPr>
          <w:p w14:paraId="64E3506F"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0.09-1.19</w:t>
            </w:r>
          </w:p>
        </w:tc>
        <w:tc>
          <w:tcPr>
            <w:tcW w:w="1134" w:type="dxa"/>
            <w:tcBorders>
              <w:top w:val="single" w:sz="4" w:space="0" w:color="auto"/>
            </w:tcBorders>
            <w:shd w:val="clear" w:color="auto" w:fill="auto"/>
            <w:tcMar>
              <w:top w:w="0" w:type="dxa"/>
              <w:left w:w="108" w:type="dxa"/>
              <w:bottom w:w="0" w:type="dxa"/>
              <w:right w:w="108" w:type="dxa"/>
            </w:tcMar>
          </w:tcPr>
          <w:p w14:paraId="7F919022"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44-520</w:t>
            </w:r>
          </w:p>
        </w:tc>
        <w:tc>
          <w:tcPr>
            <w:tcW w:w="2693" w:type="dxa"/>
            <w:tcBorders>
              <w:top w:val="single" w:sz="4" w:space="0" w:color="auto"/>
            </w:tcBorders>
            <w:shd w:val="clear" w:color="auto" w:fill="auto"/>
            <w:tcMar>
              <w:top w:w="0" w:type="dxa"/>
              <w:left w:w="108" w:type="dxa"/>
              <w:bottom w:w="0" w:type="dxa"/>
              <w:right w:w="108" w:type="dxa"/>
            </w:tcMar>
          </w:tcPr>
          <w:p w14:paraId="0E535214"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0.40 ± 0.04</w:t>
            </w:r>
          </w:p>
        </w:tc>
      </w:tr>
      <w:tr w:rsidR="00B23A4F" w:rsidRPr="00703BBB" w14:paraId="260BA7B4" w14:textId="77777777" w:rsidTr="0097150A">
        <w:trPr>
          <w:jc w:val="center"/>
        </w:trPr>
        <w:tc>
          <w:tcPr>
            <w:tcW w:w="704" w:type="dxa"/>
            <w:tcBorders>
              <w:bottom w:val="single" w:sz="4" w:space="0" w:color="auto"/>
            </w:tcBorders>
            <w:shd w:val="clear" w:color="auto" w:fill="auto"/>
            <w:tcMar>
              <w:top w:w="0" w:type="dxa"/>
              <w:left w:w="108" w:type="dxa"/>
              <w:bottom w:w="0" w:type="dxa"/>
              <w:right w:w="108" w:type="dxa"/>
            </w:tcMar>
            <w:vAlign w:val="center"/>
          </w:tcPr>
          <w:p w14:paraId="36F3430A"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tcBorders>
              <w:bottom w:val="single" w:sz="4" w:space="0" w:color="auto"/>
            </w:tcBorders>
            <w:shd w:val="clear" w:color="auto" w:fill="auto"/>
            <w:tcMar>
              <w:top w:w="0" w:type="dxa"/>
              <w:left w:w="108" w:type="dxa"/>
              <w:bottom w:w="0" w:type="dxa"/>
              <w:right w:w="108" w:type="dxa"/>
            </w:tcMar>
          </w:tcPr>
          <w:p w14:paraId="2D5FA370"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tcBorders>
              <w:bottom w:val="single" w:sz="4" w:space="0" w:color="auto"/>
            </w:tcBorders>
            <w:shd w:val="clear" w:color="auto" w:fill="auto"/>
            <w:tcMar>
              <w:top w:w="0" w:type="dxa"/>
              <w:left w:w="108" w:type="dxa"/>
              <w:bottom w:w="0" w:type="dxa"/>
              <w:right w:w="108" w:type="dxa"/>
            </w:tcMar>
          </w:tcPr>
          <w:p w14:paraId="490DBA22" w14:textId="77777777" w:rsidR="00F343F9" w:rsidRPr="00703BBB" w:rsidRDefault="00F343F9" w:rsidP="00F62B30">
            <w:pPr>
              <w:pStyle w:val="MDPI42tablebody"/>
              <w:keepNext/>
              <w:spacing w:line="240" w:lineRule="auto"/>
              <w:rPr>
                <w:rFonts w:ascii="Times New Roman" w:hAnsi="Times New Roman"/>
                <w:bCs/>
                <w:color w:val="auto"/>
              </w:rPr>
            </w:pPr>
          </w:p>
        </w:tc>
        <w:tc>
          <w:tcPr>
            <w:tcW w:w="992" w:type="dxa"/>
            <w:tcBorders>
              <w:bottom w:val="single" w:sz="4" w:space="0" w:color="auto"/>
            </w:tcBorders>
            <w:shd w:val="clear" w:color="auto" w:fill="auto"/>
            <w:tcMar>
              <w:top w:w="0" w:type="dxa"/>
              <w:left w:w="108" w:type="dxa"/>
              <w:bottom w:w="0" w:type="dxa"/>
              <w:right w:w="108" w:type="dxa"/>
            </w:tcMar>
          </w:tcPr>
          <w:p w14:paraId="2EAA77E7"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tcBorders>
              <w:bottom w:val="single" w:sz="4" w:space="0" w:color="auto"/>
            </w:tcBorders>
            <w:shd w:val="clear" w:color="auto" w:fill="auto"/>
            <w:tcMar>
              <w:top w:w="0" w:type="dxa"/>
              <w:left w:w="108" w:type="dxa"/>
              <w:bottom w:w="0" w:type="dxa"/>
              <w:right w:w="108" w:type="dxa"/>
            </w:tcMar>
          </w:tcPr>
          <w:p w14:paraId="5CC6B2AE"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20.5</w:t>
            </w:r>
          </w:p>
        </w:tc>
        <w:tc>
          <w:tcPr>
            <w:tcW w:w="992" w:type="dxa"/>
            <w:tcBorders>
              <w:bottom w:val="single" w:sz="4" w:space="0" w:color="auto"/>
            </w:tcBorders>
            <w:shd w:val="clear" w:color="auto" w:fill="auto"/>
            <w:tcMar>
              <w:top w:w="0" w:type="dxa"/>
              <w:left w:w="108" w:type="dxa"/>
              <w:bottom w:w="0" w:type="dxa"/>
              <w:right w:w="108" w:type="dxa"/>
            </w:tcMar>
          </w:tcPr>
          <w:p w14:paraId="4DC1AE47"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tcBorders>
              <w:bottom w:val="single" w:sz="4" w:space="0" w:color="auto"/>
            </w:tcBorders>
            <w:shd w:val="clear" w:color="auto" w:fill="auto"/>
            <w:tcMar>
              <w:top w:w="0" w:type="dxa"/>
              <w:left w:w="108" w:type="dxa"/>
              <w:bottom w:w="0" w:type="dxa"/>
              <w:right w:w="108" w:type="dxa"/>
            </w:tcMar>
          </w:tcPr>
          <w:p w14:paraId="1A47B74E"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0.08-1.20</w:t>
            </w:r>
          </w:p>
        </w:tc>
        <w:tc>
          <w:tcPr>
            <w:tcW w:w="1134" w:type="dxa"/>
            <w:tcBorders>
              <w:bottom w:val="single" w:sz="4" w:space="0" w:color="auto"/>
            </w:tcBorders>
            <w:shd w:val="clear" w:color="auto" w:fill="auto"/>
            <w:tcMar>
              <w:top w:w="0" w:type="dxa"/>
              <w:left w:w="108" w:type="dxa"/>
              <w:bottom w:w="0" w:type="dxa"/>
              <w:right w:w="108" w:type="dxa"/>
            </w:tcMar>
          </w:tcPr>
          <w:p w14:paraId="4C4FF930"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39-437</w:t>
            </w:r>
          </w:p>
        </w:tc>
        <w:tc>
          <w:tcPr>
            <w:tcW w:w="2693" w:type="dxa"/>
            <w:tcBorders>
              <w:bottom w:val="single" w:sz="4" w:space="0" w:color="auto"/>
            </w:tcBorders>
            <w:shd w:val="clear" w:color="auto" w:fill="auto"/>
            <w:tcMar>
              <w:top w:w="0" w:type="dxa"/>
              <w:left w:w="108" w:type="dxa"/>
              <w:bottom w:w="0" w:type="dxa"/>
              <w:right w:w="108" w:type="dxa"/>
            </w:tcMar>
          </w:tcPr>
          <w:p w14:paraId="331775B6"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0.39 ± 0.06</w:t>
            </w:r>
          </w:p>
        </w:tc>
      </w:tr>
      <w:tr w:rsidR="00B23A4F" w:rsidRPr="00703BBB" w14:paraId="3C45EC2B" w14:textId="77777777" w:rsidTr="0097150A">
        <w:trPr>
          <w:jc w:val="center"/>
        </w:trPr>
        <w:tc>
          <w:tcPr>
            <w:tcW w:w="704" w:type="dxa"/>
            <w:tcBorders>
              <w:top w:val="single" w:sz="4" w:space="0" w:color="auto"/>
            </w:tcBorders>
            <w:shd w:val="clear" w:color="auto" w:fill="auto"/>
            <w:tcMar>
              <w:top w:w="0" w:type="dxa"/>
              <w:left w:w="108" w:type="dxa"/>
              <w:bottom w:w="0" w:type="dxa"/>
              <w:right w:w="108" w:type="dxa"/>
            </w:tcMar>
            <w:vAlign w:val="center"/>
          </w:tcPr>
          <w:p w14:paraId="282D5D0A"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283</w:t>
            </w:r>
          </w:p>
        </w:tc>
        <w:tc>
          <w:tcPr>
            <w:tcW w:w="709" w:type="dxa"/>
            <w:tcBorders>
              <w:top w:val="single" w:sz="4" w:space="0" w:color="auto"/>
            </w:tcBorders>
            <w:shd w:val="clear" w:color="auto" w:fill="auto"/>
            <w:tcMar>
              <w:top w:w="0" w:type="dxa"/>
              <w:left w:w="108" w:type="dxa"/>
              <w:bottom w:w="0" w:type="dxa"/>
              <w:right w:w="108" w:type="dxa"/>
            </w:tcMar>
          </w:tcPr>
          <w:p w14:paraId="6F570865"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100</w:t>
            </w:r>
          </w:p>
        </w:tc>
        <w:tc>
          <w:tcPr>
            <w:tcW w:w="709" w:type="dxa"/>
            <w:tcBorders>
              <w:top w:val="single" w:sz="4" w:space="0" w:color="auto"/>
            </w:tcBorders>
            <w:shd w:val="clear" w:color="auto" w:fill="auto"/>
            <w:tcMar>
              <w:top w:w="0" w:type="dxa"/>
              <w:left w:w="108" w:type="dxa"/>
              <w:bottom w:w="0" w:type="dxa"/>
              <w:right w:w="108" w:type="dxa"/>
            </w:tcMar>
          </w:tcPr>
          <w:p w14:paraId="78E9FAA2"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0.255</w:t>
            </w:r>
          </w:p>
        </w:tc>
        <w:tc>
          <w:tcPr>
            <w:tcW w:w="992" w:type="dxa"/>
            <w:tcBorders>
              <w:top w:val="single" w:sz="4" w:space="0" w:color="auto"/>
            </w:tcBorders>
            <w:shd w:val="clear" w:color="auto" w:fill="auto"/>
            <w:tcMar>
              <w:top w:w="0" w:type="dxa"/>
              <w:left w:w="108" w:type="dxa"/>
              <w:bottom w:w="0" w:type="dxa"/>
              <w:right w:w="108" w:type="dxa"/>
            </w:tcMar>
          </w:tcPr>
          <w:p w14:paraId="43410114"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tcBorders>
              <w:top w:val="single" w:sz="4" w:space="0" w:color="auto"/>
            </w:tcBorders>
            <w:shd w:val="clear" w:color="auto" w:fill="auto"/>
            <w:tcMar>
              <w:top w:w="0" w:type="dxa"/>
              <w:left w:w="108" w:type="dxa"/>
              <w:bottom w:w="0" w:type="dxa"/>
              <w:right w:w="108" w:type="dxa"/>
            </w:tcMar>
          </w:tcPr>
          <w:p w14:paraId="2FD32938"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10.6</w:t>
            </w:r>
          </w:p>
        </w:tc>
        <w:tc>
          <w:tcPr>
            <w:tcW w:w="992" w:type="dxa"/>
            <w:tcBorders>
              <w:top w:val="single" w:sz="4" w:space="0" w:color="auto"/>
            </w:tcBorders>
            <w:shd w:val="clear" w:color="auto" w:fill="auto"/>
            <w:tcMar>
              <w:top w:w="0" w:type="dxa"/>
              <w:left w:w="108" w:type="dxa"/>
              <w:bottom w:w="0" w:type="dxa"/>
              <w:right w:w="108" w:type="dxa"/>
            </w:tcMar>
          </w:tcPr>
          <w:p w14:paraId="52E111B9"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tcBorders>
              <w:top w:val="single" w:sz="4" w:space="0" w:color="auto"/>
            </w:tcBorders>
            <w:shd w:val="clear" w:color="auto" w:fill="auto"/>
            <w:tcMar>
              <w:top w:w="0" w:type="dxa"/>
              <w:left w:w="108" w:type="dxa"/>
              <w:bottom w:w="0" w:type="dxa"/>
              <w:right w:w="108" w:type="dxa"/>
            </w:tcMar>
          </w:tcPr>
          <w:p w14:paraId="1F71D1E2"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0.08-1.20</w:t>
            </w:r>
          </w:p>
        </w:tc>
        <w:tc>
          <w:tcPr>
            <w:tcW w:w="1134" w:type="dxa"/>
            <w:tcBorders>
              <w:top w:val="single" w:sz="4" w:space="0" w:color="auto"/>
            </w:tcBorders>
            <w:shd w:val="clear" w:color="auto" w:fill="auto"/>
            <w:tcMar>
              <w:top w:w="0" w:type="dxa"/>
              <w:left w:w="108" w:type="dxa"/>
              <w:bottom w:w="0" w:type="dxa"/>
              <w:right w:w="108" w:type="dxa"/>
            </w:tcMar>
          </w:tcPr>
          <w:p w14:paraId="6C8D7F40"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80-678</w:t>
            </w:r>
          </w:p>
        </w:tc>
        <w:tc>
          <w:tcPr>
            <w:tcW w:w="2693" w:type="dxa"/>
            <w:tcBorders>
              <w:top w:val="single" w:sz="4" w:space="0" w:color="auto"/>
            </w:tcBorders>
            <w:shd w:val="clear" w:color="auto" w:fill="auto"/>
            <w:tcMar>
              <w:top w:w="0" w:type="dxa"/>
              <w:left w:w="108" w:type="dxa"/>
              <w:bottom w:w="0" w:type="dxa"/>
              <w:right w:w="108" w:type="dxa"/>
            </w:tcMar>
          </w:tcPr>
          <w:p w14:paraId="0B57A447"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0.61 ± 0.09</w:t>
            </w:r>
          </w:p>
        </w:tc>
      </w:tr>
      <w:tr w:rsidR="00B23A4F" w:rsidRPr="00703BBB" w14:paraId="1669CF20" w14:textId="77777777" w:rsidTr="0097150A">
        <w:trPr>
          <w:jc w:val="center"/>
        </w:trPr>
        <w:tc>
          <w:tcPr>
            <w:tcW w:w="704" w:type="dxa"/>
            <w:tcBorders>
              <w:bottom w:val="single" w:sz="4" w:space="0" w:color="auto"/>
            </w:tcBorders>
            <w:shd w:val="clear" w:color="auto" w:fill="auto"/>
            <w:tcMar>
              <w:top w:w="0" w:type="dxa"/>
              <w:left w:w="108" w:type="dxa"/>
              <w:bottom w:w="0" w:type="dxa"/>
              <w:right w:w="108" w:type="dxa"/>
            </w:tcMar>
            <w:vAlign w:val="center"/>
          </w:tcPr>
          <w:p w14:paraId="6182062F"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tcBorders>
              <w:bottom w:val="single" w:sz="4" w:space="0" w:color="auto"/>
            </w:tcBorders>
            <w:shd w:val="clear" w:color="auto" w:fill="auto"/>
            <w:tcMar>
              <w:top w:w="0" w:type="dxa"/>
              <w:left w:w="108" w:type="dxa"/>
              <w:bottom w:w="0" w:type="dxa"/>
              <w:right w:w="108" w:type="dxa"/>
            </w:tcMar>
          </w:tcPr>
          <w:p w14:paraId="54342DBD"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tcBorders>
              <w:bottom w:val="single" w:sz="4" w:space="0" w:color="auto"/>
            </w:tcBorders>
            <w:shd w:val="clear" w:color="auto" w:fill="auto"/>
            <w:tcMar>
              <w:top w:w="0" w:type="dxa"/>
              <w:left w:w="108" w:type="dxa"/>
              <w:bottom w:w="0" w:type="dxa"/>
              <w:right w:w="108" w:type="dxa"/>
            </w:tcMar>
          </w:tcPr>
          <w:p w14:paraId="70CB7E61" w14:textId="77777777" w:rsidR="00F343F9" w:rsidRPr="00703BBB" w:rsidRDefault="00F343F9" w:rsidP="00F62B30">
            <w:pPr>
              <w:pStyle w:val="MDPI42tablebody"/>
              <w:keepNext/>
              <w:spacing w:line="240" w:lineRule="auto"/>
              <w:rPr>
                <w:rFonts w:ascii="Times New Roman" w:hAnsi="Times New Roman"/>
                <w:bCs/>
                <w:color w:val="auto"/>
              </w:rPr>
            </w:pPr>
          </w:p>
        </w:tc>
        <w:tc>
          <w:tcPr>
            <w:tcW w:w="992" w:type="dxa"/>
            <w:tcBorders>
              <w:bottom w:val="single" w:sz="4" w:space="0" w:color="auto"/>
            </w:tcBorders>
            <w:shd w:val="clear" w:color="auto" w:fill="auto"/>
            <w:tcMar>
              <w:top w:w="0" w:type="dxa"/>
              <w:left w:w="108" w:type="dxa"/>
              <w:bottom w:w="0" w:type="dxa"/>
              <w:right w:w="108" w:type="dxa"/>
            </w:tcMar>
          </w:tcPr>
          <w:p w14:paraId="49BC3D75"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tcBorders>
              <w:bottom w:val="single" w:sz="4" w:space="0" w:color="auto"/>
            </w:tcBorders>
            <w:shd w:val="clear" w:color="auto" w:fill="auto"/>
            <w:tcMar>
              <w:top w:w="0" w:type="dxa"/>
              <w:left w:w="108" w:type="dxa"/>
              <w:bottom w:w="0" w:type="dxa"/>
              <w:right w:w="108" w:type="dxa"/>
            </w:tcMar>
          </w:tcPr>
          <w:p w14:paraId="558E92D6"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8.6</w:t>
            </w:r>
          </w:p>
        </w:tc>
        <w:tc>
          <w:tcPr>
            <w:tcW w:w="992" w:type="dxa"/>
            <w:tcBorders>
              <w:bottom w:val="single" w:sz="4" w:space="0" w:color="auto"/>
            </w:tcBorders>
            <w:shd w:val="clear" w:color="auto" w:fill="auto"/>
            <w:tcMar>
              <w:top w:w="0" w:type="dxa"/>
              <w:left w:w="108" w:type="dxa"/>
              <w:bottom w:w="0" w:type="dxa"/>
              <w:right w:w="108" w:type="dxa"/>
            </w:tcMar>
          </w:tcPr>
          <w:p w14:paraId="59A3F3B5"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tcBorders>
              <w:bottom w:val="single" w:sz="4" w:space="0" w:color="auto"/>
            </w:tcBorders>
            <w:shd w:val="clear" w:color="auto" w:fill="auto"/>
            <w:tcMar>
              <w:top w:w="0" w:type="dxa"/>
              <w:left w:w="108" w:type="dxa"/>
              <w:bottom w:w="0" w:type="dxa"/>
              <w:right w:w="108" w:type="dxa"/>
            </w:tcMar>
          </w:tcPr>
          <w:p w14:paraId="01C94A0A"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0.08-1.21</w:t>
            </w:r>
          </w:p>
        </w:tc>
        <w:tc>
          <w:tcPr>
            <w:tcW w:w="1134" w:type="dxa"/>
            <w:tcBorders>
              <w:bottom w:val="single" w:sz="4" w:space="0" w:color="auto"/>
            </w:tcBorders>
            <w:shd w:val="clear" w:color="auto" w:fill="auto"/>
            <w:tcMar>
              <w:top w:w="0" w:type="dxa"/>
              <w:left w:w="108" w:type="dxa"/>
              <w:bottom w:w="0" w:type="dxa"/>
              <w:right w:w="108" w:type="dxa"/>
            </w:tcMar>
          </w:tcPr>
          <w:p w14:paraId="222A0899"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45-539</w:t>
            </w:r>
          </w:p>
        </w:tc>
        <w:tc>
          <w:tcPr>
            <w:tcW w:w="2693" w:type="dxa"/>
            <w:tcBorders>
              <w:bottom w:val="single" w:sz="4" w:space="0" w:color="auto"/>
            </w:tcBorders>
            <w:shd w:val="clear" w:color="auto" w:fill="auto"/>
            <w:tcMar>
              <w:top w:w="0" w:type="dxa"/>
              <w:left w:w="108" w:type="dxa"/>
              <w:bottom w:w="0" w:type="dxa"/>
              <w:right w:w="108" w:type="dxa"/>
            </w:tcMar>
          </w:tcPr>
          <w:p w14:paraId="41989A72"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0.50 ± 0.07</w:t>
            </w:r>
          </w:p>
        </w:tc>
      </w:tr>
      <w:tr w:rsidR="00B23A4F" w:rsidRPr="00703BBB" w14:paraId="0104AAAE" w14:textId="77777777" w:rsidTr="0097150A">
        <w:trPr>
          <w:jc w:val="center"/>
        </w:trPr>
        <w:tc>
          <w:tcPr>
            <w:tcW w:w="704" w:type="dxa"/>
            <w:tcBorders>
              <w:top w:val="single" w:sz="4" w:space="0" w:color="auto"/>
            </w:tcBorders>
            <w:shd w:val="clear" w:color="auto" w:fill="auto"/>
            <w:tcMar>
              <w:top w:w="0" w:type="dxa"/>
              <w:left w:w="108" w:type="dxa"/>
              <w:bottom w:w="0" w:type="dxa"/>
              <w:right w:w="108" w:type="dxa"/>
            </w:tcMar>
            <w:vAlign w:val="center"/>
          </w:tcPr>
          <w:p w14:paraId="743BAB94"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298</w:t>
            </w:r>
          </w:p>
        </w:tc>
        <w:tc>
          <w:tcPr>
            <w:tcW w:w="709" w:type="dxa"/>
            <w:tcBorders>
              <w:top w:val="single" w:sz="4" w:space="0" w:color="auto"/>
            </w:tcBorders>
            <w:shd w:val="clear" w:color="auto" w:fill="auto"/>
            <w:tcMar>
              <w:top w:w="0" w:type="dxa"/>
              <w:left w:w="108" w:type="dxa"/>
              <w:bottom w:w="0" w:type="dxa"/>
              <w:right w:w="108" w:type="dxa"/>
            </w:tcMar>
          </w:tcPr>
          <w:p w14:paraId="30324C5F"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50</w:t>
            </w:r>
          </w:p>
        </w:tc>
        <w:tc>
          <w:tcPr>
            <w:tcW w:w="709" w:type="dxa"/>
            <w:tcBorders>
              <w:top w:val="single" w:sz="4" w:space="0" w:color="auto"/>
            </w:tcBorders>
            <w:shd w:val="clear" w:color="auto" w:fill="auto"/>
            <w:tcMar>
              <w:top w:w="0" w:type="dxa"/>
              <w:left w:w="108" w:type="dxa"/>
              <w:bottom w:w="0" w:type="dxa"/>
              <w:right w:w="108" w:type="dxa"/>
            </w:tcMar>
          </w:tcPr>
          <w:p w14:paraId="14A898E1"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0.255</w:t>
            </w:r>
          </w:p>
        </w:tc>
        <w:tc>
          <w:tcPr>
            <w:tcW w:w="992" w:type="dxa"/>
            <w:tcBorders>
              <w:top w:val="single" w:sz="4" w:space="0" w:color="auto"/>
            </w:tcBorders>
            <w:shd w:val="clear" w:color="auto" w:fill="auto"/>
            <w:tcMar>
              <w:top w:w="0" w:type="dxa"/>
              <w:left w:w="108" w:type="dxa"/>
              <w:bottom w:w="0" w:type="dxa"/>
              <w:right w:w="108" w:type="dxa"/>
            </w:tcMar>
          </w:tcPr>
          <w:p w14:paraId="22FDA457"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tcBorders>
              <w:top w:val="single" w:sz="4" w:space="0" w:color="auto"/>
            </w:tcBorders>
            <w:shd w:val="clear" w:color="auto" w:fill="auto"/>
            <w:tcMar>
              <w:top w:w="0" w:type="dxa"/>
              <w:left w:w="108" w:type="dxa"/>
              <w:bottom w:w="0" w:type="dxa"/>
              <w:right w:w="108" w:type="dxa"/>
            </w:tcMar>
          </w:tcPr>
          <w:p w14:paraId="779664B6"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4.0</w:t>
            </w:r>
          </w:p>
        </w:tc>
        <w:tc>
          <w:tcPr>
            <w:tcW w:w="992" w:type="dxa"/>
            <w:tcBorders>
              <w:top w:val="single" w:sz="4" w:space="0" w:color="auto"/>
            </w:tcBorders>
            <w:shd w:val="clear" w:color="auto" w:fill="auto"/>
            <w:tcMar>
              <w:top w:w="0" w:type="dxa"/>
              <w:left w:w="108" w:type="dxa"/>
              <w:bottom w:w="0" w:type="dxa"/>
              <w:right w:w="108" w:type="dxa"/>
            </w:tcMar>
          </w:tcPr>
          <w:p w14:paraId="5FA2826A"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104-196</w:t>
            </w:r>
          </w:p>
        </w:tc>
        <w:tc>
          <w:tcPr>
            <w:tcW w:w="1985" w:type="dxa"/>
            <w:tcBorders>
              <w:top w:val="single" w:sz="4" w:space="0" w:color="auto"/>
            </w:tcBorders>
            <w:shd w:val="clear" w:color="auto" w:fill="auto"/>
            <w:tcMar>
              <w:top w:w="0" w:type="dxa"/>
              <w:left w:w="108" w:type="dxa"/>
              <w:bottom w:w="0" w:type="dxa"/>
              <w:right w:w="108" w:type="dxa"/>
            </w:tcMar>
          </w:tcPr>
          <w:p w14:paraId="787216B6"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0.06-0.97</w:t>
            </w:r>
          </w:p>
        </w:tc>
        <w:tc>
          <w:tcPr>
            <w:tcW w:w="1134" w:type="dxa"/>
            <w:tcBorders>
              <w:top w:val="single" w:sz="4" w:space="0" w:color="auto"/>
            </w:tcBorders>
            <w:shd w:val="clear" w:color="auto" w:fill="auto"/>
            <w:tcMar>
              <w:top w:w="0" w:type="dxa"/>
              <w:left w:w="108" w:type="dxa"/>
              <w:bottom w:w="0" w:type="dxa"/>
              <w:right w:w="108" w:type="dxa"/>
            </w:tcMar>
          </w:tcPr>
          <w:p w14:paraId="4BDE4E22"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103-742</w:t>
            </w:r>
          </w:p>
        </w:tc>
        <w:tc>
          <w:tcPr>
            <w:tcW w:w="2693" w:type="dxa"/>
            <w:tcBorders>
              <w:top w:val="single" w:sz="4" w:space="0" w:color="auto"/>
            </w:tcBorders>
            <w:shd w:val="clear" w:color="auto" w:fill="auto"/>
            <w:tcMar>
              <w:top w:w="0" w:type="dxa"/>
              <w:left w:w="108" w:type="dxa"/>
              <w:bottom w:w="0" w:type="dxa"/>
              <w:right w:w="108" w:type="dxa"/>
            </w:tcMar>
          </w:tcPr>
          <w:p w14:paraId="2A685EAC"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0.74 ± 0.02</w:t>
            </w:r>
          </w:p>
        </w:tc>
      </w:tr>
      <w:tr w:rsidR="00B23A4F" w:rsidRPr="00703BBB" w14:paraId="648EB063" w14:textId="77777777" w:rsidTr="0097150A">
        <w:trPr>
          <w:jc w:val="center"/>
        </w:trPr>
        <w:tc>
          <w:tcPr>
            <w:tcW w:w="704" w:type="dxa"/>
            <w:shd w:val="clear" w:color="auto" w:fill="auto"/>
            <w:tcMar>
              <w:top w:w="0" w:type="dxa"/>
              <w:left w:w="108" w:type="dxa"/>
              <w:bottom w:w="0" w:type="dxa"/>
              <w:right w:w="108" w:type="dxa"/>
            </w:tcMar>
            <w:vAlign w:val="center"/>
          </w:tcPr>
          <w:p w14:paraId="2B147F8C"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shd w:val="clear" w:color="auto" w:fill="auto"/>
            <w:tcMar>
              <w:top w:w="0" w:type="dxa"/>
              <w:left w:w="108" w:type="dxa"/>
              <w:bottom w:w="0" w:type="dxa"/>
              <w:right w:w="108" w:type="dxa"/>
            </w:tcMar>
          </w:tcPr>
          <w:p w14:paraId="4C6DE963"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100</w:t>
            </w:r>
          </w:p>
        </w:tc>
        <w:tc>
          <w:tcPr>
            <w:tcW w:w="709" w:type="dxa"/>
            <w:shd w:val="clear" w:color="auto" w:fill="auto"/>
            <w:tcMar>
              <w:top w:w="0" w:type="dxa"/>
              <w:left w:w="108" w:type="dxa"/>
              <w:bottom w:w="0" w:type="dxa"/>
              <w:right w:w="108" w:type="dxa"/>
            </w:tcMar>
          </w:tcPr>
          <w:p w14:paraId="2F9F63E7" w14:textId="77777777" w:rsidR="00F343F9" w:rsidRPr="00703BBB" w:rsidRDefault="00F343F9" w:rsidP="00F62B30">
            <w:pPr>
              <w:pStyle w:val="MDPI42tablebody"/>
              <w:keepNext/>
              <w:spacing w:line="240" w:lineRule="auto"/>
              <w:rPr>
                <w:rFonts w:ascii="Times New Roman" w:hAnsi="Times New Roman"/>
                <w:bCs/>
                <w:color w:val="auto"/>
              </w:rPr>
            </w:pPr>
          </w:p>
        </w:tc>
        <w:tc>
          <w:tcPr>
            <w:tcW w:w="992" w:type="dxa"/>
            <w:shd w:val="clear" w:color="auto" w:fill="auto"/>
            <w:tcMar>
              <w:top w:w="0" w:type="dxa"/>
              <w:left w:w="108" w:type="dxa"/>
              <w:bottom w:w="0" w:type="dxa"/>
              <w:right w:w="108" w:type="dxa"/>
            </w:tcMar>
          </w:tcPr>
          <w:p w14:paraId="10C86A7D"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shd w:val="clear" w:color="auto" w:fill="auto"/>
            <w:tcMar>
              <w:top w:w="0" w:type="dxa"/>
              <w:left w:w="108" w:type="dxa"/>
              <w:bottom w:w="0" w:type="dxa"/>
              <w:right w:w="108" w:type="dxa"/>
            </w:tcMar>
          </w:tcPr>
          <w:p w14:paraId="73AA0184"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8.6</w:t>
            </w:r>
          </w:p>
        </w:tc>
        <w:tc>
          <w:tcPr>
            <w:tcW w:w="992" w:type="dxa"/>
            <w:shd w:val="clear" w:color="auto" w:fill="auto"/>
            <w:tcMar>
              <w:top w:w="0" w:type="dxa"/>
              <w:left w:w="108" w:type="dxa"/>
              <w:bottom w:w="0" w:type="dxa"/>
              <w:right w:w="108" w:type="dxa"/>
            </w:tcMar>
          </w:tcPr>
          <w:p w14:paraId="5C09296D"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90-182</w:t>
            </w:r>
          </w:p>
        </w:tc>
        <w:tc>
          <w:tcPr>
            <w:tcW w:w="1985" w:type="dxa"/>
            <w:shd w:val="clear" w:color="auto" w:fill="auto"/>
            <w:tcMar>
              <w:top w:w="0" w:type="dxa"/>
              <w:left w:w="108" w:type="dxa"/>
              <w:bottom w:w="0" w:type="dxa"/>
              <w:right w:w="108" w:type="dxa"/>
            </w:tcMar>
          </w:tcPr>
          <w:p w14:paraId="668719D4"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0.12-2.08</w:t>
            </w:r>
          </w:p>
        </w:tc>
        <w:tc>
          <w:tcPr>
            <w:tcW w:w="1134" w:type="dxa"/>
            <w:shd w:val="clear" w:color="auto" w:fill="auto"/>
            <w:tcMar>
              <w:top w:w="0" w:type="dxa"/>
              <w:left w:w="108" w:type="dxa"/>
              <w:bottom w:w="0" w:type="dxa"/>
              <w:right w:w="108" w:type="dxa"/>
            </w:tcMar>
          </w:tcPr>
          <w:p w14:paraId="67F6D50C"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101-1189</w:t>
            </w:r>
          </w:p>
        </w:tc>
        <w:tc>
          <w:tcPr>
            <w:tcW w:w="2693" w:type="dxa"/>
            <w:shd w:val="clear" w:color="auto" w:fill="auto"/>
            <w:tcMar>
              <w:top w:w="0" w:type="dxa"/>
              <w:left w:w="108" w:type="dxa"/>
              <w:bottom w:w="0" w:type="dxa"/>
              <w:right w:w="108" w:type="dxa"/>
            </w:tcMar>
          </w:tcPr>
          <w:p w14:paraId="035810F1"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0.60 ± 0.04</w:t>
            </w:r>
          </w:p>
        </w:tc>
      </w:tr>
      <w:tr w:rsidR="00B23A4F" w:rsidRPr="00703BBB" w14:paraId="7F4341F7" w14:textId="77777777" w:rsidTr="0097150A">
        <w:trPr>
          <w:jc w:val="center"/>
        </w:trPr>
        <w:tc>
          <w:tcPr>
            <w:tcW w:w="704" w:type="dxa"/>
            <w:shd w:val="clear" w:color="auto" w:fill="auto"/>
            <w:tcMar>
              <w:top w:w="0" w:type="dxa"/>
              <w:left w:w="108" w:type="dxa"/>
              <w:bottom w:w="0" w:type="dxa"/>
              <w:right w:w="108" w:type="dxa"/>
            </w:tcMar>
            <w:vAlign w:val="center"/>
          </w:tcPr>
          <w:p w14:paraId="5111A0B4"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shd w:val="clear" w:color="auto" w:fill="auto"/>
            <w:tcMar>
              <w:top w:w="0" w:type="dxa"/>
              <w:left w:w="108" w:type="dxa"/>
              <w:bottom w:w="0" w:type="dxa"/>
              <w:right w:w="108" w:type="dxa"/>
            </w:tcMar>
          </w:tcPr>
          <w:p w14:paraId="2C4EF1F5"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100</w:t>
            </w:r>
          </w:p>
        </w:tc>
        <w:tc>
          <w:tcPr>
            <w:tcW w:w="709" w:type="dxa"/>
            <w:shd w:val="clear" w:color="auto" w:fill="auto"/>
            <w:tcMar>
              <w:top w:w="0" w:type="dxa"/>
              <w:left w:w="108" w:type="dxa"/>
              <w:bottom w:w="0" w:type="dxa"/>
              <w:right w:w="108" w:type="dxa"/>
            </w:tcMar>
          </w:tcPr>
          <w:p w14:paraId="6BA5124D" w14:textId="77777777" w:rsidR="00F343F9" w:rsidRPr="00703BBB" w:rsidRDefault="00F343F9" w:rsidP="00F62B30">
            <w:pPr>
              <w:pStyle w:val="MDPI42tablebody"/>
              <w:keepNext/>
              <w:spacing w:line="240" w:lineRule="auto"/>
              <w:rPr>
                <w:rFonts w:ascii="Times New Roman" w:hAnsi="Times New Roman"/>
                <w:bCs/>
                <w:color w:val="auto"/>
              </w:rPr>
            </w:pPr>
          </w:p>
        </w:tc>
        <w:tc>
          <w:tcPr>
            <w:tcW w:w="992" w:type="dxa"/>
            <w:shd w:val="clear" w:color="auto" w:fill="auto"/>
            <w:tcMar>
              <w:top w:w="0" w:type="dxa"/>
              <w:left w:w="108" w:type="dxa"/>
              <w:bottom w:w="0" w:type="dxa"/>
              <w:right w:w="108" w:type="dxa"/>
            </w:tcMar>
          </w:tcPr>
          <w:p w14:paraId="36BC0D0F"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shd w:val="clear" w:color="auto" w:fill="auto"/>
            <w:tcMar>
              <w:top w:w="0" w:type="dxa"/>
              <w:left w:w="108" w:type="dxa"/>
              <w:bottom w:w="0" w:type="dxa"/>
              <w:right w:w="108" w:type="dxa"/>
            </w:tcMar>
          </w:tcPr>
          <w:p w14:paraId="674DC04E"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11.3</w:t>
            </w:r>
          </w:p>
        </w:tc>
        <w:tc>
          <w:tcPr>
            <w:tcW w:w="992" w:type="dxa"/>
            <w:shd w:val="clear" w:color="auto" w:fill="auto"/>
            <w:tcMar>
              <w:top w:w="0" w:type="dxa"/>
              <w:left w:w="108" w:type="dxa"/>
              <w:bottom w:w="0" w:type="dxa"/>
              <w:right w:w="108" w:type="dxa"/>
            </w:tcMar>
          </w:tcPr>
          <w:p w14:paraId="2CD75198"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shd w:val="clear" w:color="auto" w:fill="auto"/>
            <w:tcMar>
              <w:top w:w="0" w:type="dxa"/>
              <w:left w:w="108" w:type="dxa"/>
              <w:bottom w:w="0" w:type="dxa"/>
              <w:right w:w="108" w:type="dxa"/>
            </w:tcMar>
          </w:tcPr>
          <w:p w14:paraId="5B620537"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0.01-0.93</w:t>
            </w:r>
          </w:p>
        </w:tc>
        <w:tc>
          <w:tcPr>
            <w:tcW w:w="1134" w:type="dxa"/>
            <w:shd w:val="clear" w:color="auto" w:fill="auto"/>
            <w:tcMar>
              <w:top w:w="0" w:type="dxa"/>
              <w:left w:w="108" w:type="dxa"/>
              <w:bottom w:w="0" w:type="dxa"/>
              <w:right w:w="108" w:type="dxa"/>
            </w:tcMar>
          </w:tcPr>
          <w:p w14:paraId="5A6EF661"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41-570</w:t>
            </w:r>
          </w:p>
        </w:tc>
        <w:tc>
          <w:tcPr>
            <w:tcW w:w="2693" w:type="dxa"/>
            <w:shd w:val="clear" w:color="auto" w:fill="auto"/>
            <w:tcMar>
              <w:top w:w="0" w:type="dxa"/>
              <w:left w:w="108" w:type="dxa"/>
              <w:bottom w:w="0" w:type="dxa"/>
              <w:right w:w="108" w:type="dxa"/>
            </w:tcMar>
          </w:tcPr>
          <w:p w14:paraId="6DEEDA8D"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0.62 ± 0.11</w:t>
            </w:r>
          </w:p>
        </w:tc>
      </w:tr>
      <w:tr w:rsidR="00B23A4F" w:rsidRPr="00703BBB" w14:paraId="13AAF653" w14:textId="77777777" w:rsidTr="0097150A">
        <w:trPr>
          <w:jc w:val="center"/>
        </w:trPr>
        <w:tc>
          <w:tcPr>
            <w:tcW w:w="704" w:type="dxa"/>
            <w:tcBorders>
              <w:bottom w:val="single" w:sz="4" w:space="0" w:color="auto"/>
            </w:tcBorders>
            <w:shd w:val="clear" w:color="auto" w:fill="auto"/>
            <w:tcMar>
              <w:top w:w="0" w:type="dxa"/>
              <w:left w:w="108" w:type="dxa"/>
              <w:bottom w:w="0" w:type="dxa"/>
              <w:right w:w="108" w:type="dxa"/>
            </w:tcMar>
            <w:vAlign w:val="center"/>
          </w:tcPr>
          <w:p w14:paraId="52468C8D"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tcBorders>
              <w:bottom w:val="single" w:sz="4" w:space="0" w:color="auto"/>
            </w:tcBorders>
            <w:shd w:val="clear" w:color="auto" w:fill="auto"/>
            <w:tcMar>
              <w:top w:w="0" w:type="dxa"/>
              <w:left w:w="108" w:type="dxa"/>
              <w:bottom w:w="0" w:type="dxa"/>
              <w:right w:w="108" w:type="dxa"/>
            </w:tcMar>
          </w:tcPr>
          <w:p w14:paraId="778AE5BF"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100</w:t>
            </w:r>
          </w:p>
        </w:tc>
        <w:tc>
          <w:tcPr>
            <w:tcW w:w="709" w:type="dxa"/>
            <w:tcBorders>
              <w:bottom w:val="single" w:sz="4" w:space="0" w:color="auto"/>
            </w:tcBorders>
            <w:shd w:val="clear" w:color="auto" w:fill="auto"/>
            <w:tcMar>
              <w:top w:w="0" w:type="dxa"/>
              <w:left w:w="108" w:type="dxa"/>
              <w:bottom w:w="0" w:type="dxa"/>
              <w:right w:w="108" w:type="dxa"/>
            </w:tcMar>
          </w:tcPr>
          <w:p w14:paraId="269CB923" w14:textId="77777777" w:rsidR="00F343F9" w:rsidRPr="00703BBB" w:rsidRDefault="00F343F9" w:rsidP="00F62B30">
            <w:pPr>
              <w:pStyle w:val="MDPI42tablebody"/>
              <w:keepNext/>
              <w:spacing w:line="240" w:lineRule="auto"/>
              <w:rPr>
                <w:rFonts w:ascii="Times New Roman" w:hAnsi="Times New Roman"/>
                <w:bCs/>
                <w:color w:val="auto"/>
              </w:rPr>
            </w:pPr>
          </w:p>
        </w:tc>
        <w:tc>
          <w:tcPr>
            <w:tcW w:w="992" w:type="dxa"/>
            <w:tcBorders>
              <w:bottom w:val="single" w:sz="4" w:space="0" w:color="auto"/>
            </w:tcBorders>
            <w:shd w:val="clear" w:color="auto" w:fill="auto"/>
            <w:tcMar>
              <w:top w:w="0" w:type="dxa"/>
              <w:left w:w="108" w:type="dxa"/>
              <w:bottom w:w="0" w:type="dxa"/>
              <w:right w:w="108" w:type="dxa"/>
            </w:tcMar>
          </w:tcPr>
          <w:p w14:paraId="65774B27"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tcBorders>
              <w:bottom w:val="single" w:sz="4" w:space="0" w:color="auto"/>
            </w:tcBorders>
            <w:shd w:val="clear" w:color="auto" w:fill="auto"/>
            <w:tcMar>
              <w:top w:w="0" w:type="dxa"/>
              <w:left w:w="108" w:type="dxa"/>
              <w:bottom w:w="0" w:type="dxa"/>
              <w:right w:w="108" w:type="dxa"/>
            </w:tcMar>
          </w:tcPr>
          <w:p w14:paraId="2C8B1666"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10.6</w:t>
            </w:r>
          </w:p>
        </w:tc>
        <w:tc>
          <w:tcPr>
            <w:tcW w:w="992" w:type="dxa"/>
            <w:tcBorders>
              <w:bottom w:val="single" w:sz="4" w:space="0" w:color="auto"/>
            </w:tcBorders>
            <w:shd w:val="clear" w:color="auto" w:fill="auto"/>
            <w:tcMar>
              <w:top w:w="0" w:type="dxa"/>
              <w:left w:w="108" w:type="dxa"/>
              <w:bottom w:w="0" w:type="dxa"/>
              <w:right w:w="108" w:type="dxa"/>
            </w:tcMar>
          </w:tcPr>
          <w:p w14:paraId="6EE70ADD"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tcBorders>
              <w:bottom w:val="single" w:sz="4" w:space="0" w:color="auto"/>
            </w:tcBorders>
            <w:shd w:val="clear" w:color="auto" w:fill="auto"/>
            <w:tcMar>
              <w:top w:w="0" w:type="dxa"/>
              <w:left w:w="108" w:type="dxa"/>
              <w:bottom w:w="0" w:type="dxa"/>
              <w:right w:w="108" w:type="dxa"/>
            </w:tcMar>
          </w:tcPr>
          <w:p w14:paraId="3098A8E3"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0.08-1.14</w:t>
            </w:r>
          </w:p>
        </w:tc>
        <w:tc>
          <w:tcPr>
            <w:tcW w:w="1134" w:type="dxa"/>
            <w:tcBorders>
              <w:bottom w:val="single" w:sz="4" w:space="0" w:color="auto"/>
            </w:tcBorders>
            <w:shd w:val="clear" w:color="auto" w:fill="auto"/>
            <w:tcMar>
              <w:top w:w="0" w:type="dxa"/>
              <w:left w:w="108" w:type="dxa"/>
              <w:bottom w:w="0" w:type="dxa"/>
              <w:right w:w="108" w:type="dxa"/>
            </w:tcMar>
          </w:tcPr>
          <w:p w14:paraId="6B93D5D1"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82-814</w:t>
            </w:r>
          </w:p>
        </w:tc>
        <w:tc>
          <w:tcPr>
            <w:tcW w:w="2693" w:type="dxa"/>
            <w:tcBorders>
              <w:bottom w:val="single" w:sz="4" w:space="0" w:color="auto"/>
            </w:tcBorders>
            <w:shd w:val="clear" w:color="auto" w:fill="auto"/>
            <w:tcMar>
              <w:top w:w="0" w:type="dxa"/>
              <w:left w:w="108" w:type="dxa"/>
              <w:bottom w:w="0" w:type="dxa"/>
              <w:right w:w="108" w:type="dxa"/>
            </w:tcMar>
          </w:tcPr>
          <w:p w14:paraId="217EAC76"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0.69 ± 0.03</w:t>
            </w:r>
          </w:p>
        </w:tc>
      </w:tr>
      <w:tr w:rsidR="00B23A4F" w:rsidRPr="00703BBB" w14:paraId="1876F5A3" w14:textId="77777777" w:rsidTr="0097150A">
        <w:trPr>
          <w:jc w:val="center"/>
        </w:trPr>
        <w:tc>
          <w:tcPr>
            <w:tcW w:w="704" w:type="dxa"/>
            <w:tcBorders>
              <w:top w:val="single" w:sz="4" w:space="0" w:color="auto"/>
            </w:tcBorders>
            <w:shd w:val="clear" w:color="auto" w:fill="auto"/>
            <w:tcMar>
              <w:top w:w="0" w:type="dxa"/>
              <w:left w:w="108" w:type="dxa"/>
              <w:bottom w:w="0" w:type="dxa"/>
              <w:right w:w="108" w:type="dxa"/>
            </w:tcMar>
            <w:vAlign w:val="center"/>
          </w:tcPr>
          <w:p w14:paraId="20B87E42"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313</w:t>
            </w:r>
          </w:p>
        </w:tc>
        <w:tc>
          <w:tcPr>
            <w:tcW w:w="709" w:type="dxa"/>
            <w:tcBorders>
              <w:top w:val="single" w:sz="4" w:space="0" w:color="auto"/>
            </w:tcBorders>
            <w:shd w:val="clear" w:color="auto" w:fill="auto"/>
            <w:tcMar>
              <w:top w:w="0" w:type="dxa"/>
              <w:left w:w="108" w:type="dxa"/>
              <w:bottom w:w="0" w:type="dxa"/>
              <w:right w:w="108" w:type="dxa"/>
            </w:tcMar>
          </w:tcPr>
          <w:p w14:paraId="60D074FA"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100</w:t>
            </w:r>
          </w:p>
        </w:tc>
        <w:tc>
          <w:tcPr>
            <w:tcW w:w="709" w:type="dxa"/>
            <w:tcBorders>
              <w:top w:val="single" w:sz="4" w:space="0" w:color="auto"/>
            </w:tcBorders>
            <w:shd w:val="clear" w:color="auto" w:fill="auto"/>
            <w:tcMar>
              <w:top w:w="0" w:type="dxa"/>
              <w:left w:w="108" w:type="dxa"/>
              <w:bottom w:w="0" w:type="dxa"/>
              <w:right w:w="108" w:type="dxa"/>
            </w:tcMar>
          </w:tcPr>
          <w:p w14:paraId="38249434"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0.255</w:t>
            </w:r>
          </w:p>
        </w:tc>
        <w:tc>
          <w:tcPr>
            <w:tcW w:w="992" w:type="dxa"/>
            <w:tcBorders>
              <w:top w:val="single" w:sz="4" w:space="0" w:color="auto"/>
            </w:tcBorders>
            <w:shd w:val="clear" w:color="auto" w:fill="auto"/>
            <w:tcMar>
              <w:top w:w="0" w:type="dxa"/>
              <w:left w:w="108" w:type="dxa"/>
              <w:bottom w:w="0" w:type="dxa"/>
              <w:right w:w="108" w:type="dxa"/>
            </w:tcMar>
          </w:tcPr>
          <w:p w14:paraId="6E56729E"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tcBorders>
              <w:top w:val="single" w:sz="4" w:space="0" w:color="auto"/>
            </w:tcBorders>
            <w:shd w:val="clear" w:color="auto" w:fill="auto"/>
            <w:tcMar>
              <w:top w:w="0" w:type="dxa"/>
              <w:left w:w="108" w:type="dxa"/>
              <w:bottom w:w="0" w:type="dxa"/>
              <w:right w:w="108" w:type="dxa"/>
            </w:tcMar>
          </w:tcPr>
          <w:p w14:paraId="05780E8A"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15.6</w:t>
            </w:r>
          </w:p>
        </w:tc>
        <w:tc>
          <w:tcPr>
            <w:tcW w:w="992" w:type="dxa"/>
            <w:tcBorders>
              <w:top w:val="single" w:sz="4" w:space="0" w:color="auto"/>
            </w:tcBorders>
            <w:shd w:val="clear" w:color="auto" w:fill="auto"/>
            <w:tcMar>
              <w:top w:w="0" w:type="dxa"/>
              <w:left w:w="108" w:type="dxa"/>
              <w:bottom w:w="0" w:type="dxa"/>
              <w:right w:w="108" w:type="dxa"/>
            </w:tcMar>
          </w:tcPr>
          <w:p w14:paraId="69D2706A"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tcBorders>
              <w:top w:val="single" w:sz="4" w:space="0" w:color="auto"/>
            </w:tcBorders>
            <w:shd w:val="clear" w:color="auto" w:fill="auto"/>
            <w:tcMar>
              <w:top w:w="0" w:type="dxa"/>
              <w:left w:w="108" w:type="dxa"/>
              <w:bottom w:w="0" w:type="dxa"/>
              <w:right w:w="108" w:type="dxa"/>
            </w:tcMar>
          </w:tcPr>
          <w:p w14:paraId="492F79C2"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0.08-1.06</w:t>
            </w:r>
          </w:p>
        </w:tc>
        <w:tc>
          <w:tcPr>
            <w:tcW w:w="1134" w:type="dxa"/>
            <w:tcBorders>
              <w:top w:val="single" w:sz="4" w:space="0" w:color="auto"/>
            </w:tcBorders>
            <w:shd w:val="clear" w:color="auto" w:fill="auto"/>
            <w:tcMar>
              <w:top w:w="0" w:type="dxa"/>
              <w:left w:w="108" w:type="dxa"/>
              <w:bottom w:w="0" w:type="dxa"/>
              <w:right w:w="108" w:type="dxa"/>
            </w:tcMar>
          </w:tcPr>
          <w:p w14:paraId="3D5EECDB"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331-1123</w:t>
            </w:r>
          </w:p>
        </w:tc>
        <w:tc>
          <w:tcPr>
            <w:tcW w:w="2693" w:type="dxa"/>
            <w:tcBorders>
              <w:top w:val="single" w:sz="4" w:space="0" w:color="auto"/>
            </w:tcBorders>
            <w:shd w:val="clear" w:color="auto" w:fill="auto"/>
            <w:tcMar>
              <w:top w:w="0" w:type="dxa"/>
              <w:left w:w="108" w:type="dxa"/>
              <w:bottom w:w="0" w:type="dxa"/>
              <w:right w:w="108" w:type="dxa"/>
            </w:tcMar>
          </w:tcPr>
          <w:p w14:paraId="7DB15E2E"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0.98 ± 0.24</w:t>
            </w:r>
          </w:p>
        </w:tc>
      </w:tr>
      <w:tr w:rsidR="00B23A4F" w:rsidRPr="00703BBB" w14:paraId="534091F3" w14:textId="77777777" w:rsidTr="0097150A">
        <w:trPr>
          <w:jc w:val="center"/>
        </w:trPr>
        <w:tc>
          <w:tcPr>
            <w:tcW w:w="704" w:type="dxa"/>
            <w:shd w:val="clear" w:color="auto" w:fill="auto"/>
            <w:tcMar>
              <w:top w:w="0" w:type="dxa"/>
              <w:left w:w="108" w:type="dxa"/>
              <w:bottom w:w="0" w:type="dxa"/>
              <w:right w:w="108" w:type="dxa"/>
            </w:tcMar>
            <w:vAlign w:val="center"/>
          </w:tcPr>
          <w:p w14:paraId="26BA297C"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shd w:val="clear" w:color="auto" w:fill="auto"/>
            <w:tcMar>
              <w:top w:w="0" w:type="dxa"/>
              <w:left w:w="108" w:type="dxa"/>
              <w:bottom w:w="0" w:type="dxa"/>
              <w:right w:w="108" w:type="dxa"/>
            </w:tcMar>
          </w:tcPr>
          <w:p w14:paraId="4ED64786"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shd w:val="clear" w:color="auto" w:fill="auto"/>
            <w:tcMar>
              <w:top w:w="0" w:type="dxa"/>
              <w:left w:w="108" w:type="dxa"/>
              <w:bottom w:w="0" w:type="dxa"/>
              <w:right w:w="108" w:type="dxa"/>
            </w:tcMar>
          </w:tcPr>
          <w:p w14:paraId="0D82B27B" w14:textId="77777777" w:rsidR="00F343F9" w:rsidRPr="00703BBB" w:rsidRDefault="00F343F9" w:rsidP="00F62B30">
            <w:pPr>
              <w:pStyle w:val="MDPI42tablebody"/>
              <w:keepNext/>
              <w:spacing w:line="240" w:lineRule="auto"/>
              <w:rPr>
                <w:rFonts w:ascii="Times New Roman" w:hAnsi="Times New Roman"/>
                <w:bCs/>
                <w:color w:val="auto"/>
              </w:rPr>
            </w:pPr>
          </w:p>
        </w:tc>
        <w:tc>
          <w:tcPr>
            <w:tcW w:w="992" w:type="dxa"/>
            <w:shd w:val="clear" w:color="auto" w:fill="auto"/>
            <w:tcMar>
              <w:top w:w="0" w:type="dxa"/>
              <w:left w:w="108" w:type="dxa"/>
              <w:bottom w:w="0" w:type="dxa"/>
              <w:right w:w="108" w:type="dxa"/>
            </w:tcMar>
          </w:tcPr>
          <w:p w14:paraId="6A05C125"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shd w:val="clear" w:color="auto" w:fill="auto"/>
            <w:tcMar>
              <w:top w:w="0" w:type="dxa"/>
              <w:left w:w="108" w:type="dxa"/>
              <w:bottom w:w="0" w:type="dxa"/>
              <w:right w:w="108" w:type="dxa"/>
            </w:tcMar>
          </w:tcPr>
          <w:p w14:paraId="79CF8593"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12.6</w:t>
            </w:r>
          </w:p>
        </w:tc>
        <w:tc>
          <w:tcPr>
            <w:tcW w:w="992" w:type="dxa"/>
            <w:shd w:val="clear" w:color="auto" w:fill="auto"/>
            <w:tcMar>
              <w:top w:w="0" w:type="dxa"/>
              <w:left w:w="108" w:type="dxa"/>
              <w:bottom w:w="0" w:type="dxa"/>
              <w:right w:w="108" w:type="dxa"/>
            </w:tcMar>
          </w:tcPr>
          <w:p w14:paraId="29445024"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shd w:val="clear" w:color="auto" w:fill="auto"/>
            <w:tcMar>
              <w:top w:w="0" w:type="dxa"/>
              <w:left w:w="108" w:type="dxa"/>
              <w:bottom w:w="0" w:type="dxa"/>
              <w:right w:w="108" w:type="dxa"/>
            </w:tcMar>
          </w:tcPr>
          <w:p w14:paraId="3CC332BF"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0.08-1.08</w:t>
            </w:r>
          </w:p>
        </w:tc>
        <w:tc>
          <w:tcPr>
            <w:tcW w:w="1134" w:type="dxa"/>
            <w:shd w:val="clear" w:color="auto" w:fill="auto"/>
            <w:tcMar>
              <w:top w:w="0" w:type="dxa"/>
              <w:left w:w="108" w:type="dxa"/>
              <w:bottom w:w="0" w:type="dxa"/>
              <w:right w:w="108" w:type="dxa"/>
            </w:tcMar>
          </w:tcPr>
          <w:p w14:paraId="277E8FAC"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77-1172</w:t>
            </w:r>
          </w:p>
        </w:tc>
        <w:tc>
          <w:tcPr>
            <w:tcW w:w="2693" w:type="dxa"/>
            <w:shd w:val="clear" w:color="auto" w:fill="auto"/>
            <w:tcMar>
              <w:top w:w="0" w:type="dxa"/>
              <w:left w:w="108" w:type="dxa"/>
              <w:bottom w:w="0" w:type="dxa"/>
              <w:right w:w="108" w:type="dxa"/>
            </w:tcMar>
          </w:tcPr>
          <w:p w14:paraId="3D5A7B7F"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1.03 ± 0.08</w:t>
            </w:r>
          </w:p>
        </w:tc>
      </w:tr>
      <w:tr w:rsidR="00B23A4F" w:rsidRPr="00703BBB" w14:paraId="308AA58B" w14:textId="77777777" w:rsidTr="0097150A">
        <w:trPr>
          <w:jc w:val="center"/>
        </w:trPr>
        <w:tc>
          <w:tcPr>
            <w:tcW w:w="704" w:type="dxa"/>
            <w:tcBorders>
              <w:bottom w:val="single" w:sz="4" w:space="0" w:color="auto"/>
            </w:tcBorders>
            <w:shd w:val="clear" w:color="auto" w:fill="auto"/>
            <w:tcMar>
              <w:top w:w="0" w:type="dxa"/>
              <w:left w:w="108" w:type="dxa"/>
              <w:bottom w:w="0" w:type="dxa"/>
              <w:right w:w="108" w:type="dxa"/>
            </w:tcMar>
            <w:vAlign w:val="center"/>
          </w:tcPr>
          <w:p w14:paraId="6F2BF6CF"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tcBorders>
              <w:bottom w:val="single" w:sz="4" w:space="0" w:color="auto"/>
            </w:tcBorders>
            <w:shd w:val="clear" w:color="auto" w:fill="auto"/>
            <w:tcMar>
              <w:top w:w="0" w:type="dxa"/>
              <w:left w:w="108" w:type="dxa"/>
              <w:bottom w:w="0" w:type="dxa"/>
              <w:right w:w="108" w:type="dxa"/>
            </w:tcMar>
          </w:tcPr>
          <w:p w14:paraId="04A853BF"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tcBorders>
              <w:bottom w:val="single" w:sz="4" w:space="0" w:color="auto"/>
            </w:tcBorders>
            <w:shd w:val="clear" w:color="auto" w:fill="auto"/>
            <w:tcMar>
              <w:top w:w="0" w:type="dxa"/>
              <w:left w:w="108" w:type="dxa"/>
              <w:bottom w:w="0" w:type="dxa"/>
              <w:right w:w="108" w:type="dxa"/>
            </w:tcMar>
          </w:tcPr>
          <w:p w14:paraId="48A17345" w14:textId="77777777" w:rsidR="00F343F9" w:rsidRPr="00703BBB" w:rsidRDefault="00F343F9" w:rsidP="00F62B30">
            <w:pPr>
              <w:pStyle w:val="MDPI42tablebody"/>
              <w:keepNext/>
              <w:spacing w:line="240" w:lineRule="auto"/>
              <w:rPr>
                <w:rFonts w:ascii="Times New Roman" w:hAnsi="Times New Roman"/>
                <w:bCs/>
                <w:color w:val="auto"/>
              </w:rPr>
            </w:pPr>
          </w:p>
        </w:tc>
        <w:tc>
          <w:tcPr>
            <w:tcW w:w="992" w:type="dxa"/>
            <w:tcBorders>
              <w:bottom w:val="single" w:sz="4" w:space="0" w:color="auto"/>
            </w:tcBorders>
            <w:shd w:val="clear" w:color="auto" w:fill="auto"/>
            <w:tcMar>
              <w:top w:w="0" w:type="dxa"/>
              <w:left w:w="108" w:type="dxa"/>
              <w:bottom w:w="0" w:type="dxa"/>
              <w:right w:w="108" w:type="dxa"/>
            </w:tcMar>
          </w:tcPr>
          <w:p w14:paraId="74CFF056"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tcBorders>
              <w:bottom w:val="single" w:sz="4" w:space="0" w:color="auto"/>
            </w:tcBorders>
            <w:shd w:val="clear" w:color="auto" w:fill="auto"/>
            <w:tcMar>
              <w:top w:w="0" w:type="dxa"/>
              <w:left w:w="108" w:type="dxa"/>
              <w:bottom w:w="0" w:type="dxa"/>
              <w:right w:w="108" w:type="dxa"/>
            </w:tcMar>
          </w:tcPr>
          <w:p w14:paraId="6843FE03"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10.6</w:t>
            </w:r>
          </w:p>
        </w:tc>
        <w:tc>
          <w:tcPr>
            <w:tcW w:w="992" w:type="dxa"/>
            <w:tcBorders>
              <w:bottom w:val="single" w:sz="4" w:space="0" w:color="auto"/>
            </w:tcBorders>
            <w:shd w:val="clear" w:color="auto" w:fill="auto"/>
            <w:tcMar>
              <w:top w:w="0" w:type="dxa"/>
              <w:left w:w="108" w:type="dxa"/>
              <w:bottom w:w="0" w:type="dxa"/>
              <w:right w:w="108" w:type="dxa"/>
            </w:tcMar>
          </w:tcPr>
          <w:p w14:paraId="1374B327"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tcBorders>
              <w:bottom w:val="single" w:sz="4" w:space="0" w:color="auto"/>
            </w:tcBorders>
            <w:shd w:val="clear" w:color="auto" w:fill="auto"/>
            <w:tcMar>
              <w:top w:w="0" w:type="dxa"/>
              <w:left w:w="108" w:type="dxa"/>
              <w:bottom w:w="0" w:type="dxa"/>
              <w:right w:w="108" w:type="dxa"/>
            </w:tcMar>
          </w:tcPr>
          <w:p w14:paraId="7F098E85"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0.08-1.08</w:t>
            </w:r>
          </w:p>
        </w:tc>
        <w:tc>
          <w:tcPr>
            <w:tcW w:w="1134" w:type="dxa"/>
            <w:tcBorders>
              <w:bottom w:val="single" w:sz="4" w:space="0" w:color="auto"/>
            </w:tcBorders>
            <w:shd w:val="clear" w:color="auto" w:fill="auto"/>
            <w:tcMar>
              <w:top w:w="0" w:type="dxa"/>
              <w:left w:w="108" w:type="dxa"/>
              <w:bottom w:w="0" w:type="dxa"/>
              <w:right w:w="108" w:type="dxa"/>
            </w:tcMar>
          </w:tcPr>
          <w:p w14:paraId="2CAD7CBA"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47-1026</w:t>
            </w:r>
          </w:p>
        </w:tc>
        <w:tc>
          <w:tcPr>
            <w:tcW w:w="2693" w:type="dxa"/>
            <w:tcBorders>
              <w:bottom w:val="single" w:sz="4" w:space="0" w:color="auto"/>
            </w:tcBorders>
            <w:shd w:val="clear" w:color="auto" w:fill="auto"/>
            <w:tcMar>
              <w:top w:w="0" w:type="dxa"/>
              <w:left w:w="108" w:type="dxa"/>
              <w:bottom w:w="0" w:type="dxa"/>
              <w:right w:w="108" w:type="dxa"/>
            </w:tcMar>
          </w:tcPr>
          <w:p w14:paraId="1696C184"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0.94 ± 0.06</w:t>
            </w:r>
          </w:p>
        </w:tc>
      </w:tr>
      <w:tr w:rsidR="00B23A4F" w:rsidRPr="00703BBB" w14:paraId="454DDE3E" w14:textId="77777777" w:rsidTr="0097150A">
        <w:trPr>
          <w:jc w:val="center"/>
        </w:trPr>
        <w:tc>
          <w:tcPr>
            <w:tcW w:w="704" w:type="dxa"/>
            <w:tcBorders>
              <w:top w:val="single" w:sz="4" w:space="0" w:color="auto"/>
            </w:tcBorders>
            <w:shd w:val="clear" w:color="auto" w:fill="auto"/>
            <w:tcMar>
              <w:top w:w="0" w:type="dxa"/>
              <w:left w:w="108" w:type="dxa"/>
              <w:bottom w:w="0" w:type="dxa"/>
              <w:right w:w="108" w:type="dxa"/>
            </w:tcMar>
            <w:vAlign w:val="center"/>
          </w:tcPr>
          <w:p w14:paraId="51FD8F00"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333</w:t>
            </w:r>
          </w:p>
        </w:tc>
        <w:tc>
          <w:tcPr>
            <w:tcW w:w="709" w:type="dxa"/>
            <w:tcBorders>
              <w:top w:val="single" w:sz="4" w:space="0" w:color="auto"/>
            </w:tcBorders>
            <w:shd w:val="clear" w:color="auto" w:fill="auto"/>
            <w:tcMar>
              <w:top w:w="0" w:type="dxa"/>
              <w:left w:w="108" w:type="dxa"/>
              <w:bottom w:w="0" w:type="dxa"/>
              <w:right w:w="108" w:type="dxa"/>
            </w:tcMar>
          </w:tcPr>
          <w:p w14:paraId="0763D41C"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100</w:t>
            </w:r>
          </w:p>
        </w:tc>
        <w:tc>
          <w:tcPr>
            <w:tcW w:w="709" w:type="dxa"/>
            <w:tcBorders>
              <w:top w:val="single" w:sz="4" w:space="0" w:color="auto"/>
            </w:tcBorders>
            <w:shd w:val="clear" w:color="auto" w:fill="auto"/>
            <w:tcMar>
              <w:top w:w="0" w:type="dxa"/>
              <w:left w:w="108" w:type="dxa"/>
              <w:bottom w:w="0" w:type="dxa"/>
              <w:right w:w="108" w:type="dxa"/>
            </w:tcMar>
          </w:tcPr>
          <w:p w14:paraId="1BCCF93C"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0.255</w:t>
            </w:r>
          </w:p>
        </w:tc>
        <w:tc>
          <w:tcPr>
            <w:tcW w:w="992" w:type="dxa"/>
            <w:tcBorders>
              <w:top w:val="single" w:sz="4" w:space="0" w:color="auto"/>
            </w:tcBorders>
            <w:shd w:val="clear" w:color="auto" w:fill="auto"/>
            <w:tcMar>
              <w:top w:w="0" w:type="dxa"/>
              <w:left w:w="108" w:type="dxa"/>
              <w:bottom w:w="0" w:type="dxa"/>
              <w:right w:w="108" w:type="dxa"/>
            </w:tcMar>
          </w:tcPr>
          <w:p w14:paraId="21823C14"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tcBorders>
              <w:top w:val="single" w:sz="4" w:space="0" w:color="auto"/>
            </w:tcBorders>
            <w:shd w:val="clear" w:color="auto" w:fill="auto"/>
            <w:tcMar>
              <w:top w:w="0" w:type="dxa"/>
              <w:left w:w="108" w:type="dxa"/>
              <w:bottom w:w="0" w:type="dxa"/>
              <w:right w:w="108" w:type="dxa"/>
            </w:tcMar>
          </w:tcPr>
          <w:p w14:paraId="1C479778"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10.6</w:t>
            </w:r>
          </w:p>
        </w:tc>
        <w:tc>
          <w:tcPr>
            <w:tcW w:w="992" w:type="dxa"/>
            <w:tcBorders>
              <w:top w:val="single" w:sz="4" w:space="0" w:color="auto"/>
            </w:tcBorders>
            <w:shd w:val="clear" w:color="auto" w:fill="auto"/>
            <w:tcMar>
              <w:top w:w="0" w:type="dxa"/>
              <w:left w:w="108" w:type="dxa"/>
              <w:bottom w:w="0" w:type="dxa"/>
              <w:right w:w="108" w:type="dxa"/>
            </w:tcMar>
          </w:tcPr>
          <w:p w14:paraId="018AA606"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tcBorders>
              <w:top w:val="single" w:sz="4" w:space="0" w:color="auto"/>
            </w:tcBorders>
            <w:shd w:val="clear" w:color="auto" w:fill="auto"/>
            <w:tcMar>
              <w:top w:w="0" w:type="dxa"/>
              <w:left w:w="108" w:type="dxa"/>
              <w:bottom w:w="0" w:type="dxa"/>
              <w:right w:w="108" w:type="dxa"/>
            </w:tcMar>
          </w:tcPr>
          <w:p w14:paraId="3F0FD5F9"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0.07-1.02</w:t>
            </w:r>
          </w:p>
        </w:tc>
        <w:tc>
          <w:tcPr>
            <w:tcW w:w="1134" w:type="dxa"/>
            <w:tcBorders>
              <w:top w:val="single" w:sz="4" w:space="0" w:color="auto"/>
            </w:tcBorders>
            <w:shd w:val="clear" w:color="auto" w:fill="auto"/>
            <w:tcMar>
              <w:top w:w="0" w:type="dxa"/>
              <w:left w:w="108" w:type="dxa"/>
              <w:bottom w:w="0" w:type="dxa"/>
              <w:right w:w="108" w:type="dxa"/>
            </w:tcMar>
          </w:tcPr>
          <w:p w14:paraId="5D908839"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85-1062</w:t>
            </w:r>
          </w:p>
        </w:tc>
        <w:tc>
          <w:tcPr>
            <w:tcW w:w="2693" w:type="dxa"/>
            <w:tcBorders>
              <w:top w:val="single" w:sz="4" w:space="0" w:color="auto"/>
            </w:tcBorders>
            <w:shd w:val="clear" w:color="auto" w:fill="auto"/>
            <w:tcMar>
              <w:top w:w="0" w:type="dxa"/>
              <w:left w:w="108" w:type="dxa"/>
              <w:bottom w:w="0" w:type="dxa"/>
              <w:right w:w="108" w:type="dxa"/>
            </w:tcMar>
          </w:tcPr>
          <w:p w14:paraId="0CC6E50D"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1.03 ± 0.06</w:t>
            </w:r>
          </w:p>
        </w:tc>
      </w:tr>
      <w:tr w:rsidR="00B23A4F" w:rsidRPr="00703BBB" w14:paraId="155EE93E" w14:textId="77777777" w:rsidTr="0097150A">
        <w:trPr>
          <w:jc w:val="center"/>
        </w:trPr>
        <w:tc>
          <w:tcPr>
            <w:tcW w:w="704" w:type="dxa"/>
            <w:shd w:val="clear" w:color="auto" w:fill="auto"/>
            <w:tcMar>
              <w:top w:w="0" w:type="dxa"/>
              <w:left w:w="108" w:type="dxa"/>
              <w:bottom w:w="0" w:type="dxa"/>
              <w:right w:w="108" w:type="dxa"/>
            </w:tcMar>
            <w:vAlign w:val="center"/>
          </w:tcPr>
          <w:p w14:paraId="5753C50B"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shd w:val="clear" w:color="auto" w:fill="auto"/>
            <w:tcMar>
              <w:top w:w="0" w:type="dxa"/>
              <w:left w:w="108" w:type="dxa"/>
              <w:bottom w:w="0" w:type="dxa"/>
              <w:right w:w="108" w:type="dxa"/>
            </w:tcMar>
          </w:tcPr>
          <w:p w14:paraId="43BB0CA4"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shd w:val="clear" w:color="auto" w:fill="auto"/>
            <w:tcMar>
              <w:top w:w="0" w:type="dxa"/>
              <w:left w:w="108" w:type="dxa"/>
              <w:bottom w:w="0" w:type="dxa"/>
              <w:right w:w="108" w:type="dxa"/>
            </w:tcMar>
          </w:tcPr>
          <w:p w14:paraId="79E0BAA7" w14:textId="77777777" w:rsidR="00F343F9" w:rsidRPr="00703BBB" w:rsidRDefault="00F343F9" w:rsidP="00F62B30">
            <w:pPr>
              <w:pStyle w:val="MDPI42tablebody"/>
              <w:keepNext/>
              <w:spacing w:line="240" w:lineRule="auto"/>
              <w:rPr>
                <w:rFonts w:ascii="Times New Roman" w:hAnsi="Times New Roman"/>
                <w:bCs/>
                <w:color w:val="auto"/>
              </w:rPr>
            </w:pPr>
          </w:p>
        </w:tc>
        <w:tc>
          <w:tcPr>
            <w:tcW w:w="992" w:type="dxa"/>
            <w:shd w:val="clear" w:color="auto" w:fill="auto"/>
            <w:tcMar>
              <w:top w:w="0" w:type="dxa"/>
              <w:left w:w="108" w:type="dxa"/>
              <w:bottom w:w="0" w:type="dxa"/>
              <w:right w:w="108" w:type="dxa"/>
            </w:tcMar>
          </w:tcPr>
          <w:p w14:paraId="3D659905"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shd w:val="clear" w:color="auto" w:fill="auto"/>
            <w:tcMar>
              <w:top w:w="0" w:type="dxa"/>
              <w:left w:w="108" w:type="dxa"/>
              <w:bottom w:w="0" w:type="dxa"/>
              <w:right w:w="108" w:type="dxa"/>
            </w:tcMar>
          </w:tcPr>
          <w:p w14:paraId="7DAC347F"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12.6</w:t>
            </w:r>
          </w:p>
        </w:tc>
        <w:tc>
          <w:tcPr>
            <w:tcW w:w="992" w:type="dxa"/>
            <w:shd w:val="clear" w:color="auto" w:fill="auto"/>
            <w:tcMar>
              <w:top w:w="0" w:type="dxa"/>
              <w:left w:w="108" w:type="dxa"/>
              <w:bottom w:w="0" w:type="dxa"/>
              <w:right w:w="108" w:type="dxa"/>
            </w:tcMar>
          </w:tcPr>
          <w:p w14:paraId="5266EA9D"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shd w:val="clear" w:color="auto" w:fill="auto"/>
            <w:tcMar>
              <w:top w:w="0" w:type="dxa"/>
              <w:left w:w="108" w:type="dxa"/>
              <w:bottom w:w="0" w:type="dxa"/>
              <w:right w:w="108" w:type="dxa"/>
            </w:tcMar>
          </w:tcPr>
          <w:p w14:paraId="51437A40"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0.07-1.01</w:t>
            </w:r>
          </w:p>
        </w:tc>
        <w:tc>
          <w:tcPr>
            <w:tcW w:w="1134" w:type="dxa"/>
            <w:shd w:val="clear" w:color="auto" w:fill="auto"/>
            <w:tcMar>
              <w:top w:w="0" w:type="dxa"/>
              <w:left w:w="108" w:type="dxa"/>
              <w:bottom w:w="0" w:type="dxa"/>
              <w:right w:w="108" w:type="dxa"/>
            </w:tcMar>
          </w:tcPr>
          <w:p w14:paraId="24B5D4B3"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81-853</w:t>
            </w:r>
          </w:p>
        </w:tc>
        <w:tc>
          <w:tcPr>
            <w:tcW w:w="2693" w:type="dxa"/>
            <w:shd w:val="clear" w:color="auto" w:fill="auto"/>
            <w:tcMar>
              <w:top w:w="0" w:type="dxa"/>
              <w:left w:w="108" w:type="dxa"/>
              <w:bottom w:w="0" w:type="dxa"/>
              <w:right w:w="108" w:type="dxa"/>
            </w:tcMar>
          </w:tcPr>
          <w:p w14:paraId="6EAD9CA2"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0.96 ± 0.13</w:t>
            </w:r>
          </w:p>
        </w:tc>
      </w:tr>
      <w:tr w:rsidR="00B23A4F" w:rsidRPr="00703BBB" w14:paraId="1A74139F" w14:textId="77777777" w:rsidTr="0097150A">
        <w:trPr>
          <w:jc w:val="center"/>
        </w:trPr>
        <w:tc>
          <w:tcPr>
            <w:tcW w:w="704" w:type="dxa"/>
            <w:tcBorders>
              <w:bottom w:val="single" w:sz="4" w:space="0" w:color="auto"/>
            </w:tcBorders>
            <w:shd w:val="clear" w:color="auto" w:fill="auto"/>
            <w:tcMar>
              <w:top w:w="0" w:type="dxa"/>
              <w:left w:w="108" w:type="dxa"/>
              <w:bottom w:w="0" w:type="dxa"/>
              <w:right w:w="108" w:type="dxa"/>
            </w:tcMar>
            <w:vAlign w:val="center"/>
          </w:tcPr>
          <w:p w14:paraId="7526A2B2"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tcBorders>
              <w:bottom w:val="single" w:sz="4" w:space="0" w:color="auto"/>
            </w:tcBorders>
            <w:shd w:val="clear" w:color="auto" w:fill="auto"/>
            <w:tcMar>
              <w:top w:w="0" w:type="dxa"/>
              <w:left w:w="108" w:type="dxa"/>
              <w:bottom w:w="0" w:type="dxa"/>
              <w:right w:w="108" w:type="dxa"/>
            </w:tcMar>
          </w:tcPr>
          <w:p w14:paraId="663C8930"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tcBorders>
              <w:bottom w:val="single" w:sz="4" w:space="0" w:color="auto"/>
            </w:tcBorders>
            <w:shd w:val="clear" w:color="auto" w:fill="auto"/>
            <w:tcMar>
              <w:top w:w="0" w:type="dxa"/>
              <w:left w:w="108" w:type="dxa"/>
              <w:bottom w:w="0" w:type="dxa"/>
              <w:right w:w="108" w:type="dxa"/>
            </w:tcMar>
          </w:tcPr>
          <w:p w14:paraId="3B67E076" w14:textId="77777777" w:rsidR="00F343F9" w:rsidRPr="00703BBB" w:rsidRDefault="00F343F9" w:rsidP="00F62B30">
            <w:pPr>
              <w:pStyle w:val="MDPI42tablebody"/>
              <w:keepNext/>
              <w:spacing w:line="240" w:lineRule="auto"/>
              <w:rPr>
                <w:rFonts w:ascii="Times New Roman" w:hAnsi="Times New Roman"/>
                <w:bCs/>
                <w:color w:val="auto"/>
              </w:rPr>
            </w:pPr>
          </w:p>
        </w:tc>
        <w:tc>
          <w:tcPr>
            <w:tcW w:w="992" w:type="dxa"/>
            <w:tcBorders>
              <w:bottom w:val="single" w:sz="4" w:space="0" w:color="auto"/>
            </w:tcBorders>
            <w:shd w:val="clear" w:color="auto" w:fill="auto"/>
            <w:tcMar>
              <w:top w:w="0" w:type="dxa"/>
              <w:left w:w="108" w:type="dxa"/>
              <w:bottom w:w="0" w:type="dxa"/>
              <w:right w:w="108" w:type="dxa"/>
            </w:tcMar>
          </w:tcPr>
          <w:p w14:paraId="1B1AE988"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tcBorders>
              <w:bottom w:val="single" w:sz="4" w:space="0" w:color="auto"/>
            </w:tcBorders>
            <w:shd w:val="clear" w:color="auto" w:fill="auto"/>
            <w:tcMar>
              <w:top w:w="0" w:type="dxa"/>
              <w:left w:w="108" w:type="dxa"/>
              <w:bottom w:w="0" w:type="dxa"/>
              <w:right w:w="108" w:type="dxa"/>
            </w:tcMar>
          </w:tcPr>
          <w:p w14:paraId="727DD800"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10.6</w:t>
            </w:r>
          </w:p>
        </w:tc>
        <w:tc>
          <w:tcPr>
            <w:tcW w:w="992" w:type="dxa"/>
            <w:tcBorders>
              <w:bottom w:val="single" w:sz="4" w:space="0" w:color="auto"/>
            </w:tcBorders>
            <w:shd w:val="clear" w:color="auto" w:fill="auto"/>
            <w:tcMar>
              <w:top w:w="0" w:type="dxa"/>
              <w:left w:w="108" w:type="dxa"/>
              <w:bottom w:w="0" w:type="dxa"/>
              <w:right w:w="108" w:type="dxa"/>
            </w:tcMar>
          </w:tcPr>
          <w:p w14:paraId="60D470C8"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tcBorders>
              <w:bottom w:val="single" w:sz="4" w:space="0" w:color="auto"/>
            </w:tcBorders>
            <w:shd w:val="clear" w:color="auto" w:fill="auto"/>
            <w:tcMar>
              <w:top w:w="0" w:type="dxa"/>
              <w:left w:w="108" w:type="dxa"/>
              <w:bottom w:w="0" w:type="dxa"/>
              <w:right w:w="108" w:type="dxa"/>
            </w:tcMar>
          </w:tcPr>
          <w:p w14:paraId="50F7A15D"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0.07-1.02</w:t>
            </w:r>
          </w:p>
        </w:tc>
        <w:tc>
          <w:tcPr>
            <w:tcW w:w="1134" w:type="dxa"/>
            <w:tcBorders>
              <w:bottom w:val="single" w:sz="4" w:space="0" w:color="auto"/>
            </w:tcBorders>
            <w:shd w:val="clear" w:color="auto" w:fill="auto"/>
            <w:tcMar>
              <w:top w:w="0" w:type="dxa"/>
              <w:left w:w="108" w:type="dxa"/>
              <w:bottom w:w="0" w:type="dxa"/>
              <w:right w:w="108" w:type="dxa"/>
            </w:tcMar>
          </w:tcPr>
          <w:p w14:paraId="46F65E87"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133-1211</w:t>
            </w:r>
          </w:p>
        </w:tc>
        <w:tc>
          <w:tcPr>
            <w:tcW w:w="2693" w:type="dxa"/>
            <w:tcBorders>
              <w:bottom w:val="single" w:sz="4" w:space="0" w:color="auto"/>
            </w:tcBorders>
            <w:shd w:val="clear" w:color="auto" w:fill="auto"/>
            <w:tcMar>
              <w:top w:w="0" w:type="dxa"/>
              <w:left w:w="108" w:type="dxa"/>
              <w:bottom w:w="0" w:type="dxa"/>
              <w:right w:w="108" w:type="dxa"/>
            </w:tcMar>
          </w:tcPr>
          <w:p w14:paraId="7495308A"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1.12 ± 0.13</w:t>
            </w:r>
          </w:p>
        </w:tc>
      </w:tr>
      <w:tr w:rsidR="00B23A4F" w:rsidRPr="00703BBB" w14:paraId="3BC9EE4E" w14:textId="77777777" w:rsidTr="0097150A">
        <w:trPr>
          <w:jc w:val="center"/>
        </w:trPr>
        <w:tc>
          <w:tcPr>
            <w:tcW w:w="704" w:type="dxa"/>
            <w:tcBorders>
              <w:top w:val="single" w:sz="4" w:space="0" w:color="auto"/>
            </w:tcBorders>
            <w:shd w:val="clear" w:color="auto" w:fill="auto"/>
            <w:tcMar>
              <w:top w:w="0" w:type="dxa"/>
              <w:left w:w="108" w:type="dxa"/>
              <w:bottom w:w="0" w:type="dxa"/>
              <w:right w:w="108" w:type="dxa"/>
            </w:tcMar>
            <w:vAlign w:val="center"/>
          </w:tcPr>
          <w:p w14:paraId="72218D68"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353</w:t>
            </w:r>
          </w:p>
        </w:tc>
        <w:tc>
          <w:tcPr>
            <w:tcW w:w="709" w:type="dxa"/>
            <w:tcBorders>
              <w:top w:val="single" w:sz="4" w:space="0" w:color="auto"/>
            </w:tcBorders>
            <w:shd w:val="clear" w:color="auto" w:fill="auto"/>
            <w:tcMar>
              <w:top w:w="0" w:type="dxa"/>
              <w:left w:w="108" w:type="dxa"/>
              <w:bottom w:w="0" w:type="dxa"/>
              <w:right w:w="108" w:type="dxa"/>
            </w:tcMar>
          </w:tcPr>
          <w:p w14:paraId="0C3AB609"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100</w:t>
            </w:r>
          </w:p>
        </w:tc>
        <w:tc>
          <w:tcPr>
            <w:tcW w:w="709" w:type="dxa"/>
            <w:tcBorders>
              <w:top w:val="single" w:sz="4" w:space="0" w:color="auto"/>
            </w:tcBorders>
            <w:shd w:val="clear" w:color="auto" w:fill="auto"/>
            <w:tcMar>
              <w:top w:w="0" w:type="dxa"/>
              <w:left w:w="108" w:type="dxa"/>
              <w:bottom w:w="0" w:type="dxa"/>
              <w:right w:w="108" w:type="dxa"/>
            </w:tcMar>
          </w:tcPr>
          <w:p w14:paraId="4366366F"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0.255</w:t>
            </w:r>
          </w:p>
        </w:tc>
        <w:tc>
          <w:tcPr>
            <w:tcW w:w="992" w:type="dxa"/>
            <w:tcBorders>
              <w:top w:val="single" w:sz="4" w:space="0" w:color="auto"/>
            </w:tcBorders>
            <w:shd w:val="clear" w:color="auto" w:fill="auto"/>
            <w:tcMar>
              <w:top w:w="0" w:type="dxa"/>
              <w:left w:w="108" w:type="dxa"/>
              <w:bottom w:w="0" w:type="dxa"/>
              <w:right w:w="108" w:type="dxa"/>
            </w:tcMar>
          </w:tcPr>
          <w:p w14:paraId="43431EE2"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tcBorders>
              <w:top w:val="single" w:sz="4" w:space="0" w:color="auto"/>
            </w:tcBorders>
            <w:shd w:val="clear" w:color="auto" w:fill="auto"/>
            <w:tcMar>
              <w:top w:w="0" w:type="dxa"/>
              <w:left w:w="108" w:type="dxa"/>
              <w:bottom w:w="0" w:type="dxa"/>
              <w:right w:w="108" w:type="dxa"/>
            </w:tcMar>
          </w:tcPr>
          <w:p w14:paraId="0104A6C9"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8.6</w:t>
            </w:r>
          </w:p>
        </w:tc>
        <w:tc>
          <w:tcPr>
            <w:tcW w:w="992" w:type="dxa"/>
            <w:tcBorders>
              <w:top w:val="single" w:sz="4" w:space="0" w:color="auto"/>
            </w:tcBorders>
            <w:shd w:val="clear" w:color="auto" w:fill="auto"/>
            <w:tcMar>
              <w:top w:w="0" w:type="dxa"/>
              <w:left w:w="108" w:type="dxa"/>
              <w:bottom w:w="0" w:type="dxa"/>
              <w:right w:w="108" w:type="dxa"/>
            </w:tcMar>
          </w:tcPr>
          <w:p w14:paraId="2A7F28F7"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90-182</w:t>
            </w:r>
          </w:p>
        </w:tc>
        <w:tc>
          <w:tcPr>
            <w:tcW w:w="1985" w:type="dxa"/>
            <w:tcBorders>
              <w:top w:val="single" w:sz="4" w:space="0" w:color="auto"/>
            </w:tcBorders>
            <w:shd w:val="clear" w:color="auto" w:fill="auto"/>
            <w:tcMar>
              <w:top w:w="0" w:type="dxa"/>
              <w:left w:w="108" w:type="dxa"/>
              <w:bottom w:w="0" w:type="dxa"/>
              <w:right w:w="108" w:type="dxa"/>
            </w:tcMar>
          </w:tcPr>
          <w:p w14:paraId="6B534B32"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0.11-1.75</w:t>
            </w:r>
          </w:p>
        </w:tc>
        <w:tc>
          <w:tcPr>
            <w:tcW w:w="1134" w:type="dxa"/>
            <w:tcBorders>
              <w:top w:val="single" w:sz="4" w:space="0" w:color="auto"/>
            </w:tcBorders>
            <w:shd w:val="clear" w:color="auto" w:fill="auto"/>
            <w:tcMar>
              <w:top w:w="0" w:type="dxa"/>
              <w:left w:w="108" w:type="dxa"/>
              <w:bottom w:w="0" w:type="dxa"/>
              <w:right w:w="108" w:type="dxa"/>
            </w:tcMar>
          </w:tcPr>
          <w:p w14:paraId="75789CBB"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250-2291</w:t>
            </w:r>
          </w:p>
        </w:tc>
        <w:tc>
          <w:tcPr>
            <w:tcW w:w="2693" w:type="dxa"/>
            <w:tcBorders>
              <w:top w:val="single" w:sz="4" w:space="0" w:color="auto"/>
            </w:tcBorders>
            <w:shd w:val="clear" w:color="auto" w:fill="auto"/>
            <w:tcMar>
              <w:top w:w="0" w:type="dxa"/>
              <w:left w:w="108" w:type="dxa"/>
              <w:bottom w:w="0" w:type="dxa"/>
              <w:right w:w="108" w:type="dxa"/>
            </w:tcMar>
          </w:tcPr>
          <w:p w14:paraId="2F21B92E"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1.26 ± 0.07</w:t>
            </w:r>
          </w:p>
        </w:tc>
      </w:tr>
      <w:tr w:rsidR="00B23A4F" w:rsidRPr="00703BBB" w14:paraId="4354B03E" w14:textId="77777777" w:rsidTr="0097150A">
        <w:trPr>
          <w:jc w:val="center"/>
        </w:trPr>
        <w:tc>
          <w:tcPr>
            <w:tcW w:w="704" w:type="dxa"/>
            <w:shd w:val="clear" w:color="auto" w:fill="auto"/>
            <w:tcMar>
              <w:top w:w="0" w:type="dxa"/>
              <w:left w:w="108" w:type="dxa"/>
              <w:bottom w:w="0" w:type="dxa"/>
              <w:right w:w="108" w:type="dxa"/>
            </w:tcMar>
            <w:vAlign w:val="center"/>
          </w:tcPr>
          <w:p w14:paraId="4CC802F2"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shd w:val="clear" w:color="auto" w:fill="auto"/>
            <w:tcMar>
              <w:top w:w="0" w:type="dxa"/>
              <w:left w:w="108" w:type="dxa"/>
              <w:bottom w:w="0" w:type="dxa"/>
              <w:right w:w="108" w:type="dxa"/>
            </w:tcMar>
          </w:tcPr>
          <w:p w14:paraId="3025EB3C"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shd w:val="clear" w:color="auto" w:fill="auto"/>
            <w:tcMar>
              <w:top w:w="0" w:type="dxa"/>
              <w:left w:w="108" w:type="dxa"/>
              <w:bottom w:w="0" w:type="dxa"/>
              <w:right w:w="108" w:type="dxa"/>
            </w:tcMar>
          </w:tcPr>
          <w:p w14:paraId="39BE3729" w14:textId="77777777" w:rsidR="00F343F9" w:rsidRPr="00703BBB" w:rsidRDefault="00F343F9" w:rsidP="00F62B30">
            <w:pPr>
              <w:pStyle w:val="MDPI42tablebody"/>
              <w:keepNext/>
              <w:spacing w:line="240" w:lineRule="auto"/>
              <w:rPr>
                <w:rFonts w:ascii="Times New Roman" w:hAnsi="Times New Roman"/>
                <w:bCs/>
                <w:color w:val="auto"/>
              </w:rPr>
            </w:pPr>
          </w:p>
        </w:tc>
        <w:tc>
          <w:tcPr>
            <w:tcW w:w="992" w:type="dxa"/>
            <w:shd w:val="clear" w:color="auto" w:fill="auto"/>
            <w:tcMar>
              <w:top w:w="0" w:type="dxa"/>
              <w:left w:w="108" w:type="dxa"/>
              <w:bottom w:w="0" w:type="dxa"/>
              <w:right w:w="108" w:type="dxa"/>
            </w:tcMar>
          </w:tcPr>
          <w:p w14:paraId="5156FBFB"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shd w:val="clear" w:color="auto" w:fill="auto"/>
            <w:tcMar>
              <w:top w:w="0" w:type="dxa"/>
              <w:left w:w="108" w:type="dxa"/>
              <w:bottom w:w="0" w:type="dxa"/>
              <w:right w:w="108" w:type="dxa"/>
            </w:tcMar>
          </w:tcPr>
          <w:p w14:paraId="110DAF18"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10.6</w:t>
            </w:r>
          </w:p>
        </w:tc>
        <w:tc>
          <w:tcPr>
            <w:tcW w:w="992" w:type="dxa"/>
            <w:shd w:val="clear" w:color="auto" w:fill="auto"/>
            <w:tcMar>
              <w:top w:w="0" w:type="dxa"/>
              <w:left w:w="108" w:type="dxa"/>
              <w:bottom w:w="0" w:type="dxa"/>
              <w:right w:w="108" w:type="dxa"/>
            </w:tcMar>
          </w:tcPr>
          <w:p w14:paraId="5502D634"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shd w:val="clear" w:color="auto" w:fill="auto"/>
            <w:tcMar>
              <w:top w:w="0" w:type="dxa"/>
              <w:left w:w="108" w:type="dxa"/>
              <w:bottom w:w="0" w:type="dxa"/>
              <w:right w:w="108" w:type="dxa"/>
            </w:tcMar>
          </w:tcPr>
          <w:p w14:paraId="68E0625A"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0.07-0.96</w:t>
            </w:r>
          </w:p>
        </w:tc>
        <w:tc>
          <w:tcPr>
            <w:tcW w:w="1134" w:type="dxa"/>
            <w:shd w:val="clear" w:color="auto" w:fill="auto"/>
            <w:tcMar>
              <w:top w:w="0" w:type="dxa"/>
              <w:left w:w="108" w:type="dxa"/>
              <w:bottom w:w="0" w:type="dxa"/>
              <w:right w:w="108" w:type="dxa"/>
            </w:tcMar>
          </w:tcPr>
          <w:p w14:paraId="032A1242"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90-1279</w:t>
            </w:r>
          </w:p>
        </w:tc>
        <w:tc>
          <w:tcPr>
            <w:tcW w:w="2693" w:type="dxa"/>
            <w:shd w:val="clear" w:color="auto" w:fill="auto"/>
            <w:tcMar>
              <w:top w:w="0" w:type="dxa"/>
              <w:left w:w="108" w:type="dxa"/>
              <w:bottom w:w="0" w:type="dxa"/>
              <w:right w:w="108" w:type="dxa"/>
            </w:tcMar>
          </w:tcPr>
          <w:p w14:paraId="000B0F40"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1.36 ± 0.06</w:t>
            </w:r>
          </w:p>
        </w:tc>
      </w:tr>
      <w:tr w:rsidR="00B23A4F" w:rsidRPr="00703BBB" w14:paraId="133B681D" w14:textId="77777777" w:rsidTr="0097150A">
        <w:trPr>
          <w:jc w:val="center"/>
        </w:trPr>
        <w:tc>
          <w:tcPr>
            <w:tcW w:w="704" w:type="dxa"/>
            <w:tcBorders>
              <w:bottom w:val="single" w:sz="12" w:space="0" w:color="auto"/>
            </w:tcBorders>
            <w:shd w:val="clear" w:color="auto" w:fill="auto"/>
            <w:tcMar>
              <w:top w:w="0" w:type="dxa"/>
              <w:left w:w="108" w:type="dxa"/>
              <w:bottom w:w="0" w:type="dxa"/>
              <w:right w:w="108" w:type="dxa"/>
            </w:tcMar>
            <w:vAlign w:val="center"/>
          </w:tcPr>
          <w:p w14:paraId="22FA0885"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tcBorders>
              <w:bottom w:val="single" w:sz="12" w:space="0" w:color="auto"/>
            </w:tcBorders>
            <w:shd w:val="clear" w:color="auto" w:fill="auto"/>
            <w:tcMar>
              <w:top w:w="0" w:type="dxa"/>
              <w:left w:w="108" w:type="dxa"/>
              <w:bottom w:w="0" w:type="dxa"/>
              <w:right w:w="108" w:type="dxa"/>
            </w:tcMar>
          </w:tcPr>
          <w:p w14:paraId="6D25A297" w14:textId="77777777" w:rsidR="00F343F9" w:rsidRPr="00703BBB" w:rsidRDefault="00F343F9" w:rsidP="00F62B30">
            <w:pPr>
              <w:pStyle w:val="MDPI42tablebody"/>
              <w:keepNext/>
              <w:spacing w:line="240" w:lineRule="auto"/>
              <w:rPr>
                <w:rFonts w:ascii="Times New Roman" w:hAnsi="Times New Roman"/>
                <w:color w:val="auto"/>
              </w:rPr>
            </w:pPr>
          </w:p>
        </w:tc>
        <w:tc>
          <w:tcPr>
            <w:tcW w:w="709" w:type="dxa"/>
            <w:tcBorders>
              <w:bottom w:val="single" w:sz="12" w:space="0" w:color="auto"/>
            </w:tcBorders>
            <w:shd w:val="clear" w:color="auto" w:fill="auto"/>
            <w:tcMar>
              <w:top w:w="0" w:type="dxa"/>
              <w:left w:w="108" w:type="dxa"/>
              <w:bottom w:w="0" w:type="dxa"/>
              <w:right w:w="108" w:type="dxa"/>
            </w:tcMar>
          </w:tcPr>
          <w:p w14:paraId="57DB779C" w14:textId="77777777" w:rsidR="00F343F9" w:rsidRPr="00703BBB" w:rsidRDefault="00F343F9" w:rsidP="00F62B30">
            <w:pPr>
              <w:pStyle w:val="MDPI42tablebody"/>
              <w:keepNext/>
              <w:spacing w:line="240" w:lineRule="auto"/>
              <w:rPr>
                <w:rFonts w:ascii="Times New Roman" w:hAnsi="Times New Roman"/>
                <w:bCs/>
                <w:color w:val="auto"/>
              </w:rPr>
            </w:pPr>
          </w:p>
        </w:tc>
        <w:tc>
          <w:tcPr>
            <w:tcW w:w="992" w:type="dxa"/>
            <w:tcBorders>
              <w:bottom w:val="single" w:sz="12" w:space="0" w:color="auto"/>
            </w:tcBorders>
            <w:shd w:val="clear" w:color="auto" w:fill="auto"/>
            <w:tcMar>
              <w:top w:w="0" w:type="dxa"/>
              <w:left w:w="108" w:type="dxa"/>
              <w:bottom w:w="0" w:type="dxa"/>
              <w:right w:w="108" w:type="dxa"/>
            </w:tcMar>
          </w:tcPr>
          <w:p w14:paraId="19888626" w14:textId="77777777" w:rsidR="00F343F9" w:rsidRPr="00703BBB" w:rsidRDefault="00F343F9" w:rsidP="00F62B30">
            <w:pPr>
              <w:pStyle w:val="MDPI42tablebody"/>
              <w:keepNext/>
              <w:spacing w:line="240" w:lineRule="auto"/>
              <w:rPr>
                <w:rFonts w:ascii="Times New Roman" w:hAnsi="Times New Roman"/>
                <w:bCs/>
                <w:color w:val="auto"/>
              </w:rPr>
            </w:pPr>
            <w:r w:rsidRPr="00703BBB">
              <w:rPr>
                <w:rFonts w:ascii="Times New Roman" w:hAnsi="Times New Roman"/>
                <w:bCs/>
                <w:color w:val="auto"/>
              </w:rPr>
              <w:t>2.8-33.1</w:t>
            </w:r>
          </w:p>
        </w:tc>
        <w:tc>
          <w:tcPr>
            <w:tcW w:w="992" w:type="dxa"/>
            <w:tcBorders>
              <w:bottom w:val="single" w:sz="12" w:space="0" w:color="auto"/>
            </w:tcBorders>
            <w:shd w:val="clear" w:color="auto" w:fill="auto"/>
            <w:tcMar>
              <w:top w:w="0" w:type="dxa"/>
              <w:left w:w="108" w:type="dxa"/>
              <w:bottom w:w="0" w:type="dxa"/>
              <w:right w:w="108" w:type="dxa"/>
            </w:tcMar>
          </w:tcPr>
          <w:p w14:paraId="258F178E"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12.6</w:t>
            </w:r>
          </w:p>
        </w:tc>
        <w:tc>
          <w:tcPr>
            <w:tcW w:w="992" w:type="dxa"/>
            <w:tcBorders>
              <w:bottom w:val="single" w:sz="12" w:space="0" w:color="auto"/>
            </w:tcBorders>
            <w:shd w:val="clear" w:color="auto" w:fill="auto"/>
            <w:tcMar>
              <w:top w:w="0" w:type="dxa"/>
              <w:left w:w="108" w:type="dxa"/>
              <w:bottom w:w="0" w:type="dxa"/>
              <w:right w:w="108" w:type="dxa"/>
            </w:tcMar>
          </w:tcPr>
          <w:p w14:paraId="7D875B74"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196-288</w:t>
            </w:r>
          </w:p>
        </w:tc>
        <w:tc>
          <w:tcPr>
            <w:tcW w:w="1985" w:type="dxa"/>
            <w:tcBorders>
              <w:bottom w:val="single" w:sz="12" w:space="0" w:color="auto"/>
            </w:tcBorders>
            <w:shd w:val="clear" w:color="auto" w:fill="auto"/>
            <w:tcMar>
              <w:top w:w="0" w:type="dxa"/>
              <w:left w:w="108" w:type="dxa"/>
              <w:bottom w:w="0" w:type="dxa"/>
              <w:right w:w="108" w:type="dxa"/>
            </w:tcMar>
          </w:tcPr>
          <w:p w14:paraId="4CCC6C2C"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0.07-0.95</w:t>
            </w:r>
          </w:p>
        </w:tc>
        <w:tc>
          <w:tcPr>
            <w:tcW w:w="1134" w:type="dxa"/>
            <w:tcBorders>
              <w:bottom w:val="single" w:sz="12" w:space="0" w:color="auto"/>
            </w:tcBorders>
            <w:shd w:val="clear" w:color="auto" w:fill="auto"/>
            <w:tcMar>
              <w:top w:w="0" w:type="dxa"/>
              <w:left w:w="108" w:type="dxa"/>
              <w:bottom w:w="0" w:type="dxa"/>
              <w:right w:w="108" w:type="dxa"/>
            </w:tcMar>
          </w:tcPr>
          <w:p w14:paraId="595EB7B6"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50-1371</w:t>
            </w:r>
          </w:p>
        </w:tc>
        <w:tc>
          <w:tcPr>
            <w:tcW w:w="2693" w:type="dxa"/>
            <w:tcBorders>
              <w:bottom w:val="single" w:sz="12" w:space="0" w:color="auto"/>
            </w:tcBorders>
            <w:shd w:val="clear" w:color="auto" w:fill="auto"/>
            <w:tcMar>
              <w:top w:w="0" w:type="dxa"/>
              <w:left w:w="108" w:type="dxa"/>
              <w:bottom w:w="0" w:type="dxa"/>
              <w:right w:w="108" w:type="dxa"/>
            </w:tcMar>
          </w:tcPr>
          <w:p w14:paraId="21BAB841" w14:textId="77777777" w:rsidR="00F343F9" w:rsidRPr="00703BBB" w:rsidRDefault="00F343F9" w:rsidP="00F62B30">
            <w:pPr>
              <w:pStyle w:val="MDPI42tablebody"/>
              <w:keepNext/>
              <w:spacing w:line="240" w:lineRule="auto"/>
              <w:rPr>
                <w:rFonts w:ascii="Times New Roman" w:hAnsi="Times New Roman"/>
                <w:color w:val="auto"/>
              </w:rPr>
            </w:pPr>
            <w:r w:rsidRPr="00703BBB">
              <w:rPr>
                <w:rFonts w:ascii="Times New Roman" w:hAnsi="Times New Roman"/>
                <w:color w:val="auto"/>
              </w:rPr>
              <w:t>1.44 ± 0.09</w:t>
            </w:r>
          </w:p>
        </w:tc>
      </w:tr>
    </w:tbl>
    <w:p w14:paraId="5C8D407F" w14:textId="1C687DA8" w:rsidR="00703BBB" w:rsidRDefault="00703BBB" w:rsidP="00DB0F51">
      <w:pPr>
        <w:rPr>
          <w:rFonts w:ascii="Times New Roman" w:hAnsi="Times New Roman" w:cs="Times New Roman"/>
          <w:highlight w:val="yellow"/>
          <w:lang w:val="en-US"/>
        </w:rPr>
      </w:pPr>
    </w:p>
    <w:p w14:paraId="5302615D" w14:textId="77777777" w:rsidR="00703BBB" w:rsidRDefault="00703BBB" w:rsidP="005E004A">
      <w:pPr>
        <w:ind w:left="1560" w:right="-852"/>
        <w:jc w:val="both"/>
        <w:rPr>
          <w:rFonts w:ascii="Times New Roman" w:hAnsi="Times New Roman" w:cs="Times New Roman"/>
          <w:b/>
          <w:highlight w:val="yellow"/>
          <w:lang w:val="en-US"/>
        </w:rPr>
      </w:pPr>
    </w:p>
    <w:p w14:paraId="3CC367B1" w14:textId="77777777" w:rsidR="00A14E1A" w:rsidRDefault="00A14E1A" w:rsidP="005E004A">
      <w:pPr>
        <w:ind w:left="1560" w:right="-852"/>
        <w:jc w:val="both"/>
        <w:rPr>
          <w:rFonts w:ascii="Times New Roman" w:hAnsi="Times New Roman" w:cs="Times New Roman"/>
          <w:b/>
          <w:highlight w:val="yellow"/>
          <w:lang w:val="en-US"/>
        </w:rPr>
      </w:pPr>
    </w:p>
    <w:p w14:paraId="1C4213E9" w14:textId="77777777" w:rsidR="00A14E1A" w:rsidRDefault="00A14E1A" w:rsidP="005E004A">
      <w:pPr>
        <w:ind w:left="1560" w:right="-852"/>
        <w:jc w:val="both"/>
        <w:rPr>
          <w:rFonts w:ascii="Times New Roman" w:hAnsi="Times New Roman" w:cs="Times New Roman"/>
          <w:b/>
          <w:highlight w:val="yellow"/>
          <w:lang w:val="en-US"/>
        </w:rPr>
      </w:pPr>
    </w:p>
    <w:p w14:paraId="34B385AA" w14:textId="77777777" w:rsidR="00A14E1A" w:rsidRDefault="00A14E1A" w:rsidP="005E004A">
      <w:pPr>
        <w:ind w:left="1560" w:right="-852"/>
        <w:jc w:val="both"/>
        <w:rPr>
          <w:rFonts w:ascii="Times New Roman" w:hAnsi="Times New Roman" w:cs="Times New Roman"/>
          <w:b/>
          <w:highlight w:val="yellow"/>
          <w:lang w:val="en-US"/>
        </w:rPr>
      </w:pPr>
    </w:p>
    <w:p w14:paraId="4AC612F0" w14:textId="77777777" w:rsidR="00A14E1A" w:rsidRDefault="00A14E1A" w:rsidP="005E004A">
      <w:pPr>
        <w:ind w:left="1560" w:right="-852"/>
        <w:jc w:val="both"/>
        <w:rPr>
          <w:rFonts w:ascii="Times New Roman" w:hAnsi="Times New Roman" w:cs="Times New Roman"/>
          <w:b/>
          <w:highlight w:val="yellow"/>
          <w:lang w:val="en-US"/>
        </w:rPr>
      </w:pPr>
    </w:p>
    <w:p w14:paraId="18719E9C" w14:textId="77777777" w:rsidR="00832044" w:rsidRDefault="00832044" w:rsidP="005E004A">
      <w:pPr>
        <w:ind w:left="1560" w:right="-852"/>
        <w:jc w:val="both"/>
        <w:rPr>
          <w:rFonts w:ascii="Times New Roman" w:hAnsi="Times New Roman" w:cs="Times New Roman"/>
          <w:b/>
          <w:highlight w:val="yellow"/>
          <w:lang w:val="en-US"/>
        </w:rPr>
        <w:sectPr w:rsidR="00832044" w:rsidSect="001D48A3">
          <w:pgSz w:w="16838" w:h="11906" w:orient="landscape"/>
          <w:pgMar w:top="1701" w:right="1418" w:bottom="1701" w:left="1418" w:header="709" w:footer="709" w:gutter="0"/>
          <w:cols w:space="708"/>
          <w:docGrid w:linePitch="360"/>
        </w:sectPr>
      </w:pPr>
    </w:p>
    <w:p w14:paraId="03E38DB7" w14:textId="77777777" w:rsidR="00530720" w:rsidRPr="001D32C5" w:rsidRDefault="00530720" w:rsidP="00530720">
      <w:pPr>
        <w:spacing w:line="360" w:lineRule="auto"/>
        <w:jc w:val="both"/>
        <w:rPr>
          <w:rFonts w:ascii="Times New Roman" w:hAnsi="Times New Roman" w:cs="Times New Roman"/>
          <w:i/>
          <w:sz w:val="24"/>
          <w:szCs w:val="24"/>
          <w:lang w:val="en-US"/>
        </w:rPr>
      </w:pPr>
      <w:r w:rsidRPr="001D32C5">
        <w:rPr>
          <w:rFonts w:ascii="Times New Roman" w:hAnsi="Times New Roman" w:cs="Times New Roman"/>
          <w:i/>
          <w:sz w:val="24"/>
          <w:szCs w:val="24"/>
          <w:lang w:val="en-US"/>
        </w:rPr>
        <w:lastRenderedPageBreak/>
        <w:t>Relative kinetics for Cl-reactions.</w:t>
      </w:r>
    </w:p>
    <w:p w14:paraId="4BC05C1A" w14:textId="77777777" w:rsidR="00530720" w:rsidRDefault="00530720" w:rsidP="00530720">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F</w:t>
      </w:r>
      <w:r w:rsidRPr="00D9524A">
        <w:rPr>
          <w:rFonts w:ascii="Times New Roman" w:hAnsi="Times New Roman" w:cs="Times New Roman"/>
          <w:sz w:val="24"/>
          <w:szCs w:val="24"/>
          <w:lang w:val="en-US"/>
        </w:rPr>
        <w:t>or both HFEs</w:t>
      </w:r>
      <w:r>
        <w:rPr>
          <w:rFonts w:ascii="Times New Roman" w:hAnsi="Times New Roman" w:cs="Times New Roman"/>
          <w:sz w:val="24"/>
          <w:szCs w:val="24"/>
          <w:lang w:val="en-US"/>
        </w:rPr>
        <w:t>,</w:t>
      </w:r>
      <w:r w:rsidRPr="00D9524A">
        <w:rPr>
          <w:rFonts w:ascii="Times New Roman" w:hAnsi="Times New Roman" w:cs="Times New Roman"/>
          <w:sz w:val="24"/>
          <w:szCs w:val="24"/>
          <w:lang w:val="en-US"/>
        </w:rPr>
        <w:t xml:space="preserve"> </w:t>
      </w:r>
      <w:proofErr w:type="spellStart"/>
      <w:r w:rsidRPr="009A69FF">
        <w:rPr>
          <w:rFonts w:ascii="Times New Roman" w:hAnsi="Times New Roman" w:cs="Times New Roman"/>
          <w:i/>
          <w:sz w:val="24"/>
          <w:szCs w:val="24"/>
          <w:lang w:val="en-US"/>
        </w:rPr>
        <w:t>k</w:t>
      </w:r>
      <w:r w:rsidRPr="009A69FF">
        <w:rPr>
          <w:rFonts w:ascii="Times New Roman" w:hAnsi="Times New Roman" w:cs="Times New Roman"/>
          <w:sz w:val="24"/>
          <w:szCs w:val="24"/>
          <w:vertAlign w:val="subscript"/>
          <w:lang w:val="en-US"/>
        </w:rPr>
        <w:t>Cl</w:t>
      </w:r>
      <w:proofErr w:type="spellEnd"/>
      <w:r w:rsidRPr="009A69FF">
        <w:rPr>
          <w:rFonts w:ascii="Times New Roman" w:hAnsi="Times New Roman" w:cs="Times New Roman"/>
          <w:sz w:val="24"/>
          <w:szCs w:val="24"/>
          <w:lang w:val="en-US"/>
        </w:rPr>
        <w:t>(298K)</w:t>
      </w:r>
      <w:r w:rsidRPr="00D9524A">
        <w:rPr>
          <w:rFonts w:ascii="Times New Roman" w:hAnsi="Times New Roman" w:cs="Times New Roman"/>
          <w:sz w:val="24"/>
          <w:szCs w:val="24"/>
          <w:lang w:val="en-US"/>
        </w:rPr>
        <w:t xml:space="preserve"> </w:t>
      </w:r>
      <w:r w:rsidRPr="009A69FF">
        <w:rPr>
          <w:rFonts w:ascii="Times New Roman" w:hAnsi="Times New Roman" w:cs="Times New Roman"/>
          <w:sz w:val="24"/>
          <w:szCs w:val="24"/>
          <w:lang w:val="en-US"/>
        </w:rPr>
        <w:t>was determined</w:t>
      </w:r>
      <w:r>
        <w:rPr>
          <w:rFonts w:ascii="Times New Roman" w:hAnsi="Times New Roman" w:cs="Times New Roman"/>
          <w:sz w:val="24"/>
          <w:szCs w:val="24"/>
          <w:lang w:val="en-US"/>
        </w:rPr>
        <w:t xml:space="preserve"> </w:t>
      </w:r>
      <w:r w:rsidRPr="00D9524A">
        <w:rPr>
          <w:rFonts w:ascii="Times New Roman" w:hAnsi="Times New Roman" w:cs="Times New Roman"/>
          <w:sz w:val="24"/>
          <w:szCs w:val="24"/>
          <w:lang w:val="en-US"/>
        </w:rPr>
        <w:t xml:space="preserve">relative to a competing reaction of Cl with </w:t>
      </w:r>
      <w:r w:rsidRPr="009A69FF">
        <w:rPr>
          <w:rFonts w:ascii="Times New Roman" w:hAnsi="Times New Roman" w:cs="Times New Roman"/>
          <w:sz w:val="24"/>
          <w:szCs w:val="24"/>
          <w:lang w:val="en-US"/>
        </w:rPr>
        <w:t xml:space="preserve">a </w:t>
      </w:r>
      <w:r w:rsidRPr="00D9524A">
        <w:rPr>
          <w:rFonts w:ascii="Times New Roman" w:hAnsi="Times New Roman" w:cs="Times New Roman"/>
          <w:sz w:val="24"/>
          <w:szCs w:val="24"/>
          <w:lang w:val="en-US"/>
        </w:rPr>
        <w:t xml:space="preserve">reference compound. </w:t>
      </w:r>
      <w:r w:rsidRPr="00D12AAD">
        <w:rPr>
          <w:rFonts w:ascii="Times New Roman" w:hAnsi="Times New Roman" w:cs="Times New Roman"/>
          <w:sz w:val="24"/>
          <w:szCs w:val="24"/>
          <w:lang w:val="en-US"/>
        </w:rPr>
        <w:t>The kinetic</w:t>
      </w:r>
      <w:r w:rsidRPr="00D9524A">
        <w:rPr>
          <w:rFonts w:ascii="Times New Roman" w:hAnsi="Times New Roman" w:cs="Times New Roman"/>
          <w:sz w:val="24"/>
          <w:szCs w:val="24"/>
          <w:lang w:val="en-US"/>
        </w:rPr>
        <w:t xml:space="preserve">s of all Cl-reactions were performed at (760±5) Torr of synthetic air at (298±2) K in </w:t>
      </w:r>
      <w:r w:rsidRPr="009A69FF">
        <w:rPr>
          <w:rFonts w:ascii="Times New Roman" w:hAnsi="Times New Roman" w:cs="Times New Roman"/>
          <w:sz w:val="24"/>
          <w:szCs w:val="24"/>
          <w:lang w:val="en-US"/>
        </w:rPr>
        <w:t>a</w:t>
      </w:r>
      <w:r w:rsidRPr="00D9524A">
        <w:rPr>
          <w:rFonts w:ascii="Times New Roman" w:hAnsi="Times New Roman" w:cs="Times New Roman"/>
          <w:sz w:val="24"/>
          <w:szCs w:val="24"/>
          <w:lang w:val="en-US"/>
        </w:rPr>
        <w:t xml:space="preserve"> 16-L </w:t>
      </w:r>
      <w:proofErr w:type="spellStart"/>
      <w:r w:rsidRPr="00D12AAD">
        <w:rPr>
          <w:rFonts w:ascii="Times New Roman" w:hAnsi="Times New Roman" w:cs="Times New Roman"/>
          <w:sz w:val="24"/>
          <w:szCs w:val="24"/>
          <w:lang w:val="en-US"/>
        </w:rPr>
        <w:t>multipass</w:t>
      </w:r>
      <w:proofErr w:type="spellEnd"/>
      <w:r w:rsidRPr="00D12AAD">
        <w:rPr>
          <w:rFonts w:ascii="Times New Roman" w:hAnsi="Times New Roman" w:cs="Times New Roman"/>
          <w:sz w:val="24"/>
          <w:szCs w:val="24"/>
          <w:lang w:val="en-US"/>
        </w:rPr>
        <w:t xml:space="preserve"> IR cell (</w:t>
      </w:r>
      <w:r w:rsidRPr="00D12AAD">
        <w:rPr>
          <w:rFonts w:ascii="Times New Roman" w:eastAsiaTheme="minorEastAsia" w:hAnsi="Times New Roman" w:cs="Times New Roman"/>
          <w:sz w:val="24"/>
          <w:szCs w:val="24"/>
          <w:lang w:val="en-US"/>
        </w:rPr>
        <w:t xml:space="preserve">path length, </w:t>
      </w:r>
      <m:oMath>
        <m:r>
          <m:rPr>
            <m:scr m:val="script"/>
          </m:rPr>
          <w:rPr>
            <w:rFonts w:ascii="Cambria Math" w:hAnsi="Cambria Math" w:cs="Times New Roman"/>
            <w:sz w:val="24"/>
            <w:szCs w:val="24"/>
            <w:lang w:val="en-US"/>
          </w:rPr>
          <m:t>l</m:t>
        </m:r>
      </m:oMath>
      <w:proofErr w:type="gramStart"/>
      <w:r w:rsidRPr="0024509A">
        <w:rPr>
          <w:rFonts w:ascii="Times New Roman" w:hAnsi="Times New Roman" w:cs="Times New Roman"/>
          <w:sz w:val="24"/>
          <w:szCs w:val="24"/>
          <w:lang w:val="en-US"/>
        </w:rPr>
        <w:t>=(</w:t>
      </w:r>
      <w:proofErr w:type="gramEnd"/>
      <w:r w:rsidRPr="0024509A">
        <w:rPr>
          <w:rFonts w:ascii="Times New Roman" w:hAnsi="Times New Roman" w:cs="Times New Roman"/>
          <w:sz w:val="24"/>
          <w:szCs w:val="24"/>
          <w:lang w:val="en-US"/>
        </w:rPr>
        <w:t>59.0±4.9)</w:t>
      </w:r>
      <w:r>
        <w:rPr>
          <w:rFonts w:ascii="Times New Roman" w:hAnsi="Times New Roman" w:cs="Times New Roman"/>
          <w:sz w:val="24"/>
          <w:szCs w:val="24"/>
          <w:lang w:val="en-US"/>
        </w:rPr>
        <w:t xml:space="preserve"> </w:t>
      </w:r>
      <w:r w:rsidRPr="0024509A">
        <w:rPr>
          <w:rFonts w:ascii="Times New Roman" w:hAnsi="Times New Roman" w:cs="Times New Roman"/>
          <w:sz w:val="24"/>
          <w:szCs w:val="24"/>
          <w:lang w:val="en-US"/>
        </w:rPr>
        <w:t>m),</w:t>
      </w:r>
      <w:r w:rsidRPr="00D12AAD">
        <w:rPr>
          <w:rFonts w:ascii="Times New Roman" w:hAnsi="Times New Roman" w:cs="Times New Roman"/>
          <w:sz w:val="24"/>
          <w:szCs w:val="24"/>
          <w:lang w:val="en-US"/>
        </w:rPr>
        <w:t xml:space="preserve"> sealed with KBr windows. Cl atoms were generated by UV photolysis of Cl</w:t>
      </w:r>
      <w:r w:rsidRPr="00D12AAD">
        <w:rPr>
          <w:rFonts w:ascii="Times New Roman" w:hAnsi="Times New Roman" w:cs="Times New Roman"/>
          <w:sz w:val="24"/>
          <w:szCs w:val="24"/>
          <w:vertAlign w:val="subscript"/>
          <w:lang w:val="en-US"/>
        </w:rPr>
        <w:t>2</w:t>
      </w:r>
      <w:r w:rsidRPr="00D12AAD">
        <w:rPr>
          <w:rFonts w:ascii="Times New Roman" w:hAnsi="Times New Roman" w:cs="Times New Roman"/>
          <w:sz w:val="24"/>
          <w:szCs w:val="24"/>
          <w:lang w:val="en-US"/>
        </w:rPr>
        <w:t xml:space="preserve"> </w:t>
      </w:r>
      <w:r w:rsidRPr="009A69FF">
        <w:rPr>
          <w:rFonts w:ascii="Times New Roman" w:hAnsi="Times New Roman" w:cs="Times New Roman"/>
          <w:sz w:val="24"/>
          <w:szCs w:val="24"/>
          <w:lang w:val="en-US"/>
        </w:rPr>
        <w:t>using</w:t>
      </w:r>
      <w:r>
        <w:rPr>
          <w:rFonts w:ascii="Times New Roman" w:hAnsi="Times New Roman" w:cs="Times New Roman"/>
          <w:sz w:val="24"/>
          <w:szCs w:val="24"/>
          <w:lang w:val="en-US"/>
        </w:rPr>
        <w:t xml:space="preserve"> </w:t>
      </w:r>
      <w:r w:rsidRPr="00994146">
        <w:rPr>
          <w:rFonts w:ascii="Times New Roman" w:hAnsi="Times New Roman" w:cs="Times New Roman"/>
          <w:sz w:val="24"/>
          <w:szCs w:val="24"/>
          <w:lang w:val="en-US"/>
        </w:rPr>
        <w:t>three actini</w:t>
      </w:r>
      <w:r w:rsidRPr="00D12AAD">
        <w:rPr>
          <w:rFonts w:ascii="Times New Roman" w:hAnsi="Times New Roman" w:cs="Times New Roman"/>
          <w:sz w:val="24"/>
          <w:szCs w:val="24"/>
          <w:lang w:val="en-US"/>
        </w:rPr>
        <w:t>c lamps (Philips Actinic</w:t>
      </w:r>
      <w:r>
        <w:rPr>
          <w:rFonts w:ascii="Times New Roman" w:hAnsi="Times New Roman" w:cs="Times New Roman"/>
          <w:sz w:val="24"/>
          <w:szCs w:val="24"/>
          <w:lang w:val="en-US"/>
        </w:rPr>
        <w:t>,</w:t>
      </w:r>
      <w:r w:rsidRPr="00D12AAD">
        <w:rPr>
          <w:rFonts w:ascii="Times New Roman" w:hAnsi="Times New Roman" w:cs="Times New Roman"/>
          <w:sz w:val="24"/>
          <w:szCs w:val="24"/>
          <w:lang w:val="en-US"/>
        </w:rPr>
        <w:t xml:space="preserve"> BL TL40W/10 1SL/25, λ = 340–</w:t>
      </w:r>
      <w:r w:rsidRPr="0024509A">
        <w:rPr>
          <w:rFonts w:ascii="Times New Roman" w:hAnsi="Times New Roman" w:cs="Times New Roman"/>
          <w:sz w:val="24"/>
          <w:szCs w:val="24"/>
          <w:lang w:val="en-US"/>
        </w:rPr>
        <w:t>400nm) th</w:t>
      </w:r>
      <w:r w:rsidRPr="00D12AAD">
        <w:rPr>
          <w:rFonts w:ascii="Times New Roman" w:hAnsi="Times New Roman" w:cs="Times New Roman"/>
          <w:sz w:val="24"/>
          <w:szCs w:val="24"/>
          <w:lang w:val="en-US"/>
        </w:rPr>
        <w:t>at surround the cell.</w:t>
      </w:r>
    </w:p>
    <w:p w14:paraId="03FA5FA9" w14:textId="32A75205" w:rsidR="00231A42" w:rsidRDefault="00231A42" w:rsidP="00AF6324">
      <w:pPr>
        <w:pStyle w:val="Textosinformato"/>
        <w:spacing w:after="120" w:line="276" w:lineRule="auto"/>
        <w:jc w:val="both"/>
        <w:rPr>
          <w:rFonts w:ascii="Times New Roman" w:hAnsi="Times New Roman"/>
          <w:sz w:val="24"/>
          <w:szCs w:val="24"/>
          <w:lang w:val="en-US"/>
        </w:rPr>
      </w:pPr>
    </w:p>
    <w:p w14:paraId="57E0BF03" w14:textId="383AF277" w:rsidR="00225CA3" w:rsidRPr="00892D9B" w:rsidRDefault="00225CA3" w:rsidP="00225CA3">
      <w:pPr>
        <w:spacing w:line="240" w:lineRule="auto"/>
        <w:ind w:left="567" w:right="566"/>
        <w:jc w:val="both"/>
        <w:rPr>
          <w:rFonts w:ascii="Times New Roman" w:hAnsi="Times New Roman" w:cs="Times New Roman"/>
          <w:strike/>
          <w:lang w:val="en-US"/>
        </w:rPr>
      </w:pPr>
      <w:r w:rsidRPr="008C218A">
        <w:rPr>
          <w:rFonts w:ascii="Times New Roman" w:hAnsi="Times New Roman" w:cs="Times New Roman"/>
          <w:b/>
          <w:lang w:val="en-US"/>
        </w:rPr>
        <w:t>Table S</w:t>
      </w:r>
      <w:r w:rsidR="00A72718" w:rsidRPr="008C218A">
        <w:rPr>
          <w:rFonts w:ascii="Times New Roman" w:hAnsi="Times New Roman" w:cs="Times New Roman"/>
          <w:b/>
          <w:lang w:val="en-US"/>
        </w:rPr>
        <w:t>3</w:t>
      </w:r>
      <w:r w:rsidRPr="008C218A">
        <w:rPr>
          <w:rFonts w:ascii="Times New Roman" w:hAnsi="Times New Roman" w:cs="Times New Roman"/>
          <w:b/>
          <w:lang w:val="en-US"/>
        </w:rPr>
        <w:t xml:space="preserve">. </w:t>
      </w:r>
      <w:r w:rsidRPr="00892D9B">
        <w:rPr>
          <w:rFonts w:ascii="Times New Roman" w:hAnsi="Times New Roman" w:cs="Times New Roman"/>
          <w:lang w:val="en-US"/>
        </w:rPr>
        <w:t>Initial concentration ranges of reagents in the chamber employed in the kinetic study of the Cl-reactions R3, R4, and R5.</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5"/>
        <w:gridCol w:w="2095"/>
        <w:gridCol w:w="3244"/>
      </w:tblGrid>
      <w:tr w:rsidR="00225CA3" w:rsidRPr="00DE600A" w14:paraId="68FEAD85" w14:textId="77777777" w:rsidTr="00517BEF">
        <w:trPr>
          <w:jc w:val="center"/>
        </w:trPr>
        <w:tc>
          <w:tcPr>
            <w:tcW w:w="2095" w:type="dxa"/>
            <w:tcBorders>
              <w:top w:val="single" w:sz="12" w:space="0" w:color="auto"/>
              <w:bottom w:val="single" w:sz="12" w:space="0" w:color="auto"/>
            </w:tcBorders>
          </w:tcPr>
          <w:p w14:paraId="640CA7E9" w14:textId="77777777" w:rsidR="00225CA3" w:rsidRPr="00DE600A" w:rsidRDefault="00225CA3" w:rsidP="005B6AC9">
            <w:pPr>
              <w:spacing w:line="360" w:lineRule="auto"/>
              <w:jc w:val="center"/>
              <w:rPr>
                <w:rFonts w:ascii="Times New Roman" w:hAnsi="Times New Roman" w:cs="Times New Roman"/>
                <w:b/>
                <w:lang w:val="en-US"/>
              </w:rPr>
            </w:pPr>
            <w:r w:rsidRPr="00DE600A">
              <w:rPr>
                <w:rFonts w:ascii="Times New Roman" w:hAnsi="Times New Roman" w:cs="Times New Roman"/>
                <w:b/>
                <w:lang w:val="en-US"/>
              </w:rPr>
              <w:t>Species</w:t>
            </w:r>
          </w:p>
        </w:tc>
        <w:tc>
          <w:tcPr>
            <w:tcW w:w="2095" w:type="dxa"/>
            <w:tcBorders>
              <w:top w:val="single" w:sz="12" w:space="0" w:color="auto"/>
              <w:bottom w:val="single" w:sz="12" w:space="0" w:color="auto"/>
            </w:tcBorders>
          </w:tcPr>
          <w:p w14:paraId="54927CF8" w14:textId="77777777" w:rsidR="00225CA3" w:rsidRPr="00BD75ED" w:rsidRDefault="00225CA3" w:rsidP="005B6AC9">
            <w:pPr>
              <w:spacing w:line="360" w:lineRule="auto"/>
              <w:jc w:val="center"/>
              <w:rPr>
                <w:rFonts w:ascii="Times New Roman" w:hAnsi="Times New Roman" w:cs="Times New Roman"/>
                <w:b/>
                <w:lang w:val="en-US"/>
              </w:rPr>
            </w:pPr>
            <w:r w:rsidRPr="00BD75ED">
              <w:rPr>
                <w:rFonts w:ascii="Times New Roman" w:hAnsi="Times New Roman" w:cs="Times New Roman"/>
                <w:b/>
                <w:lang w:val="en-US"/>
              </w:rPr>
              <w:t>Role during the experiment</w:t>
            </w:r>
          </w:p>
        </w:tc>
        <w:tc>
          <w:tcPr>
            <w:tcW w:w="3244" w:type="dxa"/>
            <w:tcBorders>
              <w:top w:val="single" w:sz="12" w:space="0" w:color="auto"/>
              <w:bottom w:val="single" w:sz="12" w:space="0" w:color="auto"/>
            </w:tcBorders>
          </w:tcPr>
          <w:p w14:paraId="12D12271" w14:textId="77777777" w:rsidR="00225CA3" w:rsidRPr="00BD75ED" w:rsidRDefault="00225CA3" w:rsidP="005B6AC9">
            <w:pPr>
              <w:spacing w:line="360" w:lineRule="auto"/>
              <w:jc w:val="center"/>
              <w:rPr>
                <w:rFonts w:ascii="Times New Roman" w:hAnsi="Times New Roman" w:cs="Times New Roman"/>
                <w:b/>
                <w:lang w:val="en-US"/>
              </w:rPr>
            </w:pPr>
            <w:r w:rsidRPr="00BD75ED">
              <w:rPr>
                <w:rFonts w:ascii="Times New Roman" w:hAnsi="Times New Roman" w:cs="Times New Roman"/>
                <w:b/>
                <w:lang w:val="en-US"/>
              </w:rPr>
              <w:t>Concentration</w:t>
            </w:r>
          </w:p>
          <w:p w14:paraId="7C23158D" w14:textId="77777777" w:rsidR="00225CA3" w:rsidRPr="00DE600A" w:rsidRDefault="00225CA3" w:rsidP="005B6AC9">
            <w:pPr>
              <w:spacing w:line="360" w:lineRule="auto"/>
              <w:jc w:val="center"/>
              <w:rPr>
                <w:rFonts w:ascii="Times New Roman" w:hAnsi="Times New Roman" w:cs="Times New Roman"/>
                <w:b/>
                <w:lang w:val="en-US"/>
              </w:rPr>
            </w:pPr>
            <w:r w:rsidRPr="00BD75ED">
              <w:rPr>
                <w:rFonts w:ascii="Times New Roman" w:hAnsi="Times New Roman" w:cs="Times New Roman"/>
                <w:b/>
                <w:lang w:val="en-US"/>
              </w:rPr>
              <w:t>(10</w:t>
            </w:r>
            <w:r w:rsidRPr="00BD75ED">
              <w:rPr>
                <w:rFonts w:ascii="Times New Roman" w:hAnsi="Times New Roman" w:cs="Times New Roman"/>
                <w:b/>
                <w:vertAlign w:val="superscript"/>
                <w:lang w:val="en-US"/>
              </w:rPr>
              <w:t>14</w:t>
            </w:r>
            <w:r w:rsidRPr="00BD75ED">
              <w:rPr>
                <w:rFonts w:ascii="Times New Roman" w:hAnsi="Times New Roman" w:cs="Times New Roman"/>
                <w:b/>
                <w:lang w:val="en-US"/>
              </w:rPr>
              <w:t xml:space="preserve"> molecules cm</w:t>
            </w:r>
            <w:r w:rsidRPr="00BD75ED">
              <w:rPr>
                <w:rFonts w:ascii="Times New Roman" w:hAnsi="Times New Roman" w:cs="Times New Roman"/>
                <w:b/>
                <w:vertAlign w:val="superscript"/>
                <w:lang w:val="en-US"/>
              </w:rPr>
              <w:noBreakHyphen/>
              <w:t>3</w:t>
            </w:r>
            <w:r w:rsidRPr="00BD75ED">
              <w:rPr>
                <w:rFonts w:ascii="Times New Roman" w:hAnsi="Times New Roman" w:cs="Times New Roman"/>
                <w:b/>
                <w:lang w:val="en-US"/>
              </w:rPr>
              <w:t>)</w:t>
            </w:r>
          </w:p>
        </w:tc>
      </w:tr>
      <w:tr w:rsidR="00225CA3" w:rsidRPr="00DE600A" w14:paraId="13A11505" w14:textId="77777777" w:rsidTr="00517BEF">
        <w:trPr>
          <w:jc w:val="center"/>
        </w:trPr>
        <w:tc>
          <w:tcPr>
            <w:tcW w:w="2095" w:type="dxa"/>
            <w:tcBorders>
              <w:top w:val="single" w:sz="12" w:space="0" w:color="auto"/>
            </w:tcBorders>
          </w:tcPr>
          <w:p w14:paraId="0D53A55B" w14:textId="77777777" w:rsidR="00225CA3" w:rsidRDefault="00225CA3" w:rsidP="005B6AC9">
            <w:pPr>
              <w:spacing w:line="360" w:lineRule="auto"/>
              <w:jc w:val="center"/>
              <w:rPr>
                <w:rFonts w:ascii="Times New Roman" w:hAnsi="Times New Roman" w:cs="Times New Roman"/>
                <w:vertAlign w:val="subscript"/>
                <w:lang w:val="en-US"/>
              </w:rPr>
            </w:pPr>
            <w:r w:rsidRPr="00650102">
              <w:rPr>
                <w:rFonts w:ascii="Times New Roman" w:hAnsi="Times New Roman" w:cs="Times New Roman"/>
                <w:lang w:val="en-US"/>
              </w:rPr>
              <w:t>CF</w:t>
            </w:r>
            <w:r w:rsidRPr="00650102">
              <w:rPr>
                <w:rFonts w:ascii="Times New Roman" w:hAnsi="Times New Roman" w:cs="Times New Roman"/>
                <w:vertAlign w:val="subscript"/>
                <w:lang w:val="en-US"/>
              </w:rPr>
              <w:t>3</w:t>
            </w:r>
            <w:r w:rsidRPr="00650102">
              <w:rPr>
                <w:rFonts w:ascii="Times New Roman" w:hAnsi="Times New Roman" w:cs="Times New Roman"/>
                <w:lang w:val="en-US"/>
              </w:rPr>
              <w:t>CHFCF</w:t>
            </w:r>
            <w:r w:rsidRPr="00650102">
              <w:rPr>
                <w:rFonts w:ascii="Times New Roman" w:hAnsi="Times New Roman" w:cs="Times New Roman"/>
                <w:vertAlign w:val="subscript"/>
                <w:lang w:val="en-US"/>
              </w:rPr>
              <w:t>2</w:t>
            </w:r>
            <w:r w:rsidRPr="00650102">
              <w:rPr>
                <w:rFonts w:ascii="Times New Roman" w:hAnsi="Times New Roman" w:cs="Times New Roman"/>
                <w:lang w:val="en-US"/>
              </w:rPr>
              <w:t>OCH</w:t>
            </w:r>
            <w:r w:rsidRPr="00650102">
              <w:rPr>
                <w:rFonts w:ascii="Times New Roman" w:hAnsi="Times New Roman" w:cs="Times New Roman"/>
                <w:vertAlign w:val="subscript"/>
                <w:lang w:val="en-US"/>
              </w:rPr>
              <w:t>3</w:t>
            </w:r>
          </w:p>
          <w:p w14:paraId="5CFB45F6" w14:textId="77777777" w:rsidR="00225CA3" w:rsidRPr="00DE600A" w:rsidRDefault="00225CA3" w:rsidP="005B6AC9">
            <w:pPr>
              <w:spacing w:line="360" w:lineRule="auto"/>
              <w:jc w:val="center"/>
              <w:rPr>
                <w:rFonts w:ascii="Times New Roman" w:hAnsi="Times New Roman" w:cs="Times New Roman"/>
                <w:lang w:val="en-US"/>
              </w:rPr>
            </w:pPr>
            <w:r w:rsidRPr="00650102">
              <w:rPr>
                <w:rFonts w:ascii="Times New Roman" w:hAnsi="Times New Roman" w:cs="Times New Roman"/>
                <w:lang w:val="en-US"/>
              </w:rPr>
              <w:t>(</w:t>
            </w:r>
            <w:r w:rsidRPr="00DE600A">
              <w:rPr>
                <w:rFonts w:ascii="Times New Roman" w:hAnsi="Times New Roman" w:cs="Times New Roman"/>
                <w:lang w:val="en-US"/>
              </w:rPr>
              <w:t>HFE-356mec3</w:t>
            </w:r>
            <w:r>
              <w:rPr>
                <w:rFonts w:ascii="Times New Roman" w:hAnsi="Times New Roman" w:cs="Times New Roman"/>
                <w:lang w:val="en-US"/>
              </w:rPr>
              <w:t>)</w:t>
            </w:r>
          </w:p>
        </w:tc>
        <w:tc>
          <w:tcPr>
            <w:tcW w:w="2095" w:type="dxa"/>
            <w:tcBorders>
              <w:top w:val="single" w:sz="12" w:space="0" w:color="auto"/>
            </w:tcBorders>
          </w:tcPr>
          <w:p w14:paraId="2EB7C729" w14:textId="77777777" w:rsidR="00225CA3" w:rsidRPr="00BD75ED" w:rsidRDefault="00225CA3" w:rsidP="005B6AC9">
            <w:pPr>
              <w:spacing w:line="360" w:lineRule="auto"/>
              <w:jc w:val="center"/>
              <w:rPr>
                <w:rFonts w:ascii="Times New Roman" w:hAnsi="Times New Roman" w:cs="Times New Roman"/>
                <w:lang w:val="en-US"/>
              </w:rPr>
            </w:pPr>
            <w:r w:rsidRPr="00BD75ED">
              <w:rPr>
                <w:rFonts w:ascii="Times New Roman" w:hAnsi="Times New Roman" w:cs="Times New Roman"/>
                <w:lang w:val="en-US"/>
              </w:rPr>
              <w:t>Reactant</w:t>
            </w:r>
          </w:p>
        </w:tc>
        <w:tc>
          <w:tcPr>
            <w:tcW w:w="3244" w:type="dxa"/>
            <w:tcBorders>
              <w:top w:val="single" w:sz="12" w:space="0" w:color="auto"/>
            </w:tcBorders>
          </w:tcPr>
          <w:p w14:paraId="5B602CBC" w14:textId="77777777" w:rsidR="00225CA3" w:rsidRPr="00DE600A" w:rsidRDefault="00225CA3" w:rsidP="005B6AC9">
            <w:pPr>
              <w:spacing w:line="360" w:lineRule="auto"/>
              <w:jc w:val="center"/>
              <w:rPr>
                <w:rFonts w:ascii="Times New Roman" w:hAnsi="Times New Roman" w:cs="Times New Roman"/>
                <w:lang w:val="en-US"/>
              </w:rPr>
            </w:pPr>
            <w:r w:rsidRPr="00DE600A">
              <w:rPr>
                <w:rFonts w:ascii="Times New Roman" w:hAnsi="Times New Roman" w:cs="Times New Roman"/>
                <w:lang w:val="en-US"/>
              </w:rPr>
              <w:t>3.91–4.75</w:t>
            </w:r>
          </w:p>
        </w:tc>
      </w:tr>
      <w:tr w:rsidR="00225CA3" w:rsidRPr="00DE600A" w14:paraId="62707FD4" w14:textId="77777777" w:rsidTr="005B6AC9">
        <w:trPr>
          <w:jc w:val="center"/>
        </w:trPr>
        <w:tc>
          <w:tcPr>
            <w:tcW w:w="2095" w:type="dxa"/>
          </w:tcPr>
          <w:p w14:paraId="25B029CC" w14:textId="77777777" w:rsidR="00225CA3" w:rsidRPr="00152221" w:rsidRDefault="00225CA3" w:rsidP="005B6AC9">
            <w:pPr>
              <w:spacing w:line="360" w:lineRule="auto"/>
              <w:jc w:val="center"/>
              <w:rPr>
                <w:rFonts w:ascii="Times New Roman" w:hAnsi="Times New Roman" w:cs="Times New Roman"/>
                <w:lang w:val="en-US"/>
              </w:rPr>
            </w:pPr>
            <w:r w:rsidRPr="00152221">
              <w:rPr>
                <w:rFonts w:ascii="Times New Roman" w:hAnsi="Times New Roman" w:cs="Times New Roman"/>
                <w:lang w:val="en-US"/>
              </w:rPr>
              <w:t>CHF</w:t>
            </w:r>
            <w:r w:rsidRPr="00152221">
              <w:rPr>
                <w:rFonts w:ascii="Times New Roman" w:hAnsi="Times New Roman" w:cs="Times New Roman"/>
                <w:vertAlign w:val="subscript"/>
                <w:lang w:val="en-US"/>
              </w:rPr>
              <w:t>2</w:t>
            </w:r>
            <w:r w:rsidRPr="00152221">
              <w:rPr>
                <w:rFonts w:ascii="Times New Roman" w:hAnsi="Times New Roman" w:cs="Times New Roman"/>
                <w:lang w:val="en-US"/>
              </w:rPr>
              <w:t>CHFOCF</w:t>
            </w:r>
            <w:r w:rsidRPr="00152221">
              <w:rPr>
                <w:rFonts w:ascii="Times New Roman" w:hAnsi="Times New Roman" w:cs="Times New Roman"/>
                <w:vertAlign w:val="subscript"/>
                <w:lang w:val="en-US"/>
              </w:rPr>
              <w:t>3</w:t>
            </w:r>
          </w:p>
          <w:p w14:paraId="72404DCC" w14:textId="77777777" w:rsidR="00225CA3" w:rsidRPr="00DE600A" w:rsidRDefault="00225CA3" w:rsidP="005B6AC9">
            <w:pPr>
              <w:spacing w:line="360" w:lineRule="auto"/>
              <w:jc w:val="center"/>
              <w:rPr>
                <w:rFonts w:ascii="Times New Roman" w:hAnsi="Times New Roman" w:cs="Times New Roman"/>
                <w:lang w:val="en-US"/>
              </w:rPr>
            </w:pPr>
            <w:r w:rsidRPr="00650102">
              <w:rPr>
                <w:rFonts w:ascii="Times New Roman" w:hAnsi="Times New Roman" w:cs="Times New Roman"/>
                <w:lang w:val="en-US"/>
              </w:rPr>
              <w:t>(HFE-236ea1)</w:t>
            </w:r>
          </w:p>
        </w:tc>
        <w:tc>
          <w:tcPr>
            <w:tcW w:w="2095" w:type="dxa"/>
          </w:tcPr>
          <w:p w14:paraId="27F59162" w14:textId="77777777" w:rsidR="00225CA3" w:rsidRPr="00BD75ED" w:rsidRDefault="00225CA3" w:rsidP="005B6AC9">
            <w:pPr>
              <w:spacing w:line="360" w:lineRule="auto"/>
              <w:jc w:val="center"/>
              <w:rPr>
                <w:rFonts w:ascii="Times New Roman" w:hAnsi="Times New Roman" w:cs="Times New Roman"/>
                <w:lang w:val="en-US"/>
              </w:rPr>
            </w:pPr>
            <w:r w:rsidRPr="00BD75ED">
              <w:rPr>
                <w:rFonts w:ascii="Times New Roman" w:hAnsi="Times New Roman" w:cs="Times New Roman"/>
                <w:lang w:val="en-US"/>
              </w:rPr>
              <w:t>Reactant</w:t>
            </w:r>
          </w:p>
        </w:tc>
        <w:tc>
          <w:tcPr>
            <w:tcW w:w="3244" w:type="dxa"/>
          </w:tcPr>
          <w:p w14:paraId="12D72343" w14:textId="77777777" w:rsidR="00225CA3" w:rsidRPr="00DE600A" w:rsidRDefault="00225CA3" w:rsidP="005B6AC9">
            <w:pPr>
              <w:spacing w:line="360" w:lineRule="auto"/>
              <w:jc w:val="center"/>
              <w:rPr>
                <w:rFonts w:ascii="Times New Roman" w:hAnsi="Times New Roman" w:cs="Times New Roman"/>
                <w:lang w:val="en-US"/>
              </w:rPr>
            </w:pPr>
            <w:r w:rsidRPr="00DE600A">
              <w:rPr>
                <w:rFonts w:ascii="Times New Roman" w:hAnsi="Times New Roman" w:cs="Times New Roman"/>
                <w:lang w:val="en-US"/>
              </w:rPr>
              <w:t>3.07–5.97</w:t>
            </w:r>
          </w:p>
        </w:tc>
      </w:tr>
      <w:tr w:rsidR="00225CA3" w:rsidRPr="00DE600A" w14:paraId="1F0801BE" w14:textId="77777777" w:rsidTr="005B6AC9">
        <w:trPr>
          <w:jc w:val="center"/>
        </w:trPr>
        <w:tc>
          <w:tcPr>
            <w:tcW w:w="2095" w:type="dxa"/>
          </w:tcPr>
          <w:p w14:paraId="10E4D497" w14:textId="77777777" w:rsidR="00225CA3" w:rsidRPr="00DE600A" w:rsidRDefault="00225CA3" w:rsidP="005B6AC9">
            <w:pPr>
              <w:spacing w:line="360" w:lineRule="auto"/>
              <w:jc w:val="center"/>
              <w:rPr>
                <w:rFonts w:ascii="Times New Roman" w:hAnsi="Times New Roman" w:cs="Times New Roman"/>
                <w:lang w:val="en-US"/>
              </w:rPr>
            </w:pPr>
            <w:r w:rsidRPr="00DE600A">
              <w:rPr>
                <w:rFonts w:ascii="Times New Roman" w:hAnsi="Times New Roman" w:cs="Times New Roman"/>
                <w:lang w:val="en-US"/>
              </w:rPr>
              <w:t>CH</w:t>
            </w:r>
            <w:r w:rsidRPr="00DE600A">
              <w:rPr>
                <w:rFonts w:ascii="Times New Roman" w:hAnsi="Times New Roman" w:cs="Times New Roman"/>
                <w:vertAlign w:val="subscript"/>
                <w:lang w:val="en-US"/>
              </w:rPr>
              <w:t>2</w:t>
            </w:r>
            <w:r w:rsidRPr="00DE600A">
              <w:rPr>
                <w:rFonts w:ascii="Times New Roman" w:hAnsi="Times New Roman" w:cs="Times New Roman"/>
                <w:lang w:val="en-US"/>
              </w:rPr>
              <w:t>ClCHCl</w:t>
            </w:r>
            <w:r w:rsidRPr="00DE600A">
              <w:rPr>
                <w:rFonts w:ascii="Times New Roman" w:hAnsi="Times New Roman" w:cs="Times New Roman"/>
                <w:vertAlign w:val="subscript"/>
                <w:lang w:val="en-US"/>
              </w:rPr>
              <w:t>2</w:t>
            </w:r>
          </w:p>
        </w:tc>
        <w:tc>
          <w:tcPr>
            <w:tcW w:w="2095" w:type="dxa"/>
          </w:tcPr>
          <w:p w14:paraId="35BC5FE6" w14:textId="77777777" w:rsidR="00225CA3" w:rsidRPr="00BD75ED" w:rsidRDefault="00225CA3" w:rsidP="005B6AC9">
            <w:pPr>
              <w:spacing w:line="360" w:lineRule="auto"/>
              <w:jc w:val="center"/>
              <w:rPr>
                <w:rFonts w:ascii="Times New Roman" w:hAnsi="Times New Roman" w:cs="Times New Roman"/>
                <w:lang w:val="en-US"/>
              </w:rPr>
            </w:pPr>
            <w:r w:rsidRPr="00BD75ED">
              <w:rPr>
                <w:rFonts w:ascii="Times New Roman" w:hAnsi="Times New Roman" w:cs="Times New Roman"/>
                <w:lang w:val="en-US"/>
              </w:rPr>
              <w:t>Reactant</w:t>
            </w:r>
          </w:p>
          <w:p w14:paraId="16B7D97E" w14:textId="77777777" w:rsidR="00225CA3" w:rsidRPr="00BD75ED" w:rsidRDefault="00225CA3" w:rsidP="005B6AC9">
            <w:pPr>
              <w:spacing w:line="360" w:lineRule="auto"/>
              <w:jc w:val="center"/>
              <w:rPr>
                <w:rFonts w:ascii="Times New Roman" w:hAnsi="Times New Roman" w:cs="Times New Roman"/>
                <w:lang w:val="en-US"/>
              </w:rPr>
            </w:pPr>
            <w:r w:rsidRPr="00BD75ED">
              <w:rPr>
                <w:rFonts w:ascii="Times New Roman" w:hAnsi="Times New Roman" w:cs="Times New Roman"/>
                <w:lang w:val="en-US"/>
              </w:rPr>
              <w:t>Reference compound</w:t>
            </w:r>
          </w:p>
        </w:tc>
        <w:tc>
          <w:tcPr>
            <w:tcW w:w="3244" w:type="dxa"/>
          </w:tcPr>
          <w:p w14:paraId="261F6F92" w14:textId="77777777" w:rsidR="00225CA3" w:rsidRPr="00DE600A" w:rsidRDefault="00225CA3" w:rsidP="005B6AC9">
            <w:pPr>
              <w:spacing w:line="360" w:lineRule="auto"/>
              <w:jc w:val="center"/>
              <w:rPr>
                <w:rFonts w:ascii="Times New Roman" w:hAnsi="Times New Roman" w:cs="Times New Roman"/>
                <w:lang w:val="en-US"/>
              </w:rPr>
            </w:pPr>
            <w:r w:rsidRPr="00DE600A">
              <w:rPr>
                <w:rFonts w:ascii="Times New Roman" w:hAnsi="Times New Roman" w:cs="Times New Roman"/>
                <w:lang w:val="en-US"/>
              </w:rPr>
              <w:t>4.75–5.01</w:t>
            </w:r>
          </w:p>
        </w:tc>
      </w:tr>
      <w:tr w:rsidR="00225CA3" w:rsidRPr="00DE600A" w14:paraId="4654E09D" w14:textId="77777777" w:rsidTr="005B6AC9">
        <w:trPr>
          <w:jc w:val="center"/>
        </w:trPr>
        <w:tc>
          <w:tcPr>
            <w:tcW w:w="2095" w:type="dxa"/>
          </w:tcPr>
          <w:p w14:paraId="1137975D" w14:textId="77777777" w:rsidR="00225CA3" w:rsidRPr="00DE600A" w:rsidRDefault="00225CA3" w:rsidP="005B6AC9">
            <w:pPr>
              <w:spacing w:line="360" w:lineRule="auto"/>
              <w:jc w:val="center"/>
              <w:rPr>
                <w:rFonts w:ascii="Times New Roman" w:hAnsi="Times New Roman" w:cs="Times New Roman"/>
                <w:lang w:val="en-US"/>
              </w:rPr>
            </w:pPr>
            <w:r w:rsidRPr="00DE600A">
              <w:rPr>
                <w:rFonts w:ascii="Times New Roman" w:hAnsi="Times New Roman" w:cs="Times New Roman"/>
                <w:lang w:val="en-US"/>
              </w:rPr>
              <w:t>Cl</w:t>
            </w:r>
            <w:r w:rsidRPr="00DE600A">
              <w:rPr>
                <w:rFonts w:ascii="Times New Roman" w:hAnsi="Times New Roman" w:cs="Times New Roman"/>
                <w:vertAlign w:val="subscript"/>
                <w:lang w:val="en-US"/>
              </w:rPr>
              <w:t>2</w:t>
            </w:r>
          </w:p>
        </w:tc>
        <w:tc>
          <w:tcPr>
            <w:tcW w:w="2095" w:type="dxa"/>
          </w:tcPr>
          <w:p w14:paraId="1CB68D40" w14:textId="77777777" w:rsidR="00225CA3" w:rsidRPr="00BD75ED" w:rsidRDefault="00225CA3" w:rsidP="005B6AC9">
            <w:pPr>
              <w:spacing w:line="360" w:lineRule="auto"/>
              <w:jc w:val="center"/>
              <w:rPr>
                <w:rFonts w:ascii="Times New Roman" w:hAnsi="Times New Roman" w:cs="Times New Roman"/>
                <w:lang w:val="en-US"/>
              </w:rPr>
            </w:pPr>
            <w:r w:rsidRPr="00BD75ED">
              <w:rPr>
                <w:rFonts w:ascii="Times New Roman" w:hAnsi="Times New Roman" w:cs="Times New Roman"/>
                <w:lang w:val="en-US"/>
              </w:rPr>
              <w:t>Cl</w:t>
            </w:r>
            <w:r>
              <w:rPr>
                <w:rFonts w:ascii="Times New Roman" w:hAnsi="Times New Roman" w:cs="Times New Roman"/>
                <w:lang w:val="en-US"/>
              </w:rPr>
              <w:t xml:space="preserve"> </w:t>
            </w:r>
            <w:r w:rsidRPr="00BD75ED">
              <w:rPr>
                <w:rFonts w:ascii="Times New Roman" w:hAnsi="Times New Roman" w:cs="Times New Roman"/>
                <w:lang w:val="en-US"/>
              </w:rPr>
              <w:t>precursor</w:t>
            </w:r>
          </w:p>
        </w:tc>
        <w:tc>
          <w:tcPr>
            <w:tcW w:w="3244" w:type="dxa"/>
          </w:tcPr>
          <w:p w14:paraId="22558826" w14:textId="77777777" w:rsidR="00225CA3" w:rsidRPr="00DE600A" w:rsidRDefault="00225CA3" w:rsidP="005B6AC9">
            <w:pPr>
              <w:spacing w:line="360" w:lineRule="auto"/>
              <w:jc w:val="center"/>
              <w:rPr>
                <w:rFonts w:ascii="Times New Roman" w:hAnsi="Times New Roman" w:cs="Times New Roman"/>
                <w:lang w:val="en-US"/>
              </w:rPr>
            </w:pPr>
            <w:r w:rsidRPr="00DE600A">
              <w:rPr>
                <w:rFonts w:ascii="Times New Roman" w:hAnsi="Times New Roman" w:cs="Times New Roman"/>
                <w:lang w:val="en-US"/>
              </w:rPr>
              <w:t>10.8–19.9</w:t>
            </w:r>
          </w:p>
        </w:tc>
      </w:tr>
      <w:tr w:rsidR="00225CA3" w:rsidRPr="00DE600A" w14:paraId="6540EBAE" w14:textId="77777777" w:rsidTr="005B6AC9">
        <w:trPr>
          <w:jc w:val="center"/>
        </w:trPr>
        <w:tc>
          <w:tcPr>
            <w:tcW w:w="2095" w:type="dxa"/>
          </w:tcPr>
          <w:p w14:paraId="4139B376" w14:textId="77777777" w:rsidR="00225CA3" w:rsidRPr="00DE600A" w:rsidRDefault="00225CA3" w:rsidP="005B6AC9">
            <w:pPr>
              <w:spacing w:line="360" w:lineRule="auto"/>
              <w:jc w:val="center"/>
              <w:rPr>
                <w:rFonts w:ascii="Times New Roman" w:hAnsi="Times New Roman" w:cs="Times New Roman"/>
                <w:lang w:val="en-US"/>
              </w:rPr>
            </w:pPr>
            <w:r w:rsidRPr="00DE600A">
              <w:rPr>
                <w:rFonts w:ascii="Times New Roman" w:hAnsi="Times New Roman" w:cs="Times New Roman"/>
                <w:lang w:val="en-US"/>
              </w:rPr>
              <w:t>CH</w:t>
            </w:r>
            <w:r w:rsidRPr="00DE600A">
              <w:rPr>
                <w:rFonts w:ascii="Times New Roman" w:hAnsi="Times New Roman" w:cs="Times New Roman"/>
                <w:vertAlign w:val="subscript"/>
                <w:lang w:val="en-US"/>
              </w:rPr>
              <w:t>4</w:t>
            </w:r>
          </w:p>
        </w:tc>
        <w:tc>
          <w:tcPr>
            <w:tcW w:w="2095" w:type="dxa"/>
          </w:tcPr>
          <w:p w14:paraId="5DA69A32" w14:textId="77777777" w:rsidR="00225CA3" w:rsidRPr="00BD75ED" w:rsidRDefault="00225CA3" w:rsidP="005B6AC9">
            <w:pPr>
              <w:spacing w:line="360" w:lineRule="auto"/>
              <w:jc w:val="center"/>
              <w:rPr>
                <w:rFonts w:ascii="Times New Roman" w:hAnsi="Times New Roman" w:cs="Times New Roman"/>
                <w:lang w:val="en-US"/>
              </w:rPr>
            </w:pPr>
            <w:r w:rsidRPr="00BD75ED">
              <w:rPr>
                <w:rFonts w:ascii="Times New Roman" w:hAnsi="Times New Roman" w:cs="Times New Roman"/>
                <w:lang w:val="en-US"/>
              </w:rPr>
              <w:t>Reference compound</w:t>
            </w:r>
          </w:p>
        </w:tc>
        <w:tc>
          <w:tcPr>
            <w:tcW w:w="3244" w:type="dxa"/>
          </w:tcPr>
          <w:p w14:paraId="5B765252" w14:textId="77777777" w:rsidR="00225CA3" w:rsidRPr="00DE600A" w:rsidRDefault="00225CA3" w:rsidP="005B6AC9">
            <w:pPr>
              <w:spacing w:line="360" w:lineRule="auto"/>
              <w:jc w:val="center"/>
              <w:rPr>
                <w:rFonts w:ascii="Times New Roman" w:hAnsi="Times New Roman" w:cs="Times New Roman"/>
                <w:lang w:val="en-US"/>
              </w:rPr>
            </w:pPr>
            <w:r w:rsidRPr="00DE600A">
              <w:rPr>
                <w:rFonts w:ascii="Times New Roman" w:hAnsi="Times New Roman" w:cs="Times New Roman"/>
                <w:lang w:val="en-US"/>
              </w:rPr>
              <w:t>4.42–6.86</w:t>
            </w:r>
          </w:p>
        </w:tc>
      </w:tr>
      <w:tr w:rsidR="00225CA3" w:rsidRPr="00DE600A" w14:paraId="5A3C368C" w14:textId="77777777" w:rsidTr="005B6AC9">
        <w:trPr>
          <w:jc w:val="center"/>
        </w:trPr>
        <w:tc>
          <w:tcPr>
            <w:tcW w:w="2095" w:type="dxa"/>
          </w:tcPr>
          <w:p w14:paraId="069E4E87" w14:textId="77777777" w:rsidR="00225CA3" w:rsidRPr="00DE600A" w:rsidRDefault="00225CA3" w:rsidP="005B6AC9">
            <w:pPr>
              <w:spacing w:line="360" w:lineRule="auto"/>
              <w:jc w:val="center"/>
              <w:rPr>
                <w:rFonts w:ascii="Times New Roman" w:hAnsi="Times New Roman" w:cs="Times New Roman"/>
                <w:lang w:val="en-US"/>
              </w:rPr>
            </w:pPr>
            <w:r w:rsidRPr="00DE600A">
              <w:rPr>
                <w:rFonts w:ascii="Times New Roman" w:hAnsi="Times New Roman" w:cs="Times New Roman"/>
                <w:lang w:val="en-US"/>
              </w:rPr>
              <w:t>CH</w:t>
            </w:r>
            <w:r w:rsidRPr="00DE600A">
              <w:rPr>
                <w:rFonts w:ascii="Times New Roman" w:hAnsi="Times New Roman" w:cs="Times New Roman"/>
                <w:vertAlign w:val="subscript"/>
                <w:lang w:val="en-US"/>
              </w:rPr>
              <w:t>2</w:t>
            </w:r>
            <w:r w:rsidRPr="00DE600A">
              <w:rPr>
                <w:rFonts w:ascii="Times New Roman" w:hAnsi="Times New Roman" w:cs="Times New Roman"/>
                <w:lang w:val="en-US"/>
              </w:rPr>
              <w:t>Cl</w:t>
            </w:r>
            <w:r w:rsidRPr="00DE600A">
              <w:rPr>
                <w:rFonts w:ascii="Times New Roman" w:hAnsi="Times New Roman" w:cs="Times New Roman"/>
                <w:vertAlign w:val="subscript"/>
                <w:lang w:val="en-US"/>
              </w:rPr>
              <w:t>2</w:t>
            </w:r>
          </w:p>
        </w:tc>
        <w:tc>
          <w:tcPr>
            <w:tcW w:w="2095" w:type="dxa"/>
          </w:tcPr>
          <w:p w14:paraId="02373C21" w14:textId="77777777" w:rsidR="00225CA3" w:rsidRPr="00BD75ED" w:rsidRDefault="00225CA3" w:rsidP="005B6AC9">
            <w:pPr>
              <w:spacing w:line="360" w:lineRule="auto"/>
              <w:jc w:val="center"/>
              <w:rPr>
                <w:rFonts w:ascii="Times New Roman" w:hAnsi="Times New Roman" w:cs="Times New Roman"/>
                <w:lang w:val="en-US"/>
              </w:rPr>
            </w:pPr>
            <w:r w:rsidRPr="00BD75ED">
              <w:rPr>
                <w:rFonts w:ascii="Times New Roman" w:hAnsi="Times New Roman" w:cs="Times New Roman"/>
                <w:lang w:val="en-US"/>
              </w:rPr>
              <w:t>Reference compound</w:t>
            </w:r>
          </w:p>
        </w:tc>
        <w:tc>
          <w:tcPr>
            <w:tcW w:w="3244" w:type="dxa"/>
          </w:tcPr>
          <w:p w14:paraId="1C0A827A" w14:textId="77777777" w:rsidR="00225CA3" w:rsidRPr="00DE600A" w:rsidRDefault="00225CA3" w:rsidP="005B6AC9">
            <w:pPr>
              <w:spacing w:line="360" w:lineRule="auto"/>
              <w:jc w:val="center"/>
              <w:rPr>
                <w:rFonts w:ascii="Times New Roman" w:hAnsi="Times New Roman" w:cs="Times New Roman"/>
                <w:lang w:val="en-US"/>
              </w:rPr>
            </w:pPr>
            <w:r w:rsidRPr="00653DD0">
              <w:rPr>
                <w:rFonts w:ascii="Times New Roman" w:hAnsi="Times New Roman" w:cs="Times New Roman"/>
                <w:lang w:val="en-US"/>
              </w:rPr>
              <w:t>4.33-6.44</w:t>
            </w:r>
          </w:p>
        </w:tc>
      </w:tr>
      <w:tr w:rsidR="00225CA3" w:rsidRPr="00DE600A" w14:paraId="7B6DE62E" w14:textId="77777777" w:rsidTr="005B6AC9">
        <w:trPr>
          <w:jc w:val="center"/>
        </w:trPr>
        <w:tc>
          <w:tcPr>
            <w:tcW w:w="2095" w:type="dxa"/>
            <w:tcBorders>
              <w:bottom w:val="single" w:sz="12" w:space="0" w:color="auto"/>
            </w:tcBorders>
          </w:tcPr>
          <w:p w14:paraId="53057A7D" w14:textId="77777777" w:rsidR="00225CA3" w:rsidRPr="00DE600A" w:rsidRDefault="00225CA3" w:rsidP="005B6AC9">
            <w:pPr>
              <w:spacing w:line="360" w:lineRule="auto"/>
              <w:jc w:val="center"/>
              <w:rPr>
                <w:rFonts w:ascii="Times New Roman" w:hAnsi="Times New Roman" w:cs="Times New Roman"/>
                <w:lang w:val="en-US"/>
              </w:rPr>
            </w:pPr>
            <w:r w:rsidRPr="00361F70">
              <w:rPr>
                <w:rFonts w:ascii="Times New Roman" w:hAnsi="Times New Roman" w:cs="Times New Roman"/>
                <w:lang w:val="en-US"/>
              </w:rPr>
              <w:t>CH</w:t>
            </w:r>
            <w:r w:rsidRPr="00361F70">
              <w:rPr>
                <w:rFonts w:ascii="Times New Roman" w:hAnsi="Times New Roman" w:cs="Times New Roman"/>
                <w:vertAlign w:val="subscript"/>
                <w:lang w:val="en-US"/>
              </w:rPr>
              <w:t>3</w:t>
            </w:r>
            <w:r w:rsidRPr="00361F70">
              <w:rPr>
                <w:rFonts w:ascii="Times New Roman" w:hAnsi="Times New Roman" w:cs="Times New Roman"/>
                <w:lang w:val="en-US"/>
              </w:rPr>
              <w:t>CCl</w:t>
            </w:r>
            <w:r w:rsidRPr="00361F70">
              <w:rPr>
                <w:rFonts w:ascii="Times New Roman" w:hAnsi="Times New Roman" w:cs="Times New Roman"/>
                <w:vertAlign w:val="subscript"/>
                <w:lang w:val="en-US"/>
              </w:rPr>
              <w:t>3</w:t>
            </w:r>
          </w:p>
        </w:tc>
        <w:tc>
          <w:tcPr>
            <w:tcW w:w="2095" w:type="dxa"/>
            <w:tcBorders>
              <w:bottom w:val="single" w:sz="12" w:space="0" w:color="auto"/>
            </w:tcBorders>
          </w:tcPr>
          <w:p w14:paraId="14390141" w14:textId="77777777" w:rsidR="00225CA3" w:rsidRPr="00BD75ED" w:rsidRDefault="00225CA3" w:rsidP="005B6AC9">
            <w:pPr>
              <w:spacing w:line="360" w:lineRule="auto"/>
              <w:jc w:val="center"/>
              <w:rPr>
                <w:rFonts w:ascii="Times New Roman" w:hAnsi="Times New Roman" w:cs="Times New Roman"/>
                <w:lang w:val="en-US"/>
              </w:rPr>
            </w:pPr>
            <w:r w:rsidRPr="00BD75ED">
              <w:rPr>
                <w:rFonts w:ascii="Times New Roman" w:hAnsi="Times New Roman" w:cs="Times New Roman"/>
                <w:lang w:val="en-US"/>
              </w:rPr>
              <w:t>Reference compound</w:t>
            </w:r>
          </w:p>
        </w:tc>
        <w:tc>
          <w:tcPr>
            <w:tcW w:w="3244" w:type="dxa"/>
            <w:tcBorders>
              <w:bottom w:val="single" w:sz="12" w:space="0" w:color="auto"/>
            </w:tcBorders>
          </w:tcPr>
          <w:p w14:paraId="69F1C70B" w14:textId="77777777" w:rsidR="00225CA3" w:rsidRPr="00DE600A" w:rsidRDefault="00225CA3" w:rsidP="005B6AC9">
            <w:pPr>
              <w:spacing w:line="360" w:lineRule="auto"/>
              <w:jc w:val="center"/>
              <w:rPr>
                <w:rFonts w:ascii="Times New Roman" w:hAnsi="Times New Roman" w:cs="Times New Roman"/>
                <w:lang w:val="en-US"/>
              </w:rPr>
            </w:pPr>
            <w:r>
              <w:rPr>
                <w:rFonts w:ascii="Times New Roman" w:hAnsi="Times New Roman" w:cs="Times New Roman"/>
                <w:lang w:val="en-US"/>
              </w:rPr>
              <w:t>4.33-</w:t>
            </w:r>
            <w:r w:rsidRPr="00DE600A">
              <w:rPr>
                <w:rFonts w:ascii="Times New Roman" w:hAnsi="Times New Roman" w:cs="Times New Roman"/>
                <w:lang w:val="en-US"/>
              </w:rPr>
              <w:t>6.18</w:t>
            </w:r>
          </w:p>
        </w:tc>
      </w:tr>
    </w:tbl>
    <w:p w14:paraId="42247636" w14:textId="77777777" w:rsidR="00225CA3" w:rsidRPr="00D12AAD" w:rsidRDefault="00225CA3" w:rsidP="00225CA3">
      <w:pPr>
        <w:spacing w:line="360" w:lineRule="auto"/>
        <w:jc w:val="both"/>
        <w:rPr>
          <w:rFonts w:ascii="Times New Roman" w:hAnsi="Times New Roman" w:cs="Times New Roman"/>
          <w:sz w:val="24"/>
          <w:szCs w:val="24"/>
          <w:lang w:val="en-US"/>
        </w:rPr>
      </w:pPr>
    </w:p>
    <w:p w14:paraId="39441A31" w14:textId="77777777" w:rsidR="00A72718" w:rsidRPr="00435B6D" w:rsidRDefault="00A72718" w:rsidP="00A72718">
      <w:pPr>
        <w:ind w:left="142" w:right="-1"/>
        <w:jc w:val="both"/>
        <w:rPr>
          <w:rFonts w:ascii="Times New Roman" w:hAnsi="Times New Roman" w:cs="Times New Roman"/>
          <w:lang w:val="en-US"/>
        </w:rPr>
      </w:pPr>
      <w:r w:rsidRPr="00A778DB">
        <w:rPr>
          <w:rFonts w:ascii="Times New Roman" w:hAnsi="Times New Roman" w:cs="Times New Roman"/>
          <w:b/>
          <w:lang w:val="en-US"/>
        </w:rPr>
        <w:t>Table S4.</w:t>
      </w:r>
      <w:r w:rsidRPr="00A778DB">
        <w:rPr>
          <w:rFonts w:ascii="Times New Roman" w:hAnsi="Times New Roman" w:cs="Times New Roman"/>
          <w:lang w:val="en-US"/>
        </w:rPr>
        <w:t xml:space="preserve"> </w:t>
      </w:r>
      <w:r w:rsidRPr="00AF6324">
        <w:rPr>
          <w:rFonts w:ascii="Times New Roman" w:hAnsi="Times New Roman" w:cs="Times New Roman"/>
          <w:lang w:val="en-US"/>
        </w:rPr>
        <w:t>Measured loss rate coefficients in the Cl-kinetic experiments.</w:t>
      </w:r>
      <w:r w:rsidRPr="006A6C1D">
        <w:rPr>
          <w:rFonts w:ascii="Times New Roman" w:hAnsi="Times New Roman" w:cs="Times New Roman"/>
          <w:lang w:val="en-US"/>
        </w:rPr>
        <w:t xml:space="preserve"> </w:t>
      </w:r>
      <w:r w:rsidRPr="00435B6D">
        <w:rPr>
          <w:rFonts w:ascii="Times New Roman" w:hAnsi="Times New Roman" w:cs="Times New Roman"/>
          <w:lang w:val="en-US"/>
        </w:rPr>
        <w:t>Uncertainties are ±σ.</w:t>
      </w:r>
    </w:p>
    <w:tbl>
      <w:tblPr>
        <w:tblW w:w="8080" w:type="dxa"/>
        <w:jc w:val="center"/>
        <w:tblLayout w:type="fixed"/>
        <w:tblCellMar>
          <w:left w:w="10" w:type="dxa"/>
          <w:right w:w="10" w:type="dxa"/>
        </w:tblCellMar>
        <w:tblLook w:val="04A0" w:firstRow="1" w:lastRow="0" w:firstColumn="1" w:lastColumn="0" w:noHBand="0" w:noVBand="1"/>
      </w:tblPr>
      <w:tblGrid>
        <w:gridCol w:w="1701"/>
        <w:gridCol w:w="1696"/>
        <w:gridCol w:w="1417"/>
        <w:gridCol w:w="1701"/>
        <w:gridCol w:w="1565"/>
      </w:tblGrid>
      <w:tr w:rsidR="00A72718" w:rsidRPr="001B2A3E" w14:paraId="6D22EA5C" w14:textId="77777777">
        <w:trPr>
          <w:jc w:val="center"/>
        </w:trPr>
        <w:tc>
          <w:tcPr>
            <w:tcW w:w="1701"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04AD8BE4" w14:textId="77777777" w:rsidR="00A72718" w:rsidRPr="00625E09" w:rsidRDefault="00A72718">
            <w:pPr>
              <w:pStyle w:val="MDPI42tablebody"/>
              <w:keepNext/>
              <w:spacing w:line="240" w:lineRule="auto"/>
              <w:rPr>
                <w:rFonts w:ascii="Times New Roman" w:hAnsi="Times New Roman"/>
                <w:color w:val="auto"/>
                <w:sz w:val="22"/>
                <w:szCs w:val="22"/>
              </w:rPr>
            </w:pPr>
            <w:r w:rsidRPr="001B2A3E">
              <w:rPr>
                <w:rFonts w:ascii="Times New Roman" w:hAnsi="Times New Roman"/>
                <w:b/>
                <w:color w:val="auto"/>
                <w:sz w:val="22"/>
                <w:szCs w:val="22"/>
              </w:rPr>
              <w:t>Species</w:t>
            </w:r>
          </w:p>
        </w:tc>
        <w:tc>
          <w:tcPr>
            <w:tcW w:w="1696"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10DC6540" w14:textId="77777777" w:rsidR="00A72718" w:rsidRPr="007272DA" w:rsidRDefault="00A72718">
            <w:pPr>
              <w:pStyle w:val="MDPI42tablebody"/>
              <w:keepNext/>
              <w:spacing w:line="240" w:lineRule="auto"/>
              <w:rPr>
                <w:rFonts w:ascii="Times New Roman" w:hAnsi="Times New Roman"/>
                <w:b/>
                <w:color w:val="auto"/>
                <w:sz w:val="22"/>
                <w:szCs w:val="22"/>
                <w:vertAlign w:val="subscript"/>
              </w:rPr>
            </w:pPr>
            <w:proofErr w:type="spellStart"/>
            <w:r w:rsidRPr="001B2A3E">
              <w:rPr>
                <w:rFonts w:ascii="Times New Roman" w:hAnsi="Times New Roman"/>
                <w:b/>
                <w:i/>
                <w:color w:val="auto"/>
                <w:sz w:val="22"/>
                <w:szCs w:val="22"/>
              </w:rPr>
              <w:t>k</w:t>
            </w:r>
            <w:r w:rsidRPr="001B2A3E">
              <w:rPr>
                <w:rFonts w:ascii="Times New Roman" w:hAnsi="Times New Roman"/>
                <w:b/>
                <w:color w:val="auto"/>
                <w:sz w:val="22"/>
                <w:szCs w:val="22"/>
                <w:vertAlign w:val="subscript"/>
              </w:rPr>
              <w:t>wall</w:t>
            </w:r>
            <w:proofErr w:type="spellEnd"/>
            <w:r w:rsidRPr="001B2A3E">
              <w:rPr>
                <w:rFonts w:ascii="Times New Roman" w:hAnsi="Times New Roman"/>
                <w:b/>
                <w:color w:val="auto"/>
                <w:sz w:val="22"/>
                <w:szCs w:val="22"/>
                <w:vertAlign w:val="subscript"/>
              </w:rPr>
              <w:t xml:space="preserve"> </w:t>
            </w:r>
            <w:proofErr w:type="gramStart"/>
            <w:r w:rsidRPr="001B2A3E">
              <w:rPr>
                <w:rFonts w:ascii="Times New Roman" w:hAnsi="Times New Roman"/>
                <w:b/>
                <w:color w:val="auto"/>
                <w:sz w:val="22"/>
                <w:szCs w:val="22"/>
                <w:vertAlign w:val="subscript"/>
              </w:rPr>
              <w:t>loss</w:t>
            </w:r>
            <w:r w:rsidRPr="00625E09">
              <w:rPr>
                <w:rFonts w:ascii="Times New Roman" w:hAnsi="Times New Roman"/>
                <w:b/>
                <w:bCs/>
                <w:color w:val="auto"/>
                <w:sz w:val="22"/>
                <w:szCs w:val="22"/>
              </w:rPr>
              <w:t>(</w:t>
            </w:r>
            <w:proofErr w:type="gramEnd"/>
            <w:r w:rsidRPr="00625E09">
              <w:rPr>
                <w:rFonts w:ascii="Times New Roman" w:hAnsi="Times New Roman"/>
                <w:b/>
                <w:bCs/>
                <w:color w:val="auto"/>
                <w:sz w:val="22"/>
                <w:szCs w:val="22"/>
              </w:rPr>
              <w:t>10</w:t>
            </w:r>
            <w:r w:rsidRPr="00625E09">
              <w:rPr>
                <w:rFonts w:ascii="Times New Roman" w:hAnsi="Times New Roman"/>
                <w:b/>
                <w:bCs/>
                <w:color w:val="auto"/>
                <w:sz w:val="22"/>
                <w:szCs w:val="22"/>
                <w:vertAlign w:val="superscript"/>
              </w:rPr>
              <w:t>-</w:t>
            </w:r>
            <w:r>
              <w:rPr>
                <w:rFonts w:ascii="Times New Roman" w:hAnsi="Times New Roman"/>
                <w:b/>
                <w:bCs/>
                <w:color w:val="auto"/>
                <w:sz w:val="22"/>
                <w:szCs w:val="22"/>
                <w:vertAlign w:val="superscript"/>
              </w:rPr>
              <w:t xml:space="preserve">4 </w:t>
            </w:r>
            <w:r w:rsidRPr="00625E09">
              <w:rPr>
                <w:rFonts w:ascii="Times New Roman" w:hAnsi="Times New Roman"/>
                <w:b/>
                <w:bCs/>
                <w:color w:val="auto"/>
                <w:sz w:val="22"/>
                <w:szCs w:val="22"/>
              </w:rPr>
              <w:t>s</w:t>
            </w:r>
            <w:r w:rsidRPr="00625E09">
              <w:rPr>
                <w:rFonts w:ascii="Times New Roman" w:hAnsi="Times New Roman"/>
                <w:b/>
                <w:bCs/>
                <w:color w:val="auto"/>
                <w:sz w:val="22"/>
                <w:szCs w:val="22"/>
                <w:vertAlign w:val="superscript"/>
              </w:rPr>
              <w:t>-1</w:t>
            </w:r>
            <w:r w:rsidRPr="00625E09">
              <w:rPr>
                <w:rFonts w:ascii="Times New Roman" w:hAnsi="Times New Roman"/>
                <w:b/>
                <w:bCs/>
                <w:color w:val="auto"/>
                <w:sz w:val="22"/>
                <w:szCs w:val="22"/>
              </w:rPr>
              <w:t>)</w:t>
            </w:r>
          </w:p>
        </w:tc>
        <w:tc>
          <w:tcPr>
            <w:tcW w:w="1417"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7224FD4C" w14:textId="77777777" w:rsidR="00A72718" w:rsidRPr="00625E09" w:rsidRDefault="00A72718">
            <w:pPr>
              <w:pStyle w:val="MDPI42tablebody"/>
              <w:keepNext/>
              <w:spacing w:line="240" w:lineRule="auto"/>
              <w:rPr>
                <w:rFonts w:ascii="Times New Roman" w:eastAsia="Calibri" w:hAnsi="Times New Roman"/>
                <w:b/>
                <w:bCs/>
                <w:color w:val="auto"/>
                <w:sz w:val="22"/>
                <w:szCs w:val="22"/>
                <w:lang w:eastAsia="en-US" w:bidi="ar-SA"/>
              </w:rPr>
            </w:pPr>
            <w:proofErr w:type="spellStart"/>
            <w:r w:rsidRPr="00625E09">
              <w:rPr>
                <w:rFonts w:ascii="Times New Roman" w:hAnsi="Times New Roman"/>
                <w:b/>
                <w:bCs/>
                <w:i/>
                <w:iCs/>
                <w:color w:val="auto"/>
                <w:sz w:val="22"/>
                <w:szCs w:val="22"/>
              </w:rPr>
              <w:t>k</w:t>
            </w:r>
            <w:r w:rsidRPr="00625E09">
              <w:rPr>
                <w:rFonts w:ascii="Times New Roman" w:hAnsi="Times New Roman"/>
                <w:b/>
                <w:bCs/>
                <w:color w:val="auto"/>
                <w:sz w:val="22"/>
                <w:szCs w:val="22"/>
                <w:vertAlign w:val="subscript"/>
              </w:rPr>
              <w:t>h</w:t>
            </w:r>
            <w:proofErr w:type="gramStart"/>
            <w:r w:rsidRPr="00625E09">
              <w:rPr>
                <w:rFonts w:ascii="Times New Roman" w:hAnsi="Times New Roman"/>
                <w:b/>
                <w:bCs/>
                <w:color w:val="auto"/>
                <w:sz w:val="22"/>
                <w:szCs w:val="22"/>
                <w:vertAlign w:val="subscript"/>
              </w:rPr>
              <w:t>ν</w:t>
            </w:r>
            <w:proofErr w:type="spellEnd"/>
            <w:r w:rsidRPr="00625E09">
              <w:rPr>
                <w:rFonts w:ascii="Times New Roman" w:hAnsi="Times New Roman"/>
                <w:b/>
                <w:bCs/>
                <w:color w:val="auto"/>
                <w:sz w:val="22"/>
                <w:szCs w:val="22"/>
              </w:rPr>
              <w:t>(</w:t>
            </w:r>
            <w:proofErr w:type="gramEnd"/>
            <w:r w:rsidRPr="00625E09">
              <w:rPr>
                <w:rFonts w:ascii="Times New Roman" w:hAnsi="Times New Roman"/>
                <w:b/>
                <w:bCs/>
                <w:color w:val="auto"/>
                <w:sz w:val="22"/>
                <w:szCs w:val="22"/>
              </w:rPr>
              <w:t>10</w:t>
            </w:r>
            <w:r w:rsidRPr="00435B6D">
              <w:rPr>
                <w:rFonts w:ascii="Times New Roman" w:hAnsi="Times New Roman"/>
                <w:b/>
                <w:color w:val="auto"/>
                <w:sz w:val="22"/>
                <w:szCs w:val="22"/>
                <w:vertAlign w:val="superscript"/>
              </w:rPr>
              <w:t xml:space="preserve">-4 </w:t>
            </w:r>
            <w:r w:rsidRPr="00625E09">
              <w:rPr>
                <w:rFonts w:ascii="Times New Roman" w:hAnsi="Times New Roman"/>
                <w:b/>
                <w:bCs/>
                <w:color w:val="auto"/>
                <w:sz w:val="22"/>
                <w:szCs w:val="22"/>
              </w:rPr>
              <w:t>s</w:t>
            </w:r>
            <w:r w:rsidRPr="00625E09">
              <w:rPr>
                <w:rFonts w:ascii="Times New Roman" w:hAnsi="Times New Roman"/>
                <w:b/>
                <w:bCs/>
                <w:color w:val="auto"/>
                <w:sz w:val="22"/>
                <w:szCs w:val="22"/>
                <w:vertAlign w:val="superscript"/>
              </w:rPr>
              <w:t>-1</w:t>
            </w:r>
            <w:r w:rsidRPr="00625E09">
              <w:rPr>
                <w:rFonts w:ascii="Times New Roman" w:hAnsi="Times New Roman"/>
                <w:b/>
                <w:bCs/>
                <w:color w:val="auto"/>
                <w:sz w:val="22"/>
                <w:szCs w:val="22"/>
              </w:rPr>
              <w:t>)</w:t>
            </w:r>
          </w:p>
        </w:tc>
        <w:tc>
          <w:tcPr>
            <w:tcW w:w="1701" w:type="dxa"/>
            <w:tcBorders>
              <w:top w:val="single" w:sz="12" w:space="0" w:color="auto"/>
              <w:bottom w:val="single" w:sz="12" w:space="0" w:color="auto"/>
            </w:tcBorders>
            <w:shd w:val="clear" w:color="auto" w:fill="auto"/>
            <w:tcMar>
              <w:top w:w="0" w:type="dxa"/>
              <w:left w:w="108" w:type="dxa"/>
              <w:bottom w:w="0" w:type="dxa"/>
              <w:right w:w="108" w:type="dxa"/>
            </w:tcMar>
            <w:vAlign w:val="center"/>
          </w:tcPr>
          <w:p w14:paraId="10163D88" w14:textId="77777777" w:rsidR="00A72718" w:rsidRPr="00625E09" w:rsidRDefault="00A72718">
            <w:pPr>
              <w:pStyle w:val="MDPI42tablebody"/>
              <w:keepNext/>
              <w:spacing w:line="240" w:lineRule="auto"/>
              <w:rPr>
                <w:rFonts w:ascii="Times New Roman" w:hAnsi="Times New Roman"/>
                <w:b/>
                <w:bCs/>
                <w:color w:val="auto"/>
                <w:sz w:val="22"/>
                <w:szCs w:val="22"/>
              </w:rPr>
            </w:pPr>
            <w:proofErr w:type="spellStart"/>
            <w:r w:rsidRPr="001B2A3E">
              <w:rPr>
                <w:rFonts w:ascii="Times New Roman" w:hAnsi="Times New Roman"/>
                <w:b/>
                <w:i/>
                <w:color w:val="auto"/>
                <w:sz w:val="22"/>
                <w:szCs w:val="22"/>
              </w:rPr>
              <w:t>k</w:t>
            </w:r>
            <w:r w:rsidRPr="001B2A3E">
              <w:rPr>
                <w:rFonts w:ascii="Times New Roman" w:hAnsi="Times New Roman"/>
                <w:b/>
                <w:color w:val="auto"/>
                <w:sz w:val="22"/>
                <w:szCs w:val="22"/>
                <w:vertAlign w:val="subscript"/>
              </w:rPr>
              <w:t>loss</w:t>
            </w:r>
            <w:proofErr w:type="spellEnd"/>
            <w:r w:rsidRPr="001B2A3E">
              <w:rPr>
                <w:rFonts w:ascii="Times New Roman" w:hAnsi="Times New Roman"/>
                <w:b/>
                <w:color w:val="auto"/>
                <w:sz w:val="22"/>
                <w:szCs w:val="22"/>
                <w:vertAlign w:val="subscript"/>
              </w:rPr>
              <w:t xml:space="preserve"> </w:t>
            </w:r>
            <w:r w:rsidRPr="00625E09">
              <w:rPr>
                <w:rFonts w:ascii="Times New Roman" w:hAnsi="Times New Roman"/>
                <w:b/>
                <w:bCs/>
                <w:color w:val="auto"/>
                <w:sz w:val="22"/>
                <w:szCs w:val="22"/>
              </w:rPr>
              <w:t>(10</w:t>
            </w:r>
            <w:r w:rsidRPr="00435B6D">
              <w:rPr>
                <w:rFonts w:ascii="Times New Roman" w:hAnsi="Times New Roman"/>
                <w:b/>
                <w:color w:val="auto"/>
                <w:sz w:val="22"/>
                <w:szCs w:val="22"/>
                <w:vertAlign w:val="superscript"/>
              </w:rPr>
              <w:t>-3</w:t>
            </w:r>
            <w:r>
              <w:rPr>
                <w:rFonts w:ascii="Times New Roman" w:hAnsi="Times New Roman"/>
                <w:b/>
                <w:bCs/>
                <w:color w:val="auto"/>
                <w:sz w:val="22"/>
                <w:szCs w:val="22"/>
                <w:vertAlign w:val="superscript"/>
              </w:rPr>
              <w:t xml:space="preserve"> </w:t>
            </w:r>
            <w:r w:rsidRPr="00625E09">
              <w:rPr>
                <w:rFonts w:ascii="Times New Roman" w:hAnsi="Times New Roman"/>
                <w:b/>
                <w:bCs/>
                <w:color w:val="auto"/>
                <w:sz w:val="22"/>
                <w:szCs w:val="22"/>
              </w:rPr>
              <w:t>s</w:t>
            </w:r>
            <w:r w:rsidRPr="00625E09">
              <w:rPr>
                <w:rFonts w:ascii="Times New Roman" w:hAnsi="Times New Roman"/>
                <w:b/>
                <w:bCs/>
                <w:color w:val="auto"/>
                <w:sz w:val="22"/>
                <w:szCs w:val="22"/>
                <w:vertAlign w:val="superscript"/>
              </w:rPr>
              <w:t>-1</w:t>
            </w:r>
            <w:r w:rsidRPr="00625E09">
              <w:rPr>
                <w:rFonts w:ascii="Times New Roman" w:hAnsi="Times New Roman"/>
                <w:b/>
                <w:bCs/>
                <w:color w:val="auto"/>
                <w:sz w:val="22"/>
                <w:szCs w:val="22"/>
              </w:rPr>
              <w:t>)</w:t>
            </w:r>
          </w:p>
        </w:tc>
        <w:tc>
          <w:tcPr>
            <w:tcW w:w="1565" w:type="dxa"/>
            <w:tcBorders>
              <w:top w:val="single" w:sz="12" w:space="0" w:color="auto"/>
              <w:bottom w:val="single" w:sz="12" w:space="0" w:color="auto"/>
            </w:tcBorders>
            <w:shd w:val="clear" w:color="auto" w:fill="auto"/>
            <w:vAlign w:val="center"/>
          </w:tcPr>
          <w:p w14:paraId="404333B1" w14:textId="77777777" w:rsidR="00A72718" w:rsidRPr="001B2A3E" w:rsidRDefault="00A72718">
            <w:pPr>
              <w:pStyle w:val="MDPI42tablebody"/>
              <w:keepNext/>
              <w:spacing w:line="240" w:lineRule="auto"/>
              <w:rPr>
                <w:rFonts w:ascii="Times New Roman" w:hAnsi="Times New Roman"/>
                <w:b/>
                <w:i/>
                <w:color w:val="auto"/>
                <w:sz w:val="22"/>
                <w:szCs w:val="22"/>
              </w:rPr>
            </w:pPr>
            <w:proofErr w:type="spellStart"/>
            <w:proofErr w:type="gramStart"/>
            <w:r w:rsidRPr="001B2A3E">
              <w:rPr>
                <w:rFonts w:ascii="Times New Roman" w:hAnsi="Times New Roman"/>
                <w:b/>
                <w:i/>
                <w:color w:val="auto"/>
                <w:sz w:val="22"/>
                <w:szCs w:val="22"/>
              </w:rPr>
              <w:t>k</w:t>
            </w:r>
            <w:r w:rsidRPr="001B2A3E">
              <w:rPr>
                <w:rFonts w:ascii="Times New Roman" w:hAnsi="Times New Roman"/>
                <w:b/>
                <w:color w:val="auto"/>
                <w:sz w:val="22"/>
                <w:szCs w:val="22"/>
                <w:vertAlign w:val="subscript"/>
              </w:rPr>
              <w:t>Ref,loss</w:t>
            </w:r>
            <w:proofErr w:type="spellEnd"/>
            <w:proofErr w:type="gramEnd"/>
            <w:r w:rsidRPr="001B2A3E">
              <w:rPr>
                <w:rFonts w:ascii="Times New Roman" w:hAnsi="Times New Roman"/>
                <w:b/>
                <w:color w:val="auto"/>
                <w:sz w:val="22"/>
                <w:szCs w:val="22"/>
                <w:vertAlign w:val="subscript"/>
              </w:rPr>
              <w:t xml:space="preserve"> </w:t>
            </w:r>
            <w:r w:rsidRPr="00435B6D">
              <w:rPr>
                <w:rFonts w:ascii="Times New Roman" w:hAnsi="Times New Roman"/>
                <w:b/>
                <w:bCs/>
                <w:color w:val="auto"/>
                <w:sz w:val="22"/>
                <w:szCs w:val="22"/>
              </w:rPr>
              <w:t>(10</w:t>
            </w:r>
            <w:r w:rsidRPr="00435B6D">
              <w:rPr>
                <w:rFonts w:ascii="Times New Roman" w:hAnsi="Times New Roman"/>
                <w:b/>
                <w:color w:val="auto"/>
                <w:sz w:val="22"/>
                <w:szCs w:val="22"/>
                <w:vertAlign w:val="superscript"/>
              </w:rPr>
              <w:t>-</w:t>
            </w:r>
            <w:r w:rsidRPr="00435B6D">
              <w:rPr>
                <w:rFonts w:ascii="Times New Roman" w:hAnsi="Times New Roman"/>
                <w:b/>
                <w:bCs/>
                <w:color w:val="auto"/>
                <w:sz w:val="22"/>
                <w:szCs w:val="22"/>
                <w:vertAlign w:val="superscript"/>
              </w:rPr>
              <w:t xml:space="preserve">3 </w:t>
            </w:r>
            <w:r w:rsidRPr="00435B6D">
              <w:rPr>
                <w:rFonts w:ascii="Times New Roman" w:hAnsi="Times New Roman"/>
                <w:b/>
                <w:bCs/>
                <w:color w:val="auto"/>
                <w:sz w:val="22"/>
                <w:szCs w:val="22"/>
              </w:rPr>
              <w:t>s</w:t>
            </w:r>
            <w:r w:rsidRPr="00435B6D">
              <w:rPr>
                <w:rFonts w:ascii="Times New Roman" w:hAnsi="Times New Roman"/>
                <w:b/>
                <w:bCs/>
                <w:color w:val="auto"/>
                <w:sz w:val="22"/>
                <w:szCs w:val="22"/>
                <w:vertAlign w:val="superscript"/>
              </w:rPr>
              <w:t>-1</w:t>
            </w:r>
            <w:r w:rsidRPr="00435B6D">
              <w:rPr>
                <w:rFonts w:ascii="Times New Roman" w:hAnsi="Times New Roman"/>
                <w:b/>
                <w:bCs/>
                <w:color w:val="auto"/>
                <w:sz w:val="22"/>
                <w:szCs w:val="22"/>
              </w:rPr>
              <w:t>)</w:t>
            </w:r>
          </w:p>
        </w:tc>
      </w:tr>
      <w:tr w:rsidR="00A72718" w:rsidRPr="001B2A3E" w14:paraId="1A6F92BD" w14:textId="77777777">
        <w:trPr>
          <w:jc w:val="center"/>
        </w:trPr>
        <w:tc>
          <w:tcPr>
            <w:tcW w:w="1701" w:type="dxa"/>
            <w:tcBorders>
              <w:top w:val="single" w:sz="12" w:space="0" w:color="auto"/>
            </w:tcBorders>
            <w:shd w:val="clear" w:color="auto" w:fill="auto"/>
            <w:tcMar>
              <w:top w:w="0" w:type="dxa"/>
              <w:left w:w="108" w:type="dxa"/>
              <w:bottom w:w="0" w:type="dxa"/>
              <w:right w:w="108" w:type="dxa"/>
            </w:tcMar>
            <w:vAlign w:val="center"/>
          </w:tcPr>
          <w:p w14:paraId="6F85BC30" w14:textId="77777777" w:rsidR="00A72718" w:rsidRPr="00625E09" w:rsidRDefault="00A72718">
            <w:pPr>
              <w:pStyle w:val="MDPI42tablebody"/>
              <w:keepNext/>
              <w:spacing w:line="240" w:lineRule="auto"/>
              <w:rPr>
                <w:rFonts w:ascii="Times New Roman" w:hAnsi="Times New Roman"/>
                <w:color w:val="auto"/>
                <w:sz w:val="22"/>
                <w:szCs w:val="22"/>
              </w:rPr>
            </w:pPr>
            <w:r w:rsidRPr="00625E09">
              <w:rPr>
                <w:rFonts w:ascii="Times New Roman" w:hAnsi="Times New Roman"/>
                <w:color w:val="auto"/>
                <w:sz w:val="22"/>
                <w:szCs w:val="22"/>
              </w:rPr>
              <w:t>HFE-356mec3</w:t>
            </w:r>
          </w:p>
        </w:tc>
        <w:tc>
          <w:tcPr>
            <w:tcW w:w="1696" w:type="dxa"/>
            <w:tcBorders>
              <w:top w:val="single" w:sz="12" w:space="0" w:color="auto"/>
            </w:tcBorders>
            <w:shd w:val="clear" w:color="auto" w:fill="auto"/>
            <w:tcMar>
              <w:top w:w="0" w:type="dxa"/>
              <w:left w:w="108" w:type="dxa"/>
              <w:bottom w:w="0" w:type="dxa"/>
              <w:right w:w="108" w:type="dxa"/>
            </w:tcMar>
          </w:tcPr>
          <w:p w14:paraId="78916583" w14:textId="77777777" w:rsidR="00A72718" w:rsidRPr="00625E09"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sz w:val="22"/>
                <w:szCs w:val="22"/>
              </w:rPr>
              <w:t>3.87±0.54</w:t>
            </w:r>
          </w:p>
        </w:tc>
        <w:tc>
          <w:tcPr>
            <w:tcW w:w="1417" w:type="dxa"/>
            <w:tcBorders>
              <w:top w:val="single" w:sz="12" w:space="0" w:color="auto"/>
            </w:tcBorders>
            <w:shd w:val="clear" w:color="auto" w:fill="auto"/>
            <w:tcMar>
              <w:top w:w="0" w:type="dxa"/>
              <w:left w:w="108" w:type="dxa"/>
              <w:bottom w:w="0" w:type="dxa"/>
              <w:right w:w="108" w:type="dxa"/>
            </w:tcMar>
          </w:tcPr>
          <w:p w14:paraId="7CF037F7" w14:textId="77777777" w:rsidR="00A72718" w:rsidRPr="00625E09" w:rsidRDefault="00A72718">
            <w:pPr>
              <w:pStyle w:val="MDPI42tablebody"/>
              <w:keepNext/>
              <w:spacing w:line="240" w:lineRule="auto"/>
              <w:rPr>
                <w:rFonts w:ascii="Times New Roman" w:hAnsi="Times New Roman"/>
                <w:bCs/>
                <w:color w:val="auto"/>
                <w:sz w:val="22"/>
                <w:szCs w:val="22"/>
              </w:rPr>
            </w:pPr>
            <w:proofErr w:type="spellStart"/>
            <w:r w:rsidRPr="00625E09">
              <w:rPr>
                <w:rFonts w:ascii="Times New Roman" w:hAnsi="Times New Roman"/>
                <w:bCs/>
                <w:color w:val="auto"/>
                <w:sz w:val="22"/>
                <w:szCs w:val="22"/>
              </w:rPr>
              <w:t>negl</w:t>
            </w:r>
            <w:proofErr w:type="spellEnd"/>
            <w:r w:rsidRPr="00625E09">
              <w:rPr>
                <w:rFonts w:ascii="Times New Roman" w:hAnsi="Times New Roman"/>
                <w:bCs/>
                <w:color w:val="auto"/>
                <w:sz w:val="22"/>
                <w:szCs w:val="22"/>
              </w:rPr>
              <w:t>.</w:t>
            </w:r>
          </w:p>
        </w:tc>
        <w:tc>
          <w:tcPr>
            <w:tcW w:w="1701" w:type="dxa"/>
            <w:tcBorders>
              <w:top w:val="single" w:sz="12" w:space="0" w:color="auto"/>
            </w:tcBorders>
            <w:shd w:val="clear" w:color="auto" w:fill="auto"/>
            <w:tcMar>
              <w:top w:w="0" w:type="dxa"/>
              <w:left w:w="108" w:type="dxa"/>
              <w:bottom w:w="0" w:type="dxa"/>
              <w:right w:w="108" w:type="dxa"/>
            </w:tcMar>
          </w:tcPr>
          <w:p w14:paraId="269FF5CB" w14:textId="77777777" w:rsidR="00A72718" w:rsidRPr="00625E09"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sz w:val="22"/>
                <w:szCs w:val="22"/>
              </w:rPr>
              <w:t>3.87±0.54</w:t>
            </w:r>
          </w:p>
        </w:tc>
        <w:tc>
          <w:tcPr>
            <w:tcW w:w="1565" w:type="dxa"/>
            <w:tcBorders>
              <w:top w:val="single" w:sz="12" w:space="0" w:color="auto"/>
            </w:tcBorders>
            <w:shd w:val="clear" w:color="auto" w:fill="auto"/>
          </w:tcPr>
          <w:p w14:paraId="61A53859" w14:textId="77777777" w:rsidR="00A72718" w:rsidRPr="00435B6D" w:rsidRDefault="00A72718">
            <w:pPr>
              <w:pStyle w:val="MDPI42tablebody"/>
              <w:keepNext/>
              <w:spacing w:line="240" w:lineRule="auto"/>
              <w:rPr>
                <w:rFonts w:ascii="Times New Roman" w:hAnsi="Times New Roman"/>
                <w:color w:val="auto"/>
                <w:sz w:val="22"/>
                <w:szCs w:val="22"/>
              </w:rPr>
            </w:pPr>
          </w:p>
        </w:tc>
      </w:tr>
      <w:tr w:rsidR="00A72718" w:rsidRPr="001B2A3E" w14:paraId="78A4EA65" w14:textId="77777777">
        <w:trPr>
          <w:jc w:val="center"/>
        </w:trPr>
        <w:tc>
          <w:tcPr>
            <w:tcW w:w="1701" w:type="dxa"/>
            <w:shd w:val="clear" w:color="auto" w:fill="auto"/>
            <w:tcMar>
              <w:top w:w="0" w:type="dxa"/>
              <w:left w:w="108" w:type="dxa"/>
              <w:bottom w:w="0" w:type="dxa"/>
              <w:right w:w="108" w:type="dxa"/>
            </w:tcMar>
            <w:vAlign w:val="center"/>
          </w:tcPr>
          <w:p w14:paraId="455D1F6C" w14:textId="77777777" w:rsidR="00A72718" w:rsidRPr="00625E09" w:rsidRDefault="00A72718">
            <w:pPr>
              <w:pStyle w:val="MDPI42tablebody"/>
              <w:keepNext/>
              <w:spacing w:line="240" w:lineRule="auto"/>
              <w:rPr>
                <w:rFonts w:ascii="Times New Roman" w:hAnsi="Times New Roman"/>
                <w:color w:val="auto"/>
                <w:sz w:val="22"/>
                <w:szCs w:val="22"/>
              </w:rPr>
            </w:pPr>
            <w:r w:rsidRPr="00625E09">
              <w:rPr>
                <w:rFonts w:ascii="Times New Roman" w:hAnsi="Times New Roman"/>
                <w:color w:val="auto"/>
                <w:sz w:val="22"/>
                <w:szCs w:val="22"/>
              </w:rPr>
              <w:t>HFE-236ea1</w:t>
            </w:r>
          </w:p>
        </w:tc>
        <w:tc>
          <w:tcPr>
            <w:tcW w:w="1696" w:type="dxa"/>
            <w:shd w:val="clear" w:color="auto" w:fill="auto"/>
            <w:tcMar>
              <w:top w:w="0" w:type="dxa"/>
              <w:left w:w="108" w:type="dxa"/>
              <w:bottom w:w="0" w:type="dxa"/>
              <w:right w:w="108" w:type="dxa"/>
            </w:tcMar>
          </w:tcPr>
          <w:p w14:paraId="208B4602" w14:textId="77777777" w:rsidR="00A72718" w:rsidRPr="00625E09"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sz w:val="22"/>
                <w:szCs w:val="22"/>
              </w:rPr>
              <w:t>3.73±2.52</w:t>
            </w:r>
          </w:p>
        </w:tc>
        <w:tc>
          <w:tcPr>
            <w:tcW w:w="1417" w:type="dxa"/>
            <w:shd w:val="clear" w:color="auto" w:fill="auto"/>
            <w:tcMar>
              <w:top w:w="0" w:type="dxa"/>
              <w:left w:w="108" w:type="dxa"/>
              <w:bottom w:w="0" w:type="dxa"/>
              <w:right w:w="108" w:type="dxa"/>
            </w:tcMar>
          </w:tcPr>
          <w:p w14:paraId="1A09710D" w14:textId="77777777" w:rsidR="00A72718" w:rsidRPr="00625E09" w:rsidRDefault="00A72718">
            <w:pPr>
              <w:pStyle w:val="MDPI42tablebody"/>
              <w:keepNext/>
              <w:spacing w:line="240" w:lineRule="auto"/>
              <w:rPr>
                <w:rFonts w:ascii="Times New Roman" w:hAnsi="Times New Roman"/>
                <w:bCs/>
                <w:color w:val="auto"/>
                <w:sz w:val="22"/>
                <w:szCs w:val="22"/>
              </w:rPr>
            </w:pPr>
            <w:r w:rsidRPr="00435B6D">
              <w:rPr>
                <w:rFonts w:ascii="Times New Roman" w:hAnsi="Times New Roman"/>
                <w:color w:val="auto"/>
                <w:sz w:val="22"/>
                <w:szCs w:val="22"/>
              </w:rPr>
              <w:t>5.61±1.07</w:t>
            </w:r>
          </w:p>
        </w:tc>
        <w:tc>
          <w:tcPr>
            <w:tcW w:w="1701" w:type="dxa"/>
            <w:shd w:val="clear" w:color="auto" w:fill="auto"/>
            <w:tcMar>
              <w:top w:w="0" w:type="dxa"/>
              <w:left w:w="108" w:type="dxa"/>
              <w:bottom w:w="0" w:type="dxa"/>
              <w:right w:w="108" w:type="dxa"/>
            </w:tcMar>
          </w:tcPr>
          <w:p w14:paraId="7742CDA5" w14:textId="77777777" w:rsidR="00A72718" w:rsidRPr="00625E09"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sz w:val="22"/>
                <w:szCs w:val="22"/>
              </w:rPr>
              <w:t>9.34±3.59</w:t>
            </w:r>
          </w:p>
        </w:tc>
        <w:tc>
          <w:tcPr>
            <w:tcW w:w="1565" w:type="dxa"/>
            <w:shd w:val="clear" w:color="auto" w:fill="auto"/>
          </w:tcPr>
          <w:p w14:paraId="58D82F8C" w14:textId="77777777" w:rsidR="00A72718" w:rsidRPr="00435B6D" w:rsidRDefault="00A72718">
            <w:pPr>
              <w:pStyle w:val="MDPI42tablebody"/>
              <w:keepNext/>
              <w:spacing w:line="240" w:lineRule="auto"/>
              <w:rPr>
                <w:rFonts w:ascii="Times New Roman" w:hAnsi="Times New Roman"/>
                <w:color w:val="auto"/>
                <w:sz w:val="22"/>
                <w:szCs w:val="22"/>
              </w:rPr>
            </w:pPr>
          </w:p>
        </w:tc>
      </w:tr>
      <w:tr w:rsidR="00A72718" w:rsidRPr="001B2A3E" w14:paraId="505ACD06" w14:textId="77777777">
        <w:trPr>
          <w:jc w:val="center"/>
        </w:trPr>
        <w:tc>
          <w:tcPr>
            <w:tcW w:w="1701" w:type="dxa"/>
            <w:shd w:val="clear" w:color="auto" w:fill="auto"/>
            <w:tcMar>
              <w:top w:w="0" w:type="dxa"/>
              <w:left w:w="108" w:type="dxa"/>
              <w:bottom w:w="0" w:type="dxa"/>
              <w:right w:w="108" w:type="dxa"/>
            </w:tcMar>
            <w:vAlign w:val="center"/>
          </w:tcPr>
          <w:p w14:paraId="69C10B0B" w14:textId="77777777" w:rsidR="00A72718" w:rsidRPr="00625E09"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rPr>
              <w:t>CHCl</w:t>
            </w:r>
            <w:r w:rsidRPr="00435B6D">
              <w:rPr>
                <w:rFonts w:ascii="Times New Roman" w:hAnsi="Times New Roman"/>
                <w:color w:val="auto"/>
                <w:vertAlign w:val="subscript"/>
              </w:rPr>
              <w:t>2</w:t>
            </w:r>
            <w:r w:rsidRPr="00435B6D">
              <w:rPr>
                <w:rFonts w:ascii="Times New Roman" w:hAnsi="Times New Roman"/>
                <w:color w:val="auto"/>
              </w:rPr>
              <w:t>CH</w:t>
            </w:r>
            <w:r w:rsidRPr="00435B6D">
              <w:rPr>
                <w:rFonts w:ascii="Times New Roman" w:hAnsi="Times New Roman"/>
                <w:color w:val="auto"/>
                <w:vertAlign w:val="subscript"/>
              </w:rPr>
              <w:t>2</w:t>
            </w:r>
            <w:r w:rsidRPr="00435B6D">
              <w:rPr>
                <w:rFonts w:ascii="Times New Roman" w:hAnsi="Times New Roman"/>
                <w:color w:val="auto"/>
              </w:rPr>
              <w:t>Cl</w:t>
            </w:r>
          </w:p>
        </w:tc>
        <w:tc>
          <w:tcPr>
            <w:tcW w:w="1696" w:type="dxa"/>
            <w:shd w:val="clear" w:color="auto" w:fill="auto"/>
            <w:tcMar>
              <w:top w:w="0" w:type="dxa"/>
              <w:left w:w="108" w:type="dxa"/>
              <w:bottom w:w="0" w:type="dxa"/>
              <w:right w:w="108" w:type="dxa"/>
            </w:tcMar>
          </w:tcPr>
          <w:p w14:paraId="2DD183A2" w14:textId="77777777" w:rsidR="00A72718" w:rsidRPr="00625E09"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sz w:val="22"/>
                <w:szCs w:val="22"/>
              </w:rPr>
              <w:t>6.83±1.82</w:t>
            </w:r>
          </w:p>
        </w:tc>
        <w:tc>
          <w:tcPr>
            <w:tcW w:w="1417" w:type="dxa"/>
            <w:shd w:val="clear" w:color="auto" w:fill="auto"/>
            <w:tcMar>
              <w:top w:w="0" w:type="dxa"/>
              <w:left w:w="108" w:type="dxa"/>
              <w:bottom w:w="0" w:type="dxa"/>
              <w:right w:w="108" w:type="dxa"/>
            </w:tcMar>
          </w:tcPr>
          <w:p w14:paraId="59B3A123" w14:textId="77777777" w:rsidR="00A72718" w:rsidRPr="00625E09" w:rsidRDefault="00A72718">
            <w:pPr>
              <w:pStyle w:val="MDPI42tablebody"/>
              <w:keepNext/>
              <w:spacing w:line="240" w:lineRule="auto"/>
              <w:rPr>
                <w:rFonts w:ascii="Times New Roman" w:hAnsi="Times New Roman"/>
                <w:bCs/>
                <w:color w:val="auto"/>
                <w:sz w:val="22"/>
                <w:szCs w:val="22"/>
              </w:rPr>
            </w:pPr>
            <w:proofErr w:type="spellStart"/>
            <w:r w:rsidRPr="00625E09">
              <w:rPr>
                <w:rFonts w:ascii="Times New Roman" w:hAnsi="Times New Roman"/>
                <w:bCs/>
                <w:color w:val="auto"/>
                <w:sz w:val="22"/>
                <w:szCs w:val="22"/>
              </w:rPr>
              <w:t>negl</w:t>
            </w:r>
            <w:proofErr w:type="spellEnd"/>
            <w:r w:rsidRPr="00625E09">
              <w:rPr>
                <w:rFonts w:ascii="Times New Roman" w:hAnsi="Times New Roman"/>
                <w:bCs/>
                <w:color w:val="auto"/>
                <w:sz w:val="22"/>
                <w:szCs w:val="22"/>
              </w:rPr>
              <w:t>.</w:t>
            </w:r>
          </w:p>
        </w:tc>
        <w:tc>
          <w:tcPr>
            <w:tcW w:w="1701" w:type="dxa"/>
            <w:shd w:val="clear" w:color="auto" w:fill="auto"/>
            <w:tcMar>
              <w:top w:w="0" w:type="dxa"/>
              <w:left w:w="108" w:type="dxa"/>
              <w:bottom w:w="0" w:type="dxa"/>
              <w:right w:w="108" w:type="dxa"/>
            </w:tcMar>
          </w:tcPr>
          <w:p w14:paraId="5B3999E6" w14:textId="77777777" w:rsidR="00A72718" w:rsidRPr="00435B6D"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sz w:val="22"/>
                <w:szCs w:val="22"/>
              </w:rPr>
              <w:t>0.68±0.18</w:t>
            </w:r>
          </w:p>
        </w:tc>
        <w:tc>
          <w:tcPr>
            <w:tcW w:w="1565" w:type="dxa"/>
            <w:shd w:val="clear" w:color="auto" w:fill="auto"/>
          </w:tcPr>
          <w:p w14:paraId="4BD1F2C2" w14:textId="77777777" w:rsidR="00A72718" w:rsidRPr="00435B6D" w:rsidRDefault="00A72718">
            <w:pPr>
              <w:pStyle w:val="MDPI42tablebody"/>
              <w:keepNext/>
              <w:spacing w:line="240" w:lineRule="auto"/>
              <w:rPr>
                <w:rFonts w:ascii="Times New Roman" w:hAnsi="Times New Roman"/>
                <w:color w:val="auto"/>
                <w:sz w:val="22"/>
                <w:szCs w:val="22"/>
              </w:rPr>
            </w:pPr>
          </w:p>
        </w:tc>
      </w:tr>
      <w:tr w:rsidR="00A72718" w:rsidRPr="001B2A3E" w14:paraId="18DBB301" w14:textId="77777777">
        <w:trPr>
          <w:jc w:val="center"/>
        </w:trPr>
        <w:tc>
          <w:tcPr>
            <w:tcW w:w="1701" w:type="dxa"/>
            <w:shd w:val="clear" w:color="auto" w:fill="auto"/>
            <w:tcMar>
              <w:top w:w="0" w:type="dxa"/>
              <w:left w:w="108" w:type="dxa"/>
              <w:bottom w:w="0" w:type="dxa"/>
              <w:right w:w="108" w:type="dxa"/>
            </w:tcMar>
            <w:vAlign w:val="center"/>
          </w:tcPr>
          <w:p w14:paraId="46784322" w14:textId="77777777" w:rsidR="00A72718" w:rsidRPr="00625E09"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rPr>
              <w:t>CH</w:t>
            </w:r>
            <w:r w:rsidRPr="00435B6D">
              <w:rPr>
                <w:rFonts w:ascii="Times New Roman" w:hAnsi="Times New Roman"/>
                <w:color w:val="auto"/>
                <w:vertAlign w:val="subscript"/>
              </w:rPr>
              <w:t>4</w:t>
            </w:r>
          </w:p>
        </w:tc>
        <w:tc>
          <w:tcPr>
            <w:tcW w:w="1696" w:type="dxa"/>
            <w:shd w:val="clear" w:color="auto" w:fill="auto"/>
            <w:tcMar>
              <w:top w:w="0" w:type="dxa"/>
              <w:left w:w="108" w:type="dxa"/>
              <w:bottom w:w="0" w:type="dxa"/>
              <w:right w:w="108" w:type="dxa"/>
            </w:tcMar>
          </w:tcPr>
          <w:p w14:paraId="0EB45508" w14:textId="77777777" w:rsidR="00A72718" w:rsidRPr="00625E09"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sz w:val="22"/>
                <w:szCs w:val="22"/>
              </w:rPr>
              <w:t>2.54±1.12</w:t>
            </w:r>
          </w:p>
        </w:tc>
        <w:tc>
          <w:tcPr>
            <w:tcW w:w="1417" w:type="dxa"/>
            <w:shd w:val="clear" w:color="auto" w:fill="auto"/>
            <w:tcMar>
              <w:top w:w="0" w:type="dxa"/>
              <w:left w:w="108" w:type="dxa"/>
              <w:bottom w:w="0" w:type="dxa"/>
              <w:right w:w="108" w:type="dxa"/>
            </w:tcMar>
          </w:tcPr>
          <w:p w14:paraId="372EDA0A" w14:textId="77777777" w:rsidR="00A72718" w:rsidRPr="00625E09" w:rsidRDefault="00A72718">
            <w:pPr>
              <w:pStyle w:val="MDPI42tablebody"/>
              <w:keepNext/>
              <w:spacing w:line="240" w:lineRule="auto"/>
              <w:rPr>
                <w:rFonts w:ascii="Times New Roman" w:hAnsi="Times New Roman"/>
                <w:bCs/>
                <w:color w:val="auto"/>
                <w:sz w:val="22"/>
                <w:szCs w:val="22"/>
              </w:rPr>
            </w:pPr>
            <w:r w:rsidRPr="00435B6D">
              <w:rPr>
                <w:rFonts w:ascii="Times New Roman" w:hAnsi="Times New Roman"/>
                <w:color w:val="auto"/>
                <w:sz w:val="22"/>
                <w:szCs w:val="22"/>
              </w:rPr>
              <w:t>9.35±</w:t>
            </w:r>
            <w:r w:rsidRPr="001B2A3E">
              <w:rPr>
                <w:rFonts w:ascii="Times New Roman" w:hAnsi="Times New Roman"/>
                <w:color w:val="auto"/>
                <w:sz w:val="22"/>
                <w:szCs w:val="22"/>
              </w:rPr>
              <w:t>5.40</w:t>
            </w:r>
          </w:p>
        </w:tc>
        <w:tc>
          <w:tcPr>
            <w:tcW w:w="1701" w:type="dxa"/>
            <w:shd w:val="clear" w:color="auto" w:fill="auto"/>
            <w:tcMar>
              <w:top w:w="0" w:type="dxa"/>
              <w:left w:w="108" w:type="dxa"/>
              <w:bottom w:w="0" w:type="dxa"/>
              <w:right w:w="108" w:type="dxa"/>
            </w:tcMar>
          </w:tcPr>
          <w:p w14:paraId="1B6F8C13" w14:textId="77777777" w:rsidR="00A72718" w:rsidRPr="00625E09" w:rsidRDefault="00A72718">
            <w:pPr>
              <w:pStyle w:val="MDPI42tablebody"/>
              <w:keepNext/>
              <w:spacing w:line="240" w:lineRule="auto"/>
              <w:rPr>
                <w:rFonts w:ascii="Times New Roman" w:hAnsi="Times New Roman"/>
                <w:color w:val="auto"/>
                <w:sz w:val="22"/>
                <w:szCs w:val="22"/>
              </w:rPr>
            </w:pPr>
          </w:p>
        </w:tc>
        <w:tc>
          <w:tcPr>
            <w:tcW w:w="1565" w:type="dxa"/>
            <w:shd w:val="clear" w:color="auto" w:fill="auto"/>
          </w:tcPr>
          <w:p w14:paraId="215D7199" w14:textId="77777777" w:rsidR="00A72718" w:rsidRPr="00435B6D"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sz w:val="22"/>
                <w:szCs w:val="22"/>
              </w:rPr>
              <w:t>1.19±0.64</w:t>
            </w:r>
          </w:p>
        </w:tc>
      </w:tr>
      <w:tr w:rsidR="00A72718" w:rsidRPr="00625E09" w14:paraId="33DAA1C7" w14:textId="77777777">
        <w:trPr>
          <w:jc w:val="center"/>
        </w:trPr>
        <w:tc>
          <w:tcPr>
            <w:tcW w:w="1701" w:type="dxa"/>
            <w:shd w:val="clear" w:color="auto" w:fill="auto"/>
            <w:tcMar>
              <w:top w:w="0" w:type="dxa"/>
              <w:left w:w="108" w:type="dxa"/>
              <w:bottom w:w="0" w:type="dxa"/>
              <w:right w:w="108" w:type="dxa"/>
            </w:tcMar>
            <w:vAlign w:val="center"/>
          </w:tcPr>
          <w:p w14:paraId="3F6EFE96" w14:textId="77777777" w:rsidR="00A72718" w:rsidRPr="00625E09"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rPr>
              <w:t>CH</w:t>
            </w:r>
            <w:r w:rsidRPr="00435B6D">
              <w:rPr>
                <w:rFonts w:ascii="Times New Roman" w:hAnsi="Times New Roman"/>
                <w:color w:val="auto"/>
                <w:vertAlign w:val="subscript"/>
              </w:rPr>
              <w:t>2</w:t>
            </w:r>
            <w:r w:rsidRPr="00435B6D">
              <w:rPr>
                <w:rFonts w:ascii="Times New Roman" w:hAnsi="Times New Roman"/>
                <w:color w:val="auto"/>
              </w:rPr>
              <w:t>Cl</w:t>
            </w:r>
            <w:r w:rsidRPr="00435B6D">
              <w:rPr>
                <w:rFonts w:ascii="Times New Roman" w:hAnsi="Times New Roman"/>
                <w:color w:val="auto"/>
                <w:vertAlign w:val="subscript"/>
              </w:rPr>
              <w:t>2</w:t>
            </w:r>
          </w:p>
        </w:tc>
        <w:tc>
          <w:tcPr>
            <w:tcW w:w="1696" w:type="dxa"/>
            <w:shd w:val="clear" w:color="auto" w:fill="auto"/>
            <w:tcMar>
              <w:top w:w="0" w:type="dxa"/>
              <w:left w:w="108" w:type="dxa"/>
              <w:bottom w:w="0" w:type="dxa"/>
              <w:right w:w="108" w:type="dxa"/>
            </w:tcMar>
          </w:tcPr>
          <w:p w14:paraId="20299670" w14:textId="77777777" w:rsidR="00A72718" w:rsidRPr="00625E09"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sz w:val="22"/>
                <w:szCs w:val="22"/>
              </w:rPr>
              <w:t>2.71±0.23</w:t>
            </w:r>
          </w:p>
        </w:tc>
        <w:tc>
          <w:tcPr>
            <w:tcW w:w="1417" w:type="dxa"/>
            <w:shd w:val="clear" w:color="auto" w:fill="auto"/>
            <w:tcMar>
              <w:top w:w="0" w:type="dxa"/>
              <w:left w:w="108" w:type="dxa"/>
              <w:bottom w:w="0" w:type="dxa"/>
              <w:right w:w="108" w:type="dxa"/>
            </w:tcMar>
          </w:tcPr>
          <w:p w14:paraId="767D0746" w14:textId="77777777" w:rsidR="00A72718" w:rsidRPr="00625E09" w:rsidRDefault="00A72718">
            <w:pPr>
              <w:pStyle w:val="MDPI42tablebody"/>
              <w:keepNext/>
              <w:spacing w:line="240" w:lineRule="auto"/>
              <w:rPr>
                <w:rFonts w:ascii="Times New Roman" w:hAnsi="Times New Roman"/>
                <w:bCs/>
                <w:color w:val="auto"/>
                <w:sz w:val="22"/>
                <w:szCs w:val="22"/>
              </w:rPr>
            </w:pPr>
            <w:proofErr w:type="spellStart"/>
            <w:r w:rsidRPr="00625E09">
              <w:rPr>
                <w:rFonts w:ascii="Times New Roman" w:hAnsi="Times New Roman"/>
                <w:bCs/>
                <w:color w:val="auto"/>
                <w:sz w:val="22"/>
                <w:szCs w:val="22"/>
              </w:rPr>
              <w:t>negl</w:t>
            </w:r>
            <w:proofErr w:type="spellEnd"/>
            <w:r w:rsidRPr="00625E09">
              <w:rPr>
                <w:rFonts w:ascii="Times New Roman" w:hAnsi="Times New Roman"/>
                <w:bCs/>
                <w:color w:val="auto"/>
                <w:sz w:val="22"/>
                <w:szCs w:val="22"/>
              </w:rPr>
              <w:t>.</w:t>
            </w:r>
          </w:p>
        </w:tc>
        <w:tc>
          <w:tcPr>
            <w:tcW w:w="1701" w:type="dxa"/>
            <w:shd w:val="clear" w:color="auto" w:fill="auto"/>
            <w:tcMar>
              <w:top w:w="0" w:type="dxa"/>
              <w:left w:w="108" w:type="dxa"/>
              <w:bottom w:w="0" w:type="dxa"/>
              <w:right w:w="108" w:type="dxa"/>
            </w:tcMar>
          </w:tcPr>
          <w:p w14:paraId="358CF84C" w14:textId="77777777" w:rsidR="00A72718" w:rsidRPr="00625E09" w:rsidRDefault="00A72718">
            <w:pPr>
              <w:pStyle w:val="MDPI42tablebody"/>
              <w:keepNext/>
              <w:spacing w:line="240" w:lineRule="auto"/>
              <w:rPr>
                <w:rFonts w:ascii="Times New Roman" w:hAnsi="Times New Roman"/>
                <w:color w:val="auto"/>
                <w:sz w:val="22"/>
                <w:szCs w:val="22"/>
              </w:rPr>
            </w:pPr>
          </w:p>
        </w:tc>
        <w:tc>
          <w:tcPr>
            <w:tcW w:w="1565" w:type="dxa"/>
            <w:shd w:val="clear" w:color="auto" w:fill="auto"/>
          </w:tcPr>
          <w:p w14:paraId="7C1E5CCA" w14:textId="77777777" w:rsidR="00A72718" w:rsidRPr="00435B6D"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sz w:val="22"/>
                <w:szCs w:val="22"/>
              </w:rPr>
              <w:t>0.27±0.02</w:t>
            </w:r>
          </w:p>
        </w:tc>
      </w:tr>
      <w:tr w:rsidR="00A72718" w:rsidRPr="001B2A3E" w14:paraId="454BDF4E" w14:textId="77777777">
        <w:trPr>
          <w:jc w:val="center"/>
        </w:trPr>
        <w:tc>
          <w:tcPr>
            <w:tcW w:w="1701" w:type="dxa"/>
            <w:tcBorders>
              <w:bottom w:val="single" w:sz="12" w:space="0" w:color="auto"/>
            </w:tcBorders>
            <w:shd w:val="clear" w:color="auto" w:fill="auto"/>
            <w:tcMar>
              <w:top w:w="0" w:type="dxa"/>
              <w:left w:w="108" w:type="dxa"/>
              <w:bottom w:w="0" w:type="dxa"/>
              <w:right w:w="108" w:type="dxa"/>
            </w:tcMar>
            <w:vAlign w:val="center"/>
          </w:tcPr>
          <w:p w14:paraId="657D1473" w14:textId="77777777" w:rsidR="00A72718" w:rsidRPr="00625E09"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rPr>
              <w:t>CH</w:t>
            </w:r>
            <w:r w:rsidRPr="00435B6D">
              <w:rPr>
                <w:rFonts w:ascii="Times New Roman" w:hAnsi="Times New Roman"/>
                <w:color w:val="auto"/>
                <w:vertAlign w:val="subscript"/>
              </w:rPr>
              <w:t>3</w:t>
            </w:r>
            <w:r w:rsidRPr="00435B6D">
              <w:rPr>
                <w:rFonts w:ascii="Times New Roman" w:hAnsi="Times New Roman"/>
                <w:color w:val="auto"/>
              </w:rPr>
              <w:t>CCl</w:t>
            </w:r>
            <w:r w:rsidRPr="00435B6D">
              <w:rPr>
                <w:rFonts w:ascii="Times New Roman" w:hAnsi="Times New Roman"/>
                <w:color w:val="auto"/>
                <w:vertAlign w:val="subscript"/>
              </w:rPr>
              <w:t>3</w:t>
            </w:r>
          </w:p>
        </w:tc>
        <w:tc>
          <w:tcPr>
            <w:tcW w:w="1696" w:type="dxa"/>
            <w:tcBorders>
              <w:bottom w:val="single" w:sz="12" w:space="0" w:color="auto"/>
            </w:tcBorders>
            <w:shd w:val="clear" w:color="auto" w:fill="auto"/>
            <w:tcMar>
              <w:top w:w="0" w:type="dxa"/>
              <w:left w:w="108" w:type="dxa"/>
              <w:bottom w:w="0" w:type="dxa"/>
              <w:right w:w="108" w:type="dxa"/>
            </w:tcMar>
          </w:tcPr>
          <w:p w14:paraId="0A8672B9" w14:textId="77777777" w:rsidR="00A72718" w:rsidRPr="00625E09"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sz w:val="22"/>
                <w:szCs w:val="22"/>
              </w:rPr>
              <w:t>1.15±0.21</w:t>
            </w:r>
          </w:p>
        </w:tc>
        <w:tc>
          <w:tcPr>
            <w:tcW w:w="1417" w:type="dxa"/>
            <w:tcBorders>
              <w:bottom w:val="single" w:sz="12" w:space="0" w:color="auto"/>
            </w:tcBorders>
            <w:shd w:val="clear" w:color="auto" w:fill="auto"/>
            <w:tcMar>
              <w:top w:w="0" w:type="dxa"/>
              <w:left w:w="108" w:type="dxa"/>
              <w:bottom w:w="0" w:type="dxa"/>
              <w:right w:w="108" w:type="dxa"/>
            </w:tcMar>
          </w:tcPr>
          <w:p w14:paraId="62EBC8BF" w14:textId="77777777" w:rsidR="00A72718" w:rsidRPr="00625E09" w:rsidRDefault="00A72718">
            <w:pPr>
              <w:pStyle w:val="MDPI42tablebody"/>
              <w:keepNext/>
              <w:spacing w:line="240" w:lineRule="auto"/>
              <w:rPr>
                <w:rFonts w:ascii="Times New Roman" w:hAnsi="Times New Roman"/>
                <w:bCs/>
                <w:color w:val="auto"/>
                <w:sz w:val="22"/>
                <w:szCs w:val="22"/>
              </w:rPr>
            </w:pPr>
            <w:r w:rsidRPr="00435B6D">
              <w:rPr>
                <w:rFonts w:ascii="Times New Roman" w:hAnsi="Times New Roman"/>
                <w:color w:val="auto"/>
                <w:sz w:val="22"/>
                <w:szCs w:val="22"/>
              </w:rPr>
              <w:t>1.52±0.24</w:t>
            </w:r>
          </w:p>
        </w:tc>
        <w:tc>
          <w:tcPr>
            <w:tcW w:w="1701" w:type="dxa"/>
            <w:tcBorders>
              <w:bottom w:val="single" w:sz="12" w:space="0" w:color="auto"/>
            </w:tcBorders>
            <w:shd w:val="clear" w:color="auto" w:fill="auto"/>
            <w:tcMar>
              <w:top w:w="0" w:type="dxa"/>
              <w:left w:w="108" w:type="dxa"/>
              <w:bottom w:w="0" w:type="dxa"/>
              <w:right w:w="108" w:type="dxa"/>
            </w:tcMar>
          </w:tcPr>
          <w:p w14:paraId="0A81214E" w14:textId="77777777" w:rsidR="00A72718" w:rsidRPr="00625E09" w:rsidRDefault="00A72718">
            <w:pPr>
              <w:pStyle w:val="MDPI42tablebody"/>
              <w:keepNext/>
              <w:spacing w:line="240" w:lineRule="auto"/>
              <w:rPr>
                <w:rFonts w:ascii="Times New Roman" w:hAnsi="Times New Roman"/>
                <w:color w:val="auto"/>
                <w:sz w:val="22"/>
                <w:szCs w:val="22"/>
              </w:rPr>
            </w:pPr>
          </w:p>
        </w:tc>
        <w:tc>
          <w:tcPr>
            <w:tcW w:w="1565" w:type="dxa"/>
            <w:tcBorders>
              <w:bottom w:val="single" w:sz="12" w:space="0" w:color="auto"/>
            </w:tcBorders>
            <w:shd w:val="clear" w:color="auto" w:fill="auto"/>
          </w:tcPr>
          <w:p w14:paraId="16E75F9E" w14:textId="77777777" w:rsidR="00A72718" w:rsidRPr="00435B6D" w:rsidRDefault="00A72718">
            <w:pPr>
              <w:pStyle w:val="MDPI42tablebody"/>
              <w:keepNext/>
              <w:spacing w:line="240" w:lineRule="auto"/>
              <w:rPr>
                <w:rFonts w:ascii="Times New Roman" w:hAnsi="Times New Roman"/>
                <w:color w:val="auto"/>
                <w:sz w:val="22"/>
                <w:szCs w:val="22"/>
              </w:rPr>
            </w:pPr>
            <w:r w:rsidRPr="00435B6D">
              <w:rPr>
                <w:rFonts w:ascii="Times New Roman" w:hAnsi="Times New Roman"/>
                <w:color w:val="auto"/>
                <w:sz w:val="22"/>
                <w:szCs w:val="22"/>
              </w:rPr>
              <w:t>0.16±0.03</w:t>
            </w:r>
          </w:p>
        </w:tc>
      </w:tr>
    </w:tbl>
    <w:p w14:paraId="0AC281F0" w14:textId="77777777" w:rsidR="00A72718" w:rsidRPr="001B2A3E" w:rsidRDefault="00A72718" w:rsidP="00A72718">
      <w:pPr>
        <w:ind w:left="142"/>
        <w:rPr>
          <w:rFonts w:ascii="Times New Roman" w:hAnsi="Times New Roman" w:cs="Times New Roman"/>
          <w:sz w:val="20"/>
          <w:szCs w:val="20"/>
          <w:lang w:val="en-US"/>
        </w:rPr>
      </w:pPr>
      <w:proofErr w:type="spellStart"/>
      <w:r w:rsidRPr="001B2A3E">
        <w:rPr>
          <w:rFonts w:ascii="Times New Roman" w:hAnsi="Times New Roman" w:cs="Times New Roman"/>
          <w:sz w:val="20"/>
          <w:szCs w:val="20"/>
          <w:lang w:val="en-US"/>
        </w:rPr>
        <w:t>Negl</w:t>
      </w:r>
      <w:proofErr w:type="spellEnd"/>
      <w:r w:rsidRPr="001B2A3E">
        <w:rPr>
          <w:rFonts w:ascii="Times New Roman" w:hAnsi="Times New Roman" w:cs="Times New Roman"/>
          <w:sz w:val="20"/>
          <w:szCs w:val="20"/>
          <w:lang w:val="en-US"/>
        </w:rPr>
        <w:t xml:space="preserve">. Negligible; </w:t>
      </w:r>
      <w:proofErr w:type="spellStart"/>
      <w:r w:rsidRPr="001B2A3E">
        <w:rPr>
          <w:rFonts w:ascii="Times New Roman" w:hAnsi="Times New Roman" w:cs="Times New Roman"/>
          <w:i/>
          <w:sz w:val="20"/>
          <w:szCs w:val="20"/>
          <w:lang w:val="en-US"/>
        </w:rPr>
        <w:t>k</w:t>
      </w:r>
      <w:r w:rsidRPr="001B2A3E">
        <w:rPr>
          <w:rFonts w:ascii="Times New Roman" w:hAnsi="Times New Roman" w:cs="Times New Roman"/>
          <w:sz w:val="20"/>
          <w:szCs w:val="20"/>
          <w:vertAlign w:val="subscript"/>
          <w:lang w:val="en-US"/>
        </w:rPr>
        <w:t>wall</w:t>
      </w:r>
      <w:proofErr w:type="spellEnd"/>
      <w:r w:rsidRPr="001B2A3E">
        <w:rPr>
          <w:rFonts w:ascii="Times New Roman" w:hAnsi="Times New Roman" w:cs="Times New Roman"/>
          <w:sz w:val="20"/>
          <w:szCs w:val="20"/>
          <w:vertAlign w:val="subscript"/>
          <w:lang w:val="en-US"/>
        </w:rPr>
        <w:t xml:space="preserve"> loss</w:t>
      </w:r>
      <w:r w:rsidRPr="001B2A3E">
        <w:rPr>
          <w:rFonts w:ascii="Times New Roman" w:hAnsi="Times New Roman" w:cs="Times New Roman"/>
          <w:sz w:val="20"/>
          <w:szCs w:val="20"/>
          <w:lang w:val="en-US"/>
        </w:rPr>
        <w:t xml:space="preserve"> is the rate coefficient for the heterogeneous losses onto the reactor wall; Losses for reaction of </w:t>
      </w:r>
      <w:r w:rsidRPr="001B2A3E">
        <w:rPr>
          <w:rFonts w:ascii="Times New Roman" w:eastAsiaTheme="minorEastAsia" w:hAnsi="Times New Roman" w:cs="Times New Roman"/>
          <w:sz w:val="20"/>
          <w:szCs w:val="20"/>
          <w:lang w:val="en-US"/>
        </w:rPr>
        <w:t>HFE with Cl</w:t>
      </w:r>
      <w:r w:rsidRPr="001B2A3E">
        <w:rPr>
          <w:rFonts w:ascii="Times New Roman" w:eastAsiaTheme="minorEastAsia" w:hAnsi="Times New Roman" w:cs="Times New Roman"/>
          <w:sz w:val="20"/>
          <w:szCs w:val="20"/>
          <w:vertAlign w:val="subscript"/>
          <w:lang w:val="en-US"/>
        </w:rPr>
        <w:t>2</w:t>
      </w:r>
      <w:r w:rsidRPr="001B2A3E">
        <w:rPr>
          <w:rFonts w:ascii="Times New Roman" w:eastAsiaTheme="minorEastAsia" w:hAnsi="Times New Roman" w:cs="Times New Roman"/>
          <w:sz w:val="20"/>
          <w:szCs w:val="20"/>
          <w:lang w:val="en-US"/>
        </w:rPr>
        <w:t xml:space="preserve"> reaction are negligible; </w:t>
      </w:r>
      <w:proofErr w:type="spellStart"/>
      <w:r w:rsidRPr="001B2A3E">
        <w:rPr>
          <w:rFonts w:ascii="Times New Roman" w:hAnsi="Times New Roman"/>
          <w:i/>
          <w:sz w:val="20"/>
          <w:szCs w:val="20"/>
          <w:lang w:val="en-US"/>
        </w:rPr>
        <w:t>k</w:t>
      </w:r>
      <w:r w:rsidRPr="001B2A3E">
        <w:rPr>
          <w:rFonts w:ascii="Times New Roman" w:hAnsi="Times New Roman"/>
          <w:sz w:val="20"/>
          <w:szCs w:val="20"/>
          <w:vertAlign w:val="subscript"/>
          <w:lang w:val="en-US"/>
        </w:rPr>
        <w:t>h</w:t>
      </w:r>
      <w:proofErr w:type="spellEnd"/>
      <w:r w:rsidRPr="001B2A3E">
        <w:rPr>
          <w:rFonts w:ascii="Times New Roman" w:hAnsi="Times New Roman"/>
          <w:sz w:val="20"/>
          <w:szCs w:val="20"/>
          <w:vertAlign w:val="subscript"/>
        </w:rPr>
        <w:t>ν</w:t>
      </w:r>
      <w:r w:rsidRPr="001B2A3E">
        <w:rPr>
          <w:rFonts w:ascii="Times New Roman" w:hAnsi="Times New Roman"/>
          <w:sz w:val="20"/>
          <w:szCs w:val="20"/>
          <w:lang w:val="en-US"/>
        </w:rPr>
        <w:t xml:space="preserve"> is the photolysis rate coefficient of the HFE.</w:t>
      </w:r>
    </w:p>
    <w:p w14:paraId="19A130FB" w14:textId="77777777" w:rsidR="00225CA3" w:rsidRDefault="00225CA3" w:rsidP="00AF6324">
      <w:pPr>
        <w:pStyle w:val="Textosinformato"/>
        <w:spacing w:after="120" w:line="276" w:lineRule="auto"/>
        <w:jc w:val="both"/>
        <w:rPr>
          <w:rFonts w:ascii="Times New Roman" w:hAnsi="Times New Roman"/>
          <w:sz w:val="24"/>
          <w:szCs w:val="24"/>
          <w:lang w:val="en-US"/>
        </w:rPr>
      </w:pPr>
    </w:p>
    <w:p w14:paraId="6EBAD234" w14:textId="77777777" w:rsidR="00126A02" w:rsidRPr="001D32C5" w:rsidRDefault="00126A02" w:rsidP="00126A02">
      <w:pPr>
        <w:spacing w:line="360" w:lineRule="auto"/>
        <w:jc w:val="both"/>
        <w:rPr>
          <w:rFonts w:ascii="Times New Roman" w:hAnsi="Times New Roman" w:cs="Times New Roman"/>
          <w:i/>
          <w:iCs/>
          <w:sz w:val="24"/>
          <w:szCs w:val="24"/>
          <w:lang w:val="en-US"/>
        </w:rPr>
      </w:pPr>
    </w:p>
    <w:p w14:paraId="75459B87" w14:textId="67E59CBC" w:rsidR="00126A02" w:rsidRPr="001D32C5" w:rsidRDefault="00126A02" w:rsidP="00126A02">
      <w:pPr>
        <w:spacing w:line="360" w:lineRule="auto"/>
        <w:jc w:val="both"/>
        <w:rPr>
          <w:rFonts w:ascii="Times New Roman" w:hAnsi="Times New Roman" w:cs="Times New Roman"/>
          <w:i/>
          <w:iCs/>
          <w:sz w:val="24"/>
          <w:szCs w:val="24"/>
          <w:lang w:val="en-US"/>
        </w:rPr>
      </w:pPr>
      <w:r w:rsidRPr="001D32C5">
        <w:rPr>
          <w:rFonts w:ascii="Times New Roman" w:hAnsi="Times New Roman" w:cs="Times New Roman"/>
          <w:i/>
          <w:iCs/>
          <w:sz w:val="24"/>
          <w:szCs w:val="24"/>
          <w:lang w:val="en-US"/>
        </w:rPr>
        <w:lastRenderedPageBreak/>
        <w:t>UV and IR absorption spectroscopy in the gas-phase.</w:t>
      </w:r>
    </w:p>
    <w:p w14:paraId="0A6C90EB" w14:textId="77777777" w:rsidR="00126A02" w:rsidRDefault="00126A02" w:rsidP="00126A02">
      <w:pPr>
        <w:spacing w:line="360" w:lineRule="auto"/>
        <w:ind w:firstLine="708"/>
        <w:jc w:val="both"/>
        <w:rPr>
          <w:rFonts w:ascii="Times New Roman" w:eastAsiaTheme="minorEastAsia" w:hAnsi="Times New Roman" w:cs="Times New Roman"/>
          <w:sz w:val="24"/>
          <w:szCs w:val="24"/>
          <w:lang w:val="en-US"/>
        </w:rPr>
      </w:pPr>
      <w:r w:rsidRPr="00492E6C">
        <w:rPr>
          <w:rFonts w:ascii="Times New Roman" w:hAnsi="Times New Roman" w:cs="Times New Roman"/>
          <w:sz w:val="24"/>
          <w:szCs w:val="24"/>
          <w:lang w:val="en-US"/>
        </w:rPr>
        <w:t xml:space="preserve">The UV spectrograph and the IR spectrometer displays the UV and IR spectra of </w:t>
      </w:r>
      <w:r w:rsidRPr="00492E6C">
        <w:rPr>
          <w:rFonts w:ascii="Times New Roman" w:eastAsiaTheme="minorEastAsia" w:hAnsi="Times New Roman" w:cs="Times New Roman"/>
          <w:sz w:val="24"/>
          <w:szCs w:val="24"/>
          <w:lang w:val="en-US"/>
        </w:rPr>
        <w:t>HFE-356mec3</w:t>
      </w:r>
      <w:r w:rsidRPr="00492E6C">
        <w:rPr>
          <w:rFonts w:ascii="Times New Roman" w:hAnsi="Times New Roman" w:cs="Times New Roman"/>
          <w:sz w:val="24"/>
          <w:szCs w:val="24"/>
          <w:lang w:val="en-US"/>
        </w:rPr>
        <w:t xml:space="preserve"> and </w:t>
      </w:r>
      <w:r w:rsidRPr="00492E6C">
        <w:rPr>
          <w:rFonts w:ascii="Times New Roman" w:eastAsiaTheme="minorEastAsia" w:hAnsi="Times New Roman" w:cs="Times New Roman"/>
          <w:sz w:val="24"/>
          <w:szCs w:val="24"/>
          <w:lang w:val="en-US"/>
        </w:rPr>
        <w:t>HFE-236ea1</w:t>
      </w:r>
      <w:r w:rsidRPr="00492E6C">
        <w:rPr>
          <w:rFonts w:ascii="Times New Roman" w:hAnsi="Times New Roman" w:cs="Times New Roman"/>
          <w:sz w:val="24"/>
          <w:szCs w:val="24"/>
          <w:lang w:val="en-US"/>
        </w:rPr>
        <w:t xml:space="preserve"> in terms of the absorbance in </w:t>
      </w:r>
      <w:r w:rsidRPr="00492E6C">
        <w:rPr>
          <w:rFonts w:ascii="Times New Roman" w:hAnsi="Times New Roman" w:cs="Times New Roman"/>
          <w:i/>
          <w:sz w:val="24"/>
          <w:szCs w:val="24"/>
          <w:lang w:val="en-US"/>
        </w:rPr>
        <w:t>base 10</w:t>
      </w:r>
      <w:r w:rsidRPr="00492E6C">
        <w:rPr>
          <w:rFonts w:ascii="Times New Roman" w:hAnsi="Times New Roman" w:cs="Times New Roman"/>
          <w:sz w:val="24"/>
          <w:szCs w:val="24"/>
          <w:lang w:val="en-US"/>
        </w:rPr>
        <w:t xml:space="preserve">, </w:t>
      </w:r>
      <w:proofErr w:type="gramStart"/>
      <w:r w:rsidRPr="00492E6C">
        <w:rPr>
          <w:rFonts w:ascii="Times New Roman" w:hAnsi="Times New Roman" w:cs="Times New Roman"/>
          <w:sz w:val="24"/>
          <w:szCs w:val="24"/>
          <w:lang w:val="en-US"/>
        </w:rPr>
        <w:t>i.e.</w:t>
      </w:r>
      <w:proofErr w:type="gramEnd"/>
      <w:r w:rsidRPr="00492E6C">
        <w:rPr>
          <w:rFonts w:ascii="Times New Roman" w:hAnsi="Times New Roman" w:cs="Times New Roman"/>
          <w:sz w:val="24"/>
          <w:szCs w:val="24"/>
          <w:lang w:val="en-US"/>
        </w:rPr>
        <w:t xml:space="preserve"> as </w:t>
      </w:r>
      <w:r w:rsidRPr="00492E6C">
        <w:rPr>
          <w:rFonts w:ascii="Times New Roman" w:hAnsi="Times New Roman" w:cs="Times New Roman"/>
          <w:sz w:val="24"/>
          <w:szCs w:val="24"/>
          <w:lang w:val="en-US"/>
        </w:rPr>
        <w:noBreakHyphen/>
        <w:t>log(</w:t>
      </w:r>
      <w:r w:rsidRPr="00492E6C">
        <w:rPr>
          <w:rFonts w:ascii="Times New Roman" w:hAnsi="Times New Roman" w:cs="Times New Roman"/>
          <w:i/>
          <w:sz w:val="24"/>
          <w:szCs w:val="24"/>
          <w:lang w:val="en-US"/>
        </w:rPr>
        <w:t>I</w:t>
      </w:r>
      <w:r w:rsidRPr="00492E6C">
        <w:rPr>
          <w:rFonts w:ascii="Times New Roman" w:hAnsi="Times New Roman" w:cs="Times New Roman"/>
          <w:sz w:val="24"/>
          <w:szCs w:val="24"/>
          <w:lang w:val="en-US"/>
        </w:rPr>
        <w:t>/</w:t>
      </w:r>
      <w:r w:rsidRPr="00492E6C">
        <w:rPr>
          <w:rFonts w:ascii="Times New Roman" w:hAnsi="Times New Roman" w:cs="Times New Roman"/>
          <w:i/>
          <w:sz w:val="24"/>
          <w:szCs w:val="24"/>
          <w:lang w:val="en-US"/>
        </w:rPr>
        <w:t>I</w:t>
      </w:r>
      <w:r w:rsidRPr="00492E6C">
        <w:rPr>
          <w:rFonts w:ascii="Times New Roman" w:hAnsi="Times New Roman" w:cs="Times New Roman"/>
          <w:sz w:val="24"/>
          <w:szCs w:val="24"/>
          <w:vertAlign w:val="subscript"/>
          <w:lang w:val="en-US"/>
        </w:rPr>
        <w:t>0</w:t>
      </w:r>
      <w:r w:rsidRPr="00492E6C">
        <w:rPr>
          <w:rFonts w:ascii="Times New Roman" w:hAnsi="Times New Roman" w:cs="Times New Roman"/>
          <w:sz w:val="24"/>
          <w:szCs w:val="24"/>
          <w:lang w:val="en-US"/>
        </w:rPr>
        <w:t xml:space="preserve">), where </w:t>
      </w:r>
      <w:r w:rsidRPr="00492E6C">
        <w:rPr>
          <w:rFonts w:ascii="Times New Roman" w:hAnsi="Times New Roman" w:cs="Times New Roman"/>
          <w:i/>
          <w:sz w:val="24"/>
          <w:szCs w:val="24"/>
          <w:lang w:val="en-US"/>
        </w:rPr>
        <w:t>I</w:t>
      </w:r>
      <w:r w:rsidRPr="00492E6C">
        <w:rPr>
          <w:rFonts w:ascii="Times New Roman" w:hAnsi="Times New Roman" w:cs="Times New Roman"/>
          <w:sz w:val="24"/>
          <w:szCs w:val="24"/>
          <w:lang w:val="en-US"/>
        </w:rPr>
        <w:t xml:space="preserve"> and </w:t>
      </w:r>
      <w:r w:rsidRPr="00492E6C">
        <w:rPr>
          <w:rFonts w:ascii="Times New Roman" w:hAnsi="Times New Roman" w:cs="Times New Roman"/>
          <w:i/>
          <w:sz w:val="24"/>
          <w:szCs w:val="24"/>
          <w:lang w:val="en-US"/>
        </w:rPr>
        <w:t>I</w:t>
      </w:r>
      <w:r w:rsidRPr="00492E6C">
        <w:rPr>
          <w:rFonts w:ascii="Times New Roman" w:hAnsi="Times New Roman" w:cs="Times New Roman"/>
          <w:sz w:val="24"/>
          <w:szCs w:val="24"/>
          <w:vertAlign w:val="subscript"/>
          <w:lang w:val="en-US"/>
        </w:rPr>
        <w:t>0</w:t>
      </w:r>
      <w:r w:rsidRPr="00492E6C">
        <w:rPr>
          <w:rFonts w:ascii="Times New Roman" w:hAnsi="Times New Roman" w:cs="Times New Roman"/>
          <w:sz w:val="24"/>
          <w:szCs w:val="24"/>
          <w:lang w:val="en-US"/>
        </w:rPr>
        <w:t xml:space="preserve"> are the transmitted intensities of the radiation in the presence and absence of absorber, respectively. Howe</w:t>
      </w:r>
      <w:r w:rsidRPr="00EC0935">
        <w:rPr>
          <w:rFonts w:ascii="Times New Roman" w:hAnsi="Times New Roman" w:cs="Times New Roman"/>
          <w:sz w:val="24"/>
          <w:szCs w:val="24"/>
          <w:lang w:val="en-US"/>
        </w:rPr>
        <w:t xml:space="preserve">ver, </w:t>
      </w:r>
      <w:r w:rsidRPr="00EC0935">
        <w:rPr>
          <w:rFonts w:ascii="Symbol" w:hAnsi="Symbol" w:cs="Times New Roman"/>
          <w:i/>
          <w:iCs/>
          <w:sz w:val="24"/>
          <w:szCs w:val="24"/>
          <w:lang w:val="en-US"/>
        </w:rPr>
        <w:t>A</w:t>
      </w:r>
      <w:r w:rsidRPr="00EC0935">
        <w:rPr>
          <w:rFonts w:ascii="Symbol" w:hAnsi="Symbol" w:cs="Times New Roman"/>
          <w:sz w:val="24"/>
          <w:szCs w:val="24"/>
          <w:vertAlign w:val="subscript"/>
          <w:lang w:val="en-US"/>
        </w:rPr>
        <w:t>l</w:t>
      </w:r>
      <w:r w:rsidRPr="00EC0935">
        <w:rPr>
          <w:rFonts w:ascii="Times New Roman" w:hAnsi="Times New Roman" w:cs="Times New Roman"/>
          <w:sz w:val="24"/>
          <w:szCs w:val="24"/>
          <w:lang w:val="en-US"/>
        </w:rPr>
        <w:t xml:space="preserve"> and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υ</m:t>
                </m:r>
              </m:e>
            </m:acc>
          </m:sub>
        </m:sSub>
      </m:oMath>
      <w:r w:rsidRPr="00EC0935">
        <w:rPr>
          <w:rFonts w:ascii="Times New Roman" w:hAnsi="Times New Roman" w:cs="Times New Roman"/>
          <w:sz w:val="24"/>
          <w:szCs w:val="24"/>
          <w:lang w:val="en-US"/>
        </w:rPr>
        <w:t xml:space="preserve"> are commonly expressed in </w:t>
      </w:r>
      <w:r w:rsidRPr="00EC0935">
        <w:rPr>
          <w:rFonts w:ascii="Times New Roman" w:hAnsi="Times New Roman" w:cs="Times New Roman"/>
          <w:i/>
          <w:sz w:val="24"/>
          <w:szCs w:val="24"/>
          <w:lang w:val="en-US"/>
        </w:rPr>
        <w:t>base e</w:t>
      </w:r>
      <w:r w:rsidRPr="00EC0935">
        <w:rPr>
          <w:rFonts w:ascii="Times New Roman" w:hAnsi="Times New Roman" w:cs="Times New Roman"/>
          <w:sz w:val="24"/>
          <w:szCs w:val="24"/>
          <w:lang w:val="en-US"/>
        </w:rPr>
        <w:t>, therefore the reading of the instruments was converted to this base at each wavelength and wavenumber</w:t>
      </w:r>
      <w:r w:rsidRPr="00EC0935">
        <w:rPr>
          <w:rFonts w:ascii="Times New Roman" w:eastAsiaTheme="minorEastAsia" w:hAnsi="Times New Roman" w:cs="Times New Roman"/>
          <w:sz w:val="24"/>
          <w:szCs w:val="24"/>
          <w:lang w:val="en-US"/>
        </w:rPr>
        <w:t xml:space="preserve">. </w:t>
      </w:r>
    </w:p>
    <w:p w14:paraId="0200390D" w14:textId="77777777" w:rsidR="00126A02" w:rsidRPr="00F30DD0" w:rsidRDefault="00126A02" w:rsidP="00126A02">
      <w:pPr>
        <w:spacing w:line="360" w:lineRule="auto"/>
        <w:jc w:val="center"/>
        <w:rPr>
          <w:rFonts w:ascii="Times New Roman" w:hAnsi="Times New Roman" w:cs="Times New Roman"/>
          <w:sz w:val="24"/>
          <w:szCs w:val="24"/>
          <w:lang w:val="en-US"/>
        </w:rPr>
      </w:pPr>
      <w:r w:rsidRPr="00356D22">
        <w:rPr>
          <w:noProof/>
        </w:rPr>
        <w:drawing>
          <wp:inline distT="0" distB="0" distL="0" distR="0" wp14:anchorId="6D578F07" wp14:editId="53170032">
            <wp:extent cx="5400040" cy="4611370"/>
            <wp:effectExtent l="0" t="0" r="0" b="0"/>
            <wp:docPr id="565274452" name="Imagen 56527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4611370"/>
                    </a:xfrm>
                    <a:prstGeom prst="rect">
                      <a:avLst/>
                    </a:prstGeom>
                    <a:noFill/>
                    <a:ln>
                      <a:noFill/>
                    </a:ln>
                  </pic:spPr>
                </pic:pic>
              </a:graphicData>
            </a:graphic>
          </wp:inline>
        </w:drawing>
      </w:r>
    </w:p>
    <w:p w14:paraId="5D996B9B" w14:textId="77777777" w:rsidR="00126A02" w:rsidRPr="00250C25" w:rsidRDefault="00126A02" w:rsidP="00126A02">
      <w:pPr>
        <w:spacing w:line="276" w:lineRule="auto"/>
        <w:ind w:left="142"/>
        <w:jc w:val="both"/>
        <w:rPr>
          <w:rFonts w:ascii="Times New Roman" w:eastAsiaTheme="minorEastAsia" w:hAnsi="Times New Roman" w:cs="Times New Roman"/>
          <w:lang w:val="en-US"/>
        </w:rPr>
      </w:pPr>
      <w:r w:rsidRPr="005A741D">
        <w:rPr>
          <w:rFonts w:ascii="Times New Roman" w:eastAsiaTheme="minorEastAsia" w:hAnsi="Times New Roman" w:cs="Times New Roman"/>
          <w:b/>
          <w:lang w:val="en-US"/>
        </w:rPr>
        <w:t>Figure S3.</w:t>
      </w:r>
      <w:r w:rsidRPr="005A741D">
        <w:rPr>
          <w:rFonts w:ascii="Times New Roman" w:eastAsiaTheme="minorEastAsia" w:hAnsi="Times New Roman" w:cs="Times New Roman"/>
          <w:lang w:val="en-US"/>
        </w:rPr>
        <w:t xml:space="preserve"> </w:t>
      </w:r>
      <w:r w:rsidRPr="002820FE">
        <w:rPr>
          <w:rFonts w:ascii="Times New Roman" w:eastAsiaTheme="minorEastAsia" w:hAnsi="Times New Roman" w:cs="Times New Roman"/>
          <w:lang w:val="en-US"/>
        </w:rPr>
        <w:t>Plots of th</w:t>
      </w:r>
      <w:r w:rsidRPr="00250C25">
        <w:rPr>
          <w:rFonts w:ascii="Times New Roman" w:eastAsiaTheme="minorEastAsia" w:hAnsi="Times New Roman" w:cs="Times New Roman"/>
          <w:lang w:val="en-US"/>
        </w:rPr>
        <w:t xml:space="preserve">e Beer-Lambert’s law at several wavelengths in the UV and wavenumbers of the mid-IR region for </w:t>
      </w:r>
      <w:r w:rsidRPr="00250C25">
        <w:rPr>
          <w:rFonts w:ascii="Times New Roman" w:hAnsi="Times New Roman" w:cs="Times New Roman"/>
          <w:lang w:val="en-US"/>
        </w:rPr>
        <w:t>HFE-236ea1 (A and B panels) and HFE-356mec</w:t>
      </w:r>
      <w:r w:rsidRPr="00B125F6">
        <w:rPr>
          <w:rFonts w:ascii="Times New Roman" w:hAnsi="Times New Roman" w:cs="Times New Roman"/>
          <w:lang w:val="en-US"/>
        </w:rPr>
        <w:t>3 (C and D panels)</w:t>
      </w:r>
      <w:r w:rsidRPr="00B125F6">
        <w:rPr>
          <w:rFonts w:ascii="Times New Roman" w:eastAsiaTheme="minorEastAsia" w:hAnsi="Times New Roman" w:cs="Times New Roman"/>
          <w:lang w:val="en-US"/>
        </w:rPr>
        <w:t>.</w:t>
      </w:r>
    </w:p>
    <w:p w14:paraId="61C208E1" w14:textId="77777777" w:rsidR="00126A02" w:rsidRPr="00EC0935" w:rsidRDefault="00126A02" w:rsidP="00126A02">
      <w:pPr>
        <w:spacing w:line="360" w:lineRule="auto"/>
        <w:ind w:firstLine="708"/>
        <w:jc w:val="both"/>
        <w:rPr>
          <w:rFonts w:ascii="Times New Roman" w:eastAsiaTheme="minorEastAsia" w:hAnsi="Times New Roman" w:cs="Times New Roman"/>
          <w:sz w:val="24"/>
          <w:szCs w:val="24"/>
          <w:lang w:val="en-US"/>
        </w:rPr>
      </w:pPr>
    </w:p>
    <w:p w14:paraId="10C44AB6" w14:textId="77777777" w:rsidR="00126A02" w:rsidRDefault="00126A02">
      <w:pPr>
        <w:rPr>
          <w:rFonts w:ascii="Times New Roman" w:eastAsiaTheme="minorEastAsia" w:hAnsi="Times New Roman" w:cs="Times New Roman"/>
          <w:color w:val="000000" w:themeColor="text1"/>
          <w:sz w:val="24"/>
          <w:szCs w:val="24"/>
          <w:lang w:val="en-US"/>
        </w:rPr>
      </w:pPr>
      <w:r>
        <w:rPr>
          <w:rFonts w:ascii="Times New Roman" w:eastAsiaTheme="minorEastAsia" w:hAnsi="Times New Roman" w:cs="Times New Roman"/>
          <w:color w:val="000000" w:themeColor="text1"/>
          <w:sz w:val="24"/>
          <w:szCs w:val="24"/>
          <w:lang w:val="en-US"/>
        </w:rPr>
        <w:br w:type="page"/>
      </w:r>
    </w:p>
    <w:p w14:paraId="6BDB7BF9" w14:textId="768FA3F0" w:rsidR="00126A02" w:rsidRPr="0041017E" w:rsidRDefault="00126A02" w:rsidP="00126A02">
      <w:pPr>
        <w:spacing w:line="360" w:lineRule="auto"/>
        <w:jc w:val="both"/>
        <w:rPr>
          <w:rFonts w:ascii="Times New Roman" w:eastAsiaTheme="minorEastAsia" w:hAnsi="Times New Roman" w:cs="Times New Roman"/>
          <w:sz w:val="24"/>
          <w:szCs w:val="24"/>
          <w:lang w:val="en-US"/>
        </w:rPr>
      </w:pPr>
      <w:r w:rsidRPr="00B7657C">
        <w:rPr>
          <w:rFonts w:ascii="Times New Roman" w:eastAsiaTheme="minorEastAsia" w:hAnsi="Times New Roman" w:cs="Times New Roman"/>
          <w:color w:val="000000" w:themeColor="text1"/>
          <w:sz w:val="24"/>
          <w:szCs w:val="24"/>
          <w:lang w:val="en-US"/>
        </w:rPr>
        <w:lastRenderedPageBreak/>
        <w:t>The integrated IR abso</w:t>
      </w:r>
      <w:r w:rsidRPr="00CE727F">
        <w:rPr>
          <w:rFonts w:ascii="Times New Roman" w:eastAsiaTheme="minorEastAsia" w:hAnsi="Times New Roman" w:cs="Times New Roman"/>
          <w:sz w:val="24"/>
          <w:szCs w:val="24"/>
          <w:lang w:val="en-US"/>
        </w:rPr>
        <w:t xml:space="preserve">rption cross section of a band, </w:t>
      </w:r>
      <w:r w:rsidRPr="00CE727F">
        <w:rPr>
          <w:rFonts w:ascii="Times New Roman" w:eastAsiaTheme="minorEastAsia" w:hAnsi="Times New Roman" w:cs="Times New Roman"/>
          <w:i/>
          <w:sz w:val="24"/>
          <w:szCs w:val="24"/>
          <w:lang w:val="en-US"/>
        </w:rPr>
        <w:t>S</w:t>
      </w:r>
      <w:r w:rsidRPr="00CE727F">
        <w:rPr>
          <w:rFonts w:ascii="Times New Roman" w:eastAsiaTheme="minorEastAsia" w:hAnsi="Times New Roman" w:cs="Times New Roman"/>
          <w:sz w:val="24"/>
          <w:szCs w:val="24"/>
          <w:vertAlign w:val="subscript"/>
          <w:lang w:val="en-US"/>
        </w:rPr>
        <w:t>int</w:t>
      </w:r>
      <w:r w:rsidRPr="00CE727F">
        <w:rPr>
          <w:rFonts w:ascii="Times New Roman" w:eastAsiaTheme="minorEastAsia" w:hAnsi="Times New Roman" w:cs="Times New Roman"/>
          <w:sz w:val="24"/>
          <w:szCs w:val="24"/>
          <w:lang w:val="en-US"/>
        </w:rPr>
        <w:t xml:space="preserve"> (in base </w:t>
      </w:r>
      <w:r w:rsidRPr="00CE727F">
        <w:rPr>
          <w:rFonts w:ascii="Times New Roman" w:eastAsiaTheme="minorEastAsia" w:hAnsi="Times New Roman" w:cs="Times New Roman"/>
          <w:i/>
          <w:sz w:val="24"/>
          <w:szCs w:val="24"/>
          <w:lang w:val="en-US"/>
        </w:rPr>
        <w:t>e</w:t>
      </w:r>
      <w:r w:rsidRPr="00CE727F">
        <w:rPr>
          <w:rFonts w:ascii="Times New Roman" w:eastAsiaTheme="minorEastAsia" w:hAnsi="Times New Roman" w:cs="Times New Roman"/>
          <w:sz w:val="24"/>
          <w:szCs w:val="24"/>
          <w:lang w:val="en-US"/>
        </w:rPr>
        <w:t xml:space="preserve">), was determined for </w:t>
      </w:r>
      <w:r w:rsidRPr="00CE727F">
        <w:rPr>
          <w:rFonts w:ascii="Times New Roman" w:hAnsi="Times New Roman" w:cs="Times New Roman"/>
          <w:sz w:val="24"/>
          <w:szCs w:val="24"/>
          <w:lang w:val="en-US"/>
        </w:rPr>
        <w:t>HFE-356mec3 between 1</w:t>
      </w:r>
      <w:r w:rsidRPr="00CE727F">
        <w:rPr>
          <w:rFonts w:ascii="Times New Roman" w:eastAsiaTheme="minorEastAsia" w:hAnsi="Times New Roman" w:cs="Times New Roman"/>
          <w:sz w:val="24"/>
          <w:szCs w:val="24"/>
          <w:lang w:val="en-US"/>
        </w:rPr>
        <w:t>650 and 660</w:t>
      </w:r>
      <w:r>
        <w:rPr>
          <w:rFonts w:ascii="Times New Roman" w:eastAsiaTheme="minorEastAsia" w:hAnsi="Times New Roman" w:cs="Times New Roman"/>
          <w:sz w:val="24"/>
          <w:szCs w:val="24"/>
          <w:lang w:val="en-US"/>
        </w:rPr>
        <w:t xml:space="preserve"> </w:t>
      </w:r>
      <w:r w:rsidRPr="00CE727F">
        <w:rPr>
          <w:rFonts w:ascii="Times New Roman" w:eastAsiaTheme="minorEastAsia" w:hAnsi="Times New Roman" w:cs="Times New Roman"/>
          <w:sz w:val="24"/>
          <w:szCs w:val="24"/>
          <w:lang w:val="en-US"/>
        </w:rPr>
        <w:t>cm</w:t>
      </w:r>
      <w:r w:rsidRPr="00CE727F">
        <w:rPr>
          <w:rFonts w:ascii="Times New Roman" w:eastAsiaTheme="minorEastAsia" w:hAnsi="Times New Roman" w:cs="Times New Roman"/>
          <w:sz w:val="24"/>
          <w:szCs w:val="24"/>
          <w:vertAlign w:val="superscript"/>
          <w:lang w:val="en-US"/>
        </w:rPr>
        <w:noBreakHyphen/>
        <w:t>1</w:t>
      </w:r>
      <w:r w:rsidRPr="00CE727F">
        <w:rPr>
          <w:rFonts w:ascii="Times New Roman" w:eastAsiaTheme="minorEastAsia" w:hAnsi="Times New Roman" w:cs="Times New Roman"/>
          <w:sz w:val="24"/>
          <w:szCs w:val="24"/>
          <w:lang w:val="en-US"/>
        </w:rPr>
        <w:t xml:space="preserve"> </w:t>
      </w:r>
      <w:r w:rsidRPr="00CE727F">
        <w:rPr>
          <w:rFonts w:ascii="Times New Roman" w:hAnsi="Times New Roman" w:cs="Times New Roman"/>
          <w:sz w:val="24"/>
          <w:szCs w:val="24"/>
          <w:lang w:val="en-US"/>
        </w:rPr>
        <w:t xml:space="preserve">and HFE-236ea1 </w:t>
      </w:r>
      <w:r w:rsidRPr="00CE727F">
        <w:rPr>
          <w:rFonts w:ascii="Times New Roman" w:eastAsiaTheme="minorEastAsia" w:hAnsi="Times New Roman" w:cs="Times New Roman"/>
          <w:sz w:val="24"/>
          <w:szCs w:val="24"/>
          <w:lang w:val="en-US"/>
        </w:rPr>
        <w:t>between 1600 and 500cm</w:t>
      </w:r>
      <w:r w:rsidRPr="00CE727F">
        <w:rPr>
          <w:rFonts w:ascii="Times New Roman" w:eastAsiaTheme="minorEastAsia" w:hAnsi="Times New Roman" w:cs="Times New Roman"/>
          <w:sz w:val="24"/>
          <w:szCs w:val="24"/>
          <w:vertAlign w:val="superscript"/>
          <w:lang w:val="en-US"/>
        </w:rPr>
        <w:t>-1</w:t>
      </w:r>
      <w:r w:rsidRPr="00CE727F">
        <w:rPr>
          <w:rFonts w:ascii="Times New Roman" w:eastAsiaTheme="minorEastAsia" w:hAnsi="Times New Roman" w:cs="Times New Roman"/>
          <w:sz w:val="24"/>
          <w:szCs w:val="24"/>
          <w:lang w:val="en-US"/>
        </w:rPr>
        <w:t>.</w:t>
      </w:r>
      <w:r w:rsidRPr="00CE727F">
        <w:rPr>
          <w:rFonts w:ascii="Times New Roman" w:eastAsiaTheme="minorEastAsia" w:hAnsi="Times New Roman" w:cs="Times New Roman"/>
          <w:sz w:val="24"/>
          <w:szCs w:val="24"/>
          <w:vertAlign w:val="superscript"/>
          <w:lang w:val="en-US"/>
        </w:rPr>
        <w:t xml:space="preserve"> </w:t>
      </w:r>
      <w:r w:rsidRPr="00CE727F">
        <w:rPr>
          <w:rFonts w:ascii="Times New Roman" w:eastAsiaTheme="minorEastAsia" w:hAnsi="Times New Roman" w:cs="Times New Roman"/>
          <w:sz w:val="24"/>
          <w:szCs w:val="24"/>
          <w:lang w:val="en-US"/>
        </w:rPr>
        <w:t>The waven</w:t>
      </w:r>
      <w:r w:rsidRPr="00B7657C">
        <w:rPr>
          <w:rFonts w:ascii="Times New Roman" w:eastAsiaTheme="minorEastAsia" w:hAnsi="Times New Roman" w:cs="Times New Roman"/>
          <w:color w:val="000000" w:themeColor="text1"/>
          <w:sz w:val="24"/>
          <w:szCs w:val="24"/>
          <w:lang w:val="en-US"/>
        </w:rPr>
        <w:t xml:space="preserve">umber ranges were selected for comparison purposes. Plots of the Beer-Lambert’s law for </w:t>
      </w:r>
      <w:r w:rsidRPr="00B7657C">
        <w:rPr>
          <w:rFonts w:ascii="Times New Roman" w:eastAsiaTheme="minorEastAsia" w:hAnsi="Times New Roman" w:cs="Times New Roman"/>
          <w:i/>
          <w:color w:val="000000" w:themeColor="text1"/>
          <w:sz w:val="24"/>
          <w:szCs w:val="24"/>
          <w:lang w:val="en-US"/>
        </w:rPr>
        <w:t>S</w:t>
      </w:r>
      <w:r w:rsidRPr="00B7657C">
        <w:rPr>
          <w:rFonts w:ascii="Times New Roman" w:eastAsiaTheme="minorEastAsia" w:hAnsi="Times New Roman" w:cs="Times New Roman"/>
          <w:color w:val="000000" w:themeColor="text1"/>
          <w:sz w:val="24"/>
          <w:szCs w:val="24"/>
          <w:vertAlign w:val="subscript"/>
          <w:lang w:val="en-US"/>
        </w:rPr>
        <w:t>int</w:t>
      </w:r>
      <w:r w:rsidRPr="00B7657C">
        <w:rPr>
          <w:rFonts w:ascii="Times New Roman" w:eastAsiaTheme="minorEastAsia" w:hAnsi="Times New Roman" w:cs="Times New Roman"/>
          <w:color w:val="000000" w:themeColor="text1"/>
          <w:sz w:val="24"/>
          <w:szCs w:val="24"/>
          <w:lang w:val="en-US"/>
        </w:rPr>
        <w:t xml:space="preserve"> are presented in Figure S4 of </w:t>
      </w:r>
      <w:r w:rsidRPr="0041017E">
        <w:rPr>
          <w:rFonts w:ascii="Times New Roman" w:hAnsi="Times New Roman" w:cs="Times New Roman"/>
          <w:sz w:val="24"/>
          <w:szCs w:val="24"/>
          <w:lang w:val="en-US"/>
        </w:rPr>
        <w:t>SI</w:t>
      </w:r>
      <w:r w:rsidRPr="0041017E">
        <w:rPr>
          <w:rFonts w:ascii="Times New Roman" w:eastAsiaTheme="minorEastAsia" w:hAnsi="Times New Roman" w:cs="Times New Roman"/>
          <w:sz w:val="24"/>
          <w:szCs w:val="24"/>
          <w:lang w:val="en-US"/>
        </w:rPr>
        <w:t>.</w:t>
      </w:r>
    </w:p>
    <w:p w14:paraId="5E2FF04C" w14:textId="52D064FE" w:rsidR="00126A02" w:rsidRPr="004A479A" w:rsidRDefault="00000000" w:rsidP="00126A02">
      <w:pPr>
        <w:spacing w:line="360" w:lineRule="auto"/>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rPr>
              <m:t>int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lang w:val="en-US"/>
              </w:rPr>
              <m:t>int</m:t>
            </m:r>
          </m:sub>
        </m:sSub>
        <m:r>
          <m:rPr>
            <m:scr m:val="script"/>
          </m:rPr>
          <w:rPr>
            <w:rFonts w:ascii="Cambria Math" w:eastAsiaTheme="minorEastAsia" w:hAnsi="Cambria Math" w:cs="Times New Roman"/>
            <w:sz w:val="24"/>
            <w:szCs w:val="24"/>
          </w:rPr>
          <m:t>l[</m:t>
        </m:r>
        <m:r>
          <w:rPr>
            <w:rFonts w:ascii="Cambria Math" w:eastAsiaTheme="minorEastAsia" w:hAnsi="Cambria Math" w:cs="Times New Roman"/>
            <w:sz w:val="24"/>
            <w:szCs w:val="24"/>
            <w:lang w:val="en-US"/>
          </w:rPr>
          <m:t>HFE</m:t>
        </m:r>
        <m:r>
          <w:rPr>
            <w:rFonts w:ascii="Cambria Math" w:eastAsiaTheme="minorEastAsia" w:hAnsi="Cambria Math" w:cs="Times New Roman"/>
            <w:sz w:val="24"/>
            <w:szCs w:val="24"/>
          </w:rPr>
          <m:t>]</m:t>
        </m:r>
      </m:oMath>
      <w:r w:rsidR="00126A02" w:rsidRPr="006F575A">
        <w:rPr>
          <w:rFonts w:ascii="Times New Roman" w:eastAsiaTheme="minorEastAsia" w:hAnsi="Times New Roman" w:cs="Times New Roman"/>
          <w:sz w:val="24"/>
          <w:szCs w:val="24"/>
        </w:rPr>
        <w:tab/>
      </w:r>
      <w:r w:rsidR="00126A02" w:rsidRPr="006F575A">
        <w:rPr>
          <w:rFonts w:ascii="Times New Roman" w:eastAsiaTheme="minorEastAsia" w:hAnsi="Times New Roman" w:cs="Times New Roman"/>
          <w:sz w:val="24"/>
          <w:szCs w:val="24"/>
        </w:rPr>
        <w:tab/>
      </w:r>
      <w:r w:rsidR="00126A02" w:rsidRPr="006F575A">
        <w:rPr>
          <w:rFonts w:ascii="Times New Roman" w:eastAsiaTheme="minorEastAsia" w:hAnsi="Times New Roman" w:cs="Times New Roman"/>
          <w:sz w:val="24"/>
          <w:szCs w:val="24"/>
        </w:rPr>
        <w:tab/>
      </w:r>
      <w:r w:rsidR="00126A02" w:rsidRPr="006F575A">
        <w:rPr>
          <w:rFonts w:ascii="Times New Roman" w:eastAsiaTheme="minorEastAsia" w:hAnsi="Times New Roman" w:cs="Times New Roman"/>
          <w:sz w:val="24"/>
          <w:szCs w:val="24"/>
        </w:rPr>
        <w:tab/>
      </w:r>
      <w:r w:rsidR="00126A02" w:rsidRPr="00442588">
        <w:rPr>
          <w:rFonts w:ascii="Times New Roman" w:eastAsiaTheme="minorEastAsia" w:hAnsi="Times New Roman" w:cs="Times New Roman"/>
          <w:sz w:val="24"/>
          <w:szCs w:val="24"/>
        </w:rPr>
        <w:t>(ES</w:t>
      </w:r>
      <w:r w:rsidR="00FD29BD" w:rsidRPr="00442588">
        <w:rPr>
          <w:rFonts w:ascii="Times New Roman" w:eastAsiaTheme="minorEastAsia" w:hAnsi="Times New Roman" w:cs="Times New Roman"/>
          <w:sz w:val="24"/>
          <w:szCs w:val="24"/>
        </w:rPr>
        <w:t>2</w:t>
      </w:r>
      <w:r w:rsidR="00126A02" w:rsidRPr="00442588">
        <w:rPr>
          <w:rFonts w:ascii="Times New Roman" w:eastAsiaTheme="minorEastAsia" w:hAnsi="Times New Roman" w:cs="Times New Roman"/>
          <w:sz w:val="24"/>
          <w:szCs w:val="24"/>
        </w:rPr>
        <w:t>)</w:t>
      </w:r>
    </w:p>
    <w:p w14:paraId="702282BA" w14:textId="2877340A" w:rsidR="00126A02" w:rsidRPr="004A479A" w:rsidRDefault="00000000" w:rsidP="00126A02">
      <w:pPr>
        <w:spacing w:line="360" w:lineRule="auto"/>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rPr>
              <m:t>int</m:t>
            </m:r>
          </m:sub>
        </m:sSub>
        <m:r>
          <w:rPr>
            <w:rFonts w:ascii="Cambria Math" w:eastAsiaTheme="minorEastAsia" w:hAnsi="Cambria Math" w:cs="Times New Roman"/>
            <w:sz w:val="24"/>
            <w:szCs w:val="24"/>
          </w:rPr>
          <m:t>=</m:t>
        </m:r>
        <m:nary>
          <m:naryPr>
            <m:limLoc m:val="subSup"/>
            <m:ctrlPr>
              <w:rPr>
                <w:rFonts w:ascii="Cambria Math" w:eastAsiaTheme="minorEastAsia" w:hAnsi="Cambria Math" w:cs="Times New Roman"/>
                <w:i/>
                <w:sz w:val="24"/>
                <w:szCs w:val="24"/>
                <w:lang w:val="en-US"/>
              </w:rPr>
            </m:ctrlPr>
          </m:naryPr>
          <m:sub>
            <m:r>
              <w:rPr>
                <w:rFonts w:ascii="Cambria Math" w:eastAsiaTheme="minorEastAsia" w:hAnsi="Cambria Math" w:cs="Times New Roman"/>
                <w:sz w:val="24"/>
                <w:szCs w:val="24"/>
                <w:lang w:val="en-US"/>
              </w:rPr>
              <m:t>band</m:t>
            </m:r>
          </m:sub>
          <m:sup/>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A</m:t>
                </m:r>
              </m:e>
              <m:sub>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υ</m:t>
                    </m:r>
                  </m:e>
                </m:acc>
              </m:sub>
            </m:sSub>
            <m: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lang w:val="en-US"/>
              </w:rPr>
              <m:t>d</m:t>
            </m:r>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υ</m:t>
                </m:r>
              </m:e>
            </m:acc>
          </m:e>
        </m:nary>
      </m:oMath>
      <w:r w:rsidR="00126A02" w:rsidRPr="004A479A">
        <w:rPr>
          <w:rFonts w:ascii="Times New Roman" w:eastAsiaTheme="minorEastAsia" w:hAnsi="Times New Roman" w:cs="Times New Roman"/>
          <w:sz w:val="24"/>
          <w:szCs w:val="24"/>
        </w:rPr>
        <w:tab/>
      </w:r>
      <w:r w:rsidR="00126A02" w:rsidRPr="004A479A">
        <w:rPr>
          <w:rFonts w:ascii="Times New Roman" w:eastAsiaTheme="minorEastAsia" w:hAnsi="Times New Roman" w:cs="Times New Roman"/>
          <w:sz w:val="24"/>
          <w:szCs w:val="24"/>
        </w:rPr>
        <w:tab/>
      </w:r>
      <w:r w:rsidR="00126A02" w:rsidRPr="004A479A">
        <w:rPr>
          <w:rFonts w:ascii="Times New Roman" w:eastAsiaTheme="minorEastAsia" w:hAnsi="Times New Roman" w:cs="Times New Roman"/>
          <w:sz w:val="24"/>
          <w:szCs w:val="24"/>
        </w:rPr>
        <w:tab/>
      </w:r>
      <w:r w:rsidR="00126A02" w:rsidRPr="004A479A">
        <w:rPr>
          <w:rFonts w:ascii="Times New Roman" w:eastAsiaTheme="minorEastAsia" w:hAnsi="Times New Roman" w:cs="Times New Roman"/>
          <w:sz w:val="24"/>
          <w:szCs w:val="24"/>
        </w:rPr>
        <w:tab/>
      </w:r>
      <w:r w:rsidR="00126A02" w:rsidRPr="00442588">
        <w:rPr>
          <w:rFonts w:ascii="Times New Roman" w:eastAsiaTheme="minorEastAsia" w:hAnsi="Times New Roman" w:cs="Times New Roman"/>
          <w:sz w:val="24"/>
          <w:szCs w:val="24"/>
        </w:rPr>
        <w:t>(ES</w:t>
      </w:r>
      <w:r w:rsidR="00FD29BD" w:rsidRPr="00442588">
        <w:rPr>
          <w:rFonts w:ascii="Times New Roman" w:eastAsiaTheme="minorEastAsia" w:hAnsi="Times New Roman" w:cs="Times New Roman"/>
          <w:sz w:val="24"/>
          <w:szCs w:val="24"/>
        </w:rPr>
        <w:t>3</w:t>
      </w:r>
      <w:r w:rsidR="00126A02" w:rsidRPr="00442588">
        <w:rPr>
          <w:rFonts w:ascii="Times New Roman" w:eastAsiaTheme="minorEastAsia" w:hAnsi="Times New Roman" w:cs="Times New Roman"/>
          <w:sz w:val="24"/>
          <w:szCs w:val="24"/>
        </w:rPr>
        <w:t>)</w:t>
      </w:r>
    </w:p>
    <w:p w14:paraId="0994DC45" w14:textId="77777777" w:rsidR="00126A02" w:rsidRPr="009B3CF4" w:rsidRDefault="00126A02" w:rsidP="00126A02">
      <w:pPr>
        <w:rPr>
          <w:rFonts w:ascii="Times New Roman" w:hAnsi="Times New Roman" w:cs="Times New Roman"/>
          <w:sz w:val="20"/>
          <w:szCs w:val="20"/>
          <w:lang w:val="en-US"/>
        </w:rPr>
      </w:pPr>
      <w:r w:rsidRPr="00B44B82">
        <w:rPr>
          <w:noProof/>
        </w:rPr>
        <w:drawing>
          <wp:inline distT="0" distB="0" distL="0" distR="0" wp14:anchorId="346F535C" wp14:editId="2DDDB80E">
            <wp:extent cx="5400040" cy="2282825"/>
            <wp:effectExtent l="0" t="0" r="0" b="3175"/>
            <wp:docPr id="455229220" name="Imagen 455229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2282825"/>
                    </a:xfrm>
                    <a:prstGeom prst="rect">
                      <a:avLst/>
                    </a:prstGeom>
                    <a:noFill/>
                    <a:ln>
                      <a:noFill/>
                    </a:ln>
                  </pic:spPr>
                </pic:pic>
              </a:graphicData>
            </a:graphic>
          </wp:inline>
        </w:drawing>
      </w:r>
    </w:p>
    <w:p w14:paraId="2ED2F040" w14:textId="628E3B97" w:rsidR="00126A02" w:rsidRPr="00E65C37" w:rsidRDefault="00126A02" w:rsidP="00126A02">
      <w:pPr>
        <w:spacing w:line="240" w:lineRule="auto"/>
        <w:jc w:val="both"/>
        <w:rPr>
          <w:rFonts w:ascii="Times New Roman" w:eastAsiaTheme="minorEastAsia" w:hAnsi="Times New Roman" w:cs="Times New Roman"/>
          <w:lang w:val="en-US"/>
        </w:rPr>
      </w:pPr>
      <w:r w:rsidRPr="00CD48FB">
        <w:rPr>
          <w:rFonts w:ascii="Times New Roman" w:eastAsiaTheme="minorEastAsia" w:hAnsi="Times New Roman" w:cs="Times New Roman"/>
          <w:b/>
          <w:lang w:val="en-US"/>
        </w:rPr>
        <w:t>Figure S4.</w:t>
      </w:r>
      <w:r w:rsidRPr="00CD48FB">
        <w:rPr>
          <w:rFonts w:ascii="Times New Roman" w:eastAsiaTheme="minorEastAsia" w:hAnsi="Times New Roman" w:cs="Times New Roman"/>
          <w:lang w:val="en-US"/>
        </w:rPr>
        <w:t xml:space="preserve"> </w:t>
      </w:r>
      <w:r w:rsidRPr="001A5649">
        <w:rPr>
          <w:rFonts w:ascii="Times New Roman" w:eastAsiaTheme="minorEastAsia" w:hAnsi="Times New Roman" w:cs="Times New Roman"/>
          <w:lang w:val="en-US"/>
        </w:rPr>
        <w:t xml:space="preserve">Plots of the Beer-Lambert’s law for </w:t>
      </w:r>
      <w:r w:rsidRPr="001A5649">
        <w:rPr>
          <w:rFonts w:ascii="Times New Roman" w:hAnsi="Times New Roman" w:cs="Times New Roman"/>
          <w:lang w:val="en-US"/>
        </w:rPr>
        <w:t xml:space="preserve">the </w:t>
      </w:r>
      <w:r w:rsidRPr="001A5649">
        <w:rPr>
          <w:rFonts w:ascii="Times New Roman" w:eastAsiaTheme="minorEastAsia" w:hAnsi="Times New Roman" w:cs="Times New Roman"/>
          <w:lang w:val="en-US"/>
        </w:rPr>
        <w:t xml:space="preserve">integrated absorption cross section </w:t>
      </w:r>
      <w:r w:rsidRPr="00E65C37">
        <w:rPr>
          <w:rFonts w:ascii="Times New Roman" w:eastAsiaTheme="minorEastAsia" w:hAnsi="Times New Roman" w:cs="Times New Roman"/>
          <w:lang w:val="en-US"/>
        </w:rPr>
        <w:t>between 1650 and 660 cm</w:t>
      </w:r>
      <w:r w:rsidRPr="00E65C37">
        <w:rPr>
          <w:rFonts w:ascii="Times New Roman" w:eastAsiaTheme="minorEastAsia" w:hAnsi="Times New Roman" w:cs="Times New Roman"/>
          <w:vertAlign w:val="superscript"/>
          <w:lang w:val="en-US"/>
        </w:rPr>
        <w:t>-1</w:t>
      </w:r>
      <w:r w:rsidRPr="00E65C37">
        <w:rPr>
          <w:rFonts w:ascii="Times New Roman" w:eastAsiaTheme="minorEastAsia" w:hAnsi="Times New Roman" w:cs="Times New Roman"/>
          <w:lang w:val="en-US"/>
        </w:rPr>
        <w:t xml:space="preserve"> for HFE-356mec3 (A) and between 1600 and 500</w:t>
      </w:r>
      <w:r>
        <w:rPr>
          <w:rFonts w:ascii="Times New Roman" w:eastAsiaTheme="minorEastAsia" w:hAnsi="Times New Roman" w:cs="Times New Roman"/>
          <w:lang w:val="en-US"/>
        </w:rPr>
        <w:t xml:space="preserve"> </w:t>
      </w:r>
      <w:r w:rsidRPr="003E1242">
        <w:rPr>
          <w:rFonts w:ascii="Times New Roman" w:eastAsiaTheme="minorEastAsia" w:hAnsi="Times New Roman" w:cs="Times New Roman"/>
          <w:lang w:val="en-US"/>
        </w:rPr>
        <w:t>cm</w:t>
      </w:r>
      <w:r w:rsidRPr="003E1242">
        <w:rPr>
          <w:rFonts w:ascii="Times New Roman" w:eastAsiaTheme="minorEastAsia" w:hAnsi="Times New Roman" w:cs="Times New Roman"/>
          <w:vertAlign w:val="superscript"/>
          <w:lang w:val="en-US"/>
        </w:rPr>
        <w:t>-1</w:t>
      </w:r>
      <w:r w:rsidRPr="00E65C37">
        <w:rPr>
          <w:rFonts w:ascii="Times New Roman" w:eastAsiaTheme="minorEastAsia" w:hAnsi="Times New Roman" w:cs="Times New Roman"/>
          <w:lang w:val="en-US"/>
        </w:rPr>
        <w:t xml:space="preserve"> for HFE-236ea1 (B).</w:t>
      </w:r>
    </w:p>
    <w:p w14:paraId="2988843B" w14:textId="77777777" w:rsidR="00126A02" w:rsidRDefault="00126A02" w:rsidP="00AF6324">
      <w:pPr>
        <w:pStyle w:val="Textosinformato"/>
        <w:spacing w:after="120" w:line="276" w:lineRule="auto"/>
        <w:jc w:val="both"/>
        <w:rPr>
          <w:rFonts w:ascii="Times New Roman" w:hAnsi="Times New Roman"/>
          <w:sz w:val="24"/>
          <w:szCs w:val="24"/>
          <w:lang w:val="en-US"/>
        </w:rPr>
      </w:pPr>
    </w:p>
    <w:p w14:paraId="6036F6CF" w14:textId="77777777" w:rsidR="001D32C5" w:rsidRDefault="001D32C5">
      <w:pPr>
        <w:rPr>
          <w:rFonts w:ascii="Times New Roman" w:hAnsi="Times New Roman" w:cs="Consolas"/>
          <w:b/>
          <w:bCs/>
          <w:sz w:val="24"/>
          <w:szCs w:val="24"/>
          <w:lang w:val="en-US"/>
        </w:rPr>
      </w:pPr>
      <w:r>
        <w:rPr>
          <w:rFonts w:ascii="Times New Roman" w:hAnsi="Times New Roman"/>
          <w:b/>
          <w:bCs/>
          <w:sz w:val="24"/>
          <w:szCs w:val="24"/>
          <w:lang w:val="en-US"/>
        </w:rPr>
        <w:br w:type="page"/>
      </w:r>
    </w:p>
    <w:p w14:paraId="3A3C725E" w14:textId="410E649F" w:rsidR="00126A02" w:rsidRPr="001D32C5" w:rsidRDefault="00126A02" w:rsidP="00126A02">
      <w:pPr>
        <w:pStyle w:val="Textosinformato"/>
        <w:spacing w:after="120" w:line="276" w:lineRule="auto"/>
        <w:jc w:val="both"/>
        <w:rPr>
          <w:rFonts w:ascii="Times New Roman" w:hAnsi="Times New Roman"/>
          <w:b/>
          <w:bCs/>
          <w:sz w:val="24"/>
          <w:szCs w:val="24"/>
          <w:lang w:val="en-US"/>
        </w:rPr>
      </w:pPr>
      <w:r w:rsidRPr="001D32C5">
        <w:rPr>
          <w:rFonts w:ascii="Times New Roman" w:hAnsi="Times New Roman"/>
          <w:b/>
          <w:bCs/>
          <w:sz w:val="24"/>
          <w:szCs w:val="24"/>
          <w:lang w:val="en-US"/>
        </w:rPr>
        <w:lastRenderedPageBreak/>
        <w:t xml:space="preserve">ADDITIONAL </w:t>
      </w:r>
      <w:r w:rsidR="002346D0" w:rsidRPr="001D32C5">
        <w:rPr>
          <w:rFonts w:ascii="Times New Roman" w:hAnsi="Times New Roman"/>
          <w:b/>
          <w:bCs/>
          <w:sz w:val="24"/>
          <w:szCs w:val="24"/>
          <w:lang w:val="en-US"/>
        </w:rPr>
        <w:t>FIGURES AND TABLES</w:t>
      </w:r>
    </w:p>
    <w:p w14:paraId="49795B85" w14:textId="77777777" w:rsidR="0099640A" w:rsidRPr="001D32C5" w:rsidRDefault="0099640A" w:rsidP="00126A02">
      <w:pPr>
        <w:pStyle w:val="Textosinformato"/>
        <w:spacing w:after="120" w:line="276" w:lineRule="auto"/>
        <w:jc w:val="both"/>
        <w:rPr>
          <w:rFonts w:ascii="Times New Roman" w:hAnsi="Times New Roman"/>
          <w:b/>
          <w:bCs/>
          <w:sz w:val="24"/>
          <w:szCs w:val="24"/>
          <w:lang w:val="en-US"/>
        </w:rPr>
      </w:pPr>
    </w:p>
    <w:p w14:paraId="0067C128" w14:textId="77777777" w:rsidR="0051622E" w:rsidRDefault="0051622E" w:rsidP="00AF6324">
      <w:pPr>
        <w:pStyle w:val="Textosinformato"/>
        <w:spacing w:after="120" w:line="276" w:lineRule="auto"/>
        <w:jc w:val="both"/>
        <w:rPr>
          <w:rFonts w:ascii="Times New Roman" w:hAnsi="Times New Roman"/>
          <w:sz w:val="24"/>
          <w:szCs w:val="24"/>
          <w:lang w:val="en-US"/>
        </w:rPr>
      </w:pPr>
    </w:p>
    <w:p w14:paraId="79B73BC3" w14:textId="77777777" w:rsidR="007E5D11" w:rsidRDefault="007E5D11" w:rsidP="007E5D11">
      <w:pPr>
        <w:spacing w:line="360" w:lineRule="auto"/>
        <w:rPr>
          <w:rFonts w:ascii="Times New Roman" w:hAnsi="Times New Roman"/>
          <w:i/>
          <w:sz w:val="24"/>
          <w:szCs w:val="24"/>
          <w:lang w:val="en-US"/>
        </w:rPr>
      </w:pPr>
      <w:r w:rsidRPr="006C6B54">
        <w:rPr>
          <w:noProof/>
        </w:rPr>
        <w:drawing>
          <wp:inline distT="0" distB="0" distL="0" distR="0" wp14:anchorId="198F8806" wp14:editId="32620361">
            <wp:extent cx="5400040" cy="2319655"/>
            <wp:effectExtent l="0" t="0" r="0" b="4445"/>
            <wp:docPr id="540967942" name="Imagen 540967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2319655"/>
                    </a:xfrm>
                    <a:prstGeom prst="rect">
                      <a:avLst/>
                    </a:prstGeom>
                    <a:noFill/>
                    <a:ln>
                      <a:noFill/>
                    </a:ln>
                  </pic:spPr>
                </pic:pic>
              </a:graphicData>
            </a:graphic>
          </wp:inline>
        </w:drawing>
      </w:r>
    </w:p>
    <w:p w14:paraId="057CA340" w14:textId="6831F0BB" w:rsidR="007E5D11" w:rsidRPr="007E5D11" w:rsidRDefault="007E5D11" w:rsidP="007E5D11">
      <w:pPr>
        <w:spacing w:line="240" w:lineRule="auto"/>
        <w:ind w:left="142" w:right="140"/>
        <w:jc w:val="both"/>
        <w:rPr>
          <w:rFonts w:ascii="Times New Roman" w:hAnsi="Times New Roman" w:cs="Times New Roman"/>
          <w:lang w:val="en-US"/>
        </w:rPr>
      </w:pPr>
      <w:r w:rsidRPr="00DB1897">
        <w:rPr>
          <w:rFonts w:ascii="Times New Roman" w:hAnsi="Times New Roman" w:cs="Times New Roman"/>
          <w:b/>
          <w:lang w:val="en-US"/>
        </w:rPr>
        <w:t>Figure S5.</w:t>
      </w:r>
      <w:r w:rsidRPr="00DB1897">
        <w:rPr>
          <w:rFonts w:ascii="Times New Roman" w:hAnsi="Times New Roman" w:cs="Times New Roman"/>
          <w:lang w:val="en-US"/>
        </w:rPr>
        <w:t xml:space="preserve"> </w:t>
      </w:r>
      <w:r w:rsidRPr="00686C0C">
        <w:rPr>
          <w:rFonts w:ascii="Times New Roman" w:hAnsi="Times New Roman" w:cs="Times New Roman"/>
          <w:lang w:val="en-US"/>
        </w:rPr>
        <w:t>Relative plots obtained in this work</w:t>
      </w:r>
      <w:r w:rsidRPr="00686C0C">
        <w:rPr>
          <w:lang w:val="en-US"/>
        </w:rPr>
        <w:t xml:space="preserve"> </w:t>
      </w:r>
      <w:r w:rsidRPr="00686C0C">
        <w:rPr>
          <w:rFonts w:ascii="Times New Roman" w:hAnsi="Times New Roman" w:cs="Times New Roman"/>
          <w:lang w:val="en-US"/>
        </w:rPr>
        <w:t>for the Cl-reaction with 1,1,2-trichloroethane</w:t>
      </w:r>
      <w:r w:rsidRPr="00484F0B">
        <w:rPr>
          <w:rFonts w:ascii="Times New Roman" w:hAnsi="Times New Roman" w:cs="Times New Roman"/>
          <w:lang w:val="en-US"/>
        </w:rPr>
        <w:t xml:space="preserve"> </w:t>
      </w:r>
      <w:r w:rsidRPr="007E5D11">
        <w:rPr>
          <w:rFonts w:ascii="Times New Roman" w:hAnsi="Times New Roman" w:cs="Times New Roman"/>
          <w:lang w:val="en-US"/>
        </w:rPr>
        <w:t>ac</w:t>
      </w:r>
      <w:r w:rsidRPr="00686C0C">
        <w:rPr>
          <w:rFonts w:ascii="Times New Roman" w:hAnsi="Times New Roman" w:cs="Times New Roman"/>
          <w:lang w:val="en-US"/>
        </w:rPr>
        <w:t>cording to</w:t>
      </w:r>
      <w:r>
        <w:rPr>
          <w:rFonts w:ascii="Times New Roman" w:hAnsi="Times New Roman" w:cs="Times New Roman"/>
          <w:lang w:val="en-US"/>
        </w:rPr>
        <w:t xml:space="preserve"> </w:t>
      </w:r>
      <w:r w:rsidRPr="00484F0B">
        <w:rPr>
          <w:rFonts w:ascii="Times New Roman" w:hAnsi="Times New Roman" w:cs="Times New Roman"/>
          <w:lang w:val="en-US"/>
        </w:rPr>
        <w:t xml:space="preserve">equation </w:t>
      </w:r>
      <w:r w:rsidRPr="007E5D11">
        <w:rPr>
          <w:rFonts w:ascii="Times New Roman" w:hAnsi="Times New Roman" w:cs="Times New Roman"/>
          <w:lang w:val="en-US"/>
        </w:rPr>
        <w:t>E2</w:t>
      </w:r>
      <w:r w:rsidRPr="00484F0B">
        <w:rPr>
          <w:rFonts w:ascii="Times New Roman" w:hAnsi="Times New Roman" w:cs="Times New Roman"/>
          <w:lang w:val="en-US"/>
        </w:rPr>
        <w:t xml:space="preserve"> for each reference compound (</w:t>
      </w:r>
      <w:r w:rsidRPr="007E5D11">
        <w:rPr>
          <w:rFonts w:ascii="Times New Roman" w:hAnsi="Times New Roman" w:cs="Times New Roman"/>
          <w:lang w:val="en-US"/>
        </w:rPr>
        <w:t>A)</w:t>
      </w:r>
      <w:r>
        <w:rPr>
          <w:rFonts w:ascii="Times New Roman" w:hAnsi="Times New Roman" w:cs="Times New Roman"/>
          <w:lang w:val="en-US"/>
        </w:rPr>
        <w:t xml:space="preserve"> </w:t>
      </w:r>
      <w:r w:rsidRPr="00484F0B">
        <w:rPr>
          <w:rFonts w:ascii="Times New Roman" w:hAnsi="Times New Roman" w:cs="Times New Roman"/>
          <w:lang w:val="en-US"/>
        </w:rPr>
        <w:t xml:space="preserve">and </w:t>
      </w:r>
      <w:r>
        <w:rPr>
          <w:rFonts w:ascii="Times New Roman" w:hAnsi="Times New Roman" w:cs="Times New Roman"/>
          <w:lang w:val="en-US"/>
        </w:rPr>
        <w:t>for a combination of both reference compound</w:t>
      </w:r>
      <w:r w:rsidR="002346D0">
        <w:rPr>
          <w:rFonts w:ascii="Times New Roman" w:hAnsi="Times New Roman" w:cs="Times New Roman"/>
          <w:lang w:val="en-US"/>
        </w:rPr>
        <w:t>s</w:t>
      </w:r>
      <w:r w:rsidRPr="007E5D11">
        <w:rPr>
          <w:rFonts w:ascii="Times New Roman" w:hAnsi="Times New Roman" w:cs="Times New Roman"/>
          <w:lang w:val="en-US"/>
        </w:rPr>
        <w:t xml:space="preserve"> (B).</w:t>
      </w:r>
    </w:p>
    <w:p w14:paraId="0EEEC3A2" w14:textId="77777777" w:rsidR="007B3203" w:rsidRDefault="007B3203" w:rsidP="007E5D11">
      <w:pPr>
        <w:spacing w:line="240" w:lineRule="auto"/>
        <w:ind w:left="142" w:right="140"/>
        <w:jc w:val="both"/>
        <w:rPr>
          <w:rFonts w:ascii="Times New Roman" w:hAnsi="Times New Roman" w:cs="Times New Roman"/>
          <w:lang w:val="en-US"/>
        </w:rPr>
      </w:pPr>
    </w:p>
    <w:p w14:paraId="3D6AE276" w14:textId="77777777" w:rsidR="0099640A" w:rsidRPr="007E5D11" w:rsidRDefault="0099640A" w:rsidP="007E5D11">
      <w:pPr>
        <w:spacing w:line="240" w:lineRule="auto"/>
        <w:ind w:left="142" w:right="140"/>
        <w:jc w:val="both"/>
        <w:rPr>
          <w:rFonts w:ascii="Times New Roman" w:hAnsi="Times New Roman" w:cs="Times New Roman"/>
          <w:lang w:val="en-US"/>
        </w:rPr>
      </w:pPr>
    </w:p>
    <w:p w14:paraId="4401E8E2" w14:textId="38D83A4B" w:rsidR="002346D0" w:rsidRDefault="00AC33E9" w:rsidP="002346D0">
      <w:pPr>
        <w:spacing w:line="360" w:lineRule="auto"/>
        <w:jc w:val="center"/>
        <w:rPr>
          <w:rFonts w:ascii="Times New Roman" w:eastAsiaTheme="minorEastAsia" w:hAnsi="Times New Roman" w:cs="Times New Roman"/>
          <w:lang w:val="en-US"/>
        </w:rPr>
      </w:pPr>
      <w:r w:rsidRPr="00AC33E9">
        <w:rPr>
          <w:noProof/>
        </w:rPr>
        <w:drawing>
          <wp:inline distT="0" distB="0" distL="0" distR="0" wp14:anchorId="0DD345B9" wp14:editId="24DA9692">
            <wp:extent cx="5536767" cy="2391410"/>
            <wp:effectExtent l="0" t="0" r="0" b="0"/>
            <wp:docPr id="1691572108" name="Imagen 169157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66408" cy="2404212"/>
                    </a:xfrm>
                    <a:prstGeom prst="rect">
                      <a:avLst/>
                    </a:prstGeom>
                    <a:noFill/>
                    <a:ln>
                      <a:noFill/>
                    </a:ln>
                  </pic:spPr>
                </pic:pic>
              </a:graphicData>
            </a:graphic>
          </wp:inline>
        </w:drawing>
      </w:r>
    </w:p>
    <w:p w14:paraId="18500BDB" w14:textId="3E6E52DB" w:rsidR="002346D0" w:rsidRDefault="002346D0" w:rsidP="00AC33E9">
      <w:pPr>
        <w:spacing w:line="240" w:lineRule="auto"/>
        <w:ind w:left="284" w:right="-1"/>
        <w:jc w:val="both"/>
        <w:rPr>
          <w:rFonts w:ascii="Times New Roman" w:hAnsi="Times New Roman" w:cs="Times New Roman"/>
          <w:lang w:val="en-US"/>
        </w:rPr>
      </w:pPr>
      <w:r w:rsidRPr="00CE1313">
        <w:rPr>
          <w:rFonts w:ascii="Times New Roman" w:hAnsi="Times New Roman" w:cs="Times New Roman"/>
          <w:b/>
          <w:lang w:val="en-US"/>
        </w:rPr>
        <w:t>Figure S6.</w:t>
      </w:r>
      <w:r w:rsidRPr="00CE1313">
        <w:rPr>
          <w:rFonts w:ascii="Times New Roman" w:hAnsi="Times New Roman" w:cs="Times New Roman"/>
          <w:lang w:val="en-US"/>
        </w:rPr>
        <w:t xml:space="preserve"> </w:t>
      </w:r>
      <w:r>
        <w:rPr>
          <w:rFonts w:ascii="Times New Roman" w:hAnsi="Times New Roman" w:cs="Times New Roman"/>
          <w:lang w:val="en-US"/>
        </w:rPr>
        <w:t>UV absorption cross secti</w:t>
      </w:r>
      <w:r w:rsidRPr="002346D0">
        <w:rPr>
          <w:rFonts w:ascii="Times New Roman" w:hAnsi="Times New Roman" w:cs="Times New Roman"/>
          <w:lang w:val="en-US"/>
        </w:rPr>
        <w:t>on</w:t>
      </w:r>
      <w:r w:rsidR="00FD4DB8">
        <w:rPr>
          <w:rFonts w:ascii="Times New Roman" w:hAnsi="Times New Roman" w:cs="Times New Roman"/>
          <w:lang w:val="en-US"/>
        </w:rPr>
        <w:t>s</w:t>
      </w:r>
      <w:r w:rsidRPr="002346D0">
        <w:rPr>
          <w:rFonts w:ascii="Times New Roman" w:hAnsi="Times New Roman" w:cs="Times New Roman"/>
          <w:lang w:val="en-US"/>
        </w:rPr>
        <w:t xml:space="preserve"> of (A) HFE-356mec3 and (B) HFE-236ea1. Quoted errors are s</w:t>
      </w:r>
      <w:r w:rsidRPr="005965FB">
        <w:rPr>
          <w:rFonts w:ascii="Times New Roman" w:hAnsi="Times New Roman" w:cs="Times New Roman"/>
          <w:lang w:val="en-US"/>
        </w:rPr>
        <w:t>tatistical ±2</w:t>
      </w:r>
      <w:r w:rsidRPr="005965FB">
        <w:rPr>
          <w:rFonts w:ascii="Calibri" w:hAnsi="Calibri" w:cs="Calibri"/>
          <w:lang w:val="en-US"/>
        </w:rPr>
        <w:t>σ</w:t>
      </w:r>
      <w:r w:rsidRPr="005965FB">
        <w:rPr>
          <w:rFonts w:ascii="Times New Roman" w:hAnsi="Times New Roman" w:cs="Times New Roman"/>
          <w:lang w:val="en-US"/>
        </w:rPr>
        <w:t>.</w:t>
      </w:r>
    </w:p>
    <w:p w14:paraId="7FF1C8F4" w14:textId="77777777" w:rsidR="007E5D11" w:rsidRDefault="007E5D11" w:rsidP="00AF6324">
      <w:pPr>
        <w:pStyle w:val="Textosinformato"/>
        <w:spacing w:after="120" w:line="276" w:lineRule="auto"/>
        <w:jc w:val="both"/>
        <w:rPr>
          <w:rFonts w:ascii="Times New Roman" w:hAnsi="Times New Roman"/>
          <w:sz w:val="24"/>
          <w:szCs w:val="24"/>
          <w:lang w:val="en-US"/>
        </w:rPr>
      </w:pPr>
    </w:p>
    <w:p w14:paraId="13B84D69" w14:textId="77777777" w:rsidR="002346D0" w:rsidRDefault="002346D0" w:rsidP="002346D0">
      <w:pPr>
        <w:rPr>
          <w:rFonts w:ascii="Times New Roman" w:eastAsiaTheme="minorEastAsia" w:hAnsi="Times New Roman" w:cs="Times New Roman"/>
          <w:b/>
          <w:bCs/>
          <w:lang w:val="en-US"/>
        </w:rPr>
      </w:pPr>
      <w:r w:rsidRPr="00EF55E2">
        <w:rPr>
          <w:noProof/>
        </w:rPr>
        <w:lastRenderedPageBreak/>
        <w:drawing>
          <wp:inline distT="0" distB="0" distL="0" distR="0" wp14:anchorId="2F26CEEA" wp14:editId="7EDCB2E8">
            <wp:extent cx="5089585" cy="4296582"/>
            <wp:effectExtent l="0" t="0" r="0" b="0"/>
            <wp:docPr id="223878765" name="Imagen 223878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93828" cy="4300164"/>
                    </a:xfrm>
                    <a:prstGeom prst="rect">
                      <a:avLst/>
                    </a:prstGeom>
                    <a:noFill/>
                    <a:ln>
                      <a:noFill/>
                    </a:ln>
                  </pic:spPr>
                </pic:pic>
              </a:graphicData>
            </a:graphic>
          </wp:inline>
        </w:drawing>
      </w:r>
    </w:p>
    <w:p w14:paraId="207E7A4E" w14:textId="0DA31D95" w:rsidR="002346D0" w:rsidRPr="002346D0" w:rsidRDefault="002346D0" w:rsidP="002346D0">
      <w:pPr>
        <w:spacing w:line="240" w:lineRule="auto"/>
        <w:ind w:left="284" w:right="707"/>
        <w:jc w:val="both"/>
        <w:rPr>
          <w:rFonts w:ascii="Times New Roman" w:eastAsiaTheme="minorEastAsia" w:hAnsi="Times New Roman" w:cs="Times New Roman"/>
          <w:lang w:val="en-US"/>
        </w:rPr>
      </w:pPr>
      <w:r w:rsidRPr="006678EF">
        <w:rPr>
          <w:rFonts w:ascii="Times New Roman" w:eastAsiaTheme="minorEastAsia" w:hAnsi="Times New Roman" w:cs="Times New Roman"/>
          <w:b/>
          <w:lang w:val="en-US"/>
        </w:rPr>
        <w:t>Figure S7.</w:t>
      </w:r>
      <w:r w:rsidRPr="00A506F7">
        <w:rPr>
          <w:rFonts w:ascii="Times New Roman" w:eastAsiaTheme="minorEastAsia" w:hAnsi="Times New Roman" w:cs="Times New Roman"/>
          <w:lang w:val="en-US"/>
        </w:rPr>
        <w:t xml:space="preserve"> Infrared absorption cross sections (in</w:t>
      </w:r>
      <w:r w:rsidRPr="002346D0">
        <w:rPr>
          <w:rFonts w:ascii="Times New Roman" w:eastAsiaTheme="minorEastAsia" w:hAnsi="Times New Roman" w:cs="Times New Roman"/>
          <w:lang w:val="en-US"/>
        </w:rPr>
        <w:t xml:space="preserve"> base </w:t>
      </w:r>
      <w:r w:rsidRPr="002346D0">
        <w:rPr>
          <w:rFonts w:ascii="Times New Roman" w:eastAsiaTheme="minorEastAsia" w:hAnsi="Times New Roman" w:cs="Times New Roman"/>
          <w:i/>
          <w:lang w:val="en-US"/>
        </w:rPr>
        <w:t>e</w:t>
      </w:r>
      <w:r w:rsidRPr="002346D0">
        <w:rPr>
          <w:rFonts w:ascii="Times New Roman" w:eastAsiaTheme="minorEastAsia" w:hAnsi="Times New Roman" w:cs="Times New Roman"/>
          <w:lang w:val="en-US"/>
        </w:rPr>
        <w:t>) between 500 and 4000 cm</w:t>
      </w:r>
      <w:r w:rsidRPr="002346D0">
        <w:rPr>
          <w:rFonts w:ascii="Times New Roman" w:eastAsiaTheme="minorEastAsia" w:hAnsi="Times New Roman" w:cs="Times New Roman"/>
          <w:vertAlign w:val="superscript"/>
          <w:lang w:val="en-US"/>
        </w:rPr>
        <w:t>-1</w:t>
      </w:r>
      <w:r w:rsidRPr="002346D0">
        <w:rPr>
          <w:rFonts w:ascii="Times New Roman" w:eastAsiaTheme="minorEastAsia" w:hAnsi="Times New Roman" w:cs="Times New Roman"/>
          <w:lang w:val="en-US"/>
        </w:rPr>
        <w:t xml:space="preserve"> for HFE-356mec3 (A) and HFE-236ea1 (B).</w:t>
      </w:r>
    </w:p>
    <w:p w14:paraId="56E26948" w14:textId="77777777" w:rsidR="002346D0" w:rsidRDefault="002346D0" w:rsidP="00AF6324">
      <w:pPr>
        <w:pStyle w:val="Textosinformato"/>
        <w:spacing w:after="120" w:line="276" w:lineRule="auto"/>
        <w:jc w:val="both"/>
        <w:rPr>
          <w:rFonts w:ascii="Times New Roman" w:hAnsi="Times New Roman"/>
          <w:sz w:val="24"/>
          <w:szCs w:val="24"/>
          <w:lang w:val="en-US"/>
        </w:rPr>
      </w:pPr>
    </w:p>
    <w:p w14:paraId="56E860E6" w14:textId="5693EAB1" w:rsidR="002346D0" w:rsidRPr="00D12AAD" w:rsidRDefault="00700E88" w:rsidP="002346D0">
      <w:pPr>
        <w:spacing w:line="360" w:lineRule="auto"/>
        <w:jc w:val="center"/>
        <w:rPr>
          <w:rFonts w:eastAsiaTheme="minorEastAsia" w:cstheme="minorHAnsi"/>
          <w:lang w:val="en-US"/>
        </w:rPr>
      </w:pPr>
      <w:r w:rsidRPr="00700E88">
        <w:rPr>
          <w:noProof/>
        </w:rPr>
        <w:lastRenderedPageBreak/>
        <w:drawing>
          <wp:inline distT="0" distB="0" distL="0" distR="0" wp14:anchorId="7F59A5A9" wp14:editId="79C5F6F8">
            <wp:extent cx="5048250" cy="6131629"/>
            <wp:effectExtent l="0" t="0" r="0" b="0"/>
            <wp:docPr id="1622404855" name="Imagen 1622404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50316" cy="6134138"/>
                    </a:xfrm>
                    <a:prstGeom prst="rect">
                      <a:avLst/>
                    </a:prstGeom>
                    <a:noFill/>
                    <a:ln>
                      <a:noFill/>
                    </a:ln>
                  </pic:spPr>
                </pic:pic>
              </a:graphicData>
            </a:graphic>
          </wp:inline>
        </w:drawing>
      </w:r>
    </w:p>
    <w:p w14:paraId="2BDA47CC" w14:textId="17804DE0" w:rsidR="002346D0" w:rsidRPr="002346D0" w:rsidRDefault="002346D0" w:rsidP="002346D0">
      <w:pPr>
        <w:spacing w:line="240" w:lineRule="auto"/>
        <w:ind w:right="140"/>
        <w:jc w:val="both"/>
        <w:rPr>
          <w:rFonts w:ascii="Times New Roman" w:hAnsi="Times New Roman" w:cs="Times New Roman"/>
          <w:lang w:val="en-US"/>
        </w:rPr>
      </w:pPr>
      <w:r w:rsidRPr="00700E88">
        <w:rPr>
          <w:rFonts w:ascii="Times New Roman" w:eastAsiaTheme="minorEastAsia" w:hAnsi="Times New Roman" w:cs="Times New Roman"/>
          <w:b/>
          <w:lang w:val="en-US"/>
        </w:rPr>
        <w:t>Figure S8.</w:t>
      </w:r>
      <w:r w:rsidRPr="00700E88">
        <w:rPr>
          <w:rFonts w:ascii="Times New Roman" w:eastAsiaTheme="minorEastAsia" w:hAnsi="Times New Roman" w:cs="Times New Roman"/>
          <w:lang w:val="en-US"/>
        </w:rPr>
        <w:t xml:space="preserve"> Infrared absorption</w:t>
      </w:r>
      <w:r w:rsidRPr="002346D0">
        <w:rPr>
          <w:rFonts w:ascii="Times New Roman" w:eastAsiaTheme="minorEastAsia" w:hAnsi="Times New Roman" w:cs="Times New Roman"/>
          <w:lang w:val="en-US"/>
        </w:rPr>
        <w:t xml:space="preserve"> cross sections (in base </w:t>
      </w:r>
      <w:r w:rsidRPr="002346D0">
        <w:rPr>
          <w:rFonts w:ascii="Times New Roman" w:eastAsiaTheme="minorEastAsia" w:hAnsi="Times New Roman" w:cs="Times New Roman"/>
          <w:i/>
          <w:lang w:val="en-US"/>
        </w:rPr>
        <w:t>e</w:t>
      </w:r>
      <w:r w:rsidRPr="002346D0">
        <w:rPr>
          <w:rFonts w:ascii="Times New Roman" w:eastAsiaTheme="minorEastAsia" w:hAnsi="Times New Roman" w:cs="Times New Roman"/>
          <w:lang w:val="en-US"/>
        </w:rPr>
        <w:t>) between 500 and 1700 cm</w:t>
      </w:r>
      <w:r w:rsidRPr="002346D0">
        <w:rPr>
          <w:rFonts w:ascii="Times New Roman" w:eastAsiaTheme="minorEastAsia" w:hAnsi="Times New Roman" w:cs="Times New Roman"/>
          <w:vertAlign w:val="superscript"/>
          <w:lang w:val="en-US"/>
        </w:rPr>
        <w:t>-1</w:t>
      </w:r>
      <w:r w:rsidRPr="002346D0">
        <w:rPr>
          <w:rFonts w:ascii="Times New Roman" w:eastAsiaTheme="minorEastAsia" w:hAnsi="Times New Roman" w:cs="Times New Roman"/>
          <w:lang w:val="en-US"/>
        </w:rPr>
        <w:t xml:space="preserve"> for </w:t>
      </w:r>
      <w:r w:rsidRPr="002346D0">
        <w:rPr>
          <w:rFonts w:ascii="Times New Roman" w:hAnsi="Times New Roman" w:cs="Times New Roman"/>
          <w:lang w:val="en-US"/>
        </w:rPr>
        <w:t xml:space="preserve">HFE-356mec3 </w:t>
      </w:r>
      <w:r w:rsidRPr="002346D0">
        <w:rPr>
          <w:rFonts w:ascii="Times New Roman" w:eastAsiaTheme="minorEastAsia" w:hAnsi="Times New Roman" w:cs="Times New Roman"/>
          <w:lang w:val="en-US"/>
        </w:rPr>
        <w:t xml:space="preserve">(A) </w:t>
      </w:r>
      <w:r w:rsidRPr="002346D0">
        <w:rPr>
          <w:rFonts w:ascii="Times New Roman" w:hAnsi="Times New Roman" w:cs="Times New Roman"/>
          <w:lang w:val="en-US"/>
        </w:rPr>
        <w:t>and HFE-236ea1 (B) obtained in this work together with the literature spectra.</w:t>
      </w:r>
    </w:p>
    <w:p w14:paraId="2E556D01" w14:textId="77777777" w:rsidR="002346D0" w:rsidRDefault="002346D0" w:rsidP="00AF6324">
      <w:pPr>
        <w:pStyle w:val="Textosinformato"/>
        <w:spacing w:after="120" w:line="276" w:lineRule="auto"/>
        <w:jc w:val="both"/>
        <w:rPr>
          <w:rFonts w:ascii="Times New Roman" w:hAnsi="Times New Roman"/>
          <w:sz w:val="24"/>
          <w:szCs w:val="24"/>
          <w:lang w:val="en-US"/>
        </w:rPr>
      </w:pPr>
    </w:p>
    <w:p w14:paraId="2067E7F0" w14:textId="77777777" w:rsidR="002346D0" w:rsidRDefault="002346D0" w:rsidP="00AF6324">
      <w:pPr>
        <w:pStyle w:val="Textosinformato"/>
        <w:spacing w:after="120" w:line="276" w:lineRule="auto"/>
        <w:jc w:val="both"/>
        <w:rPr>
          <w:rFonts w:ascii="Times New Roman" w:hAnsi="Times New Roman"/>
          <w:sz w:val="24"/>
          <w:szCs w:val="24"/>
          <w:lang w:val="en-US"/>
        </w:rPr>
      </w:pPr>
    </w:p>
    <w:p w14:paraId="7C335F1E" w14:textId="77777777" w:rsidR="002346D0" w:rsidRDefault="002346D0">
      <w:pPr>
        <w:rPr>
          <w:rFonts w:ascii="Times New Roman" w:hAnsi="Times New Roman" w:cs="Times New Roman"/>
          <w:b/>
          <w:lang w:val="en-US"/>
        </w:rPr>
      </w:pPr>
      <w:r>
        <w:rPr>
          <w:rFonts w:ascii="Times New Roman" w:hAnsi="Times New Roman" w:cs="Times New Roman"/>
          <w:b/>
          <w:lang w:val="en-US"/>
        </w:rPr>
        <w:br w:type="page"/>
      </w:r>
    </w:p>
    <w:p w14:paraId="05D4AE3A" w14:textId="5535561F" w:rsidR="006B1F9B" w:rsidRPr="008B4565" w:rsidRDefault="006B1F9B" w:rsidP="006B1F9B">
      <w:pPr>
        <w:spacing w:line="240" w:lineRule="auto"/>
        <w:ind w:left="284" w:right="282"/>
        <w:jc w:val="both"/>
        <w:rPr>
          <w:rFonts w:ascii="Times New Roman" w:hAnsi="Times New Roman" w:cs="Times New Roman"/>
          <w:strike/>
          <w:lang w:val="en-US"/>
        </w:rPr>
      </w:pPr>
      <w:r w:rsidRPr="00892D9B">
        <w:rPr>
          <w:rFonts w:ascii="Times New Roman" w:hAnsi="Times New Roman" w:cs="Times New Roman"/>
          <w:b/>
          <w:lang w:val="en-US"/>
        </w:rPr>
        <w:lastRenderedPageBreak/>
        <w:t xml:space="preserve">Table </w:t>
      </w:r>
      <w:r w:rsidR="0070576C" w:rsidRPr="00892D9B">
        <w:rPr>
          <w:rFonts w:ascii="Times New Roman" w:hAnsi="Times New Roman" w:cs="Times New Roman"/>
          <w:b/>
          <w:lang w:val="en-US"/>
        </w:rPr>
        <w:t>S</w:t>
      </w:r>
      <w:r w:rsidRPr="00892D9B">
        <w:rPr>
          <w:rFonts w:ascii="Times New Roman" w:hAnsi="Times New Roman" w:cs="Times New Roman"/>
          <w:b/>
          <w:lang w:val="en-US"/>
        </w:rPr>
        <w:t xml:space="preserve">5. </w:t>
      </w:r>
      <w:r w:rsidRPr="00892D9B">
        <w:rPr>
          <w:rFonts w:ascii="Times New Roman" w:hAnsi="Times New Roman" w:cs="Times New Roman"/>
          <w:lang w:val="en-US"/>
        </w:rPr>
        <w:t>Rate</w:t>
      </w:r>
      <w:r w:rsidRPr="008B4565">
        <w:rPr>
          <w:rFonts w:ascii="Times New Roman" w:hAnsi="Times New Roman" w:cs="Times New Roman"/>
          <w:lang w:val="en-US"/>
        </w:rPr>
        <w:t xml:space="preserve"> coefficient ratios, </w:t>
      </w:r>
      <w:proofErr w:type="spellStart"/>
      <w:r w:rsidRPr="008B4565">
        <w:rPr>
          <w:rFonts w:ascii="Times New Roman" w:hAnsi="Times New Roman" w:cs="Times New Roman"/>
          <w:i/>
          <w:lang w:val="en-US"/>
        </w:rPr>
        <w:t>k</w:t>
      </w:r>
      <w:r w:rsidRPr="008B4565">
        <w:rPr>
          <w:rFonts w:ascii="Times New Roman" w:hAnsi="Times New Roman" w:cs="Times New Roman"/>
          <w:vertAlign w:val="subscript"/>
          <w:lang w:val="en-US"/>
        </w:rPr>
        <w:t>Cl</w:t>
      </w:r>
      <w:proofErr w:type="spellEnd"/>
      <w:r w:rsidRPr="002E68B9">
        <w:rPr>
          <w:rFonts w:ascii="Times New Roman" w:hAnsi="Times New Roman" w:cs="Times New Roman"/>
          <w:lang w:val="en-US"/>
        </w:rPr>
        <w:t>(298K)</w:t>
      </w:r>
      <w:r w:rsidRPr="008B4565">
        <w:rPr>
          <w:rFonts w:ascii="Times New Roman" w:hAnsi="Times New Roman" w:cs="Times New Roman"/>
          <w:lang w:val="en-US"/>
        </w:rPr>
        <w:t>/</w:t>
      </w:r>
      <w:proofErr w:type="spellStart"/>
      <w:r w:rsidRPr="008B4565">
        <w:rPr>
          <w:rFonts w:ascii="Times New Roman" w:hAnsi="Times New Roman" w:cs="Times New Roman"/>
          <w:i/>
          <w:lang w:val="en-US"/>
        </w:rPr>
        <w:t>k</w:t>
      </w:r>
      <w:r w:rsidRPr="008B4565">
        <w:rPr>
          <w:rFonts w:ascii="Times New Roman" w:hAnsi="Times New Roman" w:cs="Times New Roman"/>
          <w:vertAlign w:val="subscript"/>
          <w:lang w:val="en-US"/>
        </w:rPr>
        <w:t>ref</w:t>
      </w:r>
      <w:proofErr w:type="spellEnd"/>
      <w:r w:rsidRPr="008B4565">
        <w:rPr>
          <w:rFonts w:ascii="Times New Roman" w:hAnsi="Times New Roman" w:cs="Times New Roman"/>
          <w:lang w:val="en-US"/>
        </w:rPr>
        <w:t xml:space="preserve">, and </w:t>
      </w:r>
      <w:proofErr w:type="spellStart"/>
      <w:r w:rsidRPr="008B4565">
        <w:rPr>
          <w:rFonts w:ascii="Times New Roman" w:hAnsi="Times New Roman" w:cs="Times New Roman"/>
          <w:i/>
          <w:lang w:val="en-US"/>
        </w:rPr>
        <w:t>k</w:t>
      </w:r>
      <w:r w:rsidRPr="008B4565">
        <w:rPr>
          <w:rFonts w:ascii="Times New Roman" w:hAnsi="Times New Roman" w:cs="Times New Roman"/>
          <w:vertAlign w:val="subscript"/>
          <w:lang w:val="en-US"/>
        </w:rPr>
        <w:t>Cl</w:t>
      </w:r>
      <w:proofErr w:type="spellEnd"/>
      <w:r w:rsidRPr="008B4565">
        <w:rPr>
          <w:rFonts w:ascii="Times New Roman" w:hAnsi="Times New Roman" w:cs="Times New Roman"/>
          <w:lang w:val="en-US"/>
        </w:rPr>
        <w:t>(298K) for the Cl+</w:t>
      </w:r>
      <w:r w:rsidRPr="008B4565">
        <w:rPr>
          <w:rFonts w:ascii="Times New Roman" w:hAnsi="Times New Roman"/>
          <w:lang w:val="en-US"/>
        </w:rPr>
        <w:t>CHCl</w:t>
      </w:r>
      <w:r w:rsidRPr="008B4565">
        <w:rPr>
          <w:rFonts w:ascii="Times New Roman" w:hAnsi="Times New Roman"/>
          <w:vertAlign w:val="subscript"/>
          <w:lang w:val="en-US"/>
        </w:rPr>
        <w:t>2</w:t>
      </w:r>
      <w:r w:rsidRPr="008B4565">
        <w:rPr>
          <w:rFonts w:ascii="Times New Roman" w:hAnsi="Times New Roman"/>
          <w:lang w:val="en-US"/>
        </w:rPr>
        <w:t>CH</w:t>
      </w:r>
      <w:r w:rsidRPr="008B4565">
        <w:rPr>
          <w:rFonts w:ascii="Times New Roman" w:hAnsi="Times New Roman"/>
          <w:vertAlign w:val="subscript"/>
          <w:lang w:val="en-US"/>
        </w:rPr>
        <w:t>2</w:t>
      </w:r>
      <w:r w:rsidRPr="008B4565">
        <w:rPr>
          <w:rFonts w:ascii="Times New Roman" w:hAnsi="Times New Roman"/>
          <w:lang w:val="en-US"/>
        </w:rPr>
        <w:t>Cl reaction</w:t>
      </w:r>
      <w:r w:rsidRPr="008B4565">
        <w:rPr>
          <w:rFonts w:ascii="Times New Roman" w:hAnsi="Times New Roman" w:cs="Times New Roman"/>
          <w:lang w:val="en-US"/>
        </w:rPr>
        <w:t>.</w:t>
      </w:r>
    </w:p>
    <w:tbl>
      <w:tblPr>
        <w:tblStyle w:val="Tablaconcuadrcula"/>
        <w:tblW w:w="79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843"/>
        <w:gridCol w:w="2268"/>
        <w:gridCol w:w="2268"/>
      </w:tblGrid>
      <w:tr w:rsidR="006B1F9B" w:rsidRPr="005A3847" w14:paraId="1600AD0B" w14:textId="77777777" w:rsidTr="00517BEF">
        <w:trPr>
          <w:jc w:val="center"/>
        </w:trPr>
        <w:tc>
          <w:tcPr>
            <w:tcW w:w="1560" w:type="dxa"/>
            <w:tcBorders>
              <w:top w:val="single" w:sz="12" w:space="0" w:color="auto"/>
              <w:bottom w:val="single" w:sz="12" w:space="0" w:color="auto"/>
            </w:tcBorders>
          </w:tcPr>
          <w:p w14:paraId="4B2C91A1" w14:textId="77777777" w:rsidR="006B1F9B" w:rsidRPr="00F35FC6" w:rsidRDefault="006B1F9B" w:rsidP="005B6AC9">
            <w:pPr>
              <w:spacing w:line="276" w:lineRule="auto"/>
              <w:ind w:right="-108"/>
              <w:jc w:val="center"/>
              <w:rPr>
                <w:rFonts w:ascii="Times New Roman" w:hAnsi="Times New Roman" w:cs="Times New Roman"/>
                <w:b/>
                <w:i/>
                <w:iCs/>
                <w:lang w:val="en-US"/>
              </w:rPr>
            </w:pPr>
            <w:proofErr w:type="spellStart"/>
            <w:r w:rsidRPr="00F35FC6">
              <w:rPr>
                <w:rFonts w:ascii="Times New Roman" w:hAnsi="Times New Roman" w:cs="Times New Roman"/>
                <w:b/>
                <w:i/>
                <w:iCs/>
                <w:lang w:val="en-US"/>
              </w:rPr>
              <w:t>k</w:t>
            </w:r>
            <w:r w:rsidRPr="00F35FC6">
              <w:rPr>
                <w:rFonts w:ascii="Times New Roman" w:hAnsi="Times New Roman" w:cs="Times New Roman"/>
                <w:b/>
                <w:vertAlign w:val="subscript"/>
                <w:lang w:val="en-US"/>
              </w:rPr>
              <w:t>Cl</w:t>
            </w:r>
            <w:proofErr w:type="spellEnd"/>
            <w:r w:rsidRPr="002E68B9">
              <w:rPr>
                <w:rFonts w:ascii="Times New Roman" w:hAnsi="Times New Roman" w:cs="Times New Roman"/>
                <w:lang w:val="en-US"/>
              </w:rPr>
              <w:t>(298K)</w:t>
            </w:r>
            <w:r w:rsidRPr="00F35FC6">
              <w:rPr>
                <w:rFonts w:ascii="Times New Roman" w:hAnsi="Times New Roman" w:cs="Times New Roman"/>
                <w:b/>
                <w:lang w:val="en-US"/>
              </w:rPr>
              <w:t>/</w:t>
            </w:r>
            <w:proofErr w:type="spellStart"/>
            <w:r w:rsidRPr="00F35FC6">
              <w:rPr>
                <w:rFonts w:ascii="Times New Roman" w:hAnsi="Times New Roman" w:cs="Times New Roman"/>
                <w:b/>
                <w:i/>
                <w:iCs/>
                <w:lang w:val="en-US"/>
              </w:rPr>
              <w:t>k</w:t>
            </w:r>
            <w:r w:rsidRPr="00F35FC6">
              <w:rPr>
                <w:rFonts w:ascii="Times New Roman" w:hAnsi="Times New Roman" w:cs="Times New Roman"/>
                <w:b/>
                <w:vertAlign w:val="subscript"/>
                <w:lang w:val="en-US"/>
              </w:rPr>
              <w:t>ref</w:t>
            </w:r>
            <w:proofErr w:type="spellEnd"/>
          </w:p>
        </w:tc>
        <w:tc>
          <w:tcPr>
            <w:tcW w:w="1843" w:type="dxa"/>
            <w:tcBorders>
              <w:top w:val="single" w:sz="12" w:space="0" w:color="auto"/>
              <w:bottom w:val="single" w:sz="12" w:space="0" w:color="auto"/>
            </w:tcBorders>
          </w:tcPr>
          <w:p w14:paraId="07DBADED" w14:textId="77777777" w:rsidR="006B1F9B" w:rsidRDefault="006B1F9B" w:rsidP="005B6AC9">
            <w:pPr>
              <w:spacing w:line="276" w:lineRule="auto"/>
              <w:jc w:val="center"/>
              <w:rPr>
                <w:rFonts w:ascii="Times New Roman" w:hAnsi="Times New Roman" w:cs="Times New Roman"/>
                <w:b/>
                <w:lang w:val="en-US"/>
              </w:rPr>
            </w:pPr>
            <w:r w:rsidRPr="003229CE">
              <w:rPr>
                <w:rFonts w:ascii="Times New Roman" w:hAnsi="Times New Roman" w:cs="Times New Roman"/>
                <w:b/>
                <w:lang w:val="en-US"/>
              </w:rPr>
              <w:t>Reference</w:t>
            </w:r>
          </w:p>
          <w:p w14:paraId="11AC07CF" w14:textId="77777777" w:rsidR="006B1F9B" w:rsidRPr="00F35FC6" w:rsidRDefault="006B1F9B" w:rsidP="005B6AC9">
            <w:pPr>
              <w:spacing w:line="276" w:lineRule="auto"/>
              <w:jc w:val="center"/>
              <w:rPr>
                <w:rFonts w:ascii="Times New Roman" w:hAnsi="Times New Roman" w:cs="Times New Roman"/>
                <w:b/>
                <w:lang w:val="en-US"/>
              </w:rPr>
            </w:pPr>
            <w:r w:rsidRPr="00F35FC6">
              <w:rPr>
                <w:rFonts w:ascii="Times New Roman" w:hAnsi="Times New Roman" w:cs="Times New Roman"/>
                <w:b/>
                <w:lang w:val="en-US"/>
              </w:rPr>
              <w:t>compound</w:t>
            </w:r>
          </w:p>
        </w:tc>
        <w:tc>
          <w:tcPr>
            <w:tcW w:w="2268" w:type="dxa"/>
            <w:tcBorders>
              <w:top w:val="single" w:sz="12" w:space="0" w:color="auto"/>
              <w:bottom w:val="single" w:sz="12" w:space="0" w:color="auto"/>
            </w:tcBorders>
          </w:tcPr>
          <w:p w14:paraId="0FB45835" w14:textId="77777777" w:rsidR="006B1F9B" w:rsidRPr="00F022CD" w:rsidRDefault="006B1F9B" w:rsidP="005B6AC9">
            <w:pPr>
              <w:spacing w:line="276" w:lineRule="auto"/>
              <w:jc w:val="center"/>
              <w:rPr>
                <w:rFonts w:ascii="Times New Roman" w:hAnsi="Times New Roman" w:cs="Times New Roman"/>
                <w:b/>
                <w:lang w:val="en-US"/>
              </w:rPr>
            </w:pPr>
            <w:r w:rsidRPr="00F022CD">
              <w:rPr>
                <w:rFonts w:ascii="Times New Roman" w:hAnsi="Times New Roman" w:cs="Times New Roman"/>
                <w:b/>
                <w:i/>
                <w:lang w:val="en-US"/>
              </w:rPr>
              <w:t>k</w:t>
            </w:r>
            <w:r w:rsidRPr="00F022CD">
              <w:rPr>
                <w:rFonts w:ascii="Times New Roman" w:hAnsi="Times New Roman" w:cs="Times New Roman"/>
                <w:b/>
                <w:vertAlign w:val="subscript"/>
                <w:lang w:val="en-US"/>
              </w:rPr>
              <w:t>ref</w:t>
            </w:r>
            <w:r w:rsidRPr="00F022CD">
              <w:rPr>
                <w:rFonts w:ascii="Times New Roman" w:hAnsi="Times New Roman" w:cs="Times New Roman"/>
                <w:b/>
                <w:lang w:val="en-US"/>
              </w:rPr>
              <w:t>×10</w:t>
            </w:r>
            <w:r w:rsidRPr="00F022CD">
              <w:rPr>
                <w:rFonts w:ascii="Times New Roman" w:hAnsi="Times New Roman" w:cs="Times New Roman"/>
                <w:b/>
                <w:vertAlign w:val="superscript"/>
                <w:lang w:val="en-US"/>
              </w:rPr>
              <w:t>13</w:t>
            </w:r>
          </w:p>
          <w:p w14:paraId="14A8B216" w14:textId="77777777" w:rsidR="006B1F9B" w:rsidRPr="00F022CD" w:rsidRDefault="006B1F9B" w:rsidP="005B6AC9">
            <w:pPr>
              <w:spacing w:line="276" w:lineRule="auto"/>
              <w:jc w:val="center"/>
              <w:rPr>
                <w:rFonts w:ascii="Times New Roman" w:hAnsi="Times New Roman" w:cs="Times New Roman"/>
                <w:b/>
                <w:lang w:val="en-US"/>
              </w:rPr>
            </w:pPr>
            <w:r w:rsidRPr="00F022CD">
              <w:rPr>
                <w:rFonts w:ascii="Times New Roman" w:hAnsi="Times New Roman" w:cs="Times New Roman"/>
                <w:b/>
                <w:lang w:val="en-US"/>
              </w:rPr>
              <w:t>(cm</w:t>
            </w:r>
            <w:r w:rsidRPr="00F022CD">
              <w:rPr>
                <w:rFonts w:ascii="Times New Roman" w:hAnsi="Times New Roman" w:cs="Times New Roman"/>
                <w:b/>
                <w:vertAlign w:val="superscript"/>
                <w:lang w:val="en-US"/>
              </w:rPr>
              <w:t>3</w:t>
            </w:r>
            <w:r w:rsidRPr="00F022CD">
              <w:rPr>
                <w:rFonts w:ascii="Times New Roman" w:hAnsi="Times New Roman" w:cs="Times New Roman"/>
                <w:b/>
                <w:lang w:val="en-US"/>
              </w:rPr>
              <w:t xml:space="preserve"> molecule</w:t>
            </w:r>
            <w:r w:rsidRPr="00F022CD">
              <w:rPr>
                <w:rFonts w:ascii="Times New Roman" w:hAnsi="Times New Roman" w:cs="Times New Roman"/>
                <w:b/>
                <w:vertAlign w:val="superscript"/>
                <w:lang w:val="en-US"/>
              </w:rPr>
              <w:t>-1</w:t>
            </w:r>
            <w:r w:rsidRPr="00F022CD">
              <w:rPr>
                <w:rFonts w:ascii="Times New Roman" w:hAnsi="Times New Roman" w:cs="Times New Roman"/>
                <w:b/>
                <w:lang w:val="en-US"/>
              </w:rPr>
              <w:t xml:space="preserve"> s</w:t>
            </w:r>
            <w:r w:rsidRPr="00F022CD">
              <w:rPr>
                <w:rFonts w:ascii="Times New Roman" w:hAnsi="Times New Roman" w:cs="Times New Roman"/>
                <w:b/>
                <w:vertAlign w:val="superscript"/>
                <w:lang w:val="en-US"/>
              </w:rPr>
              <w:t>-1</w:t>
            </w:r>
            <w:r w:rsidRPr="00F022CD">
              <w:rPr>
                <w:rFonts w:ascii="Times New Roman" w:hAnsi="Times New Roman" w:cs="Times New Roman"/>
                <w:b/>
                <w:lang w:val="en-US"/>
              </w:rPr>
              <w:t>)</w:t>
            </w:r>
          </w:p>
        </w:tc>
        <w:tc>
          <w:tcPr>
            <w:tcW w:w="2268" w:type="dxa"/>
            <w:tcBorders>
              <w:top w:val="single" w:sz="12" w:space="0" w:color="auto"/>
              <w:bottom w:val="single" w:sz="12" w:space="0" w:color="auto"/>
            </w:tcBorders>
          </w:tcPr>
          <w:p w14:paraId="26C4BEC0" w14:textId="77777777" w:rsidR="006B1F9B" w:rsidRPr="00F022CD" w:rsidRDefault="006B1F9B" w:rsidP="005B6AC9">
            <w:pPr>
              <w:spacing w:line="276" w:lineRule="auto"/>
              <w:jc w:val="center"/>
              <w:rPr>
                <w:rFonts w:ascii="Times New Roman" w:hAnsi="Times New Roman" w:cs="Times New Roman"/>
                <w:b/>
                <w:lang w:val="en-US"/>
              </w:rPr>
            </w:pPr>
            <w:proofErr w:type="spellStart"/>
            <w:r w:rsidRPr="00F022CD">
              <w:rPr>
                <w:rFonts w:ascii="Times New Roman" w:hAnsi="Times New Roman" w:cs="Times New Roman"/>
                <w:b/>
                <w:i/>
                <w:iCs/>
                <w:lang w:val="en-US"/>
              </w:rPr>
              <w:t>k</w:t>
            </w:r>
            <w:r w:rsidRPr="00F022CD">
              <w:rPr>
                <w:rFonts w:ascii="Times New Roman" w:hAnsi="Times New Roman" w:cs="Times New Roman"/>
                <w:b/>
                <w:vertAlign w:val="subscript"/>
                <w:lang w:val="en-US"/>
              </w:rPr>
              <w:t>Cl</w:t>
            </w:r>
            <w:proofErr w:type="spellEnd"/>
            <w:r w:rsidRPr="00F022CD">
              <w:rPr>
                <w:rFonts w:ascii="Times New Roman" w:hAnsi="Times New Roman" w:cs="Times New Roman"/>
                <w:b/>
                <w:lang w:val="en-US"/>
              </w:rPr>
              <w:t>(298</w:t>
            </w:r>
            <w:proofErr w:type="gramStart"/>
            <w:r w:rsidRPr="00F022CD">
              <w:rPr>
                <w:rFonts w:ascii="Times New Roman" w:hAnsi="Times New Roman" w:cs="Times New Roman"/>
                <w:b/>
                <w:lang w:val="en-US"/>
              </w:rPr>
              <w:t>K)×</w:t>
            </w:r>
            <w:proofErr w:type="gramEnd"/>
            <w:r w:rsidRPr="00F022CD">
              <w:rPr>
                <w:rFonts w:ascii="Times New Roman" w:hAnsi="Times New Roman" w:cs="Times New Roman"/>
                <w:b/>
                <w:lang w:val="en-US"/>
              </w:rPr>
              <w:t>10</w:t>
            </w:r>
            <w:r w:rsidRPr="00F022CD">
              <w:rPr>
                <w:rFonts w:ascii="Times New Roman" w:hAnsi="Times New Roman" w:cs="Times New Roman"/>
                <w:b/>
                <w:vertAlign w:val="superscript"/>
                <w:lang w:val="en-US"/>
              </w:rPr>
              <w:t>13</w:t>
            </w:r>
          </w:p>
          <w:p w14:paraId="64D68D89" w14:textId="77777777" w:rsidR="006B1F9B" w:rsidRPr="00F022CD" w:rsidRDefault="006B1F9B" w:rsidP="005B6AC9">
            <w:pPr>
              <w:spacing w:line="276" w:lineRule="auto"/>
              <w:jc w:val="center"/>
              <w:rPr>
                <w:rFonts w:ascii="Times New Roman" w:hAnsi="Times New Roman" w:cs="Times New Roman"/>
                <w:b/>
                <w:lang w:val="en-US"/>
              </w:rPr>
            </w:pPr>
            <w:r w:rsidRPr="00F022CD">
              <w:rPr>
                <w:rFonts w:ascii="Times New Roman" w:hAnsi="Times New Roman" w:cs="Times New Roman"/>
                <w:b/>
                <w:lang w:val="en-US"/>
              </w:rPr>
              <w:t>(cm</w:t>
            </w:r>
            <w:r w:rsidRPr="00F022CD">
              <w:rPr>
                <w:rFonts w:ascii="Times New Roman" w:hAnsi="Times New Roman" w:cs="Times New Roman"/>
                <w:b/>
                <w:vertAlign w:val="superscript"/>
                <w:lang w:val="en-US"/>
              </w:rPr>
              <w:t>3</w:t>
            </w:r>
            <w:r w:rsidRPr="00F022CD">
              <w:rPr>
                <w:rFonts w:ascii="Times New Roman" w:hAnsi="Times New Roman" w:cs="Times New Roman"/>
                <w:b/>
                <w:lang w:val="en-US"/>
              </w:rPr>
              <w:t xml:space="preserve"> molecule</w:t>
            </w:r>
            <w:r w:rsidRPr="00F022CD">
              <w:rPr>
                <w:rFonts w:ascii="Times New Roman" w:hAnsi="Times New Roman" w:cs="Times New Roman"/>
                <w:b/>
                <w:vertAlign w:val="superscript"/>
                <w:lang w:val="en-US"/>
              </w:rPr>
              <w:t>-1</w:t>
            </w:r>
            <w:r w:rsidRPr="00F022CD">
              <w:rPr>
                <w:rFonts w:ascii="Times New Roman" w:hAnsi="Times New Roman" w:cs="Times New Roman"/>
                <w:b/>
                <w:lang w:val="en-US"/>
              </w:rPr>
              <w:t xml:space="preserve"> s</w:t>
            </w:r>
            <w:r w:rsidRPr="00F022CD">
              <w:rPr>
                <w:rFonts w:ascii="Times New Roman" w:hAnsi="Times New Roman" w:cs="Times New Roman"/>
                <w:b/>
                <w:vertAlign w:val="superscript"/>
                <w:lang w:val="en-US"/>
              </w:rPr>
              <w:t>-1</w:t>
            </w:r>
            <w:r w:rsidRPr="00F022CD">
              <w:rPr>
                <w:rFonts w:ascii="Times New Roman" w:hAnsi="Times New Roman" w:cs="Times New Roman"/>
                <w:b/>
                <w:lang w:val="en-US"/>
              </w:rPr>
              <w:t>)</w:t>
            </w:r>
          </w:p>
        </w:tc>
      </w:tr>
      <w:tr w:rsidR="006B1F9B" w:rsidRPr="00F35FC6" w14:paraId="71C7B226" w14:textId="77777777" w:rsidTr="00517BEF">
        <w:trPr>
          <w:jc w:val="center"/>
        </w:trPr>
        <w:tc>
          <w:tcPr>
            <w:tcW w:w="1560" w:type="dxa"/>
            <w:tcBorders>
              <w:top w:val="single" w:sz="12" w:space="0" w:color="auto"/>
            </w:tcBorders>
          </w:tcPr>
          <w:p w14:paraId="32FB4488" w14:textId="77777777" w:rsidR="006B1F9B" w:rsidRPr="002A5D1D" w:rsidRDefault="006B1F9B" w:rsidP="005B6AC9">
            <w:pPr>
              <w:spacing w:line="276" w:lineRule="auto"/>
              <w:jc w:val="center"/>
              <w:rPr>
                <w:rFonts w:ascii="Times New Roman" w:hAnsi="Times New Roman" w:cs="Times New Roman"/>
                <w:lang w:val="en-US"/>
              </w:rPr>
            </w:pPr>
            <w:r w:rsidRPr="001A11B9">
              <w:rPr>
                <w:rFonts w:ascii="Times New Roman" w:hAnsi="Times New Roman" w:cs="Times New Roman"/>
                <w:lang w:val="en-US"/>
              </w:rPr>
              <w:t>3.21±0.04</w:t>
            </w:r>
          </w:p>
        </w:tc>
        <w:tc>
          <w:tcPr>
            <w:tcW w:w="1843" w:type="dxa"/>
            <w:tcBorders>
              <w:top w:val="single" w:sz="12" w:space="0" w:color="auto"/>
            </w:tcBorders>
          </w:tcPr>
          <w:p w14:paraId="6C80DE75" w14:textId="77777777" w:rsidR="006B1F9B" w:rsidRPr="00F35FC6" w:rsidRDefault="006B1F9B" w:rsidP="005B6AC9">
            <w:pPr>
              <w:spacing w:line="276" w:lineRule="auto"/>
              <w:jc w:val="center"/>
              <w:rPr>
                <w:rFonts w:ascii="Times New Roman" w:hAnsi="Times New Roman" w:cs="Times New Roman"/>
                <w:lang w:val="en-US"/>
              </w:rPr>
            </w:pPr>
            <w:r w:rsidRPr="00F35FC6">
              <w:rPr>
                <w:rFonts w:ascii="Times New Roman" w:hAnsi="Times New Roman" w:cs="Times New Roman"/>
                <w:lang w:val="en-US"/>
              </w:rPr>
              <w:t>CH</w:t>
            </w:r>
            <w:r w:rsidRPr="00F35FC6">
              <w:rPr>
                <w:rFonts w:ascii="Times New Roman" w:hAnsi="Times New Roman" w:cs="Times New Roman"/>
                <w:vertAlign w:val="subscript"/>
                <w:lang w:val="en-US"/>
              </w:rPr>
              <w:t>4</w:t>
            </w:r>
          </w:p>
        </w:tc>
        <w:tc>
          <w:tcPr>
            <w:tcW w:w="2268" w:type="dxa"/>
            <w:tcBorders>
              <w:top w:val="single" w:sz="12" w:space="0" w:color="auto"/>
            </w:tcBorders>
          </w:tcPr>
          <w:p w14:paraId="26E33288" w14:textId="77777777" w:rsidR="006B1F9B" w:rsidRPr="00F35FC6" w:rsidRDefault="006B1F9B" w:rsidP="005B6AC9">
            <w:pPr>
              <w:spacing w:line="276" w:lineRule="auto"/>
              <w:jc w:val="center"/>
              <w:rPr>
                <w:rFonts w:ascii="Times New Roman" w:hAnsi="Times New Roman" w:cs="Times New Roman"/>
                <w:lang w:val="en-US"/>
              </w:rPr>
            </w:pPr>
            <w:r w:rsidRPr="001A11B9">
              <w:rPr>
                <w:rFonts w:ascii="Times New Roman" w:hAnsi="Times New Roman" w:cs="Times New Roman"/>
                <w:lang w:val="en-US"/>
              </w:rPr>
              <w:t>1.00±0.14</w:t>
            </w:r>
            <w:r>
              <w:rPr>
                <w:rFonts w:ascii="Times New Roman" w:hAnsi="Times New Roman" w:cs="Times New Roman"/>
                <w:lang w:val="en-US"/>
              </w:rPr>
              <w:t xml:space="preserve"> </w:t>
            </w:r>
            <w:r w:rsidRPr="00F35FC6">
              <w:rPr>
                <w:rFonts w:ascii="Times New Roman" w:hAnsi="Times New Roman" w:cs="Times New Roman"/>
                <w:vertAlign w:val="superscript"/>
                <w:lang w:val="en-US"/>
              </w:rPr>
              <w:t>a</w:t>
            </w:r>
          </w:p>
        </w:tc>
        <w:tc>
          <w:tcPr>
            <w:tcW w:w="2268" w:type="dxa"/>
            <w:tcBorders>
              <w:top w:val="single" w:sz="12" w:space="0" w:color="auto"/>
            </w:tcBorders>
          </w:tcPr>
          <w:p w14:paraId="751640FA" w14:textId="77777777" w:rsidR="006B1F9B" w:rsidRPr="00F35FC6" w:rsidRDefault="006B1F9B" w:rsidP="005B6AC9">
            <w:pPr>
              <w:spacing w:line="276" w:lineRule="auto"/>
              <w:jc w:val="center"/>
              <w:rPr>
                <w:rFonts w:ascii="Times New Roman" w:hAnsi="Times New Roman" w:cs="Times New Roman"/>
                <w:lang w:val="en-US"/>
              </w:rPr>
            </w:pPr>
            <w:r w:rsidRPr="00F35FC6">
              <w:rPr>
                <w:rFonts w:ascii="Times New Roman" w:hAnsi="Times New Roman" w:cs="Times New Roman"/>
                <w:lang w:val="en-US"/>
              </w:rPr>
              <w:t xml:space="preserve">3.21±0.89 </w:t>
            </w:r>
            <w:r>
              <w:rPr>
                <w:rFonts w:ascii="Times New Roman" w:hAnsi="Times New Roman" w:cs="Times New Roman"/>
                <w:vertAlign w:val="superscript"/>
                <w:lang w:val="en-US"/>
              </w:rPr>
              <w:t>b</w:t>
            </w:r>
          </w:p>
        </w:tc>
      </w:tr>
      <w:tr w:rsidR="006B1F9B" w:rsidRPr="00F35FC6" w14:paraId="7853CF94" w14:textId="77777777" w:rsidTr="005B6AC9">
        <w:trPr>
          <w:jc w:val="center"/>
        </w:trPr>
        <w:tc>
          <w:tcPr>
            <w:tcW w:w="1560" w:type="dxa"/>
          </w:tcPr>
          <w:p w14:paraId="150A5B69" w14:textId="77777777" w:rsidR="006B1F9B" w:rsidRPr="002A5D1D" w:rsidRDefault="006B1F9B" w:rsidP="005B6AC9">
            <w:pPr>
              <w:spacing w:line="276" w:lineRule="auto"/>
              <w:jc w:val="center"/>
              <w:rPr>
                <w:rFonts w:ascii="Times New Roman" w:hAnsi="Times New Roman" w:cs="Times New Roman"/>
                <w:lang w:val="en-US"/>
              </w:rPr>
            </w:pPr>
            <w:r w:rsidRPr="001A11B9">
              <w:rPr>
                <w:rFonts w:ascii="Times New Roman" w:hAnsi="Times New Roman" w:cs="Times New Roman"/>
                <w:lang w:val="en-US"/>
              </w:rPr>
              <w:t>0.87±0.02</w:t>
            </w:r>
          </w:p>
        </w:tc>
        <w:tc>
          <w:tcPr>
            <w:tcW w:w="1843" w:type="dxa"/>
          </w:tcPr>
          <w:p w14:paraId="49618B82" w14:textId="77777777" w:rsidR="006B1F9B" w:rsidRPr="00F35FC6" w:rsidRDefault="006B1F9B" w:rsidP="005B6AC9">
            <w:pPr>
              <w:spacing w:line="276" w:lineRule="auto"/>
              <w:jc w:val="center"/>
              <w:rPr>
                <w:rFonts w:ascii="Times New Roman" w:hAnsi="Times New Roman" w:cs="Times New Roman"/>
                <w:lang w:val="en-US"/>
              </w:rPr>
            </w:pPr>
            <w:r w:rsidRPr="00F35FC6">
              <w:rPr>
                <w:rFonts w:ascii="Times New Roman" w:hAnsi="Times New Roman" w:cs="Times New Roman"/>
                <w:lang w:val="en-US"/>
              </w:rPr>
              <w:t>CH</w:t>
            </w:r>
            <w:r w:rsidRPr="00F35FC6">
              <w:rPr>
                <w:rFonts w:ascii="Times New Roman" w:hAnsi="Times New Roman" w:cs="Times New Roman"/>
                <w:vertAlign w:val="subscript"/>
                <w:lang w:val="en-US"/>
              </w:rPr>
              <w:t>2</w:t>
            </w:r>
            <w:r w:rsidRPr="00F35FC6">
              <w:rPr>
                <w:rFonts w:ascii="Times New Roman" w:hAnsi="Times New Roman" w:cs="Times New Roman"/>
                <w:lang w:val="en-US"/>
              </w:rPr>
              <w:t>Cl</w:t>
            </w:r>
            <w:r w:rsidRPr="00F35FC6">
              <w:rPr>
                <w:rFonts w:ascii="Times New Roman" w:hAnsi="Times New Roman" w:cs="Times New Roman"/>
                <w:vertAlign w:val="subscript"/>
                <w:lang w:val="en-US"/>
              </w:rPr>
              <w:t>2</w:t>
            </w:r>
          </w:p>
        </w:tc>
        <w:tc>
          <w:tcPr>
            <w:tcW w:w="2268" w:type="dxa"/>
          </w:tcPr>
          <w:p w14:paraId="3E31D531" w14:textId="77777777" w:rsidR="006B1F9B" w:rsidRPr="00F35FC6" w:rsidRDefault="006B1F9B" w:rsidP="005B6AC9">
            <w:pPr>
              <w:spacing w:line="276" w:lineRule="auto"/>
              <w:jc w:val="center"/>
              <w:rPr>
                <w:rFonts w:ascii="Times New Roman" w:hAnsi="Times New Roman" w:cs="Times New Roman"/>
                <w:lang w:val="en-US"/>
              </w:rPr>
            </w:pPr>
            <w:r w:rsidRPr="001A11B9">
              <w:rPr>
                <w:rFonts w:ascii="Times New Roman" w:hAnsi="Times New Roman" w:cs="Times New Roman"/>
                <w:lang w:val="en-US"/>
              </w:rPr>
              <w:t>3.40±0.47</w:t>
            </w:r>
            <w:r>
              <w:rPr>
                <w:rFonts w:ascii="Times New Roman" w:hAnsi="Times New Roman" w:cs="Times New Roman"/>
                <w:lang w:val="en-US"/>
              </w:rPr>
              <w:t xml:space="preserve"> </w:t>
            </w:r>
            <w:r w:rsidRPr="00F35FC6">
              <w:rPr>
                <w:rFonts w:ascii="Times New Roman" w:hAnsi="Times New Roman" w:cs="Times New Roman"/>
                <w:vertAlign w:val="superscript"/>
                <w:lang w:val="en-US"/>
              </w:rPr>
              <w:t>a</w:t>
            </w:r>
          </w:p>
        </w:tc>
        <w:tc>
          <w:tcPr>
            <w:tcW w:w="2268" w:type="dxa"/>
          </w:tcPr>
          <w:p w14:paraId="18CC7FE9" w14:textId="77777777" w:rsidR="006B1F9B" w:rsidRPr="00F35FC6" w:rsidRDefault="006B1F9B" w:rsidP="005B6AC9">
            <w:pPr>
              <w:spacing w:line="276" w:lineRule="auto"/>
              <w:jc w:val="center"/>
              <w:rPr>
                <w:rFonts w:ascii="Times New Roman" w:hAnsi="Times New Roman" w:cs="Times New Roman"/>
                <w:lang w:val="en-US"/>
              </w:rPr>
            </w:pPr>
            <w:r w:rsidRPr="00F35FC6">
              <w:rPr>
                <w:rFonts w:ascii="Times New Roman" w:hAnsi="Times New Roman" w:cs="Times New Roman"/>
                <w:lang w:val="en-US"/>
              </w:rPr>
              <w:t xml:space="preserve">2.96±0.83 </w:t>
            </w:r>
            <w:r>
              <w:rPr>
                <w:rFonts w:ascii="Times New Roman" w:hAnsi="Times New Roman" w:cs="Times New Roman"/>
                <w:vertAlign w:val="superscript"/>
                <w:lang w:val="en-US"/>
              </w:rPr>
              <w:t>b</w:t>
            </w:r>
            <w:r w:rsidRPr="00F35FC6">
              <w:rPr>
                <w:rFonts w:ascii="Times New Roman" w:hAnsi="Times New Roman" w:cs="Times New Roman"/>
                <w:lang w:val="en-US"/>
              </w:rPr>
              <w:t xml:space="preserve"> </w:t>
            </w:r>
          </w:p>
        </w:tc>
      </w:tr>
      <w:tr w:rsidR="006B1F9B" w:rsidRPr="00F35FC6" w14:paraId="7F350396" w14:textId="77777777" w:rsidTr="005B6AC9">
        <w:trPr>
          <w:jc w:val="center"/>
        </w:trPr>
        <w:tc>
          <w:tcPr>
            <w:tcW w:w="1560" w:type="dxa"/>
            <w:tcBorders>
              <w:bottom w:val="single" w:sz="18" w:space="0" w:color="auto"/>
            </w:tcBorders>
          </w:tcPr>
          <w:p w14:paraId="424F5AF9" w14:textId="77777777" w:rsidR="006B1F9B" w:rsidRPr="00F35FC6" w:rsidRDefault="006B1F9B" w:rsidP="005B6AC9">
            <w:pPr>
              <w:spacing w:line="276" w:lineRule="auto"/>
              <w:jc w:val="center"/>
              <w:rPr>
                <w:rFonts w:ascii="Times New Roman" w:hAnsi="Times New Roman" w:cs="Times New Roman"/>
                <w:lang w:val="en-US"/>
              </w:rPr>
            </w:pPr>
          </w:p>
        </w:tc>
        <w:tc>
          <w:tcPr>
            <w:tcW w:w="1843" w:type="dxa"/>
            <w:tcBorders>
              <w:bottom w:val="single" w:sz="18" w:space="0" w:color="auto"/>
            </w:tcBorders>
          </w:tcPr>
          <w:p w14:paraId="7961E62F" w14:textId="77777777" w:rsidR="006B1F9B" w:rsidRPr="00F35FC6" w:rsidRDefault="006B1F9B" w:rsidP="005B6AC9">
            <w:pPr>
              <w:spacing w:line="276" w:lineRule="auto"/>
              <w:jc w:val="center"/>
              <w:rPr>
                <w:rFonts w:ascii="Times New Roman" w:hAnsi="Times New Roman" w:cs="Times New Roman"/>
                <w:lang w:val="en-US"/>
              </w:rPr>
            </w:pPr>
            <w:r w:rsidRPr="00F35FC6">
              <w:rPr>
                <w:rFonts w:ascii="Times New Roman" w:hAnsi="Times New Roman" w:cs="Times New Roman"/>
                <w:lang w:val="en-US"/>
              </w:rPr>
              <w:t>Weighted average</w:t>
            </w:r>
          </w:p>
        </w:tc>
        <w:tc>
          <w:tcPr>
            <w:tcW w:w="2268" w:type="dxa"/>
            <w:tcBorders>
              <w:bottom w:val="single" w:sz="18" w:space="0" w:color="auto"/>
            </w:tcBorders>
          </w:tcPr>
          <w:p w14:paraId="3BC89036" w14:textId="77777777" w:rsidR="006B1F9B" w:rsidRPr="00F35FC6" w:rsidRDefault="006B1F9B" w:rsidP="005B6AC9">
            <w:pPr>
              <w:spacing w:line="276" w:lineRule="auto"/>
              <w:jc w:val="center"/>
              <w:rPr>
                <w:rFonts w:ascii="Times New Roman" w:hAnsi="Times New Roman" w:cs="Times New Roman"/>
                <w:lang w:val="en-US"/>
              </w:rPr>
            </w:pPr>
            <w:r w:rsidRPr="00F35FC6">
              <w:rPr>
                <w:rFonts w:ascii="Times New Roman" w:hAnsi="Times New Roman" w:cs="Times New Roman"/>
                <w:lang w:val="en-US"/>
              </w:rPr>
              <w:t>-</w:t>
            </w:r>
          </w:p>
        </w:tc>
        <w:tc>
          <w:tcPr>
            <w:tcW w:w="2268" w:type="dxa"/>
            <w:tcBorders>
              <w:bottom w:val="single" w:sz="18" w:space="0" w:color="auto"/>
            </w:tcBorders>
          </w:tcPr>
          <w:p w14:paraId="18513A44" w14:textId="77777777" w:rsidR="006B1F9B" w:rsidRPr="00F35FC6" w:rsidRDefault="006B1F9B" w:rsidP="005B6AC9">
            <w:pPr>
              <w:spacing w:line="276" w:lineRule="auto"/>
              <w:jc w:val="center"/>
              <w:rPr>
                <w:rFonts w:ascii="Times New Roman" w:hAnsi="Times New Roman" w:cs="Times New Roman"/>
                <w:b/>
                <w:bCs/>
                <w:lang w:val="en-US"/>
              </w:rPr>
            </w:pPr>
            <w:r w:rsidRPr="00B127FA">
              <w:rPr>
                <w:rFonts w:ascii="Times New Roman" w:hAnsi="Times New Roman" w:cs="Times New Roman"/>
                <w:lang w:val="en-US"/>
              </w:rPr>
              <w:t xml:space="preserve">3.08 ± 0.36 </w:t>
            </w:r>
            <w:r>
              <w:rPr>
                <w:rFonts w:ascii="Times New Roman" w:hAnsi="Times New Roman" w:cs="Times New Roman"/>
                <w:vertAlign w:val="superscript"/>
                <w:lang w:val="en-US"/>
              </w:rPr>
              <w:t>c</w:t>
            </w:r>
          </w:p>
        </w:tc>
      </w:tr>
    </w:tbl>
    <w:p w14:paraId="2FD79D3C" w14:textId="77777777" w:rsidR="006B1F9B" w:rsidRPr="00D926B3" w:rsidRDefault="006B1F9B" w:rsidP="006B1F9B">
      <w:pPr>
        <w:spacing w:line="240" w:lineRule="auto"/>
        <w:ind w:left="426"/>
        <w:jc w:val="both"/>
        <w:rPr>
          <w:rFonts w:ascii="Times New Roman" w:hAnsi="Times New Roman"/>
          <w:sz w:val="20"/>
          <w:szCs w:val="20"/>
          <w:lang w:val="en-US"/>
        </w:rPr>
      </w:pPr>
      <w:r w:rsidRPr="00D926B3">
        <w:rPr>
          <w:rFonts w:ascii="Times New Roman" w:hAnsi="Times New Roman" w:cs="Times New Roman"/>
          <w:sz w:val="20"/>
          <w:szCs w:val="20"/>
          <w:vertAlign w:val="superscript"/>
          <w:lang w:val="en-US"/>
        </w:rPr>
        <w:t>a</w:t>
      </w:r>
      <w:r w:rsidRPr="00D926B3">
        <w:rPr>
          <w:rFonts w:ascii="Times New Roman" w:hAnsi="Times New Roman" w:cs="Times New Roman"/>
          <w:sz w:val="20"/>
          <w:szCs w:val="20"/>
          <w:lang w:val="en-US"/>
        </w:rPr>
        <w:t xml:space="preserve"> </w:t>
      </w:r>
      <w:r w:rsidRPr="00D926B3">
        <w:rPr>
          <w:rFonts w:ascii="Times New Roman" w:hAnsi="Times New Roman" w:cs="Times New Roman"/>
          <w:sz w:val="20"/>
          <w:szCs w:val="20"/>
          <w:lang w:val="en-US"/>
        </w:rPr>
        <w:fldChar w:fldCharType="begin" w:fldLock="1"/>
      </w:r>
      <w:r w:rsidRPr="00D926B3">
        <w:rPr>
          <w:rFonts w:ascii="Times New Roman" w:hAnsi="Times New Roman" w:cs="Times New Roman"/>
          <w:sz w:val="20"/>
          <w:szCs w:val="20"/>
          <w:lang w:val="en-US"/>
        </w:rPr>
        <w:instrText>ADDIN CSL_CITATION {"citationItems":[{"id":"ITEM-1","itemData":{"DOI":"10.5194/acp-6-3625-2006","ISSN":"1680-7324","abstract":"Abstract. This article, the second in the series, presents kinetic and photochemical data evaluated by the IUPAC Subcommittee on Gas Kinetic Data Evaluation for Atmospheric Chemistry. It covers the gas phase and photochemical reactions of Organic species, which were last published in 1999, and were updated on the IUPAC website in late 2002, and subsequently during the preparation of this article. The article consists of a summary table of the recommended rate coefficients, containing the recommended kinetic parameters for the evaluated reactions, and eight appendices containing the data sheets, which provide information upon which the recommendations are made.","author":[{"dropping-particle":"","family":"Atkinson","given":"R.","non-dropping-particle":"","parse-names":false,"suffix":""},{"dropping-particle":"","family":"Baulch","given":"D. L.","non-dropping-particle":"","parse-names":false,"suffix":""},{"dropping-particle":"","family":"Cox","given":"R. A.","non-dropping-particle":"","parse-names":false,"suffix":""},{"dropping-particle":"","family":"Crowley","given":"J. N.","non-dropping-particle":"","parse-names":false,"suffix":""},{"dropping-particle":"","family":"Hampson","given":"R. F.","non-dropping-particle":"","parse-names":false,"suffix":""},{"dropping-particle":"","family":"Hynes","given":"R. G.","non-dropping-particle":"","parse-names":false,"suffix":""},{"dropping-particle":"","family":"Jenkin","given":"M. E.","non-dropping-particle":"","parse-names":false,"suffix":""},{"dropping-particle":"","family":"Rossi","given":"M. J.","non-dropping-particle":"","parse-names":false,"suffix":""},{"dropping-particle":"","family":"Troe","given":"J.","non-dropping-particle":"","parse-names":false,"suffix":""}],"container-title":"Atmospheric Chemistry and Physics","id":"ITEM-1","issue":"11","issued":{"date-parts":[["2006","9","6"]]},"page":"3625-4055","title":"Evaluated kinetic and photochemical data for atmospheric chemistry: Volume II – gas phase reactions of organic species","type":"article-journal","volume":"6"},"uris":["http://www.mendeley.com/documents/?uuid=d17a64af-5f3c-4830-9e79-c788e08885c1"]}],"mendeley":{"formattedCitation":"(Atkinson et al., 2006)","manualFormatting":"Atkinson et al. (2006)","plainTextFormattedCitation":"(Atkinson et al., 2006)","previouslyFormattedCitation":"(Atkinson et al., 2006)"},"properties":{"noteIndex":0},"schema":"https://github.com/citation-style-language/schema/raw/master/csl-citation.json"}</w:instrText>
      </w:r>
      <w:r w:rsidRPr="00D926B3">
        <w:rPr>
          <w:rFonts w:ascii="Times New Roman" w:hAnsi="Times New Roman" w:cs="Times New Roman"/>
          <w:sz w:val="20"/>
          <w:szCs w:val="20"/>
          <w:lang w:val="en-US"/>
        </w:rPr>
        <w:fldChar w:fldCharType="separate"/>
      </w:r>
      <w:r w:rsidRPr="00D926B3">
        <w:rPr>
          <w:rFonts w:ascii="Times New Roman" w:hAnsi="Times New Roman" w:cs="Times New Roman"/>
          <w:noProof/>
          <w:sz w:val="20"/>
          <w:szCs w:val="20"/>
          <w:lang w:val="en-US"/>
        </w:rPr>
        <w:t>Atkinson et al. (2006)</w:t>
      </w:r>
      <w:r w:rsidRPr="00D926B3">
        <w:rPr>
          <w:rFonts w:ascii="Times New Roman" w:hAnsi="Times New Roman" w:cs="Times New Roman"/>
          <w:sz w:val="20"/>
          <w:szCs w:val="20"/>
          <w:lang w:val="en-US"/>
        </w:rPr>
        <w:fldChar w:fldCharType="end"/>
      </w:r>
      <w:r w:rsidRPr="00D926B3">
        <w:rPr>
          <w:rFonts w:ascii="Times New Roman" w:hAnsi="Times New Roman" w:cs="Times New Roman"/>
          <w:sz w:val="20"/>
          <w:szCs w:val="20"/>
          <w:lang w:val="en-US"/>
        </w:rPr>
        <w:t xml:space="preserve">; </w:t>
      </w:r>
      <w:r w:rsidRPr="00D926B3">
        <w:rPr>
          <w:rFonts w:ascii="Times New Roman" w:hAnsi="Times New Roman" w:cs="Times New Roman"/>
          <w:sz w:val="20"/>
          <w:szCs w:val="20"/>
          <w:vertAlign w:val="superscript"/>
          <w:lang w:val="en-US"/>
        </w:rPr>
        <w:t>b</w:t>
      </w:r>
      <w:r w:rsidRPr="00D926B3">
        <w:rPr>
          <w:rFonts w:ascii="Times New Roman" w:hAnsi="Times New Roman" w:cs="Times New Roman"/>
          <w:sz w:val="20"/>
          <w:szCs w:val="20"/>
          <w:lang w:val="en-US"/>
        </w:rPr>
        <w:t xml:space="preserve"> Uncertainties are ±2σ statistical that includes the error propagation in </w:t>
      </w:r>
      <w:proofErr w:type="spellStart"/>
      <w:r w:rsidRPr="00D926B3">
        <w:rPr>
          <w:rFonts w:ascii="Times New Roman" w:hAnsi="Times New Roman" w:cs="Times New Roman"/>
          <w:i/>
          <w:iCs/>
          <w:sz w:val="20"/>
          <w:szCs w:val="20"/>
          <w:lang w:val="en-US"/>
        </w:rPr>
        <w:t>k</w:t>
      </w:r>
      <w:r w:rsidRPr="00D926B3">
        <w:rPr>
          <w:rFonts w:ascii="Times New Roman" w:hAnsi="Times New Roman" w:cs="Times New Roman"/>
          <w:sz w:val="20"/>
          <w:szCs w:val="20"/>
          <w:vertAlign w:val="subscript"/>
          <w:lang w:val="en-US"/>
        </w:rPr>
        <w:t>ref</w:t>
      </w:r>
      <w:proofErr w:type="spellEnd"/>
      <w:r w:rsidRPr="00D926B3">
        <w:rPr>
          <w:rFonts w:ascii="Times New Roman" w:hAnsi="Times New Roman" w:cs="Times New Roman"/>
          <w:sz w:val="20"/>
          <w:szCs w:val="20"/>
          <w:lang w:val="en-US"/>
        </w:rPr>
        <w:t xml:space="preserve">. </w:t>
      </w:r>
      <w:r w:rsidRPr="00D926B3">
        <w:rPr>
          <w:rFonts w:ascii="Times New Roman" w:hAnsi="Times New Roman" w:cs="Times New Roman"/>
          <w:sz w:val="20"/>
          <w:szCs w:val="20"/>
          <w:vertAlign w:val="superscript"/>
          <w:lang w:val="en-US"/>
        </w:rPr>
        <w:t>c</w:t>
      </w:r>
      <w:r w:rsidRPr="00D926B3">
        <w:rPr>
          <w:rFonts w:ascii="Times New Roman" w:hAnsi="Times New Roman" w:cs="Times New Roman"/>
          <w:sz w:val="20"/>
          <w:szCs w:val="20"/>
          <w:lang w:val="en-US"/>
        </w:rPr>
        <w:t xml:space="preserve"> Uncertainty±2σ obtained from the weighting procedure.</w:t>
      </w:r>
    </w:p>
    <w:p w14:paraId="44157274" w14:textId="77777777" w:rsidR="006B1F9B" w:rsidRDefault="006B1F9B" w:rsidP="00AF6324">
      <w:pPr>
        <w:pStyle w:val="Textosinformato"/>
        <w:spacing w:after="120" w:line="276" w:lineRule="auto"/>
        <w:jc w:val="both"/>
        <w:rPr>
          <w:rFonts w:ascii="Times New Roman" w:hAnsi="Times New Roman"/>
          <w:sz w:val="24"/>
          <w:szCs w:val="24"/>
          <w:lang w:val="en-US"/>
        </w:rPr>
      </w:pPr>
    </w:p>
    <w:p w14:paraId="637D0762" w14:textId="77777777" w:rsidR="002346D0" w:rsidRDefault="002346D0" w:rsidP="00AF6324">
      <w:pPr>
        <w:pStyle w:val="Textosinformato"/>
        <w:spacing w:after="120" w:line="276" w:lineRule="auto"/>
        <w:jc w:val="both"/>
        <w:rPr>
          <w:rFonts w:ascii="Times New Roman" w:hAnsi="Times New Roman"/>
          <w:sz w:val="24"/>
          <w:szCs w:val="24"/>
          <w:lang w:val="en-US"/>
        </w:rPr>
      </w:pPr>
    </w:p>
    <w:p w14:paraId="7D9EFA38" w14:textId="1A689377" w:rsidR="00C43300" w:rsidRPr="00892D9B" w:rsidRDefault="00C43300" w:rsidP="00C43300">
      <w:pPr>
        <w:spacing w:line="240" w:lineRule="auto"/>
        <w:ind w:right="-1"/>
        <w:jc w:val="both"/>
        <w:rPr>
          <w:rFonts w:ascii="Times New Roman" w:hAnsi="Times New Roman" w:cs="Times New Roman"/>
          <w:strike/>
          <w:lang w:val="en-US"/>
        </w:rPr>
      </w:pPr>
      <w:r w:rsidRPr="00892D9B">
        <w:rPr>
          <w:rFonts w:ascii="Times New Roman" w:hAnsi="Times New Roman" w:cs="Times New Roman"/>
          <w:b/>
          <w:lang w:val="en-US"/>
        </w:rPr>
        <w:t xml:space="preserve">Table </w:t>
      </w:r>
      <w:r w:rsidR="00606D37" w:rsidRPr="00892D9B">
        <w:rPr>
          <w:rFonts w:ascii="Times New Roman" w:hAnsi="Times New Roman" w:cs="Times New Roman"/>
          <w:b/>
          <w:lang w:val="en-US"/>
        </w:rPr>
        <w:t>S</w:t>
      </w:r>
      <w:r w:rsidRPr="00892D9B">
        <w:rPr>
          <w:rFonts w:ascii="Times New Roman" w:hAnsi="Times New Roman" w:cs="Times New Roman"/>
          <w:b/>
          <w:lang w:val="en-US"/>
        </w:rPr>
        <w:t xml:space="preserve">6. </w:t>
      </w:r>
      <w:r w:rsidRPr="00892D9B">
        <w:rPr>
          <w:rFonts w:ascii="Times New Roman" w:hAnsi="Times New Roman" w:cs="Times New Roman"/>
          <w:bCs/>
          <w:lang w:val="en-US"/>
        </w:rPr>
        <w:t xml:space="preserve">Comparison of </w:t>
      </w:r>
      <w:proofErr w:type="spellStart"/>
      <w:r w:rsidRPr="00892D9B">
        <w:rPr>
          <w:rFonts w:ascii="Times New Roman" w:hAnsi="Times New Roman" w:cs="Times New Roman"/>
          <w:i/>
          <w:iCs/>
          <w:lang w:val="en-US"/>
        </w:rPr>
        <w:t>k</w:t>
      </w:r>
      <w:r w:rsidRPr="00892D9B">
        <w:rPr>
          <w:rFonts w:ascii="Times New Roman" w:hAnsi="Times New Roman" w:cs="Times New Roman"/>
          <w:vertAlign w:val="subscript"/>
          <w:lang w:val="en-US"/>
        </w:rPr>
        <w:t>Cl</w:t>
      </w:r>
      <w:proofErr w:type="spellEnd"/>
      <w:r w:rsidRPr="00892D9B">
        <w:rPr>
          <w:rFonts w:ascii="Times New Roman" w:hAnsi="Times New Roman" w:cs="Times New Roman"/>
          <w:lang w:val="en-US"/>
        </w:rPr>
        <w:t>(298K) (in 10</w:t>
      </w:r>
      <w:r w:rsidRPr="00892D9B">
        <w:rPr>
          <w:rFonts w:ascii="Times New Roman" w:hAnsi="Times New Roman" w:cs="Times New Roman"/>
          <w:vertAlign w:val="superscript"/>
          <w:lang w:val="en-US"/>
        </w:rPr>
        <w:t>-13</w:t>
      </w:r>
      <w:r w:rsidRPr="00892D9B">
        <w:rPr>
          <w:rFonts w:ascii="Times New Roman" w:hAnsi="Times New Roman" w:cs="Times New Roman"/>
          <w:lang w:val="en-US"/>
        </w:rPr>
        <w:t xml:space="preserve"> cm</w:t>
      </w:r>
      <w:r w:rsidRPr="00892D9B">
        <w:rPr>
          <w:rFonts w:ascii="Times New Roman" w:hAnsi="Times New Roman" w:cs="Times New Roman"/>
          <w:vertAlign w:val="superscript"/>
          <w:lang w:val="en-US"/>
        </w:rPr>
        <w:t>3</w:t>
      </w:r>
      <w:r w:rsidRPr="00892D9B">
        <w:rPr>
          <w:rFonts w:ascii="Times New Roman" w:hAnsi="Times New Roman" w:cs="Times New Roman"/>
          <w:lang w:val="en-US"/>
        </w:rPr>
        <w:t xml:space="preserve"> molecule</w:t>
      </w:r>
      <w:r w:rsidRPr="00892D9B">
        <w:rPr>
          <w:rFonts w:ascii="Times New Roman" w:hAnsi="Times New Roman" w:cs="Times New Roman"/>
          <w:vertAlign w:val="superscript"/>
          <w:lang w:val="en-US"/>
        </w:rPr>
        <w:t>-1</w:t>
      </w:r>
      <w:r w:rsidRPr="00892D9B">
        <w:rPr>
          <w:rFonts w:ascii="Times New Roman" w:hAnsi="Times New Roman" w:cs="Times New Roman"/>
          <w:lang w:val="en-US"/>
        </w:rPr>
        <w:t xml:space="preserve"> s</w:t>
      </w:r>
      <w:r w:rsidRPr="00892D9B">
        <w:rPr>
          <w:rFonts w:ascii="Times New Roman" w:hAnsi="Times New Roman" w:cs="Times New Roman"/>
          <w:vertAlign w:val="superscript"/>
          <w:lang w:val="en-US"/>
        </w:rPr>
        <w:t>-1</w:t>
      </w:r>
      <w:r w:rsidRPr="00892D9B">
        <w:rPr>
          <w:rFonts w:ascii="Times New Roman" w:hAnsi="Times New Roman" w:cs="Times New Roman"/>
          <w:lang w:val="en-US"/>
        </w:rPr>
        <w:t xml:space="preserve">) reported here for </w:t>
      </w:r>
      <w:r w:rsidRPr="00892D9B">
        <w:rPr>
          <w:rFonts w:ascii="Times New Roman" w:hAnsi="Times New Roman"/>
          <w:iCs/>
          <w:lang w:val="en-US"/>
        </w:rPr>
        <w:t>CHCl</w:t>
      </w:r>
      <w:r w:rsidRPr="00892D9B">
        <w:rPr>
          <w:rFonts w:ascii="Times New Roman" w:hAnsi="Times New Roman"/>
          <w:iCs/>
          <w:vertAlign w:val="subscript"/>
          <w:lang w:val="en-US"/>
        </w:rPr>
        <w:t>2</w:t>
      </w:r>
      <w:r w:rsidRPr="00892D9B">
        <w:rPr>
          <w:rFonts w:ascii="Times New Roman" w:hAnsi="Times New Roman"/>
          <w:iCs/>
          <w:lang w:val="en-US"/>
        </w:rPr>
        <w:t>CH</w:t>
      </w:r>
      <w:r w:rsidRPr="00892D9B">
        <w:rPr>
          <w:rFonts w:ascii="Times New Roman" w:hAnsi="Times New Roman"/>
          <w:iCs/>
          <w:vertAlign w:val="subscript"/>
          <w:lang w:val="en-US"/>
        </w:rPr>
        <w:t>2</w:t>
      </w:r>
      <w:r w:rsidRPr="00892D9B">
        <w:rPr>
          <w:rFonts w:ascii="Times New Roman" w:hAnsi="Times New Roman"/>
          <w:iCs/>
          <w:lang w:val="en-US"/>
        </w:rPr>
        <w:t>Cl</w:t>
      </w:r>
      <w:r w:rsidRPr="00892D9B">
        <w:rPr>
          <w:rFonts w:ascii="Times New Roman" w:hAnsi="Times New Roman" w:cs="Times New Roman"/>
          <w:bCs/>
          <w:iCs/>
          <w:lang w:val="en-US"/>
        </w:rPr>
        <w:t xml:space="preserve"> with </w:t>
      </w:r>
      <w:r w:rsidRPr="00892D9B">
        <w:rPr>
          <w:rFonts w:ascii="Times New Roman" w:hAnsi="Times New Roman" w:cs="Times New Roman"/>
          <w:bCs/>
          <w:lang w:val="en-US"/>
        </w:rPr>
        <w:t>literature</w:t>
      </w:r>
      <w:r w:rsidRPr="00892D9B">
        <w:rPr>
          <w:rFonts w:ascii="Times New Roman" w:hAnsi="Times New Roman" w:cs="Times New Roman"/>
          <w:lang w:val="en-US"/>
        </w:rPr>
        <w:t xml:space="preserve"> values.</w:t>
      </w:r>
    </w:p>
    <w:tbl>
      <w:tblPr>
        <w:tblStyle w:val="Tablaconcuadrcula"/>
        <w:tblW w:w="88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
        <w:gridCol w:w="1419"/>
        <w:gridCol w:w="2501"/>
        <w:gridCol w:w="1326"/>
        <w:gridCol w:w="2612"/>
      </w:tblGrid>
      <w:tr w:rsidR="00C43300" w:rsidRPr="00490C3B" w14:paraId="1BA17337" w14:textId="77777777" w:rsidTr="00517BEF">
        <w:trPr>
          <w:jc w:val="center"/>
        </w:trPr>
        <w:tc>
          <w:tcPr>
            <w:tcW w:w="991" w:type="dxa"/>
            <w:tcBorders>
              <w:top w:val="single" w:sz="12" w:space="0" w:color="auto"/>
              <w:bottom w:val="single" w:sz="12" w:space="0" w:color="auto"/>
            </w:tcBorders>
          </w:tcPr>
          <w:p w14:paraId="56F2406F" w14:textId="77777777" w:rsidR="00C43300" w:rsidRPr="00490C3B" w:rsidRDefault="00C43300" w:rsidP="005B6AC9">
            <w:pPr>
              <w:jc w:val="center"/>
              <w:rPr>
                <w:rFonts w:ascii="Times New Roman" w:hAnsi="Times New Roman" w:cs="Times New Roman"/>
                <w:b/>
                <w:sz w:val="20"/>
                <w:szCs w:val="20"/>
                <w:lang w:val="en-US"/>
              </w:rPr>
            </w:pPr>
            <w:r w:rsidRPr="00490C3B">
              <w:rPr>
                <w:rFonts w:ascii="Times New Roman" w:hAnsi="Times New Roman" w:cs="Times New Roman"/>
                <w:b/>
                <w:sz w:val="20"/>
                <w:szCs w:val="20"/>
                <w:lang w:val="en-US"/>
              </w:rPr>
              <w:t>P/ Torr</w:t>
            </w:r>
          </w:p>
        </w:tc>
        <w:tc>
          <w:tcPr>
            <w:tcW w:w="1419" w:type="dxa"/>
            <w:tcBorders>
              <w:top w:val="single" w:sz="12" w:space="0" w:color="auto"/>
              <w:bottom w:val="single" w:sz="12" w:space="0" w:color="auto"/>
            </w:tcBorders>
          </w:tcPr>
          <w:p w14:paraId="269ED989" w14:textId="77777777" w:rsidR="00C43300" w:rsidRPr="00490C3B" w:rsidRDefault="00C43300" w:rsidP="005B6AC9">
            <w:pPr>
              <w:jc w:val="center"/>
              <w:rPr>
                <w:rFonts w:ascii="Times New Roman" w:hAnsi="Times New Roman" w:cs="Times New Roman"/>
                <w:b/>
                <w:sz w:val="20"/>
                <w:szCs w:val="20"/>
                <w:lang w:val="en-US"/>
              </w:rPr>
            </w:pPr>
            <w:proofErr w:type="spellStart"/>
            <w:r w:rsidRPr="00490C3B">
              <w:rPr>
                <w:rFonts w:ascii="Times New Roman" w:hAnsi="Times New Roman" w:cs="Times New Roman"/>
                <w:b/>
                <w:i/>
                <w:sz w:val="20"/>
                <w:szCs w:val="20"/>
                <w:lang w:val="en-US"/>
              </w:rPr>
              <w:t>k</w:t>
            </w:r>
            <w:r w:rsidRPr="00490C3B">
              <w:rPr>
                <w:rFonts w:ascii="Times New Roman" w:hAnsi="Times New Roman" w:cs="Times New Roman"/>
                <w:b/>
                <w:sz w:val="20"/>
                <w:szCs w:val="20"/>
                <w:vertAlign w:val="subscript"/>
                <w:lang w:val="en-US"/>
              </w:rPr>
              <w:t>Cl</w:t>
            </w:r>
            <w:proofErr w:type="spellEnd"/>
            <w:r w:rsidRPr="00490C3B">
              <w:rPr>
                <w:rFonts w:ascii="Times New Roman" w:hAnsi="Times New Roman" w:cs="Times New Roman"/>
                <w:b/>
                <w:sz w:val="20"/>
                <w:szCs w:val="20"/>
                <w:lang w:val="en-US"/>
              </w:rPr>
              <w:t>(298K)</w:t>
            </w:r>
          </w:p>
        </w:tc>
        <w:tc>
          <w:tcPr>
            <w:tcW w:w="2501" w:type="dxa"/>
            <w:tcBorders>
              <w:top w:val="single" w:sz="12" w:space="0" w:color="auto"/>
              <w:bottom w:val="single" w:sz="12" w:space="0" w:color="auto"/>
            </w:tcBorders>
          </w:tcPr>
          <w:p w14:paraId="370C363C" w14:textId="77777777" w:rsidR="00C43300" w:rsidRPr="00490C3B" w:rsidRDefault="00C43300" w:rsidP="005B6AC9">
            <w:pPr>
              <w:jc w:val="center"/>
              <w:rPr>
                <w:rFonts w:ascii="Times New Roman" w:hAnsi="Times New Roman" w:cs="Times New Roman"/>
                <w:b/>
                <w:sz w:val="20"/>
                <w:szCs w:val="20"/>
                <w:lang w:val="en-US"/>
              </w:rPr>
            </w:pPr>
            <w:r w:rsidRPr="00490C3B">
              <w:rPr>
                <w:rFonts w:ascii="Times New Roman" w:hAnsi="Times New Roman" w:cs="Times New Roman"/>
                <w:b/>
                <w:sz w:val="20"/>
                <w:szCs w:val="20"/>
                <w:lang w:val="en-US"/>
              </w:rPr>
              <w:t xml:space="preserve">Technique </w:t>
            </w:r>
            <w:r w:rsidRPr="00490C3B">
              <w:rPr>
                <w:rFonts w:ascii="Times New Roman" w:hAnsi="Times New Roman" w:cs="Times New Roman"/>
                <w:b/>
                <w:sz w:val="20"/>
                <w:szCs w:val="20"/>
                <w:vertAlign w:val="superscript"/>
                <w:lang w:val="en-US"/>
              </w:rPr>
              <w:t>c</w:t>
            </w:r>
          </w:p>
        </w:tc>
        <w:tc>
          <w:tcPr>
            <w:tcW w:w="1326" w:type="dxa"/>
            <w:tcBorders>
              <w:top w:val="single" w:sz="12" w:space="0" w:color="auto"/>
              <w:bottom w:val="single" w:sz="12" w:space="0" w:color="auto"/>
            </w:tcBorders>
          </w:tcPr>
          <w:p w14:paraId="6A8970FD" w14:textId="77777777" w:rsidR="00C43300" w:rsidRPr="00490C3B" w:rsidRDefault="00C43300" w:rsidP="005B6AC9">
            <w:pPr>
              <w:jc w:val="center"/>
              <w:rPr>
                <w:rFonts w:ascii="Times New Roman" w:hAnsi="Times New Roman" w:cs="Times New Roman"/>
                <w:b/>
                <w:sz w:val="20"/>
                <w:szCs w:val="20"/>
                <w:lang w:val="en-US"/>
              </w:rPr>
            </w:pPr>
            <w:r w:rsidRPr="00490C3B">
              <w:rPr>
                <w:rFonts w:ascii="Times New Roman" w:hAnsi="Times New Roman" w:cs="Times New Roman"/>
                <w:b/>
                <w:sz w:val="20"/>
                <w:szCs w:val="20"/>
                <w:lang w:val="en-US"/>
              </w:rPr>
              <w:t xml:space="preserve">Reference </w:t>
            </w:r>
          </w:p>
          <w:p w14:paraId="35C087E8" w14:textId="77777777" w:rsidR="00C43300" w:rsidRPr="00490C3B" w:rsidRDefault="00C43300" w:rsidP="005B6AC9">
            <w:pPr>
              <w:jc w:val="center"/>
              <w:rPr>
                <w:rFonts w:ascii="Times New Roman" w:hAnsi="Times New Roman" w:cs="Times New Roman"/>
                <w:b/>
                <w:sz w:val="20"/>
                <w:szCs w:val="20"/>
                <w:lang w:val="en-US"/>
              </w:rPr>
            </w:pPr>
            <w:r w:rsidRPr="00490C3B">
              <w:rPr>
                <w:rFonts w:ascii="Times New Roman" w:hAnsi="Times New Roman" w:cs="Times New Roman"/>
                <w:b/>
                <w:sz w:val="20"/>
                <w:szCs w:val="20"/>
                <w:lang w:val="en-US"/>
              </w:rPr>
              <w:t>compound</w:t>
            </w:r>
          </w:p>
        </w:tc>
        <w:tc>
          <w:tcPr>
            <w:tcW w:w="2612" w:type="dxa"/>
            <w:tcBorders>
              <w:top w:val="single" w:sz="12" w:space="0" w:color="auto"/>
              <w:bottom w:val="single" w:sz="12" w:space="0" w:color="auto"/>
            </w:tcBorders>
          </w:tcPr>
          <w:p w14:paraId="362A9BA2" w14:textId="77777777" w:rsidR="00C43300" w:rsidRPr="00490C3B" w:rsidRDefault="00C43300" w:rsidP="005B6AC9">
            <w:pPr>
              <w:jc w:val="center"/>
              <w:rPr>
                <w:rFonts w:ascii="Times New Roman" w:hAnsi="Times New Roman" w:cs="Times New Roman"/>
                <w:b/>
                <w:sz w:val="20"/>
                <w:szCs w:val="20"/>
                <w:lang w:val="en-US"/>
              </w:rPr>
            </w:pPr>
            <w:r w:rsidRPr="00490C3B">
              <w:rPr>
                <w:rFonts w:ascii="Times New Roman" w:hAnsi="Times New Roman" w:cs="Times New Roman"/>
                <w:b/>
                <w:sz w:val="20"/>
                <w:szCs w:val="20"/>
                <w:lang w:val="en-US"/>
              </w:rPr>
              <w:t>Reference</w:t>
            </w:r>
          </w:p>
        </w:tc>
      </w:tr>
      <w:tr w:rsidR="00C43300" w:rsidRPr="00490C3B" w14:paraId="3520C788" w14:textId="77777777" w:rsidTr="00517BEF">
        <w:trPr>
          <w:jc w:val="center"/>
        </w:trPr>
        <w:tc>
          <w:tcPr>
            <w:tcW w:w="991" w:type="dxa"/>
            <w:tcBorders>
              <w:top w:val="single" w:sz="12" w:space="0" w:color="auto"/>
            </w:tcBorders>
          </w:tcPr>
          <w:p w14:paraId="1BCDC4E6"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760</w:t>
            </w:r>
          </w:p>
        </w:tc>
        <w:tc>
          <w:tcPr>
            <w:tcW w:w="1419" w:type="dxa"/>
            <w:tcBorders>
              <w:top w:val="single" w:sz="12" w:space="0" w:color="auto"/>
            </w:tcBorders>
          </w:tcPr>
          <w:p w14:paraId="40075CB5"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 xml:space="preserve">3.21±0.89 </w:t>
            </w:r>
            <w:r w:rsidRPr="00490C3B">
              <w:rPr>
                <w:rFonts w:ascii="Times New Roman" w:hAnsi="Times New Roman" w:cs="Times New Roman"/>
                <w:sz w:val="20"/>
                <w:szCs w:val="20"/>
                <w:vertAlign w:val="superscript"/>
                <w:lang w:val="en-US"/>
              </w:rPr>
              <w:t>a</w:t>
            </w:r>
          </w:p>
        </w:tc>
        <w:tc>
          <w:tcPr>
            <w:tcW w:w="2501" w:type="dxa"/>
            <w:tcBorders>
              <w:top w:val="single" w:sz="12" w:space="0" w:color="auto"/>
            </w:tcBorders>
          </w:tcPr>
          <w:p w14:paraId="757C6B96"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RR-FTIR</w:t>
            </w:r>
          </w:p>
        </w:tc>
        <w:tc>
          <w:tcPr>
            <w:tcW w:w="1326" w:type="dxa"/>
            <w:tcBorders>
              <w:top w:val="single" w:sz="12" w:space="0" w:color="auto"/>
            </w:tcBorders>
          </w:tcPr>
          <w:p w14:paraId="41383F8B"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CH</w:t>
            </w:r>
            <w:r w:rsidRPr="00490C3B">
              <w:rPr>
                <w:rFonts w:ascii="Times New Roman" w:hAnsi="Times New Roman" w:cs="Times New Roman"/>
                <w:sz w:val="20"/>
                <w:szCs w:val="20"/>
                <w:vertAlign w:val="subscript"/>
                <w:lang w:val="en-US"/>
              </w:rPr>
              <w:t>4</w:t>
            </w:r>
          </w:p>
        </w:tc>
        <w:tc>
          <w:tcPr>
            <w:tcW w:w="2612" w:type="dxa"/>
            <w:tcBorders>
              <w:top w:val="single" w:sz="12" w:space="0" w:color="auto"/>
            </w:tcBorders>
          </w:tcPr>
          <w:p w14:paraId="25EAA09F"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This work</w:t>
            </w:r>
          </w:p>
        </w:tc>
      </w:tr>
      <w:tr w:rsidR="00C43300" w:rsidRPr="00490C3B" w14:paraId="1A856FC7" w14:textId="77777777" w:rsidTr="005B6AC9">
        <w:trPr>
          <w:jc w:val="center"/>
        </w:trPr>
        <w:tc>
          <w:tcPr>
            <w:tcW w:w="991" w:type="dxa"/>
          </w:tcPr>
          <w:p w14:paraId="45938918" w14:textId="77777777" w:rsidR="00C43300" w:rsidRPr="00490C3B" w:rsidRDefault="00C43300" w:rsidP="005B6AC9">
            <w:pPr>
              <w:spacing w:line="360" w:lineRule="auto"/>
              <w:jc w:val="center"/>
              <w:rPr>
                <w:rFonts w:ascii="Times New Roman" w:hAnsi="Times New Roman" w:cs="Times New Roman"/>
                <w:sz w:val="20"/>
                <w:szCs w:val="20"/>
                <w:lang w:val="en-US"/>
              </w:rPr>
            </w:pPr>
          </w:p>
        </w:tc>
        <w:tc>
          <w:tcPr>
            <w:tcW w:w="1419" w:type="dxa"/>
          </w:tcPr>
          <w:p w14:paraId="47FF2BA5"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 xml:space="preserve">2.96±0.83 </w:t>
            </w:r>
            <w:r w:rsidRPr="00490C3B">
              <w:rPr>
                <w:rFonts w:ascii="Times New Roman" w:hAnsi="Times New Roman" w:cs="Times New Roman"/>
                <w:sz w:val="20"/>
                <w:szCs w:val="20"/>
                <w:vertAlign w:val="superscript"/>
                <w:lang w:val="en-US"/>
              </w:rPr>
              <w:t>a</w:t>
            </w:r>
          </w:p>
        </w:tc>
        <w:tc>
          <w:tcPr>
            <w:tcW w:w="2501" w:type="dxa"/>
          </w:tcPr>
          <w:p w14:paraId="233A2F30"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RR-FTIR</w:t>
            </w:r>
          </w:p>
        </w:tc>
        <w:tc>
          <w:tcPr>
            <w:tcW w:w="1326" w:type="dxa"/>
          </w:tcPr>
          <w:p w14:paraId="0A30FA8A"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CH</w:t>
            </w:r>
            <w:r w:rsidRPr="00490C3B">
              <w:rPr>
                <w:rFonts w:ascii="Times New Roman" w:hAnsi="Times New Roman" w:cs="Times New Roman"/>
                <w:sz w:val="20"/>
                <w:szCs w:val="20"/>
                <w:vertAlign w:val="subscript"/>
                <w:lang w:val="en-US"/>
              </w:rPr>
              <w:t>2</w:t>
            </w:r>
            <w:r w:rsidRPr="00490C3B">
              <w:rPr>
                <w:rFonts w:ascii="Times New Roman" w:hAnsi="Times New Roman" w:cs="Times New Roman"/>
                <w:sz w:val="20"/>
                <w:szCs w:val="20"/>
                <w:lang w:val="en-US"/>
              </w:rPr>
              <w:t>Cl</w:t>
            </w:r>
            <w:r w:rsidRPr="00490C3B">
              <w:rPr>
                <w:rFonts w:ascii="Times New Roman" w:hAnsi="Times New Roman" w:cs="Times New Roman"/>
                <w:sz w:val="20"/>
                <w:szCs w:val="20"/>
                <w:vertAlign w:val="subscript"/>
                <w:lang w:val="en-US"/>
              </w:rPr>
              <w:t>2</w:t>
            </w:r>
          </w:p>
        </w:tc>
        <w:tc>
          <w:tcPr>
            <w:tcW w:w="2612" w:type="dxa"/>
          </w:tcPr>
          <w:p w14:paraId="14083928"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This work</w:t>
            </w:r>
          </w:p>
        </w:tc>
      </w:tr>
      <w:tr w:rsidR="00C43300" w:rsidRPr="00490C3B" w14:paraId="7157F366" w14:textId="77777777" w:rsidTr="005B6AC9">
        <w:trPr>
          <w:jc w:val="center"/>
        </w:trPr>
        <w:tc>
          <w:tcPr>
            <w:tcW w:w="991" w:type="dxa"/>
          </w:tcPr>
          <w:p w14:paraId="0C1DDA45" w14:textId="77777777" w:rsidR="00C43300" w:rsidRPr="00490C3B" w:rsidRDefault="00C43300" w:rsidP="005B6AC9">
            <w:pPr>
              <w:spacing w:line="360" w:lineRule="auto"/>
              <w:jc w:val="center"/>
              <w:rPr>
                <w:rFonts w:ascii="Times New Roman" w:hAnsi="Times New Roman" w:cs="Times New Roman"/>
                <w:sz w:val="20"/>
                <w:szCs w:val="20"/>
                <w:highlight w:val="yellow"/>
                <w:lang w:val="en-US"/>
              </w:rPr>
            </w:pPr>
          </w:p>
        </w:tc>
        <w:tc>
          <w:tcPr>
            <w:tcW w:w="1419" w:type="dxa"/>
          </w:tcPr>
          <w:p w14:paraId="704B4CA6" w14:textId="77777777" w:rsidR="00C43300" w:rsidRPr="00B127FA" w:rsidRDefault="00C43300" w:rsidP="005B6AC9">
            <w:pPr>
              <w:spacing w:line="360" w:lineRule="auto"/>
              <w:jc w:val="center"/>
              <w:rPr>
                <w:rFonts w:ascii="Times New Roman" w:hAnsi="Times New Roman" w:cs="Times New Roman"/>
                <w:sz w:val="20"/>
                <w:szCs w:val="20"/>
                <w:lang w:val="en-US"/>
              </w:rPr>
            </w:pPr>
            <w:r w:rsidRPr="00B127FA">
              <w:rPr>
                <w:rFonts w:ascii="Times New Roman" w:hAnsi="Times New Roman" w:cs="Times New Roman"/>
                <w:sz w:val="20"/>
                <w:szCs w:val="20"/>
                <w:lang w:val="en-US"/>
              </w:rPr>
              <w:t>3.08 ± 0.36</w:t>
            </w:r>
          </w:p>
        </w:tc>
        <w:tc>
          <w:tcPr>
            <w:tcW w:w="2501" w:type="dxa"/>
          </w:tcPr>
          <w:p w14:paraId="13C8765E"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Weighted average</w:t>
            </w:r>
          </w:p>
        </w:tc>
        <w:tc>
          <w:tcPr>
            <w:tcW w:w="1326" w:type="dxa"/>
          </w:tcPr>
          <w:p w14:paraId="0C71A395" w14:textId="77777777" w:rsidR="00C43300" w:rsidRPr="00490C3B" w:rsidRDefault="00C43300" w:rsidP="005B6AC9">
            <w:pPr>
              <w:spacing w:line="360" w:lineRule="auto"/>
              <w:jc w:val="center"/>
              <w:rPr>
                <w:rFonts w:ascii="Times New Roman" w:hAnsi="Times New Roman" w:cs="Times New Roman"/>
                <w:b/>
                <w:i/>
                <w:sz w:val="20"/>
                <w:szCs w:val="20"/>
                <w:lang w:val="en-US"/>
              </w:rPr>
            </w:pPr>
            <w:r w:rsidRPr="00490C3B">
              <w:rPr>
                <w:rFonts w:ascii="Times New Roman" w:hAnsi="Times New Roman" w:cs="Times New Roman"/>
                <w:b/>
                <w:i/>
                <w:sz w:val="20"/>
                <w:szCs w:val="20"/>
                <w:lang w:val="en-US"/>
              </w:rPr>
              <w:t>-</w:t>
            </w:r>
          </w:p>
        </w:tc>
        <w:tc>
          <w:tcPr>
            <w:tcW w:w="2612" w:type="dxa"/>
          </w:tcPr>
          <w:p w14:paraId="7E9D3DC7"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This work</w:t>
            </w:r>
          </w:p>
        </w:tc>
      </w:tr>
      <w:tr w:rsidR="00C43300" w:rsidRPr="00C45FAD" w14:paraId="7902D13D" w14:textId="77777777" w:rsidTr="0082557D">
        <w:trPr>
          <w:jc w:val="center"/>
        </w:trPr>
        <w:tc>
          <w:tcPr>
            <w:tcW w:w="991" w:type="dxa"/>
            <w:vAlign w:val="center"/>
          </w:tcPr>
          <w:p w14:paraId="562196DA" w14:textId="77777777" w:rsidR="00C43300" w:rsidRPr="00490C3B" w:rsidRDefault="00C43300" w:rsidP="005B6AC9">
            <w:pPr>
              <w:spacing w:line="360" w:lineRule="auto"/>
              <w:jc w:val="center"/>
              <w:rPr>
                <w:rFonts w:ascii="Times New Roman" w:hAnsi="Times New Roman"/>
                <w:sz w:val="20"/>
                <w:szCs w:val="20"/>
                <w:lang w:val="en-US"/>
              </w:rPr>
            </w:pPr>
            <w:r w:rsidRPr="00490C3B">
              <w:rPr>
                <w:rFonts w:ascii="Times New Roman" w:hAnsi="Times New Roman"/>
                <w:sz w:val="20"/>
                <w:szCs w:val="20"/>
                <w:lang w:val="en-US"/>
              </w:rPr>
              <w:t>21</w:t>
            </w:r>
          </w:p>
        </w:tc>
        <w:tc>
          <w:tcPr>
            <w:tcW w:w="1419" w:type="dxa"/>
          </w:tcPr>
          <w:p w14:paraId="61A4FA57"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sz w:val="20"/>
                <w:szCs w:val="20"/>
                <w:lang w:val="en-US"/>
              </w:rPr>
              <w:t>0.89</w:t>
            </w:r>
            <w:r w:rsidRPr="00490C3B">
              <w:rPr>
                <w:rFonts w:ascii="Times New Roman" w:hAnsi="Times New Roman" w:cs="Times New Roman"/>
                <w:sz w:val="20"/>
                <w:szCs w:val="20"/>
                <w:lang w:val="en-US"/>
              </w:rPr>
              <w:t xml:space="preserve">±0.54 </w:t>
            </w:r>
            <w:r w:rsidRPr="00490C3B">
              <w:rPr>
                <w:rFonts w:ascii="Times New Roman" w:hAnsi="Times New Roman" w:cs="Times New Roman"/>
                <w:sz w:val="20"/>
                <w:szCs w:val="20"/>
                <w:vertAlign w:val="superscript"/>
                <w:lang w:val="en-US"/>
              </w:rPr>
              <w:t>b</w:t>
            </w:r>
          </w:p>
        </w:tc>
        <w:tc>
          <w:tcPr>
            <w:tcW w:w="2501" w:type="dxa"/>
          </w:tcPr>
          <w:p w14:paraId="1124D0F2"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RR-GC/FID</w:t>
            </w:r>
          </w:p>
        </w:tc>
        <w:tc>
          <w:tcPr>
            <w:tcW w:w="1326" w:type="dxa"/>
          </w:tcPr>
          <w:p w14:paraId="4C70989F"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CH</w:t>
            </w:r>
            <w:r w:rsidRPr="00490C3B">
              <w:rPr>
                <w:rFonts w:ascii="Times New Roman" w:hAnsi="Times New Roman" w:cs="Times New Roman"/>
                <w:sz w:val="20"/>
                <w:szCs w:val="20"/>
                <w:vertAlign w:val="subscript"/>
                <w:lang w:val="en-US"/>
              </w:rPr>
              <w:t>4</w:t>
            </w:r>
          </w:p>
        </w:tc>
        <w:tc>
          <w:tcPr>
            <w:tcW w:w="2612" w:type="dxa"/>
            <w:vAlign w:val="bottom"/>
          </w:tcPr>
          <w:p w14:paraId="169BFB42" w14:textId="22F11A60" w:rsidR="00C43300" w:rsidRPr="00C92A33" w:rsidRDefault="00C43300" w:rsidP="005B6AC9">
            <w:pPr>
              <w:spacing w:line="360" w:lineRule="auto"/>
              <w:jc w:val="center"/>
              <w:rPr>
                <w:rFonts w:ascii="Times New Roman" w:hAnsi="Times New Roman" w:cs="Times New Roman"/>
                <w:sz w:val="20"/>
                <w:szCs w:val="20"/>
                <w:lang w:val="en-US"/>
              </w:rPr>
            </w:pPr>
            <w:r w:rsidRPr="00C92A33">
              <w:rPr>
                <w:rFonts w:ascii="Times New Roman" w:hAnsi="Times New Roman" w:cs="Times New Roman"/>
                <w:sz w:val="20"/>
                <w:szCs w:val="20"/>
                <w:lang w:val="en-US"/>
              </w:rPr>
              <w:fldChar w:fldCharType="begin" w:fldLock="1"/>
            </w:r>
            <w:r w:rsidR="00F735CB">
              <w:rPr>
                <w:rFonts w:ascii="Times New Roman" w:hAnsi="Times New Roman" w:cs="Times New Roman"/>
                <w:sz w:val="20"/>
                <w:szCs w:val="20"/>
                <w:lang w:val="en-US"/>
              </w:rPr>
              <w:instrText>ADDIN CSL_CITATION {"citationItems":[{"id":"ITEM-1","itemData":{"DOI":"10.1002/kin.550180502","ISSN":"10974601","abstract":"The abstraction of hydrogen and deuterium from 1,2‐dichloroethane, 1,1,2‐trichloroethane, and two of their deuterated analogs by photochemically generated ground state chlorine atoms has been investigatedin the temperature range 0–95°C using methane as a competitor. Rate constants and their temperature coefficients are reported for the following reactions (Formula Presented.) Over the temperature range of this investigation an Arrhenius law temperature dependence was observed in all cases. Based on the adopted rate coefficient for the chlorination of methane [L.F. Keyser, J. Chem. Phys., 69, 214 (1978)] (Formula Presented.) which is commensurate with the present temperature range, the following rate constant values (cm3 s−1) are obtained: (Formula Presented.) (Formula Presented.) (Formula Presented.) (Formula Presented.) (Formula Presented.) (Formula Presented.) The observed pure primary, and mixed primary plus α‐ and β3‐secondary kinetic isotope effects at 298 K are k3/k6 = 2.73 ± 0.08, and k1/k2 = 4.26 ± 0.12, respectively. Both show a normal temperature dependence decreasing to k3/k6 = 2.39 ± 0.06 and k1/k2 = 3.56 ± 0.09 at 370 K. Contrary to some simple theoretical expectations, the kinetic isotope effect for H/D abstraction decreases with increasing number of chlorine substituents in the geminal group in a parallel manner to the trend established previously for C1‐substitution in the adjacent group. The occurrence of a β‐secondary isotope effect, k4/k5, is established; this effect suggests a slight inverse temperature dependence. Copyright © 1986 John Wiley &amp; Sons, Inc.","author":[{"dropping-particle":"","family":"Tschuikow‐Roux","given":"E.","non-dropping-particle":"","parse-names":false,"suffix":""},{"dropping-particle":"","family":"Faraji","given":"F.","non-dropping-particle":"","parse-names":false,"suffix":""},{"dropping-particle":"","family":"Niedzielski","given":"Jan","non-dropping-particle":"","parse-names":false,"suffix":""}],"container-title":"International Journal of Chemical Kinetics","id":"ITEM-1","issue":"5","issued":{"date-parts":[["1986"]]},"page":"513-527","title":"Rate constants and kinetic isotope effects for hydrogen/deuterium abstraction by chlorine atoms from the chloromethyl group in CH&lt;sub&gt;2&lt;/sub&gt;ClCH&lt;sub&gt;2&lt;/sub&gt;Cl, CD&lt;sub&gt;2&lt;/sub&gt;ClCD&lt;sub&gt;2&lt;/sub&gt;Cl, CH&lt;sub&gt;2&lt;/sub&gt;ClCHCl&lt;sub&gt;2&lt;/sub&gt;, and CH&lt;sub&gt;2&lt;/sub&gt;ClCDCl&lt;s","type":"article-journal","volume":"18"},"uris":["http://www.mendeley.com/documents/?uuid=51241b13-2744-48f5-bcc8-f95c1737d7ca"]}],"mendeley":{"formattedCitation":"(Tschuikow‐Roux et al., 1986)","manualFormatting":"Tschuikow‐Roux et al. (1986)","plainTextFormattedCitation":"(Tschuikow‐Roux et al., 1986)","previouslyFormattedCitation":"(Tschuikow‐Roux et al., 1986)"},"properties":{"noteIndex":0},"schema":"https://github.com/citation-style-language/schema/raw/master/csl-citation.json"}</w:instrText>
            </w:r>
            <w:r w:rsidRPr="00C92A33">
              <w:rPr>
                <w:rFonts w:ascii="Times New Roman" w:hAnsi="Times New Roman" w:cs="Times New Roman"/>
                <w:sz w:val="20"/>
                <w:szCs w:val="20"/>
                <w:lang w:val="en-US"/>
              </w:rPr>
              <w:fldChar w:fldCharType="separate"/>
            </w:r>
            <w:r w:rsidRPr="00C92A33">
              <w:rPr>
                <w:rFonts w:ascii="Times New Roman" w:hAnsi="Times New Roman" w:cs="Times New Roman"/>
                <w:sz w:val="20"/>
                <w:szCs w:val="20"/>
                <w:lang w:val="en-US"/>
              </w:rPr>
              <w:t>Tschuikow‐Roux et al. (1986)</w:t>
            </w:r>
            <w:r w:rsidRPr="00C92A33">
              <w:rPr>
                <w:rFonts w:ascii="Times New Roman" w:hAnsi="Times New Roman" w:cs="Times New Roman"/>
                <w:sz w:val="20"/>
                <w:szCs w:val="20"/>
                <w:lang w:val="en-US"/>
              </w:rPr>
              <w:fldChar w:fldCharType="end"/>
            </w:r>
          </w:p>
        </w:tc>
      </w:tr>
      <w:tr w:rsidR="00C43300" w:rsidRPr="00490C3B" w14:paraId="14D4BEC2" w14:textId="77777777" w:rsidTr="005B6AC9">
        <w:trPr>
          <w:jc w:val="center"/>
        </w:trPr>
        <w:tc>
          <w:tcPr>
            <w:tcW w:w="991" w:type="dxa"/>
          </w:tcPr>
          <w:p w14:paraId="7C220F30" w14:textId="77777777" w:rsidR="00C43300" w:rsidRPr="00490C3B" w:rsidRDefault="00C43300" w:rsidP="005B6AC9">
            <w:pPr>
              <w:spacing w:line="360" w:lineRule="auto"/>
              <w:jc w:val="center"/>
              <w:rPr>
                <w:rFonts w:ascii="Times New Roman" w:hAnsi="Times New Roman"/>
                <w:sz w:val="20"/>
                <w:szCs w:val="20"/>
                <w:lang w:val="en-US"/>
              </w:rPr>
            </w:pPr>
            <w:r w:rsidRPr="00490C3B">
              <w:rPr>
                <w:rFonts w:ascii="Times New Roman" w:hAnsi="Times New Roman"/>
                <w:sz w:val="20"/>
                <w:szCs w:val="20"/>
                <w:lang w:val="en-US"/>
              </w:rPr>
              <w:t>80-1880</w:t>
            </w:r>
          </w:p>
        </w:tc>
        <w:tc>
          <w:tcPr>
            <w:tcW w:w="1419" w:type="dxa"/>
          </w:tcPr>
          <w:p w14:paraId="41AD925C" w14:textId="77777777" w:rsidR="00C43300" w:rsidRPr="00490C3B" w:rsidRDefault="00C43300" w:rsidP="005B6AC9">
            <w:pPr>
              <w:spacing w:line="360" w:lineRule="auto"/>
              <w:jc w:val="center"/>
              <w:rPr>
                <w:rFonts w:ascii="Times New Roman" w:hAnsi="Times New Roman"/>
                <w:sz w:val="20"/>
                <w:szCs w:val="20"/>
                <w:highlight w:val="yellow"/>
                <w:lang w:val="en-US"/>
              </w:rPr>
            </w:pPr>
            <w:r w:rsidRPr="00490C3B">
              <w:rPr>
                <w:rFonts w:ascii="Times New Roman" w:hAnsi="Times New Roman"/>
                <w:sz w:val="20"/>
                <w:szCs w:val="20"/>
                <w:lang w:val="en-US"/>
              </w:rPr>
              <w:t xml:space="preserve">1.92 </w:t>
            </w:r>
            <w:r w:rsidRPr="00490C3B">
              <w:rPr>
                <w:rFonts w:ascii="Times New Roman" w:hAnsi="Times New Roman"/>
                <w:sz w:val="20"/>
                <w:szCs w:val="20"/>
                <w:vertAlign w:val="superscript"/>
                <w:lang w:val="en-US"/>
              </w:rPr>
              <w:t>b</w:t>
            </w:r>
          </w:p>
        </w:tc>
        <w:tc>
          <w:tcPr>
            <w:tcW w:w="2501" w:type="dxa"/>
          </w:tcPr>
          <w:p w14:paraId="3AD498E2"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RR-GC/Katharometer</w:t>
            </w:r>
          </w:p>
        </w:tc>
        <w:tc>
          <w:tcPr>
            <w:tcW w:w="1326" w:type="dxa"/>
          </w:tcPr>
          <w:p w14:paraId="08F9D831"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CHCl</w:t>
            </w:r>
            <w:r w:rsidRPr="00490C3B">
              <w:rPr>
                <w:rFonts w:ascii="Times New Roman" w:hAnsi="Times New Roman" w:cs="Times New Roman"/>
                <w:sz w:val="20"/>
                <w:szCs w:val="20"/>
                <w:vertAlign w:val="subscript"/>
                <w:lang w:val="en-US"/>
              </w:rPr>
              <w:t>3</w:t>
            </w:r>
          </w:p>
        </w:tc>
        <w:tc>
          <w:tcPr>
            <w:tcW w:w="2612" w:type="dxa"/>
          </w:tcPr>
          <w:p w14:paraId="73E78B37" w14:textId="77777777" w:rsidR="00C43300" w:rsidRPr="0090325A" w:rsidRDefault="00C43300" w:rsidP="005B6AC9">
            <w:pPr>
              <w:spacing w:line="360" w:lineRule="auto"/>
              <w:jc w:val="center"/>
              <w:rPr>
                <w:rFonts w:ascii="Times New Roman" w:hAnsi="Times New Roman" w:cs="Times New Roman"/>
                <w:sz w:val="20"/>
                <w:szCs w:val="20"/>
                <w:highlight w:val="yellow"/>
              </w:rPr>
            </w:pPr>
            <w:r w:rsidRPr="00C92A33">
              <w:rPr>
                <w:rFonts w:ascii="Times New Roman" w:hAnsi="Times New Roman" w:cs="Times New Roman"/>
                <w:sz w:val="20"/>
                <w:szCs w:val="20"/>
                <w:lang w:val="en-US"/>
              </w:rPr>
              <w:fldChar w:fldCharType="begin" w:fldLock="1"/>
            </w:r>
            <w:r w:rsidRPr="00C92A33">
              <w:rPr>
                <w:rFonts w:ascii="Times New Roman" w:hAnsi="Times New Roman" w:cs="Times New Roman"/>
                <w:sz w:val="20"/>
                <w:szCs w:val="20"/>
              </w:rPr>
              <w:instrText>ADDIN CSL_CITATION {"citationItems":[{"id":"ITEM-1","itemData":{"DOI":"10.1002/kin.550050404","ISSN":"10974601","abstract":"The hydrogen abstraction from the chlorinated ethanes by chlorine atoms has been investigated in the liquid phase. Rate constants relative to that for hydrogen abstraction from chloroform have been measured between 267° and 333°K using a competition technique. The results are compared with gas‐phase data. Copyright © 1973 John Wiley &amp; Sons, Inc.","author":[{"dropping-particle":"","family":"Cillien","given":"C.","non-dropping-particle":"","parse-names":false,"suffix":""},{"dropping-particle":"","family":"Goldfinger","given":"P.","non-dropping-particle":"","parse-names":false,"suffix":""},{"dropping-particle":"","family":"Huybrechts","given":"G.","non-dropping-particle":"","parse-names":false,"suffix":""},{"dropping-particle":"","family":"Martens","given":"G.","non-dropping-particle":"","parse-names":false,"suffix":""}],"container-title":"International Journal of Chemical Kinetics","id":"ITEM-1","issue":"4","issued":{"date-parts":[["1967"]]},"page":"539-543","title":"Hydrogen abstraction from chlorinated ethanes by chlorine atoms","type":"article-journal","volume":"5"},"uris":["http://www.mendeley.com/documents/?uuid=786f16af-3de3-4028-b05a-f4ac17bd87f3"]}],"mendeley":{"formattedCitation":"(Cillien et al., 1967)","manualFormatting":"Cillien et al. (1967)","plainTextFormattedCitation":"(Cillien et al., 1967)","previouslyFormattedCitation":"(Cillien et al., 1967)"},"properties":{"noteIndex":0},"schema":"https://github.com/citation-style-language/schema/raw/master/csl-citation.json"}</w:instrText>
            </w:r>
            <w:r w:rsidRPr="00C92A33">
              <w:rPr>
                <w:rFonts w:ascii="Times New Roman" w:hAnsi="Times New Roman" w:cs="Times New Roman"/>
                <w:sz w:val="20"/>
                <w:szCs w:val="20"/>
                <w:lang w:val="en-US"/>
              </w:rPr>
              <w:fldChar w:fldCharType="separate"/>
            </w:r>
            <w:r w:rsidRPr="00C92A33">
              <w:rPr>
                <w:rFonts w:ascii="Times New Roman" w:hAnsi="Times New Roman" w:cs="Times New Roman"/>
                <w:sz w:val="20"/>
                <w:szCs w:val="20"/>
              </w:rPr>
              <w:t>Cillien et al. (1967)</w:t>
            </w:r>
            <w:r w:rsidRPr="00C92A33">
              <w:rPr>
                <w:rFonts w:ascii="Times New Roman" w:hAnsi="Times New Roman" w:cs="Times New Roman"/>
                <w:sz w:val="20"/>
                <w:szCs w:val="20"/>
                <w:lang w:val="en-US"/>
              </w:rPr>
              <w:fldChar w:fldCharType="end"/>
            </w:r>
          </w:p>
        </w:tc>
      </w:tr>
      <w:tr w:rsidR="00C43300" w:rsidRPr="005D00BA" w14:paraId="646E7514" w14:textId="77777777" w:rsidTr="005B6AC9">
        <w:trPr>
          <w:jc w:val="center"/>
        </w:trPr>
        <w:tc>
          <w:tcPr>
            <w:tcW w:w="991" w:type="dxa"/>
            <w:tcBorders>
              <w:bottom w:val="single" w:sz="18" w:space="0" w:color="auto"/>
            </w:tcBorders>
          </w:tcPr>
          <w:p w14:paraId="40A6E308" w14:textId="77777777" w:rsidR="00C43300" w:rsidRPr="00490C3B" w:rsidRDefault="00C43300" w:rsidP="005B6AC9">
            <w:pPr>
              <w:spacing w:line="360" w:lineRule="auto"/>
              <w:jc w:val="center"/>
              <w:rPr>
                <w:rFonts w:ascii="Times New Roman" w:hAnsi="Times New Roman" w:cs="Times New Roman"/>
                <w:sz w:val="20"/>
                <w:szCs w:val="20"/>
                <w:highlight w:val="yellow"/>
                <w:lang w:val="en-US"/>
              </w:rPr>
            </w:pPr>
            <w:r w:rsidRPr="00490C3B">
              <w:rPr>
                <w:rFonts w:ascii="Times New Roman" w:hAnsi="Times New Roman" w:cs="Times New Roman"/>
                <w:sz w:val="20"/>
                <w:szCs w:val="20"/>
                <w:lang w:val="en-US"/>
              </w:rPr>
              <w:t>100</w:t>
            </w:r>
          </w:p>
        </w:tc>
        <w:tc>
          <w:tcPr>
            <w:tcW w:w="1419" w:type="dxa"/>
            <w:tcBorders>
              <w:bottom w:val="single" w:sz="18" w:space="0" w:color="auto"/>
            </w:tcBorders>
          </w:tcPr>
          <w:p w14:paraId="5D60797B"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3.49±1.44</w:t>
            </w:r>
          </w:p>
        </w:tc>
        <w:tc>
          <w:tcPr>
            <w:tcW w:w="2501" w:type="dxa"/>
            <w:tcBorders>
              <w:bottom w:val="single" w:sz="18" w:space="0" w:color="auto"/>
            </w:tcBorders>
          </w:tcPr>
          <w:p w14:paraId="592139C6"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LFP-RF</w:t>
            </w:r>
          </w:p>
        </w:tc>
        <w:tc>
          <w:tcPr>
            <w:tcW w:w="1326" w:type="dxa"/>
            <w:tcBorders>
              <w:bottom w:val="single" w:sz="18" w:space="0" w:color="auto"/>
            </w:tcBorders>
          </w:tcPr>
          <w:p w14:paraId="6AB255D1" w14:textId="77777777" w:rsidR="00C43300" w:rsidRPr="00490C3B" w:rsidRDefault="00C43300" w:rsidP="005B6AC9">
            <w:pPr>
              <w:spacing w:line="360" w:lineRule="auto"/>
              <w:jc w:val="center"/>
              <w:rPr>
                <w:rFonts w:ascii="Times New Roman" w:hAnsi="Times New Roman" w:cs="Times New Roman"/>
                <w:sz w:val="20"/>
                <w:szCs w:val="20"/>
                <w:lang w:val="en-US"/>
              </w:rPr>
            </w:pPr>
            <w:r w:rsidRPr="00490C3B">
              <w:rPr>
                <w:rFonts w:ascii="Times New Roman" w:hAnsi="Times New Roman" w:cs="Times New Roman"/>
                <w:sz w:val="20"/>
                <w:szCs w:val="20"/>
                <w:lang w:val="en-US"/>
              </w:rPr>
              <w:t>-</w:t>
            </w:r>
          </w:p>
        </w:tc>
        <w:tc>
          <w:tcPr>
            <w:tcW w:w="2612" w:type="dxa"/>
            <w:tcBorders>
              <w:bottom w:val="single" w:sz="18" w:space="0" w:color="auto"/>
            </w:tcBorders>
          </w:tcPr>
          <w:p w14:paraId="56931A8D" w14:textId="0D87B043" w:rsidR="00C43300" w:rsidRPr="00BA6F41" w:rsidRDefault="00C43300" w:rsidP="005B6AC9">
            <w:pPr>
              <w:spacing w:line="360" w:lineRule="auto"/>
              <w:jc w:val="center"/>
              <w:rPr>
                <w:rFonts w:ascii="Times New Roman" w:hAnsi="Times New Roman" w:cs="Times New Roman"/>
                <w:sz w:val="20"/>
                <w:szCs w:val="20"/>
                <w:lang w:val="en-US"/>
              </w:rPr>
            </w:pPr>
            <w:r w:rsidRPr="00C92A33">
              <w:rPr>
                <w:rFonts w:ascii="Times New Roman" w:hAnsi="Times New Roman" w:cs="Times New Roman"/>
                <w:sz w:val="20"/>
                <w:szCs w:val="20"/>
                <w:lang w:val="en-US"/>
              </w:rPr>
              <w:fldChar w:fldCharType="begin" w:fldLock="1"/>
            </w:r>
            <w:r w:rsidR="00F735CB" w:rsidRPr="00C92A33">
              <w:rPr>
                <w:rFonts w:ascii="Times New Roman" w:hAnsi="Times New Roman" w:cs="Times New Roman"/>
                <w:sz w:val="20"/>
                <w:szCs w:val="20"/>
                <w:lang w:val="en-US"/>
              </w:rPr>
              <w:instrText>ADDIN CSL_CITATION {"citationItems":[{"id":"ITEM-1","itemData":{"author":[{"dropping-particle":"","family":"Wine","given":"P. H.","non-dropping-particle":"","parse-names":false,"suffix":""},{"dropping-particle":"","family":"Semmes","given":"D. H.","non-dropping-particle":"","parse-names":false,"suffix":""}],"container-title":"Journal of Physical Chemistry","id":"ITEM-1","issue":"5","issued":{"date-parts":[["1983"]]},"page":"3572-3578","title":"Kinetics of Cl(2PJ) Reactions with Chloroethanes CH&lt;sub&gt;3&lt;/sub&gt;CH&lt;sub&gt;2&lt;/sub&gt;Cl, CH&lt;sub&gt;3&lt;/sub&gt;CHCl&lt;sub&gt;2&lt;/sub&gt;, CH&lt;sub&gt;2&lt;/sub&gt;ClCH&lt;sub&gt;2&lt;/sub&gt;Cl, and CH&lt;sub&gt;2&lt;/sub&gt;ClCHCl&lt;sub&gt;2&lt;/sub&gt;","type":"article-journal","volume":"87"},"uris":["http://www.mendeley.com/documents/?uuid=51d139ce-ac98-452e-9112-9e636303354e"]}],"mendeley":{"formattedCitation":"(Wine and Semmes, 1983)","manualFormatting":"Wine and Semmes (1983)","plainTextFormattedCitation":"(Wine and Semmes, 1983)","previouslyFormattedCitation":"(Wine and Semmes, 1983)"},"properties":{"noteIndex":0},"schema":"https://github.com/citation-style-language/schema/raw/master/csl-citation.json"}</w:instrText>
            </w:r>
            <w:r w:rsidRPr="00C92A33">
              <w:rPr>
                <w:rFonts w:ascii="Times New Roman" w:hAnsi="Times New Roman" w:cs="Times New Roman"/>
                <w:sz w:val="20"/>
                <w:szCs w:val="20"/>
                <w:lang w:val="en-US"/>
              </w:rPr>
              <w:fldChar w:fldCharType="separate"/>
            </w:r>
            <w:r w:rsidRPr="00C92A33">
              <w:rPr>
                <w:rFonts w:ascii="Times New Roman" w:hAnsi="Times New Roman" w:cs="Times New Roman"/>
                <w:sz w:val="20"/>
                <w:szCs w:val="20"/>
                <w:lang w:val="en-US"/>
              </w:rPr>
              <w:t>Wine and Semmes (1983)</w:t>
            </w:r>
            <w:r w:rsidRPr="00C92A33">
              <w:rPr>
                <w:rFonts w:ascii="Times New Roman" w:hAnsi="Times New Roman" w:cs="Times New Roman"/>
                <w:sz w:val="20"/>
                <w:szCs w:val="20"/>
                <w:lang w:val="en-US"/>
              </w:rPr>
              <w:fldChar w:fldCharType="end"/>
            </w:r>
          </w:p>
        </w:tc>
      </w:tr>
    </w:tbl>
    <w:p w14:paraId="7C8E62A5" w14:textId="77777777" w:rsidR="00C43300" w:rsidRPr="00145E7B" w:rsidRDefault="00C43300" w:rsidP="00C43300">
      <w:pPr>
        <w:spacing w:line="240" w:lineRule="auto"/>
        <w:ind w:right="-1"/>
        <w:jc w:val="both"/>
        <w:rPr>
          <w:rFonts w:ascii="Times New Roman" w:hAnsi="Times New Roman"/>
          <w:sz w:val="20"/>
          <w:szCs w:val="20"/>
          <w:lang w:val="en-US"/>
        </w:rPr>
      </w:pPr>
      <w:proofErr w:type="gramStart"/>
      <w:r w:rsidRPr="00E63B63">
        <w:rPr>
          <w:rFonts w:ascii="Times New Roman" w:hAnsi="Times New Roman" w:cs="Times New Roman"/>
          <w:sz w:val="20"/>
          <w:szCs w:val="20"/>
          <w:vertAlign w:val="superscript"/>
          <w:lang w:val="en-US"/>
        </w:rPr>
        <w:t>a</w:t>
      </w:r>
      <w:proofErr w:type="gramEnd"/>
      <w:r w:rsidRPr="00E63B63">
        <w:rPr>
          <w:rFonts w:ascii="Times New Roman" w:hAnsi="Times New Roman" w:cs="Times New Roman"/>
          <w:sz w:val="20"/>
          <w:szCs w:val="20"/>
          <w:lang w:val="en-US"/>
        </w:rPr>
        <w:t xml:space="preserve"> Uncertainties are ±2σ statistical that includes</w:t>
      </w:r>
      <w:r w:rsidRPr="00370692">
        <w:rPr>
          <w:rFonts w:ascii="Times New Roman" w:hAnsi="Times New Roman" w:cs="Times New Roman"/>
          <w:sz w:val="20"/>
          <w:szCs w:val="20"/>
          <w:lang w:val="en-US"/>
        </w:rPr>
        <w:t xml:space="preserve"> the error propagation in </w:t>
      </w:r>
      <w:proofErr w:type="spellStart"/>
      <w:r w:rsidRPr="00370692">
        <w:rPr>
          <w:rFonts w:ascii="Times New Roman" w:hAnsi="Times New Roman" w:cs="Times New Roman"/>
          <w:i/>
          <w:iCs/>
          <w:sz w:val="20"/>
          <w:szCs w:val="20"/>
          <w:lang w:val="en-US"/>
        </w:rPr>
        <w:t>k</w:t>
      </w:r>
      <w:r w:rsidRPr="00370692">
        <w:rPr>
          <w:rFonts w:ascii="Times New Roman" w:hAnsi="Times New Roman" w:cs="Times New Roman"/>
          <w:sz w:val="20"/>
          <w:szCs w:val="20"/>
          <w:vertAlign w:val="subscript"/>
          <w:lang w:val="en-US"/>
        </w:rPr>
        <w:t>ref</w:t>
      </w:r>
      <w:proofErr w:type="spellEnd"/>
      <w:r w:rsidRPr="00370692">
        <w:rPr>
          <w:rFonts w:ascii="Times New Roman" w:hAnsi="Times New Roman" w:cs="Times New Roman"/>
          <w:sz w:val="20"/>
          <w:szCs w:val="20"/>
          <w:lang w:val="en-US"/>
        </w:rPr>
        <w:t xml:space="preserve">. </w:t>
      </w:r>
      <w:r w:rsidRPr="00370692">
        <w:rPr>
          <w:rFonts w:ascii="Times New Roman" w:hAnsi="Times New Roman" w:cs="Times New Roman"/>
          <w:sz w:val="20"/>
          <w:szCs w:val="20"/>
          <w:vertAlign w:val="superscript"/>
          <w:lang w:val="en-US"/>
        </w:rPr>
        <w:t>b</w:t>
      </w:r>
      <w:r w:rsidRPr="00370692">
        <w:rPr>
          <w:rFonts w:ascii="Times New Roman" w:hAnsi="Times New Roman" w:cs="Times New Roman"/>
          <w:sz w:val="20"/>
          <w:szCs w:val="20"/>
          <w:lang w:val="en-US"/>
        </w:rPr>
        <w:t xml:space="preserve"> See text</w:t>
      </w:r>
      <w:r w:rsidRPr="00EE5D4E">
        <w:rPr>
          <w:rFonts w:ascii="Times New Roman" w:hAnsi="Times New Roman" w:cs="Times New Roman"/>
          <w:sz w:val="20"/>
          <w:szCs w:val="20"/>
          <w:lang w:val="en-US"/>
        </w:rPr>
        <w:t xml:space="preserve">; </w:t>
      </w:r>
      <w:r w:rsidRPr="00145E7B">
        <w:rPr>
          <w:rFonts w:ascii="Times New Roman" w:hAnsi="Times New Roman" w:cs="Times New Roman"/>
          <w:sz w:val="20"/>
          <w:szCs w:val="20"/>
          <w:vertAlign w:val="superscript"/>
          <w:lang w:val="en-US"/>
        </w:rPr>
        <w:t>c</w:t>
      </w:r>
      <w:r w:rsidRPr="00370692">
        <w:rPr>
          <w:rFonts w:ascii="Times New Roman" w:hAnsi="Times New Roman" w:cs="Times New Roman"/>
          <w:sz w:val="20"/>
          <w:szCs w:val="20"/>
          <w:lang w:val="en-US"/>
        </w:rPr>
        <w:t xml:space="preserve"> RR, relative rate; FTIR, Fourier transform infrared; </w:t>
      </w:r>
      <w:r w:rsidRPr="00145E7B">
        <w:rPr>
          <w:rFonts w:ascii="Times New Roman" w:hAnsi="Times New Roman" w:cs="Times New Roman"/>
          <w:sz w:val="20"/>
          <w:szCs w:val="20"/>
          <w:lang w:val="en-US"/>
        </w:rPr>
        <w:t>GC/FID, gas chromatography/flame ionization detection; LFP-FR, Laser flash photolysis- resonance fluorescence.</w:t>
      </w:r>
    </w:p>
    <w:p w14:paraId="169F629D" w14:textId="77777777" w:rsidR="00C43300" w:rsidRDefault="00C43300" w:rsidP="00EA78C1">
      <w:pPr>
        <w:spacing w:line="240" w:lineRule="auto"/>
        <w:ind w:right="-1"/>
        <w:jc w:val="both"/>
        <w:rPr>
          <w:rFonts w:ascii="Times New Roman" w:hAnsi="Times New Roman" w:cs="Times New Roman"/>
          <w:b/>
          <w:sz w:val="24"/>
          <w:szCs w:val="24"/>
          <w:highlight w:val="yellow"/>
          <w:lang w:val="en-US"/>
        </w:rPr>
      </w:pPr>
    </w:p>
    <w:p w14:paraId="33AF4C56" w14:textId="77777777" w:rsidR="002346D0" w:rsidRDefault="002346D0" w:rsidP="00EA78C1">
      <w:pPr>
        <w:spacing w:line="240" w:lineRule="auto"/>
        <w:ind w:right="-1"/>
        <w:jc w:val="both"/>
        <w:rPr>
          <w:rFonts w:ascii="Times New Roman" w:hAnsi="Times New Roman" w:cs="Times New Roman"/>
          <w:b/>
          <w:sz w:val="24"/>
          <w:szCs w:val="24"/>
          <w:highlight w:val="yellow"/>
          <w:lang w:val="en-US"/>
        </w:rPr>
      </w:pPr>
    </w:p>
    <w:p w14:paraId="398D082C" w14:textId="47C6AC93" w:rsidR="00EA78C1" w:rsidRPr="00892D9B" w:rsidRDefault="00EA78C1" w:rsidP="00EA78C1">
      <w:pPr>
        <w:spacing w:line="240" w:lineRule="auto"/>
        <w:ind w:right="-1"/>
        <w:jc w:val="both"/>
        <w:rPr>
          <w:rFonts w:ascii="Times New Roman" w:hAnsi="Times New Roman" w:cs="Times New Roman"/>
          <w:strike/>
          <w:lang w:val="en-US"/>
        </w:rPr>
      </w:pPr>
      <w:r w:rsidRPr="00892D9B">
        <w:rPr>
          <w:rFonts w:ascii="Times New Roman" w:hAnsi="Times New Roman" w:cs="Times New Roman"/>
          <w:b/>
          <w:lang w:val="en-US"/>
        </w:rPr>
        <w:t xml:space="preserve">Table </w:t>
      </w:r>
      <w:r w:rsidR="00F25074" w:rsidRPr="00892D9B">
        <w:rPr>
          <w:rFonts w:ascii="Times New Roman" w:hAnsi="Times New Roman" w:cs="Times New Roman"/>
          <w:b/>
          <w:lang w:val="en-US"/>
        </w:rPr>
        <w:t>S</w:t>
      </w:r>
      <w:r w:rsidRPr="00892D9B">
        <w:rPr>
          <w:rFonts w:ascii="Times New Roman" w:hAnsi="Times New Roman" w:cs="Times New Roman"/>
          <w:b/>
          <w:lang w:val="en-US"/>
        </w:rPr>
        <w:t xml:space="preserve">7. </w:t>
      </w:r>
      <w:r w:rsidRPr="00892D9B">
        <w:rPr>
          <w:rFonts w:ascii="Times New Roman" w:hAnsi="Times New Roman" w:cs="Times New Roman"/>
          <w:bCs/>
          <w:lang w:val="en-US"/>
        </w:rPr>
        <w:t xml:space="preserve">Rate coefficient ratios, </w:t>
      </w:r>
      <w:proofErr w:type="spellStart"/>
      <w:proofErr w:type="gramStart"/>
      <w:r w:rsidRPr="00892D9B">
        <w:rPr>
          <w:rFonts w:ascii="Times New Roman" w:hAnsi="Times New Roman" w:cs="Times New Roman"/>
          <w:i/>
          <w:lang w:val="en-US"/>
        </w:rPr>
        <w:t>k</w:t>
      </w:r>
      <w:r w:rsidRPr="00892D9B">
        <w:rPr>
          <w:rFonts w:ascii="Times New Roman" w:hAnsi="Times New Roman" w:cs="Times New Roman"/>
          <w:vertAlign w:val="subscript"/>
          <w:lang w:val="en-US"/>
        </w:rPr>
        <w:t>Cl</w:t>
      </w:r>
      <w:proofErr w:type="spellEnd"/>
      <w:r w:rsidRPr="00892D9B">
        <w:rPr>
          <w:rFonts w:ascii="Times New Roman" w:hAnsi="Times New Roman"/>
          <w:lang w:val="en-US"/>
        </w:rPr>
        <w:t>(</w:t>
      </w:r>
      <w:proofErr w:type="gramEnd"/>
      <w:r w:rsidRPr="00892D9B">
        <w:rPr>
          <w:rFonts w:ascii="Times New Roman" w:hAnsi="Times New Roman"/>
          <w:lang w:val="en-US"/>
        </w:rPr>
        <w:t>298 K)</w:t>
      </w:r>
      <w:r w:rsidRPr="00892D9B">
        <w:rPr>
          <w:rFonts w:ascii="Times New Roman" w:hAnsi="Times New Roman" w:cs="Times New Roman"/>
          <w:bCs/>
          <w:lang w:val="en-US"/>
        </w:rPr>
        <w:t>/</w:t>
      </w:r>
      <w:proofErr w:type="spellStart"/>
      <w:r w:rsidRPr="00892D9B">
        <w:rPr>
          <w:rFonts w:ascii="Times New Roman" w:hAnsi="Times New Roman" w:cs="Times New Roman"/>
          <w:bCs/>
          <w:i/>
          <w:iCs/>
          <w:lang w:val="en-US"/>
        </w:rPr>
        <w:t>k</w:t>
      </w:r>
      <w:r w:rsidRPr="00892D9B">
        <w:rPr>
          <w:rFonts w:ascii="Times New Roman" w:hAnsi="Times New Roman" w:cs="Times New Roman"/>
          <w:bCs/>
          <w:vertAlign w:val="subscript"/>
          <w:lang w:val="en-US"/>
        </w:rPr>
        <w:t>ref</w:t>
      </w:r>
      <w:proofErr w:type="spellEnd"/>
      <w:r w:rsidRPr="00892D9B">
        <w:rPr>
          <w:rFonts w:ascii="Times New Roman" w:hAnsi="Times New Roman" w:cs="Times New Roman"/>
          <w:bCs/>
          <w:vertAlign w:val="subscript"/>
          <w:lang w:val="en-US"/>
        </w:rPr>
        <w:t xml:space="preserve"> </w:t>
      </w:r>
      <w:r w:rsidRPr="00892D9B">
        <w:rPr>
          <w:rFonts w:ascii="Times New Roman" w:hAnsi="Times New Roman" w:cs="Times New Roman"/>
          <w:lang w:val="en-US"/>
        </w:rPr>
        <w:t xml:space="preserve">(±2σ), </w:t>
      </w:r>
      <w:r w:rsidRPr="00892D9B">
        <w:rPr>
          <w:rFonts w:ascii="Times New Roman" w:hAnsi="Times New Roman" w:cs="Times New Roman"/>
          <w:bCs/>
          <w:lang w:val="en-US"/>
        </w:rPr>
        <w:t xml:space="preserve">and </w:t>
      </w:r>
      <w:r w:rsidRPr="00892D9B">
        <w:rPr>
          <w:rFonts w:ascii="Times New Roman" w:hAnsi="Times New Roman" w:cs="Times New Roman"/>
          <w:lang w:val="en-US"/>
        </w:rPr>
        <w:t>rate coefficients for the gas</w:t>
      </w:r>
      <w:r w:rsidR="00892D9B">
        <w:rPr>
          <w:rFonts w:ascii="Times New Roman" w:hAnsi="Times New Roman" w:cs="Times New Roman"/>
          <w:lang w:val="en-US"/>
        </w:rPr>
        <w:t>-</w:t>
      </w:r>
      <w:r w:rsidRPr="00892D9B">
        <w:rPr>
          <w:rFonts w:ascii="Times New Roman" w:hAnsi="Times New Roman" w:cs="Times New Roman"/>
          <w:lang w:val="en-US"/>
        </w:rPr>
        <w:t>phase Cl + HFE reactions (</w:t>
      </w:r>
      <w:r w:rsidRPr="00892D9B">
        <w:rPr>
          <w:rFonts w:ascii="Times New Roman" w:hAnsi="Times New Roman" w:cs="Times New Roman"/>
          <w:i/>
          <w:iCs/>
          <w:lang w:val="en-US"/>
        </w:rPr>
        <w:t>k</w:t>
      </w:r>
      <w:r w:rsidRPr="00892D9B">
        <w:rPr>
          <w:rFonts w:ascii="Times New Roman" w:hAnsi="Times New Roman" w:cs="Times New Roman"/>
          <w:vertAlign w:val="subscript"/>
          <w:lang w:val="en-US"/>
        </w:rPr>
        <w:t>Cl</w:t>
      </w:r>
      <w:r w:rsidRPr="00892D9B">
        <w:rPr>
          <w:rFonts w:ascii="Times New Roman" w:hAnsi="Times New Roman" w:cs="Times New Roman"/>
          <w:lang w:val="en-US"/>
        </w:rPr>
        <w:t>±2σ) and the selected reference compounds (</w:t>
      </w:r>
      <w:r w:rsidRPr="00892D9B">
        <w:rPr>
          <w:rFonts w:ascii="Times New Roman" w:hAnsi="Times New Roman" w:cs="Times New Roman"/>
          <w:i/>
          <w:iCs/>
          <w:lang w:val="en-US"/>
        </w:rPr>
        <w:t>k</w:t>
      </w:r>
      <w:r w:rsidRPr="00892D9B">
        <w:rPr>
          <w:rFonts w:ascii="Times New Roman" w:hAnsi="Times New Roman" w:cs="Times New Roman"/>
          <w:vertAlign w:val="subscript"/>
          <w:lang w:val="en-US"/>
        </w:rPr>
        <w:t>ref</w:t>
      </w:r>
      <w:r w:rsidRPr="00892D9B">
        <w:rPr>
          <w:rFonts w:ascii="Times New Roman" w:hAnsi="Times New Roman" w:cs="Times New Roman"/>
          <w:lang w:val="en-US"/>
        </w:rPr>
        <w:t>±2σ).</w:t>
      </w:r>
    </w:p>
    <w:tbl>
      <w:tblPr>
        <w:tblStyle w:val="Tablaconcuadrcul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560"/>
        <w:gridCol w:w="1842"/>
        <w:gridCol w:w="1701"/>
        <w:gridCol w:w="2126"/>
      </w:tblGrid>
      <w:tr w:rsidR="00EA78C1" w:rsidRPr="005A3847" w14:paraId="05C1B9C6" w14:textId="77777777" w:rsidTr="00517BEF">
        <w:trPr>
          <w:trHeight w:val="547"/>
          <w:jc w:val="center"/>
        </w:trPr>
        <w:tc>
          <w:tcPr>
            <w:tcW w:w="1843" w:type="dxa"/>
            <w:tcBorders>
              <w:top w:val="single" w:sz="12" w:space="0" w:color="auto"/>
              <w:bottom w:val="single" w:sz="12" w:space="0" w:color="auto"/>
            </w:tcBorders>
            <w:vAlign w:val="center"/>
          </w:tcPr>
          <w:p w14:paraId="727F472A" w14:textId="77777777" w:rsidR="00EA78C1" w:rsidRPr="00664858" w:rsidRDefault="00EA78C1" w:rsidP="005B6AC9">
            <w:pPr>
              <w:spacing w:line="360" w:lineRule="auto"/>
              <w:ind w:right="-108"/>
              <w:jc w:val="center"/>
              <w:rPr>
                <w:rFonts w:ascii="Times New Roman" w:hAnsi="Times New Roman" w:cs="Times New Roman"/>
                <w:b/>
                <w:sz w:val="20"/>
                <w:szCs w:val="20"/>
                <w:lang w:val="en-US"/>
              </w:rPr>
            </w:pPr>
            <w:r w:rsidRPr="00664858">
              <w:rPr>
                <w:rFonts w:ascii="Times New Roman" w:hAnsi="Times New Roman" w:cs="Times New Roman"/>
                <w:b/>
                <w:sz w:val="20"/>
                <w:szCs w:val="20"/>
                <w:lang w:val="en-US"/>
              </w:rPr>
              <w:t>HFE</w:t>
            </w:r>
          </w:p>
        </w:tc>
        <w:tc>
          <w:tcPr>
            <w:tcW w:w="1560" w:type="dxa"/>
            <w:tcBorders>
              <w:top w:val="single" w:sz="12" w:space="0" w:color="auto"/>
              <w:bottom w:val="single" w:sz="12" w:space="0" w:color="auto"/>
            </w:tcBorders>
            <w:vAlign w:val="center"/>
          </w:tcPr>
          <w:p w14:paraId="17DA0587" w14:textId="77777777" w:rsidR="00EA78C1" w:rsidRPr="00664858" w:rsidRDefault="00EA78C1" w:rsidP="005B6AC9">
            <w:pPr>
              <w:jc w:val="center"/>
              <w:rPr>
                <w:rFonts w:ascii="Times New Roman" w:hAnsi="Times New Roman" w:cs="Times New Roman"/>
                <w:b/>
                <w:sz w:val="20"/>
                <w:szCs w:val="20"/>
                <w:lang w:val="en-US"/>
              </w:rPr>
            </w:pPr>
            <w:r w:rsidRPr="00664858">
              <w:rPr>
                <w:rFonts w:ascii="Times New Roman" w:hAnsi="Times New Roman" w:cs="Times New Roman"/>
                <w:b/>
                <w:sz w:val="20"/>
                <w:szCs w:val="20"/>
                <w:lang w:val="en-US"/>
              </w:rPr>
              <w:t>Reference compound</w:t>
            </w:r>
          </w:p>
        </w:tc>
        <w:tc>
          <w:tcPr>
            <w:tcW w:w="1842" w:type="dxa"/>
            <w:tcBorders>
              <w:top w:val="single" w:sz="12" w:space="0" w:color="auto"/>
              <w:bottom w:val="single" w:sz="12" w:space="0" w:color="auto"/>
            </w:tcBorders>
            <w:vAlign w:val="center"/>
          </w:tcPr>
          <w:p w14:paraId="2212DBD8" w14:textId="77777777" w:rsidR="00EA78C1" w:rsidRPr="00664858" w:rsidRDefault="00EA78C1" w:rsidP="005B6AC9">
            <w:pPr>
              <w:spacing w:line="360" w:lineRule="auto"/>
              <w:ind w:right="-108"/>
              <w:jc w:val="center"/>
              <w:rPr>
                <w:rFonts w:ascii="Times New Roman" w:hAnsi="Times New Roman" w:cs="Times New Roman"/>
                <w:b/>
                <w:sz w:val="20"/>
                <w:szCs w:val="20"/>
                <w:lang w:val="en-US"/>
              </w:rPr>
            </w:pPr>
            <w:proofErr w:type="spellStart"/>
            <w:r w:rsidRPr="00664858">
              <w:rPr>
                <w:rFonts w:ascii="Times New Roman" w:hAnsi="Times New Roman" w:cs="Times New Roman"/>
                <w:b/>
                <w:i/>
                <w:sz w:val="20"/>
                <w:szCs w:val="20"/>
                <w:lang w:val="en-US"/>
              </w:rPr>
              <w:t>k</w:t>
            </w:r>
            <w:r w:rsidRPr="00664858">
              <w:rPr>
                <w:rFonts w:ascii="Times New Roman" w:hAnsi="Times New Roman" w:cs="Times New Roman"/>
                <w:b/>
                <w:sz w:val="20"/>
                <w:szCs w:val="20"/>
                <w:vertAlign w:val="subscript"/>
                <w:lang w:val="en-US"/>
              </w:rPr>
              <w:t>ref</w:t>
            </w:r>
            <w:proofErr w:type="spellEnd"/>
            <w:r w:rsidRPr="00664858">
              <w:rPr>
                <w:rFonts w:ascii="Times New Roman" w:hAnsi="Times New Roman" w:cs="Times New Roman"/>
                <w:b/>
                <w:sz w:val="20"/>
                <w:szCs w:val="20"/>
                <w:lang w:val="en-US"/>
              </w:rPr>
              <w:t xml:space="preserve"> ×10</w:t>
            </w:r>
            <w:r w:rsidRPr="00664858">
              <w:rPr>
                <w:rFonts w:ascii="Times New Roman" w:hAnsi="Times New Roman" w:cs="Times New Roman"/>
                <w:b/>
                <w:sz w:val="20"/>
                <w:szCs w:val="20"/>
                <w:vertAlign w:val="superscript"/>
                <w:lang w:val="en-US"/>
              </w:rPr>
              <w:t>13</w:t>
            </w:r>
            <w:r w:rsidRPr="00664858">
              <w:rPr>
                <w:rFonts w:ascii="Times New Roman" w:hAnsi="Times New Roman" w:cs="Times New Roman"/>
                <w:b/>
                <w:sz w:val="20"/>
                <w:szCs w:val="20"/>
                <w:lang w:val="en-US"/>
              </w:rPr>
              <w:t xml:space="preserve"> </w:t>
            </w:r>
          </w:p>
          <w:p w14:paraId="4888B21A" w14:textId="77777777" w:rsidR="00EA78C1" w:rsidRPr="00664858" w:rsidRDefault="00EA78C1" w:rsidP="005B6AC9">
            <w:pPr>
              <w:spacing w:line="360" w:lineRule="auto"/>
              <w:ind w:right="-108"/>
              <w:jc w:val="center"/>
              <w:rPr>
                <w:rFonts w:ascii="Times New Roman" w:hAnsi="Times New Roman" w:cs="Times New Roman"/>
                <w:b/>
                <w:i/>
                <w:iCs/>
                <w:sz w:val="20"/>
                <w:szCs w:val="20"/>
                <w:lang w:val="en-US"/>
              </w:rPr>
            </w:pPr>
            <w:r w:rsidRPr="00664858">
              <w:rPr>
                <w:rFonts w:ascii="Times New Roman" w:hAnsi="Times New Roman" w:cs="Times New Roman"/>
                <w:b/>
                <w:sz w:val="20"/>
                <w:szCs w:val="20"/>
                <w:lang w:val="en-US"/>
              </w:rPr>
              <w:t>(cm</w:t>
            </w:r>
            <w:r w:rsidRPr="00664858">
              <w:rPr>
                <w:rFonts w:ascii="Times New Roman" w:hAnsi="Times New Roman" w:cs="Times New Roman"/>
                <w:b/>
                <w:sz w:val="20"/>
                <w:szCs w:val="20"/>
                <w:vertAlign w:val="superscript"/>
                <w:lang w:val="en-US"/>
              </w:rPr>
              <w:t>3</w:t>
            </w:r>
            <w:r w:rsidRPr="00664858">
              <w:rPr>
                <w:rFonts w:ascii="Times New Roman" w:hAnsi="Times New Roman" w:cs="Times New Roman"/>
                <w:b/>
                <w:sz w:val="20"/>
                <w:szCs w:val="20"/>
                <w:lang w:val="en-US"/>
              </w:rPr>
              <w:t xml:space="preserve"> molecule</w:t>
            </w:r>
            <w:r w:rsidRPr="00664858">
              <w:rPr>
                <w:rFonts w:ascii="Times New Roman" w:hAnsi="Times New Roman" w:cs="Times New Roman"/>
                <w:b/>
                <w:sz w:val="20"/>
                <w:szCs w:val="20"/>
                <w:vertAlign w:val="superscript"/>
                <w:lang w:val="en-US"/>
              </w:rPr>
              <w:t>-1</w:t>
            </w:r>
            <w:r w:rsidRPr="00664858">
              <w:rPr>
                <w:rFonts w:ascii="Times New Roman" w:hAnsi="Times New Roman" w:cs="Times New Roman"/>
                <w:b/>
                <w:sz w:val="20"/>
                <w:szCs w:val="20"/>
                <w:lang w:val="en-US"/>
              </w:rPr>
              <w:t xml:space="preserve"> s</w:t>
            </w:r>
            <w:r w:rsidRPr="00664858">
              <w:rPr>
                <w:rFonts w:ascii="Times New Roman" w:hAnsi="Times New Roman" w:cs="Times New Roman"/>
                <w:b/>
                <w:sz w:val="20"/>
                <w:szCs w:val="20"/>
                <w:vertAlign w:val="superscript"/>
                <w:lang w:val="en-US"/>
              </w:rPr>
              <w:t>-1</w:t>
            </w:r>
            <w:r w:rsidRPr="00664858">
              <w:rPr>
                <w:rFonts w:ascii="Times New Roman" w:hAnsi="Times New Roman" w:cs="Times New Roman"/>
                <w:b/>
                <w:sz w:val="20"/>
                <w:szCs w:val="20"/>
                <w:lang w:val="en-US"/>
              </w:rPr>
              <w:t>)</w:t>
            </w:r>
          </w:p>
        </w:tc>
        <w:tc>
          <w:tcPr>
            <w:tcW w:w="1701" w:type="dxa"/>
            <w:tcBorders>
              <w:top w:val="single" w:sz="12" w:space="0" w:color="auto"/>
              <w:bottom w:val="single" w:sz="12" w:space="0" w:color="auto"/>
            </w:tcBorders>
            <w:vAlign w:val="center"/>
          </w:tcPr>
          <w:p w14:paraId="3F2577F8" w14:textId="77777777" w:rsidR="00EA78C1" w:rsidRPr="00664858" w:rsidRDefault="00EA78C1" w:rsidP="005B6AC9">
            <w:pPr>
              <w:spacing w:line="360" w:lineRule="auto"/>
              <w:ind w:right="-108"/>
              <w:jc w:val="center"/>
              <w:rPr>
                <w:rFonts w:ascii="Times New Roman" w:hAnsi="Times New Roman" w:cs="Times New Roman"/>
                <w:b/>
                <w:i/>
                <w:iCs/>
                <w:sz w:val="20"/>
                <w:szCs w:val="20"/>
                <w:lang w:val="en-US"/>
              </w:rPr>
            </w:pPr>
            <w:proofErr w:type="spellStart"/>
            <w:r w:rsidRPr="00664858">
              <w:rPr>
                <w:rFonts w:ascii="Times New Roman" w:hAnsi="Times New Roman" w:cs="Times New Roman"/>
                <w:b/>
                <w:i/>
                <w:iCs/>
                <w:sz w:val="20"/>
                <w:szCs w:val="20"/>
                <w:lang w:val="en-US"/>
              </w:rPr>
              <w:t>k</w:t>
            </w:r>
            <w:r w:rsidRPr="00664858">
              <w:rPr>
                <w:rFonts w:ascii="Times New Roman" w:hAnsi="Times New Roman" w:cs="Times New Roman"/>
                <w:b/>
                <w:sz w:val="20"/>
                <w:szCs w:val="20"/>
                <w:vertAlign w:val="subscript"/>
                <w:lang w:val="en-US"/>
              </w:rPr>
              <w:t>Cl</w:t>
            </w:r>
            <w:proofErr w:type="spellEnd"/>
            <w:r w:rsidRPr="00664858">
              <w:rPr>
                <w:rFonts w:ascii="Times New Roman" w:hAnsi="Times New Roman" w:cs="Times New Roman"/>
                <w:b/>
                <w:sz w:val="20"/>
                <w:szCs w:val="20"/>
                <w:lang w:val="en-US"/>
              </w:rPr>
              <w:t>/</w:t>
            </w:r>
            <w:proofErr w:type="spellStart"/>
            <w:r w:rsidRPr="00664858">
              <w:rPr>
                <w:rFonts w:ascii="Times New Roman" w:hAnsi="Times New Roman" w:cs="Times New Roman"/>
                <w:b/>
                <w:i/>
                <w:iCs/>
                <w:sz w:val="20"/>
                <w:szCs w:val="20"/>
                <w:lang w:val="en-US"/>
              </w:rPr>
              <w:t>k</w:t>
            </w:r>
            <w:r w:rsidRPr="00664858">
              <w:rPr>
                <w:rFonts w:ascii="Times New Roman" w:hAnsi="Times New Roman" w:cs="Times New Roman"/>
                <w:b/>
                <w:sz w:val="20"/>
                <w:szCs w:val="20"/>
                <w:vertAlign w:val="subscript"/>
                <w:lang w:val="en-US"/>
              </w:rPr>
              <w:t>ref</w:t>
            </w:r>
            <w:proofErr w:type="spellEnd"/>
          </w:p>
        </w:tc>
        <w:tc>
          <w:tcPr>
            <w:tcW w:w="2126" w:type="dxa"/>
            <w:tcBorders>
              <w:top w:val="single" w:sz="12" w:space="0" w:color="auto"/>
              <w:bottom w:val="single" w:sz="12" w:space="0" w:color="auto"/>
            </w:tcBorders>
            <w:vAlign w:val="center"/>
          </w:tcPr>
          <w:p w14:paraId="1B784DD9" w14:textId="77777777" w:rsidR="00EA78C1" w:rsidRPr="00664858" w:rsidRDefault="00EA78C1" w:rsidP="005B6AC9">
            <w:pPr>
              <w:spacing w:line="360" w:lineRule="auto"/>
              <w:jc w:val="center"/>
              <w:rPr>
                <w:rFonts w:ascii="Times New Roman" w:hAnsi="Times New Roman" w:cs="Times New Roman"/>
                <w:b/>
                <w:sz w:val="20"/>
                <w:szCs w:val="20"/>
                <w:lang w:val="en-US"/>
              </w:rPr>
            </w:pPr>
            <w:proofErr w:type="spellStart"/>
            <w:r w:rsidRPr="00C70D8E">
              <w:rPr>
                <w:rFonts w:ascii="Times New Roman" w:hAnsi="Times New Roman" w:cs="Times New Roman"/>
                <w:b/>
                <w:i/>
                <w:sz w:val="20"/>
                <w:szCs w:val="20"/>
                <w:lang w:val="en-US"/>
              </w:rPr>
              <w:t>k</w:t>
            </w:r>
            <w:r w:rsidRPr="00C70D8E">
              <w:rPr>
                <w:rFonts w:ascii="Times New Roman" w:hAnsi="Times New Roman" w:cs="Times New Roman"/>
                <w:b/>
                <w:sz w:val="20"/>
                <w:szCs w:val="20"/>
                <w:vertAlign w:val="subscript"/>
                <w:lang w:val="en-US"/>
              </w:rPr>
              <w:t>Cl</w:t>
            </w:r>
            <w:proofErr w:type="spellEnd"/>
            <w:r w:rsidRPr="00C70D8E">
              <w:rPr>
                <w:rFonts w:ascii="Times New Roman" w:hAnsi="Times New Roman" w:cs="Times New Roman"/>
                <w:b/>
                <w:sz w:val="20"/>
                <w:szCs w:val="20"/>
                <w:lang w:val="en-US"/>
              </w:rPr>
              <w:t>(298K)</w:t>
            </w:r>
          </w:p>
          <w:p w14:paraId="714F2EC2" w14:textId="77777777" w:rsidR="00EA78C1" w:rsidRPr="00664858" w:rsidRDefault="00EA78C1" w:rsidP="005B6AC9">
            <w:pPr>
              <w:spacing w:line="360" w:lineRule="auto"/>
              <w:jc w:val="center"/>
              <w:rPr>
                <w:rFonts w:ascii="Times New Roman" w:hAnsi="Times New Roman" w:cs="Times New Roman"/>
                <w:b/>
                <w:sz w:val="20"/>
                <w:szCs w:val="20"/>
                <w:lang w:val="en-US"/>
              </w:rPr>
            </w:pPr>
            <w:r w:rsidRPr="00664858">
              <w:rPr>
                <w:rFonts w:ascii="Times New Roman" w:hAnsi="Times New Roman" w:cs="Times New Roman"/>
                <w:b/>
                <w:sz w:val="20"/>
                <w:szCs w:val="20"/>
                <w:lang w:val="en-US"/>
              </w:rPr>
              <w:t>(cm</w:t>
            </w:r>
            <w:r w:rsidRPr="00664858">
              <w:rPr>
                <w:rFonts w:ascii="Times New Roman" w:hAnsi="Times New Roman" w:cs="Times New Roman"/>
                <w:b/>
                <w:sz w:val="20"/>
                <w:szCs w:val="20"/>
                <w:vertAlign w:val="superscript"/>
                <w:lang w:val="en-US"/>
              </w:rPr>
              <w:t>3</w:t>
            </w:r>
            <w:r w:rsidRPr="00664858">
              <w:rPr>
                <w:rFonts w:ascii="Times New Roman" w:hAnsi="Times New Roman" w:cs="Times New Roman"/>
                <w:b/>
                <w:sz w:val="20"/>
                <w:szCs w:val="20"/>
                <w:lang w:val="en-US"/>
              </w:rPr>
              <w:t xml:space="preserve"> molecule</w:t>
            </w:r>
            <w:r w:rsidRPr="00664858">
              <w:rPr>
                <w:rFonts w:ascii="Times New Roman" w:hAnsi="Times New Roman" w:cs="Times New Roman"/>
                <w:b/>
                <w:sz w:val="20"/>
                <w:szCs w:val="20"/>
                <w:vertAlign w:val="superscript"/>
                <w:lang w:val="en-US"/>
              </w:rPr>
              <w:t>-1</w:t>
            </w:r>
            <w:r w:rsidRPr="00664858">
              <w:rPr>
                <w:rFonts w:ascii="Times New Roman" w:hAnsi="Times New Roman" w:cs="Times New Roman"/>
                <w:b/>
                <w:sz w:val="20"/>
                <w:szCs w:val="20"/>
                <w:lang w:val="en-US"/>
              </w:rPr>
              <w:t xml:space="preserve"> s</w:t>
            </w:r>
            <w:r w:rsidRPr="00664858">
              <w:rPr>
                <w:rFonts w:ascii="Times New Roman" w:hAnsi="Times New Roman" w:cs="Times New Roman"/>
                <w:b/>
                <w:sz w:val="20"/>
                <w:szCs w:val="20"/>
                <w:vertAlign w:val="superscript"/>
                <w:lang w:val="en-US"/>
              </w:rPr>
              <w:t>-1</w:t>
            </w:r>
            <w:r w:rsidRPr="00664858">
              <w:rPr>
                <w:rFonts w:ascii="Times New Roman" w:hAnsi="Times New Roman" w:cs="Times New Roman"/>
                <w:b/>
                <w:sz w:val="20"/>
                <w:szCs w:val="20"/>
                <w:lang w:val="en-US"/>
              </w:rPr>
              <w:t>)</w:t>
            </w:r>
          </w:p>
        </w:tc>
      </w:tr>
      <w:tr w:rsidR="00EA78C1" w:rsidRPr="00664858" w14:paraId="08D598B9" w14:textId="77777777" w:rsidTr="00517BEF">
        <w:trPr>
          <w:jc w:val="center"/>
        </w:trPr>
        <w:tc>
          <w:tcPr>
            <w:tcW w:w="1843" w:type="dxa"/>
            <w:tcBorders>
              <w:top w:val="single" w:sz="12" w:space="0" w:color="auto"/>
            </w:tcBorders>
          </w:tcPr>
          <w:p w14:paraId="7400869E" w14:textId="77777777" w:rsidR="00EA78C1" w:rsidRPr="0018330B" w:rsidRDefault="00EA78C1" w:rsidP="005B6AC9">
            <w:pPr>
              <w:pStyle w:val="MDPI42tablebody"/>
              <w:keepNext/>
              <w:spacing w:line="240" w:lineRule="auto"/>
              <w:rPr>
                <w:rFonts w:ascii="Times New Roman" w:hAnsi="Times New Roman"/>
                <w:color w:val="auto"/>
                <w:sz w:val="22"/>
                <w:szCs w:val="22"/>
              </w:rPr>
            </w:pPr>
            <w:r w:rsidRPr="0018330B">
              <w:rPr>
                <w:rFonts w:ascii="Times New Roman" w:hAnsi="Times New Roman"/>
                <w:color w:val="auto"/>
              </w:rPr>
              <w:t>CF</w:t>
            </w:r>
            <w:r w:rsidRPr="0018330B">
              <w:rPr>
                <w:rFonts w:ascii="Times New Roman" w:hAnsi="Times New Roman"/>
                <w:color w:val="auto"/>
                <w:vertAlign w:val="subscript"/>
              </w:rPr>
              <w:t>3</w:t>
            </w:r>
            <w:r w:rsidRPr="0018330B">
              <w:rPr>
                <w:rFonts w:ascii="Times New Roman" w:hAnsi="Times New Roman"/>
                <w:color w:val="auto"/>
              </w:rPr>
              <w:t>CHFCF</w:t>
            </w:r>
            <w:r w:rsidRPr="0018330B">
              <w:rPr>
                <w:rFonts w:ascii="Times New Roman" w:hAnsi="Times New Roman"/>
                <w:color w:val="auto"/>
                <w:vertAlign w:val="subscript"/>
              </w:rPr>
              <w:t>2</w:t>
            </w:r>
            <w:r w:rsidRPr="0018330B">
              <w:rPr>
                <w:rFonts w:ascii="Times New Roman" w:hAnsi="Times New Roman"/>
                <w:color w:val="auto"/>
              </w:rPr>
              <w:t>OCH</w:t>
            </w:r>
            <w:r w:rsidRPr="0018330B">
              <w:rPr>
                <w:rFonts w:ascii="Times New Roman" w:hAnsi="Times New Roman"/>
                <w:color w:val="auto"/>
                <w:vertAlign w:val="subscript"/>
              </w:rPr>
              <w:t>3</w:t>
            </w:r>
          </w:p>
          <w:p w14:paraId="53394340" w14:textId="77777777" w:rsidR="00EA78C1" w:rsidRPr="00664858" w:rsidRDefault="00EA78C1" w:rsidP="005B6AC9">
            <w:pPr>
              <w:jc w:val="center"/>
              <w:rPr>
                <w:rFonts w:ascii="Times New Roman" w:hAnsi="Times New Roman" w:cs="Times New Roman"/>
                <w:sz w:val="20"/>
                <w:szCs w:val="20"/>
                <w:lang w:val="en-US"/>
              </w:rPr>
            </w:pPr>
            <w:r w:rsidRPr="0018330B">
              <w:rPr>
                <w:rFonts w:ascii="Times New Roman" w:hAnsi="Times New Roman"/>
              </w:rPr>
              <w:t>(HFE-356mec3)</w:t>
            </w:r>
          </w:p>
        </w:tc>
        <w:tc>
          <w:tcPr>
            <w:tcW w:w="1560" w:type="dxa"/>
            <w:tcBorders>
              <w:top w:val="single" w:sz="12" w:space="0" w:color="auto"/>
            </w:tcBorders>
          </w:tcPr>
          <w:p w14:paraId="56D5BECC" w14:textId="77777777" w:rsidR="00EA78C1" w:rsidRPr="00664858" w:rsidRDefault="00EA78C1" w:rsidP="005B6AC9">
            <w:pPr>
              <w:spacing w:line="360" w:lineRule="auto"/>
              <w:jc w:val="center"/>
              <w:rPr>
                <w:rFonts w:ascii="Times New Roman" w:hAnsi="Times New Roman" w:cs="Times New Roman"/>
                <w:sz w:val="20"/>
                <w:szCs w:val="20"/>
                <w:lang w:val="en-US"/>
              </w:rPr>
            </w:pPr>
            <w:r w:rsidRPr="00664858">
              <w:rPr>
                <w:rFonts w:ascii="Times New Roman" w:hAnsi="Times New Roman" w:cs="Times New Roman"/>
                <w:sz w:val="20"/>
                <w:szCs w:val="20"/>
                <w:lang w:val="en-US"/>
              </w:rPr>
              <w:t>CH</w:t>
            </w:r>
            <w:r w:rsidRPr="00664858">
              <w:rPr>
                <w:rFonts w:ascii="Times New Roman" w:hAnsi="Times New Roman" w:cs="Times New Roman"/>
                <w:sz w:val="20"/>
                <w:szCs w:val="20"/>
                <w:vertAlign w:val="subscript"/>
                <w:lang w:val="en-US"/>
              </w:rPr>
              <w:t>4</w:t>
            </w:r>
          </w:p>
        </w:tc>
        <w:tc>
          <w:tcPr>
            <w:tcW w:w="1842" w:type="dxa"/>
            <w:tcBorders>
              <w:top w:val="single" w:sz="12" w:space="0" w:color="auto"/>
            </w:tcBorders>
          </w:tcPr>
          <w:p w14:paraId="61057C10" w14:textId="77777777" w:rsidR="00EA78C1" w:rsidRPr="00664858" w:rsidRDefault="00EA78C1" w:rsidP="005B6AC9">
            <w:pPr>
              <w:spacing w:line="360" w:lineRule="auto"/>
              <w:jc w:val="center"/>
              <w:rPr>
                <w:rFonts w:ascii="Times New Roman" w:hAnsi="Times New Roman" w:cs="Times New Roman"/>
                <w:sz w:val="20"/>
                <w:szCs w:val="20"/>
                <w:lang w:val="en-US"/>
              </w:rPr>
            </w:pPr>
            <w:r w:rsidRPr="00664858">
              <w:rPr>
                <w:rFonts w:ascii="Times New Roman" w:hAnsi="Times New Roman" w:cs="Times New Roman"/>
                <w:sz w:val="20"/>
                <w:szCs w:val="20"/>
                <w:lang w:val="en-US"/>
              </w:rPr>
              <w:t xml:space="preserve">1.00 ± 0.28 </w:t>
            </w:r>
            <w:r w:rsidRPr="00664858">
              <w:rPr>
                <w:rFonts w:ascii="Times New Roman" w:hAnsi="Times New Roman" w:cs="Times New Roman"/>
                <w:sz w:val="20"/>
                <w:szCs w:val="20"/>
                <w:vertAlign w:val="superscript"/>
                <w:lang w:val="en-US"/>
              </w:rPr>
              <w:t>a</w:t>
            </w:r>
          </w:p>
        </w:tc>
        <w:tc>
          <w:tcPr>
            <w:tcW w:w="1701" w:type="dxa"/>
            <w:tcBorders>
              <w:top w:val="single" w:sz="12" w:space="0" w:color="auto"/>
            </w:tcBorders>
          </w:tcPr>
          <w:p w14:paraId="2A75577E" w14:textId="77777777" w:rsidR="00EA78C1" w:rsidRPr="00664858" w:rsidRDefault="00EA78C1" w:rsidP="005B6AC9">
            <w:pPr>
              <w:spacing w:line="360" w:lineRule="auto"/>
              <w:jc w:val="center"/>
              <w:rPr>
                <w:rFonts w:ascii="Times New Roman" w:hAnsi="Times New Roman" w:cs="Times New Roman"/>
                <w:sz w:val="20"/>
                <w:szCs w:val="20"/>
                <w:lang w:val="en-US"/>
              </w:rPr>
            </w:pPr>
            <w:r w:rsidRPr="00664858">
              <w:rPr>
                <w:rFonts w:ascii="Times New Roman" w:hAnsi="Times New Roman" w:cs="Times New Roman"/>
                <w:sz w:val="20"/>
                <w:szCs w:val="20"/>
                <w:lang w:val="en-US"/>
              </w:rPr>
              <w:t xml:space="preserve">1.74 ± 0.03 </w:t>
            </w:r>
            <w:r w:rsidRPr="00664858">
              <w:rPr>
                <w:rFonts w:ascii="Times New Roman" w:hAnsi="Times New Roman" w:cs="Times New Roman"/>
                <w:sz w:val="20"/>
                <w:szCs w:val="20"/>
                <w:vertAlign w:val="superscript"/>
                <w:lang w:val="en-US"/>
              </w:rPr>
              <w:t>c</w:t>
            </w:r>
          </w:p>
        </w:tc>
        <w:tc>
          <w:tcPr>
            <w:tcW w:w="2126" w:type="dxa"/>
            <w:tcBorders>
              <w:top w:val="single" w:sz="12" w:space="0" w:color="auto"/>
            </w:tcBorders>
          </w:tcPr>
          <w:p w14:paraId="72AA42E7" w14:textId="77777777" w:rsidR="00EA78C1" w:rsidRPr="00664858" w:rsidRDefault="00EA78C1" w:rsidP="005B6AC9">
            <w:pPr>
              <w:spacing w:line="360" w:lineRule="auto"/>
              <w:jc w:val="center"/>
              <w:rPr>
                <w:rFonts w:ascii="Times New Roman" w:hAnsi="Times New Roman" w:cs="Times New Roman"/>
                <w:sz w:val="20"/>
                <w:szCs w:val="20"/>
                <w:lang w:val="en-US"/>
              </w:rPr>
            </w:pPr>
            <w:r w:rsidRPr="00664858">
              <w:rPr>
                <w:rFonts w:ascii="Times New Roman" w:hAnsi="Times New Roman" w:cs="Times New Roman"/>
                <w:sz w:val="20"/>
                <w:szCs w:val="20"/>
                <w:lang w:val="en-US"/>
              </w:rPr>
              <w:t xml:space="preserve">(1.74 ± </w:t>
            </w:r>
            <w:proofErr w:type="gramStart"/>
            <w:r w:rsidRPr="00664858">
              <w:rPr>
                <w:rFonts w:ascii="Times New Roman" w:hAnsi="Times New Roman" w:cs="Times New Roman"/>
                <w:sz w:val="20"/>
                <w:szCs w:val="20"/>
                <w:lang w:val="en-US"/>
              </w:rPr>
              <w:t>0.48)×</w:t>
            </w:r>
            <w:proofErr w:type="gramEnd"/>
            <w:r w:rsidRPr="00664858">
              <w:rPr>
                <w:rFonts w:ascii="Times New Roman" w:hAnsi="Times New Roman" w:cs="Times New Roman"/>
                <w:sz w:val="20"/>
                <w:szCs w:val="20"/>
                <w:lang w:val="en-US"/>
              </w:rPr>
              <w:t>10</w:t>
            </w:r>
            <w:r w:rsidRPr="00664858">
              <w:rPr>
                <w:rFonts w:ascii="Times New Roman" w:hAnsi="Times New Roman" w:cs="Times New Roman"/>
                <w:sz w:val="20"/>
                <w:szCs w:val="20"/>
                <w:vertAlign w:val="superscript"/>
                <w:lang w:val="en-US"/>
              </w:rPr>
              <w:t>-13</w:t>
            </w:r>
            <w:r w:rsidRPr="00664858">
              <w:rPr>
                <w:rFonts w:ascii="Times New Roman" w:hAnsi="Times New Roman" w:cs="Times New Roman"/>
                <w:sz w:val="20"/>
                <w:szCs w:val="20"/>
                <w:lang w:val="en-US"/>
              </w:rPr>
              <w:t xml:space="preserve"> </w:t>
            </w:r>
            <w:r w:rsidRPr="00664858">
              <w:rPr>
                <w:rFonts w:ascii="Times New Roman" w:hAnsi="Times New Roman" w:cs="Times New Roman"/>
                <w:sz w:val="20"/>
                <w:szCs w:val="20"/>
                <w:vertAlign w:val="superscript"/>
                <w:lang w:val="en-US"/>
              </w:rPr>
              <w:t>d</w:t>
            </w:r>
          </w:p>
        </w:tc>
      </w:tr>
      <w:tr w:rsidR="00EA78C1" w:rsidRPr="00664858" w14:paraId="74E1CFDC" w14:textId="77777777" w:rsidTr="005B6AC9">
        <w:trPr>
          <w:jc w:val="center"/>
        </w:trPr>
        <w:tc>
          <w:tcPr>
            <w:tcW w:w="1843" w:type="dxa"/>
          </w:tcPr>
          <w:p w14:paraId="0550ADFA" w14:textId="77777777" w:rsidR="00EA78C1" w:rsidRPr="00664858" w:rsidRDefault="00EA78C1" w:rsidP="005B6AC9">
            <w:pPr>
              <w:spacing w:line="360" w:lineRule="auto"/>
              <w:jc w:val="center"/>
              <w:rPr>
                <w:rFonts w:ascii="Times New Roman" w:hAnsi="Times New Roman" w:cs="Times New Roman"/>
                <w:sz w:val="20"/>
                <w:szCs w:val="20"/>
                <w:lang w:val="en-US"/>
              </w:rPr>
            </w:pPr>
          </w:p>
        </w:tc>
        <w:tc>
          <w:tcPr>
            <w:tcW w:w="1560" w:type="dxa"/>
          </w:tcPr>
          <w:p w14:paraId="032F0F37" w14:textId="77777777" w:rsidR="00EA78C1" w:rsidRPr="00664858" w:rsidRDefault="00EA78C1" w:rsidP="005B6AC9">
            <w:pPr>
              <w:spacing w:line="360" w:lineRule="auto"/>
              <w:jc w:val="center"/>
              <w:rPr>
                <w:rFonts w:ascii="Times New Roman" w:hAnsi="Times New Roman" w:cs="Times New Roman"/>
                <w:sz w:val="20"/>
                <w:szCs w:val="20"/>
                <w:lang w:val="en-US"/>
              </w:rPr>
            </w:pPr>
            <w:r w:rsidRPr="00664858">
              <w:rPr>
                <w:rFonts w:ascii="Times New Roman" w:hAnsi="Times New Roman" w:cs="Times New Roman"/>
                <w:sz w:val="20"/>
                <w:szCs w:val="20"/>
                <w:lang w:val="en-US"/>
              </w:rPr>
              <w:t>CHCl</w:t>
            </w:r>
            <w:r w:rsidRPr="00664858">
              <w:rPr>
                <w:rFonts w:ascii="Times New Roman" w:hAnsi="Times New Roman" w:cs="Times New Roman"/>
                <w:sz w:val="20"/>
                <w:szCs w:val="20"/>
                <w:vertAlign w:val="subscript"/>
                <w:lang w:val="en-US"/>
              </w:rPr>
              <w:t>2</w:t>
            </w:r>
            <w:r w:rsidRPr="00664858">
              <w:rPr>
                <w:rFonts w:ascii="Times New Roman" w:hAnsi="Times New Roman" w:cs="Times New Roman"/>
                <w:sz w:val="20"/>
                <w:szCs w:val="20"/>
                <w:lang w:val="en-US"/>
              </w:rPr>
              <w:t>CH</w:t>
            </w:r>
            <w:r w:rsidRPr="00664858">
              <w:rPr>
                <w:rFonts w:ascii="Times New Roman" w:hAnsi="Times New Roman" w:cs="Times New Roman"/>
                <w:sz w:val="20"/>
                <w:szCs w:val="20"/>
                <w:vertAlign w:val="subscript"/>
                <w:lang w:val="en-US"/>
              </w:rPr>
              <w:t>2</w:t>
            </w:r>
            <w:r w:rsidRPr="00664858">
              <w:rPr>
                <w:rFonts w:ascii="Times New Roman" w:hAnsi="Times New Roman" w:cs="Times New Roman"/>
                <w:sz w:val="20"/>
                <w:szCs w:val="20"/>
                <w:lang w:val="en-US"/>
              </w:rPr>
              <w:t>Cl</w:t>
            </w:r>
          </w:p>
        </w:tc>
        <w:tc>
          <w:tcPr>
            <w:tcW w:w="1842" w:type="dxa"/>
          </w:tcPr>
          <w:p w14:paraId="3F6757B8" w14:textId="77777777" w:rsidR="00EA78C1" w:rsidRPr="00664858" w:rsidRDefault="00EA78C1" w:rsidP="005B6AC9">
            <w:pPr>
              <w:spacing w:line="360" w:lineRule="auto"/>
              <w:jc w:val="center"/>
              <w:rPr>
                <w:rFonts w:ascii="Times New Roman" w:hAnsi="Times New Roman" w:cs="Times New Roman"/>
                <w:sz w:val="20"/>
                <w:szCs w:val="20"/>
                <w:lang w:val="en-US"/>
              </w:rPr>
            </w:pPr>
            <w:r w:rsidRPr="00664858">
              <w:rPr>
                <w:rFonts w:ascii="Times New Roman" w:hAnsi="Times New Roman" w:cs="Times New Roman"/>
                <w:sz w:val="20"/>
                <w:szCs w:val="20"/>
                <w:lang w:val="en-US"/>
              </w:rPr>
              <w:t xml:space="preserve">3.08 ± 0.36 </w:t>
            </w:r>
            <w:r w:rsidRPr="00664858">
              <w:rPr>
                <w:rFonts w:ascii="Times New Roman" w:hAnsi="Times New Roman" w:cs="Times New Roman"/>
                <w:sz w:val="20"/>
                <w:szCs w:val="20"/>
                <w:vertAlign w:val="superscript"/>
                <w:lang w:val="en-US"/>
              </w:rPr>
              <w:t>b</w:t>
            </w:r>
          </w:p>
        </w:tc>
        <w:tc>
          <w:tcPr>
            <w:tcW w:w="1701" w:type="dxa"/>
          </w:tcPr>
          <w:p w14:paraId="7A9D0429" w14:textId="77777777" w:rsidR="00EA78C1" w:rsidRPr="00664858" w:rsidRDefault="00EA78C1" w:rsidP="005B6AC9">
            <w:pPr>
              <w:spacing w:line="360" w:lineRule="auto"/>
              <w:jc w:val="center"/>
              <w:rPr>
                <w:rFonts w:ascii="Times New Roman" w:hAnsi="Times New Roman" w:cs="Times New Roman"/>
                <w:sz w:val="20"/>
                <w:szCs w:val="20"/>
                <w:lang w:val="en-US"/>
              </w:rPr>
            </w:pPr>
            <w:r w:rsidRPr="00664858">
              <w:rPr>
                <w:rFonts w:ascii="Times New Roman" w:hAnsi="Times New Roman" w:cs="Times New Roman"/>
                <w:sz w:val="20"/>
                <w:szCs w:val="20"/>
                <w:lang w:val="en-US"/>
              </w:rPr>
              <w:t xml:space="preserve">0.83 ± 0.05 </w:t>
            </w:r>
            <w:r w:rsidRPr="00664858">
              <w:rPr>
                <w:rFonts w:ascii="Times New Roman" w:hAnsi="Times New Roman" w:cs="Times New Roman"/>
                <w:sz w:val="20"/>
                <w:szCs w:val="20"/>
                <w:vertAlign w:val="superscript"/>
                <w:lang w:val="en-US"/>
              </w:rPr>
              <w:t>c</w:t>
            </w:r>
          </w:p>
        </w:tc>
        <w:tc>
          <w:tcPr>
            <w:tcW w:w="2126" w:type="dxa"/>
          </w:tcPr>
          <w:p w14:paraId="74B59353" w14:textId="77777777" w:rsidR="00EA78C1" w:rsidRPr="00664858" w:rsidRDefault="00EA78C1" w:rsidP="005B6AC9">
            <w:pPr>
              <w:spacing w:line="360" w:lineRule="auto"/>
              <w:jc w:val="center"/>
              <w:rPr>
                <w:rFonts w:ascii="Times New Roman" w:hAnsi="Times New Roman" w:cs="Times New Roman"/>
                <w:sz w:val="20"/>
                <w:szCs w:val="20"/>
                <w:lang w:val="en-US"/>
              </w:rPr>
            </w:pPr>
            <w:r w:rsidRPr="00664858">
              <w:rPr>
                <w:rFonts w:ascii="Times New Roman" w:hAnsi="Times New Roman" w:cs="Times New Roman"/>
                <w:sz w:val="20"/>
                <w:szCs w:val="20"/>
                <w:lang w:val="en-US"/>
              </w:rPr>
              <w:t xml:space="preserve">(2.56 ± </w:t>
            </w:r>
            <w:proofErr w:type="gramStart"/>
            <w:r w:rsidRPr="00664858">
              <w:rPr>
                <w:rFonts w:ascii="Times New Roman" w:hAnsi="Times New Roman" w:cs="Times New Roman"/>
                <w:sz w:val="20"/>
                <w:szCs w:val="20"/>
                <w:lang w:val="en-US"/>
              </w:rPr>
              <w:t>0.33)×</w:t>
            </w:r>
            <w:proofErr w:type="gramEnd"/>
            <w:r w:rsidRPr="00664858">
              <w:rPr>
                <w:rFonts w:ascii="Times New Roman" w:hAnsi="Times New Roman" w:cs="Times New Roman"/>
                <w:sz w:val="20"/>
                <w:szCs w:val="20"/>
                <w:lang w:val="en-US"/>
              </w:rPr>
              <w:t>10</w:t>
            </w:r>
            <w:r w:rsidRPr="00664858">
              <w:rPr>
                <w:rFonts w:ascii="Times New Roman" w:hAnsi="Times New Roman" w:cs="Times New Roman"/>
                <w:sz w:val="20"/>
                <w:szCs w:val="20"/>
                <w:vertAlign w:val="superscript"/>
                <w:lang w:val="en-US"/>
              </w:rPr>
              <w:t>-13</w:t>
            </w:r>
            <w:r w:rsidRPr="00664858">
              <w:rPr>
                <w:rFonts w:ascii="Times New Roman" w:hAnsi="Times New Roman" w:cs="Times New Roman"/>
                <w:sz w:val="20"/>
                <w:szCs w:val="20"/>
                <w:lang w:val="en-US"/>
              </w:rPr>
              <w:t xml:space="preserve"> </w:t>
            </w:r>
            <w:r w:rsidRPr="00664858">
              <w:rPr>
                <w:rFonts w:ascii="Times New Roman" w:hAnsi="Times New Roman" w:cs="Times New Roman"/>
                <w:sz w:val="20"/>
                <w:szCs w:val="20"/>
                <w:vertAlign w:val="superscript"/>
                <w:lang w:val="en-US"/>
              </w:rPr>
              <w:t>d</w:t>
            </w:r>
          </w:p>
        </w:tc>
      </w:tr>
      <w:tr w:rsidR="00EA78C1" w:rsidRPr="00664858" w14:paraId="3610EAD5" w14:textId="77777777" w:rsidTr="005B6AC9">
        <w:trPr>
          <w:jc w:val="center"/>
        </w:trPr>
        <w:tc>
          <w:tcPr>
            <w:tcW w:w="1843" w:type="dxa"/>
            <w:tcBorders>
              <w:bottom w:val="single" w:sz="4" w:space="0" w:color="auto"/>
            </w:tcBorders>
          </w:tcPr>
          <w:p w14:paraId="15F01CBE" w14:textId="77777777" w:rsidR="00EA78C1" w:rsidRPr="00664858" w:rsidRDefault="00EA78C1" w:rsidP="005B6AC9">
            <w:pPr>
              <w:spacing w:line="360" w:lineRule="auto"/>
              <w:jc w:val="center"/>
              <w:rPr>
                <w:rFonts w:ascii="Times New Roman" w:hAnsi="Times New Roman" w:cs="Times New Roman"/>
                <w:sz w:val="20"/>
                <w:szCs w:val="20"/>
                <w:lang w:val="en-US"/>
              </w:rPr>
            </w:pPr>
          </w:p>
        </w:tc>
        <w:tc>
          <w:tcPr>
            <w:tcW w:w="1560" w:type="dxa"/>
            <w:tcBorders>
              <w:bottom w:val="single" w:sz="4" w:space="0" w:color="auto"/>
            </w:tcBorders>
          </w:tcPr>
          <w:p w14:paraId="378B5534" w14:textId="77777777" w:rsidR="00EA78C1" w:rsidRPr="00664858" w:rsidRDefault="00EA78C1" w:rsidP="005B6AC9">
            <w:pPr>
              <w:spacing w:line="360" w:lineRule="auto"/>
              <w:jc w:val="center"/>
              <w:rPr>
                <w:rFonts w:ascii="Times New Roman" w:hAnsi="Times New Roman" w:cs="Times New Roman"/>
                <w:sz w:val="20"/>
                <w:szCs w:val="20"/>
                <w:lang w:val="en-US"/>
              </w:rPr>
            </w:pPr>
          </w:p>
        </w:tc>
        <w:tc>
          <w:tcPr>
            <w:tcW w:w="1842" w:type="dxa"/>
            <w:tcBorders>
              <w:bottom w:val="single" w:sz="4" w:space="0" w:color="auto"/>
            </w:tcBorders>
          </w:tcPr>
          <w:p w14:paraId="77507DDC" w14:textId="77777777" w:rsidR="00EA78C1" w:rsidRPr="00664858" w:rsidRDefault="00EA78C1" w:rsidP="005B6AC9">
            <w:pPr>
              <w:spacing w:line="360" w:lineRule="auto"/>
              <w:jc w:val="center"/>
              <w:rPr>
                <w:rFonts w:ascii="Times New Roman" w:hAnsi="Times New Roman" w:cs="Times New Roman"/>
                <w:sz w:val="20"/>
                <w:szCs w:val="20"/>
                <w:lang w:val="en-US"/>
              </w:rPr>
            </w:pPr>
          </w:p>
        </w:tc>
        <w:tc>
          <w:tcPr>
            <w:tcW w:w="1701" w:type="dxa"/>
            <w:tcBorders>
              <w:bottom w:val="single" w:sz="4" w:space="0" w:color="auto"/>
            </w:tcBorders>
          </w:tcPr>
          <w:p w14:paraId="65F9562F" w14:textId="77777777" w:rsidR="00EA78C1" w:rsidRPr="00664858" w:rsidRDefault="00EA78C1" w:rsidP="005B6AC9">
            <w:pPr>
              <w:spacing w:line="360" w:lineRule="auto"/>
              <w:jc w:val="center"/>
              <w:rPr>
                <w:rFonts w:ascii="Times New Roman" w:hAnsi="Times New Roman" w:cs="Times New Roman"/>
                <w:sz w:val="20"/>
                <w:szCs w:val="20"/>
                <w:lang w:val="en-US"/>
              </w:rPr>
            </w:pPr>
          </w:p>
        </w:tc>
        <w:tc>
          <w:tcPr>
            <w:tcW w:w="2126" w:type="dxa"/>
            <w:tcBorders>
              <w:bottom w:val="single" w:sz="4" w:space="0" w:color="auto"/>
            </w:tcBorders>
          </w:tcPr>
          <w:p w14:paraId="296C2D41" w14:textId="77777777" w:rsidR="00EA78C1" w:rsidRPr="00664858" w:rsidRDefault="00EA78C1" w:rsidP="005B6AC9">
            <w:pPr>
              <w:spacing w:line="360" w:lineRule="auto"/>
              <w:jc w:val="center"/>
              <w:rPr>
                <w:rFonts w:ascii="Times New Roman" w:hAnsi="Times New Roman" w:cs="Times New Roman"/>
                <w:b/>
                <w:bCs/>
                <w:sz w:val="20"/>
                <w:szCs w:val="20"/>
                <w:lang w:val="en-US"/>
              </w:rPr>
            </w:pPr>
            <w:r w:rsidRPr="00664858">
              <w:rPr>
                <w:rFonts w:ascii="Times New Roman" w:hAnsi="Times New Roman" w:cs="Times New Roman"/>
                <w:b/>
                <w:bCs/>
                <w:sz w:val="20"/>
                <w:szCs w:val="20"/>
                <w:lang w:val="en-US"/>
              </w:rPr>
              <w:t xml:space="preserve">(2.30 ± </w:t>
            </w:r>
            <w:proofErr w:type="gramStart"/>
            <w:r w:rsidRPr="00664858">
              <w:rPr>
                <w:rFonts w:ascii="Times New Roman" w:hAnsi="Times New Roman" w:cs="Times New Roman"/>
                <w:b/>
                <w:bCs/>
                <w:sz w:val="20"/>
                <w:szCs w:val="20"/>
                <w:lang w:val="en-US"/>
              </w:rPr>
              <w:t>1.08)×</w:t>
            </w:r>
            <w:proofErr w:type="gramEnd"/>
            <w:r w:rsidRPr="00664858">
              <w:rPr>
                <w:rFonts w:ascii="Times New Roman" w:hAnsi="Times New Roman" w:cs="Times New Roman"/>
                <w:b/>
                <w:bCs/>
                <w:sz w:val="20"/>
                <w:szCs w:val="20"/>
                <w:lang w:val="en-US"/>
              </w:rPr>
              <w:t>10</w:t>
            </w:r>
            <w:r w:rsidRPr="00664858">
              <w:rPr>
                <w:rFonts w:ascii="Times New Roman" w:hAnsi="Times New Roman" w:cs="Times New Roman"/>
                <w:b/>
                <w:bCs/>
                <w:sz w:val="20"/>
                <w:szCs w:val="20"/>
                <w:vertAlign w:val="superscript"/>
                <w:lang w:val="en-US"/>
              </w:rPr>
              <w:t>-13</w:t>
            </w:r>
            <w:r w:rsidRPr="00664858">
              <w:rPr>
                <w:rFonts w:ascii="Times New Roman" w:hAnsi="Times New Roman" w:cs="Times New Roman"/>
                <w:b/>
                <w:bCs/>
                <w:sz w:val="20"/>
                <w:szCs w:val="20"/>
                <w:lang w:val="en-US"/>
              </w:rPr>
              <w:t xml:space="preserve"> </w:t>
            </w:r>
            <w:r w:rsidRPr="00664858">
              <w:rPr>
                <w:rFonts w:ascii="Times New Roman" w:hAnsi="Times New Roman" w:cs="Times New Roman"/>
                <w:sz w:val="20"/>
                <w:szCs w:val="20"/>
                <w:vertAlign w:val="superscript"/>
                <w:lang w:val="en-US"/>
              </w:rPr>
              <w:t>e</w:t>
            </w:r>
          </w:p>
        </w:tc>
      </w:tr>
      <w:tr w:rsidR="00EA78C1" w:rsidRPr="00664858" w14:paraId="040877FE" w14:textId="77777777" w:rsidTr="005B6AC9">
        <w:trPr>
          <w:jc w:val="center"/>
        </w:trPr>
        <w:tc>
          <w:tcPr>
            <w:tcW w:w="1843" w:type="dxa"/>
            <w:tcBorders>
              <w:top w:val="single" w:sz="4" w:space="0" w:color="auto"/>
              <w:bottom w:val="single" w:sz="18" w:space="0" w:color="auto"/>
            </w:tcBorders>
          </w:tcPr>
          <w:p w14:paraId="420DCD83" w14:textId="77777777" w:rsidR="00EA78C1" w:rsidRPr="00664858" w:rsidRDefault="00EA78C1" w:rsidP="005B6AC9">
            <w:pPr>
              <w:spacing w:line="360" w:lineRule="auto"/>
              <w:jc w:val="center"/>
              <w:rPr>
                <w:rFonts w:ascii="Times New Roman" w:hAnsi="Times New Roman" w:cs="Times New Roman"/>
                <w:sz w:val="20"/>
                <w:szCs w:val="20"/>
                <w:lang w:val="en-US"/>
              </w:rPr>
            </w:pPr>
            <w:r w:rsidRPr="00152221">
              <w:rPr>
                <w:rFonts w:ascii="Times New Roman" w:hAnsi="Times New Roman" w:cs="Times New Roman"/>
                <w:sz w:val="20"/>
                <w:szCs w:val="20"/>
                <w:lang w:val="en-US"/>
              </w:rPr>
              <w:t>CHF</w:t>
            </w:r>
            <w:r w:rsidRPr="00152221">
              <w:rPr>
                <w:rFonts w:ascii="Times New Roman" w:hAnsi="Times New Roman" w:cs="Times New Roman"/>
                <w:sz w:val="20"/>
                <w:szCs w:val="20"/>
                <w:vertAlign w:val="subscript"/>
                <w:lang w:val="en-US"/>
              </w:rPr>
              <w:t>2</w:t>
            </w:r>
            <w:r w:rsidRPr="00152221">
              <w:rPr>
                <w:rFonts w:ascii="Times New Roman" w:hAnsi="Times New Roman" w:cs="Times New Roman"/>
                <w:sz w:val="20"/>
                <w:szCs w:val="20"/>
                <w:lang w:val="en-US"/>
              </w:rPr>
              <w:t>CHFOCF</w:t>
            </w:r>
            <w:r w:rsidRPr="00152221">
              <w:rPr>
                <w:rFonts w:ascii="Times New Roman" w:hAnsi="Times New Roman" w:cs="Times New Roman"/>
                <w:sz w:val="20"/>
                <w:szCs w:val="20"/>
                <w:vertAlign w:val="subscript"/>
                <w:lang w:val="en-US"/>
              </w:rPr>
              <w:t>3</w:t>
            </w:r>
            <w:r w:rsidRPr="0018330B">
              <w:rPr>
                <w:rFonts w:ascii="Times New Roman" w:hAnsi="Times New Roman" w:cs="Times New Roman"/>
                <w:sz w:val="20"/>
                <w:szCs w:val="20"/>
                <w:vertAlign w:val="subscript"/>
                <w:lang w:val="en-US"/>
              </w:rPr>
              <w:t xml:space="preserve"> </w:t>
            </w:r>
            <w:r w:rsidRPr="0018330B">
              <w:rPr>
                <w:rFonts w:ascii="Times New Roman" w:hAnsi="Times New Roman" w:cs="Times New Roman"/>
                <w:sz w:val="20"/>
                <w:szCs w:val="20"/>
                <w:lang w:val="en-US"/>
              </w:rPr>
              <w:t>(HFE-236ea1)</w:t>
            </w:r>
          </w:p>
        </w:tc>
        <w:tc>
          <w:tcPr>
            <w:tcW w:w="1560" w:type="dxa"/>
            <w:tcBorders>
              <w:top w:val="single" w:sz="4" w:space="0" w:color="auto"/>
              <w:bottom w:val="single" w:sz="18" w:space="0" w:color="auto"/>
            </w:tcBorders>
          </w:tcPr>
          <w:p w14:paraId="2691F627" w14:textId="77777777" w:rsidR="00EA78C1" w:rsidRPr="00664858" w:rsidRDefault="00EA78C1" w:rsidP="005B6AC9">
            <w:pPr>
              <w:spacing w:line="360" w:lineRule="auto"/>
              <w:jc w:val="center"/>
              <w:rPr>
                <w:rFonts w:ascii="Times New Roman" w:hAnsi="Times New Roman" w:cs="Times New Roman"/>
                <w:sz w:val="20"/>
                <w:szCs w:val="20"/>
                <w:lang w:val="en-US"/>
              </w:rPr>
            </w:pPr>
            <w:r w:rsidRPr="00664858">
              <w:rPr>
                <w:rFonts w:ascii="Times New Roman" w:hAnsi="Times New Roman" w:cs="Times New Roman"/>
                <w:sz w:val="20"/>
                <w:szCs w:val="20"/>
                <w:lang w:val="en-US"/>
              </w:rPr>
              <w:t>CH</w:t>
            </w:r>
            <w:r w:rsidRPr="00664858">
              <w:rPr>
                <w:rFonts w:ascii="Times New Roman" w:hAnsi="Times New Roman" w:cs="Times New Roman"/>
                <w:sz w:val="20"/>
                <w:szCs w:val="20"/>
                <w:vertAlign w:val="subscript"/>
                <w:lang w:val="en-US"/>
              </w:rPr>
              <w:t>3</w:t>
            </w:r>
            <w:r w:rsidRPr="00664858">
              <w:rPr>
                <w:rFonts w:ascii="Times New Roman" w:hAnsi="Times New Roman" w:cs="Times New Roman"/>
                <w:sz w:val="20"/>
                <w:szCs w:val="20"/>
                <w:lang w:val="en-US"/>
              </w:rPr>
              <w:t>CCl</w:t>
            </w:r>
            <w:r w:rsidRPr="00664858">
              <w:rPr>
                <w:rFonts w:ascii="Times New Roman" w:hAnsi="Times New Roman" w:cs="Times New Roman"/>
                <w:sz w:val="20"/>
                <w:szCs w:val="20"/>
                <w:vertAlign w:val="subscript"/>
                <w:lang w:val="en-US"/>
              </w:rPr>
              <w:t>3</w:t>
            </w:r>
          </w:p>
        </w:tc>
        <w:tc>
          <w:tcPr>
            <w:tcW w:w="1842" w:type="dxa"/>
            <w:tcBorders>
              <w:top w:val="single" w:sz="4" w:space="0" w:color="auto"/>
              <w:bottom w:val="single" w:sz="18" w:space="0" w:color="auto"/>
            </w:tcBorders>
          </w:tcPr>
          <w:p w14:paraId="489D0EA8" w14:textId="77777777" w:rsidR="00EA78C1" w:rsidRPr="00664858" w:rsidRDefault="00EA78C1" w:rsidP="005B6AC9">
            <w:pPr>
              <w:spacing w:line="360" w:lineRule="auto"/>
              <w:jc w:val="center"/>
              <w:rPr>
                <w:rFonts w:ascii="Times New Roman" w:hAnsi="Times New Roman" w:cs="Times New Roman"/>
                <w:sz w:val="20"/>
                <w:szCs w:val="20"/>
                <w:lang w:val="en-US"/>
              </w:rPr>
            </w:pPr>
            <w:r w:rsidRPr="00664858">
              <w:rPr>
                <w:rFonts w:ascii="Times New Roman" w:hAnsi="Times New Roman" w:cs="Times New Roman"/>
                <w:sz w:val="20"/>
                <w:szCs w:val="20"/>
                <w:lang w:val="en-US"/>
              </w:rPr>
              <w:t xml:space="preserve">0.09 </w:t>
            </w:r>
            <w:r w:rsidRPr="00664858">
              <w:rPr>
                <w:rFonts w:ascii="Times New Roman" w:hAnsi="Times New Roman" w:cs="Times New Roman"/>
                <w:sz w:val="20"/>
                <w:szCs w:val="20"/>
                <w:vertAlign w:val="superscript"/>
                <w:lang w:val="en-US"/>
              </w:rPr>
              <w:t>f</w:t>
            </w:r>
          </w:p>
        </w:tc>
        <w:tc>
          <w:tcPr>
            <w:tcW w:w="1701" w:type="dxa"/>
            <w:tcBorders>
              <w:top w:val="single" w:sz="4" w:space="0" w:color="auto"/>
              <w:bottom w:val="single" w:sz="18" w:space="0" w:color="auto"/>
            </w:tcBorders>
          </w:tcPr>
          <w:p w14:paraId="4C4830BA" w14:textId="77777777" w:rsidR="00EA78C1" w:rsidRPr="00664858" w:rsidRDefault="00EA78C1" w:rsidP="005B6AC9">
            <w:pPr>
              <w:spacing w:line="360" w:lineRule="auto"/>
              <w:jc w:val="center"/>
              <w:rPr>
                <w:rFonts w:ascii="Times New Roman" w:hAnsi="Times New Roman" w:cs="Times New Roman"/>
                <w:sz w:val="20"/>
                <w:szCs w:val="20"/>
                <w:lang w:val="en-US"/>
              </w:rPr>
            </w:pPr>
            <w:r w:rsidRPr="00664858">
              <w:rPr>
                <w:rFonts w:ascii="Times New Roman" w:hAnsi="Times New Roman" w:cs="Times New Roman"/>
                <w:sz w:val="20"/>
                <w:szCs w:val="20"/>
                <w:lang w:val="en-US"/>
              </w:rPr>
              <w:t xml:space="preserve">0.132 ± 0.003 </w:t>
            </w:r>
            <w:r w:rsidRPr="00664858">
              <w:rPr>
                <w:rFonts w:ascii="Times New Roman" w:hAnsi="Times New Roman" w:cs="Times New Roman"/>
                <w:sz w:val="20"/>
                <w:szCs w:val="20"/>
                <w:vertAlign w:val="superscript"/>
                <w:lang w:val="en-US"/>
              </w:rPr>
              <w:t>b</w:t>
            </w:r>
          </w:p>
        </w:tc>
        <w:tc>
          <w:tcPr>
            <w:tcW w:w="2126" w:type="dxa"/>
            <w:tcBorders>
              <w:top w:val="single" w:sz="4" w:space="0" w:color="auto"/>
              <w:bottom w:val="single" w:sz="18" w:space="0" w:color="auto"/>
            </w:tcBorders>
          </w:tcPr>
          <w:p w14:paraId="0882266A" w14:textId="77777777" w:rsidR="00EA78C1" w:rsidRPr="00664858" w:rsidRDefault="00EA78C1" w:rsidP="005B6AC9">
            <w:pPr>
              <w:spacing w:line="360" w:lineRule="auto"/>
              <w:jc w:val="center"/>
              <w:rPr>
                <w:rFonts w:ascii="Times New Roman" w:hAnsi="Times New Roman" w:cs="Times New Roman"/>
                <w:b/>
                <w:bCs/>
                <w:sz w:val="20"/>
                <w:szCs w:val="20"/>
                <w:lang w:val="en-US"/>
              </w:rPr>
            </w:pPr>
            <w:r w:rsidRPr="00664858">
              <w:rPr>
                <w:rFonts w:ascii="Times New Roman" w:hAnsi="Times New Roman" w:cs="Times New Roman"/>
                <w:b/>
                <w:bCs/>
                <w:sz w:val="20"/>
                <w:szCs w:val="20"/>
                <w:lang w:val="en-US"/>
              </w:rPr>
              <w:t>(1.19±0.</w:t>
            </w:r>
            <w:proofErr w:type="gramStart"/>
            <w:r w:rsidRPr="00664858">
              <w:rPr>
                <w:rFonts w:ascii="Times New Roman" w:hAnsi="Times New Roman" w:cs="Times New Roman"/>
                <w:b/>
                <w:bCs/>
                <w:sz w:val="20"/>
                <w:szCs w:val="20"/>
                <w:lang w:val="en-US"/>
              </w:rPr>
              <w:t>01)×</w:t>
            </w:r>
            <w:proofErr w:type="gramEnd"/>
            <w:r w:rsidRPr="00664858">
              <w:rPr>
                <w:rFonts w:ascii="Times New Roman" w:hAnsi="Times New Roman" w:cs="Times New Roman"/>
                <w:b/>
                <w:bCs/>
                <w:sz w:val="20"/>
                <w:szCs w:val="20"/>
                <w:lang w:val="en-US"/>
              </w:rPr>
              <w:t>10</w:t>
            </w:r>
            <w:r w:rsidRPr="00664858">
              <w:rPr>
                <w:rFonts w:ascii="Times New Roman" w:hAnsi="Times New Roman" w:cs="Times New Roman"/>
                <w:b/>
                <w:bCs/>
                <w:sz w:val="20"/>
                <w:szCs w:val="20"/>
                <w:vertAlign w:val="superscript"/>
                <w:lang w:val="en-US"/>
              </w:rPr>
              <w:t>-15</w:t>
            </w:r>
            <w:r w:rsidRPr="00664858">
              <w:rPr>
                <w:rFonts w:ascii="Times New Roman" w:hAnsi="Times New Roman" w:cs="Times New Roman"/>
                <w:b/>
                <w:bCs/>
                <w:sz w:val="20"/>
                <w:szCs w:val="20"/>
                <w:lang w:val="en-US"/>
              </w:rPr>
              <w:t xml:space="preserve"> </w:t>
            </w:r>
            <w:r w:rsidRPr="00664858">
              <w:rPr>
                <w:rFonts w:ascii="Times New Roman" w:hAnsi="Times New Roman" w:cs="Times New Roman"/>
                <w:sz w:val="20"/>
                <w:szCs w:val="20"/>
                <w:vertAlign w:val="superscript"/>
                <w:lang w:val="en-US"/>
              </w:rPr>
              <w:t>c</w:t>
            </w:r>
          </w:p>
        </w:tc>
      </w:tr>
    </w:tbl>
    <w:p w14:paraId="53F009B0" w14:textId="28740CCC" w:rsidR="00EA78C1" w:rsidRPr="0029340D" w:rsidRDefault="00EA78C1" w:rsidP="00EA78C1">
      <w:pPr>
        <w:spacing w:line="240" w:lineRule="auto"/>
        <w:ind w:right="-1"/>
        <w:jc w:val="both"/>
        <w:rPr>
          <w:rFonts w:ascii="Times New Roman" w:hAnsi="Times New Roman"/>
          <w:lang w:val="en-US"/>
        </w:rPr>
      </w:pPr>
      <w:r w:rsidRPr="002D4637">
        <w:rPr>
          <w:rFonts w:ascii="Times New Roman" w:hAnsi="Times New Roman" w:cs="Times New Roman"/>
          <w:sz w:val="20"/>
          <w:szCs w:val="20"/>
          <w:vertAlign w:val="superscript"/>
          <w:lang w:val="en-US"/>
        </w:rPr>
        <w:t>a</w:t>
      </w:r>
      <w:r w:rsidRPr="002D4637">
        <w:rPr>
          <w:rFonts w:ascii="Times New Roman" w:hAnsi="Times New Roman" w:cs="Times New Roman"/>
          <w:sz w:val="20"/>
          <w:szCs w:val="20"/>
          <w:lang w:val="en-US"/>
        </w:rPr>
        <w:t xml:space="preserve"> </w:t>
      </w:r>
      <w:r w:rsidRPr="004C5890">
        <w:rPr>
          <w:rFonts w:ascii="Times New Roman" w:hAnsi="Times New Roman"/>
          <w:bCs/>
          <w:iCs/>
          <w:sz w:val="20"/>
          <w:szCs w:val="20"/>
          <w:lang w:val="en-US"/>
        </w:rPr>
        <w:t xml:space="preserve">From </w:t>
      </w:r>
      <w:r>
        <w:rPr>
          <w:rFonts w:ascii="Times New Roman" w:hAnsi="Times New Roman"/>
          <w:bCs/>
          <w:iCs/>
          <w:sz w:val="20"/>
          <w:szCs w:val="20"/>
          <w:lang w:val="en-US"/>
        </w:rPr>
        <w:fldChar w:fldCharType="begin" w:fldLock="1"/>
      </w:r>
      <w:r>
        <w:rPr>
          <w:rFonts w:ascii="Times New Roman" w:hAnsi="Times New Roman"/>
          <w:bCs/>
          <w:iCs/>
          <w:sz w:val="20"/>
          <w:szCs w:val="20"/>
          <w:lang w:val="en-US"/>
        </w:rPr>
        <w:instrText>ADDIN CSL_CITATION {"citationItems":[{"id":"ITEM-1","itemData":{"author":[{"dropping-particle":"","family":"Atkinson","given":"R","non-dropping-particle":"","parse-names":false,"suffix":""},{"dropping-particle":"","family":"Baulch","given":"D L","non-dropping-particle":"","parse-names":false,"suffix":""},{"dropping-particle":"","family":"Cox","given":"R A","non-dropping-particle":"","parse-names":false,"suffix":""},{"dropping-particle":"","family":"Hampson Jr.","given":"R F","non-dropping-particle":"","parse-names":false,"suffix":""},{"dropping-particle":"","family":"Kerr","given":"J A","non-dropping-particle":"","parse-names":false,"suffix":""},{"dropping-particle":"","family":"Rossi","given":"M J","non-dropping-particle":"","parse-names":false,"suffix":""},{"dropping-particle":"","family":"Troe","given":"J","non-dropping-particle":"","parse-names":false,"suffix":""}],"id":"ITEM-1","issued":{"date-parts":[["2012"]]},"page":"1-60","title":"Summary of evaluated kinetic and photochemical data for atmospheric chemistry: Web version August 2014","type":"article-journal"},"uris":["http://www.mendeley.com/documents/?uuid=b188fb8c-a3c8-43f5-a397-22c2927b4bd0"]}],"mendeley":{"formattedCitation":"(Atkinson et al., 2012)","manualFormatting":"Atkinson et al. (2012)","plainTextFormattedCitation":"(Atkinson et al., 2012)","previouslyFormattedCitation":"(Atkinson et al., 2012)"},"properties":{"noteIndex":0},"schema":"https://github.com/citation-style-language/schema/raw/master/csl-citation.json"}</w:instrText>
      </w:r>
      <w:r>
        <w:rPr>
          <w:rFonts w:ascii="Times New Roman" w:hAnsi="Times New Roman"/>
          <w:bCs/>
          <w:iCs/>
          <w:sz w:val="20"/>
          <w:szCs w:val="20"/>
          <w:lang w:val="en-US"/>
        </w:rPr>
        <w:fldChar w:fldCharType="separate"/>
      </w:r>
      <w:r w:rsidRPr="007041E4">
        <w:rPr>
          <w:rFonts w:ascii="Times New Roman" w:hAnsi="Times New Roman"/>
          <w:bCs/>
          <w:iCs/>
          <w:noProof/>
          <w:sz w:val="20"/>
          <w:szCs w:val="20"/>
          <w:lang w:val="en-US"/>
        </w:rPr>
        <w:t xml:space="preserve">Atkinson et al. </w:t>
      </w:r>
      <w:r>
        <w:rPr>
          <w:rFonts w:ascii="Times New Roman" w:hAnsi="Times New Roman"/>
          <w:bCs/>
          <w:iCs/>
          <w:noProof/>
          <w:sz w:val="20"/>
          <w:szCs w:val="20"/>
          <w:lang w:val="en-US"/>
        </w:rPr>
        <w:t>(</w:t>
      </w:r>
      <w:r w:rsidRPr="007041E4">
        <w:rPr>
          <w:rFonts w:ascii="Times New Roman" w:hAnsi="Times New Roman"/>
          <w:bCs/>
          <w:iCs/>
          <w:noProof/>
          <w:sz w:val="20"/>
          <w:szCs w:val="20"/>
          <w:lang w:val="en-US"/>
        </w:rPr>
        <w:t>2012)</w:t>
      </w:r>
      <w:r>
        <w:rPr>
          <w:rFonts w:ascii="Times New Roman" w:hAnsi="Times New Roman"/>
          <w:bCs/>
          <w:iCs/>
          <w:sz w:val="20"/>
          <w:szCs w:val="20"/>
          <w:lang w:val="en-US"/>
        </w:rPr>
        <w:fldChar w:fldCharType="end"/>
      </w:r>
      <w:r w:rsidRPr="004C5890">
        <w:rPr>
          <w:rFonts w:ascii="Times New Roman" w:hAnsi="Times New Roman"/>
          <w:bCs/>
          <w:iCs/>
          <w:sz w:val="20"/>
          <w:szCs w:val="20"/>
          <w:lang w:val="en-US"/>
        </w:rPr>
        <w:t xml:space="preserve">; </w:t>
      </w:r>
      <w:r w:rsidRPr="002D4637">
        <w:rPr>
          <w:rFonts w:ascii="Times New Roman" w:hAnsi="Times New Roman" w:cs="Times New Roman"/>
          <w:sz w:val="20"/>
          <w:szCs w:val="20"/>
          <w:vertAlign w:val="superscript"/>
          <w:lang w:val="en-US"/>
        </w:rPr>
        <w:t>b</w:t>
      </w:r>
      <w:r w:rsidRPr="002D4637">
        <w:rPr>
          <w:rFonts w:ascii="Times New Roman" w:hAnsi="Times New Roman" w:cs="Times New Roman"/>
          <w:sz w:val="20"/>
          <w:szCs w:val="20"/>
          <w:lang w:val="en-US"/>
        </w:rPr>
        <w:t xml:space="preserve"> </w:t>
      </w:r>
      <w:r>
        <w:rPr>
          <w:rFonts w:ascii="Times New Roman" w:hAnsi="Times New Roman" w:cs="Times New Roman"/>
          <w:sz w:val="20"/>
          <w:szCs w:val="20"/>
          <w:lang w:val="en-US"/>
        </w:rPr>
        <w:t>This work</w:t>
      </w:r>
      <w:r w:rsidRPr="002D4637">
        <w:rPr>
          <w:rFonts w:ascii="Times New Roman" w:hAnsi="Times New Roman" w:cs="Times New Roman"/>
          <w:sz w:val="20"/>
          <w:szCs w:val="20"/>
          <w:lang w:val="en-US"/>
        </w:rPr>
        <w:t xml:space="preserve"> </w:t>
      </w:r>
      <w:r>
        <w:rPr>
          <w:rFonts w:ascii="Times New Roman" w:hAnsi="Times New Roman" w:cs="Times New Roman"/>
          <w:sz w:val="20"/>
          <w:szCs w:val="20"/>
          <w:lang w:val="en-US"/>
        </w:rPr>
        <w:t>(see Table</w:t>
      </w:r>
      <w:r w:rsidRPr="002D4637">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6); </w:t>
      </w:r>
      <w:r w:rsidRPr="00F719DE">
        <w:rPr>
          <w:rFonts w:ascii="Times New Roman" w:hAnsi="Times New Roman" w:cs="Times New Roman"/>
          <w:sz w:val="20"/>
          <w:szCs w:val="20"/>
          <w:vertAlign w:val="superscript"/>
          <w:lang w:val="en-US"/>
        </w:rPr>
        <w:t>c</w:t>
      </w:r>
      <w:r>
        <w:rPr>
          <w:rFonts w:ascii="Times New Roman" w:hAnsi="Times New Roman" w:cs="Times New Roman"/>
          <w:sz w:val="20"/>
          <w:szCs w:val="20"/>
          <w:lang w:val="en-US"/>
        </w:rPr>
        <w:t xml:space="preserve"> Only s</w:t>
      </w:r>
      <w:r w:rsidRPr="002D4637">
        <w:rPr>
          <w:rFonts w:ascii="Times New Roman" w:hAnsi="Times New Roman" w:cs="Times New Roman"/>
          <w:sz w:val="20"/>
          <w:szCs w:val="20"/>
          <w:lang w:val="en-US"/>
        </w:rPr>
        <w:t>tatistical</w:t>
      </w:r>
      <w:r>
        <w:rPr>
          <w:rFonts w:ascii="Times New Roman" w:hAnsi="Times New Roman" w:cs="Times New Roman"/>
          <w:sz w:val="20"/>
          <w:szCs w:val="20"/>
          <w:lang w:val="en-US"/>
        </w:rPr>
        <w:t xml:space="preserve"> errors; </w:t>
      </w:r>
      <w:r w:rsidRPr="008B1B01">
        <w:rPr>
          <w:rFonts w:ascii="Times New Roman" w:hAnsi="Times New Roman" w:cs="Times New Roman"/>
          <w:sz w:val="20"/>
          <w:szCs w:val="20"/>
          <w:vertAlign w:val="superscript"/>
          <w:lang w:val="en-US"/>
        </w:rPr>
        <w:t>d</w:t>
      </w:r>
      <w:r>
        <w:rPr>
          <w:rFonts w:ascii="Times New Roman" w:hAnsi="Times New Roman" w:cs="Times New Roman"/>
          <w:sz w:val="20"/>
          <w:szCs w:val="20"/>
          <w:lang w:val="en-US"/>
        </w:rPr>
        <w:t xml:space="preserve"> Uncertainties with </w:t>
      </w:r>
      <w:r w:rsidRPr="002D4637">
        <w:rPr>
          <w:rFonts w:ascii="Times New Roman" w:hAnsi="Times New Roman" w:cs="Times New Roman"/>
          <w:sz w:val="20"/>
          <w:szCs w:val="20"/>
          <w:lang w:val="en-US"/>
        </w:rPr>
        <w:t xml:space="preserve">error propagation in </w:t>
      </w:r>
      <w:proofErr w:type="spellStart"/>
      <w:r w:rsidRPr="002D4637">
        <w:rPr>
          <w:rFonts w:ascii="Times New Roman" w:hAnsi="Times New Roman" w:cs="Times New Roman"/>
          <w:i/>
          <w:iCs/>
          <w:sz w:val="20"/>
          <w:szCs w:val="20"/>
          <w:lang w:val="en-US"/>
        </w:rPr>
        <w:t>k</w:t>
      </w:r>
      <w:r w:rsidRPr="002D4637">
        <w:rPr>
          <w:rFonts w:ascii="Times New Roman" w:hAnsi="Times New Roman" w:cs="Times New Roman"/>
          <w:sz w:val="20"/>
          <w:szCs w:val="20"/>
          <w:vertAlign w:val="subscript"/>
          <w:lang w:val="en-US"/>
        </w:rPr>
        <w:t>ref</w:t>
      </w:r>
      <w:proofErr w:type="spellEnd"/>
      <w:r>
        <w:rPr>
          <w:rFonts w:ascii="Times New Roman" w:hAnsi="Times New Roman" w:cs="Times New Roman"/>
          <w:sz w:val="20"/>
          <w:szCs w:val="20"/>
          <w:lang w:val="en-US"/>
        </w:rPr>
        <w:t>;</w:t>
      </w:r>
      <w:r w:rsidRPr="002D4637">
        <w:rPr>
          <w:rFonts w:ascii="Times New Roman" w:hAnsi="Times New Roman" w:cs="Times New Roman"/>
          <w:sz w:val="20"/>
          <w:szCs w:val="20"/>
          <w:lang w:val="en-US"/>
        </w:rPr>
        <w:t xml:space="preserve"> </w:t>
      </w:r>
      <w:r>
        <w:rPr>
          <w:rFonts w:ascii="Times New Roman" w:hAnsi="Times New Roman" w:cs="Times New Roman"/>
          <w:sz w:val="20"/>
          <w:szCs w:val="20"/>
          <w:vertAlign w:val="superscript"/>
          <w:lang w:val="en-US"/>
        </w:rPr>
        <w:t>e</w:t>
      </w:r>
      <w:r w:rsidRPr="002D4637">
        <w:rPr>
          <w:rFonts w:ascii="Times New Roman" w:hAnsi="Times New Roman" w:cs="Times New Roman"/>
          <w:sz w:val="20"/>
          <w:szCs w:val="20"/>
          <w:lang w:val="en-US"/>
        </w:rPr>
        <w:t xml:space="preserve"> Uncertainty</w:t>
      </w:r>
      <w:r>
        <w:rPr>
          <w:rFonts w:ascii="Times New Roman" w:hAnsi="Times New Roman" w:cs="Times New Roman"/>
          <w:sz w:val="20"/>
          <w:szCs w:val="20"/>
          <w:lang w:val="en-US"/>
        </w:rPr>
        <w:t xml:space="preserve"> </w:t>
      </w:r>
      <w:r w:rsidRPr="002D4637">
        <w:rPr>
          <w:rFonts w:ascii="Times New Roman" w:hAnsi="Times New Roman" w:cs="Times New Roman"/>
          <w:sz w:val="20"/>
          <w:szCs w:val="20"/>
          <w:lang w:val="en-US"/>
        </w:rPr>
        <w:t>from the weighting procedure</w:t>
      </w:r>
      <w:r>
        <w:rPr>
          <w:rFonts w:ascii="Times New Roman" w:hAnsi="Times New Roman" w:cs="Times New Roman"/>
          <w:sz w:val="20"/>
          <w:szCs w:val="20"/>
          <w:lang w:val="en-US"/>
        </w:rPr>
        <w:t xml:space="preserve">; </w:t>
      </w:r>
      <w:r>
        <w:rPr>
          <w:rFonts w:ascii="Times New Roman" w:hAnsi="Times New Roman" w:cs="Times New Roman"/>
          <w:sz w:val="20"/>
          <w:szCs w:val="20"/>
          <w:vertAlign w:val="superscript"/>
          <w:lang w:val="en-US"/>
        </w:rPr>
        <w:t>f</w:t>
      </w:r>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sidR="00384CD9">
        <w:rPr>
          <w:rFonts w:ascii="Times New Roman" w:hAnsi="Times New Roman" w:cs="Times New Roman"/>
          <w:sz w:val="20"/>
          <w:szCs w:val="20"/>
          <w:lang w:val="en-US"/>
        </w:rPr>
        <w:instrText>ADDIN CSL_CITATION {"citationItems":[{"id":"ITEM-1","itemData":{"ISBN":"JPL Publication 06-2","ISSN":"0375-9474","abstract":"This is the fifteenth in a series of evaluated sets of rate constants and photochemical cross sections compiled by the NASA Panel for Data Evaluation. The data are used primarily to model stratospheric and upper tropospheric processes, with particular emphasis on the ozone layer and its possible perturbation by anthropogenic and natural phenomena. Copies of this evaluation are available in electronic form and may be printed from the following Internet URL: http://jpldataeval.jpl.nasa.gov/","author":[{"dropping-particle":"","family":"Burkholder","given":"J. B.","non-dropping-particle":"","parse-names":false,"suffix":""},{"dropping-particle":"","family":"Sander","given":"S. P.","non-dropping-particle":"","parse-names":false,"suffix":""},{"dropping-particle":"","family":"Abbatt","given":"J. P. D.","non-dropping-particle":"","parse-names":false,"suffix":""},{"dropping-particle":"","family":"Barker","given":"J. R.","non-dropping-particle":"","parse-names":false,"suffix":""},{"dropping-particle":"","family":"Huie","given":"R. E.","non-dropping-particle":"","parse-names":false,"suffix":""},{"dropping-particle":"","family":"Kolb","given":"C. E.","non-dropping-particle":"","parse-names":false,"suffix":""},{"dropping-particle":"","family":"Kurylo","given":"M. J.","non-dropping-particle":"","parse-names":false,"suffix":""},{"dropping-particle":"","family":"Orkin","given":"V. L.","non-dropping-particle":"","parse-names":false,"suffix":""},{"dropping-particle":"","family":"Wilmouth","given":"D. M.","non-dropping-particle":"","parse-names":false,"suffix":""},{"dropping-particle":"","family":"Wine","given":"P. H.","non-dropping-particle":"","parse-names":false,"suffix":""}],"container-title":"JPL Publications 19-5","id":"ITEM-1","issue":"19","issued":{"date-parts":[["2020"]]},"page":"1-153","title":"Chemical Kinetics and Photochemical Data for Use in Atmospheric Studies, Evaluation No. 19","type":"article-journal"},"uris":["http://www.mendeley.com/documents/?uuid=3565ebf4-66ae-4be9-b843-32d07daca75f"]}],"mendeley":{"formattedCitation":"(Burkholder et al., 2020)","manualFormatting":"Burkholder et al. (2020)","plainTextFormattedCitation":"(Burkholder et al., 2020)","previouslyFormattedCitation":"(Burkholder et al., 2020)"},"properties":{"noteIndex":0},"schema":"https://github.com/citation-style-language/schema/raw/master/csl-citation.json"}</w:instrText>
      </w:r>
      <w:r>
        <w:rPr>
          <w:rFonts w:ascii="Times New Roman" w:hAnsi="Times New Roman" w:cs="Times New Roman"/>
          <w:sz w:val="20"/>
          <w:szCs w:val="20"/>
          <w:lang w:val="en-US"/>
        </w:rPr>
        <w:fldChar w:fldCharType="separate"/>
      </w:r>
      <w:r w:rsidRPr="00785B5D">
        <w:rPr>
          <w:rFonts w:ascii="Times New Roman" w:hAnsi="Times New Roman" w:cs="Times New Roman"/>
          <w:noProof/>
          <w:sz w:val="20"/>
          <w:szCs w:val="20"/>
          <w:lang w:val="en-US"/>
        </w:rPr>
        <w:t xml:space="preserve">Burkholder et al. </w:t>
      </w:r>
      <w:r w:rsidR="00384CD9">
        <w:rPr>
          <w:rFonts w:ascii="Times New Roman" w:hAnsi="Times New Roman" w:cs="Times New Roman"/>
          <w:noProof/>
          <w:sz w:val="20"/>
          <w:szCs w:val="20"/>
          <w:lang w:val="en-US"/>
        </w:rPr>
        <w:t>(</w:t>
      </w:r>
      <w:r w:rsidRPr="00785B5D">
        <w:rPr>
          <w:rFonts w:ascii="Times New Roman" w:hAnsi="Times New Roman" w:cs="Times New Roman"/>
          <w:noProof/>
          <w:sz w:val="20"/>
          <w:szCs w:val="20"/>
          <w:lang w:val="en-US"/>
        </w:rPr>
        <w:t>2020)</w:t>
      </w:r>
      <w:r>
        <w:rPr>
          <w:rFonts w:ascii="Times New Roman" w:hAnsi="Times New Roman" w:cs="Times New Roman"/>
          <w:sz w:val="20"/>
          <w:szCs w:val="20"/>
          <w:lang w:val="en-US"/>
        </w:rPr>
        <w:fldChar w:fldCharType="end"/>
      </w:r>
      <w:r>
        <w:rPr>
          <w:rFonts w:ascii="Times New Roman" w:hAnsi="Times New Roman" w:cs="Times New Roman"/>
          <w:sz w:val="20"/>
          <w:szCs w:val="20"/>
          <w:lang w:val="en-US"/>
        </w:rPr>
        <w:t>.</w:t>
      </w:r>
    </w:p>
    <w:p w14:paraId="4292762E" w14:textId="77777777" w:rsidR="002346D0" w:rsidRDefault="002346D0" w:rsidP="00AF6324">
      <w:pPr>
        <w:pStyle w:val="Textosinformato"/>
        <w:spacing w:after="120" w:line="276" w:lineRule="auto"/>
        <w:jc w:val="both"/>
        <w:rPr>
          <w:rFonts w:ascii="Times New Roman" w:hAnsi="Times New Roman"/>
          <w:sz w:val="24"/>
          <w:szCs w:val="24"/>
          <w:lang w:val="en-US"/>
        </w:rPr>
      </w:pPr>
    </w:p>
    <w:p w14:paraId="67CCEC2B" w14:textId="77777777" w:rsidR="00587E50" w:rsidRDefault="00587E50" w:rsidP="00AF6324">
      <w:pPr>
        <w:pStyle w:val="Textosinformato"/>
        <w:spacing w:after="120" w:line="276" w:lineRule="auto"/>
        <w:jc w:val="both"/>
        <w:rPr>
          <w:rFonts w:ascii="Times New Roman" w:hAnsi="Times New Roman"/>
          <w:sz w:val="24"/>
          <w:szCs w:val="24"/>
          <w:lang w:val="en-US"/>
        </w:rPr>
      </w:pPr>
    </w:p>
    <w:p w14:paraId="311B5539" w14:textId="77777777" w:rsidR="00587E50" w:rsidRDefault="00587E50" w:rsidP="00AF6324">
      <w:pPr>
        <w:pStyle w:val="Textosinformato"/>
        <w:spacing w:after="120" w:line="276" w:lineRule="auto"/>
        <w:jc w:val="both"/>
        <w:rPr>
          <w:rFonts w:ascii="Times New Roman" w:hAnsi="Times New Roman"/>
          <w:sz w:val="24"/>
          <w:szCs w:val="24"/>
          <w:lang w:val="en-US"/>
        </w:rPr>
      </w:pPr>
    </w:p>
    <w:p w14:paraId="4A43970B" w14:textId="77777777" w:rsidR="004D6B8A" w:rsidRPr="00C823E8" w:rsidRDefault="004D6B8A" w:rsidP="004D6B8A">
      <w:pPr>
        <w:spacing w:line="240" w:lineRule="auto"/>
        <w:ind w:right="-285"/>
        <w:jc w:val="both"/>
        <w:rPr>
          <w:rFonts w:ascii="Times New Roman" w:hAnsi="Times New Roman" w:cs="Times New Roman"/>
          <w:i/>
          <w:strike/>
          <w:lang w:val="en-US"/>
        </w:rPr>
      </w:pPr>
      <w:r w:rsidRPr="00C823E8">
        <w:rPr>
          <w:rFonts w:ascii="Times New Roman" w:hAnsi="Times New Roman" w:cs="Times New Roman"/>
          <w:b/>
          <w:lang w:val="en-US"/>
        </w:rPr>
        <w:t>Table S8.</w:t>
      </w:r>
      <w:r w:rsidRPr="00C823E8">
        <w:rPr>
          <w:rFonts w:ascii="Times New Roman" w:hAnsi="Times New Roman" w:cs="Times New Roman"/>
          <w:lang w:val="en-US"/>
        </w:rPr>
        <w:t xml:space="preserve"> Comparison of </w:t>
      </w:r>
      <w:proofErr w:type="spellStart"/>
      <w:proofErr w:type="gramStart"/>
      <w:r w:rsidRPr="00C823E8">
        <w:rPr>
          <w:rFonts w:ascii="Times New Roman" w:hAnsi="Times New Roman" w:cs="Times New Roman"/>
          <w:i/>
          <w:iCs/>
          <w:lang w:val="en-US"/>
        </w:rPr>
        <w:t>k</w:t>
      </w:r>
      <w:r w:rsidRPr="00C823E8">
        <w:rPr>
          <w:rFonts w:ascii="Times New Roman" w:hAnsi="Times New Roman" w:cs="Times New Roman"/>
          <w:vertAlign w:val="subscript"/>
          <w:lang w:val="en-US"/>
        </w:rPr>
        <w:t>OH</w:t>
      </w:r>
      <w:proofErr w:type="spellEnd"/>
      <w:r w:rsidRPr="00C823E8">
        <w:rPr>
          <w:rFonts w:ascii="Times New Roman" w:hAnsi="Times New Roman" w:cs="Times New Roman"/>
          <w:lang w:val="en-US"/>
        </w:rPr>
        <w:t>(</w:t>
      </w:r>
      <w:proofErr w:type="gramEnd"/>
      <w:r w:rsidRPr="00C823E8">
        <w:rPr>
          <w:rFonts w:ascii="Times New Roman" w:hAnsi="Times New Roman" w:cs="Times New Roman"/>
          <w:lang w:val="en-US"/>
        </w:rPr>
        <w:t xml:space="preserve">298 K), </w:t>
      </w:r>
      <w:r w:rsidRPr="00C823E8">
        <w:rPr>
          <w:rFonts w:ascii="Times New Roman" w:hAnsi="Times New Roman" w:cs="Times New Roman"/>
          <w:i/>
          <w:lang w:val="en-US"/>
        </w:rPr>
        <w:t>A</w:t>
      </w:r>
      <w:r w:rsidRPr="00C823E8">
        <w:rPr>
          <w:rFonts w:ascii="Times New Roman" w:hAnsi="Times New Roman" w:cs="Times New Roman"/>
          <w:lang w:val="en-US"/>
        </w:rPr>
        <w:t xml:space="preserve">, and </w:t>
      </w:r>
      <w:proofErr w:type="spellStart"/>
      <w:r w:rsidRPr="00C823E8">
        <w:rPr>
          <w:rFonts w:ascii="Times New Roman" w:hAnsi="Times New Roman" w:cs="Times New Roman"/>
          <w:i/>
          <w:lang w:val="en-US"/>
        </w:rPr>
        <w:t>E</w:t>
      </w:r>
      <w:r w:rsidRPr="00C823E8">
        <w:rPr>
          <w:rFonts w:ascii="Times New Roman" w:hAnsi="Times New Roman" w:cs="Times New Roman"/>
          <w:vertAlign w:val="subscript"/>
          <w:lang w:val="en-US"/>
        </w:rPr>
        <w:t>a</w:t>
      </w:r>
      <w:proofErr w:type="spellEnd"/>
      <w:r w:rsidRPr="00C823E8">
        <w:rPr>
          <w:rFonts w:ascii="Times New Roman" w:hAnsi="Times New Roman" w:cs="Times New Roman"/>
          <w:lang w:val="en-US"/>
        </w:rPr>
        <w:t xml:space="preserve"> for the OH-reaction and </w:t>
      </w:r>
      <w:proofErr w:type="spellStart"/>
      <w:r w:rsidRPr="00C823E8">
        <w:rPr>
          <w:rFonts w:ascii="Times New Roman" w:hAnsi="Times New Roman" w:cs="Times New Roman"/>
          <w:i/>
          <w:lang w:val="en-US"/>
        </w:rPr>
        <w:t>k</w:t>
      </w:r>
      <w:r w:rsidRPr="00C823E8">
        <w:rPr>
          <w:rFonts w:ascii="Times New Roman" w:hAnsi="Times New Roman" w:cs="Times New Roman"/>
          <w:vertAlign w:val="subscript"/>
          <w:lang w:val="en-US"/>
        </w:rPr>
        <w:t>Cl</w:t>
      </w:r>
      <w:proofErr w:type="spellEnd"/>
      <w:r w:rsidRPr="00C823E8">
        <w:rPr>
          <w:rFonts w:ascii="Times New Roman" w:hAnsi="Times New Roman" w:cs="Times New Roman"/>
          <w:lang w:val="en-US"/>
        </w:rPr>
        <w:t>(298K) for the investigated HFEs and equivalent HFCs. Uncertainties are ±2σ.</w:t>
      </w:r>
    </w:p>
    <w:tbl>
      <w:tblPr>
        <w:tblStyle w:val="Tablaconcuadrcula"/>
        <w:tblW w:w="8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9"/>
        <w:gridCol w:w="2070"/>
        <w:gridCol w:w="1843"/>
        <w:gridCol w:w="1134"/>
        <w:gridCol w:w="1984"/>
      </w:tblGrid>
      <w:tr w:rsidR="004D6B8A" w:rsidRPr="005A3847" w14:paraId="5F7BF2EF" w14:textId="77777777" w:rsidTr="005B6AC9">
        <w:trPr>
          <w:trHeight w:val="343"/>
        </w:trPr>
        <w:tc>
          <w:tcPr>
            <w:tcW w:w="1899" w:type="dxa"/>
            <w:tcBorders>
              <w:top w:val="single" w:sz="12" w:space="0" w:color="auto"/>
              <w:bottom w:val="single" w:sz="12" w:space="0" w:color="auto"/>
            </w:tcBorders>
          </w:tcPr>
          <w:p w14:paraId="1E066E18" w14:textId="77777777" w:rsidR="004D6B8A" w:rsidRPr="00C823E8" w:rsidRDefault="004D6B8A" w:rsidP="005B6AC9">
            <w:pPr>
              <w:spacing w:line="276" w:lineRule="auto"/>
              <w:rPr>
                <w:rFonts w:ascii="Times New Roman" w:hAnsi="Times New Roman" w:cs="Times New Roman"/>
                <w:b/>
                <w:sz w:val="20"/>
                <w:szCs w:val="20"/>
                <w:lang w:val="en-US"/>
              </w:rPr>
            </w:pPr>
            <w:r w:rsidRPr="00C823E8">
              <w:rPr>
                <w:rFonts w:ascii="Times New Roman" w:hAnsi="Times New Roman" w:cs="Times New Roman"/>
                <w:b/>
                <w:sz w:val="20"/>
                <w:szCs w:val="20"/>
                <w:lang w:val="en-US"/>
              </w:rPr>
              <w:t>Species</w:t>
            </w:r>
          </w:p>
        </w:tc>
        <w:tc>
          <w:tcPr>
            <w:tcW w:w="2070" w:type="dxa"/>
            <w:tcBorders>
              <w:top w:val="single" w:sz="12" w:space="0" w:color="auto"/>
              <w:bottom w:val="single" w:sz="12" w:space="0" w:color="auto"/>
            </w:tcBorders>
          </w:tcPr>
          <w:p w14:paraId="77BA542D" w14:textId="77777777" w:rsidR="004D6B8A" w:rsidRPr="00C823E8" w:rsidRDefault="004D6B8A" w:rsidP="005B6AC9">
            <w:pPr>
              <w:spacing w:line="276" w:lineRule="auto"/>
              <w:jc w:val="center"/>
              <w:rPr>
                <w:rFonts w:ascii="Times New Roman" w:hAnsi="Times New Roman" w:cs="Times New Roman"/>
                <w:b/>
                <w:sz w:val="20"/>
                <w:szCs w:val="20"/>
                <w:lang w:val="en-US"/>
              </w:rPr>
            </w:pPr>
            <w:proofErr w:type="spellStart"/>
            <w:proofErr w:type="gramStart"/>
            <w:r w:rsidRPr="00C823E8">
              <w:rPr>
                <w:rFonts w:ascii="Times New Roman" w:hAnsi="Times New Roman"/>
                <w:b/>
                <w:i/>
                <w:sz w:val="20"/>
                <w:szCs w:val="20"/>
                <w:lang w:val="en-US"/>
              </w:rPr>
              <w:t>k</w:t>
            </w:r>
            <w:r w:rsidRPr="00C823E8">
              <w:rPr>
                <w:rFonts w:ascii="Times New Roman" w:hAnsi="Times New Roman"/>
                <w:b/>
                <w:sz w:val="20"/>
                <w:szCs w:val="20"/>
                <w:vertAlign w:val="subscript"/>
                <w:lang w:val="en-US"/>
              </w:rPr>
              <w:t>OH</w:t>
            </w:r>
            <w:proofErr w:type="spellEnd"/>
            <w:r w:rsidRPr="00C823E8">
              <w:rPr>
                <w:rFonts w:ascii="Times New Roman" w:hAnsi="Times New Roman" w:cs="Times New Roman"/>
                <w:b/>
                <w:sz w:val="20"/>
                <w:szCs w:val="20"/>
                <w:lang w:val="en-US"/>
              </w:rPr>
              <w:t>(</w:t>
            </w:r>
            <w:proofErr w:type="gramEnd"/>
            <w:r w:rsidRPr="00C823E8">
              <w:rPr>
                <w:rFonts w:ascii="Times New Roman" w:hAnsi="Times New Roman" w:cs="Times New Roman"/>
                <w:b/>
                <w:sz w:val="20"/>
                <w:szCs w:val="20"/>
                <w:lang w:val="en-US"/>
              </w:rPr>
              <w:t>298 K) × 10</w:t>
            </w:r>
            <w:r w:rsidRPr="00C823E8">
              <w:rPr>
                <w:rFonts w:ascii="Times New Roman" w:hAnsi="Times New Roman" w:cs="Times New Roman"/>
                <w:b/>
                <w:sz w:val="20"/>
                <w:szCs w:val="20"/>
                <w:vertAlign w:val="superscript"/>
                <w:lang w:val="en-US"/>
              </w:rPr>
              <w:t>14</w:t>
            </w:r>
            <w:r w:rsidRPr="00C823E8">
              <w:rPr>
                <w:rFonts w:ascii="Times New Roman" w:hAnsi="Times New Roman" w:cs="Times New Roman"/>
                <w:b/>
                <w:sz w:val="20"/>
                <w:szCs w:val="20"/>
                <w:lang w:val="en-US"/>
              </w:rPr>
              <w:t xml:space="preserve"> (cm</w:t>
            </w:r>
            <w:r w:rsidRPr="00C823E8">
              <w:rPr>
                <w:rFonts w:ascii="Times New Roman" w:hAnsi="Times New Roman" w:cs="Times New Roman"/>
                <w:b/>
                <w:sz w:val="20"/>
                <w:szCs w:val="20"/>
                <w:vertAlign w:val="superscript"/>
                <w:lang w:val="en-US"/>
              </w:rPr>
              <w:t>3</w:t>
            </w:r>
            <w:r w:rsidRPr="00C823E8">
              <w:rPr>
                <w:rFonts w:ascii="Times New Roman" w:hAnsi="Times New Roman" w:cs="Times New Roman"/>
                <w:b/>
                <w:sz w:val="20"/>
                <w:szCs w:val="20"/>
                <w:lang w:val="en-US"/>
              </w:rPr>
              <w:t xml:space="preserve"> molecule</w:t>
            </w:r>
            <w:r w:rsidRPr="00C823E8">
              <w:rPr>
                <w:rFonts w:ascii="Times New Roman" w:hAnsi="Times New Roman" w:cs="Times New Roman"/>
                <w:b/>
                <w:sz w:val="20"/>
                <w:szCs w:val="20"/>
                <w:vertAlign w:val="superscript"/>
                <w:lang w:val="en-US"/>
              </w:rPr>
              <w:t>-1</w:t>
            </w:r>
            <w:r w:rsidRPr="00C823E8">
              <w:rPr>
                <w:rFonts w:ascii="Times New Roman" w:hAnsi="Times New Roman" w:cs="Times New Roman"/>
                <w:b/>
                <w:sz w:val="20"/>
                <w:szCs w:val="20"/>
                <w:lang w:val="en-US"/>
              </w:rPr>
              <w:t xml:space="preserve"> s</w:t>
            </w:r>
            <w:r w:rsidRPr="00C823E8">
              <w:rPr>
                <w:rFonts w:ascii="Times New Roman" w:hAnsi="Times New Roman" w:cs="Times New Roman"/>
                <w:b/>
                <w:sz w:val="20"/>
                <w:szCs w:val="20"/>
                <w:vertAlign w:val="superscript"/>
                <w:lang w:val="en-US"/>
              </w:rPr>
              <w:t>-1</w:t>
            </w:r>
            <w:r w:rsidRPr="00C823E8">
              <w:rPr>
                <w:rFonts w:ascii="Times New Roman" w:hAnsi="Times New Roman" w:cs="Times New Roman"/>
                <w:b/>
                <w:sz w:val="20"/>
                <w:szCs w:val="20"/>
                <w:lang w:val="en-US"/>
              </w:rPr>
              <w:t>)</w:t>
            </w:r>
          </w:p>
        </w:tc>
        <w:tc>
          <w:tcPr>
            <w:tcW w:w="1843" w:type="dxa"/>
            <w:tcBorders>
              <w:top w:val="single" w:sz="12" w:space="0" w:color="auto"/>
              <w:bottom w:val="single" w:sz="12" w:space="0" w:color="auto"/>
            </w:tcBorders>
          </w:tcPr>
          <w:p w14:paraId="423C2ACC" w14:textId="77777777" w:rsidR="004D6B8A" w:rsidRPr="00C823E8" w:rsidRDefault="004D6B8A" w:rsidP="005B6AC9">
            <w:pPr>
              <w:spacing w:line="276" w:lineRule="auto"/>
              <w:jc w:val="center"/>
              <w:rPr>
                <w:rFonts w:ascii="Times New Roman" w:hAnsi="Times New Roman" w:cs="Times New Roman"/>
                <w:b/>
                <w:sz w:val="20"/>
                <w:szCs w:val="20"/>
                <w:lang w:val="en-US"/>
              </w:rPr>
            </w:pPr>
            <w:r w:rsidRPr="00C823E8">
              <w:rPr>
                <w:rFonts w:ascii="Times New Roman" w:hAnsi="Times New Roman" w:cs="Times New Roman"/>
                <w:b/>
                <w:i/>
                <w:sz w:val="20"/>
                <w:szCs w:val="20"/>
                <w:lang w:val="en-US"/>
              </w:rPr>
              <w:t xml:space="preserve">A </w:t>
            </w:r>
            <w:r w:rsidRPr="00C823E8">
              <w:rPr>
                <w:rFonts w:ascii="Times New Roman" w:hAnsi="Times New Roman" w:cs="Times New Roman"/>
                <w:b/>
                <w:sz w:val="20"/>
                <w:szCs w:val="20"/>
                <w:lang w:val="en-US"/>
              </w:rPr>
              <w:t>× 10</w:t>
            </w:r>
            <w:r w:rsidRPr="00C823E8">
              <w:rPr>
                <w:rFonts w:ascii="Times New Roman" w:hAnsi="Times New Roman" w:cs="Times New Roman"/>
                <w:b/>
                <w:sz w:val="20"/>
                <w:szCs w:val="20"/>
                <w:vertAlign w:val="superscript"/>
                <w:lang w:val="en-US"/>
              </w:rPr>
              <w:t>12</w:t>
            </w:r>
          </w:p>
          <w:p w14:paraId="1942B60B" w14:textId="77777777" w:rsidR="004D6B8A" w:rsidRPr="00C823E8" w:rsidRDefault="004D6B8A" w:rsidP="005B6AC9">
            <w:pPr>
              <w:spacing w:line="276" w:lineRule="auto"/>
              <w:jc w:val="center"/>
              <w:rPr>
                <w:rFonts w:ascii="Times New Roman" w:hAnsi="Times New Roman" w:cs="Times New Roman"/>
                <w:b/>
                <w:sz w:val="20"/>
                <w:szCs w:val="20"/>
                <w:lang w:val="en-US"/>
              </w:rPr>
            </w:pPr>
            <w:r w:rsidRPr="00C823E8">
              <w:rPr>
                <w:rFonts w:ascii="Times New Roman" w:hAnsi="Times New Roman" w:cs="Times New Roman"/>
                <w:b/>
                <w:bCs/>
                <w:sz w:val="20"/>
                <w:szCs w:val="20"/>
                <w:lang w:val="en-US"/>
              </w:rPr>
              <w:t>(cm</w:t>
            </w:r>
            <w:r w:rsidRPr="00C823E8">
              <w:rPr>
                <w:rFonts w:ascii="Times New Roman" w:hAnsi="Times New Roman" w:cs="Times New Roman"/>
                <w:b/>
                <w:bCs/>
                <w:sz w:val="20"/>
                <w:szCs w:val="20"/>
                <w:vertAlign w:val="superscript"/>
                <w:lang w:val="en-US"/>
              </w:rPr>
              <w:t>3</w:t>
            </w:r>
            <w:r w:rsidRPr="00C823E8">
              <w:rPr>
                <w:rFonts w:ascii="Times New Roman" w:hAnsi="Times New Roman" w:cs="Times New Roman"/>
                <w:b/>
                <w:bCs/>
                <w:sz w:val="20"/>
                <w:szCs w:val="20"/>
                <w:lang w:val="en-US"/>
              </w:rPr>
              <w:t xml:space="preserve"> molecule</w:t>
            </w:r>
            <w:r w:rsidRPr="00C823E8">
              <w:rPr>
                <w:rFonts w:ascii="Times New Roman" w:hAnsi="Times New Roman" w:cs="Times New Roman"/>
                <w:b/>
                <w:bCs/>
                <w:sz w:val="20"/>
                <w:szCs w:val="20"/>
                <w:vertAlign w:val="superscript"/>
                <w:lang w:val="en-US"/>
              </w:rPr>
              <w:t>-1</w:t>
            </w:r>
            <w:r w:rsidRPr="00C823E8">
              <w:rPr>
                <w:rFonts w:ascii="Times New Roman" w:hAnsi="Times New Roman" w:cs="Times New Roman"/>
                <w:b/>
                <w:bCs/>
                <w:sz w:val="20"/>
                <w:szCs w:val="20"/>
                <w:lang w:val="en-US"/>
              </w:rPr>
              <w:t xml:space="preserve"> s</w:t>
            </w:r>
            <w:r w:rsidRPr="00C823E8">
              <w:rPr>
                <w:rFonts w:ascii="Times New Roman" w:hAnsi="Times New Roman" w:cs="Times New Roman"/>
                <w:b/>
                <w:bCs/>
                <w:sz w:val="20"/>
                <w:szCs w:val="20"/>
                <w:vertAlign w:val="superscript"/>
                <w:lang w:val="en-US"/>
              </w:rPr>
              <w:t>-1</w:t>
            </w:r>
            <w:r w:rsidRPr="00C823E8">
              <w:rPr>
                <w:rFonts w:ascii="Times New Roman" w:hAnsi="Times New Roman" w:cs="Times New Roman"/>
                <w:b/>
                <w:bCs/>
                <w:sz w:val="20"/>
                <w:szCs w:val="20"/>
                <w:lang w:val="en-US"/>
              </w:rPr>
              <w:t>)</w:t>
            </w:r>
          </w:p>
        </w:tc>
        <w:tc>
          <w:tcPr>
            <w:tcW w:w="1134" w:type="dxa"/>
            <w:tcBorders>
              <w:top w:val="single" w:sz="12" w:space="0" w:color="auto"/>
              <w:bottom w:val="single" w:sz="12" w:space="0" w:color="auto"/>
            </w:tcBorders>
          </w:tcPr>
          <w:p w14:paraId="2F4E86FC" w14:textId="77777777" w:rsidR="004D6B8A" w:rsidRPr="00C823E8" w:rsidRDefault="004D6B8A" w:rsidP="005B6AC9">
            <w:pPr>
              <w:spacing w:line="276" w:lineRule="auto"/>
              <w:jc w:val="center"/>
              <w:rPr>
                <w:rFonts w:ascii="Times New Roman" w:hAnsi="Times New Roman" w:cs="Times New Roman"/>
                <w:b/>
                <w:sz w:val="20"/>
                <w:szCs w:val="20"/>
                <w:lang w:val="en-US"/>
              </w:rPr>
            </w:pPr>
            <w:proofErr w:type="spellStart"/>
            <w:r w:rsidRPr="00C823E8">
              <w:rPr>
                <w:rFonts w:ascii="Times New Roman" w:hAnsi="Times New Roman" w:cs="Times New Roman"/>
                <w:b/>
                <w:i/>
                <w:sz w:val="20"/>
                <w:szCs w:val="20"/>
                <w:lang w:val="en-US"/>
              </w:rPr>
              <w:t>E</w:t>
            </w:r>
            <w:r w:rsidRPr="00C823E8">
              <w:rPr>
                <w:rFonts w:ascii="Times New Roman" w:hAnsi="Times New Roman" w:cs="Times New Roman"/>
                <w:b/>
                <w:sz w:val="20"/>
                <w:szCs w:val="20"/>
                <w:vertAlign w:val="subscript"/>
                <w:lang w:val="en-US"/>
              </w:rPr>
              <w:t>a</w:t>
            </w:r>
            <w:proofErr w:type="spellEnd"/>
            <w:r w:rsidRPr="00C823E8">
              <w:rPr>
                <w:rFonts w:ascii="Times New Roman" w:hAnsi="Times New Roman" w:cs="Times New Roman"/>
                <w:b/>
                <w:sz w:val="20"/>
                <w:szCs w:val="20"/>
                <w:lang w:val="en-US"/>
              </w:rPr>
              <w:t xml:space="preserve"> </w:t>
            </w:r>
          </w:p>
          <w:p w14:paraId="729D33DB" w14:textId="77777777" w:rsidR="004D6B8A" w:rsidRPr="00C823E8" w:rsidRDefault="004D6B8A" w:rsidP="005B6AC9">
            <w:pPr>
              <w:spacing w:line="276" w:lineRule="auto"/>
              <w:jc w:val="center"/>
              <w:rPr>
                <w:rFonts w:ascii="Times New Roman" w:hAnsi="Times New Roman" w:cs="Times New Roman"/>
                <w:b/>
                <w:sz w:val="20"/>
                <w:szCs w:val="20"/>
                <w:lang w:val="en-US"/>
              </w:rPr>
            </w:pPr>
            <w:r w:rsidRPr="00C823E8">
              <w:rPr>
                <w:rFonts w:ascii="Times New Roman" w:hAnsi="Times New Roman" w:cs="Times New Roman"/>
                <w:b/>
                <w:sz w:val="20"/>
                <w:szCs w:val="20"/>
                <w:lang w:val="en-US"/>
              </w:rPr>
              <w:t>(kJ mol</w:t>
            </w:r>
            <w:r w:rsidRPr="00C823E8">
              <w:rPr>
                <w:rFonts w:ascii="Times New Roman" w:hAnsi="Times New Roman" w:cs="Times New Roman"/>
                <w:b/>
                <w:sz w:val="20"/>
                <w:szCs w:val="20"/>
                <w:vertAlign w:val="superscript"/>
                <w:lang w:val="en-US"/>
              </w:rPr>
              <w:t>-1</w:t>
            </w:r>
            <w:r w:rsidRPr="00C823E8">
              <w:rPr>
                <w:rFonts w:ascii="Times New Roman" w:hAnsi="Times New Roman" w:cs="Times New Roman"/>
                <w:b/>
                <w:sz w:val="20"/>
                <w:szCs w:val="20"/>
                <w:lang w:val="en-US"/>
              </w:rPr>
              <w:t>)</w:t>
            </w:r>
          </w:p>
        </w:tc>
        <w:tc>
          <w:tcPr>
            <w:tcW w:w="1984" w:type="dxa"/>
            <w:tcBorders>
              <w:top w:val="single" w:sz="12" w:space="0" w:color="auto"/>
              <w:bottom w:val="single" w:sz="12" w:space="0" w:color="auto"/>
            </w:tcBorders>
          </w:tcPr>
          <w:p w14:paraId="13DB4F3F" w14:textId="77777777" w:rsidR="004D6B8A" w:rsidRPr="00C823E8" w:rsidRDefault="004D6B8A" w:rsidP="005B6AC9">
            <w:pPr>
              <w:spacing w:line="276" w:lineRule="auto"/>
              <w:jc w:val="center"/>
              <w:rPr>
                <w:rFonts w:ascii="Times New Roman" w:hAnsi="Times New Roman"/>
                <w:b/>
                <w:i/>
                <w:sz w:val="20"/>
                <w:szCs w:val="20"/>
                <w:lang w:val="en-US"/>
              </w:rPr>
            </w:pPr>
            <w:proofErr w:type="spellStart"/>
            <w:proofErr w:type="gramStart"/>
            <w:r w:rsidRPr="00C823E8">
              <w:rPr>
                <w:rFonts w:ascii="Times New Roman" w:hAnsi="Times New Roman"/>
                <w:b/>
                <w:i/>
                <w:sz w:val="20"/>
                <w:szCs w:val="20"/>
                <w:lang w:val="en-US"/>
              </w:rPr>
              <w:t>k</w:t>
            </w:r>
            <w:r w:rsidRPr="00C823E8">
              <w:rPr>
                <w:rFonts w:ascii="Times New Roman" w:hAnsi="Times New Roman"/>
                <w:b/>
                <w:sz w:val="20"/>
                <w:szCs w:val="20"/>
                <w:vertAlign w:val="subscript"/>
                <w:lang w:val="en-US"/>
              </w:rPr>
              <w:t>Cl</w:t>
            </w:r>
            <w:proofErr w:type="spellEnd"/>
            <w:r w:rsidRPr="00C823E8">
              <w:rPr>
                <w:rFonts w:ascii="Times New Roman" w:hAnsi="Times New Roman" w:cs="Times New Roman"/>
                <w:b/>
                <w:sz w:val="20"/>
                <w:szCs w:val="20"/>
                <w:lang w:val="en-US"/>
              </w:rPr>
              <w:t>(</w:t>
            </w:r>
            <w:proofErr w:type="gramEnd"/>
            <w:r w:rsidRPr="00C823E8">
              <w:rPr>
                <w:rFonts w:ascii="Times New Roman" w:hAnsi="Times New Roman" w:cs="Times New Roman"/>
                <w:b/>
                <w:sz w:val="20"/>
                <w:szCs w:val="20"/>
                <w:lang w:val="en-US"/>
              </w:rPr>
              <w:t>298 K) × 10</w:t>
            </w:r>
            <w:r w:rsidRPr="00C823E8">
              <w:rPr>
                <w:rFonts w:ascii="Times New Roman" w:hAnsi="Times New Roman" w:cs="Times New Roman"/>
                <w:b/>
                <w:sz w:val="20"/>
                <w:szCs w:val="20"/>
                <w:vertAlign w:val="superscript"/>
                <w:lang w:val="en-US"/>
              </w:rPr>
              <w:t>14</w:t>
            </w:r>
            <w:r w:rsidRPr="00C823E8">
              <w:rPr>
                <w:rFonts w:ascii="Times New Roman" w:hAnsi="Times New Roman" w:cs="Times New Roman"/>
                <w:b/>
                <w:sz w:val="20"/>
                <w:szCs w:val="20"/>
                <w:lang w:val="en-US"/>
              </w:rPr>
              <w:t xml:space="preserve"> (cm</w:t>
            </w:r>
            <w:r w:rsidRPr="00C823E8">
              <w:rPr>
                <w:rFonts w:ascii="Times New Roman" w:hAnsi="Times New Roman" w:cs="Times New Roman"/>
                <w:b/>
                <w:sz w:val="20"/>
                <w:szCs w:val="20"/>
                <w:vertAlign w:val="superscript"/>
                <w:lang w:val="en-US"/>
              </w:rPr>
              <w:t>3</w:t>
            </w:r>
            <w:r w:rsidRPr="00C823E8">
              <w:rPr>
                <w:rFonts w:ascii="Times New Roman" w:hAnsi="Times New Roman" w:cs="Times New Roman"/>
                <w:b/>
                <w:sz w:val="20"/>
                <w:szCs w:val="20"/>
                <w:lang w:val="en-US"/>
              </w:rPr>
              <w:t xml:space="preserve"> molecule</w:t>
            </w:r>
            <w:r w:rsidRPr="00C823E8">
              <w:rPr>
                <w:rFonts w:ascii="Times New Roman" w:hAnsi="Times New Roman" w:cs="Times New Roman"/>
                <w:b/>
                <w:sz w:val="20"/>
                <w:szCs w:val="20"/>
                <w:vertAlign w:val="superscript"/>
                <w:lang w:val="en-US"/>
              </w:rPr>
              <w:t>-1</w:t>
            </w:r>
            <w:r w:rsidRPr="00C823E8">
              <w:rPr>
                <w:rFonts w:ascii="Times New Roman" w:hAnsi="Times New Roman" w:cs="Times New Roman"/>
                <w:b/>
                <w:sz w:val="20"/>
                <w:szCs w:val="20"/>
                <w:lang w:val="en-US"/>
              </w:rPr>
              <w:t xml:space="preserve"> s</w:t>
            </w:r>
            <w:r w:rsidRPr="00C823E8">
              <w:rPr>
                <w:rFonts w:ascii="Times New Roman" w:hAnsi="Times New Roman" w:cs="Times New Roman"/>
                <w:b/>
                <w:sz w:val="20"/>
                <w:szCs w:val="20"/>
                <w:vertAlign w:val="superscript"/>
                <w:lang w:val="en-US"/>
              </w:rPr>
              <w:t>-1</w:t>
            </w:r>
            <w:r w:rsidRPr="00C823E8">
              <w:rPr>
                <w:rFonts w:ascii="Times New Roman" w:hAnsi="Times New Roman" w:cs="Times New Roman"/>
                <w:b/>
                <w:sz w:val="20"/>
                <w:szCs w:val="20"/>
                <w:lang w:val="en-US"/>
              </w:rPr>
              <w:t>)</w:t>
            </w:r>
          </w:p>
        </w:tc>
      </w:tr>
      <w:tr w:rsidR="004D6B8A" w:rsidRPr="00C823E8" w14:paraId="60971EBC" w14:textId="77777777" w:rsidTr="005B6AC9">
        <w:trPr>
          <w:trHeight w:val="369"/>
        </w:trPr>
        <w:tc>
          <w:tcPr>
            <w:tcW w:w="1899" w:type="dxa"/>
            <w:tcBorders>
              <w:top w:val="single" w:sz="12" w:space="0" w:color="auto"/>
            </w:tcBorders>
          </w:tcPr>
          <w:p w14:paraId="3123ACDE" w14:textId="77777777" w:rsidR="004D6B8A" w:rsidRPr="00C823E8" w:rsidRDefault="004D6B8A" w:rsidP="005B6AC9">
            <w:pPr>
              <w:spacing w:line="276" w:lineRule="auto"/>
              <w:rPr>
                <w:rFonts w:ascii="Times New Roman" w:hAnsi="Times New Roman"/>
                <w:sz w:val="20"/>
                <w:szCs w:val="20"/>
                <w:vertAlign w:val="subscript"/>
                <w:lang w:val="en-US"/>
              </w:rPr>
            </w:pPr>
            <w:r w:rsidRPr="00C823E8">
              <w:rPr>
                <w:rFonts w:ascii="Times New Roman" w:hAnsi="Times New Roman"/>
                <w:sz w:val="20"/>
                <w:szCs w:val="20"/>
                <w:lang w:val="en-US"/>
              </w:rPr>
              <w:t>CF</w:t>
            </w:r>
            <w:r w:rsidRPr="00C823E8">
              <w:rPr>
                <w:rFonts w:ascii="Times New Roman" w:hAnsi="Times New Roman"/>
                <w:sz w:val="20"/>
                <w:szCs w:val="20"/>
                <w:vertAlign w:val="subscript"/>
                <w:lang w:val="en-US"/>
              </w:rPr>
              <w:t>3</w:t>
            </w:r>
            <w:r w:rsidRPr="00C823E8">
              <w:rPr>
                <w:rFonts w:ascii="Times New Roman" w:hAnsi="Times New Roman"/>
                <w:sz w:val="20"/>
                <w:szCs w:val="20"/>
                <w:lang w:val="en-US"/>
              </w:rPr>
              <w:t>CHFCF</w:t>
            </w:r>
            <w:r w:rsidRPr="00C823E8">
              <w:rPr>
                <w:rFonts w:ascii="Times New Roman" w:hAnsi="Times New Roman"/>
                <w:sz w:val="20"/>
                <w:szCs w:val="20"/>
                <w:vertAlign w:val="subscript"/>
                <w:lang w:val="en-US"/>
              </w:rPr>
              <w:t>2</w:t>
            </w:r>
            <w:r w:rsidRPr="00C823E8">
              <w:rPr>
                <w:rFonts w:ascii="Times New Roman" w:hAnsi="Times New Roman"/>
                <w:sz w:val="20"/>
                <w:szCs w:val="20"/>
                <w:lang w:val="en-US"/>
              </w:rPr>
              <w:t>OCH</w:t>
            </w:r>
            <w:r w:rsidRPr="00C823E8">
              <w:rPr>
                <w:rFonts w:ascii="Times New Roman" w:hAnsi="Times New Roman"/>
                <w:sz w:val="20"/>
                <w:szCs w:val="20"/>
                <w:vertAlign w:val="subscript"/>
                <w:lang w:val="en-US"/>
              </w:rPr>
              <w:t>3</w:t>
            </w:r>
          </w:p>
          <w:p w14:paraId="40AB85A8" w14:textId="77777777" w:rsidR="004D6B8A" w:rsidRPr="00C823E8" w:rsidRDefault="004D6B8A" w:rsidP="005B6AC9">
            <w:pPr>
              <w:spacing w:line="276" w:lineRule="auto"/>
              <w:rPr>
                <w:rFonts w:ascii="Times New Roman" w:hAnsi="Times New Roman" w:cs="Times New Roman"/>
                <w:sz w:val="20"/>
                <w:szCs w:val="20"/>
                <w:lang w:val="en-US"/>
              </w:rPr>
            </w:pPr>
            <w:r w:rsidRPr="00C823E8">
              <w:rPr>
                <w:rFonts w:ascii="Times New Roman" w:hAnsi="Times New Roman" w:cs="Times New Roman"/>
                <w:sz w:val="20"/>
                <w:szCs w:val="20"/>
                <w:lang w:val="en-US"/>
              </w:rPr>
              <w:t>(HFE-356mec3)</w:t>
            </w:r>
          </w:p>
        </w:tc>
        <w:tc>
          <w:tcPr>
            <w:tcW w:w="2070" w:type="dxa"/>
            <w:tcBorders>
              <w:top w:val="single" w:sz="12" w:space="0" w:color="auto"/>
            </w:tcBorders>
          </w:tcPr>
          <w:p w14:paraId="0F33630A" w14:textId="77777777"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3.68 ± 0.95</w:t>
            </w:r>
            <w:r w:rsidRPr="00C823E8">
              <w:rPr>
                <w:rFonts w:ascii="Times New Roman" w:hAnsi="Times New Roman" w:cs="Times New Roman"/>
                <w:sz w:val="20"/>
                <w:szCs w:val="20"/>
                <w:vertAlign w:val="superscript"/>
                <w:lang w:val="en-US"/>
              </w:rPr>
              <w:t xml:space="preserve"> a</w:t>
            </w:r>
          </w:p>
        </w:tc>
        <w:tc>
          <w:tcPr>
            <w:tcW w:w="1843" w:type="dxa"/>
            <w:tcBorders>
              <w:top w:val="single" w:sz="12" w:space="0" w:color="auto"/>
            </w:tcBorders>
          </w:tcPr>
          <w:p w14:paraId="416B246A" w14:textId="485A2543"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rPr>
              <w:t>1.21±0.28</w:t>
            </w:r>
            <w:r w:rsidR="00860508" w:rsidRPr="00C823E8">
              <w:rPr>
                <w:rFonts w:ascii="Times New Roman" w:hAnsi="Times New Roman" w:cs="Times New Roman"/>
                <w:sz w:val="20"/>
                <w:szCs w:val="20"/>
                <w:vertAlign w:val="superscript"/>
                <w:lang w:val="en-US"/>
              </w:rPr>
              <w:t xml:space="preserve"> a</w:t>
            </w:r>
          </w:p>
        </w:tc>
        <w:tc>
          <w:tcPr>
            <w:tcW w:w="1134" w:type="dxa"/>
            <w:tcBorders>
              <w:top w:val="single" w:sz="12" w:space="0" w:color="auto"/>
            </w:tcBorders>
          </w:tcPr>
          <w:p w14:paraId="4660CFAC" w14:textId="77777777"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8.7±5.4</w:t>
            </w:r>
            <w:r w:rsidRPr="00C823E8">
              <w:rPr>
                <w:rFonts w:ascii="Times New Roman" w:hAnsi="Times New Roman" w:cs="Times New Roman"/>
                <w:sz w:val="20"/>
                <w:szCs w:val="20"/>
                <w:vertAlign w:val="superscript"/>
                <w:lang w:val="en-US"/>
              </w:rPr>
              <w:t xml:space="preserve"> a</w:t>
            </w:r>
          </w:p>
        </w:tc>
        <w:tc>
          <w:tcPr>
            <w:tcW w:w="1984" w:type="dxa"/>
            <w:tcBorders>
              <w:top w:val="single" w:sz="12" w:space="0" w:color="auto"/>
            </w:tcBorders>
          </w:tcPr>
          <w:p w14:paraId="0B0BD92C" w14:textId="77777777"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23</w:t>
            </w:r>
            <w:r w:rsidRPr="00C823E8">
              <w:rPr>
                <w:rFonts w:ascii="Times New Roman" w:hAnsi="Times New Roman" w:cs="Times New Roman"/>
                <w:bCs/>
                <w:sz w:val="20"/>
                <w:szCs w:val="20"/>
                <w:lang w:val="en-US"/>
              </w:rPr>
              <w:t xml:space="preserve"> ± </w:t>
            </w:r>
            <w:r w:rsidRPr="00C823E8">
              <w:rPr>
                <w:rFonts w:ascii="Times New Roman" w:hAnsi="Times New Roman" w:cs="Times New Roman"/>
                <w:sz w:val="20"/>
                <w:szCs w:val="20"/>
                <w:lang w:val="en-US"/>
              </w:rPr>
              <w:t>11</w:t>
            </w:r>
            <w:r w:rsidRPr="00C823E8">
              <w:rPr>
                <w:rFonts w:ascii="Times New Roman" w:hAnsi="Times New Roman" w:cs="Times New Roman"/>
                <w:sz w:val="20"/>
                <w:szCs w:val="20"/>
                <w:vertAlign w:val="superscript"/>
                <w:lang w:val="en-US"/>
              </w:rPr>
              <w:t xml:space="preserve"> a</w:t>
            </w:r>
          </w:p>
        </w:tc>
      </w:tr>
      <w:tr w:rsidR="004D6B8A" w:rsidRPr="00C823E8" w14:paraId="3B65D038" w14:textId="77777777" w:rsidTr="005B6AC9">
        <w:trPr>
          <w:trHeight w:val="733"/>
        </w:trPr>
        <w:tc>
          <w:tcPr>
            <w:tcW w:w="1899" w:type="dxa"/>
          </w:tcPr>
          <w:p w14:paraId="20830384" w14:textId="77777777" w:rsidR="004D6B8A" w:rsidRPr="00C823E8" w:rsidRDefault="004D6B8A" w:rsidP="005B6AC9">
            <w:pPr>
              <w:spacing w:line="276" w:lineRule="auto"/>
              <w:jc w:val="right"/>
              <w:rPr>
                <w:rFonts w:ascii="Times New Roman" w:hAnsi="Times New Roman" w:cs="Times New Roman"/>
                <w:sz w:val="20"/>
                <w:szCs w:val="20"/>
                <w:vertAlign w:val="subscript"/>
                <w:lang w:val="en-US"/>
              </w:rPr>
            </w:pPr>
            <w:r w:rsidRPr="00C823E8">
              <w:rPr>
                <w:rFonts w:ascii="Times New Roman" w:hAnsi="Times New Roman"/>
                <w:sz w:val="20"/>
                <w:szCs w:val="20"/>
                <w:lang w:val="en-US"/>
              </w:rPr>
              <w:t>CF</w:t>
            </w:r>
            <w:r w:rsidRPr="00C823E8">
              <w:rPr>
                <w:rFonts w:ascii="Times New Roman" w:hAnsi="Times New Roman"/>
                <w:sz w:val="20"/>
                <w:szCs w:val="20"/>
                <w:vertAlign w:val="subscript"/>
                <w:lang w:val="en-US"/>
              </w:rPr>
              <w:t>3</w:t>
            </w:r>
            <w:r w:rsidRPr="00C823E8">
              <w:rPr>
                <w:rFonts w:ascii="Times New Roman" w:hAnsi="Times New Roman"/>
                <w:sz w:val="20"/>
                <w:szCs w:val="20"/>
                <w:lang w:val="en-US"/>
              </w:rPr>
              <w:t>CH</w:t>
            </w:r>
            <w:r w:rsidRPr="00C823E8">
              <w:rPr>
                <w:rFonts w:ascii="Times New Roman" w:hAnsi="Times New Roman"/>
                <w:sz w:val="20"/>
                <w:szCs w:val="20"/>
                <w:vertAlign w:val="subscript"/>
                <w:lang w:val="en-US"/>
              </w:rPr>
              <w:t>2</w:t>
            </w:r>
            <w:r w:rsidRPr="00C823E8">
              <w:rPr>
                <w:rFonts w:ascii="Times New Roman" w:hAnsi="Times New Roman"/>
                <w:sz w:val="20"/>
                <w:szCs w:val="20"/>
                <w:lang w:val="en-US"/>
              </w:rPr>
              <w:t>CF</w:t>
            </w:r>
            <w:r w:rsidRPr="00C823E8">
              <w:rPr>
                <w:rFonts w:ascii="Times New Roman" w:hAnsi="Times New Roman"/>
                <w:sz w:val="20"/>
                <w:szCs w:val="20"/>
                <w:vertAlign w:val="subscript"/>
                <w:lang w:val="en-US"/>
              </w:rPr>
              <w:t>2</w:t>
            </w:r>
            <w:r w:rsidRPr="00C823E8">
              <w:rPr>
                <w:rFonts w:ascii="Times New Roman" w:hAnsi="Times New Roman"/>
                <w:sz w:val="20"/>
                <w:szCs w:val="20"/>
                <w:lang w:val="en-US"/>
              </w:rPr>
              <w:t>CH</w:t>
            </w:r>
            <w:r w:rsidRPr="00C823E8">
              <w:rPr>
                <w:rFonts w:ascii="Times New Roman" w:hAnsi="Times New Roman"/>
                <w:sz w:val="20"/>
                <w:szCs w:val="20"/>
                <w:vertAlign w:val="subscript"/>
                <w:lang w:val="en-US"/>
              </w:rPr>
              <w:t>3</w:t>
            </w:r>
            <w:r w:rsidRPr="00C823E8">
              <w:rPr>
                <w:rFonts w:ascii="Times New Roman" w:hAnsi="Times New Roman" w:cs="Times New Roman"/>
                <w:sz w:val="20"/>
                <w:szCs w:val="20"/>
                <w:lang w:val="en-US"/>
              </w:rPr>
              <w:t xml:space="preserve"> (HFC-365mfc)</w:t>
            </w:r>
          </w:p>
        </w:tc>
        <w:tc>
          <w:tcPr>
            <w:tcW w:w="2070" w:type="dxa"/>
          </w:tcPr>
          <w:p w14:paraId="5D2AA409" w14:textId="77777777"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0.59 ± 0.40</w:t>
            </w:r>
            <w:r w:rsidRPr="00C823E8">
              <w:rPr>
                <w:rFonts w:ascii="Times New Roman" w:hAnsi="Times New Roman" w:cs="Times New Roman"/>
                <w:sz w:val="20"/>
                <w:szCs w:val="20"/>
                <w:vertAlign w:val="superscript"/>
                <w:lang w:val="en-US"/>
              </w:rPr>
              <w:t xml:space="preserve"> b</w:t>
            </w:r>
          </w:p>
        </w:tc>
        <w:tc>
          <w:tcPr>
            <w:tcW w:w="1843" w:type="dxa"/>
          </w:tcPr>
          <w:p w14:paraId="47E3D93E" w14:textId="7672DDB6"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2</w:t>
            </w:r>
            <w:r w:rsidR="00F56513" w:rsidRPr="00C823E8">
              <w:rPr>
                <w:rFonts w:ascii="Times New Roman" w:hAnsi="Times New Roman" w:cs="Times New Roman"/>
                <w:sz w:val="20"/>
                <w:szCs w:val="20"/>
                <w:vertAlign w:val="superscript"/>
                <w:lang w:val="en-US"/>
              </w:rPr>
              <w:t xml:space="preserve"> b</w:t>
            </w:r>
          </w:p>
        </w:tc>
        <w:tc>
          <w:tcPr>
            <w:tcW w:w="1134" w:type="dxa"/>
          </w:tcPr>
          <w:p w14:paraId="0B11EF8D" w14:textId="77777777"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14.6±6.7</w:t>
            </w:r>
            <w:r w:rsidRPr="00C823E8">
              <w:rPr>
                <w:rFonts w:ascii="Times New Roman" w:hAnsi="Times New Roman" w:cs="Times New Roman"/>
                <w:sz w:val="20"/>
                <w:szCs w:val="20"/>
                <w:vertAlign w:val="superscript"/>
                <w:lang w:val="en-US"/>
              </w:rPr>
              <w:t xml:space="preserve"> b</w:t>
            </w:r>
          </w:p>
        </w:tc>
        <w:tc>
          <w:tcPr>
            <w:tcW w:w="1984" w:type="dxa"/>
          </w:tcPr>
          <w:p w14:paraId="4A1FA766" w14:textId="77777777"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0.11 ±</w:t>
            </w:r>
            <w:r w:rsidRPr="00C823E8">
              <w:rPr>
                <w:rFonts w:ascii="Times New Roman" w:hAnsi="Times New Roman" w:cs="Times New Roman"/>
                <w:bCs/>
                <w:sz w:val="20"/>
                <w:szCs w:val="20"/>
                <w:lang w:val="en-US"/>
              </w:rPr>
              <w:t xml:space="preserve"> </w:t>
            </w:r>
            <w:r w:rsidRPr="00C823E8">
              <w:rPr>
                <w:rFonts w:ascii="Times New Roman" w:hAnsi="Times New Roman" w:cs="Times New Roman"/>
                <w:sz w:val="20"/>
                <w:szCs w:val="20"/>
                <w:lang w:val="en-US"/>
              </w:rPr>
              <w:t>0.03</w:t>
            </w:r>
            <w:r w:rsidRPr="00C823E8">
              <w:rPr>
                <w:rFonts w:ascii="Times New Roman" w:hAnsi="Times New Roman" w:cs="Times New Roman"/>
                <w:sz w:val="20"/>
                <w:szCs w:val="20"/>
                <w:vertAlign w:val="superscript"/>
                <w:lang w:val="en-US"/>
              </w:rPr>
              <w:t xml:space="preserve"> b</w:t>
            </w:r>
          </w:p>
        </w:tc>
      </w:tr>
      <w:tr w:rsidR="004D6B8A" w:rsidRPr="00C823E8" w14:paraId="5A39ACCE" w14:textId="77777777" w:rsidTr="005B6AC9">
        <w:trPr>
          <w:trHeight w:val="389"/>
        </w:trPr>
        <w:tc>
          <w:tcPr>
            <w:tcW w:w="1899" w:type="dxa"/>
          </w:tcPr>
          <w:p w14:paraId="4BF1B7DB" w14:textId="77777777" w:rsidR="004D6B8A" w:rsidRPr="00C823E8" w:rsidRDefault="004D6B8A" w:rsidP="005B6AC9">
            <w:pPr>
              <w:spacing w:line="276" w:lineRule="auto"/>
              <w:rPr>
                <w:rFonts w:ascii="Times New Roman" w:hAnsi="Times New Roman" w:cs="Times New Roman"/>
                <w:sz w:val="20"/>
                <w:szCs w:val="20"/>
                <w:lang w:val="en-US"/>
              </w:rPr>
            </w:pPr>
            <w:r w:rsidRPr="00C823E8">
              <w:rPr>
                <w:rFonts w:ascii="Times New Roman" w:hAnsi="Times New Roman" w:cs="Times New Roman"/>
                <w:sz w:val="20"/>
                <w:szCs w:val="20"/>
                <w:lang w:val="en-US"/>
              </w:rPr>
              <w:t>C</w:t>
            </w:r>
            <w:r w:rsidRPr="00C823E8">
              <w:rPr>
                <w:rFonts w:ascii="Times New Roman" w:hAnsi="Times New Roman"/>
                <w:sz w:val="20"/>
                <w:szCs w:val="20"/>
                <w:lang w:val="en-US"/>
              </w:rPr>
              <w:t>HF</w:t>
            </w:r>
            <w:r w:rsidRPr="00C823E8">
              <w:rPr>
                <w:rFonts w:ascii="Times New Roman" w:hAnsi="Times New Roman"/>
                <w:sz w:val="20"/>
                <w:szCs w:val="20"/>
                <w:vertAlign w:val="subscript"/>
                <w:lang w:val="en-US"/>
              </w:rPr>
              <w:t>2</w:t>
            </w:r>
            <w:r w:rsidRPr="00C823E8">
              <w:rPr>
                <w:rFonts w:ascii="Times New Roman" w:hAnsi="Times New Roman"/>
                <w:sz w:val="20"/>
                <w:szCs w:val="20"/>
                <w:lang w:val="en-US"/>
              </w:rPr>
              <w:t>CHFOCF</w:t>
            </w:r>
            <w:r w:rsidRPr="00C823E8">
              <w:rPr>
                <w:rFonts w:ascii="Times New Roman" w:hAnsi="Times New Roman"/>
                <w:sz w:val="20"/>
                <w:szCs w:val="20"/>
                <w:vertAlign w:val="subscript"/>
                <w:lang w:val="en-US"/>
              </w:rPr>
              <w:t>3</w:t>
            </w:r>
          </w:p>
          <w:p w14:paraId="1327194A" w14:textId="77777777" w:rsidR="004D6B8A" w:rsidRPr="00C823E8" w:rsidRDefault="004D6B8A" w:rsidP="005B6AC9">
            <w:pPr>
              <w:spacing w:line="276" w:lineRule="auto"/>
              <w:rPr>
                <w:rFonts w:ascii="Times New Roman" w:hAnsi="Times New Roman" w:cs="Times New Roman"/>
                <w:sz w:val="20"/>
                <w:szCs w:val="20"/>
                <w:lang w:val="en-US"/>
              </w:rPr>
            </w:pPr>
            <w:r w:rsidRPr="00C823E8">
              <w:rPr>
                <w:rFonts w:ascii="Times New Roman" w:hAnsi="Times New Roman" w:cs="Times New Roman"/>
                <w:sz w:val="20"/>
                <w:szCs w:val="20"/>
                <w:lang w:val="en-US"/>
              </w:rPr>
              <w:t>(HFE-236ea1)</w:t>
            </w:r>
          </w:p>
        </w:tc>
        <w:tc>
          <w:tcPr>
            <w:tcW w:w="2070" w:type="dxa"/>
          </w:tcPr>
          <w:p w14:paraId="5E01DF5B" w14:textId="77777777"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0.66 ± 0.13</w:t>
            </w:r>
            <w:r w:rsidRPr="00C823E8">
              <w:rPr>
                <w:rFonts w:ascii="Times New Roman" w:hAnsi="Times New Roman" w:cs="Times New Roman"/>
                <w:sz w:val="20"/>
                <w:szCs w:val="20"/>
                <w:vertAlign w:val="superscript"/>
                <w:lang w:val="en-US"/>
              </w:rPr>
              <w:t xml:space="preserve"> a</w:t>
            </w:r>
          </w:p>
        </w:tc>
        <w:tc>
          <w:tcPr>
            <w:tcW w:w="1843" w:type="dxa"/>
          </w:tcPr>
          <w:p w14:paraId="08E29E19" w14:textId="45CA645E"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0.44±0.07</w:t>
            </w:r>
            <w:r w:rsidR="00860508" w:rsidRPr="00C823E8">
              <w:rPr>
                <w:rFonts w:ascii="Times New Roman" w:hAnsi="Times New Roman" w:cs="Times New Roman"/>
                <w:sz w:val="20"/>
                <w:szCs w:val="20"/>
                <w:vertAlign w:val="superscript"/>
                <w:lang w:val="en-US"/>
              </w:rPr>
              <w:t xml:space="preserve"> a</w:t>
            </w:r>
          </w:p>
        </w:tc>
        <w:tc>
          <w:tcPr>
            <w:tcW w:w="1134" w:type="dxa"/>
          </w:tcPr>
          <w:p w14:paraId="78D7D81B" w14:textId="77777777"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10.5±5.0</w:t>
            </w:r>
            <w:r w:rsidRPr="00C823E8">
              <w:rPr>
                <w:rFonts w:ascii="Times New Roman" w:hAnsi="Times New Roman" w:cs="Times New Roman"/>
                <w:sz w:val="20"/>
                <w:szCs w:val="20"/>
                <w:vertAlign w:val="superscript"/>
                <w:lang w:val="en-US"/>
              </w:rPr>
              <w:t xml:space="preserve"> a</w:t>
            </w:r>
          </w:p>
        </w:tc>
        <w:tc>
          <w:tcPr>
            <w:tcW w:w="1984" w:type="dxa"/>
          </w:tcPr>
          <w:p w14:paraId="0B8A7867" w14:textId="77777777"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0.12</w:t>
            </w:r>
            <w:r w:rsidRPr="00C823E8">
              <w:rPr>
                <w:rFonts w:ascii="Times New Roman" w:hAnsi="Times New Roman" w:cs="Times New Roman"/>
                <w:bCs/>
                <w:sz w:val="20"/>
                <w:szCs w:val="20"/>
                <w:lang w:val="en-US"/>
              </w:rPr>
              <w:t xml:space="preserve"> </w:t>
            </w:r>
            <w:r w:rsidRPr="00C823E8">
              <w:rPr>
                <w:rFonts w:ascii="Times New Roman" w:hAnsi="Times New Roman" w:cs="Times New Roman"/>
                <w:sz w:val="20"/>
                <w:szCs w:val="20"/>
                <w:lang w:val="en-US"/>
              </w:rPr>
              <w:t>± 0.01</w:t>
            </w:r>
            <w:r w:rsidRPr="00C823E8">
              <w:rPr>
                <w:rFonts w:ascii="Times New Roman" w:hAnsi="Times New Roman" w:cs="Times New Roman"/>
                <w:sz w:val="20"/>
                <w:szCs w:val="20"/>
                <w:vertAlign w:val="superscript"/>
                <w:lang w:val="en-US"/>
              </w:rPr>
              <w:t xml:space="preserve"> a</w:t>
            </w:r>
          </w:p>
        </w:tc>
      </w:tr>
      <w:tr w:rsidR="004D6B8A" w:rsidRPr="00C823E8" w14:paraId="17F9E6E4" w14:textId="77777777" w:rsidTr="005B6AC9">
        <w:trPr>
          <w:trHeight w:val="272"/>
        </w:trPr>
        <w:tc>
          <w:tcPr>
            <w:tcW w:w="1899" w:type="dxa"/>
            <w:tcBorders>
              <w:bottom w:val="single" w:sz="18" w:space="0" w:color="auto"/>
            </w:tcBorders>
          </w:tcPr>
          <w:p w14:paraId="71A74D2C" w14:textId="77777777" w:rsidR="004D6B8A" w:rsidRPr="00C823E8" w:rsidRDefault="004D6B8A" w:rsidP="005B6AC9">
            <w:pPr>
              <w:spacing w:line="276" w:lineRule="auto"/>
              <w:jc w:val="right"/>
              <w:rPr>
                <w:rFonts w:ascii="Times New Roman" w:hAnsi="Times New Roman" w:cs="Times New Roman"/>
                <w:sz w:val="20"/>
                <w:szCs w:val="20"/>
                <w:lang w:val="en-US"/>
              </w:rPr>
            </w:pPr>
            <w:r w:rsidRPr="00C823E8">
              <w:rPr>
                <w:rFonts w:ascii="Times New Roman" w:hAnsi="Times New Roman" w:cs="Times New Roman"/>
                <w:sz w:val="20"/>
                <w:szCs w:val="20"/>
                <w:lang w:val="en-US"/>
              </w:rPr>
              <w:t>CHF</w:t>
            </w:r>
            <w:r w:rsidRPr="00C823E8">
              <w:rPr>
                <w:rFonts w:ascii="Times New Roman" w:hAnsi="Times New Roman" w:cs="Times New Roman"/>
                <w:sz w:val="20"/>
                <w:szCs w:val="20"/>
                <w:vertAlign w:val="subscript"/>
                <w:lang w:val="en-US"/>
              </w:rPr>
              <w:t>2</w:t>
            </w:r>
            <w:r w:rsidRPr="00C823E8">
              <w:rPr>
                <w:rFonts w:ascii="Times New Roman" w:hAnsi="Times New Roman" w:cs="Times New Roman"/>
                <w:sz w:val="20"/>
                <w:szCs w:val="20"/>
                <w:lang w:val="en-US"/>
              </w:rPr>
              <w:t>CHFCF</w:t>
            </w:r>
            <w:r w:rsidRPr="00C823E8">
              <w:rPr>
                <w:rFonts w:ascii="Times New Roman" w:hAnsi="Times New Roman" w:cs="Times New Roman"/>
                <w:sz w:val="20"/>
                <w:szCs w:val="20"/>
                <w:vertAlign w:val="subscript"/>
                <w:lang w:val="en-US"/>
              </w:rPr>
              <w:t>3</w:t>
            </w:r>
          </w:p>
          <w:p w14:paraId="3A48983B" w14:textId="77777777" w:rsidR="004D6B8A" w:rsidRPr="00C823E8" w:rsidRDefault="004D6B8A" w:rsidP="005B6AC9">
            <w:pPr>
              <w:spacing w:line="276" w:lineRule="auto"/>
              <w:jc w:val="right"/>
              <w:rPr>
                <w:rFonts w:ascii="Times New Roman" w:hAnsi="Times New Roman" w:cs="Times New Roman"/>
                <w:strike/>
                <w:sz w:val="20"/>
                <w:szCs w:val="20"/>
                <w:lang w:val="en-US"/>
              </w:rPr>
            </w:pPr>
            <w:r w:rsidRPr="00C823E8">
              <w:rPr>
                <w:rFonts w:ascii="Times New Roman" w:hAnsi="Times New Roman" w:cs="Times New Roman"/>
                <w:sz w:val="20"/>
                <w:szCs w:val="20"/>
                <w:lang w:val="en-US"/>
              </w:rPr>
              <w:t>(HFC-236ea)</w:t>
            </w:r>
          </w:p>
        </w:tc>
        <w:tc>
          <w:tcPr>
            <w:tcW w:w="2070" w:type="dxa"/>
            <w:tcBorders>
              <w:bottom w:val="single" w:sz="18" w:space="0" w:color="auto"/>
            </w:tcBorders>
          </w:tcPr>
          <w:p w14:paraId="0E04E408" w14:textId="77777777"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0.50 ± 0.03</w:t>
            </w:r>
            <w:r w:rsidRPr="00C823E8">
              <w:rPr>
                <w:rFonts w:ascii="Times New Roman" w:hAnsi="Times New Roman" w:cs="Times New Roman"/>
                <w:sz w:val="20"/>
                <w:szCs w:val="20"/>
                <w:vertAlign w:val="superscript"/>
                <w:lang w:val="en-US"/>
              </w:rPr>
              <w:t xml:space="preserve"> c</w:t>
            </w:r>
          </w:p>
        </w:tc>
        <w:tc>
          <w:tcPr>
            <w:tcW w:w="1843" w:type="dxa"/>
            <w:tcBorders>
              <w:bottom w:val="single" w:sz="18" w:space="0" w:color="auto"/>
            </w:tcBorders>
          </w:tcPr>
          <w:p w14:paraId="6CACBD27" w14:textId="57BDE6DC"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1.4</w:t>
            </w:r>
            <w:r w:rsidR="00860508" w:rsidRPr="00C823E8">
              <w:rPr>
                <w:rFonts w:ascii="Times New Roman" w:hAnsi="Times New Roman" w:cs="Times New Roman"/>
                <w:sz w:val="20"/>
                <w:szCs w:val="20"/>
                <w:vertAlign w:val="superscript"/>
                <w:lang w:val="en-US"/>
              </w:rPr>
              <w:t xml:space="preserve"> c</w:t>
            </w:r>
          </w:p>
        </w:tc>
        <w:tc>
          <w:tcPr>
            <w:tcW w:w="1134" w:type="dxa"/>
            <w:tcBorders>
              <w:bottom w:val="single" w:sz="18" w:space="0" w:color="auto"/>
            </w:tcBorders>
          </w:tcPr>
          <w:p w14:paraId="39E16E7D" w14:textId="77777777"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14.0±5.0</w:t>
            </w:r>
            <w:r w:rsidRPr="00C823E8">
              <w:rPr>
                <w:rFonts w:ascii="Times New Roman" w:hAnsi="Times New Roman" w:cs="Times New Roman"/>
                <w:sz w:val="20"/>
                <w:szCs w:val="20"/>
                <w:vertAlign w:val="superscript"/>
                <w:lang w:val="en-US"/>
              </w:rPr>
              <w:t xml:space="preserve"> c</w:t>
            </w:r>
          </w:p>
        </w:tc>
        <w:tc>
          <w:tcPr>
            <w:tcW w:w="1984" w:type="dxa"/>
            <w:tcBorders>
              <w:bottom w:val="single" w:sz="18" w:space="0" w:color="auto"/>
            </w:tcBorders>
          </w:tcPr>
          <w:p w14:paraId="18588BDA" w14:textId="77777777" w:rsidR="004D6B8A" w:rsidRPr="00C823E8" w:rsidRDefault="004D6B8A" w:rsidP="005B6AC9">
            <w:pPr>
              <w:spacing w:line="276" w:lineRule="auto"/>
              <w:jc w:val="center"/>
              <w:rPr>
                <w:rFonts w:ascii="Times New Roman" w:hAnsi="Times New Roman" w:cs="Times New Roman"/>
                <w:sz w:val="20"/>
                <w:szCs w:val="20"/>
                <w:lang w:val="en-US"/>
              </w:rPr>
            </w:pPr>
            <w:r w:rsidRPr="00C823E8">
              <w:rPr>
                <w:rFonts w:ascii="Times New Roman" w:hAnsi="Times New Roman" w:cs="Times New Roman"/>
                <w:sz w:val="20"/>
                <w:szCs w:val="20"/>
                <w:lang w:val="en-US"/>
              </w:rPr>
              <w:t>-</w:t>
            </w:r>
          </w:p>
        </w:tc>
      </w:tr>
    </w:tbl>
    <w:p w14:paraId="691B713F" w14:textId="469E652E" w:rsidR="004D6B8A" w:rsidRDefault="004D6B8A" w:rsidP="004D6B8A">
      <w:pPr>
        <w:spacing w:line="276" w:lineRule="auto"/>
        <w:jc w:val="both"/>
        <w:rPr>
          <w:rFonts w:ascii="Times New Roman" w:hAnsi="Times New Roman" w:cs="Times New Roman"/>
          <w:sz w:val="20"/>
          <w:szCs w:val="20"/>
          <w:lang w:val="en-US"/>
        </w:rPr>
      </w:pPr>
      <w:proofErr w:type="spellStart"/>
      <w:r w:rsidRPr="00C823E8">
        <w:rPr>
          <w:rFonts w:ascii="Times New Roman" w:hAnsi="Times New Roman" w:cs="Times New Roman"/>
          <w:sz w:val="20"/>
          <w:szCs w:val="20"/>
          <w:vertAlign w:val="superscript"/>
          <w:lang w:val="en-US"/>
        </w:rPr>
        <w:t>a</w:t>
      </w:r>
      <w:proofErr w:type="spellEnd"/>
      <w:r w:rsidRPr="00C823E8">
        <w:rPr>
          <w:rFonts w:ascii="Times New Roman" w:hAnsi="Times New Roman" w:cs="Times New Roman"/>
          <w:sz w:val="20"/>
          <w:szCs w:val="20"/>
          <w:lang w:val="en-US"/>
        </w:rPr>
        <w:t xml:space="preserve"> This work; </w:t>
      </w:r>
      <w:r w:rsidRPr="00C823E8">
        <w:rPr>
          <w:rFonts w:ascii="Times New Roman" w:hAnsi="Times New Roman" w:cs="Times New Roman"/>
          <w:sz w:val="20"/>
          <w:szCs w:val="20"/>
          <w:vertAlign w:val="superscript"/>
          <w:lang w:val="en-US"/>
        </w:rPr>
        <w:t>b</w:t>
      </w:r>
      <w:r w:rsidRPr="00C823E8">
        <w:rPr>
          <w:rFonts w:ascii="Times New Roman" w:hAnsi="Times New Roman" w:cs="Times New Roman"/>
          <w:sz w:val="20"/>
          <w:szCs w:val="20"/>
          <w:lang w:val="en-US"/>
        </w:rPr>
        <w:t xml:space="preserve"> </w:t>
      </w:r>
      <w:r w:rsidRPr="00C823E8">
        <w:rPr>
          <w:rFonts w:ascii="Times New Roman" w:hAnsi="Times New Roman" w:cs="Times New Roman"/>
          <w:sz w:val="20"/>
          <w:szCs w:val="20"/>
          <w:lang w:val="en-US"/>
        </w:rPr>
        <w:fldChar w:fldCharType="begin" w:fldLock="1"/>
      </w:r>
      <w:r w:rsidR="009030EF" w:rsidRPr="00C823E8">
        <w:rPr>
          <w:rFonts w:ascii="Times New Roman" w:hAnsi="Times New Roman" w:cs="Times New Roman"/>
          <w:sz w:val="20"/>
          <w:szCs w:val="20"/>
          <w:lang w:val="en-US"/>
        </w:rPr>
        <w:instrText>ADDIN CSL_CITATION {"citationItems":[{"id":"ITEM-1","itemData":{"DOI":"10.1002/(SICI)1097-4601(1997)29:8","ISSN":"05388066","abstract":"The rate constant for the reaction of the hydroxyl radical with 1,1,1,3,3-pentafluorobutane (HFC-365mfc) has been determined over the temperature range 278-323 K using a relative rate technique. The results provide a value of k(OH + CF3CH2CF2CH3) = 2.0 × 10-12 exp(- 1750 ± 400/T) cm3 molecule-1 s-1 based on k(OH + CH3CCl3) = 1.8 × 10-12 exp (- 1550 ± 150/T) cm3 molecule-1 s-1 for the rate constant of the reference reaction. Assuming the major atmospheric removal process is via reaction with OH in the troposphere, the rate constant data from this work gives an estimate of 10.8 years for the tropospheric lifetime of HFC-365mfc. The overall atmospheric lifetime obtained by taking into account a minor contribution from degradation in the stratosphere, is estimated to be 10.2 years. The rate constant for the reaction of Cl atoms with 1,1,1,3,3-pentafluorobutane was also determined at 298 ± 2 K using the relative rate method, k(Cl + CF3CH2CF2CH3) = (1.1 ± 0.3) × 10-15 cm3 molecule-1 s-1. The chlorine initiated photooxidation of CF3CH2CF2CH3 was investigated from 273-330 K and as a function of O2 pressure at 1 atmosphere total pressure using Fourier transform infrared spectroscopy. Under all conditions the major carbon-containing products were CF2O and CO2, with smaller amounts of CF3O3CF3. In order to ascertain the relative importance of hydrogen abstraction from the - CH2 - and - CH3 groups in CF3CH2CF2CH3, rate constants for the reaction of OH radicals and Cl atoms with the structurally similar compounds CF3CH2CCl2F and CF3CH2CF3 were also determined at 298 K k(OH + CF3CH2CCl2F) = (8 ± 3) × 10-16 cm3 molecule-1 s-1; k(OH + CF3CH2CF3) = (3.5 ± 1.5) × 10-16 cm3 molecule-1 s-1; k(Cl + CF3CH2CCl2F) = (3.5 ± 1.5) × 10-17 cm3 molecule-1 s-1; k(C; + CF3CH2F3) &lt; 1 × 10-17 cm3 molecule-1 s-1. The results indicate that the most probable site for H-atom abstraction from CF3CH2CF2CH3 is the methyl group and that the formation of carbonyl compounds containing more than a single carbon atom will be negligible under atmospheric conditions, carbonyl difluoride and carbon dioxide being the main degradation products. Finally, accurate infrared absorption cross-sections have been measured for CF3CH2CF2CH3, and jointly used with the calculated overall atmospheric lifetime of 10.2 years, in the NCAR chemical-radiative model, to determine the radiative forcing of climate by this CFC alternative. The steady-state Halocarbon Global Warming Potential, relative to CFC-11, is 0.17. T…","author":[{"dropping-particle":"","family":"Barry","given":"John","non-dropping-particle":"","parse-names":false,"suffix":""},{"dropping-particle":"","family":"Locke","given":"Garrett","non-dropping-particle":"","parse-names":false,"suffix":""},{"dropping-particle":"","family":"Scollard","given":"Donncha","non-dropping-particle":"","parse-names":false,"suffix":""},{"dropping-particle":"","family":"Sidebottom","given":"Howard","non-dropping-particle":"","parse-names":false,"suffix":""},{"dropping-particle":"","family":"Treacy","given":"Jack","non-dropping-particle":"","parse-names":false,"suffix":""},{"dropping-particle":"","family":"Clerbaux","given":"Cathy","non-dropping-particle":"","parse-names":false,"suffix":""},{"dropping-particle":"","family":"Colin","given":"Reginald","non-dropping-particle":"","parse-names":false,"suffix":""},{"dropping-particle":"","family":"Franklin","given":"James","non-dropping-particle":"","parse-names":false,"suffix":""}],"container-title":"International Journal of Chemical Kinetics","id":"ITEM-1","issue":"8","issued":{"date-parts":[["1997"]]},"page":"607-617","title":"1,1,1,3,3,-pentafluorobutane (HFC-365mfc): Atmospheric degradation and contribution to radiative forcing","type":"article-journal","volume":"29"},"uris":["http://www.mendeley.com/documents/?uuid=5e1a2aa5-3496-4125-8b79-80ae9580f130"]}],"mendeley":{"formattedCitation":"(Barry et al., 1997)","manualFormatting":"Barry et al. (1997)","plainTextFormattedCitation":"(Barry et al., 1997)","previouslyFormattedCitation":"(Barry et al., 1997)"},"properties":{"noteIndex":0},"schema":"https://github.com/citation-style-language/schema/raw/master/csl-citation.json"}</w:instrText>
      </w:r>
      <w:r w:rsidRPr="00C823E8">
        <w:rPr>
          <w:rFonts w:ascii="Times New Roman" w:hAnsi="Times New Roman" w:cs="Times New Roman"/>
          <w:sz w:val="20"/>
          <w:szCs w:val="20"/>
          <w:lang w:val="en-US"/>
        </w:rPr>
        <w:fldChar w:fldCharType="separate"/>
      </w:r>
      <w:r w:rsidRPr="00C823E8">
        <w:rPr>
          <w:rFonts w:ascii="Times New Roman" w:hAnsi="Times New Roman" w:cs="Times New Roman"/>
          <w:noProof/>
          <w:sz w:val="20"/>
          <w:szCs w:val="20"/>
          <w:lang w:val="en-US"/>
        </w:rPr>
        <w:t>Barry et al. (1997)</w:t>
      </w:r>
      <w:r w:rsidRPr="00C823E8">
        <w:rPr>
          <w:rFonts w:ascii="Times New Roman" w:hAnsi="Times New Roman" w:cs="Times New Roman"/>
          <w:sz w:val="20"/>
          <w:szCs w:val="20"/>
          <w:lang w:val="en-US"/>
        </w:rPr>
        <w:fldChar w:fldCharType="end"/>
      </w:r>
      <w:r w:rsidRPr="00C823E8">
        <w:rPr>
          <w:rFonts w:ascii="Times New Roman" w:hAnsi="Times New Roman" w:cs="Times New Roman"/>
          <w:sz w:val="20"/>
          <w:szCs w:val="20"/>
          <w:lang w:val="en-US"/>
        </w:rPr>
        <w:t xml:space="preserve">; </w:t>
      </w:r>
      <w:r w:rsidRPr="00C823E8">
        <w:rPr>
          <w:rFonts w:ascii="Times New Roman" w:hAnsi="Times New Roman" w:cs="Times New Roman"/>
          <w:sz w:val="20"/>
          <w:szCs w:val="20"/>
          <w:vertAlign w:val="superscript"/>
          <w:lang w:val="en-US"/>
        </w:rPr>
        <w:t>c</w:t>
      </w:r>
      <w:r w:rsidRPr="00C823E8">
        <w:rPr>
          <w:rFonts w:ascii="Times New Roman" w:hAnsi="Times New Roman" w:cs="Times New Roman"/>
          <w:sz w:val="20"/>
          <w:szCs w:val="20"/>
          <w:lang w:val="en-US"/>
        </w:rPr>
        <w:t xml:space="preserve"> </w:t>
      </w:r>
      <w:r w:rsidRPr="00C823E8">
        <w:rPr>
          <w:rFonts w:ascii="Times New Roman" w:hAnsi="Times New Roman" w:cs="Times New Roman"/>
          <w:sz w:val="20"/>
          <w:szCs w:val="20"/>
          <w:lang w:val="en-US"/>
        </w:rPr>
        <w:fldChar w:fldCharType="begin" w:fldLock="1"/>
      </w:r>
      <w:r w:rsidRPr="00C823E8">
        <w:rPr>
          <w:rFonts w:ascii="Times New Roman" w:hAnsi="Times New Roman" w:cs="Times New Roman"/>
          <w:sz w:val="20"/>
          <w:szCs w:val="20"/>
          <w:lang w:val="en-US"/>
        </w:rPr>
        <w:instrText>ADDIN CSL_CITATION {"citationItems":[{"id":"ITEM-1","itemData":{"DOI":"10.5194/acp-6-3625-2006","ISSN":"1680-7324","abstract":"Abstract. This article, the second in the series, presents kinetic and photochemical data evaluated by the IUPAC Subcommittee on Gas Kinetic Data Evaluation for Atmospheric Chemistry. It covers the gas phase and photochemical reactions of Organic species, which were last published in 1999, and were updated on the IUPAC website in late 2002, and subsequently during the preparation of this article. The article consists of a summary table of the recommended rate coefficients, containing the recommended kinetic parameters for the evaluated reactions, and eight appendices containing the data sheets, which provide information upon which the recommendations are made.","author":[{"dropping-particle":"","family":"Atkinson","given":"R.","non-dropping-particle":"","parse-names":false,"suffix":""},{"dropping-particle":"","family":"Baulch","given":"D. L.","non-dropping-particle":"","parse-names":false,"suffix":""},{"dropping-particle":"","family":"Cox","given":"R. A.","non-dropping-particle":"","parse-names":false,"suffix":""},{"dropping-particle":"","family":"Crowley","given":"J. N.","non-dropping-particle":"","parse-names":false,"suffix":""},{"dropping-particle":"","family":"Hampson","given":"R. F.","non-dropping-particle":"","parse-names":false,"suffix":""},{"dropping-particle":"","family":"Hynes","given":"R. G.","non-dropping-particle":"","parse-names":false,"suffix":""},{"dropping-particle":"","family":"Jenkin","given":"M. E.","non-dropping-particle":"","parse-names":false,"suffix":""},{"dropping-particle":"","family":"Rossi","given":"M. J.","non-dropping-particle":"","parse-names":false,"suffix":""},{"dropping-particle":"","family":"Troe","given":"J.","non-dropping-particle":"","parse-names":false,"suffix":""}],"container-title":"Atmospheric Chemistry and Physics","id":"ITEM-1","issue":"11","issued":{"date-parts":[["2006","9","6"]]},"page":"3625-4055","title":"Evaluated kinetic and photochemical data for atmospheric chemistry: Volume II – gas phase reactions of organic species","type":"article-journal","volume":"6"},"uris":["http://www.mendeley.com/documents/?uuid=d17a64af-5f3c-4830-9e79-c788e08885c1"]}],"mendeley":{"formattedCitation":"(Atkinson et al., 2006)","manualFormatting":"Atkinson et al. (2006)","plainTextFormattedCitation":"(Atkinson et al., 2006)","previouslyFormattedCitation":"(Atkinson et al., 2006)"},"properties":{"noteIndex":0},"schema":"https://github.com/citation-style-language/schema/raw/master/csl-citation.json"}</w:instrText>
      </w:r>
      <w:r w:rsidRPr="00C823E8">
        <w:rPr>
          <w:rFonts w:ascii="Times New Roman" w:hAnsi="Times New Roman" w:cs="Times New Roman"/>
          <w:sz w:val="20"/>
          <w:szCs w:val="20"/>
          <w:lang w:val="en-US"/>
        </w:rPr>
        <w:fldChar w:fldCharType="separate"/>
      </w:r>
      <w:r w:rsidRPr="00C823E8">
        <w:rPr>
          <w:rFonts w:ascii="Times New Roman" w:hAnsi="Times New Roman" w:cs="Times New Roman"/>
          <w:sz w:val="20"/>
          <w:szCs w:val="20"/>
          <w:lang w:val="en-US"/>
        </w:rPr>
        <w:t>Atkinson et al. (2006)</w:t>
      </w:r>
      <w:r w:rsidRPr="00C823E8">
        <w:rPr>
          <w:rFonts w:ascii="Times New Roman" w:hAnsi="Times New Roman" w:cs="Times New Roman"/>
          <w:sz w:val="20"/>
          <w:szCs w:val="20"/>
          <w:lang w:val="en-US"/>
        </w:rPr>
        <w:fldChar w:fldCharType="end"/>
      </w:r>
      <w:r w:rsidRPr="00C823E8">
        <w:rPr>
          <w:rFonts w:ascii="Times New Roman" w:hAnsi="Times New Roman" w:cs="Times New Roman"/>
          <w:sz w:val="20"/>
          <w:szCs w:val="20"/>
          <w:lang w:val="en-US"/>
        </w:rPr>
        <w:t>.</w:t>
      </w:r>
    </w:p>
    <w:p w14:paraId="704D9060" w14:textId="77777777" w:rsidR="000D6D19" w:rsidRPr="00C823E8" w:rsidRDefault="000D6D19" w:rsidP="004D6B8A">
      <w:pPr>
        <w:spacing w:line="276" w:lineRule="auto"/>
        <w:jc w:val="both"/>
        <w:rPr>
          <w:rFonts w:ascii="Times New Roman" w:hAnsi="Times New Roman" w:cs="Times New Roman"/>
          <w:sz w:val="20"/>
          <w:szCs w:val="20"/>
          <w:lang w:val="en-US"/>
        </w:rPr>
      </w:pPr>
    </w:p>
    <w:p w14:paraId="790EBFAD" w14:textId="2E82A2BC" w:rsidR="00914F0C" w:rsidRPr="00D15C9E" w:rsidRDefault="00914F0C" w:rsidP="000D6D19">
      <w:pPr>
        <w:spacing w:line="240" w:lineRule="auto"/>
        <w:ind w:right="-1"/>
        <w:jc w:val="both"/>
        <w:rPr>
          <w:rFonts w:ascii="Times New Roman" w:hAnsi="Times New Roman" w:cs="Times New Roman"/>
          <w:lang w:val="en-US"/>
        </w:rPr>
      </w:pPr>
      <w:r w:rsidRPr="00D15C9E">
        <w:rPr>
          <w:rFonts w:ascii="Times New Roman" w:hAnsi="Times New Roman" w:cs="Times New Roman"/>
          <w:b/>
          <w:lang w:val="en-US"/>
        </w:rPr>
        <w:t xml:space="preserve">Table </w:t>
      </w:r>
      <w:r w:rsidR="004D6B8A" w:rsidRPr="00D15C9E">
        <w:rPr>
          <w:rFonts w:ascii="Times New Roman" w:hAnsi="Times New Roman" w:cs="Times New Roman"/>
          <w:b/>
          <w:lang w:val="en-US"/>
        </w:rPr>
        <w:t>S9</w:t>
      </w:r>
      <w:r w:rsidRPr="00D15C9E">
        <w:rPr>
          <w:rFonts w:ascii="Times New Roman" w:hAnsi="Times New Roman" w:cs="Times New Roman"/>
          <w:b/>
          <w:lang w:val="en-US"/>
        </w:rPr>
        <w:t>.</w:t>
      </w:r>
      <w:r w:rsidRPr="00D15C9E">
        <w:rPr>
          <w:rFonts w:ascii="Times New Roman" w:hAnsi="Times New Roman" w:cs="Times New Roman"/>
          <w:lang w:val="en-US"/>
        </w:rPr>
        <w:t xml:space="preserve"> Comparison of the IR absorption peak and</w:t>
      </w:r>
      <w:r w:rsidRPr="00D15C9E">
        <w:rPr>
          <w:rFonts w:ascii="Times New Roman" w:hAnsi="Times New Roman" w:cs="Times New Roman"/>
          <w:i/>
          <w:lang w:val="en-US"/>
        </w:rPr>
        <w:t xml:space="preserve"> S</w:t>
      </w:r>
      <w:r w:rsidRPr="00D15C9E">
        <w:rPr>
          <w:rFonts w:ascii="Times New Roman" w:hAnsi="Times New Roman" w:cs="Times New Roman"/>
          <w:vertAlign w:val="subscript"/>
          <w:lang w:val="en-US"/>
        </w:rPr>
        <w:t>int</w:t>
      </w:r>
      <w:r w:rsidRPr="00D15C9E">
        <w:rPr>
          <w:rFonts w:ascii="Times New Roman" w:hAnsi="Times New Roman" w:cs="Times New Roman"/>
          <w:lang w:val="en-US"/>
        </w:rPr>
        <w:t xml:space="preserve"> for the investigated HFEs with previous values reported in the literature.</w:t>
      </w:r>
    </w:p>
    <w:tbl>
      <w:tblPr>
        <w:tblW w:w="8789" w:type="dxa"/>
        <w:jc w:val="center"/>
        <w:tblBorders>
          <w:top w:val="single" w:sz="8" w:space="0" w:color="auto"/>
          <w:bottom w:val="single" w:sz="8" w:space="0" w:color="auto"/>
        </w:tblBorders>
        <w:tblLayout w:type="fixed"/>
        <w:tblLook w:val="04A0" w:firstRow="1" w:lastRow="0" w:firstColumn="1" w:lastColumn="0" w:noHBand="0" w:noVBand="1"/>
      </w:tblPr>
      <w:tblGrid>
        <w:gridCol w:w="1985"/>
        <w:gridCol w:w="1134"/>
        <w:gridCol w:w="1276"/>
        <w:gridCol w:w="1984"/>
        <w:gridCol w:w="2410"/>
      </w:tblGrid>
      <w:tr w:rsidR="000D6D19" w:rsidRPr="000D6D19" w14:paraId="1F769A36" w14:textId="77777777" w:rsidTr="00B23025">
        <w:trPr>
          <w:jc w:val="center"/>
        </w:trPr>
        <w:tc>
          <w:tcPr>
            <w:tcW w:w="1985" w:type="dxa"/>
            <w:tcBorders>
              <w:top w:val="single" w:sz="12" w:space="0" w:color="auto"/>
              <w:bottom w:val="single" w:sz="12" w:space="0" w:color="auto"/>
            </w:tcBorders>
            <w:shd w:val="clear" w:color="auto" w:fill="auto"/>
            <w:vAlign w:val="center"/>
          </w:tcPr>
          <w:p w14:paraId="31790324" w14:textId="77777777" w:rsidR="000D6D19" w:rsidRPr="000D6D19" w:rsidRDefault="000D6D19" w:rsidP="000D6D19">
            <w:pPr>
              <w:pStyle w:val="MDPI42tablebody"/>
              <w:keepNext/>
              <w:spacing w:line="240" w:lineRule="auto"/>
              <w:rPr>
                <w:rFonts w:ascii="Times New Roman" w:hAnsi="Times New Roman"/>
                <w:b/>
                <w:color w:val="auto"/>
                <w:sz w:val="22"/>
                <w:szCs w:val="22"/>
              </w:rPr>
            </w:pPr>
            <w:r w:rsidRPr="000D6D19">
              <w:rPr>
                <w:rFonts w:ascii="Times New Roman" w:hAnsi="Times New Roman"/>
                <w:b/>
                <w:color w:val="auto"/>
                <w:sz w:val="22"/>
                <w:szCs w:val="22"/>
              </w:rPr>
              <w:t>HFE</w:t>
            </w:r>
          </w:p>
        </w:tc>
        <w:tc>
          <w:tcPr>
            <w:tcW w:w="1134" w:type="dxa"/>
            <w:tcBorders>
              <w:top w:val="single" w:sz="12" w:space="0" w:color="auto"/>
              <w:bottom w:val="single" w:sz="12" w:space="0" w:color="auto"/>
            </w:tcBorders>
            <w:vAlign w:val="center"/>
          </w:tcPr>
          <w:p w14:paraId="0A7A4D4E" w14:textId="77777777" w:rsidR="000D6D19" w:rsidRPr="000D6D19" w:rsidRDefault="000D6D19" w:rsidP="000D6D19">
            <w:pPr>
              <w:pStyle w:val="MDPI42tablebody"/>
              <w:keepNext/>
              <w:spacing w:line="240" w:lineRule="auto"/>
              <w:rPr>
                <w:rFonts w:ascii="Times New Roman" w:eastAsia="Calibri" w:hAnsi="Times New Roman"/>
                <w:b/>
                <w:color w:val="auto"/>
                <w:sz w:val="22"/>
                <w:szCs w:val="22"/>
              </w:rPr>
            </w:pPr>
            <w:r w:rsidRPr="000D6D19">
              <w:rPr>
                <w:rFonts w:ascii="Times New Roman" w:hAnsi="Times New Roman"/>
                <w:b/>
                <w:color w:val="auto"/>
                <w:sz w:val="22"/>
                <w:szCs w:val="22"/>
              </w:rPr>
              <w:t xml:space="preserve">Resolution/ </w:t>
            </w:r>
            <w:proofErr w:type="gramStart"/>
            <w:r w:rsidRPr="000D6D19">
              <w:rPr>
                <w:rFonts w:ascii="Times New Roman" w:hAnsi="Times New Roman"/>
                <w:b/>
                <w:color w:val="auto"/>
                <w:sz w:val="22"/>
                <w:szCs w:val="22"/>
              </w:rPr>
              <w:t>cm</w:t>
            </w:r>
            <w:r w:rsidRPr="000D6D19">
              <w:rPr>
                <w:rFonts w:ascii="Times New Roman" w:hAnsi="Times New Roman"/>
                <w:b/>
                <w:color w:val="auto"/>
                <w:sz w:val="22"/>
                <w:szCs w:val="22"/>
                <w:vertAlign w:val="superscript"/>
              </w:rPr>
              <w:t>-1</w:t>
            </w:r>
            <w:proofErr w:type="gramEnd"/>
          </w:p>
        </w:tc>
        <w:tc>
          <w:tcPr>
            <w:tcW w:w="1276" w:type="dxa"/>
            <w:tcBorders>
              <w:top w:val="single" w:sz="12" w:space="0" w:color="auto"/>
              <w:bottom w:val="single" w:sz="12" w:space="0" w:color="auto"/>
            </w:tcBorders>
            <w:vAlign w:val="center"/>
          </w:tcPr>
          <w:p w14:paraId="10F458EB" w14:textId="77777777" w:rsidR="000D6D19" w:rsidRPr="000D6D19" w:rsidRDefault="00000000" w:rsidP="000D6D19">
            <w:pPr>
              <w:pStyle w:val="MDPI42tablebody"/>
              <w:keepNext/>
              <w:spacing w:line="240" w:lineRule="auto"/>
              <w:rPr>
                <w:rFonts w:ascii="Times New Roman" w:hAnsi="Times New Roman"/>
                <w:b/>
                <w:color w:val="auto"/>
                <w:sz w:val="22"/>
                <w:szCs w:val="22"/>
              </w:rPr>
            </w:pPr>
            <m:oMath>
              <m:sSub>
                <m:sSubPr>
                  <m:ctrlPr>
                    <w:rPr>
                      <w:rFonts w:ascii="Cambria Math" w:hAnsi="Cambria Math"/>
                      <w:b/>
                      <w:i/>
                      <w:color w:val="auto"/>
                      <w:sz w:val="22"/>
                      <w:szCs w:val="22"/>
                    </w:rPr>
                  </m:ctrlPr>
                </m:sSubPr>
                <m:e>
                  <m:acc>
                    <m:accPr>
                      <m:chr m:val="̃"/>
                      <m:ctrlPr>
                        <w:rPr>
                          <w:rFonts w:ascii="Cambria Math" w:hAnsi="Cambria Math"/>
                          <w:b/>
                          <w:i/>
                          <w:color w:val="auto"/>
                          <w:sz w:val="22"/>
                          <w:szCs w:val="22"/>
                        </w:rPr>
                      </m:ctrlPr>
                    </m:accPr>
                    <m:e>
                      <m:r>
                        <m:rPr>
                          <m:sty m:val="bi"/>
                        </m:rPr>
                        <w:rPr>
                          <w:rFonts w:ascii="Cambria Math" w:hAnsi="Cambria Math"/>
                          <w:color w:val="auto"/>
                          <w:sz w:val="22"/>
                          <w:szCs w:val="22"/>
                        </w:rPr>
                        <m:t>υ</m:t>
                      </m:r>
                    </m:e>
                  </m:acc>
                </m:e>
                <m:sub>
                  <m:r>
                    <m:rPr>
                      <m:sty m:val="bi"/>
                    </m:rPr>
                    <w:rPr>
                      <w:rFonts w:ascii="Cambria Math" w:hAnsi="Cambria Math"/>
                      <w:color w:val="auto"/>
                      <w:sz w:val="22"/>
                      <w:szCs w:val="22"/>
                    </w:rPr>
                    <m:t>max</m:t>
                  </m:r>
                </m:sub>
              </m:sSub>
            </m:oMath>
            <w:r w:rsidR="000D6D19" w:rsidRPr="000D6D19">
              <w:rPr>
                <w:rFonts w:ascii="Times New Roman" w:hAnsi="Times New Roman"/>
                <w:b/>
                <w:color w:val="auto"/>
                <w:sz w:val="22"/>
                <w:szCs w:val="22"/>
              </w:rPr>
              <w:t xml:space="preserve">/ </w:t>
            </w:r>
            <w:proofErr w:type="gramStart"/>
            <w:r w:rsidR="000D6D19" w:rsidRPr="000D6D19">
              <w:rPr>
                <w:rFonts w:ascii="Times New Roman" w:hAnsi="Times New Roman"/>
                <w:b/>
                <w:color w:val="auto"/>
                <w:sz w:val="22"/>
                <w:szCs w:val="22"/>
              </w:rPr>
              <w:t>cm</w:t>
            </w:r>
            <w:proofErr w:type="gramEnd"/>
            <w:r w:rsidR="000D6D19" w:rsidRPr="000D6D19">
              <w:rPr>
                <w:rFonts w:ascii="Times New Roman" w:hAnsi="Times New Roman"/>
                <w:b/>
                <w:color w:val="auto"/>
                <w:sz w:val="22"/>
                <w:szCs w:val="22"/>
                <w:vertAlign w:val="superscript"/>
              </w:rPr>
              <w:t>-1</w:t>
            </w:r>
          </w:p>
        </w:tc>
        <w:tc>
          <w:tcPr>
            <w:tcW w:w="1984" w:type="dxa"/>
            <w:tcBorders>
              <w:top w:val="single" w:sz="12" w:space="0" w:color="auto"/>
              <w:bottom w:val="single" w:sz="12" w:space="0" w:color="auto"/>
            </w:tcBorders>
            <w:vAlign w:val="center"/>
          </w:tcPr>
          <w:p w14:paraId="0903EFF7" w14:textId="77777777" w:rsidR="000D6D19" w:rsidRPr="000D6D19" w:rsidRDefault="00000000" w:rsidP="000D6D19">
            <w:pPr>
              <w:pStyle w:val="MDPI42tablebody"/>
              <w:keepNext/>
              <w:spacing w:line="240" w:lineRule="auto"/>
              <w:rPr>
                <w:rFonts w:ascii="Times New Roman" w:hAnsi="Times New Roman"/>
                <w:b/>
                <w:color w:val="auto"/>
                <w:sz w:val="22"/>
                <w:szCs w:val="22"/>
                <w:lang w:val="es-ES"/>
              </w:rPr>
            </w:pPr>
            <m:oMath>
              <m:sSub>
                <m:sSubPr>
                  <m:ctrlPr>
                    <w:rPr>
                      <w:rFonts w:ascii="Cambria Math" w:hAnsi="Cambria Math"/>
                      <w:b/>
                      <w:i/>
                      <w:color w:val="auto"/>
                      <w:sz w:val="22"/>
                      <w:szCs w:val="22"/>
                    </w:rPr>
                  </m:ctrlPr>
                </m:sSubPr>
                <m:e>
                  <m:r>
                    <m:rPr>
                      <m:sty m:val="bi"/>
                    </m:rPr>
                    <w:rPr>
                      <w:rFonts w:ascii="Cambria Math" w:hAnsi="Cambria Math"/>
                      <w:color w:val="auto"/>
                      <w:sz w:val="22"/>
                      <w:szCs w:val="22"/>
                    </w:rPr>
                    <m:t>σ</m:t>
                  </m:r>
                </m:e>
                <m:sub>
                  <m:acc>
                    <m:accPr>
                      <m:chr m:val="̃"/>
                      <m:ctrlPr>
                        <w:rPr>
                          <w:rFonts w:ascii="Cambria Math" w:hAnsi="Cambria Math"/>
                          <w:b/>
                          <w:i/>
                          <w:color w:val="auto"/>
                          <w:sz w:val="22"/>
                          <w:szCs w:val="22"/>
                        </w:rPr>
                      </m:ctrlPr>
                    </m:accPr>
                    <m:e>
                      <m:r>
                        <m:rPr>
                          <m:sty m:val="bi"/>
                        </m:rPr>
                        <w:rPr>
                          <w:rFonts w:ascii="Cambria Math" w:hAnsi="Cambria Math"/>
                          <w:color w:val="auto"/>
                          <w:sz w:val="22"/>
                          <w:szCs w:val="22"/>
                        </w:rPr>
                        <m:t>υ</m:t>
                      </m:r>
                      <m:r>
                        <m:rPr>
                          <m:sty m:val="bi"/>
                        </m:rPr>
                        <w:rPr>
                          <w:rFonts w:ascii="Cambria Math" w:hAnsi="Cambria Math"/>
                          <w:color w:val="auto"/>
                          <w:sz w:val="22"/>
                          <w:szCs w:val="22"/>
                          <w:lang w:val="es-ES"/>
                        </w:rPr>
                        <m:t>,</m:t>
                      </m:r>
                    </m:e>
                  </m:acc>
                  <m:r>
                    <m:rPr>
                      <m:sty m:val="bi"/>
                    </m:rPr>
                    <w:rPr>
                      <w:rFonts w:ascii="Cambria Math" w:hAnsi="Cambria Math"/>
                      <w:color w:val="auto"/>
                      <w:sz w:val="22"/>
                      <w:szCs w:val="22"/>
                    </w:rPr>
                    <m:t>max</m:t>
                  </m:r>
                </m:sub>
              </m:sSub>
            </m:oMath>
            <w:r w:rsidR="000D6D19" w:rsidRPr="000D6D19">
              <w:rPr>
                <w:rFonts w:ascii="Times New Roman" w:eastAsiaTheme="minorEastAsia" w:hAnsi="Times New Roman"/>
                <w:b/>
                <w:color w:val="auto"/>
                <w:sz w:val="22"/>
                <w:szCs w:val="22"/>
                <w:lang w:val="es-ES"/>
              </w:rPr>
              <w:t xml:space="preserve"> / </w:t>
            </w:r>
            <w:r w:rsidR="000D6D19" w:rsidRPr="000D6D19">
              <w:rPr>
                <w:rFonts w:ascii="Times New Roman" w:hAnsi="Times New Roman"/>
                <w:b/>
                <w:color w:val="auto"/>
                <w:sz w:val="22"/>
                <w:szCs w:val="22"/>
                <w:lang w:val="es-ES"/>
              </w:rPr>
              <w:t>10</w:t>
            </w:r>
            <w:r w:rsidR="000D6D19" w:rsidRPr="000D6D19">
              <w:rPr>
                <w:rFonts w:ascii="Times New Roman" w:hAnsi="Times New Roman"/>
                <w:b/>
                <w:color w:val="auto"/>
                <w:sz w:val="22"/>
                <w:szCs w:val="22"/>
                <w:vertAlign w:val="superscript"/>
                <w:lang w:val="es-ES"/>
              </w:rPr>
              <w:t>-18</w:t>
            </w:r>
          </w:p>
          <w:p w14:paraId="771979DE" w14:textId="77777777" w:rsidR="000D6D19" w:rsidRPr="000D6D19" w:rsidRDefault="000D6D19" w:rsidP="000D6D19">
            <w:pPr>
              <w:pStyle w:val="MDPI42tablebody"/>
              <w:keepNext/>
              <w:spacing w:line="240" w:lineRule="auto"/>
              <w:rPr>
                <w:rFonts w:ascii="Times New Roman" w:hAnsi="Times New Roman"/>
                <w:b/>
                <w:color w:val="auto"/>
                <w:sz w:val="22"/>
                <w:szCs w:val="22"/>
                <w:lang w:val="es-ES"/>
              </w:rPr>
            </w:pPr>
            <w:r w:rsidRPr="000D6D19">
              <w:rPr>
                <w:rFonts w:ascii="Times New Roman" w:hAnsi="Times New Roman"/>
                <w:b/>
                <w:color w:val="auto"/>
                <w:sz w:val="22"/>
                <w:szCs w:val="22"/>
                <w:lang w:val="es-ES"/>
              </w:rPr>
              <w:t>cm</w:t>
            </w:r>
            <w:r w:rsidRPr="000D6D19">
              <w:rPr>
                <w:rFonts w:ascii="Times New Roman" w:hAnsi="Times New Roman"/>
                <w:b/>
                <w:color w:val="auto"/>
                <w:sz w:val="22"/>
                <w:szCs w:val="22"/>
                <w:vertAlign w:val="superscript"/>
                <w:lang w:val="es-ES"/>
              </w:rPr>
              <w:t>2</w:t>
            </w:r>
            <w:r w:rsidRPr="000D6D19">
              <w:rPr>
                <w:rFonts w:ascii="Times New Roman" w:hAnsi="Times New Roman"/>
                <w:b/>
                <w:color w:val="auto"/>
                <w:sz w:val="22"/>
                <w:szCs w:val="22"/>
                <w:lang w:val="es-ES"/>
              </w:rPr>
              <w:t xml:space="preserve"> molecule</w:t>
            </w:r>
            <w:r w:rsidRPr="000D6D19">
              <w:rPr>
                <w:rFonts w:ascii="Times New Roman" w:hAnsi="Times New Roman"/>
                <w:b/>
                <w:color w:val="auto"/>
                <w:sz w:val="22"/>
                <w:szCs w:val="22"/>
                <w:vertAlign w:val="superscript"/>
                <w:lang w:val="es-ES"/>
              </w:rPr>
              <w:t>-1</w:t>
            </w:r>
          </w:p>
        </w:tc>
        <w:tc>
          <w:tcPr>
            <w:tcW w:w="2410" w:type="dxa"/>
            <w:tcBorders>
              <w:top w:val="single" w:sz="12" w:space="0" w:color="auto"/>
              <w:bottom w:val="single" w:sz="12" w:space="0" w:color="auto"/>
            </w:tcBorders>
            <w:vAlign w:val="center"/>
          </w:tcPr>
          <w:p w14:paraId="34590A6F" w14:textId="06F64569" w:rsidR="000D6D19" w:rsidRPr="000D6D19" w:rsidRDefault="000D6D19" w:rsidP="000D6D19">
            <w:pPr>
              <w:pStyle w:val="MDPI42tablebody"/>
              <w:keepNext/>
              <w:spacing w:line="240" w:lineRule="auto"/>
              <w:ind w:right="28"/>
              <w:rPr>
                <w:rFonts w:ascii="Times New Roman" w:hAnsi="Times New Roman"/>
                <w:b/>
                <w:color w:val="auto"/>
                <w:sz w:val="22"/>
                <w:szCs w:val="22"/>
              </w:rPr>
            </w:pPr>
            <w:r w:rsidRPr="000D6D19">
              <w:rPr>
                <w:rFonts w:ascii="Times New Roman" w:hAnsi="Times New Roman"/>
                <w:b/>
                <w:color w:val="auto"/>
                <w:sz w:val="22"/>
                <w:szCs w:val="22"/>
              </w:rPr>
              <w:t>Reference</w:t>
            </w:r>
          </w:p>
        </w:tc>
      </w:tr>
      <w:tr w:rsidR="000D6D19" w:rsidRPr="000D6D19" w14:paraId="28FBAD0E" w14:textId="77777777" w:rsidTr="000409B9">
        <w:trPr>
          <w:jc w:val="center"/>
        </w:trPr>
        <w:tc>
          <w:tcPr>
            <w:tcW w:w="1985" w:type="dxa"/>
            <w:tcBorders>
              <w:top w:val="single" w:sz="12" w:space="0" w:color="auto"/>
            </w:tcBorders>
            <w:shd w:val="clear" w:color="auto" w:fill="auto"/>
          </w:tcPr>
          <w:p w14:paraId="2406C988" w14:textId="77777777" w:rsidR="000D6D19" w:rsidRPr="000D6D19" w:rsidRDefault="000D6D19" w:rsidP="000D6D19">
            <w:pPr>
              <w:pStyle w:val="MDPI42tablebody"/>
              <w:keepNext/>
              <w:spacing w:line="240" w:lineRule="auto"/>
              <w:rPr>
                <w:rFonts w:ascii="Times New Roman" w:hAnsi="Times New Roman"/>
                <w:color w:val="auto"/>
                <w:sz w:val="22"/>
                <w:szCs w:val="22"/>
              </w:rPr>
            </w:pPr>
            <w:r w:rsidRPr="000D6D19">
              <w:rPr>
                <w:rFonts w:ascii="Times New Roman" w:hAnsi="Times New Roman"/>
                <w:color w:val="auto"/>
                <w:sz w:val="22"/>
                <w:szCs w:val="22"/>
              </w:rPr>
              <w:t>CF</w:t>
            </w:r>
            <w:r w:rsidRPr="000D6D19">
              <w:rPr>
                <w:rFonts w:ascii="Times New Roman" w:hAnsi="Times New Roman"/>
                <w:color w:val="auto"/>
                <w:sz w:val="22"/>
                <w:szCs w:val="22"/>
                <w:vertAlign w:val="subscript"/>
              </w:rPr>
              <w:t>3</w:t>
            </w:r>
            <w:r w:rsidRPr="000D6D19">
              <w:rPr>
                <w:rFonts w:ascii="Times New Roman" w:hAnsi="Times New Roman"/>
                <w:color w:val="auto"/>
                <w:sz w:val="22"/>
                <w:szCs w:val="22"/>
              </w:rPr>
              <w:t>CHFCF</w:t>
            </w:r>
            <w:r w:rsidRPr="000D6D19">
              <w:rPr>
                <w:rFonts w:ascii="Times New Roman" w:hAnsi="Times New Roman"/>
                <w:color w:val="auto"/>
                <w:sz w:val="22"/>
                <w:szCs w:val="22"/>
                <w:vertAlign w:val="subscript"/>
              </w:rPr>
              <w:t>2</w:t>
            </w:r>
            <w:r w:rsidRPr="000D6D19">
              <w:rPr>
                <w:rFonts w:ascii="Times New Roman" w:hAnsi="Times New Roman"/>
                <w:color w:val="auto"/>
                <w:sz w:val="22"/>
                <w:szCs w:val="22"/>
              </w:rPr>
              <w:t>OCH</w:t>
            </w:r>
            <w:r w:rsidRPr="000D6D19">
              <w:rPr>
                <w:rFonts w:ascii="Times New Roman" w:hAnsi="Times New Roman"/>
                <w:color w:val="auto"/>
                <w:sz w:val="22"/>
                <w:szCs w:val="22"/>
                <w:vertAlign w:val="subscript"/>
              </w:rPr>
              <w:t>3</w:t>
            </w:r>
          </w:p>
          <w:p w14:paraId="336E3DEC" w14:textId="77777777" w:rsidR="000D6D19" w:rsidRPr="000D6D19" w:rsidRDefault="000D6D19" w:rsidP="000D6D19">
            <w:pPr>
              <w:pStyle w:val="MDPI42tablebody"/>
              <w:keepNext/>
              <w:spacing w:line="240" w:lineRule="auto"/>
              <w:rPr>
                <w:rFonts w:ascii="Times New Roman" w:hAnsi="Times New Roman"/>
                <w:color w:val="auto"/>
                <w:sz w:val="22"/>
                <w:szCs w:val="22"/>
              </w:rPr>
            </w:pPr>
            <w:r w:rsidRPr="000D6D19">
              <w:rPr>
                <w:rFonts w:ascii="Times New Roman" w:hAnsi="Times New Roman"/>
                <w:color w:val="auto"/>
                <w:sz w:val="22"/>
                <w:szCs w:val="22"/>
              </w:rPr>
              <w:t>(HFE-356mec3)</w:t>
            </w:r>
          </w:p>
        </w:tc>
        <w:tc>
          <w:tcPr>
            <w:tcW w:w="1134" w:type="dxa"/>
            <w:tcBorders>
              <w:top w:val="single" w:sz="12" w:space="0" w:color="auto"/>
            </w:tcBorders>
            <w:vAlign w:val="center"/>
          </w:tcPr>
          <w:p w14:paraId="274A6692" w14:textId="77777777"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r w:rsidRPr="000D6D19">
              <w:rPr>
                <w:rFonts w:ascii="Times New Roman" w:hAnsi="Times New Roman"/>
                <w:color w:val="auto"/>
                <w:sz w:val="22"/>
                <w:szCs w:val="22"/>
              </w:rPr>
              <w:t>1.0</w:t>
            </w:r>
          </w:p>
        </w:tc>
        <w:tc>
          <w:tcPr>
            <w:tcW w:w="1276" w:type="dxa"/>
            <w:tcBorders>
              <w:top w:val="single" w:sz="12" w:space="0" w:color="auto"/>
            </w:tcBorders>
            <w:vAlign w:val="center"/>
          </w:tcPr>
          <w:p w14:paraId="6C4DAEBA" w14:textId="77777777"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r w:rsidRPr="000D6D19">
              <w:rPr>
                <w:rFonts w:ascii="Times New Roman" w:eastAsiaTheme="minorEastAsia" w:hAnsi="Times New Roman"/>
                <w:color w:val="auto"/>
                <w:sz w:val="22"/>
                <w:szCs w:val="22"/>
              </w:rPr>
              <w:t>1211.7</w:t>
            </w:r>
          </w:p>
        </w:tc>
        <w:tc>
          <w:tcPr>
            <w:tcW w:w="1984" w:type="dxa"/>
            <w:tcBorders>
              <w:top w:val="single" w:sz="12" w:space="0" w:color="auto"/>
            </w:tcBorders>
            <w:vAlign w:val="center"/>
          </w:tcPr>
          <w:p w14:paraId="7B34FE8B" w14:textId="77777777"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r w:rsidRPr="000D6D19">
              <w:rPr>
                <w:rFonts w:ascii="Times New Roman" w:eastAsiaTheme="minorEastAsia" w:hAnsi="Times New Roman"/>
                <w:color w:val="auto"/>
                <w:sz w:val="22"/>
                <w:szCs w:val="22"/>
              </w:rPr>
              <w:t>2.19</w:t>
            </w:r>
          </w:p>
        </w:tc>
        <w:tc>
          <w:tcPr>
            <w:tcW w:w="2410" w:type="dxa"/>
            <w:tcBorders>
              <w:top w:val="single" w:sz="12" w:space="0" w:color="auto"/>
            </w:tcBorders>
            <w:vAlign w:val="center"/>
          </w:tcPr>
          <w:p w14:paraId="570E792C" w14:textId="30D170A9" w:rsidR="000D6D19" w:rsidRPr="000D6D19" w:rsidRDefault="000D6D19" w:rsidP="000D6D19">
            <w:pPr>
              <w:pStyle w:val="MDPI42tablebody"/>
              <w:keepNext/>
              <w:spacing w:line="240" w:lineRule="auto"/>
              <w:rPr>
                <w:rFonts w:ascii="Times New Roman" w:hAnsi="Times New Roman"/>
                <w:color w:val="auto"/>
                <w:sz w:val="22"/>
                <w:szCs w:val="22"/>
                <w:highlight w:val="yellow"/>
              </w:rPr>
            </w:pPr>
            <w:r w:rsidRPr="000D6D19">
              <w:rPr>
                <w:rFonts w:ascii="Times New Roman" w:hAnsi="Times New Roman"/>
                <w:color w:val="auto"/>
                <w:sz w:val="22"/>
                <w:szCs w:val="22"/>
              </w:rPr>
              <w:t>This work</w:t>
            </w:r>
          </w:p>
        </w:tc>
      </w:tr>
      <w:tr w:rsidR="000D6D19" w:rsidRPr="000D6D19" w14:paraId="576D22D5" w14:textId="77777777" w:rsidTr="000409B9">
        <w:trPr>
          <w:jc w:val="center"/>
        </w:trPr>
        <w:tc>
          <w:tcPr>
            <w:tcW w:w="1985" w:type="dxa"/>
            <w:shd w:val="clear" w:color="auto" w:fill="auto"/>
          </w:tcPr>
          <w:p w14:paraId="5A2AA7E2" w14:textId="77777777" w:rsidR="000D6D19" w:rsidRPr="000D6D19" w:rsidRDefault="000D6D19" w:rsidP="000D6D19">
            <w:pPr>
              <w:pStyle w:val="MDPI42tablebody"/>
              <w:keepNext/>
              <w:spacing w:line="240" w:lineRule="auto"/>
              <w:jc w:val="left"/>
              <w:rPr>
                <w:rFonts w:ascii="Times New Roman" w:hAnsi="Times New Roman"/>
                <w:color w:val="auto"/>
                <w:sz w:val="22"/>
                <w:szCs w:val="22"/>
              </w:rPr>
            </w:pPr>
          </w:p>
        </w:tc>
        <w:tc>
          <w:tcPr>
            <w:tcW w:w="1134" w:type="dxa"/>
          </w:tcPr>
          <w:p w14:paraId="317772FA" w14:textId="77777777"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r w:rsidRPr="000D6D19">
              <w:rPr>
                <w:rFonts w:ascii="Times New Roman" w:hAnsi="Times New Roman"/>
                <w:noProof/>
                <w:color w:val="auto"/>
                <w:sz w:val="22"/>
                <w:szCs w:val="22"/>
              </w:rPr>
              <w:t>0.</w:t>
            </w:r>
            <w:r w:rsidRPr="000D6D19">
              <w:rPr>
                <w:rFonts w:ascii="Times New Roman" w:hAnsi="Times New Roman"/>
                <w:color w:val="auto"/>
                <w:sz w:val="22"/>
                <w:szCs w:val="22"/>
              </w:rPr>
              <w:t>1</w:t>
            </w:r>
          </w:p>
        </w:tc>
        <w:tc>
          <w:tcPr>
            <w:tcW w:w="1276" w:type="dxa"/>
          </w:tcPr>
          <w:p w14:paraId="4E82AD8C" w14:textId="77777777"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r w:rsidRPr="000D6D19">
              <w:rPr>
                <w:rFonts w:ascii="Times New Roman" w:eastAsiaTheme="minorEastAsia" w:hAnsi="Times New Roman"/>
                <w:color w:val="auto"/>
                <w:sz w:val="22"/>
                <w:szCs w:val="22"/>
              </w:rPr>
              <w:t>1211.9</w:t>
            </w:r>
          </w:p>
        </w:tc>
        <w:tc>
          <w:tcPr>
            <w:tcW w:w="1984" w:type="dxa"/>
          </w:tcPr>
          <w:p w14:paraId="0648ADB4" w14:textId="77777777"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r w:rsidRPr="000D6D19">
              <w:rPr>
                <w:rFonts w:ascii="Times New Roman" w:eastAsiaTheme="minorEastAsia" w:hAnsi="Times New Roman"/>
                <w:color w:val="auto"/>
                <w:sz w:val="22"/>
                <w:szCs w:val="22"/>
              </w:rPr>
              <w:t>2.32</w:t>
            </w:r>
          </w:p>
        </w:tc>
        <w:tc>
          <w:tcPr>
            <w:tcW w:w="2410" w:type="dxa"/>
          </w:tcPr>
          <w:p w14:paraId="04AF156C" w14:textId="6DDBE0FA" w:rsidR="000D6D19" w:rsidRPr="000D6D19" w:rsidRDefault="000D6D19" w:rsidP="000D6D19">
            <w:pPr>
              <w:jc w:val="center"/>
              <w:rPr>
                <w:rFonts w:ascii="Times New Roman" w:eastAsia="Times New Roman" w:hAnsi="Times New Roman" w:cs="Times New Roman"/>
                <w:snapToGrid w:val="0"/>
                <w:highlight w:val="yellow"/>
                <w:lang w:val="en-US" w:eastAsia="de-DE" w:bidi="en-US"/>
              </w:rPr>
            </w:pPr>
            <w:r w:rsidRPr="0052404C">
              <w:rPr>
                <w:rFonts w:ascii="Times New Roman" w:eastAsia="Times New Roman" w:hAnsi="Times New Roman" w:cs="Times New Roman"/>
                <w:snapToGrid w:val="0"/>
                <w:lang w:val="en-US" w:eastAsia="de-DE" w:bidi="en-US"/>
              </w:rPr>
              <w:fldChar w:fldCharType="begin" w:fldLock="1"/>
            </w:r>
            <w:r w:rsidRPr="0052404C">
              <w:rPr>
                <w:rFonts w:ascii="Times New Roman" w:eastAsia="Times New Roman" w:hAnsi="Times New Roman" w:cs="Times New Roman"/>
                <w:snapToGrid w:val="0"/>
                <w:lang w:val="en-US" w:eastAsia="de-DE" w:bidi="en-US"/>
              </w:rPr>
              <w:instrText>ADDIN CSL_CITATION {"citationItems":[{"id":"ITEM-1","itemData":{"DOI":"10.1016/j.jms.2019.111241","ISSN":"1096083X","abstract":"Experimental absorption cross-section spectra of HFE-356mec3 (CH3OCF2CHFCF3) have been acquired at three temperatures and at a resolution of 0.1 cm−1 over the spectral range 550–3500 cm−1. The results have been completed with theoretical calculations using density functional theory and ab initio methods at different levels of theory. A lifetime-corrected radiative efficiency of 0.31 Wm−2ppb−1 was obtained, leading to a 100-year time horizon global warming potential of 260 using an atmospheric lifetime of 2.5 years.","author":[{"dropping-particle":"","family":"Bris","given":"Karine","non-dropping-particle":"Le","parse-names":false,"suffix":""},{"dropping-particle":"","family":"DeZeeuw","given":"Jasmine","non-dropping-particle":"","parse-names":false,"suffix":""},{"dropping-particle":"","family":"Godin","given":"Paul J.","non-dropping-particle":"","parse-names":false,"suffix":""},{"dropping-particle":"","family":"Strong","given":"Kimberly","non-dropping-particle":"","parse-names":false,"suffix":""}],"container-title":"Journal of Molecular Spectroscopy","id":"ITEM-1","issued":{"date-parts":[["2020"]]},"page":"111241","publisher":"Elsevier Inc.","title":"Radiative efficiency and global warming potential of the hydrofluoroether HFE-356mec3 (CH&lt;sub&gt;3&lt;/sub&gt;OCF&lt;sub&gt;2&lt;/sub&gt;CHFCF&lt;sub&gt;3&lt;/sub&gt;) from experimental and theoretical infrared absorption cross-sections","type":"article-journal","volume":"367"},"uris":["http://www.mendeley.com/documents/?uuid=c6e531ca-e363-4a23-86cb-616f13943d25"]}],"mendeley":{"formattedCitation":"(Le Bris et al., 2020)","manualFormatting":"Le Bris et al. (2020)","plainTextFormattedCitation":"(Le Bris et al., 2020)","previouslyFormattedCitation":"(Le Bris et al., 2020)"},"properties":{"noteIndex":0},"schema":"https://github.com/citation-style-language/schema/raw/master/csl-citation.json"}</w:instrText>
            </w:r>
            <w:r w:rsidRPr="0052404C">
              <w:rPr>
                <w:rFonts w:ascii="Times New Roman" w:eastAsia="Times New Roman" w:hAnsi="Times New Roman" w:cs="Times New Roman"/>
                <w:snapToGrid w:val="0"/>
                <w:lang w:val="en-US" w:eastAsia="de-DE" w:bidi="en-US"/>
              </w:rPr>
              <w:fldChar w:fldCharType="separate"/>
            </w:r>
            <w:r w:rsidRPr="0052404C">
              <w:rPr>
                <w:rFonts w:ascii="Times New Roman" w:eastAsia="Times New Roman" w:hAnsi="Times New Roman" w:cs="Times New Roman"/>
                <w:snapToGrid w:val="0"/>
                <w:lang w:val="en-US" w:eastAsia="de-DE" w:bidi="en-US"/>
              </w:rPr>
              <w:t>Le Bris et al. (2020)</w:t>
            </w:r>
            <w:r w:rsidRPr="0052404C">
              <w:rPr>
                <w:rFonts w:ascii="Times New Roman" w:eastAsia="Times New Roman" w:hAnsi="Times New Roman" w:cs="Times New Roman"/>
                <w:snapToGrid w:val="0"/>
                <w:lang w:val="en-US" w:eastAsia="de-DE" w:bidi="en-US"/>
              </w:rPr>
              <w:fldChar w:fldCharType="end"/>
            </w:r>
          </w:p>
        </w:tc>
      </w:tr>
      <w:tr w:rsidR="000D6D19" w:rsidRPr="000D6D19" w14:paraId="3CD3C6BA" w14:textId="77777777" w:rsidTr="00B23025">
        <w:trPr>
          <w:jc w:val="center"/>
        </w:trPr>
        <w:tc>
          <w:tcPr>
            <w:tcW w:w="1985" w:type="dxa"/>
            <w:tcBorders>
              <w:top w:val="single" w:sz="4" w:space="0" w:color="auto"/>
              <w:left w:val="nil"/>
              <w:bottom w:val="nil"/>
              <w:right w:val="nil"/>
            </w:tcBorders>
            <w:shd w:val="clear" w:color="auto" w:fill="auto"/>
          </w:tcPr>
          <w:p w14:paraId="10DE37B9" w14:textId="5FB25895" w:rsidR="000D6D19" w:rsidRPr="000D6D19" w:rsidRDefault="000D6D19" w:rsidP="000D6D19">
            <w:pPr>
              <w:pStyle w:val="MDPI42tablebody"/>
              <w:keepNext/>
              <w:spacing w:line="240" w:lineRule="auto"/>
              <w:rPr>
                <w:rFonts w:ascii="Times New Roman" w:hAnsi="Times New Roman"/>
                <w:color w:val="auto"/>
                <w:sz w:val="22"/>
                <w:szCs w:val="22"/>
                <w:vertAlign w:val="subscript"/>
              </w:rPr>
            </w:pPr>
            <w:r w:rsidRPr="000D6D19">
              <w:rPr>
                <w:rFonts w:ascii="Times New Roman" w:hAnsi="Times New Roman"/>
                <w:color w:val="auto"/>
                <w:sz w:val="22"/>
                <w:szCs w:val="22"/>
              </w:rPr>
              <w:t>CHF</w:t>
            </w:r>
            <w:r w:rsidRPr="000D6D19">
              <w:rPr>
                <w:rFonts w:ascii="Times New Roman" w:hAnsi="Times New Roman"/>
                <w:color w:val="auto"/>
                <w:sz w:val="22"/>
                <w:szCs w:val="22"/>
                <w:vertAlign w:val="subscript"/>
              </w:rPr>
              <w:t>2</w:t>
            </w:r>
            <w:r w:rsidRPr="000D6D19">
              <w:rPr>
                <w:rFonts w:ascii="Times New Roman" w:hAnsi="Times New Roman"/>
                <w:color w:val="auto"/>
                <w:sz w:val="22"/>
                <w:szCs w:val="22"/>
              </w:rPr>
              <w:t>CHFOCF</w:t>
            </w:r>
            <w:r w:rsidRPr="000D6D19">
              <w:rPr>
                <w:rFonts w:ascii="Times New Roman" w:hAnsi="Times New Roman"/>
                <w:color w:val="auto"/>
                <w:sz w:val="22"/>
                <w:szCs w:val="22"/>
                <w:vertAlign w:val="subscript"/>
              </w:rPr>
              <w:t xml:space="preserve">3 </w:t>
            </w:r>
          </w:p>
        </w:tc>
        <w:tc>
          <w:tcPr>
            <w:tcW w:w="1134" w:type="dxa"/>
            <w:tcBorders>
              <w:top w:val="single" w:sz="4" w:space="0" w:color="auto"/>
              <w:left w:val="nil"/>
              <w:bottom w:val="nil"/>
              <w:right w:val="nil"/>
            </w:tcBorders>
          </w:tcPr>
          <w:p w14:paraId="380C6EBA" w14:textId="77777777"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r w:rsidRPr="000D6D19">
              <w:rPr>
                <w:rFonts w:ascii="Times New Roman" w:hAnsi="Times New Roman"/>
                <w:color w:val="auto"/>
                <w:sz w:val="22"/>
                <w:szCs w:val="22"/>
              </w:rPr>
              <w:t>1.0</w:t>
            </w:r>
          </w:p>
        </w:tc>
        <w:tc>
          <w:tcPr>
            <w:tcW w:w="1276" w:type="dxa"/>
            <w:tcBorders>
              <w:top w:val="single" w:sz="4" w:space="0" w:color="auto"/>
              <w:left w:val="nil"/>
              <w:bottom w:val="nil"/>
              <w:right w:val="nil"/>
            </w:tcBorders>
          </w:tcPr>
          <w:p w14:paraId="5000AA17" w14:textId="77777777"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r w:rsidRPr="000D6D19">
              <w:rPr>
                <w:rFonts w:ascii="Times New Roman" w:eastAsiaTheme="minorEastAsia" w:hAnsi="Times New Roman"/>
                <w:color w:val="auto"/>
                <w:sz w:val="22"/>
                <w:szCs w:val="22"/>
              </w:rPr>
              <w:t>1136</w:t>
            </w:r>
          </w:p>
        </w:tc>
        <w:tc>
          <w:tcPr>
            <w:tcW w:w="1984" w:type="dxa"/>
            <w:tcBorders>
              <w:top w:val="single" w:sz="4" w:space="0" w:color="auto"/>
              <w:left w:val="nil"/>
              <w:bottom w:val="nil"/>
              <w:right w:val="nil"/>
            </w:tcBorders>
          </w:tcPr>
          <w:p w14:paraId="448A0A00" w14:textId="77777777"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r w:rsidRPr="000D6D19">
              <w:rPr>
                <w:rFonts w:ascii="Times New Roman" w:eastAsiaTheme="minorEastAsia" w:hAnsi="Times New Roman"/>
                <w:color w:val="auto"/>
                <w:sz w:val="22"/>
                <w:szCs w:val="22"/>
              </w:rPr>
              <w:t>2.69</w:t>
            </w:r>
          </w:p>
        </w:tc>
        <w:tc>
          <w:tcPr>
            <w:tcW w:w="2410" w:type="dxa"/>
            <w:vMerge w:val="restart"/>
            <w:tcBorders>
              <w:top w:val="single" w:sz="4" w:space="0" w:color="auto"/>
              <w:left w:val="nil"/>
              <w:right w:val="nil"/>
            </w:tcBorders>
          </w:tcPr>
          <w:p w14:paraId="0DAB17EA" w14:textId="77777777" w:rsidR="000D6D19" w:rsidRPr="000D6D19" w:rsidRDefault="000D6D19" w:rsidP="000D6D19">
            <w:pPr>
              <w:pStyle w:val="MDPI42tablebody"/>
              <w:keepNext/>
              <w:spacing w:line="240" w:lineRule="auto"/>
              <w:rPr>
                <w:rFonts w:ascii="Times New Roman" w:hAnsi="Times New Roman"/>
                <w:color w:val="auto"/>
                <w:sz w:val="22"/>
                <w:szCs w:val="22"/>
                <w:highlight w:val="yellow"/>
              </w:rPr>
            </w:pPr>
            <w:r w:rsidRPr="000D6D19">
              <w:rPr>
                <w:rFonts w:ascii="Times New Roman" w:hAnsi="Times New Roman"/>
                <w:color w:val="auto"/>
                <w:sz w:val="22"/>
                <w:szCs w:val="22"/>
              </w:rPr>
              <w:t>This work</w:t>
            </w:r>
          </w:p>
          <w:p w14:paraId="049B7242" w14:textId="2F4F3B85" w:rsidR="000D6D19" w:rsidRPr="000D6D19" w:rsidRDefault="000D6D19" w:rsidP="000D6D19">
            <w:pPr>
              <w:pStyle w:val="MDPI42tablebody"/>
              <w:keepNext/>
              <w:spacing w:line="240" w:lineRule="auto"/>
              <w:rPr>
                <w:rFonts w:ascii="Times New Roman" w:hAnsi="Times New Roman"/>
                <w:color w:val="auto"/>
                <w:sz w:val="22"/>
                <w:szCs w:val="22"/>
                <w:highlight w:val="yellow"/>
              </w:rPr>
            </w:pPr>
          </w:p>
        </w:tc>
      </w:tr>
      <w:tr w:rsidR="000D6D19" w:rsidRPr="000D6D19" w14:paraId="3B45A14A" w14:textId="77777777" w:rsidTr="00B23025">
        <w:trPr>
          <w:trHeight w:val="259"/>
          <w:jc w:val="center"/>
        </w:trPr>
        <w:tc>
          <w:tcPr>
            <w:tcW w:w="1985" w:type="dxa"/>
            <w:tcBorders>
              <w:top w:val="nil"/>
              <w:left w:val="nil"/>
              <w:bottom w:val="nil"/>
              <w:right w:val="nil"/>
            </w:tcBorders>
            <w:shd w:val="clear" w:color="auto" w:fill="auto"/>
          </w:tcPr>
          <w:p w14:paraId="237B986D" w14:textId="26FF5D40" w:rsidR="000D6D19" w:rsidRPr="000D6D19" w:rsidRDefault="006859FE" w:rsidP="006859FE">
            <w:pPr>
              <w:pStyle w:val="MDPI42tablebody"/>
              <w:keepNext/>
              <w:spacing w:line="240" w:lineRule="auto"/>
              <w:rPr>
                <w:rFonts w:ascii="Times New Roman" w:hAnsi="Times New Roman"/>
                <w:color w:val="auto"/>
                <w:sz w:val="22"/>
                <w:szCs w:val="22"/>
              </w:rPr>
            </w:pPr>
            <w:r w:rsidRPr="000D6D19">
              <w:rPr>
                <w:rFonts w:ascii="Times New Roman" w:hAnsi="Times New Roman"/>
                <w:color w:val="auto"/>
                <w:sz w:val="22"/>
                <w:szCs w:val="22"/>
              </w:rPr>
              <w:t>(HFE-236ea1)</w:t>
            </w:r>
          </w:p>
        </w:tc>
        <w:tc>
          <w:tcPr>
            <w:tcW w:w="1134" w:type="dxa"/>
            <w:tcBorders>
              <w:top w:val="nil"/>
              <w:left w:val="nil"/>
              <w:bottom w:val="nil"/>
              <w:right w:val="nil"/>
            </w:tcBorders>
          </w:tcPr>
          <w:p w14:paraId="579352AE" w14:textId="77777777"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r w:rsidRPr="000D6D19">
              <w:rPr>
                <w:rFonts w:ascii="Times New Roman" w:hAnsi="Times New Roman"/>
                <w:color w:val="auto"/>
                <w:sz w:val="22"/>
                <w:szCs w:val="22"/>
              </w:rPr>
              <w:t>1.0</w:t>
            </w:r>
          </w:p>
        </w:tc>
        <w:tc>
          <w:tcPr>
            <w:tcW w:w="1276" w:type="dxa"/>
            <w:tcBorders>
              <w:top w:val="nil"/>
              <w:left w:val="nil"/>
              <w:bottom w:val="nil"/>
              <w:right w:val="nil"/>
            </w:tcBorders>
          </w:tcPr>
          <w:p w14:paraId="49D7C92F" w14:textId="77777777"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r w:rsidRPr="000D6D19">
              <w:rPr>
                <w:rFonts w:ascii="Times New Roman" w:eastAsiaTheme="minorEastAsia" w:hAnsi="Times New Roman"/>
                <w:color w:val="auto"/>
                <w:sz w:val="22"/>
                <w:szCs w:val="22"/>
              </w:rPr>
              <w:t>1241</w:t>
            </w:r>
          </w:p>
        </w:tc>
        <w:tc>
          <w:tcPr>
            <w:tcW w:w="1984" w:type="dxa"/>
            <w:tcBorders>
              <w:top w:val="nil"/>
              <w:left w:val="nil"/>
              <w:bottom w:val="nil"/>
              <w:right w:val="nil"/>
            </w:tcBorders>
          </w:tcPr>
          <w:p w14:paraId="764DE018" w14:textId="77777777"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r w:rsidRPr="000D6D19">
              <w:rPr>
                <w:rFonts w:ascii="Times New Roman" w:eastAsiaTheme="minorEastAsia" w:hAnsi="Times New Roman"/>
                <w:color w:val="auto"/>
                <w:sz w:val="22"/>
                <w:szCs w:val="22"/>
              </w:rPr>
              <w:t>2.71</w:t>
            </w:r>
          </w:p>
        </w:tc>
        <w:tc>
          <w:tcPr>
            <w:tcW w:w="2410" w:type="dxa"/>
            <w:vMerge/>
            <w:tcBorders>
              <w:left w:val="nil"/>
              <w:bottom w:val="nil"/>
              <w:right w:val="nil"/>
            </w:tcBorders>
            <w:vAlign w:val="center"/>
          </w:tcPr>
          <w:p w14:paraId="6840C7FF" w14:textId="77777777" w:rsidR="000D6D19" w:rsidRPr="000D6D19" w:rsidRDefault="000D6D19" w:rsidP="000D6D19">
            <w:pPr>
              <w:pStyle w:val="MDPI42tablebody"/>
              <w:keepNext/>
              <w:spacing w:line="240" w:lineRule="auto"/>
              <w:rPr>
                <w:rFonts w:ascii="Times New Roman" w:hAnsi="Times New Roman"/>
                <w:color w:val="auto"/>
                <w:sz w:val="22"/>
                <w:szCs w:val="22"/>
                <w:highlight w:val="yellow"/>
              </w:rPr>
            </w:pPr>
          </w:p>
        </w:tc>
      </w:tr>
      <w:tr w:rsidR="000D6D19" w:rsidRPr="000D6D19" w14:paraId="3306E81B" w14:textId="77777777" w:rsidTr="000409B9">
        <w:trPr>
          <w:trHeight w:val="213"/>
          <w:jc w:val="center"/>
        </w:trPr>
        <w:tc>
          <w:tcPr>
            <w:tcW w:w="1985" w:type="dxa"/>
            <w:tcBorders>
              <w:top w:val="nil"/>
              <w:left w:val="nil"/>
              <w:bottom w:val="single" w:sz="12" w:space="0" w:color="auto"/>
              <w:right w:val="nil"/>
            </w:tcBorders>
            <w:shd w:val="clear" w:color="auto" w:fill="auto"/>
          </w:tcPr>
          <w:p w14:paraId="17D42E4A" w14:textId="77777777" w:rsidR="00914F0C" w:rsidRDefault="00914F0C" w:rsidP="005B6AC9">
            <w:pPr>
              <w:pStyle w:val="MDPI42tablebody"/>
              <w:keepNext/>
              <w:spacing w:line="240" w:lineRule="auto"/>
              <w:jc w:val="left"/>
              <w:rPr>
                <w:rFonts w:ascii="Times New Roman" w:hAnsi="Times New Roman"/>
                <w:color w:val="auto"/>
                <w:sz w:val="22"/>
                <w:szCs w:val="22"/>
              </w:rPr>
            </w:pPr>
          </w:p>
          <w:p w14:paraId="79496E18" w14:textId="77777777" w:rsidR="000D6D19" w:rsidRPr="000D6D19" w:rsidRDefault="000D6D19" w:rsidP="000D6D19">
            <w:pPr>
              <w:pStyle w:val="MDPI42tablebody"/>
              <w:keepNext/>
              <w:spacing w:line="240" w:lineRule="auto"/>
              <w:jc w:val="left"/>
              <w:rPr>
                <w:rFonts w:ascii="Times New Roman" w:hAnsi="Times New Roman"/>
                <w:color w:val="auto"/>
                <w:sz w:val="22"/>
                <w:szCs w:val="22"/>
              </w:rPr>
            </w:pPr>
          </w:p>
        </w:tc>
        <w:tc>
          <w:tcPr>
            <w:tcW w:w="1134" w:type="dxa"/>
            <w:tcBorders>
              <w:top w:val="nil"/>
              <w:left w:val="nil"/>
              <w:bottom w:val="single" w:sz="12" w:space="0" w:color="auto"/>
              <w:right w:val="nil"/>
            </w:tcBorders>
            <w:vAlign w:val="center"/>
          </w:tcPr>
          <w:p w14:paraId="1111833C" w14:textId="77777777" w:rsidR="000D6D19" w:rsidRPr="000D6D19" w:rsidRDefault="000D6D19" w:rsidP="000D6D19">
            <w:pPr>
              <w:pStyle w:val="MDPI42tablebody"/>
              <w:keepNext/>
              <w:spacing w:line="240" w:lineRule="auto"/>
              <w:rPr>
                <w:rFonts w:ascii="Times New Roman" w:hAnsi="Times New Roman"/>
                <w:strike/>
                <w:color w:val="auto"/>
                <w:sz w:val="22"/>
                <w:szCs w:val="22"/>
              </w:rPr>
            </w:pPr>
            <w:r w:rsidRPr="000D6D19">
              <w:rPr>
                <w:rFonts w:ascii="Times New Roman" w:hAnsi="Times New Roman"/>
                <w:color w:val="auto"/>
                <w:sz w:val="22"/>
                <w:szCs w:val="22"/>
              </w:rPr>
              <w:t>1.0</w:t>
            </w:r>
          </w:p>
        </w:tc>
        <w:tc>
          <w:tcPr>
            <w:tcW w:w="1276" w:type="dxa"/>
            <w:tcBorders>
              <w:top w:val="nil"/>
              <w:left w:val="nil"/>
              <w:bottom w:val="single" w:sz="12" w:space="0" w:color="auto"/>
              <w:right w:val="nil"/>
            </w:tcBorders>
            <w:vAlign w:val="center"/>
          </w:tcPr>
          <w:p w14:paraId="67E459A7" w14:textId="77777777" w:rsidR="000D6D19" w:rsidRPr="000D6D19" w:rsidRDefault="000D6D19" w:rsidP="000D6D19">
            <w:pPr>
              <w:pStyle w:val="MDPI42tablebody"/>
              <w:keepNext/>
              <w:spacing w:line="240" w:lineRule="auto"/>
              <w:rPr>
                <w:rFonts w:ascii="Times New Roman" w:eastAsiaTheme="minorEastAsia" w:hAnsi="Times New Roman"/>
                <w:strike/>
                <w:color w:val="auto"/>
                <w:sz w:val="22"/>
                <w:szCs w:val="22"/>
              </w:rPr>
            </w:pPr>
            <w:r w:rsidRPr="000D6D19">
              <w:rPr>
                <w:rFonts w:ascii="Times New Roman" w:eastAsiaTheme="minorEastAsia" w:hAnsi="Times New Roman"/>
                <w:color w:val="auto"/>
                <w:sz w:val="22"/>
                <w:szCs w:val="22"/>
              </w:rPr>
              <w:t>1136</w:t>
            </w:r>
          </w:p>
        </w:tc>
        <w:tc>
          <w:tcPr>
            <w:tcW w:w="1984" w:type="dxa"/>
            <w:tcBorders>
              <w:top w:val="nil"/>
              <w:left w:val="nil"/>
              <w:bottom w:val="single" w:sz="12" w:space="0" w:color="auto"/>
              <w:right w:val="nil"/>
            </w:tcBorders>
            <w:vAlign w:val="center"/>
          </w:tcPr>
          <w:p w14:paraId="3E505919" w14:textId="77777777" w:rsidR="000D6D19" w:rsidRPr="000D6D19" w:rsidRDefault="000D6D19" w:rsidP="000D6D19">
            <w:pPr>
              <w:pStyle w:val="MDPI42tablebody"/>
              <w:keepNext/>
              <w:spacing w:line="240" w:lineRule="auto"/>
              <w:rPr>
                <w:rFonts w:ascii="Times New Roman" w:eastAsiaTheme="minorEastAsia" w:hAnsi="Times New Roman"/>
                <w:strike/>
                <w:color w:val="auto"/>
                <w:sz w:val="22"/>
                <w:szCs w:val="22"/>
              </w:rPr>
            </w:pPr>
            <w:r w:rsidRPr="000D6D19">
              <w:rPr>
                <w:rFonts w:ascii="Times New Roman" w:eastAsiaTheme="minorEastAsia" w:hAnsi="Times New Roman"/>
                <w:color w:val="auto"/>
                <w:sz w:val="22"/>
                <w:szCs w:val="22"/>
              </w:rPr>
              <w:t>2.35</w:t>
            </w:r>
          </w:p>
        </w:tc>
        <w:tc>
          <w:tcPr>
            <w:tcW w:w="2410" w:type="dxa"/>
            <w:tcBorders>
              <w:top w:val="nil"/>
              <w:left w:val="nil"/>
              <w:bottom w:val="single" w:sz="12" w:space="0" w:color="auto"/>
              <w:right w:val="nil"/>
            </w:tcBorders>
            <w:vAlign w:val="bottom"/>
          </w:tcPr>
          <w:p w14:paraId="0CF40403" w14:textId="4FB645D5" w:rsidR="000D6D19" w:rsidRPr="000D6D19" w:rsidRDefault="000D6D19" w:rsidP="0033422B">
            <w:pPr>
              <w:jc w:val="center"/>
              <w:rPr>
                <w:rFonts w:ascii="Times New Roman" w:eastAsia="Times New Roman" w:hAnsi="Times New Roman" w:cs="Times New Roman"/>
                <w:strike/>
                <w:snapToGrid w:val="0"/>
                <w:highlight w:val="yellow"/>
                <w:lang w:val="en-US" w:eastAsia="de-DE" w:bidi="en-US"/>
              </w:rPr>
            </w:pPr>
            <w:r w:rsidRPr="0052404C">
              <w:rPr>
                <w:rFonts w:ascii="Times New Roman" w:eastAsia="Times New Roman" w:hAnsi="Times New Roman" w:cs="Times New Roman"/>
                <w:snapToGrid w:val="0"/>
                <w:lang w:val="en-US" w:eastAsia="de-DE" w:bidi="en-US"/>
              </w:rPr>
              <w:fldChar w:fldCharType="begin" w:fldLock="1"/>
            </w:r>
            <w:r w:rsidRPr="0052404C">
              <w:rPr>
                <w:rFonts w:ascii="Times New Roman" w:eastAsia="Times New Roman" w:hAnsi="Times New Roman" w:cs="Times New Roman"/>
                <w:snapToGrid w:val="0"/>
                <w:lang w:val="en-US" w:eastAsia="de-DE" w:bidi="en-US"/>
              </w:rPr>
              <w:instrText>ADDIN CSL_CITATION {"citationItems":[{"id":"ITEM-1","itemData":{"DOI":"10.1021/jp047860c","ISSN":"10895639","abstract":"The kinetics of the OH radical and Cl atom reactions with nine fluorinated ethers have been studied by the relative rate method at 298 K and 1013 hPa using gas chromatography-mass spectroscopy (GC-MS) detection: k(OH + CH 3CH2OCF3) = (1.55 ± 0.25) × 10-13, k(OH + CF3CH2OCH3) = (5.7 ± 0.8) × 10-13, k(OH + CF3CH 2OCHF2) = (9.1 ± 1.1) × 10-15, k(OH + CF3CHFOCHF2) = (6.5 ± 0.8) × 10 -15, k(OH + CHF2CHFOCF3) = (6.8 ± 1.1) × 10-15, k(OH + CF3CHFOCF3) &lt; 1 × 10-15, k(OH + CF3CHFCF2OCHF 2) = (1.69 ± 0.26) × 10-14, k(OH + CF 3CHFCF2OCH2CH3) = (1.47 ± 0.13) × 10-13, k(OH + CF3CF2CF 2-OCHFCF3) &lt; 1 × 10-15, k(Cl + CH 3CH2OCF3) = (2.2 ± 0.8) × 10 -12, k(Cl + CF3CH2OCH3) = (1.8 ±0.9) × 10-11, k(Cl + CF3CH 2OCHF2) = (1.5 ± 0.4) × 10-14, k(Cl + CF3CHFOCHF2) = (1.1 ± 1.9) × 10 -15, k(Cl + CHF2CHFOCF3) = (1.2 ± 2.0) × 10-15, k(Cl + CF3CHFOCF3) &lt; 3 × 10-15, k(Cl + CF3CHFCF2-OCHF 2) &lt; 6 × 10-16, k(Cl + CF3CHFCF 2OCH2OH3) = (3.1 ±1.1) × 10 -12, and k(Cl + CF3CF2CF 2-OCHFCF3) &lt; 3 × 10-15 cm3 molecule-1 s-1. The error limits include three standard deviations (3σ) from the statistical data analyses, as well as the errors in the rate coefficients of the reference compounds that are used. Infrared absorption cross sections and estimates of the trophospheric lifetimes and the global warming potentials of the fluorinated ethers are presented. The atmospheric degradation of the compounds is discussed.","author":[{"dropping-particle":"","family":"Oyaro","given":"Nathan","non-dropping-particle":"","parse-names":false,"suffix":""},{"dropping-particle":"","family":"Sellevåg","given":"Stig R.","non-dropping-particle":"","parse-names":false,"suffix":""},{"dropping-particle":"","family":"Nielsen","given":"Claus J.","non-dropping-particle":"","parse-names":false,"suffix":""}],"container-title":"Journal of Physical Chemistry A","id":"ITEM-1","issue":"2","issued":{"date-parts":[["2005"]]},"page":"337-346","title":"Atmospheric chemistry of hydrofluoroethers: Reaction of a series of hydrofluoroethers with OH radicals and Cl atoms, atmospheric lifetimes, and global warming potentials","type":"article-journal","volume":"109"},"uris":["http://www.mendeley.com/documents/?uuid=3c94491f-43d1-4e16-9f15-0e7114afbdfe"]}],"mendeley":{"formattedCitation":"(Oyaro et al., 2005)","manualFormatting":"Oyaro et al. (2005)","plainTextFormattedCitation":"(Oyaro et al., 2005)","previouslyFormattedCitation":"(Oyaro et al., 2005)"},"properties":{"noteIndex":0},"schema":"https://github.com/citation-style-language/schema/raw/master/csl-citation.json"}</w:instrText>
            </w:r>
            <w:r w:rsidRPr="0052404C">
              <w:rPr>
                <w:rFonts w:ascii="Times New Roman" w:eastAsia="Times New Roman" w:hAnsi="Times New Roman" w:cs="Times New Roman"/>
                <w:snapToGrid w:val="0"/>
                <w:lang w:val="en-US" w:eastAsia="de-DE" w:bidi="en-US"/>
              </w:rPr>
              <w:fldChar w:fldCharType="separate"/>
            </w:r>
            <w:r w:rsidRPr="0052404C">
              <w:rPr>
                <w:rFonts w:ascii="Times New Roman" w:eastAsia="Times New Roman" w:hAnsi="Times New Roman" w:cs="Times New Roman"/>
                <w:snapToGrid w:val="0"/>
                <w:lang w:val="en-US" w:eastAsia="de-DE" w:bidi="en-US"/>
              </w:rPr>
              <w:t>Oyaro et al. (2005)</w:t>
            </w:r>
            <w:r w:rsidRPr="0052404C">
              <w:rPr>
                <w:rFonts w:ascii="Times New Roman" w:eastAsia="Times New Roman" w:hAnsi="Times New Roman" w:cs="Times New Roman"/>
                <w:snapToGrid w:val="0"/>
                <w:lang w:val="en-US" w:eastAsia="de-DE" w:bidi="en-US"/>
              </w:rPr>
              <w:fldChar w:fldCharType="end"/>
            </w:r>
          </w:p>
        </w:tc>
      </w:tr>
      <w:tr w:rsidR="000D6D19" w:rsidRPr="000D6D19" w14:paraId="09A76C6D" w14:textId="77777777" w:rsidTr="00B23025">
        <w:trPr>
          <w:trHeight w:val="213"/>
          <w:jc w:val="center"/>
        </w:trPr>
        <w:tc>
          <w:tcPr>
            <w:tcW w:w="1985" w:type="dxa"/>
            <w:tcBorders>
              <w:top w:val="single" w:sz="12" w:space="0" w:color="auto"/>
              <w:left w:val="nil"/>
              <w:bottom w:val="single" w:sz="18" w:space="0" w:color="auto"/>
              <w:right w:val="nil"/>
            </w:tcBorders>
            <w:shd w:val="clear" w:color="auto" w:fill="auto"/>
          </w:tcPr>
          <w:p w14:paraId="259F48E5" w14:textId="77777777" w:rsidR="000D6D19" w:rsidRPr="000D6D19" w:rsidRDefault="000D6D19" w:rsidP="000D6D19">
            <w:pPr>
              <w:pStyle w:val="MDPI42tablebody"/>
              <w:keepNext/>
              <w:spacing w:line="240" w:lineRule="auto"/>
              <w:jc w:val="left"/>
              <w:rPr>
                <w:rFonts w:ascii="Times New Roman" w:hAnsi="Times New Roman"/>
                <w:color w:val="auto"/>
                <w:sz w:val="22"/>
                <w:szCs w:val="22"/>
              </w:rPr>
            </w:pPr>
          </w:p>
        </w:tc>
        <w:tc>
          <w:tcPr>
            <w:tcW w:w="1134" w:type="dxa"/>
            <w:tcBorders>
              <w:top w:val="single" w:sz="12" w:space="0" w:color="auto"/>
              <w:left w:val="nil"/>
              <w:bottom w:val="single" w:sz="18" w:space="0" w:color="auto"/>
              <w:right w:val="nil"/>
            </w:tcBorders>
          </w:tcPr>
          <w:p w14:paraId="6ABC380E" w14:textId="77777777" w:rsidR="000D6D19" w:rsidRPr="000D6D19" w:rsidRDefault="000D6D19" w:rsidP="000D6D19">
            <w:pPr>
              <w:pStyle w:val="MDPI42tablebody"/>
              <w:keepNext/>
              <w:spacing w:line="240" w:lineRule="auto"/>
              <w:rPr>
                <w:rFonts w:ascii="Times New Roman" w:hAnsi="Times New Roman"/>
                <w:color w:val="auto"/>
                <w:sz w:val="22"/>
                <w:szCs w:val="22"/>
              </w:rPr>
            </w:pPr>
          </w:p>
        </w:tc>
        <w:tc>
          <w:tcPr>
            <w:tcW w:w="1276" w:type="dxa"/>
            <w:tcBorders>
              <w:top w:val="single" w:sz="12" w:space="0" w:color="auto"/>
              <w:left w:val="nil"/>
              <w:bottom w:val="single" w:sz="18" w:space="0" w:color="auto"/>
              <w:right w:val="nil"/>
            </w:tcBorders>
          </w:tcPr>
          <w:p w14:paraId="51BF5A22" w14:textId="77777777"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p>
        </w:tc>
        <w:tc>
          <w:tcPr>
            <w:tcW w:w="1984" w:type="dxa"/>
            <w:tcBorders>
              <w:top w:val="single" w:sz="12" w:space="0" w:color="auto"/>
              <w:left w:val="nil"/>
              <w:bottom w:val="single" w:sz="18" w:space="0" w:color="auto"/>
              <w:right w:val="nil"/>
            </w:tcBorders>
          </w:tcPr>
          <w:p w14:paraId="34F1BD84" w14:textId="77777777"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p>
        </w:tc>
        <w:tc>
          <w:tcPr>
            <w:tcW w:w="2410" w:type="dxa"/>
            <w:tcBorders>
              <w:top w:val="single" w:sz="12" w:space="0" w:color="auto"/>
              <w:left w:val="nil"/>
              <w:bottom w:val="single" w:sz="18" w:space="0" w:color="auto"/>
              <w:right w:val="nil"/>
            </w:tcBorders>
          </w:tcPr>
          <w:p w14:paraId="5C4D7364" w14:textId="77777777" w:rsidR="000D6D19" w:rsidRPr="000D6D19" w:rsidRDefault="000D6D19" w:rsidP="000D6D19">
            <w:pPr>
              <w:jc w:val="center"/>
              <w:rPr>
                <w:rFonts w:ascii="Times New Roman" w:hAnsi="Times New Roman"/>
              </w:rPr>
            </w:pPr>
          </w:p>
        </w:tc>
      </w:tr>
      <w:tr w:rsidR="000D6D19" w:rsidRPr="000D6D19" w14:paraId="349606CC" w14:textId="77777777" w:rsidTr="00B23025">
        <w:trPr>
          <w:trHeight w:val="213"/>
          <w:jc w:val="center"/>
        </w:trPr>
        <w:tc>
          <w:tcPr>
            <w:tcW w:w="1985" w:type="dxa"/>
            <w:tcBorders>
              <w:top w:val="nil"/>
              <w:left w:val="nil"/>
              <w:bottom w:val="single" w:sz="18" w:space="0" w:color="auto"/>
              <w:right w:val="nil"/>
            </w:tcBorders>
            <w:shd w:val="clear" w:color="auto" w:fill="auto"/>
          </w:tcPr>
          <w:p w14:paraId="226E6C4A" w14:textId="7EBAAD81" w:rsidR="000D6D19" w:rsidRPr="00D15C9E" w:rsidRDefault="00D15C9E" w:rsidP="00D15C9E">
            <w:pPr>
              <w:pStyle w:val="MDPI42tablebody"/>
              <w:keepNext/>
              <w:spacing w:line="240" w:lineRule="auto"/>
              <w:rPr>
                <w:rFonts w:ascii="Times New Roman" w:hAnsi="Times New Roman"/>
                <w:b/>
                <w:bCs/>
                <w:color w:val="auto"/>
                <w:sz w:val="22"/>
                <w:szCs w:val="22"/>
              </w:rPr>
            </w:pPr>
            <w:r w:rsidRPr="00D15C9E">
              <w:rPr>
                <w:rFonts w:ascii="Times New Roman" w:hAnsi="Times New Roman"/>
                <w:b/>
                <w:bCs/>
                <w:color w:val="auto"/>
                <w:sz w:val="22"/>
                <w:szCs w:val="22"/>
              </w:rPr>
              <w:t>HFE</w:t>
            </w:r>
          </w:p>
        </w:tc>
        <w:tc>
          <w:tcPr>
            <w:tcW w:w="1134" w:type="dxa"/>
            <w:tcBorders>
              <w:top w:val="nil"/>
              <w:left w:val="nil"/>
              <w:bottom w:val="single" w:sz="18" w:space="0" w:color="auto"/>
              <w:right w:val="nil"/>
            </w:tcBorders>
          </w:tcPr>
          <w:p w14:paraId="013D21B6" w14:textId="1A81A51F" w:rsidR="000D6D19" w:rsidRPr="000D6D19" w:rsidRDefault="000D6D19" w:rsidP="000D6D19">
            <w:pPr>
              <w:pStyle w:val="MDPI42tablebody"/>
              <w:keepNext/>
              <w:spacing w:line="240" w:lineRule="auto"/>
              <w:rPr>
                <w:rFonts w:ascii="Times New Roman" w:hAnsi="Times New Roman"/>
                <w:color w:val="auto"/>
                <w:sz w:val="22"/>
                <w:szCs w:val="22"/>
              </w:rPr>
            </w:pPr>
            <w:r w:rsidRPr="000D6D19">
              <w:rPr>
                <w:rFonts w:ascii="Times New Roman" w:hAnsi="Times New Roman"/>
                <w:b/>
                <w:color w:val="auto"/>
                <w:sz w:val="22"/>
                <w:szCs w:val="22"/>
              </w:rPr>
              <w:t xml:space="preserve">Range/ </w:t>
            </w:r>
            <w:proofErr w:type="gramStart"/>
            <w:r w:rsidRPr="000D6D19">
              <w:rPr>
                <w:rFonts w:ascii="Times New Roman" w:hAnsi="Times New Roman"/>
                <w:b/>
                <w:color w:val="auto"/>
                <w:sz w:val="22"/>
                <w:szCs w:val="22"/>
              </w:rPr>
              <w:t>cm</w:t>
            </w:r>
            <w:r w:rsidRPr="000D6D19">
              <w:rPr>
                <w:rFonts w:ascii="Times New Roman" w:hAnsi="Times New Roman"/>
                <w:b/>
                <w:color w:val="auto"/>
                <w:sz w:val="22"/>
                <w:szCs w:val="22"/>
                <w:vertAlign w:val="superscript"/>
              </w:rPr>
              <w:t>-1</w:t>
            </w:r>
            <w:proofErr w:type="gramEnd"/>
          </w:p>
        </w:tc>
        <w:tc>
          <w:tcPr>
            <w:tcW w:w="3260" w:type="dxa"/>
            <w:gridSpan w:val="2"/>
            <w:tcBorders>
              <w:top w:val="nil"/>
              <w:left w:val="nil"/>
              <w:bottom w:val="single" w:sz="18" w:space="0" w:color="auto"/>
              <w:right w:val="nil"/>
            </w:tcBorders>
          </w:tcPr>
          <w:p w14:paraId="55BFC035" w14:textId="77777777" w:rsidR="000D6D19" w:rsidRPr="000D6D19" w:rsidRDefault="000D6D19" w:rsidP="000D6D19">
            <w:pPr>
              <w:pStyle w:val="MDPI42tablebody"/>
              <w:keepNext/>
              <w:spacing w:line="240" w:lineRule="auto"/>
              <w:rPr>
                <w:rFonts w:ascii="Times New Roman" w:hAnsi="Times New Roman"/>
                <w:b/>
                <w:color w:val="auto"/>
                <w:sz w:val="22"/>
                <w:szCs w:val="22"/>
              </w:rPr>
            </w:pPr>
            <w:r w:rsidRPr="000D6D19">
              <w:rPr>
                <w:rFonts w:ascii="Times New Roman" w:hAnsi="Times New Roman"/>
                <w:b/>
                <w:i/>
                <w:color w:val="auto"/>
                <w:sz w:val="22"/>
                <w:szCs w:val="22"/>
              </w:rPr>
              <w:t>S</w:t>
            </w:r>
            <w:r w:rsidRPr="000D6D19">
              <w:rPr>
                <w:rFonts w:ascii="Times New Roman" w:hAnsi="Times New Roman"/>
                <w:b/>
                <w:color w:val="auto"/>
                <w:sz w:val="22"/>
                <w:szCs w:val="22"/>
                <w:vertAlign w:val="subscript"/>
              </w:rPr>
              <w:t>int</w:t>
            </w:r>
            <w:r w:rsidRPr="000D6D19">
              <w:rPr>
                <w:rFonts w:ascii="Times New Roman" w:hAnsi="Times New Roman"/>
                <w:b/>
                <w:color w:val="auto"/>
                <w:sz w:val="22"/>
                <w:szCs w:val="22"/>
              </w:rPr>
              <w:t>/ 10</w:t>
            </w:r>
            <w:r w:rsidRPr="000D6D19">
              <w:rPr>
                <w:rFonts w:ascii="Times New Roman" w:hAnsi="Times New Roman"/>
                <w:b/>
                <w:color w:val="auto"/>
                <w:sz w:val="22"/>
                <w:szCs w:val="22"/>
                <w:vertAlign w:val="superscript"/>
              </w:rPr>
              <w:t>-16</w:t>
            </w:r>
          </w:p>
          <w:p w14:paraId="21797134" w14:textId="04C3D7BC" w:rsidR="000D6D19" w:rsidRPr="000D6D19" w:rsidRDefault="000D6D19" w:rsidP="000D6D19">
            <w:pPr>
              <w:pStyle w:val="MDPI42tablebody"/>
              <w:keepNext/>
              <w:spacing w:line="240" w:lineRule="auto"/>
              <w:rPr>
                <w:rFonts w:ascii="Times New Roman" w:eastAsiaTheme="minorEastAsia" w:hAnsi="Times New Roman"/>
                <w:color w:val="auto"/>
                <w:sz w:val="22"/>
                <w:szCs w:val="22"/>
              </w:rPr>
            </w:pPr>
            <w:r w:rsidRPr="000D6D19">
              <w:rPr>
                <w:rFonts w:ascii="Times New Roman" w:hAnsi="Times New Roman"/>
                <w:b/>
                <w:color w:val="auto"/>
                <w:sz w:val="22"/>
                <w:szCs w:val="22"/>
              </w:rPr>
              <w:t>cm</w:t>
            </w:r>
            <w:r w:rsidRPr="000D6D19">
              <w:rPr>
                <w:rFonts w:ascii="Times New Roman" w:hAnsi="Times New Roman"/>
                <w:b/>
                <w:color w:val="auto"/>
                <w:sz w:val="22"/>
                <w:szCs w:val="22"/>
                <w:vertAlign w:val="superscript"/>
              </w:rPr>
              <w:t>2</w:t>
            </w:r>
            <w:r w:rsidRPr="000D6D19">
              <w:rPr>
                <w:rFonts w:ascii="Times New Roman" w:hAnsi="Times New Roman"/>
                <w:b/>
                <w:color w:val="auto"/>
                <w:sz w:val="22"/>
                <w:szCs w:val="22"/>
              </w:rPr>
              <w:t xml:space="preserve"> molecule</w:t>
            </w:r>
            <w:r w:rsidRPr="000D6D19">
              <w:rPr>
                <w:rFonts w:ascii="Times New Roman" w:hAnsi="Times New Roman"/>
                <w:b/>
                <w:color w:val="auto"/>
                <w:sz w:val="22"/>
                <w:szCs w:val="22"/>
                <w:vertAlign w:val="superscript"/>
              </w:rPr>
              <w:t>-1</w:t>
            </w:r>
            <w:r w:rsidRPr="000D6D19">
              <w:rPr>
                <w:rFonts w:ascii="Times New Roman" w:hAnsi="Times New Roman"/>
                <w:b/>
                <w:color w:val="auto"/>
                <w:sz w:val="22"/>
                <w:szCs w:val="22"/>
              </w:rPr>
              <w:t xml:space="preserve"> cm</w:t>
            </w:r>
            <w:r w:rsidRPr="000D6D19">
              <w:rPr>
                <w:rFonts w:ascii="Times New Roman" w:hAnsi="Times New Roman"/>
                <w:b/>
                <w:color w:val="auto"/>
                <w:sz w:val="22"/>
                <w:szCs w:val="22"/>
                <w:vertAlign w:val="superscript"/>
              </w:rPr>
              <w:t>-1</w:t>
            </w:r>
          </w:p>
        </w:tc>
        <w:tc>
          <w:tcPr>
            <w:tcW w:w="2410" w:type="dxa"/>
            <w:tcBorders>
              <w:top w:val="nil"/>
              <w:left w:val="nil"/>
              <w:bottom w:val="single" w:sz="18" w:space="0" w:color="auto"/>
              <w:right w:val="nil"/>
            </w:tcBorders>
          </w:tcPr>
          <w:p w14:paraId="3F41D1A4" w14:textId="3A6B35F7" w:rsidR="000D6D19" w:rsidRPr="000D6D19" w:rsidRDefault="000D6D19" w:rsidP="000D6D19">
            <w:pPr>
              <w:jc w:val="center"/>
              <w:rPr>
                <w:rFonts w:ascii="Times New Roman" w:hAnsi="Times New Roman"/>
              </w:rPr>
            </w:pPr>
            <w:r w:rsidRPr="000D6D19">
              <w:rPr>
                <w:rFonts w:ascii="Times New Roman" w:hAnsi="Times New Roman"/>
                <w:b/>
              </w:rPr>
              <w:t>Reference</w:t>
            </w:r>
          </w:p>
        </w:tc>
      </w:tr>
      <w:tr w:rsidR="000D6D19" w:rsidRPr="000D6D19" w14:paraId="0C1B3BD9" w14:textId="77777777" w:rsidTr="001F7B9B">
        <w:trPr>
          <w:trHeight w:val="213"/>
          <w:jc w:val="center"/>
        </w:trPr>
        <w:tc>
          <w:tcPr>
            <w:tcW w:w="1985" w:type="dxa"/>
            <w:tcBorders>
              <w:top w:val="nil"/>
              <w:left w:val="nil"/>
              <w:bottom w:val="nil"/>
              <w:right w:val="nil"/>
            </w:tcBorders>
            <w:shd w:val="clear" w:color="auto" w:fill="auto"/>
          </w:tcPr>
          <w:p w14:paraId="5572E640" w14:textId="77777777" w:rsidR="000D6D19" w:rsidRPr="000D6D19" w:rsidRDefault="000D6D19" w:rsidP="000D6D19">
            <w:pPr>
              <w:pStyle w:val="MDPI42tablebody"/>
              <w:keepNext/>
              <w:spacing w:line="240" w:lineRule="auto"/>
              <w:rPr>
                <w:rFonts w:ascii="Times New Roman" w:hAnsi="Times New Roman"/>
                <w:color w:val="auto"/>
                <w:sz w:val="22"/>
                <w:szCs w:val="22"/>
              </w:rPr>
            </w:pPr>
            <w:r w:rsidRPr="000D6D19">
              <w:rPr>
                <w:rFonts w:ascii="Times New Roman" w:hAnsi="Times New Roman"/>
                <w:color w:val="auto"/>
                <w:sz w:val="22"/>
                <w:szCs w:val="22"/>
              </w:rPr>
              <w:t>CF</w:t>
            </w:r>
            <w:r w:rsidRPr="000D6D19">
              <w:rPr>
                <w:rFonts w:ascii="Times New Roman" w:hAnsi="Times New Roman"/>
                <w:color w:val="auto"/>
                <w:sz w:val="22"/>
                <w:szCs w:val="22"/>
                <w:vertAlign w:val="subscript"/>
              </w:rPr>
              <w:t>3</w:t>
            </w:r>
            <w:r w:rsidRPr="000D6D19">
              <w:rPr>
                <w:rFonts w:ascii="Times New Roman" w:hAnsi="Times New Roman"/>
                <w:color w:val="auto"/>
                <w:sz w:val="22"/>
                <w:szCs w:val="22"/>
              </w:rPr>
              <w:t>CHFCF</w:t>
            </w:r>
            <w:r w:rsidRPr="000D6D19">
              <w:rPr>
                <w:rFonts w:ascii="Times New Roman" w:hAnsi="Times New Roman"/>
                <w:color w:val="auto"/>
                <w:sz w:val="22"/>
                <w:szCs w:val="22"/>
                <w:vertAlign w:val="subscript"/>
              </w:rPr>
              <w:t>2</w:t>
            </w:r>
            <w:r w:rsidRPr="000D6D19">
              <w:rPr>
                <w:rFonts w:ascii="Times New Roman" w:hAnsi="Times New Roman"/>
                <w:color w:val="auto"/>
                <w:sz w:val="22"/>
                <w:szCs w:val="22"/>
              </w:rPr>
              <w:t>OCH</w:t>
            </w:r>
            <w:r w:rsidRPr="000D6D19">
              <w:rPr>
                <w:rFonts w:ascii="Times New Roman" w:hAnsi="Times New Roman"/>
                <w:color w:val="auto"/>
                <w:sz w:val="22"/>
                <w:szCs w:val="22"/>
                <w:vertAlign w:val="subscript"/>
              </w:rPr>
              <w:t>3</w:t>
            </w:r>
          </w:p>
          <w:p w14:paraId="0D72045A" w14:textId="33F80E73" w:rsidR="000D6D19" w:rsidRPr="000D6D19" w:rsidRDefault="000D6D19" w:rsidP="000D6D19">
            <w:pPr>
              <w:pStyle w:val="MDPI42tablebody"/>
              <w:keepNext/>
              <w:spacing w:line="240" w:lineRule="auto"/>
              <w:jc w:val="left"/>
              <w:rPr>
                <w:rFonts w:ascii="Times New Roman" w:hAnsi="Times New Roman"/>
                <w:color w:val="auto"/>
                <w:sz w:val="22"/>
                <w:szCs w:val="22"/>
              </w:rPr>
            </w:pPr>
            <w:r w:rsidRPr="000D6D19">
              <w:rPr>
                <w:rFonts w:ascii="Times New Roman" w:hAnsi="Times New Roman"/>
                <w:color w:val="auto"/>
                <w:sz w:val="22"/>
                <w:szCs w:val="22"/>
              </w:rPr>
              <w:t>(HFE-356mec3)</w:t>
            </w:r>
          </w:p>
        </w:tc>
        <w:tc>
          <w:tcPr>
            <w:tcW w:w="1134" w:type="dxa"/>
            <w:tcBorders>
              <w:top w:val="nil"/>
              <w:left w:val="nil"/>
              <w:bottom w:val="nil"/>
              <w:right w:val="nil"/>
            </w:tcBorders>
          </w:tcPr>
          <w:p w14:paraId="6A1D9A21" w14:textId="092CB27B" w:rsidR="000D6D19" w:rsidRPr="000D6D19" w:rsidRDefault="000D6D19" w:rsidP="000D6D19">
            <w:pPr>
              <w:pStyle w:val="MDPI42tablebody"/>
              <w:keepNext/>
              <w:spacing w:line="240" w:lineRule="auto"/>
              <w:rPr>
                <w:rFonts w:ascii="Times New Roman" w:hAnsi="Times New Roman"/>
                <w:color w:val="auto"/>
                <w:sz w:val="22"/>
                <w:szCs w:val="22"/>
              </w:rPr>
            </w:pPr>
            <w:r w:rsidRPr="000D6D19">
              <w:rPr>
                <w:rFonts w:ascii="Times New Roman" w:hAnsi="Times New Roman"/>
                <w:color w:val="auto"/>
                <w:sz w:val="22"/>
                <w:szCs w:val="22"/>
              </w:rPr>
              <w:t>1650-660</w:t>
            </w:r>
          </w:p>
        </w:tc>
        <w:tc>
          <w:tcPr>
            <w:tcW w:w="3260" w:type="dxa"/>
            <w:gridSpan w:val="2"/>
            <w:tcBorders>
              <w:top w:val="nil"/>
              <w:left w:val="nil"/>
              <w:bottom w:val="nil"/>
              <w:right w:val="nil"/>
            </w:tcBorders>
          </w:tcPr>
          <w:p w14:paraId="29478213" w14:textId="34AC9B16" w:rsidR="000D6D19" w:rsidRPr="00442588" w:rsidRDefault="000D6D19" w:rsidP="000D6D19">
            <w:pPr>
              <w:pStyle w:val="MDPI42tablebody"/>
              <w:keepNext/>
              <w:spacing w:line="240" w:lineRule="auto"/>
              <w:rPr>
                <w:rFonts w:ascii="Times New Roman" w:eastAsiaTheme="minorEastAsia" w:hAnsi="Times New Roman"/>
                <w:color w:val="auto"/>
                <w:sz w:val="22"/>
                <w:szCs w:val="22"/>
              </w:rPr>
            </w:pPr>
            <w:r w:rsidRPr="00442588">
              <w:rPr>
                <w:rFonts w:ascii="Times New Roman" w:hAnsi="Times New Roman"/>
                <w:color w:val="auto"/>
                <w:sz w:val="22"/>
                <w:szCs w:val="22"/>
              </w:rPr>
              <w:t>2.56±0.03</w:t>
            </w:r>
          </w:p>
        </w:tc>
        <w:tc>
          <w:tcPr>
            <w:tcW w:w="2410" w:type="dxa"/>
            <w:tcBorders>
              <w:top w:val="nil"/>
              <w:left w:val="nil"/>
              <w:bottom w:val="nil"/>
              <w:right w:val="nil"/>
            </w:tcBorders>
          </w:tcPr>
          <w:p w14:paraId="72E44F2C" w14:textId="036DFB37" w:rsidR="000D6D19" w:rsidRPr="000D6D19" w:rsidRDefault="000D6D19" w:rsidP="000D6D19">
            <w:pPr>
              <w:jc w:val="center"/>
              <w:rPr>
                <w:rFonts w:ascii="Times New Roman" w:hAnsi="Times New Roman"/>
              </w:rPr>
            </w:pPr>
            <w:proofErr w:type="spellStart"/>
            <w:r w:rsidRPr="000D6D19">
              <w:rPr>
                <w:rFonts w:ascii="Times New Roman" w:hAnsi="Times New Roman"/>
              </w:rPr>
              <w:t>This</w:t>
            </w:r>
            <w:proofErr w:type="spellEnd"/>
            <w:r w:rsidRPr="000D6D19">
              <w:rPr>
                <w:rFonts w:ascii="Times New Roman" w:hAnsi="Times New Roman"/>
              </w:rPr>
              <w:t xml:space="preserve"> </w:t>
            </w:r>
            <w:proofErr w:type="spellStart"/>
            <w:r w:rsidRPr="000D6D19">
              <w:rPr>
                <w:rFonts w:ascii="Times New Roman" w:hAnsi="Times New Roman"/>
              </w:rPr>
              <w:t>work</w:t>
            </w:r>
            <w:proofErr w:type="spellEnd"/>
          </w:p>
        </w:tc>
      </w:tr>
      <w:tr w:rsidR="000D6D19" w:rsidRPr="000D6D19" w14:paraId="605AB11C" w14:textId="77777777" w:rsidTr="001F7B9B">
        <w:trPr>
          <w:trHeight w:val="213"/>
          <w:jc w:val="center"/>
        </w:trPr>
        <w:tc>
          <w:tcPr>
            <w:tcW w:w="1985" w:type="dxa"/>
            <w:tcBorders>
              <w:top w:val="nil"/>
              <w:left w:val="nil"/>
              <w:bottom w:val="single" w:sz="4" w:space="0" w:color="auto"/>
              <w:right w:val="nil"/>
            </w:tcBorders>
            <w:shd w:val="clear" w:color="auto" w:fill="auto"/>
          </w:tcPr>
          <w:p w14:paraId="60072E2D" w14:textId="77777777" w:rsidR="000D6D19" w:rsidRPr="000D6D19" w:rsidRDefault="000D6D19" w:rsidP="000D6D19">
            <w:pPr>
              <w:pStyle w:val="MDPI42tablebody"/>
              <w:keepNext/>
              <w:spacing w:line="240" w:lineRule="auto"/>
              <w:rPr>
                <w:rFonts w:ascii="Times New Roman" w:hAnsi="Times New Roman"/>
                <w:color w:val="auto"/>
                <w:sz w:val="22"/>
                <w:szCs w:val="22"/>
              </w:rPr>
            </w:pPr>
          </w:p>
        </w:tc>
        <w:tc>
          <w:tcPr>
            <w:tcW w:w="1134" w:type="dxa"/>
            <w:tcBorders>
              <w:top w:val="nil"/>
              <w:left w:val="nil"/>
              <w:bottom w:val="single" w:sz="4" w:space="0" w:color="auto"/>
              <w:right w:val="nil"/>
            </w:tcBorders>
          </w:tcPr>
          <w:p w14:paraId="0E835130" w14:textId="12C7DE98" w:rsidR="000D6D19" w:rsidRPr="000D6D19" w:rsidRDefault="000D6D19" w:rsidP="000D6D19">
            <w:pPr>
              <w:pStyle w:val="MDPI42tablebody"/>
              <w:keepNext/>
              <w:spacing w:line="240" w:lineRule="auto"/>
              <w:rPr>
                <w:rFonts w:ascii="Times New Roman" w:hAnsi="Times New Roman"/>
                <w:color w:val="auto"/>
                <w:sz w:val="22"/>
                <w:szCs w:val="22"/>
              </w:rPr>
            </w:pPr>
            <w:r w:rsidRPr="000D6D19">
              <w:rPr>
                <w:rFonts w:ascii="Times New Roman" w:hAnsi="Times New Roman"/>
                <w:sz w:val="22"/>
                <w:szCs w:val="22"/>
              </w:rPr>
              <w:t>1650-660</w:t>
            </w:r>
          </w:p>
        </w:tc>
        <w:tc>
          <w:tcPr>
            <w:tcW w:w="3260" w:type="dxa"/>
            <w:gridSpan w:val="2"/>
            <w:tcBorders>
              <w:top w:val="nil"/>
              <w:left w:val="nil"/>
              <w:bottom w:val="single" w:sz="4" w:space="0" w:color="auto"/>
              <w:right w:val="nil"/>
            </w:tcBorders>
          </w:tcPr>
          <w:p w14:paraId="2C76EC30" w14:textId="14975761" w:rsidR="000D6D19" w:rsidRPr="00442588" w:rsidRDefault="000D6D19" w:rsidP="000D6D19">
            <w:pPr>
              <w:pStyle w:val="MDPI42tablebody"/>
              <w:keepNext/>
              <w:spacing w:line="240" w:lineRule="auto"/>
              <w:rPr>
                <w:rFonts w:ascii="Times New Roman" w:hAnsi="Times New Roman"/>
                <w:color w:val="auto"/>
                <w:sz w:val="22"/>
                <w:szCs w:val="22"/>
              </w:rPr>
            </w:pPr>
            <w:r w:rsidRPr="00442588">
              <w:rPr>
                <w:rFonts w:ascii="Times New Roman" w:hAnsi="Times New Roman"/>
                <w:sz w:val="22"/>
                <w:szCs w:val="22"/>
              </w:rPr>
              <w:t>2.77</w:t>
            </w:r>
          </w:p>
        </w:tc>
        <w:tc>
          <w:tcPr>
            <w:tcW w:w="2410" w:type="dxa"/>
            <w:tcBorders>
              <w:top w:val="nil"/>
              <w:left w:val="nil"/>
              <w:bottom w:val="single" w:sz="4" w:space="0" w:color="auto"/>
              <w:right w:val="nil"/>
            </w:tcBorders>
          </w:tcPr>
          <w:p w14:paraId="351E1AA5" w14:textId="2D4B19DD" w:rsidR="000D6D19" w:rsidRPr="000D6D19" w:rsidRDefault="000D6D19" w:rsidP="000D6D19">
            <w:pPr>
              <w:jc w:val="center"/>
              <w:rPr>
                <w:rFonts w:ascii="Times New Roman" w:hAnsi="Times New Roman"/>
              </w:rPr>
            </w:pPr>
            <w:r w:rsidRPr="00B7127B">
              <w:rPr>
                <w:rFonts w:ascii="Times New Roman" w:eastAsia="Times New Roman" w:hAnsi="Times New Roman" w:cs="Times New Roman"/>
                <w:snapToGrid w:val="0"/>
                <w:lang w:val="en-US" w:eastAsia="de-DE" w:bidi="en-US"/>
              </w:rPr>
              <w:fldChar w:fldCharType="begin" w:fldLock="1"/>
            </w:r>
            <w:r w:rsidRPr="00B7127B">
              <w:rPr>
                <w:rFonts w:ascii="Times New Roman" w:eastAsia="Times New Roman" w:hAnsi="Times New Roman" w:cs="Times New Roman"/>
                <w:snapToGrid w:val="0"/>
                <w:lang w:val="en-US" w:eastAsia="de-DE" w:bidi="en-US"/>
              </w:rPr>
              <w:instrText>ADDIN CSL_CITATION {"citationItems":[{"id":"ITEM-1","itemData":{"DOI":"10.1016/j.jms.2019.111241","ISSN":"1096083X","abstract":"Experimental absorption cross-section spectra of HFE-356mec3 (CH3OCF2CHFCF3) have been acquired at three temperatures and at a resolution of 0.1 cm−1 over the spectral range 550–3500 cm−1. The results have been completed with theoretical calculations using density functional theory and ab initio methods at different levels of theory. A lifetime-corrected radiative efficiency of 0.31 Wm−2ppb−1 was obtained, leading to a 100-year time horizon global warming potential of 260 using an atmospheric lifetime of 2.5 years.","author":[{"dropping-particle":"","family":"Bris","given":"Karine","non-dropping-particle":"Le","parse-names":false,"suffix":""},{"dropping-particle":"","family":"DeZeeuw","given":"Jasmine","non-dropping-particle":"","parse-names":false,"suffix":""},{"dropping-particle":"","family":"Godin","given":"Paul J.","non-dropping-particle":"","parse-names":false,"suffix":""},{"dropping-particle":"","family":"Strong","given":"Kimberly","non-dropping-particle":"","parse-names":false,"suffix":""}],"container-title":"Journal of Molecular Spectroscopy","id":"ITEM-1","issued":{"date-parts":[["2020"]]},"page":"111241","publisher":"Elsevier Inc.","title":"Radiative efficiency and global warming potential of the hydrofluoroether HFE-356mec3 (CH&lt;sub&gt;3&lt;/sub&gt;OCF&lt;sub&gt;2&lt;/sub&gt;CHFCF&lt;sub&gt;3&lt;/sub&gt;) from experimental and theoretical infrared absorption cross-sections","type":"article-journal","volume":"367"},"uris":["http://www.mendeley.com/documents/?uuid=c6e531ca-e363-4a23-86cb-616f13943d25"]}],"mendeley":{"formattedCitation":"(Le Bris et al., 2020)","manualFormatting":"Le Bris et al. (2020)","plainTextFormattedCitation":"(Le Bris et al., 2020)","previouslyFormattedCitation":"(Le Bris et al., 2020)"},"properties":{"noteIndex":0},"schema":"https://github.com/citation-style-language/schema/raw/master/csl-citation.json"}</w:instrText>
            </w:r>
            <w:r w:rsidRPr="00B7127B">
              <w:rPr>
                <w:rFonts w:ascii="Times New Roman" w:eastAsia="Times New Roman" w:hAnsi="Times New Roman" w:cs="Times New Roman"/>
                <w:snapToGrid w:val="0"/>
                <w:lang w:val="en-US" w:eastAsia="de-DE" w:bidi="en-US"/>
              </w:rPr>
              <w:fldChar w:fldCharType="separate"/>
            </w:r>
            <w:r w:rsidRPr="00B7127B">
              <w:rPr>
                <w:rFonts w:ascii="Times New Roman" w:eastAsia="Times New Roman" w:hAnsi="Times New Roman" w:cs="Times New Roman"/>
                <w:snapToGrid w:val="0"/>
                <w:lang w:val="en-US" w:eastAsia="de-DE" w:bidi="en-US"/>
              </w:rPr>
              <w:t>Le Bris et al. (2020)</w:t>
            </w:r>
            <w:r w:rsidRPr="00B7127B">
              <w:rPr>
                <w:rFonts w:ascii="Times New Roman" w:eastAsia="Times New Roman" w:hAnsi="Times New Roman" w:cs="Times New Roman"/>
                <w:snapToGrid w:val="0"/>
                <w:lang w:val="en-US" w:eastAsia="de-DE" w:bidi="en-US"/>
              </w:rPr>
              <w:fldChar w:fldCharType="end"/>
            </w:r>
          </w:p>
        </w:tc>
      </w:tr>
      <w:tr w:rsidR="000D6D19" w:rsidRPr="000D6D19" w14:paraId="49DFBBB1" w14:textId="77777777" w:rsidTr="001F7B9B">
        <w:trPr>
          <w:trHeight w:val="213"/>
          <w:jc w:val="center"/>
        </w:trPr>
        <w:tc>
          <w:tcPr>
            <w:tcW w:w="1985" w:type="dxa"/>
            <w:tcBorders>
              <w:top w:val="single" w:sz="4" w:space="0" w:color="auto"/>
              <w:left w:val="nil"/>
              <w:bottom w:val="nil"/>
              <w:right w:val="nil"/>
            </w:tcBorders>
            <w:shd w:val="clear" w:color="auto" w:fill="auto"/>
          </w:tcPr>
          <w:p w14:paraId="27305270" w14:textId="77777777" w:rsidR="000D6D19" w:rsidRPr="000D6D19" w:rsidRDefault="000D6D19" w:rsidP="000D6D19">
            <w:pPr>
              <w:pStyle w:val="MDPI42tablebody"/>
              <w:keepNext/>
              <w:spacing w:line="240" w:lineRule="auto"/>
              <w:rPr>
                <w:rFonts w:ascii="Times New Roman" w:hAnsi="Times New Roman"/>
                <w:color w:val="auto"/>
                <w:sz w:val="22"/>
                <w:szCs w:val="22"/>
              </w:rPr>
            </w:pPr>
            <w:r w:rsidRPr="000D6D19">
              <w:rPr>
                <w:rFonts w:ascii="Times New Roman" w:hAnsi="Times New Roman"/>
                <w:color w:val="auto"/>
                <w:sz w:val="22"/>
                <w:szCs w:val="22"/>
              </w:rPr>
              <w:t>CF</w:t>
            </w:r>
            <w:r w:rsidRPr="000D6D19">
              <w:rPr>
                <w:rFonts w:ascii="Times New Roman" w:hAnsi="Times New Roman"/>
                <w:color w:val="auto"/>
                <w:sz w:val="22"/>
                <w:szCs w:val="22"/>
                <w:vertAlign w:val="subscript"/>
              </w:rPr>
              <w:t>3</w:t>
            </w:r>
            <w:r w:rsidRPr="000D6D19">
              <w:rPr>
                <w:rFonts w:ascii="Times New Roman" w:hAnsi="Times New Roman"/>
                <w:color w:val="auto"/>
                <w:sz w:val="22"/>
                <w:szCs w:val="22"/>
              </w:rPr>
              <w:t>CHFCF</w:t>
            </w:r>
            <w:r w:rsidRPr="000D6D19">
              <w:rPr>
                <w:rFonts w:ascii="Times New Roman" w:hAnsi="Times New Roman"/>
                <w:color w:val="auto"/>
                <w:sz w:val="22"/>
                <w:szCs w:val="22"/>
                <w:vertAlign w:val="subscript"/>
              </w:rPr>
              <w:t>2</w:t>
            </w:r>
            <w:r w:rsidRPr="000D6D19">
              <w:rPr>
                <w:rFonts w:ascii="Times New Roman" w:hAnsi="Times New Roman"/>
                <w:color w:val="auto"/>
                <w:sz w:val="22"/>
                <w:szCs w:val="22"/>
              </w:rPr>
              <w:t>OCH</w:t>
            </w:r>
            <w:r w:rsidRPr="000D6D19">
              <w:rPr>
                <w:rFonts w:ascii="Times New Roman" w:hAnsi="Times New Roman"/>
                <w:color w:val="auto"/>
                <w:sz w:val="22"/>
                <w:szCs w:val="22"/>
                <w:vertAlign w:val="subscript"/>
              </w:rPr>
              <w:t>3</w:t>
            </w:r>
          </w:p>
          <w:p w14:paraId="6740AE00" w14:textId="03D76410" w:rsidR="000D6D19" w:rsidRPr="000D6D19" w:rsidRDefault="000D6D19" w:rsidP="000D6D19">
            <w:pPr>
              <w:pStyle w:val="MDPI42tablebody"/>
              <w:keepNext/>
              <w:spacing w:line="240" w:lineRule="auto"/>
              <w:jc w:val="left"/>
              <w:rPr>
                <w:rFonts w:ascii="Times New Roman" w:hAnsi="Times New Roman"/>
                <w:color w:val="auto"/>
                <w:sz w:val="22"/>
                <w:szCs w:val="22"/>
              </w:rPr>
            </w:pPr>
            <w:r w:rsidRPr="000D6D19">
              <w:rPr>
                <w:rFonts w:ascii="Times New Roman" w:hAnsi="Times New Roman"/>
                <w:color w:val="auto"/>
                <w:sz w:val="22"/>
                <w:szCs w:val="22"/>
              </w:rPr>
              <w:t>(HFE-356mec3)</w:t>
            </w:r>
          </w:p>
        </w:tc>
        <w:tc>
          <w:tcPr>
            <w:tcW w:w="1134" w:type="dxa"/>
            <w:tcBorders>
              <w:top w:val="single" w:sz="4" w:space="0" w:color="auto"/>
              <w:left w:val="nil"/>
              <w:bottom w:val="nil"/>
              <w:right w:val="nil"/>
            </w:tcBorders>
            <w:vAlign w:val="center"/>
          </w:tcPr>
          <w:p w14:paraId="37602ABD" w14:textId="18B332C1" w:rsidR="000D6D19" w:rsidRPr="000D6D19" w:rsidRDefault="000D6D19" w:rsidP="000D6D19">
            <w:pPr>
              <w:pStyle w:val="MDPI42tablebody"/>
              <w:keepNext/>
              <w:spacing w:line="240" w:lineRule="auto"/>
              <w:rPr>
                <w:rFonts w:ascii="Times New Roman" w:hAnsi="Times New Roman"/>
                <w:color w:val="auto"/>
                <w:sz w:val="22"/>
                <w:szCs w:val="22"/>
              </w:rPr>
            </w:pPr>
            <w:r w:rsidRPr="000D6D19">
              <w:rPr>
                <w:rFonts w:ascii="Times New Roman" w:hAnsi="Times New Roman"/>
                <w:color w:val="auto"/>
                <w:sz w:val="22"/>
                <w:szCs w:val="22"/>
              </w:rPr>
              <w:t>1600-500</w:t>
            </w:r>
          </w:p>
        </w:tc>
        <w:tc>
          <w:tcPr>
            <w:tcW w:w="3260" w:type="dxa"/>
            <w:gridSpan w:val="2"/>
            <w:tcBorders>
              <w:top w:val="single" w:sz="4" w:space="0" w:color="auto"/>
              <w:left w:val="nil"/>
              <w:bottom w:val="nil"/>
              <w:right w:val="nil"/>
            </w:tcBorders>
          </w:tcPr>
          <w:p w14:paraId="651A366E" w14:textId="28131975" w:rsidR="000D6D19" w:rsidRPr="00442588" w:rsidRDefault="000D6D19" w:rsidP="000D6D19">
            <w:pPr>
              <w:pStyle w:val="MDPI42tablebody"/>
              <w:keepNext/>
              <w:spacing w:line="240" w:lineRule="auto"/>
              <w:rPr>
                <w:rFonts w:ascii="Times New Roman" w:eastAsiaTheme="minorEastAsia" w:hAnsi="Times New Roman"/>
                <w:color w:val="auto"/>
                <w:sz w:val="22"/>
                <w:szCs w:val="22"/>
              </w:rPr>
            </w:pPr>
            <w:r w:rsidRPr="00442588">
              <w:rPr>
                <w:rFonts w:ascii="Times New Roman" w:hAnsi="Times New Roman"/>
                <w:color w:val="auto"/>
                <w:sz w:val="22"/>
                <w:szCs w:val="22"/>
              </w:rPr>
              <w:t>3.23±0.06</w:t>
            </w:r>
          </w:p>
        </w:tc>
        <w:tc>
          <w:tcPr>
            <w:tcW w:w="2410" w:type="dxa"/>
            <w:tcBorders>
              <w:top w:val="single" w:sz="4" w:space="0" w:color="auto"/>
              <w:left w:val="nil"/>
              <w:bottom w:val="nil"/>
              <w:right w:val="nil"/>
            </w:tcBorders>
          </w:tcPr>
          <w:p w14:paraId="560EC3B2" w14:textId="54CB7769" w:rsidR="000D6D19" w:rsidRPr="000D6D19" w:rsidRDefault="000D6D19" w:rsidP="000D6D19">
            <w:pPr>
              <w:jc w:val="center"/>
              <w:rPr>
                <w:rFonts w:ascii="Times New Roman" w:hAnsi="Times New Roman"/>
              </w:rPr>
            </w:pPr>
            <w:proofErr w:type="spellStart"/>
            <w:r w:rsidRPr="000D6D19">
              <w:rPr>
                <w:rFonts w:ascii="Times New Roman" w:hAnsi="Times New Roman"/>
              </w:rPr>
              <w:t>This</w:t>
            </w:r>
            <w:proofErr w:type="spellEnd"/>
            <w:r w:rsidRPr="000D6D19">
              <w:rPr>
                <w:rFonts w:ascii="Times New Roman" w:hAnsi="Times New Roman"/>
              </w:rPr>
              <w:t xml:space="preserve"> </w:t>
            </w:r>
            <w:proofErr w:type="spellStart"/>
            <w:r w:rsidRPr="000D6D19">
              <w:rPr>
                <w:rFonts w:ascii="Times New Roman" w:hAnsi="Times New Roman"/>
              </w:rPr>
              <w:t>work</w:t>
            </w:r>
            <w:proofErr w:type="spellEnd"/>
          </w:p>
        </w:tc>
      </w:tr>
      <w:tr w:rsidR="000D6D19" w:rsidRPr="000D6D19" w14:paraId="22AC15A0" w14:textId="77777777" w:rsidTr="00B23025">
        <w:trPr>
          <w:trHeight w:val="213"/>
          <w:jc w:val="center"/>
        </w:trPr>
        <w:tc>
          <w:tcPr>
            <w:tcW w:w="1985" w:type="dxa"/>
            <w:tcBorders>
              <w:top w:val="nil"/>
              <w:left w:val="nil"/>
              <w:bottom w:val="single" w:sz="18" w:space="0" w:color="auto"/>
              <w:right w:val="nil"/>
            </w:tcBorders>
            <w:shd w:val="clear" w:color="auto" w:fill="auto"/>
          </w:tcPr>
          <w:p w14:paraId="53A900E3" w14:textId="77777777" w:rsidR="000D6D19" w:rsidRPr="000D6D19" w:rsidRDefault="000D6D19" w:rsidP="000D6D19">
            <w:pPr>
              <w:pStyle w:val="MDPI42tablebody"/>
              <w:keepNext/>
              <w:spacing w:line="240" w:lineRule="auto"/>
              <w:rPr>
                <w:rFonts w:ascii="Times New Roman" w:hAnsi="Times New Roman"/>
                <w:color w:val="auto"/>
                <w:sz w:val="22"/>
                <w:szCs w:val="22"/>
              </w:rPr>
            </w:pPr>
          </w:p>
        </w:tc>
        <w:tc>
          <w:tcPr>
            <w:tcW w:w="1134" w:type="dxa"/>
            <w:tcBorders>
              <w:top w:val="nil"/>
              <w:left w:val="nil"/>
              <w:bottom w:val="single" w:sz="18" w:space="0" w:color="auto"/>
              <w:right w:val="nil"/>
            </w:tcBorders>
          </w:tcPr>
          <w:p w14:paraId="1593F95B" w14:textId="2913395E" w:rsidR="000D6D19" w:rsidRPr="000D6D19" w:rsidRDefault="000D6D19" w:rsidP="000D6D19">
            <w:pPr>
              <w:pStyle w:val="MDPI42tablebody"/>
              <w:keepNext/>
              <w:spacing w:line="240" w:lineRule="auto"/>
              <w:rPr>
                <w:rFonts w:ascii="Times New Roman" w:hAnsi="Times New Roman"/>
                <w:color w:val="auto"/>
                <w:sz w:val="22"/>
                <w:szCs w:val="22"/>
              </w:rPr>
            </w:pPr>
            <w:r w:rsidRPr="000D6D19">
              <w:rPr>
                <w:rFonts w:ascii="Times New Roman" w:hAnsi="Times New Roman"/>
                <w:sz w:val="22"/>
                <w:szCs w:val="22"/>
              </w:rPr>
              <w:t>1600-465</w:t>
            </w:r>
          </w:p>
        </w:tc>
        <w:tc>
          <w:tcPr>
            <w:tcW w:w="3260" w:type="dxa"/>
            <w:gridSpan w:val="2"/>
            <w:tcBorders>
              <w:top w:val="nil"/>
              <w:left w:val="nil"/>
              <w:bottom w:val="single" w:sz="18" w:space="0" w:color="auto"/>
              <w:right w:val="nil"/>
            </w:tcBorders>
          </w:tcPr>
          <w:p w14:paraId="558B00A5" w14:textId="621CF6BA" w:rsidR="000D6D19" w:rsidRPr="00442588" w:rsidRDefault="000D6D19" w:rsidP="000D6D19">
            <w:pPr>
              <w:pStyle w:val="MDPI42tablebody"/>
              <w:keepNext/>
              <w:spacing w:line="240" w:lineRule="auto"/>
              <w:rPr>
                <w:rFonts w:ascii="Times New Roman" w:hAnsi="Times New Roman"/>
                <w:sz w:val="22"/>
                <w:szCs w:val="22"/>
              </w:rPr>
            </w:pPr>
            <w:r w:rsidRPr="00442588">
              <w:rPr>
                <w:rFonts w:ascii="Times New Roman" w:hAnsi="Times New Roman"/>
                <w:sz w:val="22"/>
                <w:szCs w:val="22"/>
              </w:rPr>
              <w:t>2.82±0.04</w:t>
            </w:r>
          </w:p>
        </w:tc>
        <w:tc>
          <w:tcPr>
            <w:tcW w:w="2410" w:type="dxa"/>
            <w:tcBorders>
              <w:top w:val="nil"/>
              <w:left w:val="nil"/>
              <w:bottom w:val="single" w:sz="18" w:space="0" w:color="auto"/>
              <w:right w:val="nil"/>
            </w:tcBorders>
          </w:tcPr>
          <w:p w14:paraId="560DE295" w14:textId="4ADA8FF2" w:rsidR="000D6D19" w:rsidRPr="000D6D19" w:rsidRDefault="000D6D19" w:rsidP="000D6D19">
            <w:pPr>
              <w:jc w:val="center"/>
              <w:rPr>
                <w:rFonts w:ascii="Times New Roman" w:hAnsi="Times New Roman"/>
              </w:rPr>
            </w:pPr>
            <w:r w:rsidRPr="00B7127B">
              <w:rPr>
                <w:rFonts w:ascii="Times New Roman" w:eastAsia="Times New Roman" w:hAnsi="Times New Roman" w:cs="Times New Roman"/>
                <w:snapToGrid w:val="0"/>
                <w:lang w:val="en-US" w:eastAsia="de-DE" w:bidi="en-US"/>
              </w:rPr>
              <w:fldChar w:fldCharType="begin" w:fldLock="1"/>
            </w:r>
            <w:r w:rsidRPr="00B7127B">
              <w:rPr>
                <w:rFonts w:ascii="Times New Roman" w:eastAsia="Times New Roman" w:hAnsi="Times New Roman" w:cs="Times New Roman"/>
                <w:snapToGrid w:val="0"/>
                <w:lang w:val="en-US" w:eastAsia="de-DE" w:bidi="en-US"/>
              </w:rPr>
              <w:instrText>ADDIN CSL_CITATION {"citationItems":[{"id":"ITEM-1","itemData":{"DOI":"10.1021/jp047860c","ISSN":"10895639","abstract":"The kinetics of the OH radical and Cl atom reactions with nine fluorinated ethers have been studied by the relative rate method at 298 K and 1013 hPa using gas chromatography-mass spectroscopy (GC-MS) detection: k(OH + CH 3CH2OCF3) = (1.55 ± 0.25) × 10-13, k(OH + CF3CH2OCH3) = (5.7 ± 0.8) × 10-13, k(OH + CF3CH 2OCHF2) = (9.1 ± 1.1) × 10-15, k(OH + CF3CHFOCHF2) = (6.5 ± 0.8) × 10 -15, k(OH + CHF2CHFOCF3) = (6.8 ± 1.1) × 10-15, k(OH + CF3CHFOCF3) &lt; 1 × 10-15, k(OH + CF3CHFCF2OCHF 2) = (1.69 ± 0.26) × 10-14, k(OH + CF 3CHFCF2OCH2CH3) = (1.47 ± 0.13) × 10-13, k(OH + CF3CF2CF 2-OCHFCF3) &lt; 1 × 10-15, k(Cl + CH 3CH2OCF3) = (2.2 ± 0.8) × 10 -12, k(Cl + CF3CH2OCH3) = (1.8 ±0.9) × 10-11, k(Cl + CF3CH 2OCHF2) = (1.5 ± 0.4) × 10-14, k(Cl + CF3CHFOCHF2) = (1.1 ± 1.9) × 10 -15, k(Cl + CHF2CHFOCF3) = (1.2 ± 2.0) × 10-15, k(Cl + CF3CHFOCF3) &lt; 3 × 10-15, k(Cl + CF3CHFCF2-OCHF 2) &lt; 6 × 10-16, k(Cl + CF3CHFCF 2OCH2OH3) = (3.1 ±1.1) × 10 -12, and k(Cl + CF3CF2CF 2-OCHFCF3) &lt; 3 × 10-15 cm3 molecule-1 s-1. The error limits include three standard deviations (3σ) from the statistical data analyses, as well as the errors in the rate coefficients of the reference compounds that are used. Infrared absorption cross sections and estimates of the trophospheric lifetimes and the global warming potentials of the fluorinated ethers are presented. The atmospheric degradation of the compounds is discussed.","author":[{"dropping-particle":"","family":"Oyaro","given":"Nathan","non-dropping-particle":"","parse-names":false,"suffix":""},{"dropping-particle":"","family":"Sellevåg","given":"Stig R.","non-dropping-particle":"","parse-names":false,"suffix":""},{"dropping-particle":"","family":"Nielsen","given":"Claus J.","non-dropping-particle":"","parse-names":false,"suffix":""}],"container-title":"Journal of Physical Chemistry A","id":"ITEM-1","issue":"2","issued":{"date-parts":[["2005"]]},"page":"337-346","title":"Atmospheric chemistry of hydrofluoroethers: Reaction of a series of hydrofluoroethers with OH radicals and Cl atoms, atmospheric lifetimes, and global warming potentials","type":"article-journal","volume":"109"},"uris":["http://www.mendeley.com/documents/?uuid=3c94491f-43d1-4e16-9f15-0e7114afbdfe"]}],"mendeley":{"formattedCitation":"(Oyaro et al., 2005)","manualFormatting":"Oyaro et al. (2005)","plainTextFormattedCitation":"(Oyaro et al., 2005)","previouslyFormattedCitation":"(Oyaro et al., 2005)"},"properties":{"noteIndex":0},"schema":"https://github.com/citation-style-language/schema/raw/master/csl-citation.json"}</w:instrText>
            </w:r>
            <w:r w:rsidRPr="00B7127B">
              <w:rPr>
                <w:rFonts w:ascii="Times New Roman" w:eastAsia="Times New Roman" w:hAnsi="Times New Roman" w:cs="Times New Roman"/>
                <w:snapToGrid w:val="0"/>
                <w:lang w:val="en-US" w:eastAsia="de-DE" w:bidi="en-US"/>
              </w:rPr>
              <w:fldChar w:fldCharType="separate"/>
            </w:r>
            <w:r w:rsidRPr="00B7127B">
              <w:rPr>
                <w:rFonts w:ascii="Times New Roman" w:eastAsia="Times New Roman" w:hAnsi="Times New Roman" w:cs="Times New Roman"/>
                <w:snapToGrid w:val="0"/>
                <w:lang w:val="en-US" w:eastAsia="de-DE" w:bidi="en-US"/>
              </w:rPr>
              <w:t>Oyaro et al. (2005)</w:t>
            </w:r>
            <w:r w:rsidRPr="00B7127B">
              <w:rPr>
                <w:rFonts w:ascii="Times New Roman" w:eastAsia="Times New Roman" w:hAnsi="Times New Roman" w:cs="Times New Roman"/>
                <w:snapToGrid w:val="0"/>
                <w:lang w:val="en-US" w:eastAsia="de-DE" w:bidi="en-US"/>
              </w:rPr>
              <w:fldChar w:fldCharType="end"/>
            </w:r>
          </w:p>
        </w:tc>
      </w:tr>
    </w:tbl>
    <w:p w14:paraId="2B031AEB" w14:textId="14457CDB" w:rsidR="00914F0C" w:rsidRPr="00E65C37" w:rsidRDefault="00914F0C" w:rsidP="00914F0C">
      <w:pPr>
        <w:spacing w:line="240" w:lineRule="auto"/>
        <w:ind w:left="284" w:right="707"/>
        <w:jc w:val="both"/>
        <w:rPr>
          <w:rFonts w:ascii="Times New Roman" w:eastAsiaTheme="minorEastAsia" w:hAnsi="Times New Roman" w:cs="Times New Roman"/>
          <w:lang w:val="en-US"/>
        </w:rPr>
      </w:pPr>
    </w:p>
    <w:p w14:paraId="48D3AA5C" w14:textId="77777777" w:rsidR="00146E86" w:rsidRDefault="00146E86">
      <w:pPr>
        <w:rPr>
          <w:rFonts w:ascii="Times New Roman" w:eastAsiaTheme="minorEastAsia" w:hAnsi="Times New Roman" w:cs="Times New Roman"/>
          <w:lang w:val="en-US"/>
        </w:rPr>
      </w:pPr>
      <w:r>
        <w:rPr>
          <w:rFonts w:ascii="Times New Roman" w:eastAsiaTheme="minorEastAsia" w:hAnsi="Times New Roman" w:cs="Times New Roman"/>
          <w:lang w:val="en-US"/>
        </w:rPr>
        <w:br w:type="page"/>
      </w:r>
    </w:p>
    <w:p w14:paraId="0CCC4A27" w14:textId="77777777" w:rsidR="00914F0C" w:rsidRPr="00E65C37" w:rsidRDefault="00914F0C" w:rsidP="00914F0C">
      <w:pPr>
        <w:spacing w:line="240" w:lineRule="auto"/>
        <w:ind w:left="284" w:right="707"/>
        <w:jc w:val="both"/>
        <w:rPr>
          <w:rFonts w:ascii="Times New Roman" w:eastAsiaTheme="minorEastAsia" w:hAnsi="Times New Roman" w:cs="Times New Roman"/>
          <w:lang w:val="en-US"/>
        </w:rPr>
      </w:pPr>
    </w:p>
    <w:p w14:paraId="0496B6B0" w14:textId="77777777" w:rsidR="001B54AD" w:rsidRPr="00146E86" w:rsidRDefault="001B54AD" w:rsidP="00146E86">
      <w:pPr>
        <w:pStyle w:val="Textosinformato"/>
        <w:spacing w:after="120"/>
        <w:ind w:right="-1"/>
        <w:rPr>
          <w:rFonts w:ascii="Times New Roman" w:hAnsi="Times New Roman"/>
          <w:szCs w:val="22"/>
          <w:lang w:val="en-US"/>
        </w:rPr>
      </w:pPr>
      <w:r w:rsidRPr="00146E86">
        <w:rPr>
          <w:rFonts w:ascii="Times New Roman" w:hAnsi="Times New Roman"/>
          <w:b/>
          <w:szCs w:val="22"/>
          <w:lang w:val="en-US"/>
        </w:rPr>
        <w:t>Table S10.</w:t>
      </w:r>
      <w:r w:rsidRPr="00146E86">
        <w:rPr>
          <w:rFonts w:ascii="Times New Roman" w:hAnsi="Times New Roman"/>
          <w:szCs w:val="22"/>
          <w:lang w:val="en-US"/>
        </w:rPr>
        <w:t xml:space="preserve"> Individual lifetimes for HFE-356mec3 and HFE-236ea1 due to the reactions with Cl and OH for inland (scenario </w:t>
      </w:r>
      <w:proofErr w:type="spellStart"/>
      <w:r w:rsidRPr="00146E86">
        <w:rPr>
          <w:rFonts w:ascii="Times New Roman" w:hAnsi="Times New Roman"/>
          <w:i/>
          <w:szCs w:val="22"/>
          <w:lang w:val="en-US"/>
        </w:rPr>
        <w:t>i</w:t>
      </w:r>
      <w:proofErr w:type="spellEnd"/>
      <w:r w:rsidRPr="00146E86">
        <w:rPr>
          <w:rFonts w:ascii="Times New Roman" w:hAnsi="Times New Roman"/>
          <w:szCs w:val="22"/>
          <w:lang w:val="en-US"/>
        </w:rPr>
        <w:t xml:space="preserve">) and coastal (scenario </w:t>
      </w:r>
      <w:r w:rsidRPr="00146E86">
        <w:rPr>
          <w:rFonts w:ascii="Times New Roman" w:hAnsi="Times New Roman"/>
          <w:i/>
          <w:szCs w:val="22"/>
          <w:lang w:val="en-US"/>
        </w:rPr>
        <w:t>ii</w:t>
      </w:r>
      <w:r w:rsidRPr="00146E86">
        <w:rPr>
          <w:rFonts w:ascii="Times New Roman" w:hAnsi="Times New Roman"/>
          <w:szCs w:val="22"/>
          <w:lang w:val="en-US"/>
        </w:rPr>
        <w:t>) atmospheres.</w:t>
      </w:r>
    </w:p>
    <w:tbl>
      <w:tblPr>
        <w:tblStyle w:val="Tablaconcuadrcula"/>
        <w:tblW w:w="86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134"/>
        <w:gridCol w:w="1134"/>
        <w:gridCol w:w="1418"/>
        <w:gridCol w:w="992"/>
        <w:gridCol w:w="1430"/>
        <w:gridCol w:w="992"/>
      </w:tblGrid>
      <w:tr w:rsidR="001B54AD" w:rsidRPr="001B54AD" w14:paraId="0081B4A6" w14:textId="77777777" w:rsidTr="008E6951">
        <w:trPr>
          <w:trHeight w:val="343"/>
          <w:jc w:val="center"/>
        </w:trPr>
        <w:tc>
          <w:tcPr>
            <w:tcW w:w="1560" w:type="dxa"/>
            <w:tcBorders>
              <w:top w:val="single" w:sz="12" w:space="0" w:color="auto"/>
              <w:bottom w:val="single" w:sz="12" w:space="0" w:color="auto"/>
            </w:tcBorders>
          </w:tcPr>
          <w:p w14:paraId="24EB2953" w14:textId="77777777" w:rsidR="001B54AD" w:rsidRPr="00412DE8" w:rsidRDefault="001B54AD" w:rsidP="001B54AD">
            <w:pPr>
              <w:pStyle w:val="Textosinformato"/>
              <w:spacing w:after="120"/>
              <w:jc w:val="both"/>
              <w:rPr>
                <w:rFonts w:ascii="Times New Roman" w:hAnsi="Times New Roman"/>
                <w:b/>
                <w:szCs w:val="22"/>
                <w:lang w:val="en-US"/>
              </w:rPr>
            </w:pPr>
          </w:p>
        </w:tc>
        <w:tc>
          <w:tcPr>
            <w:tcW w:w="1134" w:type="dxa"/>
            <w:tcBorders>
              <w:top w:val="single" w:sz="12" w:space="0" w:color="auto"/>
              <w:bottom w:val="single" w:sz="12" w:space="0" w:color="auto"/>
            </w:tcBorders>
          </w:tcPr>
          <w:p w14:paraId="6C9D0F25" w14:textId="77777777" w:rsidR="001B54AD" w:rsidRPr="00412DE8" w:rsidRDefault="001B54AD" w:rsidP="001B54AD">
            <w:pPr>
              <w:pStyle w:val="Textosinformato"/>
              <w:spacing w:after="120"/>
              <w:jc w:val="both"/>
              <w:rPr>
                <w:rFonts w:ascii="Times New Roman" w:hAnsi="Times New Roman"/>
                <w:b/>
                <w:szCs w:val="22"/>
                <w:lang w:val="en-US"/>
              </w:rPr>
            </w:pPr>
          </w:p>
        </w:tc>
        <w:tc>
          <w:tcPr>
            <w:tcW w:w="1134" w:type="dxa"/>
            <w:tcBorders>
              <w:top w:val="single" w:sz="12" w:space="0" w:color="auto"/>
              <w:bottom w:val="single" w:sz="12" w:space="0" w:color="auto"/>
              <w:right w:val="single" w:sz="4" w:space="0" w:color="auto"/>
            </w:tcBorders>
          </w:tcPr>
          <w:p w14:paraId="605AEEE8" w14:textId="77777777" w:rsidR="001B54AD" w:rsidRPr="00412DE8" w:rsidRDefault="001B54AD" w:rsidP="001B54AD">
            <w:pPr>
              <w:pStyle w:val="Textosinformato"/>
              <w:spacing w:after="120"/>
              <w:jc w:val="both"/>
              <w:rPr>
                <w:rFonts w:ascii="Times New Roman" w:hAnsi="Times New Roman"/>
                <w:b/>
                <w:szCs w:val="22"/>
                <w:lang w:val="en-US"/>
              </w:rPr>
            </w:pPr>
          </w:p>
        </w:tc>
        <w:tc>
          <w:tcPr>
            <w:tcW w:w="2410" w:type="dxa"/>
            <w:gridSpan w:val="2"/>
            <w:tcBorders>
              <w:top w:val="single" w:sz="12" w:space="0" w:color="auto"/>
              <w:left w:val="single" w:sz="4" w:space="0" w:color="auto"/>
              <w:bottom w:val="single" w:sz="12" w:space="0" w:color="auto"/>
              <w:right w:val="single" w:sz="4" w:space="0" w:color="auto"/>
            </w:tcBorders>
          </w:tcPr>
          <w:p w14:paraId="1B8C2CD9" w14:textId="77777777" w:rsidR="001B54AD" w:rsidRPr="00412DE8" w:rsidRDefault="001B54AD" w:rsidP="00892D9B">
            <w:pPr>
              <w:pStyle w:val="Textosinformato"/>
              <w:spacing w:after="120"/>
              <w:jc w:val="center"/>
              <w:rPr>
                <w:rFonts w:ascii="Times New Roman" w:hAnsi="Times New Roman"/>
                <w:b/>
                <w:szCs w:val="22"/>
                <w:lang w:val="en-US"/>
              </w:rPr>
            </w:pPr>
            <w:r w:rsidRPr="00412DE8">
              <w:rPr>
                <w:rFonts w:ascii="Times New Roman" w:hAnsi="Times New Roman"/>
                <w:b/>
                <w:szCs w:val="22"/>
                <w:lang w:val="en-US"/>
              </w:rPr>
              <w:t>CF</w:t>
            </w:r>
            <w:r w:rsidRPr="00412DE8">
              <w:rPr>
                <w:rFonts w:ascii="Times New Roman" w:hAnsi="Times New Roman"/>
                <w:b/>
                <w:szCs w:val="22"/>
                <w:vertAlign w:val="subscript"/>
                <w:lang w:val="en-US"/>
              </w:rPr>
              <w:t>3</w:t>
            </w:r>
            <w:r w:rsidRPr="00412DE8">
              <w:rPr>
                <w:rFonts w:ascii="Times New Roman" w:hAnsi="Times New Roman"/>
                <w:b/>
                <w:szCs w:val="22"/>
                <w:lang w:val="en-US"/>
              </w:rPr>
              <w:t>CHFCF</w:t>
            </w:r>
            <w:r w:rsidRPr="00412DE8">
              <w:rPr>
                <w:rFonts w:ascii="Times New Roman" w:hAnsi="Times New Roman"/>
                <w:b/>
                <w:szCs w:val="22"/>
                <w:vertAlign w:val="subscript"/>
                <w:lang w:val="en-US"/>
              </w:rPr>
              <w:t>2</w:t>
            </w:r>
            <w:r w:rsidRPr="00412DE8">
              <w:rPr>
                <w:rFonts w:ascii="Times New Roman" w:hAnsi="Times New Roman"/>
                <w:b/>
                <w:szCs w:val="22"/>
                <w:lang w:val="en-US"/>
              </w:rPr>
              <w:t>OCH</w:t>
            </w:r>
            <w:r w:rsidRPr="00412DE8">
              <w:rPr>
                <w:rFonts w:ascii="Times New Roman" w:hAnsi="Times New Roman"/>
                <w:b/>
                <w:szCs w:val="22"/>
                <w:vertAlign w:val="subscript"/>
                <w:lang w:val="en-US"/>
              </w:rPr>
              <w:t>3</w:t>
            </w:r>
          </w:p>
          <w:p w14:paraId="6BA15041" w14:textId="77777777" w:rsidR="001B54AD" w:rsidRPr="00412DE8" w:rsidRDefault="001B54AD" w:rsidP="00892D9B">
            <w:pPr>
              <w:pStyle w:val="Textosinformato"/>
              <w:spacing w:after="120"/>
              <w:jc w:val="center"/>
              <w:rPr>
                <w:rFonts w:ascii="Times New Roman" w:hAnsi="Times New Roman"/>
                <w:b/>
                <w:szCs w:val="22"/>
                <w:lang w:val="en-US"/>
              </w:rPr>
            </w:pPr>
            <w:r w:rsidRPr="00412DE8">
              <w:rPr>
                <w:rFonts w:ascii="Times New Roman" w:hAnsi="Times New Roman"/>
                <w:b/>
                <w:szCs w:val="22"/>
                <w:lang w:val="en-US"/>
              </w:rPr>
              <w:t>(HFE-356mec3)</w:t>
            </w:r>
          </w:p>
        </w:tc>
        <w:tc>
          <w:tcPr>
            <w:tcW w:w="2422" w:type="dxa"/>
            <w:gridSpan w:val="2"/>
            <w:tcBorders>
              <w:top w:val="single" w:sz="12" w:space="0" w:color="auto"/>
              <w:left w:val="single" w:sz="4" w:space="0" w:color="auto"/>
              <w:bottom w:val="single" w:sz="12" w:space="0" w:color="auto"/>
            </w:tcBorders>
          </w:tcPr>
          <w:p w14:paraId="2690BC22" w14:textId="77777777" w:rsidR="001B54AD" w:rsidRPr="00412DE8" w:rsidRDefault="001B54AD" w:rsidP="00892D9B">
            <w:pPr>
              <w:pStyle w:val="Textosinformato"/>
              <w:spacing w:after="120"/>
              <w:jc w:val="center"/>
              <w:rPr>
                <w:rFonts w:ascii="Times New Roman" w:hAnsi="Times New Roman"/>
                <w:b/>
                <w:szCs w:val="22"/>
                <w:vertAlign w:val="subscript"/>
                <w:lang w:val="en-US"/>
              </w:rPr>
            </w:pPr>
            <w:r w:rsidRPr="00412DE8">
              <w:rPr>
                <w:rFonts w:ascii="Times New Roman" w:hAnsi="Times New Roman"/>
                <w:b/>
                <w:szCs w:val="22"/>
                <w:lang w:val="en-US"/>
              </w:rPr>
              <w:t>CHF</w:t>
            </w:r>
            <w:r w:rsidRPr="00412DE8">
              <w:rPr>
                <w:rFonts w:ascii="Times New Roman" w:hAnsi="Times New Roman"/>
                <w:b/>
                <w:szCs w:val="22"/>
                <w:vertAlign w:val="subscript"/>
                <w:lang w:val="en-US"/>
              </w:rPr>
              <w:t>2</w:t>
            </w:r>
            <w:r w:rsidRPr="00412DE8">
              <w:rPr>
                <w:rFonts w:ascii="Times New Roman" w:hAnsi="Times New Roman"/>
                <w:b/>
                <w:szCs w:val="22"/>
                <w:lang w:val="en-US"/>
              </w:rPr>
              <w:t>CHFOCF</w:t>
            </w:r>
            <w:r w:rsidRPr="00412DE8">
              <w:rPr>
                <w:rFonts w:ascii="Times New Roman" w:hAnsi="Times New Roman"/>
                <w:b/>
                <w:szCs w:val="22"/>
                <w:vertAlign w:val="subscript"/>
                <w:lang w:val="en-US"/>
              </w:rPr>
              <w:t>3</w:t>
            </w:r>
          </w:p>
          <w:p w14:paraId="198E3B32" w14:textId="77777777" w:rsidR="001B54AD" w:rsidRPr="00412DE8" w:rsidRDefault="001B54AD" w:rsidP="00892D9B">
            <w:pPr>
              <w:pStyle w:val="Textosinformato"/>
              <w:spacing w:after="120"/>
              <w:jc w:val="center"/>
              <w:rPr>
                <w:rFonts w:ascii="Times New Roman" w:hAnsi="Times New Roman"/>
                <w:b/>
                <w:szCs w:val="22"/>
                <w:lang w:val="en-US"/>
              </w:rPr>
            </w:pPr>
            <w:r w:rsidRPr="00412DE8">
              <w:rPr>
                <w:rFonts w:ascii="Times New Roman" w:hAnsi="Times New Roman"/>
                <w:b/>
                <w:szCs w:val="22"/>
                <w:lang w:val="en-US"/>
              </w:rPr>
              <w:t>(HFE-236ea1)</w:t>
            </w:r>
          </w:p>
        </w:tc>
      </w:tr>
      <w:tr w:rsidR="001B54AD" w:rsidRPr="001B54AD" w14:paraId="6098ECB8" w14:textId="77777777" w:rsidTr="008E6951">
        <w:trPr>
          <w:trHeight w:val="343"/>
          <w:jc w:val="center"/>
        </w:trPr>
        <w:tc>
          <w:tcPr>
            <w:tcW w:w="1560" w:type="dxa"/>
            <w:tcBorders>
              <w:top w:val="single" w:sz="12" w:space="0" w:color="auto"/>
              <w:bottom w:val="single" w:sz="4" w:space="0" w:color="auto"/>
            </w:tcBorders>
          </w:tcPr>
          <w:p w14:paraId="0AFC02B9" w14:textId="77777777" w:rsidR="001B54AD" w:rsidRPr="00412DE8" w:rsidRDefault="001B54AD" w:rsidP="001B54AD">
            <w:pPr>
              <w:pStyle w:val="Textosinformato"/>
              <w:spacing w:after="120"/>
              <w:jc w:val="both"/>
              <w:rPr>
                <w:rFonts w:ascii="Times New Roman" w:hAnsi="Times New Roman"/>
                <w:b/>
                <w:szCs w:val="22"/>
                <w:lang w:val="en-US"/>
              </w:rPr>
            </w:pPr>
            <w:r w:rsidRPr="00412DE8">
              <w:rPr>
                <w:rFonts w:ascii="Times New Roman" w:hAnsi="Times New Roman"/>
                <w:b/>
                <w:szCs w:val="22"/>
                <w:lang w:val="en-US"/>
              </w:rPr>
              <w:t>Scenario</w:t>
            </w:r>
          </w:p>
        </w:tc>
        <w:tc>
          <w:tcPr>
            <w:tcW w:w="1134" w:type="dxa"/>
            <w:tcBorders>
              <w:top w:val="single" w:sz="12" w:space="0" w:color="auto"/>
              <w:bottom w:val="single" w:sz="4" w:space="0" w:color="auto"/>
            </w:tcBorders>
          </w:tcPr>
          <w:p w14:paraId="435451DF" w14:textId="77777777" w:rsidR="008E6951" w:rsidRPr="00412DE8" w:rsidRDefault="001B54AD" w:rsidP="001B54AD">
            <w:pPr>
              <w:pStyle w:val="Textosinformato"/>
              <w:spacing w:after="120"/>
              <w:jc w:val="both"/>
              <w:rPr>
                <w:rFonts w:ascii="Times New Roman" w:hAnsi="Times New Roman"/>
                <w:b/>
                <w:szCs w:val="22"/>
                <w:lang w:val="en-US"/>
              </w:rPr>
            </w:pPr>
            <w:r w:rsidRPr="00412DE8">
              <w:rPr>
                <w:rFonts w:ascii="Times New Roman" w:hAnsi="Times New Roman"/>
                <w:b/>
                <w:szCs w:val="22"/>
                <w:lang w:val="en-US"/>
              </w:rPr>
              <w:t>[Cl] /</w:t>
            </w:r>
          </w:p>
          <w:p w14:paraId="01013274" w14:textId="2A465ADC" w:rsidR="001B54AD" w:rsidRPr="00412DE8" w:rsidRDefault="001B54AD" w:rsidP="001B54AD">
            <w:pPr>
              <w:pStyle w:val="Textosinformato"/>
              <w:spacing w:after="120"/>
              <w:jc w:val="both"/>
              <w:rPr>
                <w:rFonts w:ascii="Times New Roman" w:hAnsi="Times New Roman"/>
                <w:b/>
                <w:szCs w:val="22"/>
                <w:lang w:val="en-US"/>
              </w:rPr>
            </w:pPr>
            <w:proofErr w:type="gramStart"/>
            <w:r w:rsidRPr="00412DE8">
              <w:rPr>
                <w:rFonts w:ascii="Times New Roman" w:hAnsi="Times New Roman"/>
                <w:b/>
                <w:szCs w:val="22"/>
                <w:lang w:val="en-US"/>
              </w:rPr>
              <w:t>cm</w:t>
            </w:r>
            <w:r w:rsidRPr="00412DE8">
              <w:rPr>
                <w:rFonts w:ascii="Times New Roman" w:hAnsi="Times New Roman"/>
                <w:b/>
                <w:szCs w:val="22"/>
                <w:vertAlign w:val="superscript"/>
                <w:lang w:val="en-US"/>
              </w:rPr>
              <w:t>-3</w:t>
            </w:r>
            <w:proofErr w:type="gramEnd"/>
          </w:p>
        </w:tc>
        <w:tc>
          <w:tcPr>
            <w:tcW w:w="1134" w:type="dxa"/>
            <w:tcBorders>
              <w:top w:val="single" w:sz="12" w:space="0" w:color="auto"/>
              <w:bottom w:val="single" w:sz="4" w:space="0" w:color="auto"/>
              <w:right w:val="single" w:sz="4" w:space="0" w:color="auto"/>
            </w:tcBorders>
          </w:tcPr>
          <w:p w14:paraId="2D514C77" w14:textId="77777777" w:rsidR="008E6951" w:rsidRPr="00412DE8" w:rsidRDefault="001B54AD" w:rsidP="001B54AD">
            <w:pPr>
              <w:pStyle w:val="Textosinformato"/>
              <w:spacing w:after="120"/>
              <w:jc w:val="both"/>
              <w:rPr>
                <w:rFonts w:ascii="Times New Roman" w:hAnsi="Times New Roman"/>
                <w:b/>
                <w:szCs w:val="22"/>
                <w:lang w:val="en-US"/>
              </w:rPr>
            </w:pPr>
            <w:r w:rsidRPr="00412DE8">
              <w:rPr>
                <w:rFonts w:ascii="Times New Roman" w:hAnsi="Times New Roman"/>
                <w:b/>
                <w:szCs w:val="22"/>
                <w:lang w:val="en-US"/>
              </w:rPr>
              <w:t>[OH] /</w:t>
            </w:r>
          </w:p>
          <w:p w14:paraId="25F93072" w14:textId="018A2F9D" w:rsidR="001B54AD" w:rsidRPr="00412DE8" w:rsidRDefault="001B54AD" w:rsidP="001B54AD">
            <w:pPr>
              <w:pStyle w:val="Textosinformato"/>
              <w:spacing w:after="120"/>
              <w:jc w:val="both"/>
              <w:rPr>
                <w:rFonts w:ascii="Times New Roman" w:hAnsi="Times New Roman"/>
                <w:b/>
                <w:szCs w:val="22"/>
                <w:lang w:val="en-US"/>
              </w:rPr>
            </w:pPr>
            <w:proofErr w:type="gramStart"/>
            <w:r w:rsidRPr="00412DE8">
              <w:rPr>
                <w:rFonts w:ascii="Times New Roman" w:hAnsi="Times New Roman"/>
                <w:b/>
                <w:szCs w:val="22"/>
                <w:lang w:val="en-US"/>
              </w:rPr>
              <w:t>cm</w:t>
            </w:r>
            <w:r w:rsidRPr="00412DE8">
              <w:rPr>
                <w:rFonts w:ascii="Times New Roman" w:hAnsi="Times New Roman"/>
                <w:b/>
                <w:szCs w:val="22"/>
                <w:vertAlign w:val="superscript"/>
                <w:lang w:val="en-US"/>
              </w:rPr>
              <w:t>-3</w:t>
            </w:r>
            <w:proofErr w:type="gramEnd"/>
          </w:p>
        </w:tc>
        <w:tc>
          <w:tcPr>
            <w:tcW w:w="1418" w:type="dxa"/>
            <w:tcBorders>
              <w:top w:val="single" w:sz="12" w:space="0" w:color="auto"/>
              <w:left w:val="single" w:sz="4" w:space="0" w:color="auto"/>
              <w:bottom w:val="single" w:sz="4" w:space="0" w:color="auto"/>
            </w:tcBorders>
          </w:tcPr>
          <w:p w14:paraId="4CC760C3" w14:textId="77777777" w:rsidR="008E6951" w:rsidRPr="00412DE8" w:rsidRDefault="001B54AD" w:rsidP="001B54AD">
            <w:pPr>
              <w:pStyle w:val="Textosinformato"/>
              <w:spacing w:after="120"/>
              <w:jc w:val="both"/>
              <w:rPr>
                <w:rFonts w:ascii="Times New Roman" w:hAnsi="Times New Roman"/>
                <w:b/>
                <w:szCs w:val="22"/>
                <w:lang w:val="en-US"/>
              </w:rPr>
            </w:pPr>
            <w:proofErr w:type="spellStart"/>
            <w:r w:rsidRPr="00412DE8">
              <w:rPr>
                <w:rFonts w:ascii="Times New Roman" w:hAnsi="Times New Roman"/>
                <w:b/>
                <w:szCs w:val="22"/>
                <w:lang w:val="en-US"/>
              </w:rPr>
              <w:t>τ</w:t>
            </w:r>
            <w:r w:rsidRPr="00412DE8">
              <w:rPr>
                <w:rFonts w:ascii="Times New Roman" w:hAnsi="Times New Roman"/>
                <w:b/>
                <w:szCs w:val="22"/>
                <w:vertAlign w:val="subscript"/>
                <w:lang w:val="en-US"/>
              </w:rPr>
              <w:t>Cl</w:t>
            </w:r>
            <w:proofErr w:type="spellEnd"/>
            <w:r w:rsidRPr="00412DE8">
              <w:rPr>
                <w:rFonts w:ascii="Times New Roman" w:hAnsi="Times New Roman"/>
                <w:b/>
                <w:szCs w:val="22"/>
                <w:lang w:val="en-US"/>
              </w:rPr>
              <w:t xml:space="preserve">/ </w:t>
            </w:r>
          </w:p>
          <w:p w14:paraId="63C44C42" w14:textId="22EF2E13" w:rsidR="001B54AD" w:rsidRPr="00412DE8" w:rsidRDefault="001B54AD" w:rsidP="001B54AD">
            <w:pPr>
              <w:pStyle w:val="Textosinformato"/>
              <w:spacing w:after="120"/>
              <w:jc w:val="both"/>
              <w:rPr>
                <w:rFonts w:ascii="Times New Roman" w:hAnsi="Times New Roman"/>
                <w:b/>
                <w:szCs w:val="22"/>
                <w:lang w:val="en-US"/>
              </w:rPr>
            </w:pPr>
            <w:r w:rsidRPr="00412DE8">
              <w:rPr>
                <w:rFonts w:ascii="Times New Roman" w:hAnsi="Times New Roman"/>
                <w:b/>
                <w:szCs w:val="22"/>
                <w:lang w:val="en-US"/>
              </w:rPr>
              <w:t>years</w:t>
            </w:r>
          </w:p>
        </w:tc>
        <w:tc>
          <w:tcPr>
            <w:tcW w:w="992" w:type="dxa"/>
            <w:tcBorders>
              <w:top w:val="single" w:sz="12" w:space="0" w:color="auto"/>
              <w:bottom w:val="single" w:sz="4" w:space="0" w:color="auto"/>
              <w:right w:val="single" w:sz="4" w:space="0" w:color="auto"/>
            </w:tcBorders>
          </w:tcPr>
          <w:p w14:paraId="523102A9" w14:textId="77777777" w:rsidR="008E6951" w:rsidRPr="00412DE8" w:rsidRDefault="001B54AD" w:rsidP="001B54AD">
            <w:pPr>
              <w:pStyle w:val="Textosinformato"/>
              <w:spacing w:after="120"/>
              <w:jc w:val="both"/>
              <w:rPr>
                <w:rFonts w:ascii="Times New Roman" w:hAnsi="Times New Roman"/>
                <w:b/>
                <w:szCs w:val="22"/>
                <w:lang w:val="en-US"/>
              </w:rPr>
            </w:pPr>
            <w:proofErr w:type="spellStart"/>
            <w:r w:rsidRPr="00412DE8">
              <w:rPr>
                <w:rFonts w:ascii="Times New Roman" w:hAnsi="Times New Roman"/>
                <w:b/>
                <w:szCs w:val="22"/>
                <w:lang w:val="en-US"/>
              </w:rPr>
              <w:t>τ</w:t>
            </w:r>
            <w:r w:rsidRPr="00412DE8">
              <w:rPr>
                <w:rFonts w:ascii="Times New Roman" w:hAnsi="Times New Roman"/>
                <w:b/>
                <w:szCs w:val="22"/>
                <w:vertAlign w:val="subscript"/>
                <w:lang w:val="en-US"/>
              </w:rPr>
              <w:t>OH</w:t>
            </w:r>
            <w:proofErr w:type="spellEnd"/>
            <w:r w:rsidRPr="00412DE8">
              <w:rPr>
                <w:rFonts w:ascii="Times New Roman" w:hAnsi="Times New Roman"/>
                <w:b/>
                <w:szCs w:val="22"/>
                <w:lang w:val="en-US"/>
              </w:rPr>
              <w:t xml:space="preserve">/ </w:t>
            </w:r>
          </w:p>
          <w:p w14:paraId="7CAE6E91" w14:textId="17D7F079" w:rsidR="001B54AD" w:rsidRPr="00412DE8" w:rsidRDefault="001B54AD" w:rsidP="001B54AD">
            <w:pPr>
              <w:pStyle w:val="Textosinformato"/>
              <w:spacing w:after="120"/>
              <w:jc w:val="both"/>
              <w:rPr>
                <w:rFonts w:ascii="Times New Roman" w:hAnsi="Times New Roman"/>
                <w:b/>
                <w:szCs w:val="22"/>
                <w:lang w:val="en-US"/>
              </w:rPr>
            </w:pPr>
            <w:r w:rsidRPr="00412DE8">
              <w:rPr>
                <w:rFonts w:ascii="Times New Roman" w:hAnsi="Times New Roman"/>
                <w:b/>
                <w:szCs w:val="22"/>
                <w:lang w:val="en-US"/>
              </w:rPr>
              <w:t>years</w:t>
            </w:r>
          </w:p>
        </w:tc>
        <w:tc>
          <w:tcPr>
            <w:tcW w:w="1430" w:type="dxa"/>
            <w:tcBorders>
              <w:top w:val="single" w:sz="12" w:space="0" w:color="auto"/>
              <w:left w:val="single" w:sz="4" w:space="0" w:color="auto"/>
              <w:bottom w:val="single" w:sz="4" w:space="0" w:color="auto"/>
            </w:tcBorders>
          </w:tcPr>
          <w:p w14:paraId="57F87612" w14:textId="77777777" w:rsidR="008E6951" w:rsidRPr="00412DE8" w:rsidRDefault="001B54AD" w:rsidP="001B54AD">
            <w:pPr>
              <w:pStyle w:val="Textosinformato"/>
              <w:spacing w:after="120"/>
              <w:jc w:val="both"/>
              <w:rPr>
                <w:rFonts w:ascii="Times New Roman" w:hAnsi="Times New Roman"/>
                <w:b/>
                <w:szCs w:val="22"/>
                <w:lang w:val="en-US"/>
              </w:rPr>
            </w:pPr>
            <w:proofErr w:type="spellStart"/>
            <w:r w:rsidRPr="00412DE8">
              <w:rPr>
                <w:rFonts w:ascii="Times New Roman" w:hAnsi="Times New Roman"/>
                <w:b/>
                <w:szCs w:val="22"/>
                <w:lang w:val="en-US"/>
              </w:rPr>
              <w:t>τ</w:t>
            </w:r>
            <w:r w:rsidRPr="00412DE8">
              <w:rPr>
                <w:rFonts w:ascii="Times New Roman" w:hAnsi="Times New Roman"/>
                <w:b/>
                <w:szCs w:val="22"/>
                <w:vertAlign w:val="subscript"/>
                <w:lang w:val="en-US"/>
              </w:rPr>
              <w:t>Cl</w:t>
            </w:r>
            <w:proofErr w:type="spellEnd"/>
            <w:r w:rsidRPr="00412DE8">
              <w:rPr>
                <w:rFonts w:ascii="Times New Roman" w:hAnsi="Times New Roman"/>
                <w:b/>
                <w:szCs w:val="22"/>
                <w:lang w:val="en-US"/>
              </w:rPr>
              <w:t xml:space="preserve">/ </w:t>
            </w:r>
          </w:p>
          <w:p w14:paraId="4AD4B4C6" w14:textId="3D3FE9C8" w:rsidR="001B54AD" w:rsidRPr="00412DE8" w:rsidRDefault="001B54AD" w:rsidP="001B54AD">
            <w:pPr>
              <w:pStyle w:val="Textosinformato"/>
              <w:spacing w:after="120"/>
              <w:jc w:val="both"/>
              <w:rPr>
                <w:rFonts w:ascii="Times New Roman" w:hAnsi="Times New Roman"/>
                <w:b/>
                <w:szCs w:val="22"/>
                <w:lang w:val="en-US"/>
              </w:rPr>
            </w:pPr>
            <w:r w:rsidRPr="00412DE8">
              <w:rPr>
                <w:rFonts w:ascii="Times New Roman" w:hAnsi="Times New Roman"/>
                <w:b/>
                <w:szCs w:val="22"/>
                <w:lang w:val="en-US"/>
              </w:rPr>
              <w:t>years</w:t>
            </w:r>
          </w:p>
        </w:tc>
        <w:tc>
          <w:tcPr>
            <w:tcW w:w="992" w:type="dxa"/>
            <w:tcBorders>
              <w:top w:val="single" w:sz="12" w:space="0" w:color="auto"/>
              <w:bottom w:val="single" w:sz="4" w:space="0" w:color="auto"/>
            </w:tcBorders>
          </w:tcPr>
          <w:p w14:paraId="4BAA46AA" w14:textId="77777777" w:rsidR="008E6951" w:rsidRPr="00412DE8" w:rsidRDefault="001B54AD" w:rsidP="001B54AD">
            <w:pPr>
              <w:pStyle w:val="Textosinformato"/>
              <w:spacing w:after="120"/>
              <w:jc w:val="both"/>
              <w:rPr>
                <w:rFonts w:ascii="Times New Roman" w:hAnsi="Times New Roman"/>
                <w:b/>
                <w:szCs w:val="22"/>
                <w:lang w:val="en-US"/>
              </w:rPr>
            </w:pPr>
            <w:proofErr w:type="spellStart"/>
            <w:r w:rsidRPr="00412DE8">
              <w:rPr>
                <w:rFonts w:ascii="Times New Roman" w:hAnsi="Times New Roman"/>
                <w:b/>
                <w:szCs w:val="22"/>
                <w:lang w:val="en-US"/>
              </w:rPr>
              <w:t>τ</w:t>
            </w:r>
            <w:r w:rsidRPr="00412DE8">
              <w:rPr>
                <w:rFonts w:ascii="Times New Roman" w:hAnsi="Times New Roman"/>
                <w:b/>
                <w:szCs w:val="22"/>
                <w:vertAlign w:val="subscript"/>
                <w:lang w:val="en-US"/>
              </w:rPr>
              <w:t>OH</w:t>
            </w:r>
            <w:proofErr w:type="spellEnd"/>
            <w:r w:rsidRPr="00412DE8">
              <w:rPr>
                <w:rFonts w:ascii="Times New Roman" w:hAnsi="Times New Roman"/>
                <w:b/>
                <w:szCs w:val="22"/>
                <w:lang w:val="en-US"/>
              </w:rPr>
              <w:t xml:space="preserve">/ </w:t>
            </w:r>
          </w:p>
          <w:p w14:paraId="5D27F2C2" w14:textId="71D67743" w:rsidR="001B54AD" w:rsidRPr="00412DE8" w:rsidRDefault="001B54AD" w:rsidP="001B54AD">
            <w:pPr>
              <w:pStyle w:val="Textosinformato"/>
              <w:spacing w:after="120"/>
              <w:jc w:val="both"/>
              <w:rPr>
                <w:rFonts w:ascii="Times New Roman" w:hAnsi="Times New Roman"/>
                <w:b/>
                <w:szCs w:val="22"/>
                <w:lang w:val="en-US"/>
              </w:rPr>
            </w:pPr>
            <w:r w:rsidRPr="00412DE8">
              <w:rPr>
                <w:rFonts w:ascii="Times New Roman" w:hAnsi="Times New Roman"/>
                <w:b/>
                <w:szCs w:val="22"/>
                <w:lang w:val="en-US"/>
              </w:rPr>
              <w:t>years</w:t>
            </w:r>
          </w:p>
        </w:tc>
      </w:tr>
      <w:tr w:rsidR="001B54AD" w:rsidRPr="001B54AD" w14:paraId="6F3FEB65" w14:textId="77777777" w:rsidTr="008E6951">
        <w:trPr>
          <w:trHeight w:val="369"/>
          <w:jc w:val="center"/>
        </w:trPr>
        <w:tc>
          <w:tcPr>
            <w:tcW w:w="1560" w:type="dxa"/>
            <w:tcBorders>
              <w:top w:val="single" w:sz="4" w:space="0" w:color="auto"/>
            </w:tcBorders>
          </w:tcPr>
          <w:p w14:paraId="65BE2C6D" w14:textId="77777777" w:rsidR="001B54AD" w:rsidRPr="00412DE8" w:rsidRDefault="001B54AD" w:rsidP="001B54AD">
            <w:pPr>
              <w:pStyle w:val="Textosinformato"/>
              <w:spacing w:after="120"/>
              <w:jc w:val="both"/>
              <w:rPr>
                <w:rFonts w:ascii="Times New Roman" w:hAnsi="Times New Roman"/>
                <w:i/>
                <w:szCs w:val="22"/>
                <w:lang w:val="en-US"/>
              </w:rPr>
            </w:pPr>
            <w:proofErr w:type="spellStart"/>
            <w:r w:rsidRPr="00412DE8">
              <w:rPr>
                <w:rFonts w:ascii="Times New Roman" w:hAnsi="Times New Roman"/>
                <w:i/>
                <w:szCs w:val="22"/>
                <w:lang w:val="en-US"/>
              </w:rPr>
              <w:t>i</w:t>
            </w:r>
            <w:proofErr w:type="spellEnd"/>
          </w:p>
        </w:tc>
        <w:tc>
          <w:tcPr>
            <w:tcW w:w="1134" w:type="dxa"/>
            <w:tcBorders>
              <w:top w:val="single" w:sz="4" w:space="0" w:color="auto"/>
            </w:tcBorders>
          </w:tcPr>
          <w:p w14:paraId="4BBB4CC8" w14:textId="77777777" w:rsidR="001B54AD" w:rsidRPr="00412DE8" w:rsidRDefault="001B54AD" w:rsidP="001B54AD">
            <w:pPr>
              <w:pStyle w:val="Textosinformato"/>
              <w:spacing w:after="120"/>
              <w:jc w:val="both"/>
              <w:rPr>
                <w:rFonts w:ascii="Times New Roman" w:hAnsi="Times New Roman"/>
                <w:szCs w:val="22"/>
                <w:lang w:val="en-US"/>
              </w:rPr>
            </w:pPr>
            <w:r w:rsidRPr="00412DE8">
              <w:rPr>
                <w:rFonts w:ascii="Times New Roman" w:hAnsi="Times New Roman"/>
                <w:szCs w:val="22"/>
                <w:lang w:val="en-US"/>
              </w:rPr>
              <w:t>10</w:t>
            </w:r>
            <w:r w:rsidRPr="00412DE8">
              <w:rPr>
                <w:rFonts w:ascii="Times New Roman" w:hAnsi="Times New Roman"/>
                <w:szCs w:val="22"/>
                <w:vertAlign w:val="superscript"/>
                <w:lang w:val="en-US"/>
              </w:rPr>
              <w:t>3 a</w:t>
            </w:r>
          </w:p>
        </w:tc>
        <w:tc>
          <w:tcPr>
            <w:tcW w:w="1134" w:type="dxa"/>
            <w:tcBorders>
              <w:top w:val="single" w:sz="4" w:space="0" w:color="auto"/>
              <w:right w:val="single" w:sz="4" w:space="0" w:color="auto"/>
            </w:tcBorders>
          </w:tcPr>
          <w:p w14:paraId="6B7D5FCF" w14:textId="77777777" w:rsidR="001B54AD" w:rsidRPr="00412DE8" w:rsidRDefault="001B54AD" w:rsidP="001B54AD">
            <w:pPr>
              <w:pStyle w:val="Textosinformato"/>
              <w:spacing w:after="120"/>
              <w:jc w:val="both"/>
              <w:rPr>
                <w:rFonts w:ascii="Times New Roman" w:hAnsi="Times New Roman"/>
                <w:szCs w:val="22"/>
                <w:lang w:val="en-US"/>
              </w:rPr>
            </w:pPr>
            <w:r w:rsidRPr="00412DE8">
              <w:rPr>
                <w:rFonts w:ascii="Times New Roman" w:hAnsi="Times New Roman"/>
                <w:szCs w:val="22"/>
                <w:lang w:val="en-US"/>
              </w:rPr>
              <w:t>10</w:t>
            </w:r>
            <w:r w:rsidRPr="00412DE8">
              <w:rPr>
                <w:rFonts w:ascii="Times New Roman" w:hAnsi="Times New Roman"/>
                <w:szCs w:val="22"/>
                <w:vertAlign w:val="superscript"/>
                <w:lang w:val="en-US"/>
              </w:rPr>
              <w:t>6 b</w:t>
            </w:r>
          </w:p>
        </w:tc>
        <w:tc>
          <w:tcPr>
            <w:tcW w:w="1418" w:type="dxa"/>
            <w:tcBorders>
              <w:top w:val="single" w:sz="4" w:space="0" w:color="auto"/>
              <w:left w:val="single" w:sz="4" w:space="0" w:color="auto"/>
            </w:tcBorders>
          </w:tcPr>
          <w:p w14:paraId="43D16928" w14:textId="77777777" w:rsidR="001B54AD" w:rsidRPr="00412DE8" w:rsidRDefault="001B54AD" w:rsidP="001B54AD">
            <w:pPr>
              <w:pStyle w:val="Textosinformato"/>
              <w:spacing w:after="120"/>
              <w:jc w:val="both"/>
              <w:rPr>
                <w:rFonts w:ascii="Times New Roman" w:hAnsi="Times New Roman"/>
                <w:szCs w:val="22"/>
                <w:lang w:val="en-US"/>
              </w:rPr>
            </w:pPr>
            <w:r w:rsidRPr="00412DE8">
              <w:rPr>
                <w:rFonts w:ascii="Times New Roman" w:hAnsi="Times New Roman"/>
                <w:szCs w:val="22"/>
                <w:lang w:val="en-US"/>
              </w:rPr>
              <w:t>138</w:t>
            </w:r>
          </w:p>
        </w:tc>
        <w:tc>
          <w:tcPr>
            <w:tcW w:w="992" w:type="dxa"/>
            <w:tcBorders>
              <w:top w:val="single" w:sz="4" w:space="0" w:color="auto"/>
              <w:right w:val="single" w:sz="4" w:space="0" w:color="auto"/>
            </w:tcBorders>
          </w:tcPr>
          <w:p w14:paraId="53BBFF2B" w14:textId="77777777" w:rsidR="001B54AD" w:rsidRPr="00412DE8" w:rsidRDefault="001B54AD" w:rsidP="001B54AD">
            <w:pPr>
              <w:pStyle w:val="Textosinformato"/>
              <w:spacing w:after="120"/>
              <w:jc w:val="both"/>
              <w:rPr>
                <w:rFonts w:ascii="Times New Roman" w:hAnsi="Times New Roman"/>
                <w:szCs w:val="22"/>
                <w:lang w:val="en-US"/>
              </w:rPr>
            </w:pPr>
            <w:r w:rsidRPr="00412DE8">
              <w:rPr>
                <w:rFonts w:ascii="Times New Roman" w:hAnsi="Times New Roman"/>
                <w:szCs w:val="22"/>
                <w:lang w:val="en-US"/>
              </w:rPr>
              <w:t>1.4</w:t>
            </w:r>
          </w:p>
        </w:tc>
        <w:tc>
          <w:tcPr>
            <w:tcW w:w="1430" w:type="dxa"/>
            <w:tcBorders>
              <w:top w:val="single" w:sz="4" w:space="0" w:color="auto"/>
              <w:left w:val="single" w:sz="4" w:space="0" w:color="auto"/>
            </w:tcBorders>
          </w:tcPr>
          <w:p w14:paraId="6E38F414" w14:textId="77777777" w:rsidR="001B54AD" w:rsidRPr="00412DE8" w:rsidRDefault="001B54AD" w:rsidP="001B54AD">
            <w:pPr>
              <w:pStyle w:val="Textosinformato"/>
              <w:spacing w:after="120"/>
              <w:jc w:val="both"/>
              <w:rPr>
                <w:rFonts w:ascii="Times New Roman" w:hAnsi="Times New Roman"/>
                <w:szCs w:val="22"/>
                <w:lang w:val="en-US"/>
              </w:rPr>
            </w:pPr>
            <w:r w:rsidRPr="00412DE8">
              <w:rPr>
                <w:rFonts w:ascii="Times New Roman" w:hAnsi="Times New Roman"/>
                <w:szCs w:val="22"/>
                <w:lang w:val="en-US"/>
              </w:rPr>
              <w:t>26605</w:t>
            </w:r>
          </w:p>
        </w:tc>
        <w:tc>
          <w:tcPr>
            <w:tcW w:w="992" w:type="dxa"/>
            <w:tcBorders>
              <w:top w:val="single" w:sz="4" w:space="0" w:color="auto"/>
            </w:tcBorders>
          </w:tcPr>
          <w:p w14:paraId="19F88CD8" w14:textId="77777777" w:rsidR="001B54AD" w:rsidRPr="00412DE8" w:rsidRDefault="001B54AD" w:rsidP="001B54AD">
            <w:pPr>
              <w:pStyle w:val="Textosinformato"/>
              <w:spacing w:after="120"/>
              <w:jc w:val="both"/>
              <w:rPr>
                <w:rFonts w:ascii="Times New Roman" w:hAnsi="Times New Roman"/>
                <w:szCs w:val="22"/>
                <w:lang w:val="en-US"/>
              </w:rPr>
            </w:pPr>
            <w:r w:rsidRPr="00412DE8">
              <w:rPr>
                <w:rFonts w:ascii="Times New Roman" w:hAnsi="Times New Roman"/>
                <w:szCs w:val="22"/>
                <w:lang w:val="en-US"/>
              </w:rPr>
              <w:t>8.0</w:t>
            </w:r>
          </w:p>
        </w:tc>
      </w:tr>
      <w:tr w:rsidR="001B54AD" w:rsidRPr="001B54AD" w14:paraId="1D9E8259" w14:textId="77777777" w:rsidTr="008E6951">
        <w:trPr>
          <w:trHeight w:val="389"/>
          <w:jc w:val="center"/>
        </w:trPr>
        <w:tc>
          <w:tcPr>
            <w:tcW w:w="1560" w:type="dxa"/>
            <w:tcBorders>
              <w:bottom w:val="single" w:sz="12" w:space="0" w:color="auto"/>
            </w:tcBorders>
          </w:tcPr>
          <w:p w14:paraId="023672FD" w14:textId="77777777" w:rsidR="001B54AD" w:rsidRPr="00412DE8" w:rsidRDefault="001B54AD" w:rsidP="001B54AD">
            <w:pPr>
              <w:pStyle w:val="Textosinformato"/>
              <w:spacing w:after="120"/>
              <w:jc w:val="both"/>
              <w:rPr>
                <w:rFonts w:ascii="Times New Roman" w:hAnsi="Times New Roman"/>
                <w:i/>
                <w:szCs w:val="22"/>
                <w:lang w:val="en-US"/>
              </w:rPr>
            </w:pPr>
            <w:r w:rsidRPr="00412DE8">
              <w:rPr>
                <w:rFonts w:ascii="Times New Roman" w:hAnsi="Times New Roman"/>
                <w:i/>
                <w:szCs w:val="22"/>
                <w:lang w:val="en-US"/>
              </w:rPr>
              <w:t>ii</w:t>
            </w:r>
          </w:p>
        </w:tc>
        <w:tc>
          <w:tcPr>
            <w:tcW w:w="1134" w:type="dxa"/>
            <w:tcBorders>
              <w:bottom w:val="single" w:sz="12" w:space="0" w:color="auto"/>
            </w:tcBorders>
          </w:tcPr>
          <w:p w14:paraId="7DE5F998" w14:textId="77777777" w:rsidR="001B54AD" w:rsidRPr="00412DE8" w:rsidRDefault="001B54AD" w:rsidP="001B54AD">
            <w:pPr>
              <w:pStyle w:val="Textosinformato"/>
              <w:spacing w:after="120"/>
              <w:jc w:val="both"/>
              <w:rPr>
                <w:rFonts w:ascii="Times New Roman" w:hAnsi="Times New Roman"/>
                <w:szCs w:val="22"/>
                <w:lang w:val="en-US"/>
              </w:rPr>
            </w:pPr>
            <w:r w:rsidRPr="00412DE8">
              <w:rPr>
                <w:rFonts w:ascii="Times New Roman" w:hAnsi="Times New Roman"/>
                <w:szCs w:val="22"/>
                <w:lang w:val="en-US"/>
              </w:rPr>
              <w:t>10</w:t>
            </w:r>
            <w:r w:rsidRPr="00412DE8">
              <w:rPr>
                <w:rFonts w:ascii="Times New Roman" w:hAnsi="Times New Roman"/>
                <w:szCs w:val="22"/>
                <w:vertAlign w:val="superscript"/>
                <w:lang w:val="en-US"/>
              </w:rPr>
              <w:t>5 c</w:t>
            </w:r>
          </w:p>
        </w:tc>
        <w:tc>
          <w:tcPr>
            <w:tcW w:w="1134" w:type="dxa"/>
            <w:tcBorders>
              <w:bottom w:val="single" w:sz="12" w:space="0" w:color="auto"/>
              <w:right w:val="single" w:sz="4" w:space="0" w:color="auto"/>
            </w:tcBorders>
          </w:tcPr>
          <w:p w14:paraId="7AA54A6F" w14:textId="77777777" w:rsidR="001B54AD" w:rsidRPr="00412DE8" w:rsidRDefault="001B54AD" w:rsidP="001B54AD">
            <w:pPr>
              <w:pStyle w:val="Textosinformato"/>
              <w:spacing w:after="120"/>
              <w:jc w:val="both"/>
              <w:rPr>
                <w:rFonts w:ascii="Times New Roman" w:hAnsi="Times New Roman"/>
                <w:szCs w:val="22"/>
                <w:lang w:val="en-US"/>
              </w:rPr>
            </w:pPr>
            <w:r w:rsidRPr="00412DE8">
              <w:rPr>
                <w:rFonts w:ascii="Times New Roman" w:hAnsi="Times New Roman"/>
                <w:szCs w:val="22"/>
                <w:lang w:val="en-US"/>
              </w:rPr>
              <w:t>10</w:t>
            </w:r>
            <w:r w:rsidRPr="00412DE8">
              <w:rPr>
                <w:rFonts w:ascii="Times New Roman" w:hAnsi="Times New Roman"/>
                <w:szCs w:val="22"/>
                <w:vertAlign w:val="superscript"/>
                <w:lang w:val="en-US"/>
              </w:rPr>
              <w:t>5 d</w:t>
            </w:r>
          </w:p>
        </w:tc>
        <w:tc>
          <w:tcPr>
            <w:tcW w:w="1418" w:type="dxa"/>
            <w:tcBorders>
              <w:left w:val="single" w:sz="4" w:space="0" w:color="auto"/>
              <w:bottom w:val="single" w:sz="12" w:space="0" w:color="auto"/>
            </w:tcBorders>
          </w:tcPr>
          <w:p w14:paraId="32256BCD" w14:textId="77777777" w:rsidR="001B54AD" w:rsidRPr="00412DE8" w:rsidRDefault="001B54AD" w:rsidP="001B54AD">
            <w:pPr>
              <w:pStyle w:val="Textosinformato"/>
              <w:spacing w:after="120"/>
              <w:jc w:val="both"/>
              <w:rPr>
                <w:rFonts w:ascii="Times New Roman" w:hAnsi="Times New Roman"/>
                <w:szCs w:val="22"/>
                <w:lang w:val="en-US"/>
              </w:rPr>
            </w:pPr>
            <w:r w:rsidRPr="00412DE8">
              <w:rPr>
                <w:rFonts w:ascii="Times New Roman" w:hAnsi="Times New Roman"/>
                <w:szCs w:val="22"/>
                <w:lang w:val="en-US"/>
              </w:rPr>
              <w:t>1.4</w:t>
            </w:r>
          </w:p>
        </w:tc>
        <w:tc>
          <w:tcPr>
            <w:tcW w:w="992" w:type="dxa"/>
            <w:tcBorders>
              <w:bottom w:val="single" w:sz="12" w:space="0" w:color="auto"/>
              <w:right w:val="single" w:sz="4" w:space="0" w:color="auto"/>
            </w:tcBorders>
          </w:tcPr>
          <w:p w14:paraId="60A56B77" w14:textId="77777777" w:rsidR="001B54AD" w:rsidRPr="00412DE8" w:rsidRDefault="001B54AD" w:rsidP="001B54AD">
            <w:pPr>
              <w:pStyle w:val="Textosinformato"/>
              <w:spacing w:after="120"/>
              <w:jc w:val="both"/>
              <w:rPr>
                <w:rFonts w:ascii="Times New Roman" w:hAnsi="Times New Roman"/>
                <w:szCs w:val="22"/>
                <w:lang w:val="en-US"/>
              </w:rPr>
            </w:pPr>
            <w:r w:rsidRPr="00412DE8">
              <w:rPr>
                <w:rFonts w:ascii="Times New Roman" w:hAnsi="Times New Roman"/>
                <w:szCs w:val="22"/>
                <w:lang w:val="en-US"/>
              </w:rPr>
              <w:t>8.7</w:t>
            </w:r>
          </w:p>
        </w:tc>
        <w:tc>
          <w:tcPr>
            <w:tcW w:w="1430" w:type="dxa"/>
            <w:tcBorders>
              <w:left w:val="single" w:sz="4" w:space="0" w:color="auto"/>
              <w:bottom w:val="single" w:sz="12" w:space="0" w:color="auto"/>
            </w:tcBorders>
          </w:tcPr>
          <w:p w14:paraId="4518A5D2" w14:textId="77777777" w:rsidR="001B54AD" w:rsidRPr="00412DE8" w:rsidRDefault="001B54AD" w:rsidP="001B54AD">
            <w:pPr>
              <w:pStyle w:val="Textosinformato"/>
              <w:spacing w:after="120"/>
              <w:jc w:val="both"/>
              <w:rPr>
                <w:rFonts w:ascii="Times New Roman" w:hAnsi="Times New Roman"/>
                <w:szCs w:val="22"/>
                <w:lang w:val="en-US"/>
              </w:rPr>
            </w:pPr>
            <w:r w:rsidRPr="00412DE8">
              <w:rPr>
                <w:rFonts w:ascii="Times New Roman" w:hAnsi="Times New Roman"/>
                <w:szCs w:val="22"/>
                <w:lang w:val="en-US"/>
              </w:rPr>
              <w:t>266</w:t>
            </w:r>
          </w:p>
        </w:tc>
        <w:tc>
          <w:tcPr>
            <w:tcW w:w="992" w:type="dxa"/>
            <w:tcBorders>
              <w:bottom w:val="single" w:sz="12" w:space="0" w:color="auto"/>
            </w:tcBorders>
          </w:tcPr>
          <w:p w14:paraId="5D9E5137" w14:textId="77777777" w:rsidR="001B54AD" w:rsidRPr="00412DE8" w:rsidRDefault="001B54AD" w:rsidP="001B54AD">
            <w:pPr>
              <w:pStyle w:val="Textosinformato"/>
              <w:spacing w:after="120"/>
              <w:jc w:val="both"/>
              <w:rPr>
                <w:rFonts w:ascii="Times New Roman" w:hAnsi="Times New Roman"/>
                <w:szCs w:val="22"/>
                <w:lang w:val="en-US"/>
              </w:rPr>
            </w:pPr>
            <w:r w:rsidRPr="00412DE8">
              <w:rPr>
                <w:rFonts w:ascii="Times New Roman" w:hAnsi="Times New Roman"/>
                <w:szCs w:val="22"/>
                <w:lang w:val="en-US"/>
              </w:rPr>
              <w:t>49.7</w:t>
            </w:r>
          </w:p>
        </w:tc>
      </w:tr>
    </w:tbl>
    <w:p w14:paraId="64FB623A" w14:textId="736C5298" w:rsidR="001B54AD" w:rsidRPr="00412DE8" w:rsidRDefault="001B54AD" w:rsidP="008E6951">
      <w:pPr>
        <w:pStyle w:val="Textosinformato"/>
        <w:spacing w:after="120" w:line="276" w:lineRule="auto"/>
        <w:rPr>
          <w:rFonts w:ascii="Times New Roman" w:hAnsi="Times New Roman"/>
          <w:sz w:val="20"/>
          <w:szCs w:val="20"/>
          <w:lang w:val="en-US"/>
        </w:rPr>
      </w:pPr>
      <w:r w:rsidRPr="00412DE8">
        <w:rPr>
          <w:rFonts w:ascii="Times New Roman" w:hAnsi="Times New Roman"/>
          <w:sz w:val="20"/>
          <w:szCs w:val="20"/>
          <w:vertAlign w:val="superscript"/>
          <w:lang w:val="en-US"/>
        </w:rPr>
        <w:t>a</w:t>
      </w:r>
      <w:r w:rsidRPr="00412DE8">
        <w:rPr>
          <w:rFonts w:ascii="Times New Roman" w:hAnsi="Times New Roman"/>
          <w:sz w:val="20"/>
          <w:szCs w:val="20"/>
          <w:lang w:val="en-US"/>
        </w:rPr>
        <w:t xml:space="preserve"> </w:t>
      </w:r>
      <w:r w:rsidRPr="00412DE8">
        <w:rPr>
          <w:rFonts w:ascii="Times New Roman" w:hAnsi="Times New Roman"/>
          <w:sz w:val="20"/>
          <w:szCs w:val="20"/>
          <w:lang w:val="en-US"/>
        </w:rPr>
        <w:fldChar w:fldCharType="begin" w:fldLock="1"/>
      </w:r>
      <w:r w:rsidRPr="00412DE8">
        <w:rPr>
          <w:rFonts w:ascii="Times New Roman" w:hAnsi="Times New Roman"/>
          <w:sz w:val="20"/>
          <w:szCs w:val="20"/>
          <w:lang w:val="en-US"/>
        </w:rPr>
        <w:instrText>ADDIN CSL_CITATION {"citationItems":[{"id":"ITEM-1","itemData":{"DOI":"10.1029/96GL01368","ISSN":"00948276","author":[{"dropping-particle":"","family":"Singh","given":"H. B.","non-dropping-particle":"","parse-names":false,"suffix":""},{"dropping-particle":"","family":"Thakur","given":"A. N.","non-dropping-particle":"","parse-names":false,"suffix":""},{"dropping-particle":"","family":"Chen","given":"Y. E.","non-dropping-particle":"","parse-names":false,"suffix":""},{"dropping-particle":"","family":"Kanakidou","given":"M.","non-dropping-particle":"","parse-names":false,"suffix":""}],"container-title":"Geophysical Research Letters","id":"ITEM-1","issue":"12","issued":{"date-parts":[["1996","6","1"]]},"page":"1529-1532","publisher":"John Wiley &amp; Sons, Ltd","title":"Tetrachloroethylene as an indicator of low Cl atom concentrations in the troposphere","type":"article-journal","volume":"23"},"uris":["http://www.mendeley.com/documents/?uuid=00b40df6-6804-3148-b23c-ba50f8b89896"]}],"mendeley":{"formattedCitation":"(Singh et al., 1996)","manualFormatting":"Singh et al. (1996)","plainTextFormattedCitation":"(Singh et al., 1996)","previouslyFormattedCitation":"(Singh et al., 1996)"},"properties":{"noteIndex":0},"schema":"https://github.com/citation-style-language/schema/raw/master/csl-citation.json"}</w:instrText>
      </w:r>
      <w:r w:rsidRPr="00412DE8">
        <w:rPr>
          <w:rFonts w:ascii="Times New Roman" w:hAnsi="Times New Roman"/>
          <w:sz w:val="20"/>
          <w:szCs w:val="20"/>
          <w:lang w:val="en-US"/>
        </w:rPr>
        <w:fldChar w:fldCharType="separate"/>
      </w:r>
      <w:r w:rsidRPr="00412DE8">
        <w:rPr>
          <w:rFonts w:ascii="Times New Roman" w:hAnsi="Times New Roman"/>
          <w:sz w:val="20"/>
          <w:szCs w:val="20"/>
          <w:lang w:val="en-US"/>
        </w:rPr>
        <w:t>Singh et al. (1996)</w:t>
      </w:r>
      <w:r w:rsidRPr="00412DE8">
        <w:rPr>
          <w:rFonts w:ascii="Times New Roman" w:hAnsi="Times New Roman"/>
          <w:sz w:val="20"/>
          <w:szCs w:val="20"/>
          <w:lang w:val="en-US"/>
        </w:rPr>
        <w:fldChar w:fldCharType="end"/>
      </w:r>
      <w:r w:rsidRPr="00412DE8">
        <w:rPr>
          <w:rFonts w:ascii="Times New Roman" w:hAnsi="Times New Roman"/>
          <w:sz w:val="20"/>
          <w:szCs w:val="20"/>
          <w:lang w:val="en-US"/>
        </w:rPr>
        <w:t xml:space="preserve">; </w:t>
      </w:r>
      <w:r w:rsidRPr="00412DE8">
        <w:rPr>
          <w:rFonts w:ascii="Times New Roman" w:hAnsi="Times New Roman"/>
          <w:sz w:val="20"/>
          <w:szCs w:val="20"/>
          <w:vertAlign w:val="superscript"/>
          <w:lang w:val="en-US"/>
        </w:rPr>
        <w:t>b</w:t>
      </w:r>
      <w:r w:rsidRPr="00412DE8">
        <w:rPr>
          <w:rFonts w:ascii="Times New Roman" w:hAnsi="Times New Roman"/>
          <w:sz w:val="20"/>
          <w:szCs w:val="20"/>
          <w:lang w:val="en-US"/>
        </w:rPr>
        <w:t xml:space="preserve"> </w:t>
      </w:r>
      <w:r w:rsidRPr="00412DE8">
        <w:rPr>
          <w:rFonts w:ascii="Times New Roman" w:hAnsi="Times New Roman"/>
          <w:sz w:val="20"/>
          <w:szCs w:val="20"/>
          <w:lang w:val="en-US"/>
        </w:rPr>
        <w:fldChar w:fldCharType="begin" w:fldLock="1"/>
      </w:r>
      <w:r w:rsidRPr="00412DE8">
        <w:rPr>
          <w:rFonts w:ascii="Times New Roman" w:hAnsi="Times New Roman"/>
          <w:sz w:val="20"/>
          <w:szCs w:val="20"/>
          <w:lang w:val="en-US"/>
        </w:rPr>
        <w:instrText>ADDIN CSL_CITATION {"citationItems":[{"id":"ITEM-1","itemData":{"DOI":"10.1126/science.1058673","ISSN":"00368075","PMID":"11337586","abstract":"The hydroxyl radical (OH) is the dominant oxidizing chemical in the atmosphere. It destroys most air pollutants and many gases involved in ozone depletion and the greenhouse effect. Global measurements of 1,1,1-trichloroethane (CH3CCl3, methyl chloroform) provide an accurate method for determining the global and hemispheric behavior of OH. Measurements show that CH3CCl3 levels rose steadily from 1978 to reach a maximum in 1992 and then decreased rapidly to levels in 2000 that were lower than the levels when measurements began in 1978. Analysis of these observations shows that global OH levels were growing between 1978 and 1988, but the growth rate was decreasing at a rate of 0.23 ± 0.18% year-2, so that OH levels began declining after 1988. Overall, the global average OH trend between 1978 and 2000 was -0.64 ± 0.60% year-1. These variations imply important and unexpected gaps in current understanding of the capability of the atmosphere to cleanse itself.","author":[{"dropping-particle":"","family":"Prinn","given":"R. G.","non-dropping-particle":"","parse-names":false,"suffix":""},{"dropping-particle":"","family":"Huang","given":"J.","non-dropping-particle":"","parse-names":false,"suffix":""},{"dropping-particle":"","family":"Weiss","given":"R. F.","non-dropping-particle":"","parse-names":false,"suffix":""},{"dropping-particle":"","family":"Cunnold","given":"D. M.","non-dropping-particle":"","parse-names":false,"suffix":""},{"dropping-particle":"","family":"Fraser","given":"P. J.","non-dropping-particle":"","parse-names":false,"suffix":""},{"dropping-particle":"","family":"Simmonds","given":"P. G.","non-dropping-particle":"","parse-names":false,"suffix":""},{"dropping-particle":"","family":"McCulloch","given":"A.","non-dropping-particle":"","parse-names":false,"suffix":""},{"dropping-particle":"","family":"Harth","given":"C.","non-dropping-particle":"","parse-names":false,"suffix":""},{"dropping-particle":"","family":"Salameh","given":"P.","non-dropping-particle":"","parse-names":false,"suffix":""},{"dropping-particle":"","family":"O'Doherty","given":"S.","non-dropping-particle":"","parse-names":false,"suffix":""},{"dropping-particle":"","family":"Wang","given":"R. H.J.","non-dropping-particle":"","parse-names":false,"suffix":""},{"dropping-particle":"","family":"Porter","given":"L.","non-dropping-particle":"","parse-names":false,"suffix":""},{"dropping-particle":"","family":"Miller","given":"B. R.","non-dropping-particle":"","parse-names":false,"suffix":""}],"container-title":"Science","id":"ITEM-1","issue":"5523","issued":{"date-parts":[["2001"]]},"page":"1882-1888","title":"Evidence for substantial variations of atmospheric hydroxyl radicals in the past two decades","type":"article-journal","volume":"292"},"uris":["http://www.mendeley.com/documents/?uuid=93b6e226-ea0d-438c-8735-2efde3f4a803"]}],"mendeley":{"formattedCitation":"(Prinn et al., 2001)","manualFormatting":"Prinn et al. (2001)","plainTextFormattedCitation":"(Prinn et al., 2001)","previouslyFormattedCitation":"(Prinn et al., 2001)"},"properties":{"noteIndex":0},"schema":"https://github.com/citation-style-language/schema/raw/master/csl-citation.json"}</w:instrText>
      </w:r>
      <w:r w:rsidRPr="00412DE8">
        <w:rPr>
          <w:rFonts w:ascii="Times New Roman" w:hAnsi="Times New Roman"/>
          <w:sz w:val="20"/>
          <w:szCs w:val="20"/>
          <w:lang w:val="en-US"/>
        </w:rPr>
        <w:fldChar w:fldCharType="separate"/>
      </w:r>
      <w:r w:rsidRPr="00412DE8">
        <w:rPr>
          <w:rFonts w:ascii="Times New Roman" w:hAnsi="Times New Roman"/>
          <w:sz w:val="20"/>
          <w:szCs w:val="20"/>
          <w:lang w:val="en-US"/>
        </w:rPr>
        <w:t>Prinn et al. (2001)</w:t>
      </w:r>
      <w:r w:rsidRPr="00412DE8">
        <w:rPr>
          <w:rFonts w:ascii="Times New Roman" w:hAnsi="Times New Roman"/>
          <w:sz w:val="20"/>
          <w:szCs w:val="20"/>
          <w:lang w:val="en-US"/>
        </w:rPr>
        <w:fldChar w:fldCharType="end"/>
      </w:r>
      <w:r w:rsidRPr="00412DE8">
        <w:rPr>
          <w:rFonts w:ascii="Times New Roman" w:hAnsi="Times New Roman"/>
          <w:sz w:val="20"/>
          <w:szCs w:val="20"/>
          <w:lang w:val="en-US"/>
        </w:rPr>
        <w:t xml:space="preserve">; </w:t>
      </w:r>
      <w:r w:rsidRPr="00412DE8">
        <w:rPr>
          <w:rFonts w:ascii="Times New Roman" w:hAnsi="Times New Roman"/>
          <w:sz w:val="20"/>
          <w:szCs w:val="20"/>
          <w:vertAlign w:val="superscript"/>
          <w:lang w:val="en-US"/>
        </w:rPr>
        <w:t>c</w:t>
      </w:r>
      <w:r w:rsidRPr="00412DE8">
        <w:rPr>
          <w:rFonts w:ascii="Times New Roman" w:hAnsi="Times New Roman"/>
          <w:sz w:val="20"/>
          <w:szCs w:val="20"/>
          <w:lang w:val="en-US"/>
        </w:rPr>
        <w:t xml:space="preserve"> </w:t>
      </w:r>
      <w:r w:rsidRPr="00412DE8">
        <w:rPr>
          <w:rFonts w:ascii="Times New Roman" w:hAnsi="Times New Roman"/>
          <w:sz w:val="20"/>
          <w:szCs w:val="20"/>
          <w:lang w:val="en-US"/>
        </w:rPr>
        <w:fldChar w:fldCharType="begin" w:fldLock="1"/>
      </w:r>
      <w:r w:rsidRPr="00412DE8">
        <w:rPr>
          <w:rFonts w:ascii="Times New Roman" w:hAnsi="Times New Roman"/>
          <w:sz w:val="20"/>
          <w:szCs w:val="20"/>
          <w:lang w:val="en-US"/>
        </w:rPr>
        <w:instrText>ADDIN CSL_CITATION {"citationItems":[{"id":"ITEM-1","itemData":{"author":[{"dropping-particle":"","family":"Spicer","given":"C. W.","non-dropping-particle":"","parse-names":false,"suffix":""},{"dropping-particle":"","family":"Chapman","given":"E. G.","non-dropping-particle":"","parse-names":false,"suffix":""},{"dropping-particle":"","family":"Finlayson-Pitts","given":"B. J.","non-dropping-particle":"","parse-names":false,"suffix":""},{"dropping-particle":"","family":"Plastidge","given":"R. A.","non-dropping-particle":"","parse-names":false,"suffix":""},{"dropping-particle":"","family":"Hubbe","given":"J. M.","non-dropping-particle":"","parse-names":false,"suffix":""},{"dropping-particle":"","family":"Fast","given":"J. D.","non-dropping-particle":"","parse-names":false,"suffix":""},{"dropping-particle":"","family":"Berkowitz","given":"C. M.","non-dropping-particle":"","parse-names":false,"suffix":""}],"container-title":"Nature","id":"ITEM-1","issue":"6691","issued":{"date-parts":[["1998"]]},"page":"353-356","title":"Observations of molecular chlorine in coastal air","type":"article-journal","volume":"394"},"uris":["http://www.mendeley.com/documents/?uuid=707bb1c9-f8a2-47c2-a497-866c84adee3a"]}],"mendeley":{"formattedCitation":"(Spicer et al., 1998)","manualFormatting":"Spicer et al. (1998)","plainTextFormattedCitation":"(Spicer et al., 1998)","previouslyFormattedCitation":"(Spicer et al., 1998)"},"properties":{"noteIndex":0},"schema":"https://github.com/citation-style-language/schema/raw/master/csl-citation.json"}</w:instrText>
      </w:r>
      <w:r w:rsidRPr="00412DE8">
        <w:rPr>
          <w:rFonts w:ascii="Times New Roman" w:hAnsi="Times New Roman"/>
          <w:sz w:val="20"/>
          <w:szCs w:val="20"/>
          <w:lang w:val="en-US"/>
        </w:rPr>
        <w:fldChar w:fldCharType="separate"/>
      </w:r>
      <w:r w:rsidRPr="00412DE8">
        <w:rPr>
          <w:rFonts w:ascii="Times New Roman" w:hAnsi="Times New Roman"/>
          <w:sz w:val="20"/>
          <w:szCs w:val="20"/>
          <w:lang w:val="en-US"/>
        </w:rPr>
        <w:t>Spicer et al. (1998)</w:t>
      </w:r>
      <w:r w:rsidRPr="00412DE8">
        <w:rPr>
          <w:rFonts w:ascii="Times New Roman" w:hAnsi="Times New Roman"/>
          <w:sz w:val="20"/>
          <w:szCs w:val="20"/>
          <w:lang w:val="en-US"/>
        </w:rPr>
        <w:fldChar w:fldCharType="end"/>
      </w:r>
      <w:r w:rsidRPr="00412DE8">
        <w:rPr>
          <w:rFonts w:ascii="Times New Roman" w:hAnsi="Times New Roman"/>
          <w:sz w:val="20"/>
          <w:szCs w:val="20"/>
          <w:lang w:val="en-US"/>
        </w:rPr>
        <w:t xml:space="preserve">; </w:t>
      </w:r>
      <w:r w:rsidRPr="00412DE8">
        <w:rPr>
          <w:rFonts w:ascii="Times New Roman" w:hAnsi="Times New Roman"/>
          <w:sz w:val="20"/>
          <w:szCs w:val="20"/>
          <w:vertAlign w:val="superscript"/>
          <w:lang w:val="en-US"/>
        </w:rPr>
        <w:t>d</w:t>
      </w:r>
      <w:r w:rsidRPr="00412DE8">
        <w:rPr>
          <w:rFonts w:ascii="Times New Roman" w:hAnsi="Times New Roman"/>
          <w:sz w:val="20"/>
          <w:szCs w:val="20"/>
          <w:lang w:val="en-US"/>
        </w:rPr>
        <w:t xml:space="preserve"> </w:t>
      </w:r>
      <w:r w:rsidRPr="00412DE8">
        <w:rPr>
          <w:rFonts w:ascii="Times New Roman" w:hAnsi="Times New Roman"/>
          <w:sz w:val="20"/>
          <w:szCs w:val="20"/>
          <w:lang w:val="en-US"/>
        </w:rPr>
        <w:fldChar w:fldCharType="begin" w:fldLock="1"/>
      </w:r>
      <w:r w:rsidR="00B932A0" w:rsidRPr="00412DE8">
        <w:rPr>
          <w:rFonts w:ascii="Times New Roman" w:hAnsi="Times New Roman"/>
          <w:sz w:val="20"/>
          <w:szCs w:val="20"/>
          <w:lang w:val="en-US"/>
        </w:rPr>
        <w:instrText>ADDIN CSL_CITATION {"citationItems":[{"id":"ITEM-1","itemData":{"DOI":"10.1029/2001jd001393","ISSN":"01480227","abstract":"This paper presents the measurements of OH and HO2 radical concentrations as well as photolysis frequencies of different molecules during the Berliner Ozone (BERLIOZ) field experiment in July/August 1998 at the rural site Pabstthum about 50 km NW of Berlin. Radical concentrations were measured using laser-induced fluorescence (LIF) spectroscopy, while filter radiometers and a scanning spectroradiometer were used to obtain photolysis frequencies. The radical data set covers the time period from 20 July to 6 August and consists of more than 6000 simultaneous measurements of OH and HO2 with a typical time resolution of about 90 s. The maximum OH and HO2 daytime concentrations were 8 × 106 and 8 × 108 CM-3 , respectively. While nighttime values of OH were usually below the detection limit of our instrument (3.5 × 105 CM-3), HO2 did show significant concentrations throughout most of the nights (on average 3 × 107 cm-3). The OH concentration was mainly controlled by solar UV radiation and showed a high linear correlation with J(O1D). A deviation from this general behavior was observed around dawn and dusk, when OH concentrations well above the detection limit were observed, although J(O1D) was essentially zero. A comparison with data sets from previous campaigns revealed that even though the linear correlation is found in other environments as well the slope [OH]/J(O1D) differs significantly. The diurnal cycles of HO2 were less dependent on the solar actinic flux but were predominantly influenced by NO. During episodes of high NO, HO2 remained below the detection limit (1 × 107 cm-3) but started to rise rapidly as soon as NO started to decrease.","author":[{"dropping-particle":"","family":"Holland","given":"Frank","non-dropping-particle":"","parse-names":false,"suffix":""},{"dropping-particle":"","family":"Hofzumahaus","given":"Andreas","non-dropping-particle":"","parse-names":false,"suffix":""},{"dropping-particle":"","family":"Schäfer","given":"Jürgen","non-dropping-particle":"","parse-names":false,"suffix":""},{"dropping-particle":"","family":"Kraus","given":"Alexander","non-dropping-particle":"","parse-names":false,"suffix":""},{"dropping-particle":"","family":"Pätz","given":"Hans Werner","non-dropping-particle":"","parse-names":false,"suffix":""}],"container-title":"Journal of Geophysical Research: Atmospheres","id":"ITEM-1","issue":"4","issued":{"date-parts":[["2003"]]},"title":"Measurements of OH and HO2 radical concentrations and photolysis frequencies during BERLIOZ","type":"article-journal","volume":"108"},"uris":["http://www.mendeley.com/documents/?uuid=dc7ddb79-9cd0-429a-be70-36b01317f605"]}],"mendeley":{"formattedCitation":"(Holland et al., 2003)","manualFormatting":"Holland et al. (2003)","plainTextFormattedCitation":"(Holland et al., 2003)","previouslyFormattedCitation":"(Holland et al., 2003)"},"properties":{"noteIndex":0},"schema":"https://github.com/citation-style-language/schema/raw/master/csl-citation.json"}</w:instrText>
      </w:r>
      <w:r w:rsidRPr="00412DE8">
        <w:rPr>
          <w:rFonts w:ascii="Times New Roman" w:hAnsi="Times New Roman"/>
          <w:sz w:val="20"/>
          <w:szCs w:val="20"/>
          <w:lang w:val="en-US"/>
        </w:rPr>
        <w:fldChar w:fldCharType="separate"/>
      </w:r>
      <w:r w:rsidRPr="00412DE8">
        <w:rPr>
          <w:rFonts w:ascii="Times New Roman" w:hAnsi="Times New Roman"/>
          <w:sz w:val="20"/>
          <w:szCs w:val="20"/>
          <w:lang w:val="en-US"/>
        </w:rPr>
        <w:t xml:space="preserve">Holland et al. </w:t>
      </w:r>
      <w:r w:rsidR="00B932A0" w:rsidRPr="00412DE8">
        <w:rPr>
          <w:rFonts w:ascii="Times New Roman" w:hAnsi="Times New Roman"/>
          <w:sz w:val="20"/>
          <w:szCs w:val="20"/>
          <w:lang w:val="en-US"/>
        </w:rPr>
        <w:t>(</w:t>
      </w:r>
      <w:r w:rsidRPr="00412DE8">
        <w:rPr>
          <w:rFonts w:ascii="Times New Roman" w:hAnsi="Times New Roman"/>
          <w:sz w:val="20"/>
          <w:szCs w:val="20"/>
          <w:lang w:val="en-US"/>
        </w:rPr>
        <w:t>2003)</w:t>
      </w:r>
      <w:r w:rsidRPr="00412DE8">
        <w:rPr>
          <w:rFonts w:ascii="Times New Roman" w:hAnsi="Times New Roman"/>
          <w:sz w:val="20"/>
          <w:szCs w:val="20"/>
          <w:lang w:val="en-US"/>
        </w:rPr>
        <w:fldChar w:fldCharType="end"/>
      </w:r>
    </w:p>
    <w:p w14:paraId="1EEBB305" w14:textId="77777777" w:rsidR="001B54AD" w:rsidRPr="009B3CF4" w:rsidRDefault="001B54AD" w:rsidP="00AF6324">
      <w:pPr>
        <w:pStyle w:val="Textosinformato"/>
        <w:spacing w:after="120" w:line="276" w:lineRule="auto"/>
        <w:jc w:val="both"/>
        <w:rPr>
          <w:rFonts w:ascii="Times New Roman" w:hAnsi="Times New Roman"/>
          <w:sz w:val="24"/>
          <w:szCs w:val="24"/>
          <w:lang w:val="en-US"/>
        </w:rPr>
      </w:pPr>
    </w:p>
    <w:p w14:paraId="3E301ED6" w14:textId="6170D928" w:rsidR="003350E4" w:rsidRDefault="005B6AC9" w:rsidP="00FC56E3">
      <w:pPr>
        <w:spacing w:line="240" w:lineRule="auto"/>
        <w:ind w:left="284" w:right="707"/>
        <w:jc w:val="both"/>
        <w:rPr>
          <w:rFonts w:ascii="Times New Roman" w:eastAsiaTheme="minorEastAsia" w:hAnsi="Times New Roman" w:cs="Times New Roman"/>
          <w:b/>
          <w:bCs/>
          <w:sz w:val="28"/>
          <w:szCs w:val="28"/>
          <w:lang w:val="en-US"/>
        </w:rPr>
      </w:pPr>
      <w:r w:rsidRPr="005B6AC9">
        <w:rPr>
          <w:rFonts w:ascii="Times New Roman" w:eastAsiaTheme="minorEastAsia" w:hAnsi="Times New Roman" w:cs="Times New Roman"/>
          <w:b/>
          <w:bCs/>
          <w:sz w:val="28"/>
          <w:szCs w:val="28"/>
          <w:lang w:val="en-US"/>
        </w:rPr>
        <w:t>REFERENCES</w:t>
      </w:r>
    </w:p>
    <w:p w14:paraId="78C83AF1" w14:textId="7A611C4B" w:rsidR="00F735CB" w:rsidRPr="005A3847" w:rsidRDefault="009030EF" w:rsidP="00F735CB">
      <w:pPr>
        <w:widowControl w:val="0"/>
        <w:autoSpaceDE w:val="0"/>
        <w:autoSpaceDN w:val="0"/>
        <w:adjustRightInd w:val="0"/>
        <w:spacing w:line="240" w:lineRule="auto"/>
        <w:ind w:left="480" w:hanging="480"/>
        <w:rPr>
          <w:rFonts w:ascii="Times New Roman" w:hAnsi="Times New Roman" w:cs="Times New Roman"/>
          <w:szCs w:val="24"/>
          <w:lang w:val="en-US"/>
        </w:rPr>
      </w:pPr>
      <w:r>
        <w:rPr>
          <w:rFonts w:ascii="Times New Roman" w:eastAsiaTheme="minorEastAsia" w:hAnsi="Times New Roman" w:cs="Times New Roman"/>
          <w:b/>
          <w:bCs/>
          <w:lang w:val="en-US"/>
        </w:rPr>
        <w:fldChar w:fldCharType="begin" w:fldLock="1"/>
      </w:r>
      <w:r>
        <w:rPr>
          <w:rFonts w:ascii="Times New Roman" w:eastAsiaTheme="minorEastAsia" w:hAnsi="Times New Roman" w:cs="Times New Roman"/>
          <w:b/>
          <w:bCs/>
          <w:lang w:val="en-US"/>
        </w:rPr>
        <w:instrText xml:space="preserve">ADDIN Mendeley Bibliography CSL_BIBLIOGRAPHY </w:instrText>
      </w:r>
      <w:r>
        <w:rPr>
          <w:rFonts w:ascii="Times New Roman" w:eastAsiaTheme="minorEastAsia" w:hAnsi="Times New Roman" w:cs="Times New Roman"/>
          <w:b/>
          <w:bCs/>
          <w:lang w:val="en-US"/>
        </w:rPr>
        <w:fldChar w:fldCharType="separate"/>
      </w:r>
      <w:r w:rsidR="00F735CB" w:rsidRPr="005A3847">
        <w:rPr>
          <w:rFonts w:ascii="Times New Roman" w:hAnsi="Times New Roman" w:cs="Times New Roman"/>
          <w:szCs w:val="24"/>
          <w:lang w:val="en-US"/>
        </w:rPr>
        <w:t>Atkinson, R., Baulch, D.L., Cox, R.A., Crowley, J.N., Hampson, R.F., Hynes, R.G., Jenkin, M.E., Rossi, M.J., Troe, J., 2006. Evaluated kinetic and photochemical data for atmospheric chemistry: Volume II – gas phase reactions of organic species. Atmos. Chem. Phys. 6, 3625–4055. https://doi.org/10.5194/acp-6-3625-2006</w:t>
      </w:r>
    </w:p>
    <w:p w14:paraId="348A2843" w14:textId="77777777" w:rsidR="00F735CB" w:rsidRPr="005A3847" w:rsidRDefault="00F735CB" w:rsidP="00F735CB">
      <w:pPr>
        <w:widowControl w:val="0"/>
        <w:autoSpaceDE w:val="0"/>
        <w:autoSpaceDN w:val="0"/>
        <w:adjustRightInd w:val="0"/>
        <w:spacing w:line="240" w:lineRule="auto"/>
        <w:ind w:left="480" w:hanging="480"/>
        <w:rPr>
          <w:rFonts w:ascii="Times New Roman" w:hAnsi="Times New Roman" w:cs="Times New Roman"/>
          <w:szCs w:val="24"/>
          <w:lang w:val="en-US"/>
        </w:rPr>
      </w:pPr>
      <w:r w:rsidRPr="005A3847">
        <w:rPr>
          <w:rFonts w:ascii="Times New Roman" w:hAnsi="Times New Roman" w:cs="Times New Roman"/>
          <w:szCs w:val="24"/>
          <w:lang w:val="en-US"/>
        </w:rPr>
        <w:t>Atkinson, R., Baulch, D.L., Cox, R.A., Hampson Jr., R.F., Kerr, J.A., Rossi, M.J., Troe, J., 2012. Summary of evaluated kinetic and photochemical data for atmospheric chemistry: Web version August 2014 1–60.</w:t>
      </w:r>
    </w:p>
    <w:p w14:paraId="33375DCB" w14:textId="77777777" w:rsidR="00F735CB" w:rsidRPr="005A3847" w:rsidRDefault="00F735CB" w:rsidP="00F735CB">
      <w:pPr>
        <w:widowControl w:val="0"/>
        <w:autoSpaceDE w:val="0"/>
        <w:autoSpaceDN w:val="0"/>
        <w:adjustRightInd w:val="0"/>
        <w:spacing w:line="240" w:lineRule="auto"/>
        <w:ind w:left="480" w:hanging="480"/>
        <w:rPr>
          <w:rFonts w:ascii="Times New Roman" w:hAnsi="Times New Roman" w:cs="Times New Roman"/>
          <w:szCs w:val="24"/>
          <w:lang w:val="en-US"/>
        </w:rPr>
      </w:pPr>
      <w:r w:rsidRPr="005A3847">
        <w:rPr>
          <w:rFonts w:ascii="Times New Roman" w:hAnsi="Times New Roman" w:cs="Times New Roman"/>
          <w:szCs w:val="24"/>
          <w:lang w:val="en-US"/>
        </w:rPr>
        <w:t xml:space="preserve">Barry, J., Locke, G., Scollard, D., Sidebottom, H., Treacy, J., </w:t>
      </w:r>
      <w:proofErr w:type="spellStart"/>
      <w:r w:rsidRPr="005A3847">
        <w:rPr>
          <w:rFonts w:ascii="Times New Roman" w:hAnsi="Times New Roman" w:cs="Times New Roman"/>
          <w:szCs w:val="24"/>
          <w:lang w:val="en-US"/>
        </w:rPr>
        <w:t>Clerbaux</w:t>
      </w:r>
      <w:proofErr w:type="spellEnd"/>
      <w:r w:rsidRPr="005A3847">
        <w:rPr>
          <w:rFonts w:ascii="Times New Roman" w:hAnsi="Times New Roman" w:cs="Times New Roman"/>
          <w:szCs w:val="24"/>
          <w:lang w:val="en-US"/>
        </w:rPr>
        <w:t>, C., Colin, R., Franklin, J., 1997. 1,1,1,3,</w:t>
      </w:r>
      <w:proofErr w:type="gramStart"/>
      <w:r w:rsidRPr="005A3847">
        <w:rPr>
          <w:rFonts w:ascii="Times New Roman" w:hAnsi="Times New Roman" w:cs="Times New Roman"/>
          <w:szCs w:val="24"/>
          <w:lang w:val="en-US"/>
        </w:rPr>
        <w:t>3,-</w:t>
      </w:r>
      <w:proofErr w:type="gramEnd"/>
      <w:r w:rsidRPr="005A3847">
        <w:rPr>
          <w:rFonts w:ascii="Times New Roman" w:hAnsi="Times New Roman" w:cs="Times New Roman"/>
          <w:szCs w:val="24"/>
          <w:lang w:val="en-US"/>
        </w:rPr>
        <w:t>pentafluorobutane (HFC-365mfc): Atmospheric degradation and contribution to radiative forcing. Int. J. Chem. Kinet. 29, 607–617. https://doi.org/10.1002/(SICI)1097-4601(1997)29:8</w:t>
      </w:r>
    </w:p>
    <w:p w14:paraId="6E160B36" w14:textId="77777777" w:rsidR="00F735CB" w:rsidRPr="005A3847" w:rsidRDefault="00F735CB" w:rsidP="00F735CB">
      <w:pPr>
        <w:widowControl w:val="0"/>
        <w:autoSpaceDE w:val="0"/>
        <w:autoSpaceDN w:val="0"/>
        <w:adjustRightInd w:val="0"/>
        <w:spacing w:line="240" w:lineRule="auto"/>
        <w:ind w:left="480" w:hanging="480"/>
        <w:rPr>
          <w:rFonts w:ascii="Times New Roman" w:hAnsi="Times New Roman" w:cs="Times New Roman"/>
          <w:szCs w:val="24"/>
          <w:lang w:val="en-US"/>
        </w:rPr>
      </w:pPr>
      <w:r w:rsidRPr="005A3847">
        <w:rPr>
          <w:rFonts w:ascii="Times New Roman" w:hAnsi="Times New Roman" w:cs="Times New Roman"/>
          <w:szCs w:val="24"/>
          <w:lang w:val="en-US"/>
        </w:rPr>
        <w:t>Burkholder, J.B., Sander, S.P., Abbatt, J.P.D., Barker, J.R., Huie, R.E., Kolb, C.E., Kurylo, M.J., Orkin, V.L., Wilmouth, D.M., Wine, P.H., 2020. Chemical Kinetics and Photochemical Data for Use in Atmospheric Studies, Evaluation No. 19. JPL Publ. 19-5 1–153.</w:t>
      </w:r>
    </w:p>
    <w:p w14:paraId="5EB907FB" w14:textId="77777777" w:rsidR="00F735CB" w:rsidRPr="005A3847" w:rsidRDefault="00F735CB" w:rsidP="00F735CB">
      <w:pPr>
        <w:widowControl w:val="0"/>
        <w:autoSpaceDE w:val="0"/>
        <w:autoSpaceDN w:val="0"/>
        <w:adjustRightInd w:val="0"/>
        <w:spacing w:line="240" w:lineRule="auto"/>
        <w:ind w:left="480" w:hanging="480"/>
        <w:rPr>
          <w:rFonts w:ascii="Times New Roman" w:hAnsi="Times New Roman" w:cs="Times New Roman"/>
          <w:szCs w:val="24"/>
          <w:lang w:val="en-US"/>
        </w:rPr>
      </w:pPr>
      <w:proofErr w:type="spellStart"/>
      <w:r w:rsidRPr="005A3847">
        <w:rPr>
          <w:rFonts w:ascii="Times New Roman" w:hAnsi="Times New Roman" w:cs="Times New Roman"/>
          <w:szCs w:val="24"/>
          <w:lang w:val="en-US"/>
        </w:rPr>
        <w:t>Cillien</w:t>
      </w:r>
      <w:proofErr w:type="spellEnd"/>
      <w:r w:rsidRPr="005A3847">
        <w:rPr>
          <w:rFonts w:ascii="Times New Roman" w:hAnsi="Times New Roman" w:cs="Times New Roman"/>
          <w:szCs w:val="24"/>
          <w:lang w:val="en-US"/>
        </w:rPr>
        <w:t xml:space="preserve">, C., Goldfinger, P., Huybrechts, G., Martens, G., 1967. Hydrogen abstraction from chlorinated </w:t>
      </w:r>
      <w:proofErr w:type="spellStart"/>
      <w:r w:rsidRPr="005A3847">
        <w:rPr>
          <w:rFonts w:ascii="Times New Roman" w:hAnsi="Times New Roman" w:cs="Times New Roman"/>
          <w:szCs w:val="24"/>
          <w:lang w:val="en-US"/>
        </w:rPr>
        <w:t>ethanes</w:t>
      </w:r>
      <w:proofErr w:type="spellEnd"/>
      <w:r w:rsidRPr="005A3847">
        <w:rPr>
          <w:rFonts w:ascii="Times New Roman" w:hAnsi="Times New Roman" w:cs="Times New Roman"/>
          <w:szCs w:val="24"/>
          <w:lang w:val="en-US"/>
        </w:rPr>
        <w:t xml:space="preserve"> by chlorine atoms. Int. J. Chem. Kinet. 5, 539–543. https://doi.org/10.1002/kin.550050404</w:t>
      </w:r>
    </w:p>
    <w:p w14:paraId="7B7421A4" w14:textId="77777777" w:rsidR="00F735CB" w:rsidRPr="005A3847" w:rsidRDefault="00F735CB" w:rsidP="00F735CB">
      <w:pPr>
        <w:widowControl w:val="0"/>
        <w:autoSpaceDE w:val="0"/>
        <w:autoSpaceDN w:val="0"/>
        <w:adjustRightInd w:val="0"/>
        <w:spacing w:line="240" w:lineRule="auto"/>
        <w:ind w:left="480" w:hanging="480"/>
        <w:rPr>
          <w:rFonts w:ascii="Times New Roman" w:hAnsi="Times New Roman" w:cs="Times New Roman"/>
          <w:szCs w:val="24"/>
          <w:lang w:val="en-US"/>
        </w:rPr>
      </w:pPr>
      <w:r w:rsidRPr="005A3847">
        <w:rPr>
          <w:rFonts w:ascii="Times New Roman" w:hAnsi="Times New Roman" w:cs="Times New Roman"/>
          <w:szCs w:val="24"/>
          <w:lang w:val="en-US"/>
        </w:rPr>
        <w:t xml:space="preserve">Holland, F., </w:t>
      </w:r>
      <w:proofErr w:type="spellStart"/>
      <w:r w:rsidRPr="005A3847">
        <w:rPr>
          <w:rFonts w:ascii="Times New Roman" w:hAnsi="Times New Roman" w:cs="Times New Roman"/>
          <w:szCs w:val="24"/>
          <w:lang w:val="en-US"/>
        </w:rPr>
        <w:t>Hofzumahaus</w:t>
      </w:r>
      <w:proofErr w:type="spellEnd"/>
      <w:r w:rsidRPr="005A3847">
        <w:rPr>
          <w:rFonts w:ascii="Times New Roman" w:hAnsi="Times New Roman" w:cs="Times New Roman"/>
          <w:szCs w:val="24"/>
          <w:lang w:val="en-US"/>
        </w:rPr>
        <w:t xml:space="preserve">, A., Schäfer, J., Kraus, A., </w:t>
      </w:r>
      <w:proofErr w:type="spellStart"/>
      <w:r w:rsidRPr="005A3847">
        <w:rPr>
          <w:rFonts w:ascii="Times New Roman" w:hAnsi="Times New Roman" w:cs="Times New Roman"/>
          <w:szCs w:val="24"/>
          <w:lang w:val="en-US"/>
        </w:rPr>
        <w:t>Pätz</w:t>
      </w:r>
      <w:proofErr w:type="spellEnd"/>
      <w:r w:rsidRPr="005A3847">
        <w:rPr>
          <w:rFonts w:ascii="Times New Roman" w:hAnsi="Times New Roman" w:cs="Times New Roman"/>
          <w:szCs w:val="24"/>
          <w:lang w:val="en-US"/>
        </w:rPr>
        <w:t xml:space="preserve">, H.W., 2003. Measurements of OH and HO2 radical concentrations and photolysis frequencies during BERLIOZ. J. </w:t>
      </w:r>
      <w:proofErr w:type="spellStart"/>
      <w:r w:rsidRPr="005A3847">
        <w:rPr>
          <w:rFonts w:ascii="Times New Roman" w:hAnsi="Times New Roman" w:cs="Times New Roman"/>
          <w:szCs w:val="24"/>
          <w:lang w:val="en-US"/>
        </w:rPr>
        <w:t>Geophys</w:t>
      </w:r>
      <w:proofErr w:type="spellEnd"/>
      <w:r w:rsidRPr="005A3847">
        <w:rPr>
          <w:rFonts w:ascii="Times New Roman" w:hAnsi="Times New Roman" w:cs="Times New Roman"/>
          <w:szCs w:val="24"/>
          <w:lang w:val="en-US"/>
        </w:rPr>
        <w:t>. Res. Atmos. 108. https://doi.org/10.1029/2001jd001393</w:t>
      </w:r>
    </w:p>
    <w:p w14:paraId="313B7B47" w14:textId="77777777" w:rsidR="00F735CB" w:rsidRPr="005A3847" w:rsidRDefault="00F735CB" w:rsidP="00F735CB">
      <w:pPr>
        <w:widowControl w:val="0"/>
        <w:autoSpaceDE w:val="0"/>
        <w:autoSpaceDN w:val="0"/>
        <w:adjustRightInd w:val="0"/>
        <w:spacing w:line="240" w:lineRule="auto"/>
        <w:ind w:left="480" w:hanging="480"/>
        <w:rPr>
          <w:rFonts w:ascii="Times New Roman" w:hAnsi="Times New Roman" w:cs="Times New Roman"/>
          <w:szCs w:val="24"/>
          <w:lang w:val="en-US"/>
        </w:rPr>
      </w:pPr>
      <w:r w:rsidRPr="005A3847">
        <w:rPr>
          <w:rFonts w:ascii="Times New Roman" w:hAnsi="Times New Roman" w:cs="Times New Roman"/>
          <w:szCs w:val="24"/>
          <w:lang w:val="en-US"/>
        </w:rPr>
        <w:t xml:space="preserve">Le Bris, K., DeZeeuw, J., Godin, P.J., Strong, K., 2020. Radiative efficiency and global warming potential of the </w:t>
      </w:r>
      <w:proofErr w:type="spellStart"/>
      <w:r w:rsidRPr="005A3847">
        <w:rPr>
          <w:rFonts w:ascii="Times New Roman" w:hAnsi="Times New Roman" w:cs="Times New Roman"/>
          <w:szCs w:val="24"/>
          <w:lang w:val="en-US"/>
        </w:rPr>
        <w:t>hydrofluoroether</w:t>
      </w:r>
      <w:proofErr w:type="spellEnd"/>
      <w:r w:rsidRPr="005A3847">
        <w:rPr>
          <w:rFonts w:ascii="Times New Roman" w:hAnsi="Times New Roman" w:cs="Times New Roman"/>
          <w:szCs w:val="24"/>
          <w:lang w:val="en-US"/>
        </w:rPr>
        <w:t xml:space="preserve"> HFE-356mec3 (CH</w:t>
      </w:r>
      <w:r w:rsidRPr="005A3847">
        <w:rPr>
          <w:rFonts w:ascii="Times New Roman" w:hAnsi="Times New Roman" w:cs="Times New Roman"/>
          <w:szCs w:val="24"/>
          <w:vertAlign w:val="subscript"/>
          <w:lang w:val="en-US"/>
        </w:rPr>
        <w:t>3</w:t>
      </w:r>
      <w:r w:rsidRPr="005A3847">
        <w:rPr>
          <w:rFonts w:ascii="Times New Roman" w:hAnsi="Times New Roman" w:cs="Times New Roman"/>
          <w:szCs w:val="24"/>
          <w:lang w:val="en-US"/>
        </w:rPr>
        <w:t>OCF</w:t>
      </w:r>
      <w:r w:rsidRPr="005A3847">
        <w:rPr>
          <w:rFonts w:ascii="Times New Roman" w:hAnsi="Times New Roman" w:cs="Times New Roman"/>
          <w:szCs w:val="24"/>
          <w:vertAlign w:val="subscript"/>
          <w:lang w:val="en-US"/>
        </w:rPr>
        <w:t>2</w:t>
      </w:r>
      <w:r w:rsidRPr="005A3847">
        <w:rPr>
          <w:rFonts w:ascii="Times New Roman" w:hAnsi="Times New Roman" w:cs="Times New Roman"/>
          <w:szCs w:val="24"/>
          <w:lang w:val="en-US"/>
        </w:rPr>
        <w:t>CHFCF</w:t>
      </w:r>
      <w:r w:rsidRPr="005A3847">
        <w:rPr>
          <w:rFonts w:ascii="Times New Roman" w:hAnsi="Times New Roman" w:cs="Times New Roman"/>
          <w:szCs w:val="24"/>
          <w:vertAlign w:val="subscript"/>
          <w:lang w:val="en-US"/>
        </w:rPr>
        <w:t>3</w:t>
      </w:r>
      <w:r w:rsidRPr="005A3847">
        <w:rPr>
          <w:rFonts w:ascii="Times New Roman" w:hAnsi="Times New Roman" w:cs="Times New Roman"/>
          <w:szCs w:val="24"/>
          <w:lang w:val="en-US"/>
        </w:rPr>
        <w:t xml:space="preserve">) from experimental and theoretical infrared absorption cross-sections. J. Mol. </w:t>
      </w:r>
      <w:proofErr w:type="spellStart"/>
      <w:r w:rsidRPr="005A3847">
        <w:rPr>
          <w:rFonts w:ascii="Times New Roman" w:hAnsi="Times New Roman" w:cs="Times New Roman"/>
          <w:szCs w:val="24"/>
          <w:lang w:val="en-US"/>
        </w:rPr>
        <w:t>Spectrosc</w:t>
      </w:r>
      <w:proofErr w:type="spellEnd"/>
      <w:r w:rsidRPr="005A3847">
        <w:rPr>
          <w:rFonts w:ascii="Times New Roman" w:hAnsi="Times New Roman" w:cs="Times New Roman"/>
          <w:szCs w:val="24"/>
          <w:lang w:val="en-US"/>
        </w:rPr>
        <w:t>. 367, 111241. https://doi.org/10.1016/j.jms.2019.111241</w:t>
      </w:r>
    </w:p>
    <w:p w14:paraId="51F51F72" w14:textId="77777777" w:rsidR="00F735CB" w:rsidRPr="005A3847" w:rsidRDefault="00F735CB" w:rsidP="00F735CB">
      <w:pPr>
        <w:widowControl w:val="0"/>
        <w:autoSpaceDE w:val="0"/>
        <w:autoSpaceDN w:val="0"/>
        <w:adjustRightInd w:val="0"/>
        <w:spacing w:line="240" w:lineRule="auto"/>
        <w:ind w:left="480" w:hanging="480"/>
        <w:rPr>
          <w:rFonts w:ascii="Times New Roman" w:hAnsi="Times New Roman" w:cs="Times New Roman"/>
          <w:szCs w:val="24"/>
          <w:lang w:val="en-US"/>
        </w:rPr>
      </w:pPr>
      <w:r w:rsidRPr="005A3847">
        <w:rPr>
          <w:rFonts w:ascii="Times New Roman" w:hAnsi="Times New Roman" w:cs="Times New Roman"/>
          <w:szCs w:val="24"/>
          <w:lang w:val="en-US"/>
        </w:rPr>
        <w:t xml:space="preserve">Oyaro, N., </w:t>
      </w:r>
      <w:proofErr w:type="spellStart"/>
      <w:r w:rsidRPr="005A3847">
        <w:rPr>
          <w:rFonts w:ascii="Times New Roman" w:hAnsi="Times New Roman" w:cs="Times New Roman"/>
          <w:szCs w:val="24"/>
          <w:lang w:val="en-US"/>
        </w:rPr>
        <w:t>Sellevåg</w:t>
      </w:r>
      <w:proofErr w:type="spellEnd"/>
      <w:r w:rsidRPr="005A3847">
        <w:rPr>
          <w:rFonts w:ascii="Times New Roman" w:hAnsi="Times New Roman" w:cs="Times New Roman"/>
          <w:szCs w:val="24"/>
          <w:lang w:val="en-US"/>
        </w:rPr>
        <w:t xml:space="preserve">, S.R., Nielsen, C.J., 2005. Atmospheric chemistry of </w:t>
      </w:r>
      <w:proofErr w:type="spellStart"/>
      <w:r w:rsidRPr="005A3847">
        <w:rPr>
          <w:rFonts w:ascii="Times New Roman" w:hAnsi="Times New Roman" w:cs="Times New Roman"/>
          <w:szCs w:val="24"/>
          <w:lang w:val="en-US"/>
        </w:rPr>
        <w:t>hydrofluoroethers</w:t>
      </w:r>
      <w:proofErr w:type="spellEnd"/>
      <w:r w:rsidRPr="005A3847">
        <w:rPr>
          <w:rFonts w:ascii="Times New Roman" w:hAnsi="Times New Roman" w:cs="Times New Roman"/>
          <w:szCs w:val="24"/>
          <w:lang w:val="en-US"/>
        </w:rPr>
        <w:t xml:space="preserve">: Reaction of a series of </w:t>
      </w:r>
      <w:proofErr w:type="spellStart"/>
      <w:r w:rsidRPr="005A3847">
        <w:rPr>
          <w:rFonts w:ascii="Times New Roman" w:hAnsi="Times New Roman" w:cs="Times New Roman"/>
          <w:szCs w:val="24"/>
          <w:lang w:val="en-US"/>
        </w:rPr>
        <w:t>hydrofluoroethers</w:t>
      </w:r>
      <w:proofErr w:type="spellEnd"/>
      <w:r w:rsidRPr="005A3847">
        <w:rPr>
          <w:rFonts w:ascii="Times New Roman" w:hAnsi="Times New Roman" w:cs="Times New Roman"/>
          <w:szCs w:val="24"/>
          <w:lang w:val="en-US"/>
        </w:rPr>
        <w:t xml:space="preserve"> with OH radicals and Cl atoms, atmospheric lifetimes, and global warming potentials. J. Phys. Chem. A 109, 337–346. https://doi.org/10.1021/jp047860c</w:t>
      </w:r>
    </w:p>
    <w:p w14:paraId="43C42B49" w14:textId="77777777" w:rsidR="00F735CB" w:rsidRPr="005A3847" w:rsidRDefault="00F735CB" w:rsidP="00F735CB">
      <w:pPr>
        <w:widowControl w:val="0"/>
        <w:autoSpaceDE w:val="0"/>
        <w:autoSpaceDN w:val="0"/>
        <w:adjustRightInd w:val="0"/>
        <w:spacing w:line="240" w:lineRule="auto"/>
        <w:ind w:left="480" w:hanging="480"/>
        <w:rPr>
          <w:rFonts w:ascii="Times New Roman" w:hAnsi="Times New Roman" w:cs="Times New Roman"/>
          <w:szCs w:val="24"/>
          <w:lang w:val="en-US"/>
        </w:rPr>
      </w:pPr>
      <w:r w:rsidRPr="005A3847">
        <w:rPr>
          <w:rFonts w:ascii="Times New Roman" w:hAnsi="Times New Roman" w:cs="Times New Roman"/>
          <w:szCs w:val="24"/>
          <w:lang w:val="en-US"/>
        </w:rPr>
        <w:t xml:space="preserve">Prinn, R.G., Huang, J., Weiss, R.F., </w:t>
      </w:r>
      <w:proofErr w:type="spellStart"/>
      <w:r w:rsidRPr="005A3847">
        <w:rPr>
          <w:rFonts w:ascii="Times New Roman" w:hAnsi="Times New Roman" w:cs="Times New Roman"/>
          <w:szCs w:val="24"/>
          <w:lang w:val="en-US"/>
        </w:rPr>
        <w:t>Cunnold</w:t>
      </w:r>
      <w:proofErr w:type="spellEnd"/>
      <w:r w:rsidRPr="005A3847">
        <w:rPr>
          <w:rFonts w:ascii="Times New Roman" w:hAnsi="Times New Roman" w:cs="Times New Roman"/>
          <w:szCs w:val="24"/>
          <w:lang w:val="en-US"/>
        </w:rPr>
        <w:t xml:space="preserve">, D.M., Fraser, P.J., Simmonds, P.G., McCulloch, A., Harth, C., Salameh, P., O’Doherty, S., Wang, R.H.J., Porter, L., Miller, B.R., 2001. </w:t>
      </w:r>
      <w:r w:rsidRPr="005A3847">
        <w:rPr>
          <w:rFonts w:ascii="Times New Roman" w:hAnsi="Times New Roman" w:cs="Times New Roman"/>
          <w:szCs w:val="24"/>
          <w:lang w:val="en-US"/>
        </w:rPr>
        <w:lastRenderedPageBreak/>
        <w:t>Evidence for substantial variations of atmospheric hydroxyl radicals in the past two decades. Science (80-</w:t>
      </w:r>
      <w:proofErr w:type="gramStart"/>
      <w:r w:rsidRPr="005A3847">
        <w:rPr>
          <w:rFonts w:ascii="Times New Roman" w:hAnsi="Times New Roman" w:cs="Times New Roman"/>
          <w:szCs w:val="24"/>
          <w:lang w:val="en-US"/>
        </w:rPr>
        <w:t>. )</w:t>
      </w:r>
      <w:proofErr w:type="gramEnd"/>
      <w:r w:rsidRPr="005A3847">
        <w:rPr>
          <w:rFonts w:ascii="Times New Roman" w:hAnsi="Times New Roman" w:cs="Times New Roman"/>
          <w:szCs w:val="24"/>
          <w:lang w:val="en-US"/>
        </w:rPr>
        <w:t>. 292, 1882–1888. https://doi.org/10.1126/science.1058673</w:t>
      </w:r>
    </w:p>
    <w:p w14:paraId="57BD6550" w14:textId="77777777" w:rsidR="00F735CB" w:rsidRPr="005A3847" w:rsidRDefault="00F735CB" w:rsidP="00F735CB">
      <w:pPr>
        <w:widowControl w:val="0"/>
        <w:autoSpaceDE w:val="0"/>
        <w:autoSpaceDN w:val="0"/>
        <w:adjustRightInd w:val="0"/>
        <w:spacing w:line="240" w:lineRule="auto"/>
        <w:ind w:left="480" w:hanging="480"/>
        <w:rPr>
          <w:rFonts w:ascii="Times New Roman" w:hAnsi="Times New Roman" w:cs="Times New Roman"/>
          <w:szCs w:val="24"/>
          <w:lang w:val="en-US"/>
        </w:rPr>
      </w:pPr>
      <w:r w:rsidRPr="005A3847">
        <w:rPr>
          <w:rFonts w:ascii="Times New Roman" w:hAnsi="Times New Roman" w:cs="Times New Roman"/>
          <w:szCs w:val="24"/>
          <w:lang w:val="en-US"/>
        </w:rPr>
        <w:t xml:space="preserve">Singh, H.B., Thakur, A.N., Chen, Y.E., </w:t>
      </w:r>
      <w:proofErr w:type="spellStart"/>
      <w:r w:rsidRPr="005A3847">
        <w:rPr>
          <w:rFonts w:ascii="Times New Roman" w:hAnsi="Times New Roman" w:cs="Times New Roman"/>
          <w:szCs w:val="24"/>
          <w:lang w:val="en-US"/>
        </w:rPr>
        <w:t>Kanakidou</w:t>
      </w:r>
      <w:proofErr w:type="spellEnd"/>
      <w:r w:rsidRPr="005A3847">
        <w:rPr>
          <w:rFonts w:ascii="Times New Roman" w:hAnsi="Times New Roman" w:cs="Times New Roman"/>
          <w:szCs w:val="24"/>
          <w:lang w:val="en-US"/>
        </w:rPr>
        <w:t xml:space="preserve">, M., 1996. Tetrachloroethylene as an indicator of low Cl atom concentrations in the troposphere. </w:t>
      </w:r>
      <w:proofErr w:type="spellStart"/>
      <w:r w:rsidRPr="005A3847">
        <w:rPr>
          <w:rFonts w:ascii="Times New Roman" w:hAnsi="Times New Roman" w:cs="Times New Roman"/>
          <w:szCs w:val="24"/>
          <w:lang w:val="en-US"/>
        </w:rPr>
        <w:t>Geophys</w:t>
      </w:r>
      <w:proofErr w:type="spellEnd"/>
      <w:r w:rsidRPr="005A3847">
        <w:rPr>
          <w:rFonts w:ascii="Times New Roman" w:hAnsi="Times New Roman" w:cs="Times New Roman"/>
          <w:szCs w:val="24"/>
          <w:lang w:val="en-US"/>
        </w:rPr>
        <w:t>. Res. Lett. 23, 1529–1532. https://doi.org/10.1029/96GL01368</w:t>
      </w:r>
    </w:p>
    <w:p w14:paraId="17E48715" w14:textId="77777777" w:rsidR="00F735CB" w:rsidRPr="005A3847" w:rsidRDefault="00F735CB" w:rsidP="00F735CB">
      <w:pPr>
        <w:widowControl w:val="0"/>
        <w:autoSpaceDE w:val="0"/>
        <w:autoSpaceDN w:val="0"/>
        <w:adjustRightInd w:val="0"/>
        <w:spacing w:line="240" w:lineRule="auto"/>
        <w:ind w:left="480" w:hanging="480"/>
        <w:rPr>
          <w:rFonts w:ascii="Times New Roman" w:hAnsi="Times New Roman" w:cs="Times New Roman"/>
          <w:szCs w:val="24"/>
          <w:lang w:val="en-US"/>
        </w:rPr>
      </w:pPr>
      <w:r w:rsidRPr="005A3847">
        <w:rPr>
          <w:rFonts w:ascii="Times New Roman" w:hAnsi="Times New Roman" w:cs="Times New Roman"/>
          <w:szCs w:val="24"/>
          <w:lang w:val="en-US"/>
        </w:rPr>
        <w:t xml:space="preserve">Spicer, C.W., Chapman, E.G., Finlayson-Pitts, B.J., </w:t>
      </w:r>
      <w:proofErr w:type="spellStart"/>
      <w:r w:rsidRPr="005A3847">
        <w:rPr>
          <w:rFonts w:ascii="Times New Roman" w:hAnsi="Times New Roman" w:cs="Times New Roman"/>
          <w:szCs w:val="24"/>
          <w:lang w:val="en-US"/>
        </w:rPr>
        <w:t>Plastidge</w:t>
      </w:r>
      <w:proofErr w:type="spellEnd"/>
      <w:r w:rsidRPr="005A3847">
        <w:rPr>
          <w:rFonts w:ascii="Times New Roman" w:hAnsi="Times New Roman" w:cs="Times New Roman"/>
          <w:szCs w:val="24"/>
          <w:lang w:val="en-US"/>
        </w:rPr>
        <w:t>, R.A., Hubbe, J.M., Fast, J.D., Berkowitz, C.M., 1998. Observations of molecular chlorine in coastal air. Nature 394, 353–356.</w:t>
      </w:r>
    </w:p>
    <w:p w14:paraId="351EDC03" w14:textId="77777777" w:rsidR="00F735CB" w:rsidRPr="005A3847" w:rsidRDefault="00F735CB" w:rsidP="00F735CB">
      <w:pPr>
        <w:widowControl w:val="0"/>
        <w:autoSpaceDE w:val="0"/>
        <w:autoSpaceDN w:val="0"/>
        <w:adjustRightInd w:val="0"/>
        <w:spacing w:line="240" w:lineRule="auto"/>
        <w:ind w:left="480" w:hanging="480"/>
        <w:rPr>
          <w:rFonts w:ascii="Times New Roman" w:hAnsi="Times New Roman" w:cs="Times New Roman"/>
          <w:szCs w:val="24"/>
          <w:lang w:val="en-US"/>
        </w:rPr>
      </w:pPr>
      <w:proofErr w:type="spellStart"/>
      <w:r w:rsidRPr="005A3847">
        <w:rPr>
          <w:rFonts w:ascii="Times New Roman" w:hAnsi="Times New Roman" w:cs="Times New Roman"/>
          <w:szCs w:val="24"/>
          <w:lang w:val="en-US"/>
        </w:rPr>
        <w:t>Tschuikow</w:t>
      </w:r>
      <w:proofErr w:type="spellEnd"/>
      <w:r w:rsidRPr="005A3847">
        <w:rPr>
          <w:rFonts w:ascii="Times New Roman" w:hAnsi="Times New Roman" w:cs="Times New Roman"/>
          <w:szCs w:val="24"/>
          <w:lang w:val="en-US"/>
        </w:rPr>
        <w:t>‐Roux, E., Faraji, F., Niedzielski, J., 1986. Rate constants and kinetic isotope effects for hydrogen/deuterium abstraction by chlorine atoms from the chloromethyl group in CH</w:t>
      </w:r>
      <w:r w:rsidRPr="005A3847">
        <w:rPr>
          <w:rFonts w:ascii="Times New Roman" w:hAnsi="Times New Roman" w:cs="Times New Roman"/>
          <w:szCs w:val="24"/>
          <w:vertAlign w:val="subscript"/>
          <w:lang w:val="en-US"/>
        </w:rPr>
        <w:t>2</w:t>
      </w:r>
      <w:r w:rsidRPr="005A3847">
        <w:rPr>
          <w:rFonts w:ascii="Times New Roman" w:hAnsi="Times New Roman" w:cs="Times New Roman"/>
          <w:szCs w:val="24"/>
          <w:lang w:val="en-US"/>
        </w:rPr>
        <w:t>ClCH</w:t>
      </w:r>
      <w:r w:rsidRPr="005A3847">
        <w:rPr>
          <w:rFonts w:ascii="Times New Roman" w:hAnsi="Times New Roman" w:cs="Times New Roman"/>
          <w:szCs w:val="24"/>
          <w:vertAlign w:val="subscript"/>
          <w:lang w:val="en-US"/>
        </w:rPr>
        <w:t>2</w:t>
      </w:r>
      <w:r w:rsidRPr="005A3847">
        <w:rPr>
          <w:rFonts w:ascii="Times New Roman" w:hAnsi="Times New Roman" w:cs="Times New Roman"/>
          <w:szCs w:val="24"/>
          <w:lang w:val="en-US"/>
        </w:rPr>
        <w:t>Cl, CD</w:t>
      </w:r>
      <w:r w:rsidRPr="005A3847">
        <w:rPr>
          <w:rFonts w:ascii="Times New Roman" w:hAnsi="Times New Roman" w:cs="Times New Roman"/>
          <w:szCs w:val="24"/>
          <w:vertAlign w:val="subscript"/>
          <w:lang w:val="en-US"/>
        </w:rPr>
        <w:t>2</w:t>
      </w:r>
      <w:r w:rsidRPr="005A3847">
        <w:rPr>
          <w:rFonts w:ascii="Times New Roman" w:hAnsi="Times New Roman" w:cs="Times New Roman"/>
          <w:szCs w:val="24"/>
          <w:lang w:val="en-US"/>
        </w:rPr>
        <w:t>ClCD</w:t>
      </w:r>
      <w:r w:rsidRPr="005A3847">
        <w:rPr>
          <w:rFonts w:ascii="Times New Roman" w:hAnsi="Times New Roman" w:cs="Times New Roman"/>
          <w:szCs w:val="24"/>
          <w:vertAlign w:val="subscript"/>
          <w:lang w:val="en-US"/>
        </w:rPr>
        <w:t>2</w:t>
      </w:r>
      <w:r w:rsidRPr="005A3847">
        <w:rPr>
          <w:rFonts w:ascii="Times New Roman" w:hAnsi="Times New Roman" w:cs="Times New Roman"/>
          <w:szCs w:val="24"/>
          <w:lang w:val="en-US"/>
        </w:rPr>
        <w:t>Cl, CH</w:t>
      </w:r>
      <w:r w:rsidRPr="005A3847">
        <w:rPr>
          <w:rFonts w:ascii="Times New Roman" w:hAnsi="Times New Roman" w:cs="Times New Roman"/>
          <w:szCs w:val="24"/>
          <w:vertAlign w:val="subscript"/>
          <w:lang w:val="en-US"/>
        </w:rPr>
        <w:t>2</w:t>
      </w:r>
      <w:r w:rsidRPr="005A3847">
        <w:rPr>
          <w:rFonts w:ascii="Times New Roman" w:hAnsi="Times New Roman" w:cs="Times New Roman"/>
          <w:szCs w:val="24"/>
          <w:lang w:val="en-US"/>
        </w:rPr>
        <w:t>ClCHCl</w:t>
      </w:r>
      <w:r w:rsidRPr="005A3847">
        <w:rPr>
          <w:rFonts w:ascii="Times New Roman" w:hAnsi="Times New Roman" w:cs="Times New Roman"/>
          <w:szCs w:val="24"/>
          <w:vertAlign w:val="subscript"/>
          <w:lang w:val="en-US"/>
        </w:rPr>
        <w:t>2</w:t>
      </w:r>
      <w:r w:rsidRPr="005A3847">
        <w:rPr>
          <w:rFonts w:ascii="Times New Roman" w:hAnsi="Times New Roman" w:cs="Times New Roman"/>
          <w:szCs w:val="24"/>
          <w:lang w:val="en-US"/>
        </w:rPr>
        <w:t>, and CH</w:t>
      </w:r>
      <w:r w:rsidRPr="005A3847">
        <w:rPr>
          <w:rFonts w:ascii="Times New Roman" w:hAnsi="Times New Roman" w:cs="Times New Roman"/>
          <w:szCs w:val="24"/>
          <w:vertAlign w:val="subscript"/>
          <w:lang w:val="en-US"/>
        </w:rPr>
        <w:t>2</w:t>
      </w:r>
      <w:r w:rsidRPr="005A3847">
        <w:rPr>
          <w:rFonts w:ascii="Times New Roman" w:hAnsi="Times New Roman" w:cs="Times New Roman"/>
          <w:szCs w:val="24"/>
          <w:lang w:val="en-US"/>
        </w:rPr>
        <w:t>ClCDCl&lt;s. Int. J. Chem. Kinet. 18, 513–527. https://doi.org/10.1002/kin.550180502</w:t>
      </w:r>
    </w:p>
    <w:p w14:paraId="7BEB3F72" w14:textId="77777777" w:rsidR="00F735CB" w:rsidRPr="00F735CB" w:rsidRDefault="00F735CB" w:rsidP="00F735CB">
      <w:pPr>
        <w:widowControl w:val="0"/>
        <w:autoSpaceDE w:val="0"/>
        <w:autoSpaceDN w:val="0"/>
        <w:adjustRightInd w:val="0"/>
        <w:spacing w:line="240" w:lineRule="auto"/>
        <w:ind w:left="480" w:hanging="480"/>
        <w:rPr>
          <w:rFonts w:ascii="Times New Roman" w:hAnsi="Times New Roman" w:cs="Times New Roman"/>
          <w:noProof/>
        </w:rPr>
      </w:pPr>
      <w:r w:rsidRPr="005A3847">
        <w:rPr>
          <w:rFonts w:ascii="Times New Roman" w:hAnsi="Times New Roman" w:cs="Times New Roman"/>
          <w:szCs w:val="24"/>
          <w:lang w:val="en-US"/>
        </w:rPr>
        <w:t>Wine, P.H., Semmes, D.H., 1983. Kinetics of Cl(2PJ) Reactions with Chloroethanes CH</w:t>
      </w:r>
      <w:r w:rsidRPr="005A3847">
        <w:rPr>
          <w:rFonts w:ascii="Times New Roman" w:hAnsi="Times New Roman" w:cs="Times New Roman"/>
          <w:szCs w:val="24"/>
          <w:vertAlign w:val="subscript"/>
          <w:lang w:val="en-US"/>
        </w:rPr>
        <w:t>3</w:t>
      </w:r>
      <w:r w:rsidRPr="005A3847">
        <w:rPr>
          <w:rFonts w:ascii="Times New Roman" w:hAnsi="Times New Roman" w:cs="Times New Roman"/>
          <w:szCs w:val="24"/>
          <w:lang w:val="en-US"/>
        </w:rPr>
        <w:t>CH</w:t>
      </w:r>
      <w:r w:rsidRPr="005A3847">
        <w:rPr>
          <w:rFonts w:ascii="Times New Roman" w:hAnsi="Times New Roman" w:cs="Times New Roman"/>
          <w:szCs w:val="24"/>
          <w:vertAlign w:val="subscript"/>
          <w:lang w:val="en-US"/>
        </w:rPr>
        <w:t>2</w:t>
      </w:r>
      <w:r w:rsidRPr="005A3847">
        <w:rPr>
          <w:rFonts w:ascii="Times New Roman" w:hAnsi="Times New Roman" w:cs="Times New Roman"/>
          <w:szCs w:val="24"/>
          <w:lang w:val="en-US"/>
        </w:rPr>
        <w:t>Cl, CH</w:t>
      </w:r>
      <w:r w:rsidRPr="005A3847">
        <w:rPr>
          <w:rFonts w:ascii="Times New Roman" w:hAnsi="Times New Roman" w:cs="Times New Roman"/>
          <w:szCs w:val="24"/>
          <w:vertAlign w:val="subscript"/>
          <w:lang w:val="en-US"/>
        </w:rPr>
        <w:t>3</w:t>
      </w:r>
      <w:r w:rsidRPr="005A3847">
        <w:rPr>
          <w:rFonts w:ascii="Times New Roman" w:hAnsi="Times New Roman" w:cs="Times New Roman"/>
          <w:szCs w:val="24"/>
          <w:lang w:val="en-US"/>
        </w:rPr>
        <w:t>CHCl</w:t>
      </w:r>
      <w:r w:rsidRPr="005A3847">
        <w:rPr>
          <w:rFonts w:ascii="Times New Roman" w:hAnsi="Times New Roman" w:cs="Times New Roman"/>
          <w:szCs w:val="24"/>
          <w:vertAlign w:val="subscript"/>
          <w:lang w:val="en-US"/>
        </w:rPr>
        <w:t>2</w:t>
      </w:r>
      <w:r w:rsidRPr="005A3847">
        <w:rPr>
          <w:rFonts w:ascii="Times New Roman" w:hAnsi="Times New Roman" w:cs="Times New Roman"/>
          <w:szCs w:val="24"/>
          <w:lang w:val="en-US"/>
        </w:rPr>
        <w:t>, CH</w:t>
      </w:r>
      <w:r w:rsidRPr="005A3847">
        <w:rPr>
          <w:rFonts w:ascii="Times New Roman" w:hAnsi="Times New Roman" w:cs="Times New Roman"/>
          <w:szCs w:val="24"/>
          <w:vertAlign w:val="subscript"/>
          <w:lang w:val="en-US"/>
        </w:rPr>
        <w:t>2</w:t>
      </w:r>
      <w:r w:rsidRPr="005A3847">
        <w:rPr>
          <w:rFonts w:ascii="Times New Roman" w:hAnsi="Times New Roman" w:cs="Times New Roman"/>
          <w:szCs w:val="24"/>
          <w:lang w:val="en-US"/>
        </w:rPr>
        <w:t>ClCH</w:t>
      </w:r>
      <w:r w:rsidRPr="005A3847">
        <w:rPr>
          <w:rFonts w:ascii="Times New Roman" w:hAnsi="Times New Roman" w:cs="Times New Roman"/>
          <w:szCs w:val="24"/>
          <w:vertAlign w:val="subscript"/>
          <w:lang w:val="en-US"/>
        </w:rPr>
        <w:t>2</w:t>
      </w:r>
      <w:r w:rsidRPr="005A3847">
        <w:rPr>
          <w:rFonts w:ascii="Times New Roman" w:hAnsi="Times New Roman" w:cs="Times New Roman"/>
          <w:szCs w:val="24"/>
          <w:lang w:val="en-US"/>
        </w:rPr>
        <w:t>Cl, and CH</w:t>
      </w:r>
      <w:r w:rsidRPr="005A3847">
        <w:rPr>
          <w:rFonts w:ascii="Times New Roman" w:hAnsi="Times New Roman" w:cs="Times New Roman"/>
          <w:szCs w:val="24"/>
          <w:vertAlign w:val="subscript"/>
          <w:lang w:val="en-US"/>
        </w:rPr>
        <w:t>2</w:t>
      </w:r>
      <w:r w:rsidRPr="005A3847">
        <w:rPr>
          <w:rFonts w:ascii="Times New Roman" w:hAnsi="Times New Roman" w:cs="Times New Roman"/>
          <w:szCs w:val="24"/>
          <w:lang w:val="en-US"/>
        </w:rPr>
        <w:t>ClCHCl</w:t>
      </w:r>
      <w:r w:rsidRPr="005A3847">
        <w:rPr>
          <w:rFonts w:ascii="Times New Roman" w:hAnsi="Times New Roman" w:cs="Times New Roman"/>
          <w:szCs w:val="24"/>
          <w:vertAlign w:val="subscript"/>
          <w:lang w:val="en-US"/>
        </w:rPr>
        <w:t>2</w:t>
      </w:r>
      <w:r w:rsidRPr="005A3847">
        <w:rPr>
          <w:rFonts w:ascii="Times New Roman" w:hAnsi="Times New Roman" w:cs="Times New Roman"/>
          <w:szCs w:val="24"/>
          <w:lang w:val="en-US"/>
        </w:rPr>
        <w:t xml:space="preserve">. </w:t>
      </w:r>
      <w:r w:rsidRPr="00F735CB">
        <w:rPr>
          <w:rFonts w:ascii="Times New Roman" w:hAnsi="Times New Roman" w:cs="Times New Roman"/>
          <w:noProof/>
          <w:szCs w:val="24"/>
        </w:rPr>
        <w:t>J. Phys. Chem. 87, 3572–3578.</w:t>
      </w:r>
    </w:p>
    <w:p w14:paraId="7741E2F9" w14:textId="30B54CAD" w:rsidR="003350E4" w:rsidRPr="009030EF" w:rsidRDefault="009030EF" w:rsidP="00FC56E3">
      <w:pPr>
        <w:spacing w:line="240" w:lineRule="auto"/>
        <w:ind w:left="284" w:right="707"/>
        <w:jc w:val="both"/>
        <w:rPr>
          <w:rFonts w:ascii="Times New Roman" w:eastAsiaTheme="minorEastAsia" w:hAnsi="Times New Roman" w:cs="Times New Roman"/>
          <w:b/>
          <w:bCs/>
          <w:lang w:val="en-US"/>
        </w:rPr>
      </w:pPr>
      <w:r>
        <w:rPr>
          <w:rFonts w:ascii="Times New Roman" w:eastAsiaTheme="minorEastAsia" w:hAnsi="Times New Roman" w:cs="Times New Roman"/>
          <w:b/>
          <w:bCs/>
          <w:lang w:val="en-US"/>
        </w:rPr>
        <w:fldChar w:fldCharType="end"/>
      </w:r>
    </w:p>
    <w:sectPr w:rsidR="003350E4" w:rsidRPr="009030EF" w:rsidSect="000D6D1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B5C6F" w14:textId="77777777" w:rsidR="00EB7175" w:rsidRDefault="00EB7175" w:rsidP="00845F7C">
      <w:pPr>
        <w:spacing w:after="0" w:line="240" w:lineRule="auto"/>
      </w:pPr>
      <w:r>
        <w:separator/>
      </w:r>
    </w:p>
  </w:endnote>
  <w:endnote w:type="continuationSeparator" w:id="0">
    <w:p w14:paraId="2C2C9ABB" w14:textId="77777777" w:rsidR="00EB7175" w:rsidRDefault="00EB7175" w:rsidP="00845F7C">
      <w:pPr>
        <w:spacing w:after="0" w:line="240" w:lineRule="auto"/>
      </w:pPr>
      <w:r>
        <w:continuationSeparator/>
      </w:r>
    </w:p>
  </w:endnote>
  <w:endnote w:type="continuationNotice" w:id="1">
    <w:p w14:paraId="0AFCFFD1" w14:textId="77777777" w:rsidR="00EB7175" w:rsidRDefault="00EB71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453399"/>
      <w:docPartObj>
        <w:docPartGallery w:val="Page Numbers (Bottom of Page)"/>
        <w:docPartUnique/>
      </w:docPartObj>
    </w:sdtPr>
    <w:sdtContent>
      <w:p w14:paraId="6DC4ECEE" w14:textId="5620D099" w:rsidR="00845F7C" w:rsidRDefault="00845F7C">
        <w:pPr>
          <w:pStyle w:val="Piedepgina"/>
          <w:jc w:val="center"/>
        </w:pPr>
        <w:r>
          <w:fldChar w:fldCharType="begin"/>
        </w:r>
        <w:r>
          <w:instrText>PAGE   \* MERGEFORMAT</w:instrText>
        </w:r>
        <w:r>
          <w:fldChar w:fldCharType="separate"/>
        </w:r>
        <w:r>
          <w:t>2</w:t>
        </w:r>
        <w:r>
          <w:fldChar w:fldCharType="end"/>
        </w:r>
      </w:p>
    </w:sdtContent>
  </w:sdt>
  <w:p w14:paraId="26BB487D" w14:textId="77777777" w:rsidR="00845F7C" w:rsidRDefault="00845F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E08A6" w14:textId="77777777" w:rsidR="00EB7175" w:rsidRDefault="00EB7175" w:rsidP="00845F7C">
      <w:pPr>
        <w:spacing w:after="0" w:line="240" w:lineRule="auto"/>
      </w:pPr>
      <w:r>
        <w:separator/>
      </w:r>
    </w:p>
  </w:footnote>
  <w:footnote w:type="continuationSeparator" w:id="0">
    <w:p w14:paraId="068D9065" w14:textId="77777777" w:rsidR="00EB7175" w:rsidRDefault="00EB7175" w:rsidP="00845F7C">
      <w:pPr>
        <w:spacing w:after="0" w:line="240" w:lineRule="auto"/>
      </w:pPr>
      <w:r>
        <w:continuationSeparator/>
      </w:r>
    </w:p>
  </w:footnote>
  <w:footnote w:type="continuationNotice" w:id="1">
    <w:p w14:paraId="2E16B50B" w14:textId="77777777" w:rsidR="00EB7175" w:rsidRDefault="00EB717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ergio 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zw05eddfxee3etpdrvwsf5rza909ed9rpr&quot;&gt;My EndNote Library&lt;record-ids&gt;&lt;item&gt;32&lt;/item&gt;&lt;item&gt;132&lt;/item&gt;&lt;item&gt;134&lt;/item&gt;&lt;item&gt;150&lt;/item&gt;&lt;item&gt;240&lt;/item&gt;&lt;item&gt;241&lt;/item&gt;&lt;item&gt;242&lt;/item&gt;&lt;item&gt;243&lt;/item&gt;&lt;item&gt;244&lt;/item&gt;&lt;item&gt;275&lt;/item&gt;&lt;item&gt;276&lt;/item&gt;&lt;item&gt;296&lt;/item&gt;&lt;item&gt;297&lt;/item&gt;&lt;item&gt;298&lt;/item&gt;&lt;item&gt;301&lt;/item&gt;&lt;item&gt;302&lt;/item&gt;&lt;item&gt;303&lt;/item&gt;&lt;/record-ids&gt;&lt;/item&gt;&lt;/Libraries&gt;"/>
  </w:docVars>
  <w:rsids>
    <w:rsidRoot w:val="00EF1BE1"/>
    <w:rsid w:val="00001744"/>
    <w:rsid w:val="00003511"/>
    <w:rsid w:val="00004DCE"/>
    <w:rsid w:val="00004DF7"/>
    <w:rsid w:val="00007DE4"/>
    <w:rsid w:val="000117F7"/>
    <w:rsid w:val="000125F8"/>
    <w:rsid w:val="00012C48"/>
    <w:rsid w:val="00013BC5"/>
    <w:rsid w:val="00014CAC"/>
    <w:rsid w:val="00015794"/>
    <w:rsid w:val="00015870"/>
    <w:rsid w:val="000201DB"/>
    <w:rsid w:val="00022E50"/>
    <w:rsid w:val="00024330"/>
    <w:rsid w:val="000257B6"/>
    <w:rsid w:val="00026FF7"/>
    <w:rsid w:val="00031B16"/>
    <w:rsid w:val="00032153"/>
    <w:rsid w:val="00032422"/>
    <w:rsid w:val="000409B9"/>
    <w:rsid w:val="000418EA"/>
    <w:rsid w:val="00043938"/>
    <w:rsid w:val="0004498D"/>
    <w:rsid w:val="00044A0D"/>
    <w:rsid w:val="00044BE9"/>
    <w:rsid w:val="0004677F"/>
    <w:rsid w:val="00050F74"/>
    <w:rsid w:val="00051E87"/>
    <w:rsid w:val="00052B06"/>
    <w:rsid w:val="000569A7"/>
    <w:rsid w:val="00056EF3"/>
    <w:rsid w:val="0005716F"/>
    <w:rsid w:val="00057B70"/>
    <w:rsid w:val="00060AA8"/>
    <w:rsid w:val="0006189D"/>
    <w:rsid w:val="00061D7F"/>
    <w:rsid w:val="000645B4"/>
    <w:rsid w:val="00064D92"/>
    <w:rsid w:val="0006538F"/>
    <w:rsid w:val="0006576A"/>
    <w:rsid w:val="00066623"/>
    <w:rsid w:val="00067599"/>
    <w:rsid w:val="00070992"/>
    <w:rsid w:val="00070D32"/>
    <w:rsid w:val="000714DD"/>
    <w:rsid w:val="000728F8"/>
    <w:rsid w:val="00074110"/>
    <w:rsid w:val="0007432B"/>
    <w:rsid w:val="00076F88"/>
    <w:rsid w:val="00077F4C"/>
    <w:rsid w:val="00080ACD"/>
    <w:rsid w:val="000810A9"/>
    <w:rsid w:val="00082526"/>
    <w:rsid w:val="00083E9F"/>
    <w:rsid w:val="00085908"/>
    <w:rsid w:val="00087DD2"/>
    <w:rsid w:val="00090002"/>
    <w:rsid w:val="00090D8D"/>
    <w:rsid w:val="00092014"/>
    <w:rsid w:val="00092980"/>
    <w:rsid w:val="000943D0"/>
    <w:rsid w:val="000A0245"/>
    <w:rsid w:val="000A11CA"/>
    <w:rsid w:val="000A1367"/>
    <w:rsid w:val="000A13DF"/>
    <w:rsid w:val="000A1447"/>
    <w:rsid w:val="000A15FE"/>
    <w:rsid w:val="000A2C01"/>
    <w:rsid w:val="000A3C3E"/>
    <w:rsid w:val="000A59E6"/>
    <w:rsid w:val="000A66AF"/>
    <w:rsid w:val="000B40EF"/>
    <w:rsid w:val="000B5F56"/>
    <w:rsid w:val="000B65D1"/>
    <w:rsid w:val="000C1ED5"/>
    <w:rsid w:val="000C2A3D"/>
    <w:rsid w:val="000C33CF"/>
    <w:rsid w:val="000C64F2"/>
    <w:rsid w:val="000C73B0"/>
    <w:rsid w:val="000C7DBE"/>
    <w:rsid w:val="000D02CE"/>
    <w:rsid w:val="000D08BC"/>
    <w:rsid w:val="000D15B4"/>
    <w:rsid w:val="000D27B0"/>
    <w:rsid w:val="000D29B6"/>
    <w:rsid w:val="000D5C21"/>
    <w:rsid w:val="000D5D1C"/>
    <w:rsid w:val="000D6D19"/>
    <w:rsid w:val="000E147F"/>
    <w:rsid w:val="000E19E4"/>
    <w:rsid w:val="000E36A0"/>
    <w:rsid w:val="000E4667"/>
    <w:rsid w:val="000F00BE"/>
    <w:rsid w:val="000F1429"/>
    <w:rsid w:val="000F46A1"/>
    <w:rsid w:val="0010034C"/>
    <w:rsid w:val="00100D05"/>
    <w:rsid w:val="0010148B"/>
    <w:rsid w:val="00102024"/>
    <w:rsid w:val="00102296"/>
    <w:rsid w:val="0010429A"/>
    <w:rsid w:val="00104BA7"/>
    <w:rsid w:val="00110AD9"/>
    <w:rsid w:val="00111CC1"/>
    <w:rsid w:val="001142B9"/>
    <w:rsid w:val="00114403"/>
    <w:rsid w:val="00114BA1"/>
    <w:rsid w:val="0012331B"/>
    <w:rsid w:val="00124336"/>
    <w:rsid w:val="00124AE4"/>
    <w:rsid w:val="00126A02"/>
    <w:rsid w:val="00127049"/>
    <w:rsid w:val="00132BF2"/>
    <w:rsid w:val="00134FAB"/>
    <w:rsid w:val="001374D3"/>
    <w:rsid w:val="0014166A"/>
    <w:rsid w:val="001421C6"/>
    <w:rsid w:val="0014289D"/>
    <w:rsid w:val="00142C8A"/>
    <w:rsid w:val="001448FA"/>
    <w:rsid w:val="00145A6B"/>
    <w:rsid w:val="00145CB5"/>
    <w:rsid w:val="00146E86"/>
    <w:rsid w:val="00147BBF"/>
    <w:rsid w:val="00151747"/>
    <w:rsid w:val="0015498A"/>
    <w:rsid w:val="00155644"/>
    <w:rsid w:val="00155973"/>
    <w:rsid w:val="00155C7E"/>
    <w:rsid w:val="00160C49"/>
    <w:rsid w:val="001610FB"/>
    <w:rsid w:val="001614AE"/>
    <w:rsid w:val="0016190B"/>
    <w:rsid w:val="00161EB4"/>
    <w:rsid w:val="00162508"/>
    <w:rsid w:val="001670C7"/>
    <w:rsid w:val="00167B98"/>
    <w:rsid w:val="00167C0F"/>
    <w:rsid w:val="00171F8D"/>
    <w:rsid w:val="001730F3"/>
    <w:rsid w:val="0018235A"/>
    <w:rsid w:val="00182731"/>
    <w:rsid w:val="0018306E"/>
    <w:rsid w:val="00183838"/>
    <w:rsid w:val="001840B6"/>
    <w:rsid w:val="00184A6E"/>
    <w:rsid w:val="00184F8B"/>
    <w:rsid w:val="00186CCD"/>
    <w:rsid w:val="00186DE4"/>
    <w:rsid w:val="00186E02"/>
    <w:rsid w:val="00187874"/>
    <w:rsid w:val="0019126B"/>
    <w:rsid w:val="0019155D"/>
    <w:rsid w:val="00191BA6"/>
    <w:rsid w:val="0019495E"/>
    <w:rsid w:val="00195B9F"/>
    <w:rsid w:val="00196A4A"/>
    <w:rsid w:val="00197AF0"/>
    <w:rsid w:val="001A203A"/>
    <w:rsid w:val="001A4A67"/>
    <w:rsid w:val="001A5649"/>
    <w:rsid w:val="001A5FE1"/>
    <w:rsid w:val="001A633C"/>
    <w:rsid w:val="001B28FB"/>
    <w:rsid w:val="001B2A3E"/>
    <w:rsid w:val="001B4323"/>
    <w:rsid w:val="001B54AD"/>
    <w:rsid w:val="001C250B"/>
    <w:rsid w:val="001C255C"/>
    <w:rsid w:val="001D2A6F"/>
    <w:rsid w:val="001D2D38"/>
    <w:rsid w:val="001D2E40"/>
    <w:rsid w:val="001D32C5"/>
    <w:rsid w:val="001D34A1"/>
    <w:rsid w:val="001D48A3"/>
    <w:rsid w:val="001D56A3"/>
    <w:rsid w:val="001D713D"/>
    <w:rsid w:val="001D779C"/>
    <w:rsid w:val="001D7B17"/>
    <w:rsid w:val="001E0C6B"/>
    <w:rsid w:val="001E3800"/>
    <w:rsid w:val="001E50F2"/>
    <w:rsid w:val="001F28C1"/>
    <w:rsid w:val="001F2931"/>
    <w:rsid w:val="001F6637"/>
    <w:rsid w:val="001F6C55"/>
    <w:rsid w:val="001F7266"/>
    <w:rsid w:val="001F7B9B"/>
    <w:rsid w:val="001F7F6B"/>
    <w:rsid w:val="002000FF"/>
    <w:rsid w:val="00200793"/>
    <w:rsid w:val="0020278D"/>
    <w:rsid w:val="002033FD"/>
    <w:rsid w:val="00204BAE"/>
    <w:rsid w:val="00204CC6"/>
    <w:rsid w:val="00205197"/>
    <w:rsid w:val="002073A3"/>
    <w:rsid w:val="00207DDD"/>
    <w:rsid w:val="00210520"/>
    <w:rsid w:val="00210D6E"/>
    <w:rsid w:val="00210DBF"/>
    <w:rsid w:val="00211D02"/>
    <w:rsid w:val="002120B6"/>
    <w:rsid w:val="0021236C"/>
    <w:rsid w:val="00212D5A"/>
    <w:rsid w:val="00216FE2"/>
    <w:rsid w:val="00220131"/>
    <w:rsid w:val="00220456"/>
    <w:rsid w:val="00225CA3"/>
    <w:rsid w:val="00226E29"/>
    <w:rsid w:val="0023169D"/>
    <w:rsid w:val="00231A42"/>
    <w:rsid w:val="00231C8C"/>
    <w:rsid w:val="002321A3"/>
    <w:rsid w:val="0023284E"/>
    <w:rsid w:val="00232E42"/>
    <w:rsid w:val="002346D0"/>
    <w:rsid w:val="00234D91"/>
    <w:rsid w:val="00235785"/>
    <w:rsid w:val="0023592D"/>
    <w:rsid w:val="00237C19"/>
    <w:rsid w:val="00240092"/>
    <w:rsid w:val="00242125"/>
    <w:rsid w:val="00243C5E"/>
    <w:rsid w:val="002442B7"/>
    <w:rsid w:val="002443C9"/>
    <w:rsid w:val="00247F47"/>
    <w:rsid w:val="00250215"/>
    <w:rsid w:val="002504C3"/>
    <w:rsid w:val="00251F31"/>
    <w:rsid w:val="002528A7"/>
    <w:rsid w:val="00254B68"/>
    <w:rsid w:val="00256C26"/>
    <w:rsid w:val="00256FBE"/>
    <w:rsid w:val="0026067D"/>
    <w:rsid w:val="00262E58"/>
    <w:rsid w:val="00264AEC"/>
    <w:rsid w:val="00265E43"/>
    <w:rsid w:val="00265F25"/>
    <w:rsid w:val="0026648B"/>
    <w:rsid w:val="00270286"/>
    <w:rsid w:val="002707DB"/>
    <w:rsid w:val="00270D07"/>
    <w:rsid w:val="00270DE9"/>
    <w:rsid w:val="00270F38"/>
    <w:rsid w:val="0027646D"/>
    <w:rsid w:val="002766C2"/>
    <w:rsid w:val="00280EE0"/>
    <w:rsid w:val="00281037"/>
    <w:rsid w:val="00281BF7"/>
    <w:rsid w:val="002820FE"/>
    <w:rsid w:val="00283479"/>
    <w:rsid w:val="00283EC4"/>
    <w:rsid w:val="00284537"/>
    <w:rsid w:val="00285A9D"/>
    <w:rsid w:val="00296215"/>
    <w:rsid w:val="0029646D"/>
    <w:rsid w:val="00297549"/>
    <w:rsid w:val="002A10E4"/>
    <w:rsid w:val="002A1C02"/>
    <w:rsid w:val="002A4BD4"/>
    <w:rsid w:val="002A57DF"/>
    <w:rsid w:val="002B151B"/>
    <w:rsid w:val="002B1FEE"/>
    <w:rsid w:val="002B25DE"/>
    <w:rsid w:val="002B2627"/>
    <w:rsid w:val="002B3179"/>
    <w:rsid w:val="002B71C5"/>
    <w:rsid w:val="002C034B"/>
    <w:rsid w:val="002C04B1"/>
    <w:rsid w:val="002C24CB"/>
    <w:rsid w:val="002C2AC1"/>
    <w:rsid w:val="002C3CB4"/>
    <w:rsid w:val="002C4068"/>
    <w:rsid w:val="002C44B0"/>
    <w:rsid w:val="002C5B9A"/>
    <w:rsid w:val="002D00B6"/>
    <w:rsid w:val="002D26F0"/>
    <w:rsid w:val="002D36FB"/>
    <w:rsid w:val="002D5134"/>
    <w:rsid w:val="002D631D"/>
    <w:rsid w:val="002D67E0"/>
    <w:rsid w:val="002D722F"/>
    <w:rsid w:val="002E0EC5"/>
    <w:rsid w:val="002E1A38"/>
    <w:rsid w:val="002E1FCE"/>
    <w:rsid w:val="002E4D75"/>
    <w:rsid w:val="002E61D4"/>
    <w:rsid w:val="002F008D"/>
    <w:rsid w:val="002F0802"/>
    <w:rsid w:val="002F18E6"/>
    <w:rsid w:val="002F29AB"/>
    <w:rsid w:val="002F2FCB"/>
    <w:rsid w:val="002F3937"/>
    <w:rsid w:val="002F403A"/>
    <w:rsid w:val="002F5151"/>
    <w:rsid w:val="00301C6D"/>
    <w:rsid w:val="003027DC"/>
    <w:rsid w:val="003028BE"/>
    <w:rsid w:val="00304468"/>
    <w:rsid w:val="00304500"/>
    <w:rsid w:val="003049CE"/>
    <w:rsid w:val="00304D49"/>
    <w:rsid w:val="00305CDA"/>
    <w:rsid w:val="00305E6D"/>
    <w:rsid w:val="0030741D"/>
    <w:rsid w:val="003076E9"/>
    <w:rsid w:val="00312AE5"/>
    <w:rsid w:val="00314AE5"/>
    <w:rsid w:val="00314EA0"/>
    <w:rsid w:val="00317F0C"/>
    <w:rsid w:val="0032275E"/>
    <w:rsid w:val="00322A0F"/>
    <w:rsid w:val="00323468"/>
    <w:rsid w:val="003238F5"/>
    <w:rsid w:val="00324C0C"/>
    <w:rsid w:val="00327C1D"/>
    <w:rsid w:val="00327F34"/>
    <w:rsid w:val="00330345"/>
    <w:rsid w:val="00330786"/>
    <w:rsid w:val="0033422B"/>
    <w:rsid w:val="003350E4"/>
    <w:rsid w:val="0033716C"/>
    <w:rsid w:val="00337730"/>
    <w:rsid w:val="00340BB5"/>
    <w:rsid w:val="00341DA4"/>
    <w:rsid w:val="00342C21"/>
    <w:rsid w:val="003433CF"/>
    <w:rsid w:val="003463FD"/>
    <w:rsid w:val="0034675B"/>
    <w:rsid w:val="00346A2E"/>
    <w:rsid w:val="003509B8"/>
    <w:rsid w:val="00350E07"/>
    <w:rsid w:val="00351CB3"/>
    <w:rsid w:val="003520C6"/>
    <w:rsid w:val="00352C46"/>
    <w:rsid w:val="003534AD"/>
    <w:rsid w:val="00356D22"/>
    <w:rsid w:val="003571DD"/>
    <w:rsid w:val="003576A7"/>
    <w:rsid w:val="00357A83"/>
    <w:rsid w:val="0036055C"/>
    <w:rsid w:val="003608A2"/>
    <w:rsid w:val="00366A57"/>
    <w:rsid w:val="0036778B"/>
    <w:rsid w:val="00370465"/>
    <w:rsid w:val="00371D20"/>
    <w:rsid w:val="0037317C"/>
    <w:rsid w:val="003734F8"/>
    <w:rsid w:val="0037464A"/>
    <w:rsid w:val="00375AF3"/>
    <w:rsid w:val="00384753"/>
    <w:rsid w:val="00384CD9"/>
    <w:rsid w:val="00393C46"/>
    <w:rsid w:val="00394922"/>
    <w:rsid w:val="00395D8D"/>
    <w:rsid w:val="0039759C"/>
    <w:rsid w:val="003A046B"/>
    <w:rsid w:val="003A465B"/>
    <w:rsid w:val="003B16FE"/>
    <w:rsid w:val="003B1D2C"/>
    <w:rsid w:val="003B3095"/>
    <w:rsid w:val="003B52FD"/>
    <w:rsid w:val="003C1224"/>
    <w:rsid w:val="003C1C13"/>
    <w:rsid w:val="003C2EE8"/>
    <w:rsid w:val="003C3525"/>
    <w:rsid w:val="003C4296"/>
    <w:rsid w:val="003C4FA7"/>
    <w:rsid w:val="003C53AD"/>
    <w:rsid w:val="003D3419"/>
    <w:rsid w:val="003D525D"/>
    <w:rsid w:val="003D574B"/>
    <w:rsid w:val="003D5C22"/>
    <w:rsid w:val="003D7EF4"/>
    <w:rsid w:val="003E08CF"/>
    <w:rsid w:val="003E1242"/>
    <w:rsid w:val="003E12A0"/>
    <w:rsid w:val="003E188D"/>
    <w:rsid w:val="003E3823"/>
    <w:rsid w:val="003E473E"/>
    <w:rsid w:val="003E55A8"/>
    <w:rsid w:val="003E5E73"/>
    <w:rsid w:val="003E7082"/>
    <w:rsid w:val="003E7804"/>
    <w:rsid w:val="003E7A44"/>
    <w:rsid w:val="003F1A09"/>
    <w:rsid w:val="003F1C81"/>
    <w:rsid w:val="003F4C58"/>
    <w:rsid w:val="003F5DE7"/>
    <w:rsid w:val="003F6456"/>
    <w:rsid w:val="003F7267"/>
    <w:rsid w:val="00400998"/>
    <w:rsid w:val="004035C1"/>
    <w:rsid w:val="004107CB"/>
    <w:rsid w:val="004109DD"/>
    <w:rsid w:val="00412DE8"/>
    <w:rsid w:val="00413A3C"/>
    <w:rsid w:val="004153C0"/>
    <w:rsid w:val="00415F23"/>
    <w:rsid w:val="00416EE8"/>
    <w:rsid w:val="004170E4"/>
    <w:rsid w:val="00422A3F"/>
    <w:rsid w:val="00422AB3"/>
    <w:rsid w:val="00423689"/>
    <w:rsid w:val="00424AE7"/>
    <w:rsid w:val="004303AD"/>
    <w:rsid w:val="00430D2F"/>
    <w:rsid w:val="0043121C"/>
    <w:rsid w:val="00435422"/>
    <w:rsid w:val="00435B6D"/>
    <w:rsid w:val="00436E14"/>
    <w:rsid w:val="004370A6"/>
    <w:rsid w:val="00437DE8"/>
    <w:rsid w:val="0044200E"/>
    <w:rsid w:val="00442588"/>
    <w:rsid w:val="0044543A"/>
    <w:rsid w:val="00446246"/>
    <w:rsid w:val="00446CCE"/>
    <w:rsid w:val="00446EBA"/>
    <w:rsid w:val="0045108A"/>
    <w:rsid w:val="00453B99"/>
    <w:rsid w:val="0046017E"/>
    <w:rsid w:val="004613C1"/>
    <w:rsid w:val="0046178F"/>
    <w:rsid w:val="00461EF1"/>
    <w:rsid w:val="00463678"/>
    <w:rsid w:val="00464A31"/>
    <w:rsid w:val="00464C9C"/>
    <w:rsid w:val="0046516A"/>
    <w:rsid w:val="004669E0"/>
    <w:rsid w:val="00467C5C"/>
    <w:rsid w:val="00467D8E"/>
    <w:rsid w:val="00471558"/>
    <w:rsid w:val="0047196B"/>
    <w:rsid w:val="004728F0"/>
    <w:rsid w:val="004733C3"/>
    <w:rsid w:val="004758A9"/>
    <w:rsid w:val="00475DD5"/>
    <w:rsid w:val="00477C47"/>
    <w:rsid w:val="00482219"/>
    <w:rsid w:val="004825D6"/>
    <w:rsid w:val="00483F6F"/>
    <w:rsid w:val="00486ACD"/>
    <w:rsid w:val="00492DA2"/>
    <w:rsid w:val="00493519"/>
    <w:rsid w:val="00493986"/>
    <w:rsid w:val="00494377"/>
    <w:rsid w:val="00494B08"/>
    <w:rsid w:val="004963EF"/>
    <w:rsid w:val="00497828"/>
    <w:rsid w:val="00497A63"/>
    <w:rsid w:val="004A3978"/>
    <w:rsid w:val="004A5E79"/>
    <w:rsid w:val="004A628B"/>
    <w:rsid w:val="004A7BF3"/>
    <w:rsid w:val="004B101C"/>
    <w:rsid w:val="004B1BBA"/>
    <w:rsid w:val="004B24DA"/>
    <w:rsid w:val="004B3E26"/>
    <w:rsid w:val="004B6767"/>
    <w:rsid w:val="004B680C"/>
    <w:rsid w:val="004C3AD4"/>
    <w:rsid w:val="004C42CA"/>
    <w:rsid w:val="004C4C1F"/>
    <w:rsid w:val="004C4EFB"/>
    <w:rsid w:val="004C6689"/>
    <w:rsid w:val="004C7785"/>
    <w:rsid w:val="004C786B"/>
    <w:rsid w:val="004C7E26"/>
    <w:rsid w:val="004D1089"/>
    <w:rsid w:val="004D1797"/>
    <w:rsid w:val="004D1834"/>
    <w:rsid w:val="004D439A"/>
    <w:rsid w:val="004D454E"/>
    <w:rsid w:val="004D5615"/>
    <w:rsid w:val="004D6B8A"/>
    <w:rsid w:val="004E226F"/>
    <w:rsid w:val="004E22FD"/>
    <w:rsid w:val="004E2A9F"/>
    <w:rsid w:val="004E3FF1"/>
    <w:rsid w:val="004E5946"/>
    <w:rsid w:val="004E6158"/>
    <w:rsid w:val="004F3595"/>
    <w:rsid w:val="004F6170"/>
    <w:rsid w:val="00502B57"/>
    <w:rsid w:val="00502CB3"/>
    <w:rsid w:val="005051EC"/>
    <w:rsid w:val="0050655B"/>
    <w:rsid w:val="00506672"/>
    <w:rsid w:val="00506D18"/>
    <w:rsid w:val="00507187"/>
    <w:rsid w:val="00510790"/>
    <w:rsid w:val="00510F0A"/>
    <w:rsid w:val="0051167F"/>
    <w:rsid w:val="005118B9"/>
    <w:rsid w:val="0051622E"/>
    <w:rsid w:val="005169AE"/>
    <w:rsid w:val="00517BEF"/>
    <w:rsid w:val="00523825"/>
    <w:rsid w:val="0052404C"/>
    <w:rsid w:val="00524C61"/>
    <w:rsid w:val="00525375"/>
    <w:rsid w:val="0053049C"/>
    <w:rsid w:val="00530720"/>
    <w:rsid w:val="0053110A"/>
    <w:rsid w:val="00531FEB"/>
    <w:rsid w:val="00540566"/>
    <w:rsid w:val="00542520"/>
    <w:rsid w:val="00543399"/>
    <w:rsid w:val="005434B1"/>
    <w:rsid w:val="00545240"/>
    <w:rsid w:val="00545544"/>
    <w:rsid w:val="005458FA"/>
    <w:rsid w:val="0055042B"/>
    <w:rsid w:val="0055108A"/>
    <w:rsid w:val="005510B9"/>
    <w:rsid w:val="005512A2"/>
    <w:rsid w:val="00552451"/>
    <w:rsid w:val="00554030"/>
    <w:rsid w:val="00554694"/>
    <w:rsid w:val="00555286"/>
    <w:rsid w:val="0055551D"/>
    <w:rsid w:val="00560196"/>
    <w:rsid w:val="005603B3"/>
    <w:rsid w:val="0056074B"/>
    <w:rsid w:val="00560A3A"/>
    <w:rsid w:val="0056176A"/>
    <w:rsid w:val="00561E9C"/>
    <w:rsid w:val="00562E8F"/>
    <w:rsid w:val="0056443F"/>
    <w:rsid w:val="005675D3"/>
    <w:rsid w:val="005705AC"/>
    <w:rsid w:val="00570A41"/>
    <w:rsid w:val="00572156"/>
    <w:rsid w:val="00576780"/>
    <w:rsid w:val="005770A8"/>
    <w:rsid w:val="00577871"/>
    <w:rsid w:val="00580546"/>
    <w:rsid w:val="00581730"/>
    <w:rsid w:val="0058199F"/>
    <w:rsid w:val="00582C28"/>
    <w:rsid w:val="005848B4"/>
    <w:rsid w:val="00584C92"/>
    <w:rsid w:val="005862FD"/>
    <w:rsid w:val="00587194"/>
    <w:rsid w:val="00587E50"/>
    <w:rsid w:val="00590E66"/>
    <w:rsid w:val="005973CF"/>
    <w:rsid w:val="005A036D"/>
    <w:rsid w:val="005A03C1"/>
    <w:rsid w:val="005A1BE3"/>
    <w:rsid w:val="005A3847"/>
    <w:rsid w:val="005A5880"/>
    <w:rsid w:val="005A6472"/>
    <w:rsid w:val="005A741D"/>
    <w:rsid w:val="005A74DA"/>
    <w:rsid w:val="005B2A26"/>
    <w:rsid w:val="005B304D"/>
    <w:rsid w:val="005B3D47"/>
    <w:rsid w:val="005B48C7"/>
    <w:rsid w:val="005B49E4"/>
    <w:rsid w:val="005B5B53"/>
    <w:rsid w:val="005B61A1"/>
    <w:rsid w:val="005B6AC9"/>
    <w:rsid w:val="005B7623"/>
    <w:rsid w:val="005C0130"/>
    <w:rsid w:val="005C3E06"/>
    <w:rsid w:val="005C7310"/>
    <w:rsid w:val="005D11E7"/>
    <w:rsid w:val="005D29C8"/>
    <w:rsid w:val="005D3CF9"/>
    <w:rsid w:val="005D4C3D"/>
    <w:rsid w:val="005E004A"/>
    <w:rsid w:val="005E005F"/>
    <w:rsid w:val="005E12CD"/>
    <w:rsid w:val="005E1AB8"/>
    <w:rsid w:val="005E2B69"/>
    <w:rsid w:val="005E3CAE"/>
    <w:rsid w:val="005E4470"/>
    <w:rsid w:val="005E4867"/>
    <w:rsid w:val="005E4913"/>
    <w:rsid w:val="005E61F4"/>
    <w:rsid w:val="005F0D5D"/>
    <w:rsid w:val="005F0E6B"/>
    <w:rsid w:val="005F0EBA"/>
    <w:rsid w:val="005F10EE"/>
    <w:rsid w:val="005F1325"/>
    <w:rsid w:val="005F4667"/>
    <w:rsid w:val="005F4F50"/>
    <w:rsid w:val="005F69D6"/>
    <w:rsid w:val="005F7552"/>
    <w:rsid w:val="006016A2"/>
    <w:rsid w:val="006027E8"/>
    <w:rsid w:val="006031F6"/>
    <w:rsid w:val="00603EDA"/>
    <w:rsid w:val="006057D2"/>
    <w:rsid w:val="00605C94"/>
    <w:rsid w:val="00606D37"/>
    <w:rsid w:val="00606E46"/>
    <w:rsid w:val="00607E2E"/>
    <w:rsid w:val="006103DE"/>
    <w:rsid w:val="00611D8C"/>
    <w:rsid w:val="00612BC9"/>
    <w:rsid w:val="006146BE"/>
    <w:rsid w:val="006200F7"/>
    <w:rsid w:val="00621FA7"/>
    <w:rsid w:val="006229DD"/>
    <w:rsid w:val="00622CB5"/>
    <w:rsid w:val="00623838"/>
    <w:rsid w:val="006255C0"/>
    <w:rsid w:val="00625E09"/>
    <w:rsid w:val="00627F60"/>
    <w:rsid w:val="006309F2"/>
    <w:rsid w:val="0063133B"/>
    <w:rsid w:val="006333E1"/>
    <w:rsid w:val="00634BE1"/>
    <w:rsid w:val="00635127"/>
    <w:rsid w:val="00635346"/>
    <w:rsid w:val="00635CDF"/>
    <w:rsid w:val="00637982"/>
    <w:rsid w:val="00640CA5"/>
    <w:rsid w:val="006467FE"/>
    <w:rsid w:val="00646C60"/>
    <w:rsid w:val="00650178"/>
    <w:rsid w:val="0065075E"/>
    <w:rsid w:val="006548D2"/>
    <w:rsid w:val="00654AE3"/>
    <w:rsid w:val="006622EA"/>
    <w:rsid w:val="006634CC"/>
    <w:rsid w:val="00663FB4"/>
    <w:rsid w:val="00666E41"/>
    <w:rsid w:val="00666FA5"/>
    <w:rsid w:val="006678EF"/>
    <w:rsid w:val="0067063E"/>
    <w:rsid w:val="00670E21"/>
    <w:rsid w:val="00671FFB"/>
    <w:rsid w:val="006721F5"/>
    <w:rsid w:val="0067259C"/>
    <w:rsid w:val="00672606"/>
    <w:rsid w:val="0067337B"/>
    <w:rsid w:val="00673732"/>
    <w:rsid w:val="00675C6F"/>
    <w:rsid w:val="00680E59"/>
    <w:rsid w:val="0068281C"/>
    <w:rsid w:val="00682DB7"/>
    <w:rsid w:val="00684FA8"/>
    <w:rsid w:val="006859FE"/>
    <w:rsid w:val="00687328"/>
    <w:rsid w:val="00690676"/>
    <w:rsid w:val="00691CD7"/>
    <w:rsid w:val="0069227A"/>
    <w:rsid w:val="00694617"/>
    <w:rsid w:val="00696F01"/>
    <w:rsid w:val="006A6B3A"/>
    <w:rsid w:val="006A6C1D"/>
    <w:rsid w:val="006A7769"/>
    <w:rsid w:val="006B08DF"/>
    <w:rsid w:val="006B1BF7"/>
    <w:rsid w:val="006B1F9B"/>
    <w:rsid w:val="006B2721"/>
    <w:rsid w:val="006B4391"/>
    <w:rsid w:val="006B537D"/>
    <w:rsid w:val="006B554D"/>
    <w:rsid w:val="006B5A5A"/>
    <w:rsid w:val="006B61F5"/>
    <w:rsid w:val="006C2064"/>
    <w:rsid w:val="006C2799"/>
    <w:rsid w:val="006C3723"/>
    <w:rsid w:val="006C416F"/>
    <w:rsid w:val="006C4A09"/>
    <w:rsid w:val="006C6199"/>
    <w:rsid w:val="006C6C66"/>
    <w:rsid w:val="006D155D"/>
    <w:rsid w:val="006D25AB"/>
    <w:rsid w:val="006D2B33"/>
    <w:rsid w:val="006D3A67"/>
    <w:rsid w:val="006D3DD6"/>
    <w:rsid w:val="006D4EF1"/>
    <w:rsid w:val="006D504E"/>
    <w:rsid w:val="006D5963"/>
    <w:rsid w:val="006D6A12"/>
    <w:rsid w:val="006D73D6"/>
    <w:rsid w:val="006E0159"/>
    <w:rsid w:val="006E0537"/>
    <w:rsid w:val="006E0925"/>
    <w:rsid w:val="006E0FF7"/>
    <w:rsid w:val="006E2077"/>
    <w:rsid w:val="006E28B5"/>
    <w:rsid w:val="006E2DA9"/>
    <w:rsid w:val="006E504E"/>
    <w:rsid w:val="006E5D3C"/>
    <w:rsid w:val="006E796A"/>
    <w:rsid w:val="006F0BD8"/>
    <w:rsid w:val="006F0FFD"/>
    <w:rsid w:val="006F3145"/>
    <w:rsid w:val="006F57BA"/>
    <w:rsid w:val="006F6A45"/>
    <w:rsid w:val="006F7823"/>
    <w:rsid w:val="006F7B0A"/>
    <w:rsid w:val="006F7F42"/>
    <w:rsid w:val="007000CD"/>
    <w:rsid w:val="00700BBE"/>
    <w:rsid w:val="00700E88"/>
    <w:rsid w:val="007017F7"/>
    <w:rsid w:val="00701DB7"/>
    <w:rsid w:val="007022E2"/>
    <w:rsid w:val="00703BBB"/>
    <w:rsid w:val="0070576C"/>
    <w:rsid w:val="00710C08"/>
    <w:rsid w:val="00711551"/>
    <w:rsid w:val="00713455"/>
    <w:rsid w:val="0071350E"/>
    <w:rsid w:val="00714702"/>
    <w:rsid w:val="007156E9"/>
    <w:rsid w:val="00716527"/>
    <w:rsid w:val="007168AD"/>
    <w:rsid w:val="0071788F"/>
    <w:rsid w:val="00717CFF"/>
    <w:rsid w:val="00723E4C"/>
    <w:rsid w:val="00724A21"/>
    <w:rsid w:val="007251F1"/>
    <w:rsid w:val="00725369"/>
    <w:rsid w:val="007253C4"/>
    <w:rsid w:val="007272DA"/>
    <w:rsid w:val="00730479"/>
    <w:rsid w:val="007332C2"/>
    <w:rsid w:val="007334F9"/>
    <w:rsid w:val="00733DE0"/>
    <w:rsid w:val="0073692E"/>
    <w:rsid w:val="007412B7"/>
    <w:rsid w:val="007415E5"/>
    <w:rsid w:val="00742BAE"/>
    <w:rsid w:val="00742FA0"/>
    <w:rsid w:val="00744129"/>
    <w:rsid w:val="0074616D"/>
    <w:rsid w:val="007477B2"/>
    <w:rsid w:val="007513BC"/>
    <w:rsid w:val="0075150E"/>
    <w:rsid w:val="0075308E"/>
    <w:rsid w:val="00760591"/>
    <w:rsid w:val="00760F2F"/>
    <w:rsid w:val="0076401E"/>
    <w:rsid w:val="007645C6"/>
    <w:rsid w:val="0076490A"/>
    <w:rsid w:val="00765478"/>
    <w:rsid w:val="00770F11"/>
    <w:rsid w:val="00772CEE"/>
    <w:rsid w:val="007747D8"/>
    <w:rsid w:val="0077480D"/>
    <w:rsid w:val="00774AE0"/>
    <w:rsid w:val="00776B2B"/>
    <w:rsid w:val="0078368B"/>
    <w:rsid w:val="00783EEF"/>
    <w:rsid w:val="00792BE2"/>
    <w:rsid w:val="007A1068"/>
    <w:rsid w:val="007A59D8"/>
    <w:rsid w:val="007A7EE4"/>
    <w:rsid w:val="007B085C"/>
    <w:rsid w:val="007B11B1"/>
    <w:rsid w:val="007B3203"/>
    <w:rsid w:val="007B7CED"/>
    <w:rsid w:val="007B7D27"/>
    <w:rsid w:val="007C1619"/>
    <w:rsid w:val="007C1D8E"/>
    <w:rsid w:val="007C46EB"/>
    <w:rsid w:val="007D0D84"/>
    <w:rsid w:val="007D0E6C"/>
    <w:rsid w:val="007D2BA5"/>
    <w:rsid w:val="007D43AC"/>
    <w:rsid w:val="007D56B6"/>
    <w:rsid w:val="007D620E"/>
    <w:rsid w:val="007D7E6F"/>
    <w:rsid w:val="007E0B6C"/>
    <w:rsid w:val="007E1C0F"/>
    <w:rsid w:val="007E294A"/>
    <w:rsid w:val="007E297F"/>
    <w:rsid w:val="007E2B63"/>
    <w:rsid w:val="007E3F39"/>
    <w:rsid w:val="007E5D11"/>
    <w:rsid w:val="007F3452"/>
    <w:rsid w:val="007F58C5"/>
    <w:rsid w:val="007F7106"/>
    <w:rsid w:val="007F78F4"/>
    <w:rsid w:val="0080051B"/>
    <w:rsid w:val="008014C0"/>
    <w:rsid w:val="00802560"/>
    <w:rsid w:val="00807BA9"/>
    <w:rsid w:val="0081137D"/>
    <w:rsid w:val="00811427"/>
    <w:rsid w:val="008119EF"/>
    <w:rsid w:val="00812BE9"/>
    <w:rsid w:val="00816A8E"/>
    <w:rsid w:val="00823064"/>
    <w:rsid w:val="0082557D"/>
    <w:rsid w:val="0082746D"/>
    <w:rsid w:val="00832044"/>
    <w:rsid w:val="00832A96"/>
    <w:rsid w:val="0084024E"/>
    <w:rsid w:val="00844084"/>
    <w:rsid w:val="00844B25"/>
    <w:rsid w:val="00845F7C"/>
    <w:rsid w:val="0085055A"/>
    <w:rsid w:val="00852EED"/>
    <w:rsid w:val="00853301"/>
    <w:rsid w:val="00854E19"/>
    <w:rsid w:val="0085684F"/>
    <w:rsid w:val="00857192"/>
    <w:rsid w:val="00860508"/>
    <w:rsid w:val="008623B9"/>
    <w:rsid w:val="00864765"/>
    <w:rsid w:val="008648D0"/>
    <w:rsid w:val="00866296"/>
    <w:rsid w:val="00867230"/>
    <w:rsid w:val="00870412"/>
    <w:rsid w:val="00874013"/>
    <w:rsid w:val="00874081"/>
    <w:rsid w:val="00875AC3"/>
    <w:rsid w:val="00876173"/>
    <w:rsid w:val="008769C0"/>
    <w:rsid w:val="0088085F"/>
    <w:rsid w:val="00880C50"/>
    <w:rsid w:val="008814C5"/>
    <w:rsid w:val="008823C8"/>
    <w:rsid w:val="00883F8E"/>
    <w:rsid w:val="00885D58"/>
    <w:rsid w:val="00890626"/>
    <w:rsid w:val="00890E62"/>
    <w:rsid w:val="008910D4"/>
    <w:rsid w:val="00892D9B"/>
    <w:rsid w:val="00895DA8"/>
    <w:rsid w:val="00897FF3"/>
    <w:rsid w:val="008A1C33"/>
    <w:rsid w:val="008A2CE5"/>
    <w:rsid w:val="008A4D13"/>
    <w:rsid w:val="008A5212"/>
    <w:rsid w:val="008A6208"/>
    <w:rsid w:val="008B380D"/>
    <w:rsid w:val="008B492C"/>
    <w:rsid w:val="008B63D2"/>
    <w:rsid w:val="008B6501"/>
    <w:rsid w:val="008C1BD8"/>
    <w:rsid w:val="008C218A"/>
    <w:rsid w:val="008C31B4"/>
    <w:rsid w:val="008C4E04"/>
    <w:rsid w:val="008C5CCD"/>
    <w:rsid w:val="008C6218"/>
    <w:rsid w:val="008C691A"/>
    <w:rsid w:val="008C69B8"/>
    <w:rsid w:val="008C6B7C"/>
    <w:rsid w:val="008C7D4B"/>
    <w:rsid w:val="008D08F7"/>
    <w:rsid w:val="008D2882"/>
    <w:rsid w:val="008D2883"/>
    <w:rsid w:val="008D2B1A"/>
    <w:rsid w:val="008D36D5"/>
    <w:rsid w:val="008D4E6F"/>
    <w:rsid w:val="008D644E"/>
    <w:rsid w:val="008D68CB"/>
    <w:rsid w:val="008E1A8C"/>
    <w:rsid w:val="008E4A0A"/>
    <w:rsid w:val="008E62BE"/>
    <w:rsid w:val="008E674D"/>
    <w:rsid w:val="008E6951"/>
    <w:rsid w:val="008E73B5"/>
    <w:rsid w:val="008F14BB"/>
    <w:rsid w:val="008F7333"/>
    <w:rsid w:val="009009F4"/>
    <w:rsid w:val="00901213"/>
    <w:rsid w:val="00902167"/>
    <w:rsid w:val="009022CE"/>
    <w:rsid w:val="009030EF"/>
    <w:rsid w:val="00905304"/>
    <w:rsid w:val="00907DCC"/>
    <w:rsid w:val="00907DCE"/>
    <w:rsid w:val="009104A8"/>
    <w:rsid w:val="0091096F"/>
    <w:rsid w:val="009109EC"/>
    <w:rsid w:val="00910D44"/>
    <w:rsid w:val="00911C19"/>
    <w:rsid w:val="00912879"/>
    <w:rsid w:val="00912FB6"/>
    <w:rsid w:val="00913372"/>
    <w:rsid w:val="0091415A"/>
    <w:rsid w:val="00914F0C"/>
    <w:rsid w:val="009155A6"/>
    <w:rsid w:val="00916338"/>
    <w:rsid w:val="00917533"/>
    <w:rsid w:val="00917729"/>
    <w:rsid w:val="0092029D"/>
    <w:rsid w:val="009208BD"/>
    <w:rsid w:val="00921296"/>
    <w:rsid w:val="009218BD"/>
    <w:rsid w:val="009225DE"/>
    <w:rsid w:val="009242AF"/>
    <w:rsid w:val="009265A3"/>
    <w:rsid w:val="009267BC"/>
    <w:rsid w:val="00931054"/>
    <w:rsid w:val="009314E0"/>
    <w:rsid w:val="00933B36"/>
    <w:rsid w:val="00933CCF"/>
    <w:rsid w:val="00937005"/>
    <w:rsid w:val="0093744B"/>
    <w:rsid w:val="0093763A"/>
    <w:rsid w:val="00940DEA"/>
    <w:rsid w:val="009419F3"/>
    <w:rsid w:val="009434C0"/>
    <w:rsid w:val="00943F88"/>
    <w:rsid w:val="00944881"/>
    <w:rsid w:val="00944967"/>
    <w:rsid w:val="00944DB7"/>
    <w:rsid w:val="00945F9C"/>
    <w:rsid w:val="009471B6"/>
    <w:rsid w:val="00947E3B"/>
    <w:rsid w:val="00950298"/>
    <w:rsid w:val="00950A70"/>
    <w:rsid w:val="0095364F"/>
    <w:rsid w:val="0095585C"/>
    <w:rsid w:val="0095733A"/>
    <w:rsid w:val="00960442"/>
    <w:rsid w:val="00961778"/>
    <w:rsid w:val="00962DD4"/>
    <w:rsid w:val="00964439"/>
    <w:rsid w:val="00964999"/>
    <w:rsid w:val="00966A4C"/>
    <w:rsid w:val="0097150A"/>
    <w:rsid w:val="009715FF"/>
    <w:rsid w:val="00971FAA"/>
    <w:rsid w:val="0097305A"/>
    <w:rsid w:val="009769B5"/>
    <w:rsid w:val="00977603"/>
    <w:rsid w:val="00983066"/>
    <w:rsid w:val="0098541A"/>
    <w:rsid w:val="00986592"/>
    <w:rsid w:val="00987B62"/>
    <w:rsid w:val="00987E0B"/>
    <w:rsid w:val="0099224F"/>
    <w:rsid w:val="00992E89"/>
    <w:rsid w:val="00993B0C"/>
    <w:rsid w:val="00994ADF"/>
    <w:rsid w:val="009955F1"/>
    <w:rsid w:val="0099640A"/>
    <w:rsid w:val="009969BF"/>
    <w:rsid w:val="00997144"/>
    <w:rsid w:val="00997552"/>
    <w:rsid w:val="00997D94"/>
    <w:rsid w:val="009A1F3E"/>
    <w:rsid w:val="009A2097"/>
    <w:rsid w:val="009B0881"/>
    <w:rsid w:val="009B1D64"/>
    <w:rsid w:val="009B1EB2"/>
    <w:rsid w:val="009B3CF4"/>
    <w:rsid w:val="009B4CC5"/>
    <w:rsid w:val="009B60BE"/>
    <w:rsid w:val="009C2C22"/>
    <w:rsid w:val="009C59AF"/>
    <w:rsid w:val="009C5C27"/>
    <w:rsid w:val="009C75A8"/>
    <w:rsid w:val="009D160A"/>
    <w:rsid w:val="009D2095"/>
    <w:rsid w:val="009D2759"/>
    <w:rsid w:val="009D444F"/>
    <w:rsid w:val="009D447E"/>
    <w:rsid w:val="009D6693"/>
    <w:rsid w:val="009D6E91"/>
    <w:rsid w:val="009D7153"/>
    <w:rsid w:val="009E051D"/>
    <w:rsid w:val="009E1E41"/>
    <w:rsid w:val="009E2668"/>
    <w:rsid w:val="009E29AD"/>
    <w:rsid w:val="009E3E1A"/>
    <w:rsid w:val="009E44C2"/>
    <w:rsid w:val="009E5132"/>
    <w:rsid w:val="009E5324"/>
    <w:rsid w:val="009E622A"/>
    <w:rsid w:val="009F092A"/>
    <w:rsid w:val="009F0F1C"/>
    <w:rsid w:val="009F1A24"/>
    <w:rsid w:val="009F1F3A"/>
    <w:rsid w:val="009F2A0B"/>
    <w:rsid w:val="009F32B1"/>
    <w:rsid w:val="009F3B67"/>
    <w:rsid w:val="009F3BB2"/>
    <w:rsid w:val="009F6C6D"/>
    <w:rsid w:val="009F76EB"/>
    <w:rsid w:val="00A000A3"/>
    <w:rsid w:val="00A00219"/>
    <w:rsid w:val="00A00820"/>
    <w:rsid w:val="00A01AB1"/>
    <w:rsid w:val="00A03645"/>
    <w:rsid w:val="00A04449"/>
    <w:rsid w:val="00A05C81"/>
    <w:rsid w:val="00A0601C"/>
    <w:rsid w:val="00A1102E"/>
    <w:rsid w:val="00A11E86"/>
    <w:rsid w:val="00A13C22"/>
    <w:rsid w:val="00A1426A"/>
    <w:rsid w:val="00A14E1A"/>
    <w:rsid w:val="00A16C4A"/>
    <w:rsid w:val="00A1769C"/>
    <w:rsid w:val="00A204C5"/>
    <w:rsid w:val="00A20996"/>
    <w:rsid w:val="00A209FE"/>
    <w:rsid w:val="00A20A07"/>
    <w:rsid w:val="00A238E4"/>
    <w:rsid w:val="00A24DD6"/>
    <w:rsid w:val="00A25D24"/>
    <w:rsid w:val="00A27269"/>
    <w:rsid w:val="00A272CC"/>
    <w:rsid w:val="00A3137C"/>
    <w:rsid w:val="00A31B4E"/>
    <w:rsid w:val="00A33734"/>
    <w:rsid w:val="00A337C3"/>
    <w:rsid w:val="00A3386C"/>
    <w:rsid w:val="00A33B07"/>
    <w:rsid w:val="00A348D4"/>
    <w:rsid w:val="00A35313"/>
    <w:rsid w:val="00A35831"/>
    <w:rsid w:val="00A423CB"/>
    <w:rsid w:val="00A425D2"/>
    <w:rsid w:val="00A436E0"/>
    <w:rsid w:val="00A44B1C"/>
    <w:rsid w:val="00A46709"/>
    <w:rsid w:val="00A47F03"/>
    <w:rsid w:val="00A501A1"/>
    <w:rsid w:val="00A506F7"/>
    <w:rsid w:val="00A51985"/>
    <w:rsid w:val="00A53E0F"/>
    <w:rsid w:val="00A561A7"/>
    <w:rsid w:val="00A56717"/>
    <w:rsid w:val="00A63C3E"/>
    <w:rsid w:val="00A66ACC"/>
    <w:rsid w:val="00A716D7"/>
    <w:rsid w:val="00A71AC6"/>
    <w:rsid w:val="00A72718"/>
    <w:rsid w:val="00A75DBD"/>
    <w:rsid w:val="00A778DB"/>
    <w:rsid w:val="00A77B6B"/>
    <w:rsid w:val="00A80D53"/>
    <w:rsid w:val="00A821CE"/>
    <w:rsid w:val="00A829A9"/>
    <w:rsid w:val="00A83186"/>
    <w:rsid w:val="00A831F1"/>
    <w:rsid w:val="00A83671"/>
    <w:rsid w:val="00A837F9"/>
    <w:rsid w:val="00A83908"/>
    <w:rsid w:val="00A84E90"/>
    <w:rsid w:val="00A85384"/>
    <w:rsid w:val="00A86D6F"/>
    <w:rsid w:val="00A871BC"/>
    <w:rsid w:val="00A87843"/>
    <w:rsid w:val="00A9230B"/>
    <w:rsid w:val="00A9467D"/>
    <w:rsid w:val="00A95D43"/>
    <w:rsid w:val="00A96458"/>
    <w:rsid w:val="00AA245E"/>
    <w:rsid w:val="00AB0A05"/>
    <w:rsid w:val="00AB2DD7"/>
    <w:rsid w:val="00AB3A60"/>
    <w:rsid w:val="00AB58D1"/>
    <w:rsid w:val="00AB5998"/>
    <w:rsid w:val="00AB765C"/>
    <w:rsid w:val="00AC1E0E"/>
    <w:rsid w:val="00AC26B4"/>
    <w:rsid w:val="00AC2DC5"/>
    <w:rsid w:val="00AC33E9"/>
    <w:rsid w:val="00AC3A75"/>
    <w:rsid w:val="00AC5C77"/>
    <w:rsid w:val="00AC5FC0"/>
    <w:rsid w:val="00AC673F"/>
    <w:rsid w:val="00AD0084"/>
    <w:rsid w:val="00AD0B80"/>
    <w:rsid w:val="00AD36BC"/>
    <w:rsid w:val="00AD5AB1"/>
    <w:rsid w:val="00AD5D66"/>
    <w:rsid w:val="00AD6305"/>
    <w:rsid w:val="00AE0C13"/>
    <w:rsid w:val="00AE3353"/>
    <w:rsid w:val="00AE3E94"/>
    <w:rsid w:val="00AE3FA6"/>
    <w:rsid w:val="00AE5F18"/>
    <w:rsid w:val="00AE763B"/>
    <w:rsid w:val="00AF02CB"/>
    <w:rsid w:val="00AF26A1"/>
    <w:rsid w:val="00AF43F5"/>
    <w:rsid w:val="00AF59C5"/>
    <w:rsid w:val="00AF60E5"/>
    <w:rsid w:val="00AF6324"/>
    <w:rsid w:val="00AF71D9"/>
    <w:rsid w:val="00AF72B6"/>
    <w:rsid w:val="00AF7E80"/>
    <w:rsid w:val="00B00969"/>
    <w:rsid w:val="00B01976"/>
    <w:rsid w:val="00B033C7"/>
    <w:rsid w:val="00B04D96"/>
    <w:rsid w:val="00B04DD1"/>
    <w:rsid w:val="00B05FCD"/>
    <w:rsid w:val="00B10409"/>
    <w:rsid w:val="00B10E60"/>
    <w:rsid w:val="00B125EF"/>
    <w:rsid w:val="00B12F17"/>
    <w:rsid w:val="00B167FB"/>
    <w:rsid w:val="00B202F0"/>
    <w:rsid w:val="00B22991"/>
    <w:rsid w:val="00B23025"/>
    <w:rsid w:val="00B236BD"/>
    <w:rsid w:val="00B23A4F"/>
    <w:rsid w:val="00B2454B"/>
    <w:rsid w:val="00B310A2"/>
    <w:rsid w:val="00B31876"/>
    <w:rsid w:val="00B31B60"/>
    <w:rsid w:val="00B3220B"/>
    <w:rsid w:val="00B32E3B"/>
    <w:rsid w:val="00B339BB"/>
    <w:rsid w:val="00B361E3"/>
    <w:rsid w:val="00B400DB"/>
    <w:rsid w:val="00B41A78"/>
    <w:rsid w:val="00B44B82"/>
    <w:rsid w:val="00B47284"/>
    <w:rsid w:val="00B47300"/>
    <w:rsid w:val="00B473A9"/>
    <w:rsid w:val="00B479EF"/>
    <w:rsid w:val="00B514E3"/>
    <w:rsid w:val="00B51F98"/>
    <w:rsid w:val="00B52386"/>
    <w:rsid w:val="00B529AA"/>
    <w:rsid w:val="00B5431B"/>
    <w:rsid w:val="00B55BE6"/>
    <w:rsid w:val="00B62FD5"/>
    <w:rsid w:val="00B63524"/>
    <w:rsid w:val="00B64779"/>
    <w:rsid w:val="00B64E0A"/>
    <w:rsid w:val="00B70B1C"/>
    <w:rsid w:val="00B7127B"/>
    <w:rsid w:val="00B75F3B"/>
    <w:rsid w:val="00B7779E"/>
    <w:rsid w:val="00B80583"/>
    <w:rsid w:val="00B82FBB"/>
    <w:rsid w:val="00B877D8"/>
    <w:rsid w:val="00B900FF"/>
    <w:rsid w:val="00B9044D"/>
    <w:rsid w:val="00B90BAE"/>
    <w:rsid w:val="00B919BB"/>
    <w:rsid w:val="00B91DAD"/>
    <w:rsid w:val="00B924CE"/>
    <w:rsid w:val="00B931CE"/>
    <w:rsid w:val="00B932A0"/>
    <w:rsid w:val="00B937E8"/>
    <w:rsid w:val="00BA0D8D"/>
    <w:rsid w:val="00BA1419"/>
    <w:rsid w:val="00BA3575"/>
    <w:rsid w:val="00BA3BE0"/>
    <w:rsid w:val="00BA479D"/>
    <w:rsid w:val="00BA5318"/>
    <w:rsid w:val="00BA5BC6"/>
    <w:rsid w:val="00BA5F4B"/>
    <w:rsid w:val="00BA6784"/>
    <w:rsid w:val="00BB2DED"/>
    <w:rsid w:val="00BB4E88"/>
    <w:rsid w:val="00BC0454"/>
    <w:rsid w:val="00BC0783"/>
    <w:rsid w:val="00BC0810"/>
    <w:rsid w:val="00BC2300"/>
    <w:rsid w:val="00BC2312"/>
    <w:rsid w:val="00BC3004"/>
    <w:rsid w:val="00BC3EB5"/>
    <w:rsid w:val="00BC414F"/>
    <w:rsid w:val="00BC5F37"/>
    <w:rsid w:val="00BC6709"/>
    <w:rsid w:val="00BD1F5B"/>
    <w:rsid w:val="00BD2176"/>
    <w:rsid w:val="00BD37C1"/>
    <w:rsid w:val="00BD3EC6"/>
    <w:rsid w:val="00BD4D7B"/>
    <w:rsid w:val="00BD607A"/>
    <w:rsid w:val="00BD65EC"/>
    <w:rsid w:val="00BE0E28"/>
    <w:rsid w:val="00BE0E3B"/>
    <w:rsid w:val="00BE1435"/>
    <w:rsid w:val="00BE155A"/>
    <w:rsid w:val="00BE3443"/>
    <w:rsid w:val="00BE3D83"/>
    <w:rsid w:val="00BE4F81"/>
    <w:rsid w:val="00BE581C"/>
    <w:rsid w:val="00BE591D"/>
    <w:rsid w:val="00BF0395"/>
    <w:rsid w:val="00BF0D74"/>
    <w:rsid w:val="00BF144D"/>
    <w:rsid w:val="00BF1E90"/>
    <w:rsid w:val="00BF43F0"/>
    <w:rsid w:val="00BF450B"/>
    <w:rsid w:val="00BF46E7"/>
    <w:rsid w:val="00BF4A15"/>
    <w:rsid w:val="00C00876"/>
    <w:rsid w:val="00C0181C"/>
    <w:rsid w:val="00C03B94"/>
    <w:rsid w:val="00C0637D"/>
    <w:rsid w:val="00C11034"/>
    <w:rsid w:val="00C121EB"/>
    <w:rsid w:val="00C12A1A"/>
    <w:rsid w:val="00C12AED"/>
    <w:rsid w:val="00C13540"/>
    <w:rsid w:val="00C14B75"/>
    <w:rsid w:val="00C14D3B"/>
    <w:rsid w:val="00C15576"/>
    <w:rsid w:val="00C15F9A"/>
    <w:rsid w:val="00C22347"/>
    <w:rsid w:val="00C224A4"/>
    <w:rsid w:val="00C23193"/>
    <w:rsid w:val="00C242F1"/>
    <w:rsid w:val="00C253A0"/>
    <w:rsid w:val="00C260E8"/>
    <w:rsid w:val="00C26758"/>
    <w:rsid w:val="00C32146"/>
    <w:rsid w:val="00C32D6F"/>
    <w:rsid w:val="00C33731"/>
    <w:rsid w:val="00C36C15"/>
    <w:rsid w:val="00C37DAE"/>
    <w:rsid w:val="00C411CA"/>
    <w:rsid w:val="00C43300"/>
    <w:rsid w:val="00C43751"/>
    <w:rsid w:val="00C44A67"/>
    <w:rsid w:val="00C4569B"/>
    <w:rsid w:val="00C46872"/>
    <w:rsid w:val="00C47C7B"/>
    <w:rsid w:val="00C50049"/>
    <w:rsid w:val="00C50180"/>
    <w:rsid w:val="00C50393"/>
    <w:rsid w:val="00C5154C"/>
    <w:rsid w:val="00C540BA"/>
    <w:rsid w:val="00C54674"/>
    <w:rsid w:val="00C55654"/>
    <w:rsid w:val="00C576E7"/>
    <w:rsid w:val="00C60BD0"/>
    <w:rsid w:val="00C6136B"/>
    <w:rsid w:val="00C63054"/>
    <w:rsid w:val="00C66290"/>
    <w:rsid w:val="00C66C8B"/>
    <w:rsid w:val="00C66DFB"/>
    <w:rsid w:val="00C677DD"/>
    <w:rsid w:val="00C67DF9"/>
    <w:rsid w:val="00C700F0"/>
    <w:rsid w:val="00C7027E"/>
    <w:rsid w:val="00C707E6"/>
    <w:rsid w:val="00C7236D"/>
    <w:rsid w:val="00C74CCB"/>
    <w:rsid w:val="00C75D14"/>
    <w:rsid w:val="00C77150"/>
    <w:rsid w:val="00C773AA"/>
    <w:rsid w:val="00C80091"/>
    <w:rsid w:val="00C802E0"/>
    <w:rsid w:val="00C809B3"/>
    <w:rsid w:val="00C81241"/>
    <w:rsid w:val="00C823E8"/>
    <w:rsid w:val="00C83A90"/>
    <w:rsid w:val="00C84C58"/>
    <w:rsid w:val="00C84EE6"/>
    <w:rsid w:val="00C864EA"/>
    <w:rsid w:val="00C86F1B"/>
    <w:rsid w:val="00C87A3B"/>
    <w:rsid w:val="00C92A33"/>
    <w:rsid w:val="00C93DFC"/>
    <w:rsid w:val="00C96875"/>
    <w:rsid w:val="00C97CF8"/>
    <w:rsid w:val="00CA1310"/>
    <w:rsid w:val="00CA1882"/>
    <w:rsid w:val="00CA271E"/>
    <w:rsid w:val="00CA3907"/>
    <w:rsid w:val="00CA5894"/>
    <w:rsid w:val="00CA6F5B"/>
    <w:rsid w:val="00CA7C04"/>
    <w:rsid w:val="00CB061D"/>
    <w:rsid w:val="00CB17F7"/>
    <w:rsid w:val="00CB1B55"/>
    <w:rsid w:val="00CB2CF2"/>
    <w:rsid w:val="00CB3AAA"/>
    <w:rsid w:val="00CB535F"/>
    <w:rsid w:val="00CB5F30"/>
    <w:rsid w:val="00CB663E"/>
    <w:rsid w:val="00CB7579"/>
    <w:rsid w:val="00CC5258"/>
    <w:rsid w:val="00CC5584"/>
    <w:rsid w:val="00CC57DF"/>
    <w:rsid w:val="00CC63E7"/>
    <w:rsid w:val="00CC67F7"/>
    <w:rsid w:val="00CC75A9"/>
    <w:rsid w:val="00CC7E22"/>
    <w:rsid w:val="00CD1535"/>
    <w:rsid w:val="00CD1E93"/>
    <w:rsid w:val="00CD3535"/>
    <w:rsid w:val="00CD48FB"/>
    <w:rsid w:val="00CD7553"/>
    <w:rsid w:val="00CE1313"/>
    <w:rsid w:val="00CE4878"/>
    <w:rsid w:val="00CE5361"/>
    <w:rsid w:val="00CE727F"/>
    <w:rsid w:val="00CF0F1E"/>
    <w:rsid w:val="00CF6317"/>
    <w:rsid w:val="00D0003B"/>
    <w:rsid w:val="00D00A6B"/>
    <w:rsid w:val="00D02E17"/>
    <w:rsid w:val="00D03D01"/>
    <w:rsid w:val="00D05DE3"/>
    <w:rsid w:val="00D06C1F"/>
    <w:rsid w:val="00D109AE"/>
    <w:rsid w:val="00D11031"/>
    <w:rsid w:val="00D1274E"/>
    <w:rsid w:val="00D1329B"/>
    <w:rsid w:val="00D15171"/>
    <w:rsid w:val="00D15C9E"/>
    <w:rsid w:val="00D15E86"/>
    <w:rsid w:val="00D20349"/>
    <w:rsid w:val="00D2046B"/>
    <w:rsid w:val="00D205DC"/>
    <w:rsid w:val="00D20E8E"/>
    <w:rsid w:val="00D2212D"/>
    <w:rsid w:val="00D22877"/>
    <w:rsid w:val="00D23193"/>
    <w:rsid w:val="00D259E0"/>
    <w:rsid w:val="00D30090"/>
    <w:rsid w:val="00D306D4"/>
    <w:rsid w:val="00D31084"/>
    <w:rsid w:val="00D315C7"/>
    <w:rsid w:val="00D3358A"/>
    <w:rsid w:val="00D33B55"/>
    <w:rsid w:val="00D33BC5"/>
    <w:rsid w:val="00D35663"/>
    <w:rsid w:val="00D3593F"/>
    <w:rsid w:val="00D3694E"/>
    <w:rsid w:val="00D36E0E"/>
    <w:rsid w:val="00D40A31"/>
    <w:rsid w:val="00D44CE4"/>
    <w:rsid w:val="00D45054"/>
    <w:rsid w:val="00D46887"/>
    <w:rsid w:val="00D46BEA"/>
    <w:rsid w:val="00D528A7"/>
    <w:rsid w:val="00D53CB8"/>
    <w:rsid w:val="00D53E9C"/>
    <w:rsid w:val="00D53FA8"/>
    <w:rsid w:val="00D55DEC"/>
    <w:rsid w:val="00D566B1"/>
    <w:rsid w:val="00D57658"/>
    <w:rsid w:val="00D621F9"/>
    <w:rsid w:val="00D65834"/>
    <w:rsid w:val="00D65D06"/>
    <w:rsid w:val="00D6682A"/>
    <w:rsid w:val="00D67BAF"/>
    <w:rsid w:val="00D711F3"/>
    <w:rsid w:val="00D7142A"/>
    <w:rsid w:val="00D72E85"/>
    <w:rsid w:val="00D73705"/>
    <w:rsid w:val="00D75D7E"/>
    <w:rsid w:val="00D8051B"/>
    <w:rsid w:val="00D80651"/>
    <w:rsid w:val="00D812EA"/>
    <w:rsid w:val="00D839BD"/>
    <w:rsid w:val="00D862EF"/>
    <w:rsid w:val="00D86D6A"/>
    <w:rsid w:val="00D870C5"/>
    <w:rsid w:val="00D8738E"/>
    <w:rsid w:val="00D87C1E"/>
    <w:rsid w:val="00D90B32"/>
    <w:rsid w:val="00D95C49"/>
    <w:rsid w:val="00D96080"/>
    <w:rsid w:val="00DA7BD9"/>
    <w:rsid w:val="00DB062B"/>
    <w:rsid w:val="00DB0A01"/>
    <w:rsid w:val="00DB0A62"/>
    <w:rsid w:val="00DB0F51"/>
    <w:rsid w:val="00DB1897"/>
    <w:rsid w:val="00DB46DB"/>
    <w:rsid w:val="00DB6DF7"/>
    <w:rsid w:val="00DB7B91"/>
    <w:rsid w:val="00DC5087"/>
    <w:rsid w:val="00DC6780"/>
    <w:rsid w:val="00DC709D"/>
    <w:rsid w:val="00DD066C"/>
    <w:rsid w:val="00DD16D4"/>
    <w:rsid w:val="00DD52B0"/>
    <w:rsid w:val="00DD52E6"/>
    <w:rsid w:val="00DD5F3D"/>
    <w:rsid w:val="00DD6B30"/>
    <w:rsid w:val="00DD6C6D"/>
    <w:rsid w:val="00DD717E"/>
    <w:rsid w:val="00DD7666"/>
    <w:rsid w:val="00DD7897"/>
    <w:rsid w:val="00DD7DAE"/>
    <w:rsid w:val="00DE0D7D"/>
    <w:rsid w:val="00DE157C"/>
    <w:rsid w:val="00DE2E7E"/>
    <w:rsid w:val="00DE41CC"/>
    <w:rsid w:val="00DE51CD"/>
    <w:rsid w:val="00DF03D2"/>
    <w:rsid w:val="00DF0774"/>
    <w:rsid w:val="00DF1193"/>
    <w:rsid w:val="00DF17A7"/>
    <w:rsid w:val="00DF2E93"/>
    <w:rsid w:val="00DF6D6A"/>
    <w:rsid w:val="00E03E72"/>
    <w:rsid w:val="00E04274"/>
    <w:rsid w:val="00E059CC"/>
    <w:rsid w:val="00E0664D"/>
    <w:rsid w:val="00E11762"/>
    <w:rsid w:val="00E1553F"/>
    <w:rsid w:val="00E2019D"/>
    <w:rsid w:val="00E20679"/>
    <w:rsid w:val="00E21BFB"/>
    <w:rsid w:val="00E223E0"/>
    <w:rsid w:val="00E2262E"/>
    <w:rsid w:val="00E233D3"/>
    <w:rsid w:val="00E25BAE"/>
    <w:rsid w:val="00E27508"/>
    <w:rsid w:val="00E31191"/>
    <w:rsid w:val="00E31C16"/>
    <w:rsid w:val="00E33815"/>
    <w:rsid w:val="00E34BD7"/>
    <w:rsid w:val="00E37C81"/>
    <w:rsid w:val="00E405B3"/>
    <w:rsid w:val="00E408FF"/>
    <w:rsid w:val="00E41E62"/>
    <w:rsid w:val="00E431D7"/>
    <w:rsid w:val="00E44D27"/>
    <w:rsid w:val="00E44F43"/>
    <w:rsid w:val="00E5171E"/>
    <w:rsid w:val="00E538A7"/>
    <w:rsid w:val="00E5485A"/>
    <w:rsid w:val="00E60563"/>
    <w:rsid w:val="00E63337"/>
    <w:rsid w:val="00E65C2E"/>
    <w:rsid w:val="00E65C37"/>
    <w:rsid w:val="00E6607A"/>
    <w:rsid w:val="00E666E4"/>
    <w:rsid w:val="00E75EF2"/>
    <w:rsid w:val="00E8007A"/>
    <w:rsid w:val="00E801F5"/>
    <w:rsid w:val="00E80CEC"/>
    <w:rsid w:val="00E8206F"/>
    <w:rsid w:val="00E8299E"/>
    <w:rsid w:val="00E83BD9"/>
    <w:rsid w:val="00E85DBC"/>
    <w:rsid w:val="00E900AF"/>
    <w:rsid w:val="00E92D8B"/>
    <w:rsid w:val="00E93124"/>
    <w:rsid w:val="00E93E02"/>
    <w:rsid w:val="00E949C3"/>
    <w:rsid w:val="00E952AA"/>
    <w:rsid w:val="00EA33E1"/>
    <w:rsid w:val="00EA512A"/>
    <w:rsid w:val="00EA6336"/>
    <w:rsid w:val="00EA78C1"/>
    <w:rsid w:val="00EB2801"/>
    <w:rsid w:val="00EB6B8D"/>
    <w:rsid w:val="00EB7031"/>
    <w:rsid w:val="00EB7175"/>
    <w:rsid w:val="00EB7D73"/>
    <w:rsid w:val="00EC0584"/>
    <w:rsid w:val="00EC0935"/>
    <w:rsid w:val="00EC14F0"/>
    <w:rsid w:val="00EC1866"/>
    <w:rsid w:val="00EC287E"/>
    <w:rsid w:val="00EC2A93"/>
    <w:rsid w:val="00EC2CB4"/>
    <w:rsid w:val="00EC43D2"/>
    <w:rsid w:val="00EC4905"/>
    <w:rsid w:val="00EC4FF9"/>
    <w:rsid w:val="00ED31CD"/>
    <w:rsid w:val="00ED5189"/>
    <w:rsid w:val="00ED53A5"/>
    <w:rsid w:val="00ED56BD"/>
    <w:rsid w:val="00EE076C"/>
    <w:rsid w:val="00EE1E0D"/>
    <w:rsid w:val="00EE33A7"/>
    <w:rsid w:val="00EE3CED"/>
    <w:rsid w:val="00EE5588"/>
    <w:rsid w:val="00EE7A16"/>
    <w:rsid w:val="00EE7A7D"/>
    <w:rsid w:val="00EF05C8"/>
    <w:rsid w:val="00EF12F1"/>
    <w:rsid w:val="00EF1BE1"/>
    <w:rsid w:val="00EF2719"/>
    <w:rsid w:val="00EF3B5B"/>
    <w:rsid w:val="00EF55E2"/>
    <w:rsid w:val="00EF6416"/>
    <w:rsid w:val="00F008F2"/>
    <w:rsid w:val="00F00C4B"/>
    <w:rsid w:val="00F02D63"/>
    <w:rsid w:val="00F02F0A"/>
    <w:rsid w:val="00F056A8"/>
    <w:rsid w:val="00F058E1"/>
    <w:rsid w:val="00F059DD"/>
    <w:rsid w:val="00F1012C"/>
    <w:rsid w:val="00F151D1"/>
    <w:rsid w:val="00F16D5D"/>
    <w:rsid w:val="00F20064"/>
    <w:rsid w:val="00F203D8"/>
    <w:rsid w:val="00F206EA"/>
    <w:rsid w:val="00F21C0C"/>
    <w:rsid w:val="00F22DDC"/>
    <w:rsid w:val="00F25074"/>
    <w:rsid w:val="00F25CA0"/>
    <w:rsid w:val="00F3011C"/>
    <w:rsid w:val="00F30DD0"/>
    <w:rsid w:val="00F30F78"/>
    <w:rsid w:val="00F343F9"/>
    <w:rsid w:val="00F34FE5"/>
    <w:rsid w:val="00F40BE0"/>
    <w:rsid w:val="00F40C35"/>
    <w:rsid w:val="00F4183F"/>
    <w:rsid w:val="00F42610"/>
    <w:rsid w:val="00F44B49"/>
    <w:rsid w:val="00F44DE1"/>
    <w:rsid w:val="00F459E6"/>
    <w:rsid w:val="00F52B25"/>
    <w:rsid w:val="00F53844"/>
    <w:rsid w:val="00F5416F"/>
    <w:rsid w:val="00F56219"/>
    <w:rsid w:val="00F56513"/>
    <w:rsid w:val="00F62B30"/>
    <w:rsid w:val="00F63B6B"/>
    <w:rsid w:val="00F64D15"/>
    <w:rsid w:val="00F66ABE"/>
    <w:rsid w:val="00F67ADA"/>
    <w:rsid w:val="00F70498"/>
    <w:rsid w:val="00F70B18"/>
    <w:rsid w:val="00F724EA"/>
    <w:rsid w:val="00F735CB"/>
    <w:rsid w:val="00F74663"/>
    <w:rsid w:val="00F75383"/>
    <w:rsid w:val="00F7682D"/>
    <w:rsid w:val="00F77DC5"/>
    <w:rsid w:val="00F8001F"/>
    <w:rsid w:val="00F81364"/>
    <w:rsid w:val="00F829F6"/>
    <w:rsid w:val="00F83364"/>
    <w:rsid w:val="00F8480D"/>
    <w:rsid w:val="00F85521"/>
    <w:rsid w:val="00F870D1"/>
    <w:rsid w:val="00F909F2"/>
    <w:rsid w:val="00F91CC8"/>
    <w:rsid w:val="00F92CAB"/>
    <w:rsid w:val="00F92CB3"/>
    <w:rsid w:val="00F92E0B"/>
    <w:rsid w:val="00F93F35"/>
    <w:rsid w:val="00F94456"/>
    <w:rsid w:val="00F95D22"/>
    <w:rsid w:val="00F95D80"/>
    <w:rsid w:val="00F9603C"/>
    <w:rsid w:val="00F97C61"/>
    <w:rsid w:val="00FA0943"/>
    <w:rsid w:val="00FA0BD7"/>
    <w:rsid w:val="00FA0E31"/>
    <w:rsid w:val="00FA18C9"/>
    <w:rsid w:val="00FA1A29"/>
    <w:rsid w:val="00FA1A6A"/>
    <w:rsid w:val="00FA40C9"/>
    <w:rsid w:val="00FA634E"/>
    <w:rsid w:val="00FB088A"/>
    <w:rsid w:val="00FB23C8"/>
    <w:rsid w:val="00FB2ABC"/>
    <w:rsid w:val="00FB3682"/>
    <w:rsid w:val="00FB4A9D"/>
    <w:rsid w:val="00FB5E04"/>
    <w:rsid w:val="00FB69C4"/>
    <w:rsid w:val="00FB6ED6"/>
    <w:rsid w:val="00FB787B"/>
    <w:rsid w:val="00FC0201"/>
    <w:rsid w:val="00FC099E"/>
    <w:rsid w:val="00FC21AB"/>
    <w:rsid w:val="00FC2309"/>
    <w:rsid w:val="00FC2E14"/>
    <w:rsid w:val="00FC4123"/>
    <w:rsid w:val="00FC4F8A"/>
    <w:rsid w:val="00FC56E3"/>
    <w:rsid w:val="00FC6472"/>
    <w:rsid w:val="00FD0F2B"/>
    <w:rsid w:val="00FD12D4"/>
    <w:rsid w:val="00FD267E"/>
    <w:rsid w:val="00FD29BD"/>
    <w:rsid w:val="00FD3216"/>
    <w:rsid w:val="00FD4691"/>
    <w:rsid w:val="00FD4DB8"/>
    <w:rsid w:val="00FD50D0"/>
    <w:rsid w:val="00FD664A"/>
    <w:rsid w:val="00FD6876"/>
    <w:rsid w:val="00FD6BF2"/>
    <w:rsid w:val="00FE04E1"/>
    <w:rsid w:val="00FE08D7"/>
    <w:rsid w:val="00FE3A7F"/>
    <w:rsid w:val="00FE3B0D"/>
    <w:rsid w:val="00FE6DDD"/>
    <w:rsid w:val="00FE6F49"/>
    <w:rsid w:val="00FF2887"/>
    <w:rsid w:val="00FF4F0A"/>
    <w:rsid w:val="00FF7D81"/>
    <w:rsid w:val="7196F40A"/>
    <w:rsid w:val="74409C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15FD9"/>
  <w15:chartTrackingRefBased/>
  <w15:docId w15:val="{F4C497F1-E83B-473A-B4F3-9E823612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E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467C5C"/>
    <w:rPr>
      <w:sz w:val="16"/>
      <w:szCs w:val="16"/>
    </w:rPr>
  </w:style>
  <w:style w:type="paragraph" w:styleId="Textocomentario">
    <w:name w:val="annotation text"/>
    <w:basedOn w:val="Normal"/>
    <w:link w:val="TextocomentarioCar"/>
    <w:uiPriority w:val="99"/>
    <w:unhideWhenUsed/>
    <w:rsid w:val="00467C5C"/>
    <w:pPr>
      <w:spacing w:line="240" w:lineRule="auto"/>
    </w:pPr>
    <w:rPr>
      <w:sz w:val="20"/>
      <w:szCs w:val="20"/>
    </w:rPr>
  </w:style>
  <w:style w:type="character" w:customStyle="1" w:styleId="TextocomentarioCar">
    <w:name w:val="Texto comentario Car"/>
    <w:basedOn w:val="Fuentedeprrafopredeter"/>
    <w:link w:val="Textocomentario"/>
    <w:uiPriority w:val="99"/>
    <w:rsid w:val="00467C5C"/>
    <w:rPr>
      <w:sz w:val="20"/>
      <w:szCs w:val="20"/>
    </w:rPr>
  </w:style>
  <w:style w:type="paragraph" w:styleId="Asuntodelcomentario">
    <w:name w:val="annotation subject"/>
    <w:basedOn w:val="Textocomentario"/>
    <w:next w:val="Textocomentario"/>
    <w:link w:val="AsuntodelcomentarioCar"/>
    <w:uiPriority w:val="99"/>
    <w:semiHidden/>
    <w:unhideWhenUsed/>
    <w:rsid w:val="00467C5C"/>
    <w:rPr>
      <w:b/>
      <w:bCs/>
    </w:rPr>
  </w:style>
  <w:style w:type="character" w:customStyle="1" w:styleId="AsuntodelcomentarioCar">
    <w:name w:val="Asunto del comentario Car"/>
    <w:basedOn w:val="TextocomentarioCar"/>
    <w:link w:val="Asuntodelcomentario"/>
    <w:uiPriority w:val="99"/>
    <w:semiHidden/>
    <w:rsid w:val="00467C5C"/>
    <w:rPr>
      <w:b/>
      <w:bCs/>
      <w:sz w:val="20"/>
      <w:szCs w:val="20"/>
    </w:rPr>
  </w:style>
  <w:style w:type="paragraph" w:customStyle="1" w:styleId="MDPI42tablebody">
    <w:name w:val="MDPI_4.2_table_body"/>
    <w:qFormat/>
    <w:rsid w:val="00DB0F51"/>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table" w:styleId="Tablaconcuadrcula">
    <w:name w:val="Table Grid"/>
    <w:basedOn w:val="Tablanormal"/>
    <w:uiPriority w:val="39"/>
    <w:rsid w:val="00635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635346"/>
    <w:rPr>
      <w:color w:val="0563C1"/>
      <w:u w:val="single"/>
    </w:rPr>
  </w:style>
  <w:style w:type="character" w:styleId="Hipervnculovisitado">
    <w:name w:val="FollowedHyperlink"/>
    <w:basedOn w:val="Fuentedeprrafopredeter"/>
    <w:uiPriority w:val="99"/>
    <w:semiHidden/>
    <w:unhideWhenUsed/>
    <w:rsid w:val="00635346"/>
    <w:rPr>
      <w:color w:val="954F72"/>
      <w:u w:val="single"/>
    </w:rPr>
  </w:style>
  <w:style w:type="paragraph" w:customStyle="1" w:styleId="msonormal0">
    <w:name w:val="msonormal"/>
    <w:basedOn w:val="Normal"/>
    <w:rsid w:val="0063534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merodelnea">
    <w:name w:val="line number"/>
    <w:basedOn w:val="Fuentedeprrafopredeter"/>
    <w:uiPriority w:val="99"/>
    <w:semiHidden/>
    <w:unhideWhenUsed/>
    <w:rsid w:val="002C4068"/>
  </w:style>
  <w:style w:type="paragraph" w:styleId="Textonotapie">
    <w:name w:val="footnote text"/>
    <w:basedOn w:val="Normal"/>
    <w:link w:val="TextonotapieCar"/>
    <w:uiPriority w:val="99"/>
    <w:semiHidden/>
    <w:unhideWhenUsed/>
    <w:rsid w:val="005A588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A5880"/>
    <w:rPr>
      <w:sz w:val="20"/>
      <w:szCs w:val="20"/>
    </w:rPr>
  </w:style>
  <w:style w:type="paragraph" w:styleId="Textosinformato">
    <w:name w:val="Plain Text"/>
    <w:basedOn w:val="Normal"/>
    <w:link w:val="TextosinformatoCar"/>
    <w:uiPriority w:val="99"/>
    <w:unhideWhenUsed/>
    <w:rsid w:val="00B01976"/>
    <w:pPr>
      <w:spacing w:after="0" w:line="240" w:lineRule="auto"/>
    </w:pPr>
    <w:rPr>
      <w:rFonts w:ascii="Calibri" w:hAnsi="Calibri" w:cs="Consolas"/>
      <w:szCs w:val="21"/>
    </w:rPr>
  </w:style>
  <w:style w:type="character" w:customStyle="1" w:styleId="TextosinformatoCar">
    <w:name w:val="Texto sin formato Car"/>
    <w:basedOn w:val="Fuentedeprrafopredeter"/>
    <w:link w:val="Textosinformato"/>
    <w:uiPriority w:val="99"/>
    <w:rsid w:val="00B01976"/>
    <w:rPr>
      <w:rFonts w:ascii="Calibri" w:hAnsi="Calibri" w:cs="Consolas"/>
      <w:szCs w:val="21"/>
    </w:rPr>
  </w:style>
  <w:style w:type="paragraph" w:customStyle="1" w:styleId="EndNoteBibliographyTitle">
    <w:name w:val="EndNote Bibliography Title"/>
    <w:basedOn w:val="Normal"/>
    <w:link w:val="EndNoteBibliographyTitleCar"/>
    <w:rsid w:val="007E2B63"/>
    <w:pPr>
      <w:spacing w:after="0"/>
      <w:jc w:val="center"/>
    </w:pPr>
    <w:rPr>
      <w:rFonts w:ascii="Calibri" w:hAnsi="Calibri" w:cs="Calibri"/>
      <w:noProof/>
      <w:lang w:val="en-US"/>
    </w:rPr>
  </w:style>
  <w:style w:type="character" w:customStyle="1" w:styleId="EndNoteBibliographyTitleCar">
    <w:name w:val="EndNote Bibliography Title Car"/>
    <w:basedOn w:val="Fuentedeprrafopredeter"/>
    <w:link w:val="EndNoteBibliographyTitle"/>
    <w:rsid w:val="007E2B63"/>
    <w:rPr>
      <w:rFonts w:ascii="Calibri" w:hAnsi="Calibri" w:cs="Calibri"/>
      <w:noProof/>
      <w:lang w:val="en-US"/>
    </w:rPr>
  </w:style>
  <w:style w:type="paragraph" w:customStyle="1" w:styleId="EndNoteBibliography">
    <w:name w:val="EndNote Bibliography"/>
    <w:basedOn w:val="Normal"/>
    <w:link w:val="EndNoteBibliographyCar"/>
    <w:rsid w:val="007E2B63"/>
    <w:pPr>
      <w:spacing w:line="240" w:lineRule="auto"/>
      <w:jc w:val="both"/>
    </w:pPr>
    <w:rPr>
      <w:rFonts w:ascii="Calibri" w:hAnsi="Calibri" w:cs="Calibri"/>
      <w:noProof/>
      <w:lang w:val="en-US"/>
    </w:rPr>
  </w:style>
  <w:style w:type="character" w:customStyle="1" w:styleId="EndNoteBibliographyCar">
    <w:name w:val="EndNote Bibliography Car"/>
    <w:basedOn w:val="Fuentedeprrafopredeter"/>
    <w:link w:val="EndNoteBibliography"/>
    <w:rsid w:val="007E2B63"/>
    <w:rPr>
      <w:rFonts w:ascii="Calibri" w:hAnsi="Calibri" w:cs="Calibri"/>
      <w:noProof/>
      <w:lang w:val="en-US"/>
    </w:rPr>
  </w:style>
  <w:style w:type="paragraph" w:styleId="Revisin">
    <w:name w:val="Revision"/>
    <w:hidden/>
    <w:uiPriority w:val="99"/>
    <w:semiHidden/>
    <w:rsid w:val="004D454E"/>
    <w:pPr>
      <w:spacing w:after="0" w:line="240" w:lineRule="auto"/>
    </w:pPr>
  </w:style>
  <w:style w:type="paragraph" w:styleId="Encabezado">
    <w:name w:val="header"/>
    <w:basedOn w:val="Normal"/>
    <w:link w:val="EncabezadoCar"/>
    <w:uiPriority w:val="99"/>
    <w:unhideWhenUsed/>
    <w:rsid w:val="00845F7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45F7C"/>
  </w:style>
  <w:style w:type="paragraph" w:styleId="Piedepgina">
    <w:name w:val="footer"/>
    <w:basedOn w:val="Normal"/>
    <w:link w:val="PiedepginaCar"/>
    <w:uiPriority w:val="99"/>
    <w:unhideWhenUsed/>
    <w:rsid w:val="00845F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45F7C"/>
  </w:style>
  <w:style w:type="character" w:styleId="Textodelmarcadordeposicin">
    <w:name w:val="Placeholder Text"/>
    <w:basedOn w:val="Fuentedeprrafopredeter"/>
    <w:uiPriority w:val="99"/>
    <w:semiHidden/>
    <w:rsid w:val="00461E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image" Target="media/image5.e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a22f6a-b810-4234-9f8b-83053a1b57a7" xsi:nil="true"/>
    <lcf76f155ced4ddcb4097134ff3c332f xmlns="0e10b6f2-4576-41ca-9697-1f18e968c0e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508BA414A73E0745ADEE9E432280034D" ma:contentTypeVersion="15" ma:contentTypeDescription="Crear nuevo documento." ma:contentTypeScope="" ma:versionID="3ae93ab585b8d9e6274b5b01ae1ee4a6">
  <xsd:schema xmlns:xsd="http://www.w3.org/2001/XMLSchema" xmlns:xs="http://www.w3.org/2001/XMLSchema" xmlns:p="http://schemas.microsoft.com/office/2006/metadata/properties" xmlns:ns2="0e10b6f2-4576-41ca-9697-1f18e968c0e0" xmlns:ns3="c7a22f6a-b810-4234-9f8b-83053a1b57a7" targetNamespace="http://schemas.microsoft.com/office/2006/metadata/properties" ma:root="true" ma:fieldsID="e45b6bf081c99d0dc09b969d0bde1be8" ns2:_="" ns3:_="">
    <xsd:import namespace="0e10b6f2-4576-41ca-9697-1f18e968c0e0"/>
    <xsd:import namespace="c7a22f6a-b810-4234-9f8b-83053a1b57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10b6f2-4576-41ca-9697-1f18e968c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8487fa49-aac8-4e58-9212-c500be7f889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22f6a-b810-4234-9f8b-83053a1b57a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21ad4a77-6d29-4331-bf23-798adaa6ef60}" ma:internalName="TaxCatchAll" ma:showField="CatchAllData" ma:web="c7a22f6a-b810-4234-9f8b-83053a1b57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A23067-3810-4C2F-BF61-E837A3FEFAF4}">
  <ds:schemaRefs>
    <ds:schemaRef ds:uri="http://schemas.microsoft.com/sharepoint/v3/contenttype/forms"/>
  </ds:schemaRefs>
</ds:datastoreItem>
</file>

<file path=customXml/itemProps2.xml><?xml version="1.0" encoding="utf-8"?>
<ds:datastoreItem xmlns:ds="http://schemas.openxmlformats.org/officeDocument/2006/customXml" ds:itemID="{A5E01154-F2DC-49EA-8BA8-523454693BF3}">
  <ds:schemaRefs>
    <ds:schemaRef ds:uri="http://schemas.microsoft.com/office/2006/metadata/properties"/>
    <ds:schemaRef ds:uri="http://schemas.microsoft.com/office/infopath/2007/PartnerControls"/>
    <ds:schemaRef ds:uri="c7a22f6a-b810-4234-9f8b-83053a1b57a7"/>
    <ds:schemaRef ds:uri="0e10b6f2-4576-41ca-9697-1f18e968c0e0"/>
  </ds:schemaRefs>
</ds:datastoreItem>
</file>

<file path=customXml/itemProps3.xml><?xml version="1.0" encoding="utf-8"?>
<ds:datastoreItem xmlns:ds="http://schemas.openxmlformats.org/officeDocument/2006/customXml" ds:itemID="{7F35F4DD-991F-4B89-BF44-6BFA52F69881}">
  <ds:schemaRefs>
    <ds:schemaRef ds:uri="http://schemas.openxmlformats.org/officeDocument/2006/bibliography"/>
  </ds:schemaRefs>
</ds:datastoreItem>
</file>

<file path=customXml/itemProps4.xml><?xml version="1.0" encoding="utf-8"?>
<ds:datastoreItem xmlns:ds="http://schemas.openxmlformats.org/officeDocument/2006/customXml" ds:itemID="{39557FA8-9F94-440F-BFD2-A2F6D5F20B3C}"/>
</file>

<file path=docProps/app.xml><?xml version="1.0" encoding="utf-8"?>
<Properties xmlns="http://schemas.openxmlformats.org/officeDocument/2006/extended-properties" xmlns:vt="http://schemas.openxmlformats.org/officeDocument/2006/docPropsVTypes">
  <Template>Normal</Template>
  <TotalTime>2464</TotalTime>
  <Pages>15</Pages>
  <Words>8320</Words>
  <Characters>45763</Characters>
  <Application>Microsoft Office Word</Application>
  <DocSecurity>0</DocSecurity>
  <Lines>381</Lines>
  <Paragraphs>107</Paragraphs>
  <ScaleCrop>false</ScaleCrop>
  <Company/>
  <LinksUpToDate>false</LinksUpToDate>
  <CharactersWithSpaces>53976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JIMÉNEZ MARTÍNEZ</dc:creator>
  <cp:keywords/>
  <dc:description/>
  <cp:lastModifiedBy>Sara Espinosa Gómez</cp:lastModifiedBy>
  <cp:revision>420</cp:revision>
  <cp:lastPrinted>2023-11-21T11:34:00Z</cp:lastPrinted>
  <dcterms:created xsi:type="dcterms:W3CDTF">2022-06-14T05:57:00Z</dcterms:created>
  <dcterms:modified xsi:type="dcterms:W3CDTF">2023-11-21T12:39:00Z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0x010100508BA414A73E0745ADEE9E432280034D</vt:lpwstr>
  </property>
  <property fmtid="{D5CDD505-2E9C-101B-9397-08002B2CF9AE}" pid="3" name="MediaServiceImageTags">
    <vt:lpwstr/>
  </property>
  <property fmtid="{D5CDD505-2E9C-101B-9397-08002B2CF9AE}" pid="4" name="Mendeley Recent Style Id 0_1">
    <vt:lpwstr>http://www.zotero.org/styles/american-chemical-society</vt:lpwstr>
  </property>
  <property fmtid="{D5CDD505-2E9C-101B-9397-08002B2CF9AE}" pid="5" name="Mendeley Recent Style Name 0_1">
    <vt:lpwstr>American Chemical Society</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http://www.zotero.org/styles/chemosphere</vt:lpwstr>
  </property>
  <property fmtid="{D5CDD505-2E9C-101B-9397-08002B2CF9AE}" pid="13" name="Mendeley Recent Style Name 4_1">
    <vt:lpwstr>Chemosphere</vt:lpwstr>
  </property>
  <property fmtid="{D5CDD505-2E9C-101B-9397-08002B2CF9AE}" pid="14" name="Mendeley Recent Style Id 5_1">
    <vt:lpwstr>http://www.zotero.org/styles/chicago-author-date</vt:lpwstr>
  </property>
  <property fmtid="{D5CDD505-2E9C-101B-9397-08002B2CF9AE}" pid="15" name="Mendeley Recent Style Name 5_1">
    <vt:lpwstr>Chicago Manual of Style 17th edition (author-date)</vt:lpwstr>
  </property>
  <property fmtid="{D5CDD505-2E9C-101B-9397-08002B2CF9AE}" pid="16" name="Mendeley Recent Style Id 6_1">
    <vt:lpwstr>http://www.zotero.org/styles/harvard-cite-them-right</vt:lpwstr>
  </property>
  <property fmtid="{D5CDD505-2E9C-101B-9397-08002B2CF9AE}" pid="17" name="Mendeley Recent Style Name 6_1">
    <vt:lpwstr>Cite Them Right 10th edition - Harvard</vt:lpwstr>
  </property>
  <property fmtid="{D5CDD505-2E9C-101B-9397-08002B2CF9AE}" pid="18" name="Mendeley Recent Style Id 7_1">
    <vt:lpwstr>http://csl.mendeley.com/styles/536437941/ieee-modificado</vt:lpwstr>
  </property>
  <property fmtid="{D5CDD505-2E9C-101B-9397-08002B2CF9AE}" pid="19" name="Mendeley Recent Style Name 7_1">
    <vt:lpwstr>IEEE - Maria Asensio</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8th edition</vt:lpwstr>
  </property>
  <property fmtid="{D5CDD505-2E9C-101B-9397-08002B2CF9AE}" pid="24" name="Mendeley Document_1">
    <vt:lpwstr>True</vt:lpwstr>
  </property>
  <property fmtid="{D5CDD505-2E9C-101B-9397-08002B2CF9AE}" pid="25" name="Mendeley Unique User Id_1">
    <vt:lpwstr>ed4efe7b-01c1-3603-8dba-5473d2bde7e2</vt:lpwstr>
  </property>
  <property fmtid="{D5CDD505-2E9C-101B-9397-08002B2CF9AE}" pid="26" name="Mendeley Citation Style_1">
    <vt:lpwstr>http://www.zotero.org/styles/chemosphere</vt:lpwstr>
  </property>
</Properties>
</file>