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41EB3C" w14:textId="77777777" w:rsidR="004A338E" w:rsidRPr="0048799F" w:rsidRDefault="004A338E" w:rsidP="0048799F">
      <w:pPr>
        <w:spacing w:before="360" w:after="360" w:line="480" w:lineRule="auto"/>
        <w:jc w:val="center"/>
        <w:rPr>
          <w:rFonts w:ascii="Times New Roman" w:hAnsi="Times New Roman" w:cs="Times New Roman"/>
          <w:sz w:val="44"/>
          <w:szCs w:val="44"/>
        </w:rPr>
      </w:pPr>
      <w:r w:rsidRPr="0048799F">
        <w:rPr>
          <w:rFonts w:ascii="Times New Roman" w:hAnsi="Times New Roman" w:cs="Times New Roman"/>
          <w:sz w:val="44"/>
          <w:szCs w:val="44"/>
        </w:rPr>
        <w:t>Supplementary Information for</w:t>
      </w:r>
    </w:p>
    <w:p w14:paraId="5AEA42B3" w14:textId="77777777" w:rsidR="004A338E" w:rsidRPr="0048799F" w:rsidRDefault="004A338E" w:rsidP="0048799F">
      <w:pPr>
        <w:spacing w:line="480" w:lineRule="auto"/>
        <w:jc w:val="center"/>
        <w:rPr>
          <w:rFonts w:ascii="Times New Roman" w:hAnsi="Times New Roman" w:cs="Times New Roman"/>
          <w:b/>
          <w:bCs/>
          <w:sz w:val="24"/>
          <w:szCs w:val="24"/>
        </w:rPr>
      </w:pPr>
      <w:r w:rsidRPr="0048799F">
        <w:rPr>
          <w:rFonts w:ascii="Times New Roman" w:hAnsi="Times New Roman" w:cs="Times New Roman"/>
          <w:b/>
          <w:bCs/>
          <w:sz w:val="24"/>
          <w:szCs w:val="24"/>
        </w:rPr>
        <w:t>All-Inorganic Ultrathin High Sensitivity Transparent Temperature Sensor Based on Mn-Co-Ni-O Nanofilms</w:t>
      </w:r>
    </w:p>
    <w:p w14:paraId="680DA810" w14:textId="146562AA" w:rsidR="004A338E" w:rsidRPr="00A35E4A" w:rsidRDefault="004A338E" w:rsidP="0048799F">
      <w:pPr>
        <w:pStyle w:val="BBAuthorName"/>
      </w:pPr>
      <w:r w:rsidRPr="00B97973">
        <w:t>Yuanyuan Cui,</w:t>
      </w:r>
      <w:r w:rsidR="00871AB3">
        <w:rPr>
          <w:vertAlign w:val="superscript"/>
          <w:lang w:eastAsia="zh-CN"/>
        </w:rPr>
        <w:t>1</w:t>
      </w:r>
      <w:r w:rsidRPr="00B97973">
        <w:rPr>
          <w:vertAlign w:val="superscript"/>
        </w:rPr>
        <w:t>,</w:t>
      </w:r>
      <w:r w:rsidR="00871AB3">
        <w:rPr>
          <w:vertAlign w:val="superscript"/>
        </w:rPr>
        <w:t>2</w:t>
      </w:r>
      <w:r>
        <w:rPr>
          <w:rFonts w:hint="eastAsia"/>
          <w:vertAlign w:val="superscript"/>
          <w:lang w:eastAsia="zh-CN"/>
        </w:rPr>
        <w:t>,</w:t>
      </w:r>
      <w:r w:rsidR="00871AB3">
        <w:rPr>
          <w:vertAlign w:val="superscript"/>
        </w:rPr>
        <w:t>3</w:t>
      </w:r>
      <w:r w:rsidRPr="00B97973">
        <w:t xml:space="preserve">† </w:t>
      </w:r>
      <w:proofErr w:type="spellStart"/>
      <w:r w:rsidRPr="00B97973">
        <w:t>Mengwei</w:t>
      </w:r>
      <w:proofErr w:type="spellEnd"/>
      <w:r w:rsidRPr="00B97973">
        <w:t xml:space="preserve"> Sun,</w:t>
      </w:r>
      <w:r w:rsidR="00871AB3">
        <w:rPr>
          <w:vertAlign w:val="superscript"/>
        </w:rPr>
        <w:t>2</w:t>
      </w:r>
      <w:r w:rsidRPr="00B97973">
        <w:t xml:space="preserve">† </w:t>
      </w:r>
      <w:proofErr w:type="spellStart"/>
      <w:r w:rsidRPr="00B97973">
        <w:t>Changbo</w:t>
      </w:r>
      <w:proofErr w:type="spellEnd"/>
      <w:r w:rsidRPr="00B97973">
        <w:t xml:space="preserve"> Liu,</w:t>
      </w:r>
      <w:r w:rsidR="00871AB3">
        <w:rPr>
          <w:vertAlign w:val="superscript"/>
        </w:rPr>
        <w:t>2</w:t>
      </w:r>
      <w:r w:rsidRPr="00B97973">
        <w:rPr>
          <w:vertAlign w:val="superscript"/>
        </w:rPr>
        <w:t>,</w:t>
      </w:r>
      <w:r w:rsidR="00871AB3">
        <w:rPr>
          <w:vertAlign w:val="superscript"/>
        </w:rPr>
        <w:t>3</w:t>
      </w:r>
      <w:r w:rsidRPr="00B97973">
        <w:t>* Yuan Deng,</w:t>
      </w:r>
      <w:r w:rsidR="00871AB3">
        <w:rPr>
          <w:vertAlign w:val="superscript"/>
        </w:rPr>
        <w:t>1</w:t>
      </w:r>
      <w:r w:rsidRPr="00B97973">
        <w:rPr>
          <w:vertAlign w:val="superscript"/>
        </w:rPr>
        <w:t>,</w:t>
      </w:r>
      <w:r w:rsidR="00871AB3">
        <w:rPr>
          <w:vertAlign w:val="superscript"/>
        </w:rPr>
        <w:t>3</w:t>
      </w:r>
      <w:r w:rsidRPr="00B97973">
        <w:t>*</w:t>
      </w:r>
    </w:p>
    <w:p w14:paraId="6EF56240" w14:textId="6B0B6157" w:rsidR="004A338E" w:rsidRPr="00B97973" w:rsidRDefault="00871AB3" w:rsidP="0048799F">
      <w:pPr>
        <w:pStyle w:val="BCAuthorAddress"/>
      </w:pPr>
      <w:r>
        <w:rPr>
          <w:vertAlign w:val="superscript"/>
        </w:rPr>
        <w:t>1</w:t>
      </w:r>
      <w:r w:rsidR="004A338E" w:rsidRPr="00B97973">
        <w:t xml:space="preserve"> Research Institute for Frontier Science, </w:t>
      </w:r>
      <w:proofErr w:type="spellStart"/>
      <w:r w:rsidR="004A338E" w:rsidRPr="00B97973">
        <w:t>Beihang</w:t>
      </w:r>
      <w:proofErr w:type="spellEnd"/>
      <w:r w:rsidR="004A338E" w:rsidRPr="00B97973">
        <w:t xml:space="preserve"> University, Beijing 100191, China.</w:t>
      </w:r>
    </w:p>
    <w:p w14:paraId="56C7156E" w14:textId="66297EA6" w:rsidR="004A338E" w:rsidRPr="00B97973" w:rsidRDefault="00871AB3" w:rsidP="0048799F">
      <w:pPr>
        <w:pStyle w:val="BCAuthorAddress"/>
      </w:pPr>
      <w:r>
        <w:rPr>
          <w:vertAlign w:val="superscript"/>
        </w:rPr>
        <w:t>2</w:t>
      </w:r>
      <w:r w:rsidR="004A338E" w:rsidRPr="00B97973">
        <w:t xml:space="preserve"> School of Materials Science and Engineering, </w:t>
      </w:r>
      <w:proofErr w:type="spellStart"/>
      <w:r w:rsidR="004A338E" w:rsidRPr="00B97973">
        <w:t>Beihang</w:t>
      </w:r>
      <w:proofErr w:type="spellEnd"/>
      <w:r w:rsidR="004A338E" w:rsidRPr="00B97973">
        <w:t xml:space="preserve"> University, Beijing 100191, China.</w:t>
      </w:r>
    </w:p>
    <w:p w14:paraId="2E8DF142" w14:textId="6C16BBF2" w:rsidR="004A338E" w:rsidRPr="0036692E" w:rsidRDefault="00871AB3" w:rsidP="0048799F">
      <w:pPr>
        <w:pStyle w:val="BCAuthorAddress"/>
      </w:pPr>
      <w:r>
        <w:rPr>
          <w:vertAlign w:val="superscript"/>
        </w:rPr>
        <w:t>3</w:t>
      </w:r>
      <w:r w:rsidR="004A338E" w:rsidRPr="00B97973">
        <w:t xml:space="preserve"> Key Laboratory of Intelligent Sensing Materials and Chip Integration Technology of Zhejiang Province, Hangzhou Innovation Institute of </w:t>
      </w:r>
      <w:proofErr w:type="spellStart"/>
      <w:r w:rsidR="004A338E" w:rsidRPr="00B97973">
        <w:t>Beihang</w:t>
      </w:r>
      <w:proofErr w:type="spellEnd"/>
      <w:r w:rsidR="004A338E" w:rsidRPr="00B97973">
        <w:t xml:space="preserve"> University, Hangzhou 310051, China.</w:t>
      </w:r>
    </w:p>
    <w:p w14:paraId="166D31B8" w14:textId="77777777" w:rsidR="004A338E" w:rsidRDefault="004A338E" w:rsidP="0048799F">
      <w:pPr>
        <w:pStyle w:val="BCAuthorAddress"/>
      </w:pPr>
      <w:r w:rsidRPr="00B97973">
        <w:t xml:space="preserve">* Correspondence to: </w:t>
      </w:r>
      <w:r w:rsidRPr="00D253B5">
        <w:t>liuchb@buaa.edu.cn</w:t>
      </w:r>
      <w:r>
        <w:t xml:space="preserve">; </w:t>
      </w:r>
      <w:r w:rsidRPr="00D253B5">
        <w:t>dengyuan@buaa.edu.cn</w:t>
      </w:r>
    </w:p>
    <w:p w14:paraId="761910EB" w14:textId="77777777" w:rsidR="004A338E" w:rsidRDefault="004A338E">
      <w:pPr>
        <w:widowControl/>
        <w:jc w:val="left"/>
        <w:rPr>
          <w:rFonts w:ascii="Times New Roman" w:hAnsi="Times New Roman" w:cs="Times New Roman"/>
          <w:sz w:val="24"/>
          <w:szCs w:val="24"/>
        </w:rPr>
      </w:pPr>
      <w:r>
        <w:rPr>
          <w:rFonts w:ascii="Times New Roman" w:hAnsi="Times New Roman" w:cs="Times New Roman"/>
          <w:sz w:val="24"/>
          <w:szCs w:val="24"/>
        </w:rPr>
        <w:br w:type="page"/>
      </w:r>
    </w:p>
    <w:p w14:paraId="3AAB069A" w14:textId="77777777" w:rsidR="004A338E" w:rsidRPr="000D5460" w:rsidRDefault="004A338E" w:rsidP="000D5460">
      <w:pPr>
        <w:widowControl/>
        <w:spacing w:line="480" w:lineRule="auto"/>
        <w:rPr>
          <w:rFonts w:ascii="Times New Roman" w:eastAsia="MS Mincho" w:hAnsi="Times New Roman" w:cs="Times New Roman"/>
          <w:b/>
          <w:bCs/>
          <w:color w:val="000000"/>
          <w:kern w:val="0"/>
          <w:sz w:val="24"/>
          <w:szCs w:val="24"/>
          <w:lang w:val="de-DE" w:eastAsia="ja-JP"/>
          <w14:ligatures w14:val="none"/>
        </w:rPr>
      </w:pPr>
      <w:r w:rsidRPr="000D5460">
        <w:rPr>
          <w:rFonts w:ascii="Times New Roman" w:eastAsia="MS Mincho" w:hAnsi="Times New Roman" w:cs="Times New Roman"/>
          <w:b/>
          <w:bCs/>
          <w:color w:val="000000"/>
          <w:kern w:val="0"/>
          <w:sz w:val="24"/>
          <w:szCs w:val="24"/>
          <w:lang w:val="de-DE" w:eastAsia="ja-JP"/>
          <w14:ligatures w14:val="none"/>
        </w:rPr>
        <w:lastRenderedPageBreak/>
        <w:t>N</w:t>
      </w:r>
      <w:r w:rsidRPr="000D5460">
        <w:rPr>
          <w:rFonts w:ascii="Times New Roman" w:eastAsia="MS Mincho" w:hAnsi="Times New Roman" w:cs="Times New Roman" w:hint="eastAsia"/>
          <w:b/>
          <w:bCs/>
          <w:color w:val="000000"/>
          <w:kern w:val="0"/>
          <w:sz w:val="24"/>
          <w:szCs w:val="24"/>
          <w:lang w:val="de-DE" w:eastAsia="ja-JP"/>
          <w14:ligatures w14:val="none"/>
        </w:rPr>
        <w:t>ote</w:t>
      </w:r>
      <w:r w:rsidRPr="000D5460">
        <w:rPr>
          <w:rFonts w:ascii="Times New Roman" w:eastAsia="MS Mincho" w:hAnsi="Times New Roman" w:cs="Times New Roman"/>
          <w:b/>
          <w:bCs/>
          <w:color w:val="000000"/>
          <w:kern w:val="0"/>
          <w:sz w:val="24"/>
          <w:szCs w:val="24"/>
          <w:lang w:val="de-DE" w:eastAsia="ja-JP"/>
          <w14:ligatures w14:val="none"/>
        </w:rPr>
        <w:t xml:space="preserve"> S</w:t>
      </w:r>
      <w:r>
        <w:rPr>
          <w:rFonts w:ascii="Times New Roman" w:eastAsia="MS Mincho" w:hAnsi="Times New Roman" w:cs="Times New Roman"/>
          <w:b/>
          <w:bCs/>
          <w:color w:val="000000"/>
          <w:kern w:val="0"/>
          <w:sz w:val="24"/>
          <w:szCs w:val="24"/>
          <w:lang w:val="de-DE" w:eastAsia="ja-JP"/>
          <w14:ligatures w14:val="none"/>
        </w:rPr>
        <w:t>1</w:t>
      </w:r>
      <w:r w:rsidRPr="000D5460">
        <w:rPr>
          <w:rFonts w:ascii="Times New Roman" w:eastAsia="MS Mincho" w:hAnsi="Times New Roman" w:cs="Times New Roman"/>
          <w:b/>
          <w:bCs/>
          <w:color w:val="000000"/>
          <w:kern w:val="0"/>
          <w:sz w:val="24"/>
          <w:szCs w:val="24"/>
          <w:lang w:val="de-DE" w:eastAsia="ja-JP"/>
          <w14:ligatures w14:val="none"/>
        </w:rPr>
        <w:t>. Characterization of electrical properties.</w:t>
      </w:r>
    </w:p>
    <w:p w14:paraId="4E2905E8" w14:textId="77777777" w:rsidR="004A338E" w:rsidRPr="000D5460" w:rsidRDefault="004A338E" w:rsidP="000D5460">
      <w:pPr>
        <w:widowControl/>
        <w:spacing w:line="480" w:lineRule="auto"/>
        <w:rPr>
          <w:rFonts w:ascii="Times New Roman" w:eastAsia="MS Mincho" w:hAnsi="Times New Roman" w:cs="Times New Roman"/>
          <w:color w:val="000000"/>
          <w:kern w:val="0"/>
          <w:sz w:val="24"/>
          <w:szCs w:val="24"/>
          <w:lang w:val="de-DE" w:eastAsia="ja-JP"/>
          <w14:ligatures w14:val="none"/>
        </w:rPr>
      </w:pPr>
      <w:r w:rsidRPr="000D5460">
        <w:rPr>
          <w:rFonts w:ascii="Times New Roman" w:eastAsia="MS Mincho" w:hAnsi="Times New Roman" w:cs="Times New Roman"/>
          <w:color w:val="000000"/>
          <w:kern w:val="0"/>
          <w:sz w:val="24"/>
          <w:szCs w:val="24"/>
          <w:lang w:val="de-DE" w:eastAsia="ja-JP"/>
          <w14:ligatures w14:val="none"/>
        </w:rPr>
        <w:t>The sensor exhibits typical Arrhenius plots of a</w:t>
      </w:r>
      <w:r w:rsidRPr="000D5460">
        <w:rPr>
          <w:rFonts w:ascii="Times New Roman" w:eastAsia="MS Mincho" w:hAnsi="Times New Roman" w:cs="Times New Roman" w:hint="eastAsia"/>
          <w:color w:val="000000"/>
          <w:kern w:val="0"/>
          <w:sz w:val="24"/>
          <w:szCs w:val="24"/>
          <w:lang w:val="de-DE" w:eastAsia="ja-JP"/>
          <w14:ligatures w14:val="none"/>
        </w:rPr>
        <w:t xml:space="preserve"> </w:t>
      </w:r>
      <w:r w:rsidRPr="000D5460">
        <w:rPr>
          <w:rFonts w:ascii="Times New Roman" w:eastAsia="MS Mincho" w:hAnsi="Times New Roman" w:cs="Times New Roman"/>
          <w:color w:val="000000"/>
          <w:kern w:val="0"/>
          <w:sz w:val="24"/>
          <w:szCs w:val="24"/>
          <w:lang w:val="de-DE" w:eastAsia="ja-JP"/>
          <w14:ligatures w14:val="none"/>
        </w:rPr>
        <w:t xml:space="preserve">NTC thermistor, which can be described by Equation (1): </w:t>
      </w:r>
    </w:p>
    <w:p w14:paraId="16D46575" w14:textId="77777777" w:rsidR="004A338E" w:rsidRPr="000D5460" w:rsidRDefault="004A338E" w:rsidP="000D5460">
      <w:pPr>
        <w:widowControl/>
        <w:spacing w:line="480" w:lineRule="auto"/>
        <w:rPr>
          <w:rFonts w:ascii="Times New Roman" w:eastAsia="MS Mincho" w:hAnsi="Times New Roman" w:cs="Times New Roman"/>
          <w:color w:val="000000"/>
          <w:kern w:val="0"/>
          <w:sz w:val="24"/>
          <w:szCs w:val="24"/>
          <w:lang w:val="de-DE" w:eastAsia="ja-JP"/>
          <w14:ligatures w14:val="none"/>
        </w:rPr>
      </w:pPr>
      <m:oMathPara>
        <m:oMath>
          <m:r>
            <w:rPr>
              <w:rFonts w:ascii="Cambria Math" w:eastAsia="MS Mincho" w:hAnsi="Cambria Math" w:cs="Times New Roman"/>
              <w:color w:val="000000"/>
              <w:kern w:val="0"/>
              <w:sz w:val="24"/>
              <w:szCs w:val="24"/>
              <w:lang w:val="de-DE" w:eastAsia="ja-JP"/>
              <w14:ligatures w14:val="none"/>
            </w:rPr>
            <m:t>R(T)=</m:t>
          </m:r>
          <m:sSub>
            <m:sSubPr>
              <m:ctrlPr>
                <w:rPr>
                  <w:rFonts w:ascii="Cambria Math" w:eastAsia="MS Mincho" w:hAnsi="Cambria Math" w:cs="Times New Roman"/>
                  <w:i/>
                  <w:color w:val="000000"/>
                  <w:kern w:val="0"/>
                  <w:sz w:val="24"/>
                  <w:szCs w:val="24"/>
                  <w:lang w:val="de-DE" w:eastAsia="ja-JP"/>
                  <w14:ligatures w14:val="none"/>
                </w:rPr>
              </m:ctrlPr>
            </m:sSubPr>
            <m:e>
              <m:r>
                <w:rPr>
                  <w:rFonts w:ascii="Cambria Math" w:eastAsia="MS Mincho" w:hAnsi="Cambria Math" w:cs="Times New Roman"/>
                  <w:color w:val="000000"/>
                  <w:kern w:val="0"/>
                  <w:sz w:val="24"/>
                  <w:szCs w:val="24"/>
                  <w:lang w:val="de-DE" w:eastAsia="ja-JP"/>
                  <w14:ligatures w14:val="none"/>
                </w:rPr>
                <m:t>R</m:t>
              </m:r>
            </m:e>
            <m:sub>
              <m:r>
                <w:rPr>
                  <w:rFonts w:ascii="Cambria Math" w:eastAsia="MS Mincho" w:hAnsi="Cambria Math" w:cs="Times New Roman"/>
                  <w:color w:val="000000"/>
                  <w:kern w:val="0"/>
                  <w:sz w:val="24"/>
                  <w:szCs w:val="24"/>
                  <w:lang w:val="de-DE" w:eastAsia="ja-JP"/>
                  <w14:ligatures w14:val="none"/>
                </w:rPr>
                <m:t>0</m:t>
              </m:r>
            </m:sub>
          </m:sSub>
          <m:func>
            <m:funcPr>
              <m:ctrlPr>
                <w:rPr>
                  <w:rFonts w:ascii="Cambria Math" w:eastAsia="MS Mincho" w:hAnsi="Cambria Math" w:cs="Times New Roman"/>
                  <w:i/>
                  <w:color w:val="000000"/>
                  <w:kern w:val="0"/>
                  <w:sz w:val="24"/>
                  <w:szCs w:val="24"/>
                  <w:lang w:val="de-DE" w:eastAsia="ja-JP"/>
                  <w14:ligatures w14:val="none"/>
                </w:rPr>
              </m:ctrlPr>
            </m:funcPr>
            <m:fName>
              <m:r>
                <m:rPr>
                  <m:sty m:val="p"/>
                </m:rPr>
                <w:rPr>
                  <w:rFonts w:ascii="Cambria Math" w:eastAsia="MS Mincho" w:hAnsi="Cambria Math" w:cs="Times New Roman"/>
                  <w:color w:val="000000"/>
                  <w:kern w:val="0"/>
                  <w:sz w:val="24"/>
                  <w:szCs w:val="24"/>
                  <w:lang w:val="de-DE" w:eastAsia="ja-JP"/>
                  <w14:ligatures w14:val="none"/>
                </w:rPr>
                <m:t>exp</m:t>
              </m:r>
            </m:fName>
            <m:e>
              <m:f>
                <m:fPr>
                  <m:ctrlPr>
                    <w:rPr>
                      <w:rFonts w:ascii="Cambria Math" w:eastAsia="MS Mincho" w:hAnsi="Cambria Math" w:cs="Times New Roman"/>
                      <w:i/>
                      <w:color w:val="000000"/>
                      <w:kern w:val="0"/>
                      <w:sz w:val="24"/>
                      <w:szCs w:val="24"/>
                      <w:lang w:val="de-DE" w:eastAsia="ja-JP"/>
                      <w14:ligatures w14:val="none"/>
                    </w:rPr>
                  </m:ctrlPr>
                </m:fPr>
                <m:num>
                  <m:sSub>
                    <m:sSubPr>
                      <m:ctrlPr>
                        <w:rPr>
                          <w:rFonts w:ascii="Cambria Math" w:eastAsia="MS Mincho" w:hAnsi="Cambria Math" w:cs="Times New Roman"/>
                          <w:i/>
                          <w:color w:val="000000"/>
                          <w:kern w:val="0"/>
                          <w:sz w:val="24"/>
                          <w:szCs w:val="24"/>
                          <w:lang w:val="de-DE" w:eastAsia="ja-JP"/>
                          <w14:ligatures w14:val="none"/>
                        </w:rPr>
                      </m:ctrlPr>
                    </m:sSubPr>
                    <m:e>
                      <m:r>
                        <w:rPr>
                          <w:rFonts w:ascii="Cambria Math" w:eastAsia="MS Mincho" w:hAnsi="Cambria Math" w:cs="Times New Roman"/>
                          <w:color w:val="000000"/>
                          <w:kern w:val="0"/>
                          <w:sz w:val="24"/>
                          <w:szCs w:val="24"/>
                          <w:lang w:val="de-DE" w:eastAsia="ja-JP"/>
                          <w14:ligatures w14:val="none"/>
                        </w:rPr>
                        <m:t>E</m:t>
                      </m:r>
                    </m:e>
                    <m:sub>
                      <m:r>
                        <w:rPr>
                          <w:rFonts w:ascii="Cambria Math" w:eastAsia="MS Mincho" w:hAnsi="Cambria Math" w:cs="Times New Roman"/>
                          <w:color w:val="000000"/>
                          <w:kern w:val="0"/>
                          <w:sz w:val="24"/>
                          <w:szCs w:val="24"/>
                          <w:lang w:val="de-DE" w:eastAsia="ja-JP"/>
                          <w14:ligatures w14:val="none"/>
                        </w:rPr>
                        <m:t>a</m:t>
                      </m:r>
                    </m:sub>
                  </m:sSub>
                </m:num>
                <m:den>
                  <m:sSub>
                    <m:sSubPr>
                      <m:ctrlPr>
                        <w:rPr>
                          <w:rFonts w:ascii="Cambria Math" w:eastAsia="MS Mincho" w:hAnsi="Cambria Math" w:cs="Times New Roman"/>
                          <w:i/>
                          <w:color w:val="000000"/>
                          <w:kern w:val="0"/>
                          <w:sz w:val="24"/>
                          <w:szCs w:val="24"/>
                          <w:lang w:val="de-DE" w:eastAsia="ja-JP"/>
                          <w14:ligatures w14:val="none"/>
                        </w:rPr>
                      </m:ctrlPr>
                    </m:sSubPr>
                    <m:e>
                      <m:r>
                        <w:rPr>
                          <w:rFonts w:ascii="Cambria Math" w:eastAsia="MS Mincho" w:hAnsi="Cambria Math" w:cs="Times New Roman"/>
                          <w:color w:val="000000"/>
                          <w:kern w:val="0"/>
                          <w:sz w:val="24"/>
                          <w:szCs w:val="24"/>
                          <w:lang w:val="de-DE" w:eastAsia="ja-JP"/>
                          <w14:ligatures w14:val="none"/>
                        </w:rPr>
                        <m:t>k</m:t>
                      </m:r>
                    </m:e>
                    <m:sub>
                      <m:r>
                        <w:rPr>
                          <w:rFonts w:ascii="Cambria Math" w:eastAsia="MS Mincho" w:hAnsi="Cambria Math" w:cs="Times New Roman"/>
                          <w:color w:val="000000"/>
                          <w:kern w:val="0"/>
                          <w:sz w:val="24"/>
                          <w:szCs w:val="24"/>
                          <w:lang w:val="de-DE" w:eastAsia="ja-JP"/>
                          <w14:ligatures w14:val="none"/>
                        </w:rPr>
                        <m:t>B</m:t>
                      </m:r>
                    </m:sub>
                  </m:sSub>
                  <m:r>
                    <w:rPr>
                      <w:rFonts w:ascii="Cambria Math" w:eastAsia="MS Mincho" w:hAnsi="Cambria Math" w:cs="Times New Roman"/>
                      <w:color w:val="000000"/>
                      <w:kern w:val="0"/>
                      <w:sz w:val="24"/>
                      <w:szCs w:val="24"/>
                      <w:lang w:val="de-DE" w:eastAsia="ja-JP"/>
                      <w14:ligatures w14:val="none"/>
                    </w:rPr>
                    <m:t>T</m:t>
                  </m:r>
                </m:den>
              </m:f>
            </m:e>
          </m:func>
          <m:r>
            <w:rPr>
              <w:rFonts w:ascii="Cambria Math" w:eastAsia="MS Mincho" w:hAnsi="Cambria Math" w:cs="Times New Roman"/>
              <w:color w:val="000000"/>
              <w:kern w:val="0"/>
              <w:sz w:val="24"/>
              <w:szCs w:val="24"/>
              <w:lang w:val="de-DE" w:eastAsia="ja-JP"/>
              <w14:ligatures w14:val="none"/>
            </w:rPr>
            <m:t xml:space="preserve">                    (1)</m:t>
          </m:r>
        </m:oMath>
      </m:oMathPara>
    </w:p>
    <w:p w14:paraId="6D44FA9D" w14:textId="77777777" w:rsidR="004A338E" w:rsidRPr="000D5460" w:rsidRDefault="004A338E" w:rsidP="000D5460">
      <w:pPr>
        <w:widowControl/>
        <w:spacing w:line="480" w:lineRule="auto"/>
        <w:rPr>
          <w:rFonts w:ascii="Times New Roman" w:eastAsia="MS Mincho" w:hAnsi="Times New Roman" w:cs="Times New Roman"/>
          <w:color w:val="000000"/>
          <w:kern w:val="0"/>
          <w:sz w:val="24"/>
          <w:szCs w:val="24"/>
          <w:lang w:val="de-DE" w:eastAsia="ja-JP"/>
          <w14:ligatures w14:val="none"/>
        </w:rPr>
      </w:pPr>
      <w:r w:rsidRPr="000D5460">
        <w:rPr>
          <w:rFonts w:ascii="Times New Roman" w:eastAsia="MS Mincho" w:hAnsi="Times New Roman" w:cs="Times New Roman"/>
          <w:color w:val="000000"/>
          <w:kern w:val="0"/>
          <w:sz w:val="24"/>
          <w:szCs w:val="24"/>
          <w:lang w:val="de-DE" w:eastAsia="ja-JP"/>
          <w14:ligatures w14:val="none"/>
        </w:rPr>
        <w:t xml:space="preserve">where </w:t>
      </w:r>
      <m:oMath>
        <m:sSub>
          <m:sSubPr>
            <m:ctrlPr>
              <w:rPr>
                <w:rFonts w:ascii="Cambria Math" w:eastAsia="MS Mincho" w:hAnsi="Cambria Math" w:cs="Times New Roman"/>
                <w:i/>
                <w:color w:val="000000"/>
                <w:kern w:val="0"/>
                <w:sz w:val="24"/>
                <w:szCs w:val="24"/>
                <w:lang w:val="de-DE" w:eastAsia="ja-JP"/>
                <w14:ligatures w14:val="none"/>
              </w:rPr>
            </m:ctrlPr>
          </m:sSubPr>
          <m:e>
            <m:r>
              <w:rPr>
                <w:rFonts w:ascii="Cambria Math" w:eastAsia="MS Mincho" w:hAnsi="Cambria Math" w:cs="Times New Roman"/>
                <w:color w:val="000000"/>
                <w:kern w:val="0"/>
                <w:sz w:val="24"/>
                <w:szCs w:val="24"/>
                <w:lang w:val="de-DE" w:eastAsia="ja-JP"/>
                <w14:ligatures w14:val="none"/>
              </w:rPr>
              <m:t>R</m:t>
            </m:r>
          </m:e>
          <m:sub>
            <m:r>
              <w:rPr>
                <w:rFonts w:ascii="Cambria Math" w:eastAsia="MS Mincho" w:hAnsi="Cambria Math" w:cs="Times New Roman"/>
                <w:color w:val="000000"/>
                <w:kern w:val="0"/>
                <w:sz w:val="24"/>
                <w:szCs w:val="24"/>
                <w:lang w:val="de-DE" w:eastAsia="ja-JP"/>
                <w14:ligatures w14:val="none"/>
              </w:rPr>
              <m:t>0</m:t>
            </m:r>
          </m:sub>
        </m:sSub>
      </m:oMath>
      <w:r w:rsidRPr="000D5460">
        <w:rPr>
          <w:rFonts w:ascii="Times New Roman" w:eastAsia="MS Mincho" w:hAnsi="Times New Roman" w:cs="Times New Roman" w:hint="eastAsia"/>
          <w:color w:val="000000"/>
          <w:kern w:val="0"/>
          <w:sz w:val="24"/>
          <w:szCs w:val="24"/>
          <w:lang w:val="de-DE" w:eastAsia="ja-JP"/>
          <w14:ligatures w14:val="none"/>
        </w:rPr>
        <w:t xml:space="preserve"> </w:t>
      </w:r>
      <w:r w:rsidRPr="000D5460">
        <w:rPr>
          <w:rFonts w:ascii="Times New Roman" w:eastAsia="MS Mincho" w:hAnsi="Times New Roman" w:cs="Times New Roman"/>
          <w:color w:val="000000"/>
          <w:kern w:val="0"/>
          <w:sz w:val="24"/>
          <w:szCs w:val="24"/>
          <w:lang w:val="de-DE" w:eastAsia="ja-JP"/>
          <w14:ligatures w14:val="none"/>
        </w:rPr>
        <w:t>is the reference resistance of the sensor</w:t>
      </w:r>
      <w:r w:rsidRPr="000D5460">
        <w:rPr>
          <w:rFonts w:ascii="Times New Roman" w:eastAsia="MS Mincho" w:hAnsi="Times New Roman" w:cs="Times New Roman" w:hint="eastAsia"/>
          <w:color w:val="000000"/>
          <w:kern w:val="0"/>
          <w:sz w:val="24"/>
          <w:szCs w:val="24"/>
          <w:lang w:val="de-DE" w:eastAsia="ja-JP"/>
          <w14:ligatures w14:val="none"/>
        </w:rPr>
        <w:t>,</w:t>
      </w:r>
      <w:r w:rsidRPr="000D5460">
        <w:rPr>
          <w:rFonts w:ascii="Times New Roman" w:eastAsia="MS Mincho" w:hAnsi="Times New Roman" w:cs="Times New Roman"/>
          <w:color w:val="000000"/>
          <w:kern w:val="0"/>
          <w:sz w:val="24"/>
          <w:szCs w:val="24"/>
          <w:lang w:val="de-DE" w:eastAsia="ja-JP"/>
          <w14:ligatures w14:val="none"/>
        </w:rPr>
        <w:t xml:space="preserve"> </w:t>
      </w:r>
      <m:oMath>
        <m:sSub>
          <m:sSubPr>
            <m:ctrlPr>
              <w:rPr>
                <w:rFonts w:ascii="Cambria Math" w:eastAsia="MS Mincho" w:hAnsi="Cambria Math" w:cs="Times New Roman"/>
                <w:i/>
                <w:color w:val="000000"/>
                <w:kern w:val="0"/>
                <w:sz w:val="24"/>
                <w:szCs w:val="24"/>
                <w:lang w:val="de-DE" w:eastAsia="ja-JP"/>
                <w14:ligatures w14:val="none"/>
              </w:rPr>
            </m:ctrlPr>
          </m:sSubPr>
          <m:e>
            <m:r>
              <w:rPr>
                <w:rFonts w:ascii="Cambria Math" w:eastAsia="MS Mincho" w:hAnsi="Cambria Math" w:cs="Times New Roman"/>
                <w:color w:val="000000"/>
                <w:kern w:val="0"/>
                <w:sz w:val="24"/>
                <w:szCs w:val="24"/>
                <w:lang w:val="de-DE" w:eastAsia="ja-JP"/>
                <w14:ligatures w14:val="none"/>
              </w:rPr>
              <m:t>E</m:t>
            </m:r>
          </m:e>
          <m:sub>
            <m:r>
              <w:rPr>
                <w:rFonts w:ascii="Cambria Math" w:eastAsia="MS Mincho" w:hAnsi="Cambria Math" w:cs="Times New Roman"/>
                <w:color w:val="000000"/>
                <w:kern w:val="0"/>
                <w:sz w:val="24"/>
                <w:szCs w:val="24"/>
                <w:lang w:val="de-DE" w:eastAsia="ja-JP"/>
                <w14:ligatures w14:val="none"/>
              </w:rPr>
              <m:t>a</m:t>
            </m:r>
          </m:sub>
        </m:sSub>
      </m:oMath>
      <w:r w:rsidRPr="000D5460">
        <w:rPr>
          <w:rFonts w:ascii="Times New Roman" w:eastAsia="MS Mincho" w:hAnsi="Times New Roman" w:cs="Times New Roman"/>
          <w:color w:val="000000"/>
          <w:kern w:val="0"/>
          <w:sz w:val="24"/>
          <w:szCs w:val="24"/>
          <w:lang w:val="de-DE" w:eastAsia="ja-JP"/>
          <w14:ligatures w14:val="none"/>
        </w:rPr>
        <w:t xml:space="preserve"> is the activation energy, </w:t>
      </w:r>
      <m:oMath>
        <m:sSub>
          <m:sSubPr>
            <m:ctrlPr>
              <w:rPr>
                <w:rFonts w:ascii="Cambria Math" w:eastAsia="MS Mincho" w:hAnsi="Cambria Math" w:cs="Times New Roman"/>
                <w:i/>
                <w:color w:val="000000"/>
                <w:kern w:val="0"/>
                <w:sz w:val="24"/>
                <w:szCs w:val="24"/>
                <w:lang w:val="de-DE" w:eastAsia="ja-JP"/>
                <w14:ligatures w14:val="none"/>
              </w:rPr>
            </m:ctrlPr>
          </m:sSubPr>
          <m:e>
            <m:r>
              <w:rPr>
                <w:rFonts w:ascii="Cambria Math" w:eastAsia="MS Mincho" w:hAnsi="Cambria Math" w:cs="Times New Roman"/>
                <w:color w:val="000000"/>
                <w:kern w:val="0"/>
                <w:sz w:val="24"/>
                <w:szCs w:val="24"/>
                <w:lang w:val="de-DE" w:eastAsia="ja-JP"/>
                <w14:ligatures w14:val="none"/>
              </w:rPr>
              <m:t>k</m:t>
            </m:r>
          </m:e>
          <m:sub>
            <m:r>
              <w:rPr>
                <w:rFonts w:ascii="Cambria Math" w:eastAsia="MS Mincho" w:hAnsi="Cambria Math" w:cs="Times New Roman"/>
                <w:color w:val="000000"/>
                <w:kern w:val="0"/>
                <w:sz w:val="24"/>
                <w:szCs w:val="24"/>
                <w:lang w:val="de-DE" w:eastAsia="ja-JP"/>
                <w14:ligatures w14:val="none"/>
              </w:rPr>
              <m:t>B</m:t>
            </m:r>
          </m:sub>
        </m:sSub>
      </m:oMath>
      <w:r w:rsidRPr="000D5460">
        <w:rPr>
          <w:rFonts w:ascii="Times New Roman" w:eastAsia="MS Mincho" w:hAnsi="Times New Roman" w:cs="Times New Roman"/>
          <w:color w:val="000000"/>
          <w:kern w:val="0"/>
          <w:sz w:val="24"/>
          <w:szCs w:val="24"/>
          <w:lang w:val="de-DE" w:eastAsia="ja-JP"/>
          <w14:ligatures w14:val="none"/>
        </w:rPr>
        <w:t xml:space="preserve"> is the Boltzmann</w:t>
      </w:r>
      <w:r w:rsidRPr="000D5460">
        <w:rPr>
          <w:rFonts w:ascii="Times New Roman" w:eastAsia="MS Mincho" w:hAnsi="Times New Roman" w:cs="Times New Roman" w:hint="eastAsia"/>
          <w:color w:val="000000"/>
          <w:kern w:val="0"/>
          <w:sz w:val="24"/>
          <w:szCs w:val="24"/>
          <w:lang w:val="de-DE" w:eastAsia="ja-JP"/>
          <w14:ligatures w14:val="none"/>
        </w:rPr>
        <w:t xml:space="preserve"> </w:t>
      </w:r>
      <w:r w:rsidRPr="000D5460">
        <w:rPr>
          <w:rFonts w:ascii="Times New Roman" w:eastAsia="MS Mincho" w:hAnsi="Times New Roman" w:cs="Times New Roman"/>
          <w:color w:val="000000"/>
          <w:kern w:val="0"/>
          <w:sz w:val="24"/>
          <w:szCs w:val="24"/>
          <w:lang w:val="de-DE" w:eastAsia="ja-JP"/>
          <w14:ligatures w14:val="none"/>
        </w:rPr>
        <w:t>constant.</w:t>
      </w:r>
      <w:r w:rsidRPr="000D5460">
        <w:rPr>
          <w:rFonts w:ascii="Times New Roman" w:eastAsia="MS Mincho" w:hAnsi="Times New Roman" w:cs="Times New Roman" w:hint="eastAsia"/>
          <w:color w:val="000000"/>
          <w:kern w:val="0"/>
          <w:sz w:val="24"/>
          <w:szCs w:val="24"/>
          <w:lang w:val="de-DE" w:eastAsia="ja-JP"/>
          <w14:ligatures w14:val="none"/>
        </w:rPr>
        <w:t xml:space="preserve"> </w:t>
      </w:r>
      <w:r w:rsidRPr="000D5460">
        <w:rPr>
          <w:rFonts w:ascii="Times New Roman" w:eastAsia="MS Mincho" w:hAnsi="Times New Roman" w:cs="Times New Roman"/>
          <w:color w:val="000000"/>
          <w:kern w:val="0"/>
          <w:sz w:val="24"/>
          <w:szCs w:val="24"/>
          <w:lang w:val="de-DE" w:eastAsia="ja-JP"/>
          <w14:ligatures w14:val="none"/>
        </w:rPr>
        <w:t>The same data are also fitted into Equation (2):</w:t>
      </w:r>
    </w:p>
    <w:p w14:paraId="0A4F5352" w14:textId="77777777" w:rsidR="004A338E" w:rsidRPr="000D5460" w:rsidRDefault="004A338E" w:rsidP="000D5460">
      <w:pPr>
        <w:widowControl/>
        <w:spacing w:line="480" w:lineRule="auto"/>
        <w:rPr>
          <w:rFonts w:ascii="Times New Roman" w:eastAsia="MS Mincho" w:hAnsi="Times New Roman" w:cs="Times New Roman"/>
          <w:color w:val="000000"/>
          <w:kern w:val="0"/>
          <w:sz w:val="24"/>
          <w:szCs w:val="24"/>
          <w:lang w:val="de-DE" w:eastAsia="ja-JP"/>
          <w14:ligatures w14:val="none"/>
        </w:rPr>
      </w:pPr>
      <m:oMathPara>
        <m:oMath>
          <m:r>
            <w:rPr>
              <w:rFonts w:ascii="Cambria Math" w:eastAsia="MS Mincho" w:hAnsi="Cambria Math" w:cs="Times New Roman"/>
              <w:color w:val="000000"/>
              <w:kern w:val="0"/>
              <w:sz w:val="24"/>
              <w:szCs w:val="24"/>
              <w:lang w:val="de-DE" w:eastAsia="ja-JP"/>
              <w14:ligatures w14:val="none"/>
            </w:rPr>
            <m:t>lnR</m:t>
          </m:r>
          <m:d>
            <m:dPr>
              <m:ctrlPr>
                <w:rPr>
                  <w:rFonts w:ascii="Cambria Math" w:eastAsia="MS Mincho" w:hAnsi="Cambria Math" w:cs="Times New Roman"/>
                  <w:i/>
                  <w:color w:val="000000"/>
                  <w:kern w:val="0"/>
                  <w:sz w:val="24"/>
                  <w:szCs w:val="24"/>
                  <w:lang w:val="de-DE" w:eastAsia="ja-JP"/>
                  <w14:ligatures w14:val="none"/>
                </w:rPr>
              </m:ctrlPr>
            </m:dPr>
            <m:e>
              <m:r>
                <w:rPr>
                  <w:rFonts w:ascii="Cambria Math" w:eastAsia="MS Mincho" w:hAnsi="Cambria Math" w:cs="Times New Roman"/>
                  <w:color w:val="000000"/>
                  <w:kern w:val="0"/>
                  <w:sz w:val="24"/>
                  <w:szCs w:val="24"/>
                  <w:lang w:val="de-DE" w:eastAsia="ja-JP"/>
                  <w14:ligatures w14:val="none"/>
                </w:rPr>
                <m:t>T</m:t>
              </m:r>
            </m:e>
          </m:d>
          <m:r>
            <w:rPr>
              <w:rFonts w:ascii="Cambria Math" w:eastAsia="MS Mincho" w:hAnsi="Cambria Math" w:cs="Times New Roman"/>
              <w:color w:val="000000"/>
              <w:kern w:val="0"/>
              <w:sz w:val="24"/>
              <w:szCs w:val="24"/>
              <w:lang w:val="de-DE" w:eastAsia="ja-JP"/>
              <w14:ligatures w14:val="none"/>
            </w:rPr>
            <m:t>=ln</m:t>
          </m:r>
          <m:sSub>
            <m:sSubPr>
              <m:ctrlPr>
                <w:rPr>
                  <w:rFonts w:ascii="Cambria Math" w:eastAsia="MS Mincho" w:hAnsi="Cambria Math" w:cs="Times New Roman"/>
                  <w:i/>
                  <w:color w:val="000000"/>
                  <w:kern w:val="0"/>
                  <w:sz w:val="24"/>
                  <w:szCs w:val="24"/>
                  <w:lang w:val="de-DE" w:eastAsia="ja-JP"/>
                  <w14:ligatures w14:val="none"/>
                </w:rPr>
              </m:ctrlPr>
            </m:sSubPr>
            <m:e>
              <m:r>
                <w:rPr>
                  <w:rFonts w:ascii="Cambria Math" w:eastAsia="MS Mincho" w:hAnsi="Cambria Math" w:cs="Times New Roman"/>
                  <w:color w:val="000000"/>
                  <w:kern w:val="0"/>
                  <w:sz w:val="24"/>
                  <w:szCs w:val="24"/>
                  <w:lang w:val="de-DE" w:eastAsia="ja-JP"/>
                  <w14:ligatures w14:val="none"/>
                </w:rPr>
                <m:t>R</m:t>
              </m:r>
            </m:e>
            <m:sub>
              <m:r>
                <w:rPr>
                  <w:rFonts w:ascii="Cambria Math" w:eastAsia="MS Mincho" w:hAnsi="Cambria Math" w:cs="Times New Roman"/>
                  <w:color w:val="000000"/>
                  <w:kern w:val="0"/>
                  <w:sz w:val="24"/>
                  <w:szCs w:val="24"/>
                  <w:lang w:val="de-DE" w:eastAsia="ja-JP"/>
                  <w14:ligatures w14:val="none"/>
                </w:rPr>
                <m:t>0</m:t>
              </m:r>
            </m:sub>
          </m:sSub>
          <m:r>
            <w:rPr>
              <w:rFonts w:ascii="Cambria Math" w:eastAsia="MS Mincho" w:hAnsi="Cambria Math" w:cs="Times New Roman"/>
              <w:color w:val="000000"/>
              <w:kern w:val="0"/>
              <w:sz w:val="24"/>
              <w:szCs w:val="24"/>
              <w:lang w:val="de-DE" w:eastAsia="ja-JP"/>
              <w14:ligatures w14:val="none"/>
            </w:rPr>
            <m:t>+</m:t>
          </m:r>
          <m:f>
            <m:fPr>
              <m:ctrlPr>
                <w:rPr>
                  <w:rFonts w:ascii="Cambria Math" w:eastAsia="MS Mincho" w:hAnsi="Cambria Math" w:cs="Times New Roman"/>
                  <w:i/>
                  <w:color w:val="000000"/>
                  <w:kern w:val="0"/>
                  <w:sz w:val="24"/>
                  <w:szCs w:val="24"/>
                  <w:lang w:val="de-DE" w:eastAsia="ja-JP"/>
                  <w14:ligatures w14:val="none"/>
                </w:rPr>
              </m:ctrlPr>
            </m:fPr>
            <m:num>
              <m:r>
                <w:rPr>
                  <w:rFonts w:ascii="Cambria Math" w:eastAsia="MS Mincho" w:hAnsi="Cambria Math" w:cs="Times New Roman"/>
                  <w:color w:val="000000"/>
                  <w:kern w:val="0"/>
                  <w:sz w:val="24"/>
                  <w:szCs w:val="24"/>
                  <w:lang w:val="de-DE" w:eastAsia="ja-JP"/>
                  <w14:ligatures w14:val="none"/>
                </w:rPr>
                <m:t>B</m:t>
              </m:r>
            </m:num>
            <m:den>
              <m:r>
                <w:rPr>
                  <w:rFonts w:ascii="Cambria Math" w:eastAsia="MS Mincho" w:hAnsi="Cambria Math" w:cs="Times New Roman"/>
                  <w:color w:val="000000"/>
                  <w:kern w:val="0"/>
                  <w:sz w:val="24"/>
                  <w:szCs w:val="24"/>
                  <w:lang w:val="de-DE" w:eastAsia="ja-JP"/>
                  <w14:ligatures w14:val="none"/>
                </w:rPr>
                <m:t>T</m:t>
              </m:r>
            </m:den>
          </m:f>
          <m:r>
            <w:rPr>
              <w:rFonts w:ascii="Cambria Math" w:eastAsia="MS Mincho" w:hAnsi="Cambria Math" w:cs="Times New Roman"/>
              <w:color w:val="000000"/>
              <w:kern w:val="0"/>
              <w:sz w:val="24"/>
              <w:szCs w:val="24"/>
              <w:lang w:val="de-DE" w:eastAsia="ja-JP"/>
              <w14:ligatures w14:val="none"/>
            </w:rPr>
            <m:t xml:space="preserve">                    (2)</m:t>
          </m:r>
        </m:oMath>
      </m:oMathPara>
    </w:p>
    <w:p w14:paraId="203C350D" w14:textId="77777777" w:rsidR="004A338E" w:rsidRPr="000D5460" w:rsidRDefault="004A338E" w:rsidP="000D5460">
      <w:pPr>
        <w:widowControl/>
        <w:spacing w:line="480" w:lineRule="auto"/>
        <w:rPr>
          <w:rFonts w:ascii="Times New Roman" w:eastAsia="MS Mincho" w:hAnsi="Times New Roman" w:cs="Times New Roman"/>
          <w:color w:val="000000"/>
          <w:kern w:val="0"/>
          <w:sz w:val="24"/>
          <w:szCs w:val="24"/>
          <w:lang w:val="de-DE" w:eastAsia="ja-JP"/>
          <w14:ligatures w14:val="none"/>
        </w:rPr>
      </w:pPr>
      <w:r w:rsidRPr="000D5460">
        <w:rPr>
          <w:rFonts w:ascii="Times New Roman" w:eastAsia="MS Mincho" w:hAnsi="Times New Roman" w:cs="Times New Roman"/>
          <w:color w:val="000000"/>
          <w:kern w:val="0"/>
          <w:sz w:val="24"/>
          <w:szCs w:val="24"/>
          <w:lang w:val="de-DE" w:eastAsia="ja-JP"/>
          <w14:ligatures w14:val="none"/>
        </w:rPr>
        <w:t xml:space="preserve">where B is the material constant of thermistor (B-value). Temperature coefficient of the resistance (TCR) refers to the relative rate of change of the resistance value when the temperature is changed by 1 °C. TCR of thermistors can be calculated from the following formula: </w:t>
      </w:r>
    </w:p>
    <w:p w14:paraId="40CBF968" w14:textId="77777777" w:rsidR="004A338E" w:rsidRPr="000D5460" w:rsidRDefault="004A338E" w:rsidP="000D5460">
      <w:pPr>
        <w:widowControl/>
        <w:spacing w:line="480" w:lineRule="auto"/>
        <w:rPr>
          <w:rFonts w:ascii="Times New Roman" w:eastAsia="MS Mincho" w:hAnsi="Times New Roman" w:cs="Times New Roman"/>
          <w:color w:val="000000"/>
          <w:kern w:val="0"/>
          <w:sz w:val="24"/>
          <w:szCs w:val="24"/>
          <w:lang w:val="de-DE" w:eastAsia="ja-JP"/>
          <w14:ligatures w14:val="none"/>
        </w:rPr>
      </w:pPr>
      <m:oMathPara>
        <m:oMath>
          <m:r>
            <w:rPr>
              <w:rFonts w:ascii="Cambria Math" w:eastAsia="MS Mincho" w:hAnsi="Cambria Math" w:cs="Times New Roman"/>
              <w:color w:val="000000"/>
              <w:kern w:val="0"/>
              <w:sz w:val="24"/>
              <w:szCs w:val="24"/>
              <w:lang w:val="de-DE" w:eastAsia="ja-JP"/>
              <w14:ligatures w14:val="none"/>
            </w:rPr>
            <m:t>TCR=</m:t>
          </m:r>
          <m:f>
            <m:fPr>
              <m:ctrlPr>
                <w:rPr>
                  <w:rFonts w:ascii="Cambria Math" w:eastAsia="MS Mincho" w:hAnsi="Cambria Math" w:cs="Times New Roman"/>
                  <w:i/>
                  <w:color w:val="000000"/>
                  <w:kern w:val="0"/>
                  <w:sz w:val="24"/>
                  <w:szCs w:val="24"/>
                  <w:lang w:val="de-DE" w:eastAsia="ja-JP"/>
                  <w14:ligatures w14:val="none"/>
                </w:rPr>
              </m:ctrlPr>
            </m:fPr>
            <m:num>
              <m:r>
                <w:rPr>
                  <w:rFonts w:ascii="Cambria Math" w:eastAsia="MS Mincho" w:hAnsi="Cambria Math" w:cs="Times New Roman"/>
                  <w:color w:val="000000"/>
                  <w:kern w:val="0"/>
                  <w:sz w:val="24"/>
                  <w:szCs w:val="24"/>
                  <w:lang w:val="de-DE" w:eastAsia="ja-JP"/>
                  <w14:ligatures w14:val="none"/>
                </w:rPr>
                <m:t>1</m:t>
              </m:r>
            </m:num>
            <m:den>
              <m:r>
                <w:rPr>
                  <w:rFonts w:ascii="Cambria Math" w:eastAsia="MS Mincho" w:hAnsi="Cambria Math" w:cs="Times New Roman"/>
                  <w:color w:val="000000"/>
                  <w:kern w:val="0"/>
                  <w:sz w:val="24"/>
                  <w:szCs w:val="24"/>
                  <w:lang w:val="de-DE" w:eastAsia="ja-JP"/>
                  <w14:ligatures w14:val="none"/>
                </w:rPr>
                <m:t>R</m:t>
              </m:r>
            </m:den>
          </m:f>
          <m:f>
            <m:fPr>
              <m:ctrlPr>
                <w:rPr>
                  <w:rFonts w:ascii="Cambria Math" w:eastAsia="MS Mincho" w:hAnsi="Cambria Math" w:cs="Times New Roman"/>
                  <w:i/>
                  <w:color w:val="000000"/>
                  <w:kern w:val="0"/>
                  <w:sz w:val="24"/>
                  <w:szCs w:val="24"/>
                  <w:lang w:val="de-DE" w:eastAsia="ja-JP"/>
                  <w14:ligatures w14:val="none"/>
                </w:rPr>
              </m:ctrlPr>
            </m:fPr>
            <m:num>
              <m:r>
                <w:rPr>
                  <w:rFonts w:ascii="Cambria Math" w:eastAsia="MS Mincho" w:hAnsi="Cambria Math" w:cs="Times New Roman"/>
                  <w:color w:val="000000"/>
                  <w:kern w:val="0"/>
                  <w:sz w:val="24"/>
                  <w:szCs w:val="24"/>
                  <w:lang w:val="de-DE" w:eastAsia="ja-JP"/>
                  <w14:ligatures w14:val="none"/>
                </w:rPr>
                <m:t>dR</m:t>
              </m:r>
            </m:num>
            <m:den>
              <m:r>
                <w:rPr>
                  <w:rFonts w:ascii="Cambria Math" w:eastAsia="MS Mincho" w:hAnsi="Cambria Math" w:cs="Times New Roman"/>
                  <w:color w:val="000000"/>
                  <w:kern w:val="0"/>
                  <w:sz w:val="24"/>
                  <w:szCs w:val="24"/>
                  <w:lang w:val="de-DE" w:eastAsia="ja-JP"/>
                  <w14:ligatures w14:val="none"/>
                </w:rPr>
                <m:t>dT</m:t>
              </m:r>
            </m:den>
          </m:f>
          <m:r>
            <w:rPr>
              <w:rFonts w:ascii="Cambria Math" w:eastAsia="MS Mincho" w:hAnsi="Cambria Math" w:cs="Times New Roman"/>
              <w:color w:val="000000"/>
              <w:kern w:val="0"/>
              <w:sz w:val="24"/>
              <w:szCs w:val="24"/>
              <w:lang w:val="de-DE" w:eastAsia="ja-JP"/>
              <w14:ligatures w14:val="none"/>
            </w:rPr>
            <m:t>=-</m:t>
          </m:r>
          <m:f>
            <m:fPr>
              <m:ctrlPr>
                <w:rPr>
                  <w:rFonts w:ascii="Cambria Math" w:eastAsia="MS Mincho" w:hAnsi="Cambria Math" w:cs="Times New Roman"/>
                  <w:i/>
                  <w:color w:val="000000"/>
                  <w:kern w:val="0"/>
                  <w:sz w:val="24"/>
                  <w:szCs w:val="24"/>
                  <w:lang w:val="de-DE" w:eastAsia="ja-JP"/>
                  <w14:ligatures w14:val="none"/>
                </w:rPr>
              </m:ctrlPr>
            </m:fPr>
            <m:num>
              <m:r>
                <w:rPr>
                  <w:rFonts w:ascii="Cambria Math" w:eastAsia="MS Mincho" w:hAnsi="Cambria Math" w:cs="Times New Roman"/>
                  <w:color w:val="000000"/>
                  <w:kern w:val="0"/>
                  <w:sz w:val="24"/>
                  <w:szCs w:val="24"/>
                  <w:lang w:val="de-DE" w:eastAsia="ja-JP"/>
                  <w14:ligatures w14:val="none"/>
                </w:rPr>
                <m:t>B</m:t>
              </m:r>
            </m:num>
            <m:den>
              <m:sSup>
                <m:sSupPr>
                  <m:ctrlPr>
                    <w:rPr>
                      <w:rFonts w:ascii="Cambria Math" w:eastAsia="MS Mincho" w:hAnsi="Cambria Math" w:cs="Times New Roman"/>
                      <w:i/>
                      <w:color w:val="000000"/>
                      <w:kern w:val="0"/>
                      <w:sz w:val="24"/>
                      <w:szCs w:val="24"/>
                      <w:lang w:val="de-DE" w:eastAsia="ja-JP"/>
                      <w14:ligatures w14:val="none"/>
                    </w:rPr>
                  </m:ctrlPr>
                </m:sSupPr>
                <m:e>
                  <m:r>
                    <w:rPr>
                      <w:rFonts w:ascii="Cambria Math" w:eastAsia="MS Mincho" w:hAnsi="Cambria Math" w:cs="Times New Roman"/>
                      <w:color w:val="000000"/>
                      <w:kern w:val="0"/>
                      <w:sz w:val="24"/>
                      <w:szCs w:val="24"/>
                      <w:lang w:val="de-DE" w:eastAsia="ja-JP"/>
                      <w14:ligatures w14:val="none"/>
                    </w:rPr>
                    <m:t>T</m:t>
                  </m:r>
                </m:e>
                <m:sup>
                  <m:r>
                    <w:rPr>
                      <w:rFonts w:ascii="Cambria Math" w:eastAsia="MS Mincho" w:hAnsi="Cambria Math" w:cs="Times New Roman"/>
                      <w:color w:val="000000"/>
                      <w:kern w:val="0"/>
                      <w:sz w:val="24"/>
                      <w:szCs w:val="24"/>
                      <w:lang w:val="de-DE" w:eastAsia="ja-JP"/>
                      <w14:ligatures w14:val="none"/>
                    </w:rPr>
                    <m:t>2</m:t>
                  </m:r>
                </m:sup>
              </m:sSup>
            </m:den>
          </m:f>
          <m:r>
            <w:rPr>
              <w:rFonts w:ascii="Cambria Math" w:eastAsia="MS Mincho" w:hAnsi="Cambria Math" w:cs="Times New Roman"/>
              <w:color w:val="000000"/>
              <w:kern w:val="0"/>
              <w:sz w:val="24"/>
              <w:szCs w:val="24"/>
              <w:lang w:val="de-DE" w:eastAsia="ja-JP"/>
              <w14:ligatures w14:val="none"/>
            </w:rPr>
            <m:t xml:space="preserve">                 (3)</m:t>
          </m:r>
        </m:oMath>
      </m:oMathPara>
    </w:p>
    <w:p w14:paraId="6C2BE1C5" w14:textId="77777777" w:rsidR="004A338E" w:rsidRPr="000D5460" w:rsidRDefault="004A338E" w:rsidP="000D5460">
      <w:pPr>
        <w:widowControl/>
        <w:spacing w:line="480" w:lineRule="auto"/>
        <w:ind w:firstLineChars="100" w:firstLine="240"/>
        <w:rPr>
          <w:rFonts w:ascii="Times New Roman" w:eastAsia="MS Mincho" w:hAnsi="Times New Roman" w:cs="Times New Roman"/>
          <w:color w:val="000000"/>
          <w:kern w:val="0"/>
          <w:sz w:val="24"/>
          <w:szCs w:val="24"/>
          <w:lang w:val="de-DE" w:eastAsia="ja-JP"/>
          <w14:ligatures w14:val="none"/>
        </w:rPr>
      </w:pPr>
      <w:r w:rsidRPr="000D5460">
        <w:rPr>
          <w:rFonts w:ascii="Times New Roman" w:eastAsia="MS Mincho" w:hAnsi="Times New Roman" w:cs="Times New Roman"/>
          <w:color w:val="000000"/>
          <w:kern w:val="0"/>
          <w:sz w:val="24"/>
          <w:szCs w:val="24"/>
          <w:lang w:val="de-DE" w:eastAsia="ja-JP"/>
          <w14:ligatures w14:val="none"/>
        </w:rPr>
        <w:t>To test the response time of the sensor, the sensor is placed in a 25 ℃ environment, and after the resistance value stabilizes, it is quickly transferred to a 70 ℃ environment. During this period, the temperature change over time is recorded by the sensor. The general response time τ is evaluated as the time for reaching 63.2% of the temperature change.</w:t>
      </w:r>
    </w:p>
    <w:p w14:paraId="6A813E58" w14:textId="77777777" w:rsidR="004A338E" w:rsidRPr="000D5460" w:rsidRDefault="004A338E" w:rsidP="000D5460">
      <w:pPr>
        <w:widowControl/>
        <w:spacing w:line="480" w:lineRule="auto"/>
        <w:rPr>
          <w:rFonts w:ascii="Times New Roman" w:eastAsia="MS Mincho" w:hAnsi="Times New Roman" w:cs="Times New Roman"/>
          <w:b/>
          <w:bCs/>
          <w:color w:val="000000"/>
          <w:kern w:val="0"/>
          <w:sz w:val="24"/>
          <w:szCs w:val="24"/>
          <w:lang w:val="de-DE" w:eastAsia="ja-JP"/>
          <w14:ligatures w14:val="none"/>
        </w:rPr>
      </w:pPr>
      <w:r w:rsidRPr="000D5460">
        <w:rPr>
          <w:rFonts w:ascii="Times New Roman" w:eastAsia="MS Mincho" w:hAnsi="Times New Roman" w:cs="Times New Roman"/>
          <w:b/>
          <w:bCs/>
          <w:color w:val="000000"/>
          <w:kern w:val="0"/>
          <w:sz w:val="24"/>
          <w:szCs w:val="24"/>
          <w:lang w:val="de-DE" w:eastAsia="ja-JP"/>
          <w14:ligatures w14:val="none"/>
        </w:rPr>
        <w:t>N</w:t>
      </w:r>
      <w:r w:rsidRPr="000D5460">
        <w:rPr>
          <w:rFonts w:ascii="Times New Roman" w:eastAsia="MS Mincho" w:hAnsi="Times New Roman" w:cs="Times New Roman" w:hint="eastAsia"/>
          <w:b/>
          <w:bCs/>
          <w:color w:val="000000"/>
          <w:kern w:val="0"/>
          <w:sz w:val="24"/>
          <w:szCs w:val="24"/>
          <w:lang w:val="de-DE" w:eastAsia="ja-JP"/>
          <w14:ligatures w14:val="none"/>
        </w:rPr>
        <w:t>ote</w:t>
      </w:r>
      <w:r w:rsidRPr="000D5460">
        <w:rPr>
          <w:rFonts w:ascii="Times New Roman" w:eastAsia="MS Mincho" w:hAnsi="Times New Roman" w:cs="Times New Roman"/>
          <w:b/>
          <w:bCs/>
          <w:color w:val="000000"/>
          <w:kern w:val="0"/>
          <w:sz w:val="24"/>
          <w:szCs w:val="24"/>
          <w:lang w:val="de-DE" w:eastAsia="ja-JP"/>
          <w14:ligatures w14:val="none"/>
        </w:rPr>
        <w:t xml:space="preserve"> S</w:t>
      </w:r>
      <w:r>
        <w:rPr>
          <w:rFonts w:ascii="Times New Roman" w:eastAsia="MS Mincho" w:hAnsi="Times New Roman" w:cs="Times New Roman"/>
          <w:b/>
          <w:bCs/>
          <w:color w:val="000000"/>
          <w:kern w:val="0"/>
          <w:sz w:val="24"/>
          <w:szCs w:val="24"/>
          <w:lang w:val="de-DE" w:eastAsia="ja-JP"/>
          <w14:ligatures w14:val="none"/>
        </w:rPr>
        <w:t>2</w:t>
      </w:r>
      <w:r w:rsidRPr="000D5460">
        <w:rPr>
          <w:rFonts w:ascii="Times New Roman" w:eastAsia="MS Mincho" w:hAnsi="Times New Roman" w:cs="Times New Roman"/>
          <w:b/>
          <w:bCs/>
          <w:color w:val="000000"/>
          <w:kern w:val="0"/>
          <w:sz w:val="24"/>
          <w:szCs w:val="24"/>
          <w:lang w:val="de-DE" w:eastAsia="ja-JP"/>
          <w14:ligatures w14:val="none"/>
        </w:rPr>
        <w:t>. Stability of the MCN transparent temperature sensor.</w:t>
      </w:r>
    </w:p>
    <w:p w14:paraId="7B41B8DD" w14:textId="77777777" w:rsidR="004A338E" w:rsidRPr="000D5460" w:rsidRDefault="004A338E" w:rsidP="000D5460">
      <w:pPr>
        <w:widowControl/>
        <w:spacing w:line="480" w:lineRule="auto"/>
        <w:rPr>
          <w:rFonts w:ascii="Times New Roman" w:eastAsia="MS Mincho" w:hAnsi="Times New Roman" w:cs="Times New Roman"/>
          <w:color w:val="000000"/>
          <w:kern w:val="0"/>
          <w:sz w:val="24"/>
          <w:szCs w:val="24"/>
          <w:lang w:val="de-DE" w:eastAsia="ja-JP"/>
          <w14:ligatures w14:val="none"/>
        </w:rPr>
      </w:pPr>
      <w:r w:rsidRPr="000D5460">
        <w:rPr>
          <w:rFonts w:ascii="Times New Roman" w:eastAsia="MS Mincho" w:hAnsi="Times New Roman" w:cs="Times New Roman"/>
          <w:color w:val="000000"/>
          <w:kern w:val="0"/>
          <w:sz w:val="24"/>
          <w:szCs w:val="24"/>
          <w:lang w:val="de-DE" w:eastAsia="ja-JP"/>
          <w14:ligatures w14:val="none"/>
        </w:rPr>
        <w:t>To evaluate the sensing-stability of the MCN transparent temperature sensor after annealing treatment, cyclic</w:t>
      </w:r>
      <w:r w:rsidRPr="000D5460">
        <w:rPr>
          <w:rFonts w:ascii="Times New Roman" w:eastAsia="MS Mincho" w:hAnsi="Times New Roman" w:cs="Times New Roman" w:hint="eastAsia"/>
          <w:color w:val="000000"/>
          <w:kern w:val="0"/>
          <w:sz w:val="24"/>
          <w:szCs w:val="24"/>
          <w:lang w:val="de-DE" w:eastAsia="ja-JP"/>
          <w14:ligatures w14:val="none"/>
        </w:rPr>
        <w:t xml:space="preserve"> </w:t>
      </w:r>
      <w:r w:rsidRPr="000D5460">
        <w:rPr>
          <w:rFonts w:ascii="Times New Roman" w:eastAsia="MS Mincho" w:hAnsi="Times New Roman" w:cs="Times New Roman"/>
          <w:color w:val="000000"/>
          <w:kern w:val="0"/>
          <w:sz w:val="24"/>
          <w:szCs w:val="24"/>
          <w:lang w:val="de-DE" w:eastAsia="ja-JP"/>
          <w14:ligatures w14:val="none"/>
        </w:rPr>
        <w:t>heating-cooling measurement is conducted in the range from 30 °C to 120 °C. As shown in Figure S2, the MCN transparent temperature sensor</w:t>
      </w:r>
      <w:r w:rsidRPr="000D5460">
        <w:rPr>
          <w:rFonts w:ascii="Times New Roman" w:eastAsia="MS Mincho" w:hAnsi="Times New Roman" w:cs="Times New Roman" w:hint="eastAsia"/>
          <w:color w:val="000000"/>
          <w:kern w:val="0"/>
          <w:sz w:val="24"/>
          <w:szCs w:val="24"/>
          <w:lang w:val="de-DE" w:eastAsia="ja-JP"/>
          <w14:ligatures w14:val="none"/>
        </w:rPr>
        <w:t xml:space="preserve"> </w:t>
      </w:r>
      <w:r w:rsidRPr="000D5460">
        <w:rPr>
          <w:rFonts w:ascii="Times New Roman" w:eastAsia="MS Mincho" w:hAnsi="Times New Roman" w:cs="Times New Roman"/>
          <w:color w:val="000000"/>
          <w:kern w:val="0"/>
          <w:sz w:val="24"/>
          <w:szCs w:val="24"/>
          <w:lang w:val="de-DE" w:eastAsia="ja-JP"/>
          <w14:ligatures w14:val="none"/>
        </w:rPr>
        <w:t>shows a resistance change of no more than 4% compared to the first scanning during the second and third full range scanning, exhibiting high level of reliability under three repetitions of full range scanning.</w:t>
      </w:r>
    </w:p>
    <w:p w14:paraId="235E0301" w14:textId="77777777" w:rsidR="004A338E" w:rsidRPr="000D5460" w:rsidRDefault="004A338E" w:rsidP="000D5460">
      <w:pPr>
        <w:widowControl/>
        <w:spacing w:line="480" w:lineRule="auto"/>
        <w:rPr>
          <w:rFonts w:ascii="Times New Roman" w:eastAsia="MS Mincho" w:hAnsi="Times New Roman" w:cs="Times New Roman"/>
          <w:color w:val="000000"/>
          <w:kern w:val="0"/>
          <w:sz w:val="24"/>
          <w:szCs w:val="24"/>
          <w:lang w:val="de-DE" w:eastAsia="ja-JP"/>
          <w14:ligatures w14:val="none"/>
        </w:rPr>
      </w:pPr>
      <w:r w:rsidRPr="000D5460">
        <w:rPr>
          <w:rFonts w:ascii="Times New Roman" w:eastAsia="MS Mincho" w:hAnsi="Times New Roman" w:cs="Times New Roman"/>
          <w:b/>
          <w:bCs/>
          <w:color w:val="000000"/>
          <w:kern w:val="0"/>
          <w:sz w:val="24"/>
          <w:szCs w:val="24"/>
          <w:lang w:val="de-DE" w:eastAsia="ja-JP"/>
          <w14:ligatures w14:val="none"/>
        </w:rPr>
        <w:t>N</w:t>
      </w:r>
      <w:r w:rsidRPr="000D5460">
        <w:rPr>
          <w:rFonts w:ascii="Times New Roman" w:eastAsia="MS Mincho" w:hAnsi="Times New Roman" w:cs="Times New Roman" w:hint="eastAsia"/>
          <w:b/>
          <w:bCs/>
          <w:color w:val="000000"/>
          <w:kern w:val="0"/>
          <w:sz w:val="24"/>
          <w:szCs w:val="24"/>
          <w:lang w:val="de-DE" w:eastAsia="ja-JP"/>
          <w14:ligatures w14:val="none"/>
        </w:rPr>
        <w:t>ote</w:t>
      </w:r>
      <w:r w:rsidRPr="000D5460">
        <w:rPr>
          <w:rFonts w:ascii="Times New Roman" w:eastAsia="MS Mincho" w:hAnsi="Times New Roman" w:cs="Times New Roman"/>
          <w:b/>
          <w:bCs/>
          <w:color w:val="000000"/>
          <w:kern w:val="0"/>
          <w:sz w:val="24"/>
          <w:szCs w:val="24"/>
          <w:lang w:val="de-DE" w:eastAsia="ja-JP"/>
          <w14:ligatures w14:val="none"/>
        </w:rPr>
        <w:t xml:space="preserve"> S</w:t>
      </w:r>
      <w:r>
        <w:rPr>
          <w:rFonts w:ascii="Times New Roman" w:eastAsia="MS Mincho" w:hAnsi="Times New Roman" w:cs="Times New Roman"/>
          <w:b/>
          <w:bCs/>
          <w:color w:val="000000"/>
          <w:kern w:val="0"/>
          <w:sz w:val="24"/>
          <w:szCs w:val="24"/>
          <w:lang w:val="de-DE" w:eastAsia="ja-JP"/>
          <w14:ligatures w14:val="none"/>
        </w:rPr>
        <w:t>3</w:t>
      </w:r>
      <w:r w:rsidRPr="000D5460">
        <w:rPr>
          <w:rFonts w:ascii="Times New Roman" w:eastAsia="MS Mincho" w:hAnsi="Times New Roman" w:cs="Times New Roman"/>
          <w:b/>
          <w:bCs/>
          <w:color w:val="000000"/>
          <w:kern w:val="0"/>
          <w:sz w:val="24"/>
          <w:szCs w:val="24"/>
          <w:lang w:val="de-DE" w:eastAsia="ja-JP"/>
          <w14:ligatures w14:val="none"/>
        </w:rPr>
        <w:t>. Characterization of anti-interference ability.</w:t>
      </w:r>
    </w:p>
    <w:p w14:paraId="68A5F5A2" w14:textId="77777777" w:rsidR="004A338E" w:rsidRPr="000D5460" w:rsidRDefault="004A338E" w:rsidP="000D5460">
      <w:pPr>
        <w:widowControl/>
        <w:spacing w:line="480" w:lineRule="auto"/>
        <w:ind w:firstLineChars="100" w:firstLine="240"/>
        <w:rPr>
          <w:rFonts w:ascii="Times New Roman" w:eastAsia="MS Mincho" w:hAnsi="Times New Roman" w:cs="Times New Roman"/>
          <w:color w:val="000000"/>
          <w:kern w:val="0"/>
          <w:sz w:val="24"/>
          <w:szCs w:val="24"/>
          <w:lang w:val="de-DE" w:eastAsia="ja-JP"/>
          <w14:ligatures w14:val="none"/>
        </w:rPr>
      </w:pPr>
      <w:r w:rsidRPr="000D5460">
        <w:rPr>
          <w:rFonts w:ascii="Times New Roman" w:eastAsia="MS Mincho" w:hAnsi="Times New Roman" w:cs="Times New Roman"/>
          <w:color w:val="000000"/>
          <w:kern w:val="0"/>
          <w:sz w:val="24"/>
          <w:szCs w:val="24"/>
          <w:lang w:val="de-DE" w:eastAsia="ja-JP"/>
          <w14:ligatures w14:val="none"/>
        </w:rPr>
        <w:lastRenderedPageBreak/>
        <w:t>The anti-interference performance test is conducted in a sealed acrylic box with a lid. The MCN transparent temperature sensor is placed in the box and connected to the testing equipment through a hole on the box wall with a copper wire. The gas sensor corresponding to the test gas is placed next to the temperature sensor to monitor the gas concentration inside the box in real-time. At the beginning of the test, the lid of the box is opened, and the volatile liquid is placed in the box. Then the lid is immediately closed. The gas concentration and temperature sensor resistance changes are monitored simultaneously.</w:t>
      </w:r>
    </w:p>
    <w:p w14:paraId="41CD3180" w14:textId="77777777" w:rsidR="004A338E" w:rsidRPr="000D5460" w:rsidRDefault="004A338E" w:rsidP="000D5460">
      <w:pPr>
        <w:widowControl/>
        <w:spacing w:line="480" w:lineRule="auto"/>
        <w:rPr>
          <w:rFonts w:ascii="Times New Roman" w:eastAsia="MS Mincho" w:hAnsi="Times New Roman" w:cs="Times New Roman"/>
          <w:color w:val="000000"/>
          <w:kern w:val="0"/>
          <w:sz w:val="24"/>
          <w:szCs w:val="24"/>
          <w:lang w:val="de-DE" w:eastAsia="ja-JP"/>
          <w14:ligatures w14:val="none"/>
        </w:rPr>
      </w:pPr>
      <w:r w:rsidRPr="000D5460">
        <w:rPr>
          <w:rFonts w:ascii="Times New Roman" w:eastAsia="MS Mincho" w:hAnsi="Times New Roman" w:cs="Times New Roman"/>
          <w:b/>
          <w:bCs/>
          <w:color w:val="000000"/>
          <w:kern w:val="0"/>
          <w:sz w:val="24"/>
          <w:szCs w:val="24"/>
          <w:lang w:val="de-DE" w:eastAsia="ja-JP"/>
          <w14:ligatures w14:val="none"/>
        </w:rPr>
        <w:t>N</w:t>
      </w:r>
      <w:r w:rsidRPr="000D5460">
        <w:rPr>
          <w:rFonts w:ascii="Times New Roman" w:eastAsia="MS Mincho" w:hAnsi="Times New Roman" w:cs="Times New Roman" w:hint="eastAsia"/>
          <w:b/>
          <w:bCs/>
          <w:color w:val="000000"/>
          <w:kern w:val="0"/>
          <w:sz w:val="24"/>
          <w:szCs w:val="24"/>
          <w:lang w:val="de-DE" w:eastAsia="ja-JP"/>
          <w14:ligatures w14:val="none"/>
        </w:rPr>
        <w:t>ote</w:t>
      </w:r>
      <w:r w:rsidRPr="000D5460">
        <w:rPr>
          <w:rFonts w:ascii="Times New Roman" w:eastAsia="MS Mincho" w:hAnsi="Times New Roman" w:cs="Times New Roman"/>
          <w:b/>
          <w:bCs/>
          <w:color w:val="000000"/>
          <w:kern w:val="0"/>
          <w:sz w:val="24"/>
          <w:szCs w:val="24"/>
          <w:lang w:val="de-DE" w:eastAsia="ja-JP"/>
          <w14:ligatures w14:val="none"/>
        </w:rPr>
        <w:t xml:space="preserve"> S</w:t>
      </w:r>
      <w:r>
        <w:rPr>
          <w:rFonts w:ascii="Times New Roman" w:eastAsia="MS Mincho" w:hAnsi="Times New Roman" w:cs="Times New Roman"/>
          <w:b/>
          <w:bCs/>
          <w:color w:val="000000"/>
          <w:kern w:val="0"/>
          <w:sz w:val="24"/>
          <w:szCs w:val="24"/>
          <w:lang w:val="de-DE" w:eastAsia="ja-JP"/>
          <w14:ligatures w14:val="none"/>
        </w:rPr>
        <w:t>4</w:t>
      </w:r>
      <w:r w:rsidRPr="000D5460">
        <w:rPr>
          <w:rFonts w:ascii="Times New Roman" w:eastAsia="MS Mincho" w:hAnsi="Times New Roman" w:cs="Times New Roman"/>
          <w:b/>
          <w:bCs/>
          <w:color w:val="000000"/>
          <w:kern w:val="0"/>
          <w:sz w:val="24"/>
          <w:szCs w:val="24"/>
          <w:lang w:val="de-DE" w:eastAsia="ja-JP"/>
          <w14:ligatures w14:val="none"/>
        </w:rPr>
        <w:t>. Characterization of the thin film LED on the probe.</w:t>
      </w:r>
    </w:p>
    <w:p w14:paraId="77F0D9AF" w14:textId="77777777" w:rsidR="004A338E" w:rsidRPr="000D5460" w:rsidRDefault="004A338E" w:rsidP="000D5460">
      <w:pPr>
        <w:widowControl/>
        <w:spacing w:line="480" w:lineRule="auto"/>
        <w:rPr>
          <w:rFonts w:ascii="Times New Roman" w:eastAsia="MS Mincho" w:hAnsi="Times New Roman" w:cs="Times New Roman"/>
          <w:color w:val="000000"/>
          <w:kern w:val="0"/>
          <w:sz w:val="24"/>
          <w:szCs w:val="24"/>
          <w:lang w:val="de-DE" w:eastAsia="ja-JP"/>
          <w14:ligatures w14:val="none"/>
        </w:rPr>
      </w:pPr>
      <w:r w:rsidRPr="000D5460">
        <w:rPr>
          <w:rFonts w:ascii="Times New Roman" w:eastAsia="MS Mincho" w:hAnsi="Times New Roman" w:cs="Times New Roman"/>
          <w:color w:val="000000"/>
          <w:kern w:val="0"/>
          <w:sz w:val="24"/>
          <w:szCs w:val="24"/>
          <w:lang w:val="de-DE" w:eastAsia="ja-JP"/>
          <w14:ligatures w14:val="none"/>
        </w:rPr>
        <w:t>As shown in Figure S4a and S4b, the LED is off on the left and is open on the right. The thin film LED has a regular and uniform emitting area. From the I-V characteristic curve of LED (Figure S4c), it can be seen that under a reverse bias voltage of -3 V, the thin film LED has a small leakage current of about -2 × 10</w:t>
      </w:r>
      <w:r w:rsidRPr="000D5460">
        <w:rPr>
          <w:rFonts w:ascii="Times New Roman" w:eastAsia="MS Mincho" w:hAnsi="Times New Roman" w:cs="Times New Roman"/>
          <w:color w:val="000000"/>
          <w:kern w:val="0"/>
          <w:sz w:val="24"/>
          <w:szCs w:val="24"/>
          <w:vertAlign w:val="superscript"/>
          <w:lang w:val="de-DE" w:eastAsia="ja-JP"/>
          <w14:ligatures w14:val="none"/>
        </w:rPr>
        <w:t>-9</w:t>
      </w:r>
      <w:r w:rsidRPr="000D5460">
        <w:rPr>
          <w:rFonts w:ascii="Times New Roman" w:eastAsia="MS Mincho" w:hAnsi="Times New Roman" w:cs="Times New Roman"/>
          <w:color w:val="000000"/>
          <w:kern w:val="0"/>
          <w:sz w:val="24"/>
          <w:szCs w:val="24"/>
          <w:lang w:val="de-DE" w:eastAsia="ja-JP"/>
          <w14:ligatures w14:val="none"/>
        </w:rPr>
        <w:t xml:space="preserve"> mA. When a forward voltage is applied, the turning on voltage of the thin film LED is about 2.5 V. When the injection current is 2 mA, the forward voltage value is about 3 V, indicating that the thin film LED can withstand a large current. From the angular emission profiles of LED (Figure S4d), it can be seen that the LED exhibits symmetrical distribution of light intensity in its multi angle emission spectrum, which conforms to the typical Lambert radiation characteristics.</w:t>
      </w:r>
    </w:p>
    <w:p w14:paraId="6DDBF4C6" w14:textId="77777777" w:rsidR="004A338E" w:rsidRPr="000D5460" w:rsidRDefault="004A338E" w:rsidP="000D5460">
      <w:pPr>
        <w:widowControl/>
        <w:spacing w:line="480" w:lineRule="auto"/>
        <w:rPr>
          <w:rFonts w:ascii="Times New Roman" w:eastAsia="MS Mincho" w:hAnsi="Times New Roman" w:cs="Times New Roman"/>
          <w:b/>
          <w:bCs/>
          <w:color w:val="000000"/>
          <w:kern w:val="0"/>
          <w:sz w:val="24"/>
          <w:szCs w:val="24"/>
          <w:lang w:val="de-DE" w:eastAsia="ja-JP"/>
          <w14:ligatures w14:val="none"/>
        </w:rPr>
      </w:pPr>
      <w:r w:rsidRPr="000D5460">
        <w:rPr>
          <w:rFonts w:ascii="Times New Roman" w:eastAsia="MS Mincho" w:hAnsi="Times New Roman" w:cs="Times New Roman"/>
          <w:b/>
          <w:bCs/>
          <w:color w:val="000000"/>
          <w:kern w:val="0"/>
          <w:sz w:val="24"/>
          <w:szCs w:val="24"/>
          <w:lang w:val="de-DE" w:eastAsia="ja-JP"/>
          <w14:ligatures w14:val="none"/>
        </w:rPr>
        <w:t>N</w:t>
      </w:r>
      <w:r w:rsidRPr="000D5460">
        <w:rPr>
          <w:rFonts w:ascii="Times New Roman" w:eastAsia="MS Mincho" w:hAnsi="Times New Roman" w:cs="Times New Roman" w:hint="eastAsia"/>
          <w:b/>
          <w:bCs/>
          <w:color w:val="000000"/>
          <w:kern w:val="0"/>
          <w:sz w:val="24"/>
          <w:szCs w:val="24"/>
          <w:lang w:val="de-DE" w:eastAsia="ja-JP"/>
          <w14:ligatures w14:val="none"/>
        </w:rPr>
        <w:t>ote</w:t>
      </w:r>
      <w:r w:rsidRPr="000D5460">
        <w:rPr>
          <w:rFonts w:ascii="Times New Roman" w:eastAsia="MS Mincho" w:hAnsi="Times New Roman" w:cs="Times New Roman"/>
          <w:b/>
          <w:bCs/>
          <w:color w:val="000000"/>
          <w:kern w:val="0"/>
          <w:sz w:val="24"/>
          <w:szCs w:val="24"/>
          <w:lang w:val="de-DE" w:eastAsia="ja-JP"/>
          <w14:ligatures w14:val="none"/>
        </w:rPr>
        <w:t xml:space="preserve"> S</w:t>
      </w:r>
      <w:r>
        <w:rPr>
          <w:rFonts w:ascii="Times New Roman" w:eastAsia="MS Mincho" w:hAnsi="Times New Roman" w:cs="Times New Roman"/>
          <w:b/>
          <w:bCs/>
          <w:color w:val="000000"/>
          <w:kern w:val="0"/>
          <w:sz w:val="24"/>
          <w:szCs w:val="24"/>
          <w:lang w:val="de-DE" w:eastAsia="ja-JP"/>
          <w14:ligatures w14:val="none"/>
        </w:rPr>
        <w:t>5</w:t>
      </w:r>
      <w:r w:rsidRPr="000D5460">
        <w:rPr>
          <w:rFonts w:ascii="Times New Roman" w:eastAsia="MS Mincho" w:hAnsi="Times New Roman" w:cs="Times New Roman"/>
          <w:b/>
          <w:bCs/>
          <w:color w:val="000000"/>
          <w:kern w:val="0"/>
          <w:sz w:val="24"/>
          <w:szCs w:val="24"/>
          <w:lang w:val="de-DE" w:eastAsia="ja-JP"/>
          <w14:ligatures w14:val="none"/>
        </w:rPr>
        <w:t>. Optical characterization and thermal characterization of optogenetics neural probes.</w:t>
      </w:r>
    </w:p>
    <w:p w14:paraId="2A4A46D8" w14:textId="77777777" w:rsidR="004A338E" w:rsidRPr="000D5460" w:rsidRDefault="004A338E" w:rsidP="000D5460">
      <w:pPr>
        <w:widowControl/>
        <w:spacing w:line="480" w:lineRule="auto"/>
        <w:rPr>
          <w:rFonts w:ascii="Times New Roman" w:eastAsia="MS Mincho" w:hAnsi="Times New Roman" w:cs="Times New Roman"/>
          <w:color w:val="000000"/>
          <w:kern w:val="0"/>
          <w:sz w:val="24"/>
          <w:szCs w:val="24"/>
          <w:lang w:val="de-DE" w:eastAsia="ja-JP"/>
          <w14:ligatures w14:val="none"/>
        </w:rPr>
      </w:pPr>
      <w:r w:rsidRPr="000D5460">
        <w:rPr>
          <w:rFonts w:ascii="Times New Roman" w:eastAsia="MS Mincho" w:hAnsi="Times New Roman" w:cs="Times New Roman"/>
          <w:color w:val="000000"/>
          <w:kern w:val="0"/>
          <w:sz w:val="24"/>
          <w:szCs w:val="24"/>
          <w:lang w:val="de-DE" w:eastAsia="ja-JP"/>
          <w14:ligatures w14:val="none"/>
        </w:rPr>
        <w:t>LED optogenetic probes with and without integrated temperature sensors are mounted onto a goniometer for</w:t>
      </w:r>
      <w:r w:rsidRPr="000D5460">
        <w:rPr>
          <w:rFonts w:ascii="Times New Roman" w:eastAsia="MS Mincho" w:hAnsi="Times New Roman" w:cs="Times New Roman" w:hint="eastAsia"/>
          <w:color w:val="000000"/>
          <w:kern w:val="0"/>
          <w:sz w:val="24"/>
          <w:szCs w:val="24"/>
          <w:lang w:val="de-DE" w:eastAsia="ja-JP"/>
          <w14:ligatures w14:val="none"/>
        </w:rPr>
        <w:t xml:space="preserve"> </w:t>
      </w:r>
      <w:r w:rsidRPr="000D5460">
        <w:rPr>
          <w:rFonts w:ascii="Times New Roman" w:eastAsia="MS Mincho" w:hAnsi="Times New Roman" w:cs="Times New Roman"/>
          <w:color w:val="000000"/>
          <w:kern w:val="0"/>
          <w:sz w:val="24"/>
          <w:szCs w:val="24"/>
          <w:lang w:val="de-DE" w:eastAsia="ja-JP"/>
          <w14:ligatures w14:val="none"/>
        </w:rPr>
        <w:t>angular emission intensity measurement from −90° to 90° in steps of 5°, at an injection current of 3 mA. The emission intensity is captured</w:t>
      </w:r>
      <w:r w:rsidRPr="000D5460">
        <w:rPr>
          <w:rFonts w:ascii="Times New Roman" w:eastAsia="MS Mincho" w:hAnsi="Times New Roman" w:cs="Times New Roman" w:hint="eastAsia"/>
          <w:color w:val="000000"/>
          <w:kern w:val="0"/>
          <w:sz w:val="24"/>
          <w:szCs w:val="24"/>
          <w:lang w:val="de-DE" w:eastAsia="ja-JP"/>
          <w14:ligatures w14:val="none"/>
        </w:rPr>
        <w:t xml:space="preserve"> </w:t>
      </w:r>
      <w:r w:rsidRPr="000D5460">
        <w:rPr>
          <w:rFonts w:ascii="Times New Roman" w:eastAsia="MS Mincho" w:hAnsi="Times New Roman" w:cs="Times New Roman"/>
          <w:color w:val="000000"/>
          <w:kern w:val="0"/>
          <w:sz w:val="24"/>
          <w:szCs w:val="24"/>
          <w:lang w:val="de-DE" w:eastAsia="ja-JP"/>
          <w14:ligatures w14:val="none"/>
        </w:rPr>
        <w:t xml:space="preserve">by a standard Si photodetector </w:t>
      </w:r>
      <w:r w:rsidRPr="000D5460">
        <w:rPr>
          <w:rFonts w:ascii="Times New Roman" w:eastAsia="MS Mincho" w:hAnsi="Times New Roman" w:cs="Times New Roman"/>
          <w:color w:val="000000"/>
          <w:kern w:val="0"/>
          <w:sz w:val="24"/>
          <w:szCs w:val="24"/>
          <w:lang w:val="de-DE" w:eastAsia="ja-JP"/>
          <w14:ligatures w14:val="none"/>
        </w:rPr>
        <w:lastRenderedPageBreak/>
        <w:t>(DET36A, Thorlabs).</w:t>
      </w:r>
      <w:r w:rsidRPr="000D5460">
        <w:rPr>
          <w:rFonts w:ascii="Times New Roman" w:eastAsia="MS Mincho" w:hAnsi="Times New Roman" w:cs="Times New Roman" w:hint="eastAsia"/>
          <w:color w:val="000000"/>
          <w:kern w:val="0"/>
          <w:sz w:val="24"/>
          <w:szCs w:val="24"/>
          <w:lang w:val="de-DE" w:eastAsia="ja-JP"/>
          <w14:ligatures w14:val="none"/>
        </w:rPr>
        <w:t xml:space="preserve"> </w:t>
      </w:r>
      <w:r w:rsidRPr="000D5460">
        <w:rPr>
          <w:rFonts w:ascii="Times New Roman" w:eastAsia="MS Mincho" w:hAnsi="Times New Roman" w:cs="Times New Roman"/>
          <w:color w:val="000000"/>
          <w:kern w:val="0"/>
          <w:sz w:val="24"/>
          <w:szCs w:val="24"/>
          <w:lang w:val="de-DE" w:eastAsia="ja-JP"/>
          <w14:ligatures w14:val="none"/>
        </w:rPr>
        <w:t xml:space="preserve">The temperature distributions on the LED surface are mapped with an infrared camera (FLIR). </w:t>
      </w:r>
    </w:p>
    <w:p w14:paraId="7E8C8A22" w14:textId="77777777" w:rsidR="004A338E" w:rsidRPr="000D5460" w:rsidRDefault="004A338E" w:rsidP="000D5460">
      <w:pPr>
        <w:widowControl/>
        <w:spacing w:line="480" w:lineRule="auto"/>
        <w:rPr>
          <w:rFonts w:ascii="Times New Roman" w:eastAsia="MS Mincho" w:hAnsi="Times New Roman" w:cs="Times New Roman"/>
          <w:b/>
          <w:bCs/>
          <w:color w:val="000000"/>
          <w:kern w:val="0"/>
          <w:sz w:val="24"/>
          <w:szCs w:val="24"/>
          <w:lang w:val="de-DE" w:eastAsia="ja-JP"/>
          <w14:ligatures w14:val="none"/>
        </w:rPr>
      </w:pPr>
      <w:r w:rsidRPr="000D5460">
        <w:rPr>
          <w:rFonts w:ascii="Times New Roman" w:eastAsia="MS Mincho" w:hAnsi="Times New Roman" w:cs="Times New Roman"/>
          <w:b/>
          <w:bCs/>
          <w:color w:val="000000"/>
          <w:kern w:val="0"/>
          <w:sz w:val="24"/>
          <w:szCs w:val="24"/>
          <w:lang w:val="de-DE" w:eastAsia="ja-JP"/>
          <w14:ligatures w14:val="none"/>
        </w:rPr>
        <w:t>N</w:t>
      </w:r>
      <w:r w:rsidRPr="000D5460">
        <w:rPr>
          <w:rFonts w:ascii="Times New Roman" w:eastAsia="MS Mincho" w:hAnsi="Times New Roman" w:cs="Times New Roman" w:hint="eastAsia"/>
          <w:b/>
          <w:bCs/>
          <w:color w:val="000000"/>
          <w:kern w:val="0"/>
          <w:sz w:val="24"/>
          <w:szCs w:val="24"/>
          <w:lang w:val="de-DE" w:eastAsia="ja-JP"/>
          <w14:ligatures w14:val="none"/>
        </w:rPr>
        <w:t>ote</w:t>
      </w:r>
      <w:r w:rsidRPr="000D5460">
        <w:rPr>
          <w:rFonts w:ascii="Times New Roman" w:eastAsia="MS Mincho" w:hAnsi="Times New Roman" w:cs="Times New Roman"/>
          <w:b/>
          <w:bCs/>
          <w:color w:val="000000"/>
          <w:kern w:val="0"/>
          <w:sz w:val="24"/>
          <w:szCs w:val="24"/>
          <w:lang w:val="de-DE" w:eastAsia="ja-JP"/>
          <w14:ligatures w14:val="none"/>
        </w:rPr>
        <w:t xml:space="preserve"> S</w:t>
      </w:r>
      <w:r>
        <w:rPr>
          <w:rFonts w:ascii="Times New Roman" w:eastAsia="MS Mincho" w:hAnsi="Times New Roman" w:cs="Times New Roman"/>
          <w:b/>
          <w:bCs/>
          <w:color w:val="000000"/>
          <w:kern w:val="0"/>
          <w:sz w:val="24"/>
          <w:szCs w:val="24"/>
          <w:lang w:val="de-DE" w:eastAsia="ja-JP"/>
          <w14:ligatures w14:val="none"/>
        </w:rPr>
        <w:t>6</w:t>
      </w:r>
      <w:r w:rsidRPr="000D5460">
        <w:rPr>
          <w:rFonts w:ascii="Times New Roman" w:eastAsia="MS Mincho" w:hAnsi="Times New Roman" w:cs="Times New Roman"/>
          <w:b/>
          <w:bCs/>
          <w:color w:val="000000"/>
          <w:kern w:val="0"/>
          <w:sz w:val="24"/>
          <w:szCs w:val="24"/>
          <w:lang w:val="de-DE" w:eastAsia="ja-JP"/>
          <w14:ligatures w14:val="none"/>
        </w:rPr>
        <w:t>. The anti light interference ability of the MCN transparent temperature sensor.</w:t>
      </w:r>
    </w:p>
    <w:p w14:paraId="709C26FF" w14:textId="77777777" w:rsidR="004A338E" w:rsidRPr="000D5460" w:rsidRDefault="004A338E" w:rsidP="000D5460">
      <w:pPr>
        <w:widowControl/>
        <w:spacing w:line="480" w:lineRule="auto"/>
        <w:rPr>
          <w:rFonts w:ascii="Times New Roman" w:eastAsia="MS Mincho" w:hAnsi="Times New Roman" w:cs="Times New Roman"/>
          <w:color w:val="000000"/>
          <w:kern w:val="0"/>
          <w:sz w:val="24"/>
          <w:szCs w:val="24"/>
          <w:lang w:val="de-DE" w:eastAsia="ja-JP"/>
          <w14:ligatures w14:val="none"/>
        </w:rPr>
      </w:pPr>
      <w:r w:rsidRPr="000D5460">
        <w:rPr>
          <w:rFonts w:ascii="Times New Roman" w:eastAsia="MS Mincho" w:hAnsi="Times New Roman" w:cs="Times New Roman"/>
          <w:color w:val="000000"/>
          <w:kern w:val="0"/>
          <w:sz w:val="24"/>
          <w:szCs w:val="24"/>
          <w:lang w:val="de-DE" w:eastAsia="ja-JP"/>
          <w14:ligatures w14:val="none"/>
        </w:rPr>
        <w:t>To investigate the impact of LED light on the temperature measurement accuracy of the MCN transparent temperature sensor, the anti light interference ability of the sensor is tested. The MCN transparent temperature sensor is transferred to the glass substrate and placed in the constant temperature environment. After the resistance value stabilizes, the MCN transparent temperature sensor is irradiated with light of different wavelengths (white, red, orange, green, blue, and purple light) with a power density of 25.46 mW/cm</w:t>
      </w:r>
      <w:r w:rsidRPr="000D5460">
        <w:rPr>
          <w:rFonts w:ascii="Times New Roman" w:eastAsia="MS Mincho" w:hAnsi="Times New Roman" w:cs="Times New Roman"/>
          <w:color w:val="000000"/>
          <w:kern w:val="0"/>
          <w:sz w:val="24"/>
          <w:szCs w:val="24"/>
          <w:vertAlign w:val="superscript"/>
          <w:lang w:val="de-DE" w:eastAsia="ja-JP"/>
          <w14:ligatures w14:val="none"/>
        </w:rPr>
        <w:t>2</w:t>
      </w:r>
      <w:r w:rsidRPr="000D5460">
        <w:rPr>
          <w:rFonts w:ascii="Times New Roman" w:eastAsia="MS Mincho" w:hAnsi="Times New Roman" w:cs="Times New Roman"/>
          <w:color w:val="000000"/>
          <w:kern w:val="0"/>
          <w:sz w:val="24"/>
          <w:szCs w:val="24"/>
          <w:lang w:val="de-DE" w:eastAsia="ja-JP"/>
          <w14:ligatures w14:val="none"/>
        </w:rPr>
        <w:t>. During this period, the temperature changes measured by the MCN transparent temperature sensor are observed (Figure S5). It can be seen that the maximum impact of light on the MCN transparent temperature sensor is about 0.02 ℃, which is smaller than the resolution of the sensor. This indicates that the MCN transparent temperature sensor is almost unaffected by light and has strong anti-interference ability. When integrated with an optical system, it can accurately measure the target temperature.</w:t>
      </w:r>
    </w:p>
    <w:p w14:paraId="3190ED2A" w14:textId="77777777" w:rsidR="004A338E" w:rsidRPr="000D5460" w:rsidRDefault="004A338E" w:rsidP="000D5460">
      <w:pPr>
        <w:widowControl/>
        <w:spacing w:line="480" w:lineRule="auto"/>
        <w:rPr>
          <w:rFonts w:ascii="Times New Roman" w:eastAsia="MS Mincho" w:hAnsi="Times New Roman" w:cs="Times New Roman"/>
          <w:b/>
          <w:bCs/>
          <w:color w:val="000000"/>
          <w:kern w:val="0"/>
          <w:sz w:val="24"/>
          <w:szCs w:val="24"/>
          <w:lang w:val="de-DE" w:eastAsia="ja-JP"/>
          <w14:ligatures w14:val="none"/>
        </w:rPr>
      </w:pPr>
      <w:r w:rsidRPr="000D5460">
        <w:rPr>
          <w:rFonts w:ascii="Times New Roman" w:eastAsia="MS Mincho" w:hAnsi="Times New Roman" w:cs="Times New Roman"/>
          <w:b/>
          <w:bCs/>
          <w:color w:val="000000"/>
          <w:kern w:val="0"/>
          <w:sz w:val="24"/>
          <w:szCs w:val="24"/>
          <w:lang w:val="de-DE" w:eastAsia="ja-JP"/>
          <w14:ligatures w14:val="none"/>
        </w:rPr>
        <w:t>N</w:t>
      </w:r>
      <w:r w:rsidRPr="000D5460">
        <w:rPr>
          <w:rFonts w:ascii="Times New Roman" w:eastAsia="MS Mincho" w:hAnsi="Times New Roman" w:cs="Times New Roman" w:hint="eastAsia"/>
          <w:b/>
          <w:bCs/>
          <w:color w:val="000000"/>
          <w:kern w:val="0"/>
          <w:sz w:val="24"/>
          <w:szCs w:val="24"/>
          <w:lang w:val="de-DE" w:eastAsia="ja-JP"/>
          <w14:ligatures w14:val="none"/>
        </w:rPr>
        <w:t>ote</w:t>
      </w:r>
      <w:r w:rsidRPr="000D5460">
        <w:rPr>
          <w:rFonts w:ascii="Times New Roman" w:eastAsia="MS Mincho" w:hAnsi="Times New Roman" w:cs="Times New Roman"/>
          <w:b/>
          <w:bCs/>
          <w:color w:val="000000"/>
          <w:kern w:val="0"/>
          <w:sz w:val="24"/>
          <w:szCs w:val="24"/>
          <w:lang w:val="de-DE" w:eastAsia="ja-JP"/>
          <w14:ligatures w14:val="none"/>
        </w:rPr>
        <w:t xml:space="preserve"> S</w:t>
      </w:r>
      <w:r>
        <w:rPr>
          <w:rFonts w:ascii="Times New Roman" w:eastAsia="MS Mincho" w:hAnsi="Times New Roman" w:cs="Times New Roman"/>
          <w:b/>
          <w:bCs/>
          <w:color w:val="000000"/>
          <w:kern w:val="0"/>
          <w:sz w:val="24"/>
          <w:szCs w:val="24"/>
          <w:lang w:val="de-DE" w:eastAsia="ja-JP"/>
          <w14:ligatures w14:val="none"/>
        </w:rPr>
        <w:t>7</w:t>
      </w:r>
      <w:r w:rsidRPr="000D5460">
        <w:rPr>
          <w:rFonts w:ascii="Times New Roman" w:eastAsia="MS Mincho" w:hAnsi="Times New Roman" w:cs="Times New Roman"/>
          <w:b/>
          <w:bCs/>
          <w:color w:val="000000"/>
          <w:kern w:val="0"/>
          <w:sz w:val="24"/>
          <w:szCs w:val="24"/>
          <w:lang w:val="de-DE" w:eastAsia="ja-JP"/>
          <w14:ligatures w14:val="none"/>
        </w:rPr>
        <w:t>. Thermal modeling</w:t>
      </w:r>
      <w:r w:rsidRPr="000D5460">
        <w:rPr>
          <w:rFonts w:ascii="Times New Roman" w:eastAsia="MS Mincho" w:hAnsi="Times New Roman" w:cs="Times New Roman"/>
          <w:color w:val="000000"/>
          <w:kern w:val="0"/>
          <w:sz w:val="24"/>
          <w:szCs w:val="24"/>
          <w:lang w:val="de-DE" w:eastAsia="ja-JP"/>
          <w14:ligatures w14:val="none"/>
        </w:rPr>
        <w:t xml:space="preserve"> </w:t>
      </w:r>
      <w:r w:rsidRPr="000D5460">
        <w:rPr>
          <w:rFonts w:ascii="Times New Roman" w:eastAsia="MS Mincho" w:hAnsi="Times New Roman" w:cs="Times New Roman"/>
          <w:b/>
          <w:bCs/>
          <w:color w:val="000000"/>
          <w:kern w:val="0"/>
          <w:sz w:val="24"/>
          <w:szCs w:val="24"/>
          <w:lang w:val="de-DE" w:eastAsia="ja-JP"/>
          <w14:ligatures w14:val="none"/>
        </w:rPr>
        <w:t>of optogenetics neural probes.</w:t>
      </w:r>
    </w:p>
    <w:p w14:paraId="1FE726B9" w14:textId="77777777" w:rsidR="004A338E" w:rsidRPr="000D5460" w:rsidRDefault="004A338E" w:rsidP="000D5460">
      <w:pPr>
        <w:widowControl/>
        <w:spacing w:line="480" w:lineRule="auto"/>
        <w:rPr>
          <w:rFonts w:ascii="Times New Roman" w:eastAsia="MS Mincho" w:hAnsi="Times New Roman" w:cs="Times New Roman"/>
          <w:color w:val="000000"/>
          <w:kern w:val="0"/>
          <w:sz w:val="24"/>
          <w:szCs w:val="24"/>
          <w:lang w:val="de-DE" w:eastAsia="ja-JP"/>
          <w14:ligatures w14:val="none"/>
        </w:rPr>
      </w:pPr>
      <w:r w:rsidRPr="000D5460">
        <w:rPr>
          <w:rFonts w:ascii="Times New Roman" w:eastAsia="MS Mincho" w:hAnsi="Times New Roman" w:cs="Times New Roman"/>
          <w:color w:val="000000"/>
          <w:kern w:val="0"/>
          <w:sz w:val="24"/>
          <w:szCs w:val="24"/>
          <w:lang w:val="de-DE" w:eastAsia="ja-JP"/>
          <w14:ligatures w14:val="none"/>
        </w:rPr>
        <w:t xml:space="preserve">3D steady-state heat transfer models are established by finite-element analysis (Comsol Multiphysics). Materials and corresponding parameters (density, thermal conductivity and heat capacity) used in the model include: glass (2.2 g/cm3, 1.36 W/m/K, 0.97 J/g/K), polyimide (1.3 g/cm3, 0.15 W/m/K, 1.1 J/g/K), SU-8 (1.2 g/cm3, 0.2 W/m/K, 1.2 J/g/K), GaN (6.1 g/cm3, 130 W/m/K, 0.49 J/g/K), Cu (9.0 g/cm3, 400 W/m/K, 0.39 J/g/K). The boundary condition is natural heat convection to air at 20 °C. The micro-LED probe serves as the heat source, with the thermal power density estimated by </w:t>
      </w:r>
    </w:p>
    <w:p w14:paraId="01C53F1C" w14:textId="77777777" w:rsidR="004A338E" w:rsidRPr="000D5460" w:rsidRDefault="004A338E" w:rsidP="000D5460">
      <w:pPr>
        <w:widowControl/>
        <w:spacing w:line="480" w:lineRule="auto"/>
        <w:ind w:firstLineChars="100" w:firstLine="240"/>
        <w:rPr>
          <w:rFonts w:ascii="Times New Roman" w:eastAsia="MS Mincho" w:hAnsi="Times New Roman" w:cs="Times New Roman"/>
          <w:color w:val="000000"/>
          <w:kern w:val="0"/>
          <w:sz w:val="24"/>
          <w:szCs w:val="24"/>
          <w:lang w:val="de-DE" w:eastAsia="ja-JP"/>
          <w14:ligatures w14:val="none"/>
        </w:rPr>
      </w:pPr>
      <m:oMathPara>
        <m:oMath>
          <m:r>
            <m:rPr>
              <m:nor/>
            </m:rPr>
            <w:rPr>
              <w:rFonts w:ascii="Cambria Math" w:eastAsia="宋体" w:hAnsi="Cambria Math" w:cs="Times New Roman"/>
              <w:i/>
              <w:iCs/>
              <w:color w:val="000000"/>
              <w:kern w:val="0"/>
              <w:sz w:val="24"/>
              <w:szCs w:val="24"/>
              <w:lang w:val="de-DE" w:eastAsia="ja-JP"/>
              <w14:ligatures w14:val="none"/>
            </w:rPr>
            <w:lastRenderedPageBreak/>
            <m:t>Q=</m:t>
          </m:r>
          <m:f>
            <m:fPr>
              <m:ctrlPr>
                <w:rPr>
                  <w:rFonts w:ascii="Cambria Math" w:eastAsia="宋体" w:hAnsi="Cambria Math" w:cs="Times New Roman"/>
                  <w:i/>
                  <w:iCs/>
                  <w:color w:val="000000"/>
                  <w:kern w:val="0"/>
                  <w:sz w:val="24"/>
                  <w:szCs w:val="24"/>
                  <w:lang w:val="de-DE" w:eastAsia="ja-JP"/>
                  <w14:ligatures w14:val="none"/>
                </w:rPr>
              </m:ctrlPr>
            </m:fPr>
            <m:num>
              <m:r>
                <m:rPr>
                  <m:nor/>
                </m:rPr>
                <w:rPr>
                  <w:rFonts w:ascii="Cambria Math" w:eastAsia="宋体" w:hAnsi="Cambria Math" w:cs="Times New Roman"/>
                  <w:i/>
                  <w:iCs/>
                  <w:color w:val="000000"/>
                  <w:kern w:val="0"/>
                  <w:sz w:val="24"/>
                  <w:szCs w:val="24"/>
                  <w:lang w:val="de-DE" w:eastAsia="ja-JP"/>
                  <w14:ligatures w14:val="none"/>
                </w:rPr>
                <m:t>V×I×(1-EQE)</m:t>
              </m:r>
            </m:num>
            <m:den>
              <m:sSub>
                <m:sSubPr>
                  <m:ctrlPr>
                    <w:rPr>
                      <w:rFonts w:ascii="Cambria Math" w:eastAsia="宋体" w:hAnsi="Cambria Math" w:cs="Times New Roman"/>
                      <w:i/>
                      <w:iCs/>
                      <w:color w:val="000000"/>
                      <w:kern w:val="0"/>
                      <w:sz w:val="24"/>
                      <w:szCs w:val="24"/>
                      <w:lang w:val="de-DE" w:eastAsia="ja-JP"/>
                      <w14:ligatures w14:val="none"/>
                    </w:rPr>
                  </m:ctrlPr>
                </m:sSubPr>
                <m:e>
                  <m:r>
                    <m:rPr>
                      <m:nor/>
                    </m:rPr>
                    <w:rPr>
                      <w:rFonts w:ascii="Cambria Math" w:eastAsia="宋体" w:hAnsi="Cambria Math" w:cs="Times New Roman"/>
                      <w:i/>
                      <w:iCs/>
                      <w:color w:val="000000"/>
                      <w:kern w:val="0"/>
                      <w:sz w:val="24"/>
                      <w:szCs w:val="24"/>
                      <w:lang w:val="de-DE" w:eastAsia="ja-JP"/>
                      <w14:ligatures w14:val="none"/>
                    </w:rPr>
                    <m:t>V</m:t>
                  </m:r>
                </m:e>
                <m:sub>
                  <m:r>
                    <m:rPr>
                      <m:nor/>
                    </m:rPr>
                    <w:rPr>
                      <w:rFonts w:ascii="Cambria Math" w:eastAsia="宋体" w:hAnsi="Cambria Math" w:cs="Times New Roman"/>
                      <w:i/>
                      <w:iCs/>
                      <w:color w:val="000000"/>
                      <w:kern w:val="0"/>
                      <w:sz w:val="24"/>
                      <w:szCs w:val="24"/>
                      <w:lang w:val="de-DE" w:eastAsia="ja-JP"/>
                      <w14:ligatures w14:val="none"/>
                    </w:rPr>
                    <m:t>LED</m:t>
                  </m:r>
                </m:sub>
              </m:sSub>
            </m:den>
          </m:f>
          <m:r>
            <w:rPr>
              <w:rFonts w:ascii="Cambria Math" w:eastAsia="宋体" w:hAnsi="Cambria Math" w:cs="Times New Roman"/>
              <w:color w:val="000000"/>
              <w:kern w:val="0"/>
              <w:sz w:val="24"/>
              <w:szCs w:val="24"/>
              <w:lang w:val="de-DE" w:eastAsia="ja-JP"/>
              <w14:ligatures w14:val="none"/>
            </w:rPr>
            <m:t xml:space="preserve">                 (4)</m:t>
          </m:r>
        </m:oMath>
      </m:oMathPara>
    </w:p>
    <w:p w14:paraId="0712B59F" w14:textId="77777777" w:rsidR="004A338E" w:rsidRPr="000D5460" w:rsidRDefault="004A338E" w:rsidP="000D5460">
      <w:pPr>
        <w:widowControl/>
        <w:spacing w:line="480" w:lineRule="auto"/>
        <w:ind w:firstLineChars="100" w:firstLine="240"/>
        <w:rPr>
          <w:rFonts w:ascii="Times New Roman" w:eastAsia="MS Mincho" w:hAnsi="Times New Roman" w:cs="Times New Roman"/>
          <w:color w:val="000000"/>
          <w:kern w:val="0"/>
          <w:sz w:val="24"/>
          <w:szCs w:val="24"/>
          <w:lang w:val="de-DE" w:eastAsia="ja-JP"/>
          <w14:ligatures w14:val="none"/>
        </w:rPr>
      </w:pPr>
      <w:r w:rsidRPr="000D5460">
        <w:rPr>
          <w:rFonts w:ascii="Times New Roman" w:eastAsia="MS Mincho" w:hAnsi="Times New Roman" w:cs="Times New Roman"/>
          <w:color w:val="000000"/>
          <w:kern w:val="0"/>
          <w:sz w:val="24"/>
          <w:szCs w:val="24"/>
          <w:lang w:val="de-DE" w:eastAsia="ja-JP"/>
          <w14:ligatures w14:val="none"/>
        </w:rPr>
        <w:t xml:space="preserve">where </w:t>
      </w:r>
      <m:oMath>
        <m:r>
          <m:rPr>
            <m:nor/>
          </m:rPr>
          <w:rPr>
            <w:rFonts w:ascii="Cambria Math" w:eastAsia="宋体" w:hAnsi="Cambria Math" w:cs="Times New Roman"/>
            <w:i/>
            <w:iCs/>
            <w:color w:val="000000"/>
            <w:kern w:val="0"/>
            <w:sz w:val="24"/>
            <w:szCs w:val="24"/>
            <w:lang w:val="de-DE" w:eastAsia="ja-JP"/>
            <w14:ligatures w14:val="none"/>
          </w:rPr>
          <m:t>V</m:t>
        </m:r>
      </m:oMath>
      <w:r w:rsidRPr="000D5460">
        <w:rPr>
          <w:rFonts w:ascii="Times New Roman" w:eastAsia="MS Mincho" w:hAnsi="Times New Roman" w:cs="Times New Roman"/>
          <w:color w:val="000000"/>
          <w:kern w:val="0"/>
          <w:sz w:val="24"/>
          <w:szCs w:val="24"/>
          <w:lang w:val="de-DE" w:eastAsia="ja-JP"/>
          <w14:ligatures w14:val="none"/>
        </w:rPr>
        <w:t xml:space="preserve">, </w:t>
      </w:r>
      <m:oMath>
        <m:r>
          <m:rPr>
            <m:nor/>
          </m:rPr>
          <w:rPr>
            <w:rFonts w:ascii="Cambria Math" w:eastAsia="宋体" w:hAnsi="Cambria Math" w:cs="Times New Roman"/>
            <w:i/>
            <w:iCs/>
            <w:color w:val="000000"/>
            <w:kern w:val="0"/>
            <w:sz w:val="24"/>
            <w:szCs w:val="24"/>
            <w:lang w:val="de-DE" w:eastAsia="ja-JP"/>
            <w14:ligatures w14:val="none"/>
          </w:rPr>
          <m:t>I</m:t>
        </m:r>
      </m:oMath>
      <w:r w:rsidRPr="000D5460">
        <w:rPr>
          <w:rFonts w:ascii="Times New Roman" w:eastAsia="MS Mincho" w:hAnsi="Times New Roman" w:cs="Times New Roman"/>
          <w:color w:val="000000"/>
          <w:kern w:val="0"/>
          <w:sz w:val="24"/>
          <w:szCs w:val="24"/>
          <w:lang w:val="de-DE" w:eastAsia="ja-JP"/>
          <w14:ligatures w14:val="none"/>
        </w:rPr>
        <w:t xml:space="preserve">, </w:t>
      </w:r>
      <m:oMath>
        <m:r>
          <m:rPr>
            <m:nor/>
          </m:rPr>
          <w:rPr>
            <w:rFonts w:ascii="Cambria Math" w:eastAsia="宋体" w:hAnsi="Cambria Math" w:cs="Times New Roman"/>
            <w:i/>
            <w:iCs/>
            <w:color w:val="000000"/>
            <w:kern w:val="0"/>
            <w:sz w:val="24"/>
            <w:szCs w:val="24"/>
            <w:lang w:val="de-DE" w:eastAsia="ja-JP"/>
            <w14:ligatures w14:val="none"/>
          </w:rPr>
          <m:t>EQE</m:t>
        </m:r>
      </m:oMath>
      <w:r w:rsidRPr="000D5460">
        <w:rPr>
          <w:rFonts w:ascii="Times New Roman" w:eastAsia="MS Mincho" w:hAnsi="Times New Roman" w:cs="Times New Roman" w:hint="eastAsia"/>
          <w:iCs/>
          <w:color w:val="000000"/>
          <w:kern w:val="0"/>
          <w:sz w:val="24"/>
          <w:szCs w:val="24"/>
          <w:lang w:val="de-DE" w:eastAsia="ja-JP"/>
          <w14:ligatures w14:val="none"/>
        </w:rPr>
        <w:t>,</w:t>
      </w:r>
      <w:r w:rsidRPr="000D5460">
        <w:rPr>
          <w:rFonts w:ascii="Times New Roman" w:eastAsia="MS Mincho" w:hAnsi="Times New Roman" w:cs="Times New Roman"/>
          <w:color w:val="000000"/>
          <w:kern w:val="0"/>
          <w:sz w:val="24"/>
          <w:szCs w:val="24"/>
          <w:lang w:val="de-DE" w:eastAsia="ja-JP"/>
          <w14:ligatures w14:val="none"/>
        </w:rPr>
        <w:t xml:space="preserve"> and </w:t>
      </w:r>
      <m:oMath>
        <m:sSub>
          <m:sSubPr>
            <m:ctrlPr>
              <w:rPr>
                <w:rFonts w:ascii="Cambria Math" w:eastAsia="宋体" w:hAnsi="Cambria Math" w:cs="Times New Roman"/>
                <w:i/>
                <w:iCs/>
                <w:color w:val="000000"/>
                <w:kern w:val="0"/>
                <w:sz w:val="24"/>
                <w:szCs w:val="24"/>
                <w:lang w:val="de-DE" w:eastAsia="ja-JP"/>
                <w14:ligatures w14:val="none"/>
              </w:rPr>
            </m:ctrlPr>
          </m:sSubPr>
          <m:e>
            <m:r>
              <m:rPr>
                <m:nor/>
              </m:rPr>
              <w:rPr>
                <w:rFonts w:ascii="Cambria Math" w:eastAsia="宋体" w:hAnsi="Cambria Math" w:cs="Times New Roman"/>
                <w:i/>
                <w:iCs/>
                <w:color w:val="000000"/>
                <w:kern w:val="0"/>
                <w:sz w:val="24"/>
                <w:szCs w:val="24"/>
                <w:lang w:val="de-DE" w:eastAsia="ja-JP"/>
                <w14:ligatures w14:val="none"/>
              </w:rPr>
              <m:t>V</m:t>
            </m:r>
          </m:e>
          <m:sub>
            <m:r>
              <m:rPr>
                <m:nor/>
              </m:rPr>
              <w:rPr>
                <w:rFonts w:ascii="Cambria Math" w:eastAsia="宋体" w:hAnsi="Cambria Math" w:cs="Times New Roman"/>
                <w:i/>
                <w:iCs/>
                <w:color w:val="000000"/>
                <w:kern w:val="0"/>
                <w:sz w:val="24"/>
                <w:szCs w:val="24"/>
                <w:lang w:val="de-DE" w:eastAsia="ja-JP"/>
                <w14:ligatures w14:val="none"/>
              </w:rPr>
              <m:t>LED</m:t>
            </m:r>
          </m:sub>
        </m:sSub>
      </m:oMath>
      <w:r w:rsidRPr="000D5460">
        <w:rPr>
          <w:rFonts w:ascii="Times New Roman" w:eastAsia="MS Mincho" w:hAnsi="Times New Roman" w:cs="Times New Roman"/>
          <w:color w:val="000000"/>
          <w:kern w:val="0"/>
          <w:sz w:val="24"/>
          <w:szCs w:val="24"/>
          <w:lang w:val="de-DE" w:eastAsia="ja-JP"/>
          <w14:ligatures w14:val="none"/>
        </w:rPr>
        <w:t xml:space="preserve"> are the measured voltage, current, corresponding external quantum efficiencies for LEDs, and volume of LED. The temperature distributions on the model are estimated by</w:t>
      </w:r>
    </w:p>
    <w:p w14:paraId="73CE3AD3" w14:textId="77777777" w:rsidR="004A338E" w:rsidRPr="000D5460" w:rsidRDefault="004A338E" w:rsidP="000D5460">
      <w:pPr>
        <w:widowControl/>
        <w:spacing w:line="480" w:lineRule="auto"/>
        <w:ind w:firstLineChars="100" w:firstLine="240"/>
        <w:rPr>
          <w:rFonts w:ascii="Times New Roman" w:eastAsia="MS Mincho" w:hAnsi="Times New Roman" w:cs="Times New Roman"/>
          <w:color w:val="000000"/>
          <w:kern w:val="0"/>
          <w:sz w:val="24"/>
          <w:szCs w:val="24"/>
          <w:lang w:val="de-DE" w:eastAsia="ja-JP"/>
          <w14:ligatures w14:val="none"/>
        </w:rPr>
      </w:pPr>
      <m:oMathPara>
        <m:oMath>
          <m:r>
            <m:rPr>
              <m:nor/>
            </m:rPr>
            <w:rPr>
              <w:rFonts w:ascii="Cambria Math" w:eastAsia="宋体" w:hAnsi="Cambria Math" w:cs="Times New Roman"/>
              <w:i/>
              <w:color w:val="000000"/>
              <w:kern w:val="0"/>
              <w:sz w:val="24"/>
              <w:szCs w:val="24"/>
              <w:lang w:val="de-DE" w:eastAsia="ja-JP"/>
              <w14:ligatures w14:val="none"/>
            </w:rPr>
            <m:t>ρ</m:t>
          </m:r>
          <m:sSub>
            <m:sSubPr>
              <m:ctrlPr>
                <w:rPr>
                  <w:rFonts w:ascii="Cambria Math" w:eastAsia="宋体" w:hAnsi="Cambria Math" w:cs="Times New Roman"/>
                  <w:i/>
                  <w:color w:val="000000"/>
                  <w:kern w:val="0"/>
                  <w:sz w:val="24"/>
                  <w:szCs w:val="24"/>
                  <w:lang w:val="de-DE" w:eastAsia="ja-JP"/>
                  <w14:ligatures w14:val="none"/>
                </w:rPr>
              </m:ctrlPr>
            </m:sSubPr>
            <m:e>
              <m:r>
                <m:rPr>
                  <m:nor/>
                </m:rPr>
                <w:rPr>
                  <w:rFonts w:ascii="Cambria Math" w:eastAsia="宋体" w:hAnsi="Cambria Math" w:cs="Times New Roman"/>
                  <w:i/>
                  <w:color w:val="000000"/>
                  <w:kern w:val="0"/>
                  <w:sz w:val="24"/>
                  <w:szCs w:val="24"/>
                  <w:lang w:val="de-DE" w:eastAsia="ja-JP"/>
                  <w14:ligatures w14:val="none"/>
                </w:rPr>
                <m:t>C</m:t>
              </m:r>
            </m:e>
            <m:sub>
              <m:r>
                <m:rPr>
                  <m:nor/>
                </m:rPr>
                <w:rPr>
                  <w:rFonts w:ascii="Cambria Math" w:eastAsia="宋体" w:hAnsi="Cambria Math" w:cs="Times New Roman"/>
                  <w:i/>
                  <w:color w:val="000000"/>
                  <w:kern w:val="0"/>
                  <w:sz w:val="24"/>
                  <w:szCs w:val="24"/>
                  <w:lang w:val="de-DE" w:eastAsia="ja-JP"/>
                  <w14:ligatures w14:val="none"/>
                </w:rPr>
                <m:t>P</m:t>
              </m:r>
            </m:sub>
          </m:sSub>
          <m:r>
            <m:rPr>
              <m:nor/>
            </m:rPr>
            <w:rPr>
              <w:rFonts w:ascii="Cambria Math" w:eastAsia="宋体" w:hAnsi="Cambria Math" w:cs="Times New Roman"/>
              <w:i/>
              <w:color w:val="000000"/>
              <w:kern w:val="0"/>
              <w:sz w:val="24"/>
              <w:szCs w:val="24"/>
              <w:lang w:val="de-DE" w:eastAsia="ja-JP"/>
              <w14:ligatures w14:val="none"/>
            </w:rPr>
            <m:t>u∙</m:t>
          </m:r>
          <m:r>
            <m:rPr>
              <m:nor/>
            </m:rPr>
            <w:rPr>
              <w:rFonts w:ascii="Cambria Math" w:eastAsia="宋体" w:hAnsi="Cambria Math" w:cs="Cambria Math"/>
              <w:i/>
              <w:color w:val="000000"/>
              <w:kern w:val="0"/>
              <w:sz w:val="24"/>
              <w:szCs w:val="24"/>
              <w:lang w:val="de-DE" w:eastAsia="ja-JP"/>
              <w14:ligatures w14:val="none"/>
            </w:rPr>
            <m:t xml:space="preserve">∇ </m:t>
          </m:r>
          <m:r>
            <m:rPr>
              <m:nor/>
            </m:rPr>
            <w:rPr>
              <w:rFonts w:ascii="Cambria Math" w:eastAsia="宋体" w:hAnsi="Cambria Math" w:cs="Times New Roman"/>
              <w:i/>
              <w:color w:val="000000"/>
              <w:kern w:val="0"/>
              <w:sz w:val="24"/>
              <w:szCs w:val="24"/>
              <w:lang w:val="de-DE" w:eastAsia="ja-JP"/>
              <w14:ligatures w14:val="none"/>
            </w:rPr>
            <m:t>T+</m:t>
          </m:r>
          <m:r>
            <m:rPr>
              <m:nor/>
            </m:rPr>
            <w:rPr>
              <w:rFonts w:ascii="Cambria Math" w:eastAsia="宋体" w:hAnsi="Cambria Math" w:cs="Cambria Math"/>
              <w:i/>
              <w:color w:val="000000"/>
              <w:kern w:val="0"/>
              <w:sz w:val="24"/>
              <w:szCs w:val="24"/>
              <w:lang w:val="de-DE" w:eastAsia="ja-JP"/>
              <w14:ligatures w14:val="none"/>
            </w:rPr>
            <m:t>∇</m:t>
          </m:r>
          <m:r>
            <m:rPr>
              <m:nor/>
            </m:rPr>
            <w:rPr>
              <w:rFonts w:ascii="Cambria Math" w:eastAsia="宋体" w:hAnsi="Cambria Math" w:cs="Times New Roman"/>
              <w:i/>
              <w:color w:val="000000"/>
              <w:kern w:val="0"/>
              <w:sz w:val="24"/>
              <w:szCs w:val="24"/>
              <w:lang w:val="de-DE" w:eastAsia="ja-JP"/>
              <w14:ligatures w14:val="none"/>
            </w:rPr>
            <m:t>∙q=Q</m:t>
          </m:r>
          <m:r>
            <w:rPr>
              <w:rFonts w:ascii="Cambria Math" w:eastAsia="MS Mincho" w:hAnsi="Cambria Math" w:cs="Times New Roman"/>
              <w:color w:val="000000"/>
              <w:kern w:val="0"/>
              <w:sz w:val="24"/>
              <w:szCs w:val="24"/>
              <w:lang w:val="de-DE" w:eastAsia="ja-JP"/>
              <w14:ligatures w14:val="none"/>
            </w:rPr>
            <m:t xml:space="preserve">                (5)</m:t>
          </m:r>
        </m:oMath>
      </m:oMathPara>
    </w:p>
    <w:p w14:paraId="49B3ABFA" w14:textId="77777777" w:rsidR="004A338E" w:rsidRPr="000D5460" w:rsidRDefault="004A338E" w:rsidP="000D5460">
      <w:pPr>
        <w:widowControl/>
        <w:spacing w:line="480" w:lineRule="auto"/>
        <w:ind w:firstLineChars="100" w:firstLine="240"/>
        <w:rPr>
          <w:rFonts w:ascii="Times New Roman" w:eastAsia="MS Mincho" w:hAnsi="Times New Roman" w:cs="Times New Roman"/>
          <w:color w:val="000000"/>
          <w:kern w:val="0"/>
          <w:sz w:val="24"/>
          <w:szCs w:val="24"/>
          <w:lang w:val="de-DE" w:eastAsia="ja-JP"/>
          <w14:ligatures w14:val="none"/>
        </w:rPr>
      </w:pPr>
      <m:oMathPara>
        <m:oMath>
          <m:r>
            <m:rPr>
              <m:nor/>
            </m:rPr>
            <w:rPr>
              <w:rFonts w:ascii="Cambria Math" w:eastAsia="宋体" w:hAnsi="Cambria Math" w:cs="Times New Roman"/>
              <w:i/>
              <w:iCs/>
              <w:color w:val="000000"/>
              <w:kern w:val="0"/>
              <w:sz w:val="24"/>
              <w:szCs w:val="24"/>
              <w:lang w:val="de-DE" w:eastAsia="ja-JP"/>
              <w14:ligatures w14:val="none"/>
            </w:rPr>
            <m:t>q=-κ</m:t>
          </m:r>
          <m:r>
            <m:rPr>
              <m:nor/>
            </m:rPr>
            <w:rPr>
              <w:rFonts w:ascii="Cambria Math" w:eastAsia="宋体" w:hAnsi="Cambria Math" w:cs="Cambria Math"/>
              <w:i/>
              <w:iCs/>
              <w:color w:val="000000"/>
              <w:kern w:val="0"/>
              <w:sz w:val="24"/>
              <w:szCs w:val="24"/>
              <w:lang w:val="de-DE" w:eastAsia="ja-JP"/>
              <w14:ligatures w14:val="none"/>
            </w:rPr>
            <m:t xml:space="preserve">∇ </m:t>
          </m:r>
          <m:r>
            <m:rPr>
              <m:nor/>
            </m:rPr>
            <w:rPr>
              <w:rFonts w:ascii="Cambria Math" w:eastAsia="宋体" w:hAnsi="Cambria Math" w:cs="Times New Roman"/>
              <w:i/>
              <w:iCs/>
              <w:color w:val="000000"/>
              <w:kern w:val="0"/>
              <w:sz w:val="24"/>
              <w:szCs w:val="24"/>
              <w:lang w:val="de-DE" w:eastAsia="ja-JP"/>
              <w14:ligatures w14:val="none"/>
            </w:rPr>
            <m:t>T</m:t>
          </m:r>
          <m:r>
            <w:rPr>
              <w:rFonts w:ascii="Cambria Math" w:eastAsia="MS Mincho" w:hAnsi="Cambria Math" w:cs="Times New Roman"/>
              <w:color w:val="000000"/>
              <w:kern w:val="0"/>
              <w:sz w:val="24"/>
              <w:szCs w:val="24"/>
              <w:lang w:val="de-DE" w:eastAsia="ja-JP"/>
              <w14:ligatures w14:val="none"/>
            </w:rPr>
            <m:t xml:space="preserve">                                 (6)</m:t>
          </m:r>
        </m:oMath>
      </m:oMathPara>
    </w:p>
    <w:p w14:paraId="0CD95FC7" w14:textId="77777777" w:rsidR="004A338E" w:rsidRPr="000D5460" w:rsidRDefault="004A338E" w:rsidP="000D5460">
      <w:pPr>
        <w:widowControl/>
        <w:spacing w:line="480" w:lineRule="auto"/>
        <w:ind w:firstLineChars="100" w:firstLine="240"/>
        <w:rPr>
          <w:rFonts w:ascii="Times New Roman" w:eastAsia="MS Mincho" w:hAnsi="Times New Roman" w:cs="Times New Roman"/>
          <w:color w:val="000000"/>
          <w:kern w:val="0"/>
          <w:sz w:val="24"/>
          <w:szCs w:val="24"/>
          <w:lang w:val="de-DE" w:eastAsia="ja-JP"/>
          <w14:ligatures w14:val="none"/>
        </w:rPr>
      </w:pPr>
      <w:r w:rsidRPr="000D5460">
        <w:rPr>
          <w:rFonts w:ascii="Times New Roman" w:eastAsia="MS Mincho" w:hAnsi="Times New Roman" w:cs="Times New Roman"/>
          <w:color w:val="000000"/>
          <w:kern w:val="0"/>
          <w:sz w:val="24"/>
          <w:szCs w:val="24"/>
          <w:lang w:val="de-DE" w:eastAsia="ja-JP"/>
          <w14:ligatures w14:val="none"/>
        </w:rPr>
        <w:t xml:space="preserve">where </w:t>
      </w:r>
      <m:oMath>
        <m:r>
          <m:rPr>
            <m:nor/>
          </m:rPr>
          <w:rPr>
            <w:rFonts w:ascii="Cambria Math" w:eastAsia="宋体" w:hAnsi="Cambria Math" w:cs="Times New Roman"/>
            <w:i/>
            <w:color w:val="000000"/>
            <w:kern w:val="0"/>
            <w:sz w:val="24"/>
            <w:szCs w:val="24"/>
            <w:lang w:val="de-DE" w:eastAsia="ja-JP"/>
            <w14:ligatures w14:val="none"/>
          </w:rPr>
          <m:t>ρ</m:t>
        </m:r>
      </m:oMath>
      <w:r w:rsidRPr="000D5460">
        <w:rPr>
          <w:rFonts w:ascii="Times New Roman" w:eastAsia="MS Mincho" w:hAnsi="Times New Roman" w:cs="Times New Roman"/>
          <w:color w:val="000000"/>
          <w:kern w:val="0"/>
          <w:sz w:val="24"/>
          <w:szCs w:val="24"/>
          <w:lang w:val="de-DE" w:eastAsia="ja-JP"/>
          <w14:ligatures w14:val="none"/>
        </w:rPr>
        <w:t xml:space="preserve">, </w:t>
      </w:r>
      <m:oMath>
        <m:sSub>
          <m:sSubPr>
            <m:ctrlPr>
              <w:rPr>
                <w:rFonts w:ascii="Cambria Math" w:eastAsia="宋体" w:hAnsi="Cambria Math" w:cs="Times New Roman"/>
                <w:i/>
                <w:color w:val="000000"/>
                <w:kern w:val="0"/>
                <w:sz w:val="24"/>
                <w:szCs w:val="24"/>
                <w:lang w:val="de-DE" w:eastAsia="ja-JP"/>
                <w14:ligatures w14:val="none"/>
              </w:rPr>
            </m:ctrlPr>
          </m:sSubPr>
          <m:e>
            <m:r>
              <m:rPr>
                <m:nor/>
              </m:rPr>
              <w:rPr>
                <w:rFonts w:ascii="Cambria Math" w:eastAsia="宋体" w:hAnsi="Cambria Math" w:cs="Times New Roman"/>
                <w:i/>
                <w:color w:val="000000"/>
                <w:kern w:val="0"/>
                <w:sz w:val="24"/>
                <w:szCs w:val="24"/>
                <w:lang w:val="de-DE" w:eastAsia="ja-JP"/>
                <w14:ligatures w14:val="none"/>
              </w:rPr>
              <m:t>C</m:t>
            </m:r>
          </m:e>
          <m:sub>
            <m:r>
              <m:rPr>
                <m:nor/>
              </m:rPr>
              <w:rPr>
                <w:rFonts w:ascii="Cambria Math" w:eastAsia="宋体" w:hAnsi="Cambria Math" w:cs="Times New Roman"/>
                <w:i/>
                <w:color w:val="000000"/>
                <w:kern w:val="0"/>
                <w:sz w:val="24"/>
                <w:szCs w:val="24"/>
                <w:lang w:val="de-DE" w:eastAsia="ja-JP"/>
                <w14:ligatures w14:val="none"/>
              </w:rPr>
              <m:t>P</m:t>
            </m:r>
          </m:sub>
        </m:sSub>
      </m:oMath>
      <w:r w:rsidRPr="000D5460">
        <w:rPr>
          <w:rFonts w:ascii="Times New Roman" w:eastAsia="MS Mincho" w:hAnsi="Times New Roman" w:cs="Times New Roman" w:hint="eastAsia"/>
          <w:color w:val="000000"/>
          <w:kern w:val="0"/>
          <w:sz w:val="24"/>
          <w:szCs w:val="24"/>
          <w:lang w:val="de-DE" w:eastAsia="ja-JP"/>
          <w14:ligatures w14:val="none"/>
        </w:rPr>
        <w:t>,</w:t>
      </w:r>
      <w:r w:rsidRPr="000D5460">
        <w:rPr>
          <w:rFonts w:ascii="Times New Roman" w:eastAsia="MS Mincho" w:hAnsi="Times New Roman" w:cs="Times New Roman"/>
          <w:color w:val="000000"/>
          <w:kern w:val="0"/>
          <w:sz w:val="24"/>
          <w:szCs w:val="24"/>
          <w:lang w:val="de-DE" w:eastAsia="ja-JP"/>
          <w14:ligatures w14:val="none"/>
        </w:rPr>
        <w:t xml:space="preserve"> </w:t>
      </w:r>
      <w:r w:rsidRPr="000D5460">
        <w:rPr>
          <w:rFonts w:ascii="Times New Roman" w:eastAsia="MS Mincho" w:hAnsi="Times New Roman" w:cs="Times New Roman" w:hint="eastAsia"/>
          <w:color w:val="000000"/>
          <w:kern w:val="0"/>
          <w:sz w:val="24"/>
          <w:szCs w:val="24"/>
          <w:lang w:val="de-DE" w:eastAsia="ja-JP"/>
          <w14:ligatures w14:val="none"/>
        </w:rPr>
        <w:t>a</w:t>
      </w:r>
      <w:r w:rsidRPr="000D5460">
        <w:rPr>
          <w:rFonts w:ascii="Times New Roman" w:eastAsia="MS Mincho" w:hAnsi="Times New Roman" w:cs="Times New Roman"/>
          <w:color w:val="000000"/>
          <w:kern w:val="0"/>
          <w:sz w:val="24"/>
          <w:szCs w:val="24"/>
          <w:lang w:val="de-DE" w:eastAsia="ja-JP"/>
          <w14:ligatures w14:val="none"/>
        </w:rPr>
        <w:t xml:space="preserve">nd </w:t>
      </w:r>
      <m:oMath>
        <m:r>
          <m:rPr>
            <m:nor/>
          </m:rPr>
          <w:rPr>
            <w:rFonts w:ascii="Cambria Math" w:eastAsia="宋体" w:hAnsi="Cambria Math" w:cs="Times New Roman"/>
            <w:i/>
            <w:iCs/>
            <w:color w:val="000000"/>
            <w:kern w:val="0"/>
            <w:sz w:val="24"/>
            <w:szCs w:val="24"/>
            <w:lang w:val="de-DE" w:eastAsia="ja-JP"/>
            <w14:ligatures w14:val="none"/>
          </w:rPr>
          <m:t>κ</m:t>
        </m:r>
      </m:oMath>
      <w:r w:rsidRPr="000D5460">
        <w:rPr>
          <w:rFonts w:ascii="Times New Roman" w:eastAsia="MS Mincho" w:hAnsi="Times New Roman" w:cs="Times New Roman" w:hint="eastAsia"/>
          <w:iCs/>
          <w:color w:val="000000"/>
          <w:kern w:val="0"/>
          <w:sz w:val="24"/>
          <w:szCs w:val="24"/>
          <w:lang w:val="de-DE" w:eastAsia="ja-JP"/>
          <w14:ligatures w14:val="none"/>
        </w:rPr>
        <w:t xml:space="preserve"> </w:t>
      </w:r>
      <w:r w:rsidRPr="000D5460">
        <w:rPr>
          <w:rFonts w:ascii="Times New Roman" w:eastAsia="MS Mincho" w:hAnsi="Times New Roman" w:cs="Times New Roman"/>
          <w:iCs/>
          <w:color w:val="000000"/>
          <w:kern w:val="0"/>
          <w:sz w:val="24"/>
          <w:szCs w:val="24"/>
          <w:lang w:val="de-DE" w:eastAsia="ja-JP"/>
          <w14:ligatures w14:val="none"/>
        </w:rPr>
        <w:t xml:space="preserve">are </w:t>
      </w:r>
      <w:r w:rsidRPr="000D5460">
        <w:rPr>
          <w:rFonts w:ascii="Times New Roman" w:eastAsia="MS Mincho" w:hAnsi="Times New Roman" w:cs="Times New Roman"/>
          <w:color w:val="000000"/>
          <w:kern w:val="0"/>
          <w:sz w:val="24"/>
          <w:szCs w:val="24"/>
          <w:lang w:val="de-DE" w:eastAsia="ja-JP"/>
          <w14:ligatures w14:val="none"/>
        </w:rPr>
        <w:t>density, heat capacity, and thermal conductivity.</w:t>
      </w:r>
    </w:p>
    <w:p w14:paraId="0A3C137D" w14:textId="77777777" w:rsidR="004A338E" w:rsidRPr="000D5460" w:rsidRDefault="004A338E" w:rsidP="000D5460">
      <w:pPr>
        <w:widowControl/>
        <w:spacing w:line="480" w:lineRule="auto"/>
        <w:rPr>
          <w:rFonts w:ascii="Times New Roman" w:eastAsia="MS Mincho" w:hAnsi="Times New Roman" w:cs="Times New Roman"/>
          <w:b/>
          <w:bCs/>
          <w:color w:val="000000"/>
          <w:kern w:val="0"/>
          <w:sz w:val="24"/>
          <w:szCs w:val="24"/>
          <w:lang w:val="de-DE" w:eastAsia="ja-JP"/>
          <w14:ligatures w14:val="none"/>
        </w:rPr>
      </w:pPr>
      <w:r w:rsidRPr="000D5460">
        <w:rPr>
          <w:rFonts w:ascii="Times New Roman" w:eastAsia="MS Mincho" w:hAnsi="Times New Roman" w:cs="Times New Roman"/>
          <w:b/>
          <w:bCs/>
          <w:color w:val="000000"/>
          <w:kern w:val="0"/>
          <w:sz w:val="24"/>
          <w:szCs w:val="24"/>
          <w:lang w:val="de-DE" w:eastAsia="ja-JP"/>
          <w14:ligatures w14:val="none"/>
        </w:rPr>
        <w:t>N</w:t>
      </w:r>
      <w:r w:rsidRPr="000D5460">
        <w:rPr>
          <w:rFonts w:ascii="Times New Roman" w:eastAsia="MS Mincho" w:hAnsi="Times New Roman" w:cs="Times New Roman" w:hint="eastAsia"/>
          <w:b/>
          <w:bCs/>
          <w:color w:val="000000"/>
          <w:kern w:val="0"/>
          <w:sz w:val="24"/>
          <w:szCs w:val="24"/>
          <w:lang w:val="de-DE" w:eastAsia="ja-JP"/>
          <w14:ligatures w14:val="none"/>
        </w:rPr>
        <w:t>ote</w:t>
      </w:r>
      <w:r w:rsidRPr="000D5460">
        <w:rPr>
          <w:rFonts w:ascii="Times New Roman" w:eastAsia="MS Mincho" w:hAnsi="Times New Roman" w:cs="Times New Roman"/>
          <w:b/>
          <w:bCs/>
          <w:color w:val="000000"/>
          <w:kern w:val="0"/>
          <w:sz w:val="24"/>
          <w:szCs w:val="24"/>
          <w:lang w:val="de-DE" w:eastAsia="ja-JP"/>
          <w14:ligatures w14:val="none"/>
        </w:rPr>
        <w:t xml:space="preserve"> S</w:t>
      </w:r>
      <w:r>
        <w:rPr>
          <w:rFonts w:ascii="Times New Roman" w:eastAsia="MS Mincho" w:hAnsi="Times New Roman" w:cs="Times New Roman"/>
          <w:b/>
          <w:bCs/>
          <w:color w:val="000000"/>
          <w:kern w:val="0"/>
          <w:sz w:val="24"/>
          <w:szCs w:val="24"/>
          <w:lang w:val="de-DE" w:eastAsia="ja-JP"/>
          <w14:ligatures w14:val="none"/>
        </w:rPr>
        <w:t>8</w:t>
      </w:r>
      <w:r w:rsidRPr="000D5460">
        <w:rPr>
          <w:rFonts w:ascii="Times New Roman" w:eastAsia="MS Mincho" w:hAnsi="Times New Roman" w:cs="Times New Roman"/>
          <w:b/>
          <w:bCs/>
          <w:color w:val="000000"/>
          <w:kern w:val="0"/>
          <w:sz w:val="24"/>
          <w:szCs w:val="24"/>
          <w:lang w:val="de-DE" w:eastAsia="ja-JP"/>
          <w14:ligatures w14:val="none"/>
        </w:rPr>
        <w:t>. Animal care.</w:t>
      </w:r>
    </w:p>
    <w:p w14:paraId="3DC44CBF" w14:textId="74AE237E" w:rsidR="004A338E" w:rsidRPr="0035415A" w:rsidRDefault="004A338E" w:rsidP="0035415A">
      <w:pPr>
        <w:spacing w:line="480" w:lineRule="auto"/>
        <w:ind w:firstLineChars="100" w:firstLine="240"/>
        <w:rPr>
          <w:rFonts w:ascii="Times New Roman" w:hAnsi="Times New Roman" w:cs="Times New Roman" w:hint="eastAsia"/>
          <w:color w:val="000000" w:themeColor="text1"/>
          <w:sz w:val="24"/>
          <w:szCs w:val="24"/>
        </w:rPr>
      </w:pPr>
      <w:r w:rsidRPr="000D5460">
        <w:rPr>
          <w:rFonts w:ascii="Times" w:eastAsia="等线" w:hAnsi="Times" w:cs="Times New Roman"/>
          <w:color w:val="000000"/>
          <w:kern w:val="0"/>
          <w:sz w:val="24"/>
          <w:szCs w:val="20"/>
          <w:lang w:eastAsia="en-US"/>
          <w14:ligatures w14:val="none"/>
        </w:rPr>
        <w:t xml:space="preserve">All animal work was approved by Wuhan </w:t>
      </w:r>
      <w:proofErr w:type="spellStart"/>
      <w:r w:rsidRPr="000D5460">
        <w:rPr>
          <w:rFonts w:ascii="Times" w:eastAsia="等线" w:hAnsi="Times" w:cs="Times New Roman"/>
          <w:color w:val="000000"/>
          <w:kern w:val="0"/>
          <w:sz w:val="24"/>
          <w:szCs w:val="20"/>
          <w:lang w:eastAsia="en-US"/>
          <w14:ligatures w14:val="none"/>
        </w:rPr>
        <w:t>Servicebio</w:t>
      </w:r>
      <w:proofErr w:type="spellEnd"/>
      <w:r w:rsidRPr="000D5460">
        <w:rPr>
          <w:rFonts w:ascii="Times" w:eastAsia="等线" w:hAnsi="Times" w:cs="Times New Roman"/>
          <w:color w:val="000000"/>
          <w:kern w:val="0"/>
          <w:sz w:val="24"/>
          <w:szCs w:val="20"/>
          <w:lang w:eastAsia="en-US"/>
          <w14:ligatures w14:val="none"/>
        </w:rPr>
        <w:t xml:space="preserve"> Technology Co., Ltd., China, and the ethical approval protocol number was </w:t>
      </w:r>
      <w:proofErr w:type="spellStart"/>
      <w:r w:rsidRPr="000D5460">
        <w:rPr>
          <w:rFonts w:ascii="Times" w:eastAsia="等线" w:hAnsi="Times" w:cs="Times New Roman"/>
          <w:color w:val="000000"/>
          <w:kern w:val="0"/>
          <w:sz w:val="24"/>
          <w:szCs w:val="20"/>
          <w:lang w:eastAsia="en-US"/>
          <w14:ligatures w14:val="none"/>
        </w:rPr>
        <w:t>Servicebio</w:t>
      </w:r>
      <w:proofErr w:type="spellEnd"/>
      <w:r w:rsidRPr="000D5460">
        <w:rPr>
          <w:rFonts w:ascii="Times" w:eastAsia="等线" w:hAnsi="Times" w:cs="Times New Roman"/>
          <w:color w:val="000000"/>
          <w:kern w:val="0"/>
          <w:sz w:val="24"/>
          <w:szCs w:val="20"/>
          <w:lang w:eastAsia="en-US"/>
          <w14:ligatures w14:val="none"/>
        </w:rPr>
        <w:t xml:space="preserve"> Animal Welfare NO. 2022158.</w:t>
      </w:r>
      <w:r w:rsidR="001A3E63" w:rsidRPr="001A3E63">
        <w:rPr>
          <w:rFonts w:ascii="Times New Roman" w:hAnsi="Times New Roman" w:cs="Times New Roman"/>
          <w:color w:val="000000" w:themeColor="text1"/>
          <w:sz w:val="24"/>
          <w:szCs w:val="24"/>
        </w:rPr>
        <w:t xml:space="preserve"> </w:t>
      </w:r>
      <w:r w:rsidR="001A3E63" w:rsidRPr="00CC5544">
        <w:rPr>
          <w:rFonts w:ascii="Times New Roman" w:hAnsi="Times New Roman" w:cs="Times New Roman"/>
          <w:color w:val="000000" w:themeColor="text1"/>
          <w:sz w:val="24"/>
          <w:szCs w:val="24"/>
        </w:rPr>
        <w:t>All study methods were</w:t>
      </w:r>
      <w:r w:rsidR="001A3E63">
        <w:rPr>
          <w:rFonts w:ascii="Times New Roman" w:hAnsi="Times New Roman" w:cs="Times New Roman" w:hint="eastAsia"/>
          <w:color w:val="000000" w:themeColor="text1"/>
          <w:sz w:val="24"/>
          <w:szCs w:val="24"/>
        </w:rPr>
        <w:t xml:space="preserve"> </w:t>
      </w:r>
      <w:r w:rsidR="001A3E63" w:rsidRPr="00CC5544">
        <w:rPr>
          <w:rFonts w:ascii="Times New Roman" w:hAnsi="Times New Roman" w:cs="Times New Roman"/>
          <w:color w:val="000000" w:themeColor="text1"/>
          <w:sz w:val="24"/>
          <w:szCs w:val="24"/>
        </w:rPr>
        <w:t>carried out in accordance with relevant guidelines and regulations.</w:t>
      </w:r>
      <w:r w:rsidR="001A3E63">
        <w:rPr>
          <w:rFonts w:ascii="Times New Roman" w:hAnsi="Times New Roman" w:cs="Times New Roman" w:hint="eastAsia"/>
          <w:color w:val="000000" w:themeColor="text1"/>
          <w:sz w:val="24"/>
          <w:szCs w:val="24"/>
        </w:rPr>
        <w:t xml:space="preserve"> </w:t>
      </w:r>
      <w:r w:rsidR="001A3E63" w:rsidRPr="004B29E1">
        <w:rPr>
          <w:rFonts w:ascii="Times New Roman" w:hAnsi="Times New Roman" w:cs="Times New Roman"/>
          <w:color w:val="000000" w:themeColor="text1"/>
          <w:sz w:val="24"/>
          <w:szCs w:val="24"/>
        </w:rPr>
        <w:t>All animals are socially housed in a 12 h/12 h (lights on at 8 am) light/dark cycle, with access to food pellets and water ad libitum</w:t>
      </w:r>
      <w:r w:rsidR="001A3E63">
        <w:rPr>
          <w:rFonts w:ascii="Times New Roman" w:hAnsi="Times New Roman" w:cs="Times New Roman" w:hint="eastAsia"/>
          <w:color w:val="000000" w:themeColor="text1"/>
          <w:sz w:val="24"/>
          <w:szCs w:val="24"/>
        </w:rPr>
        <w:t>.</w:t>
      </w:r>
      <w:r w:rsidR="001A3E63">
        <w:rPr>
          <w:rFonts w:ascii="Times New Roman" w:hAnsi="Times New Roman" w:cs="Times New Roman"/>
          <w:color w:val="000000" w:themeColor="text1"/>
          <w:sz w:val="24"/>
          <w:szCs w:val="24"/>
        </w:rPr>
        <w:t xml:space="preserve"> T</w:t>
      </w:r>
      <w:r w:rsidR="001A3E63" w:rsidRPr="00DB1900">
        <w:rPr>
          <w:rFonts w:ascii="Times New Roman" w:hAnsi="Times New Roman" w:cs="Times New Roman"/>
          <w:color w:val="000000" w:themeColor="text1"/>
          <w:sz w:val="24"/>
          <w:szCs w:val="24"/>
        </w:rPr>
        <w:t>he owner</w:t>
      </w:r>
      <w:r w:rsidR="001A3E63">
        <w:rPr>
          <w:rFonts w:ascii="Times New Roman" w:hAnsi="Times New Roman" w:cs="Times New Roman"/>
          <w:color w:val="000000" w:themeColor="text1"/>
          <w:sz w:val="24"/>
          <w:szCs w:val="24"/>
        </w:rPr>
        <w:t xml:space="preserve"> of animals is informed and consents to </w:t>
      </w:r>
      <w:r w:rsidR="001A3E63" w:rsidRPr="00D50004">
        <w:rPr>
          <w:rFonts w:ascii="Times New Roman" w:hAnsi="Times New Roman" w:cs="Times New Roman"/>
          <w:color w:val="000000" w:themeColor="text1"/>
          <w:sz w:val="24"/>
          <w:szCs w:val="24"/>
        </w:rPr>
        <w:t>this study</w:t>
      </w:r>
      <w:r w:rsidR="001A3E63">
        <w:rPr>
          <w:rFonts w:ascii="Times New Roman" w:hAnsi="Times New Roman" w:cs="Times New Roman"/>
          <w:color w:val="000000" w:themeColor="text1"/>
          <w:sz w:val="24"/>
          <w:szCs w:val="24"/>
        </w:rPr>
        <w:t>.</w:t>
      </w:r>
    </w:p>
    <w:p w14:paraId="2EC106EA" w14:textId="77777777" w:rsidR="004A338E" w:rsidRPr="000D5460" w:rsidRDefault="004A338E" w:rsidP="000D5460">
      <w:pPr>
        <w:widowControl/>
        <w:spacing w:line="480" w:lineRule="auto"/>
        <w:rPr>
          <w:rFonts w:ascii="Times New Roman" w:eastAsia="MS Mincho" w:hAnsi="Times New Roman" w:cs="Times New Roman"/>
          <w:b/>
          <w:bCs/>
          <w:color w:val="000000"/>
          <w:kern w:val="0"/>
          <w:sz w:val="24"/>
          <w:szCs w:val="24"/>
          <w:lang w:val="de-DE" w:eastAsia="ja-JP"/>
          <w14:ligatures w14:val="none"/>
        </w:rPr>
      </w:pPr>
      <w:r w:rsidRPr="000D5460">
        <w:rPr>
          <w:rFonts w:ascii="Times New Roman" w:eastAsia="MS Mincho" w:hAnsi="Times New Roman" w:cs="Times New Roman"/>
          <w:b/>
          <w:bCs/>
          <w:color w:val="000000"/>
          <w:kern w:val="0"/>
          <w:sz w:val="24"/>
          <w:szCs w:val="24"/>
          <w:lang w:val="de-DE" w:eastAsia="ja-JP"/>
          <w14:ligatures w14:val="none"/>
        </w:rPr>
        <w:t>N</w:t>
      </w:r>
      <w:r w:rsidRPr="000D5460">
        <w:rPr>
          <w:rFonts w:ascii="Times New Roman" w:eastAsia="MS Mincho" w:hAnsi="Times New Roman" w:cs="Times New Roman" w:hint="eastAsia"/>
          <w:b/>
          <w:bCs/>
          <w:color w:val="000000"/>
          <w:kern w:val="0"/>
          <w:sz w:val="24"/>
          <w:szCs w:val="24"/>
          <w:lang w:val="de-DE" w:eastAsia="ja-JP"/>
          <w14:ligatures w14:val="none"/>
        </w:rPr>
        <w:t>ote</w:t>
      </w:r>
      <w:r w:rsidRPr="000D5460">
        <w:rPr>
          <w:rFonts w:ascii="Times New Roman" w:eastAsia="MS Mincho" w:hAnsi="Times New Roman" w:cs="Times New Roman"/>
          <w:b/>
          <w:bCs/>
          <w:color w:val="000000"/>
          <w:kern w:val="0"/>
          <w:sz w:val="24"/>
          <w:szCs w:val="24"/>
          <w:lang w:val="de-DE" w:eastAsia="ja-JP"/>
          <w14:ligatures w14:val="none"/>
        </w:rPr>
        <w:t xml:space="preserve"> S</w:t>
      </w:r>
      <w:r>
        <w:rPr>
          <w:rFonts w:ascii="Times New Roman" w:eastAsia="MS Mincho" w:hAnsi="Times New Roman" w:cs="Times New Roman"/>
          <w:b/>
          <w:bCs/>
          <w:color w:val="000000"/>
          <w:kern w:val="0"/>
          <w:sz w:val="24"/>
          <w:szCs w:val="24"/>
          <w:lang w:val="de-DE" w:eastAsia="ja-JP"/>
          <w14:ligatures w14:val="none"/>
        </w:rPr>
        <w:t>9</w:t>
      </w:r>
      <w:r w:rsidRPr="000D5460">
        <w:rPr>
          <w:rFonts w:ascii="Times New Roman" w:eastAsia="MS Mincho" w:hAnsi="Times New Roman" w:cs="Times New Roman"/>
          <w:b/>
          <w:bCs/>
          <w:color w:val="000000"/>
          <w:kern w:val="0"/>
          <w:sz w:val="24"/>
          <w:szCs w:val="24"/>
          <w:lang w:val="de-DE" w:eastAsia="ja-JP"/>
          <w14:ligatures w14:val="none"/>
        </w:rPr>
        <w:t>. Histology analysis.</w:t>
      </w:r>
    </w:p>
    <w:p w14:paraId="3E331C72" w14:textId="77777777" w:rsidR="004A338E" w:rsidRPr="000D5460" w:rsidRDefault="004A338E" w:rsidP="000D5460">
      <w:pPr>
        <w:widowControl/>
        <w:spacing w:line="480" w:lineRule="auto"/>
        <w:rPr>
          <w:rFonts w:ascii="Times" w:eastAsia="等线" w:hAnsi="Times" w:cs="Times New Roman"/>
          <w:color w:val="000000"/>
          <w:kern w:val="0"/>
          <w:sz w:val="24"/>
          <w:szCs w:val="20"/>
          <w:lang w:eastAsia="en-US"/>
          <w14:ligatures w14:val="none"/>
        </w:rPr>
      </w:pPr>
      <w:r w:rsidRPr="000D5460">
        <w:rPr>
          <w:rFonts w:ascii="Times" w:eastAsia="等线" w:hAnsi="Times" w:cs="Times New Roman"/>
          <w:color w:val="000000"/>
          <w:kern w:val="0"/>
          <w:sz w:val="24"/>
          <w:szCs w:val="20"/>
          <w:lang w:eastAsia="en-US"/>
          <w14:ligatures w14:val="none"/>
        </w:rPr>
        <w:t>For histological imaging, dorsal tissue of rats with and without implants were extracted and fixed with 4% paraformaldehyde in PBS overnight. Subsequently, standard methods of embedding, slicing, and hematoxylin-eosin (H&amp;E) staining were imposed. The images were monitored using an optical microscope.</w:t>
      </w:r>
    </w:p>
    <w:p w14:paraId="49D7084C" w14:textId="77777777" w:rsidR="004A338E" w:rsidRPr="000D5460" w:rsidRDefault="004A338E" w:rsidP="000D5460">
      <w:pPr>
        <w:widowControl/>
        <w:spacing w:line="360" w:lineRule="auto"/>
        <w:rPr>
          <w:rFonts w:ascii="Times New Roman" w:eastAsia="MS Mincho" w:hAnsi="Times New Roman" w:cs="Times New Roman"/>
          <w:kern w:val="0"/>
          <w:sz w:val="24"/>
          <w:szCs w:val="24"/>
          <w:lang w:eastAsia="ja-JP"/>
          <w14:ligatures w14:val="none"/>
        </w:rPr>
        <w:sectPr w:rsidR="004A338E" w:rsidRPr="000D5460" w:rsidSect="00D12213">
          <w:pgSz w:w="11906" w:h="16838"/>
          <w:pgMar w:top="1418" w:right="1418" w:bottom="1134" w:left="1418" w:header="851" w:footer="992" w:gutter="0"/>
          <w:cols w:space="425"/>
          <w:docGrid w:type="lines" w:linePitch="312"/>
        </w:sectPr>
      </w:pPr>
    </w:p>
    <w:p w14:paraId="59661F01" w14:textId="77777777" w:rsidR="004A338E" w:rsidRPr="000D5460" w:rsidRDefault="004A338E" w:rsidP="000D5460">
      <w:pPr>
        <w:widowControl/>
        <w:jc w:val="left"/>
        <w:rPr>
          <w:rFonts w:ascii="Times New Roman" w:eastAsia="MS Mincho" w:hAnsi="Times New Roman" w:cs="Times New Roman"/>
          <w:b/>
          <w:bCs/>
          <w:kern w:val="0"/>
          <w:sz w:val="32"/>
          <w:szCs w:val="32"/>
          <w14:ligatures w14:val="none"/>
        </w:rPr>
      </w:pPr>
      <w:r w:rsidRPr="000D5460">
        <w:rPr>
          <w:rFonts w:ascii="Times New Roman" w:eastAsia="MS Mincho" w:hAnsi="Times New Roman" w:cs="Times New Roman"/>
          <w:b/>
          <w:bCs/>
          <w:kern w:val="0"/>
          <w:sz w:val="32"/>
          <w:szCs w:val="32"/>
          <w:lang w:val="de-DE" w:eastAsia="ja-JP"/>
          <w14:ligatures w14:val="none"/>
        </w:rPr>
        <w:lastRenderedPageBreak/>
        <w:t>Figure S1</w:t>
      </w:r>
    </w:p>
    <w:p w14:paraId="3DC04992" w14:textId="77777777" w:rsidR="004A338E" w:rsidRPr="000D5460" w:rsidRDefault="004A338E" w:rsidP="000D5460">
      <w:pPr>
        <w:widowControl/>
        <w:jc w:val="center"/>
        <w:rPr>
          <w:rFonts w:ascii="Times New Roman" w:eastAsia="MS Mincho" w:hAnsi="Times New Roman" w:cs="Times New Roman"/>
          <w:color w:val="000000"/>
          <w:kern w:val="0"/>
          <w:sz w:val="24"/>
          <w:szCs w:val="24"/>
          <w:lang w:val="de-DE" w:eastAsia="ja-JP"/>
          <w14:ligatures w14:val="none"/>
        </w:rPr>
      </w:pPr>
      <w:r w:rsidRPr="000D5460">
        <w:rPr>
          <w:rFonts w:ascii="Times New Roman" w:eastAsia="MS Mincho" w:hAnsi="Times New Roman" w:cs="Times New Roman"/>
          <w:noProof/>
          <w:color w:val="000000"/>
          <w:kern w:val="0"/>
          <w:sz w:val="24"/>
          <w:szCs w:val="24"/>
          <w:lang w:val="de-DE" w:eastAsia="ja-JP"/>
          <w14:ligatures w14:val="none"/>
        </w:rPr>
        <w:drawing>
          <wp:inline distT="0" distB="0" distL="0" distR="0" wp14:anchorId="7E36CCDD" wp14:editId="175E2E34">
            <wp:extent cx="3243532" cy="2456275"/>
            <wp:effectExtent l="0" t="0" r="0" b="1270"/>
            <wp:docPr id="1919043212"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9043212" name="图片 1" descr="图表&#10;&#10;描述已自动生成"/>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253238" cy="2463625"/>
                    </a:xfrm>
                    <a:prstGeom prst="rect">
                      <a:avLst/>
                    </a:prstGeom>
                    <a:noFill/>
                    <a:ln>
                      <a:noFill/>
                    </a:ln>
                  </pic:spPr>
                </pic:pic>
              </a:graphicData>
            </a:graphic>
          </wp:inline>
        </w:drawing>
      </w:r>
    </w:p>
    <w:p w14:paraId="14D34893" w14:textId="77777777" w:rsidR="004A338E" w:rsidRPr="000D5460" w:rsidRDefault="004A338E" w:rsidP="000D5460">
      <w:pPr>
        <w:widowControl/>
        <w:spacing w:line="288" w:lineRule="auto"/>
        <w:jc w:val="left"/>
        <w:rPr>
          <w:rFonts w:ascii="Times New Roman" w:eastAsia="MS Mincho" w:hAnsi="Times New Roman" w:cs="Times New Roman"/>
          <w:color w:val="000000"/>
          <w:kern w:val="0"/>
          <w:sz w:val="24"/>
          <w:szCs w:val="24"/>
          <w:lang w:val="de-DE" w:eastAsia="ja-JP"/>
          <w14:ligatures w14:val="none"/>
        </w:rPr>
      </w:pPr>
      <w:r w:rsidRPr="000D5460">
        <w:rPr>
          <w:rFonts w:ascii="Times New Roman" w:eastAsia="MS Mincho" w:hAnsi="Times New Roman" w:cs="Times New Roman"/>
          <w:b/>
          <w:bCs/>
          <w:color w:val="000000"/>
          <w:kern w:val="0"/>
          <w:sz w:val="24"/>
          <w:szCs w:val="24"/>
          <w:lang w:val="de-DE" w:eastAsia="ja-JP"/>
          <w14:ligatures w14:val="none"/>
        </w:rPr>
        <w:t xml:space="preserve">Figure S1. </w:t>
      </w:r>
      <w:r w:rsidRPr="000D5460">
        <w:rPr>
          <w:rFonts w:ascii="Times New Roman" w:eastAsia="MS Mincho" w:hAnsi="Times New Roman" w:cs="Times New Roman"/>
          <w:color w:val="000000"/>
          <w:kern w:val="0"/>
          <w:sz w:val="24"/>
          <w:szCs w:val="24"/>
          <w:lang w:val="de-DE" w:eastAsia="ja-JP"/>
          <w14:ligatures w14:val="none"/>
        </w:rPr>
        <w:t>Optical transmission performance of the ITO electrode.</w:t>
      </w:r>
    </w:p>
    <w:p w14:paraId="0893DD69" w14:textId="77777777" w:rsidR="004A338E" w:rsidRPr="000D5460" w:rsidRDefault="004A338E" w:rsidP="000D5460">
      <w:pPr>
        <w:widowControl/>
        <w:jc w:val="center"/>
        <w:rPr>
          <w:rFonts w:ascii="Arial" w:eastAsia="MS Mincho" w:hAnsi="Arial" w:cs="Arial"/>
          <w:kern w:val="0"/>
          <w:lang w:val="de-DE" w:eastAsia="ja-JP"/>
          <w14:ligatures w14:val="none"/>
        </w:rPr>
      </w:pPr>
    </w:p>
    <w:p w14:paraId="2BA1CCDA" w14:textId="77777777" w:rsidR="004A338E" w:rsidRPr="000D5460" w:rsidRDefault="004A338E" w:rsidP="000D5460">
      <w:pPr>
        <w:widowControl/>
        <w:jc w:val="left"/>
        <w:rPr>
          <w:rFonts w:ascii="Arial" w:eastAsia="MS Mincho" w:hAnsi="Arial" w:cs="Arial"/>
          <w:kern w:val="0"/>
          <w:sz w:val="24"/>
          <w:szCs w:val="24"/>
          <w:lang w:val="de-DE" w:eastAsia="ja-JP"/>
          <w14:ligatures w14:val="none"/>
        </w:rPr>
      </w:pPr>
      <w:r w:rsidRPr="000D5460">
        <w:rPr>
          <w:rFonts w:ascii="Arial" w:eastAsia="MS Mincho" w:hAnsi="Arial" w:cs="Arial"/>
          <w:kern w:val="0"/>
          <w:sz w:val="24"/>
          <w:szCs w:val="24"/>
          <w:lang w:val="de-DE" w:eastAsia="ja-JP"/>
          <w14:ligatures w14:val="none"/>
        </w:rPr>
        <w:br w:type="page"/>
      </w:r>
    </w:p>
    <w:p w14:paraId="793C9A83" w14:textId="77777777" w:rsidR="004A338E" w:rsidRPr="000D5460" w:rsidRDefault="004A338E" w:rsidP="000D5460">
      <w:pPr>
        <w:widowControl/>
        <w:jc w:val="left"/>
        <w:rPr>
          <w:rFonts w:ascii="Times New Roman" w:eastAsia="MS Mincho" w:hAnsi="Times New Roman" w:cs="Times New Roman"/>
          <w:kern w:val="0"/>
          <w:sz w:val="24"/>
          <w:szCs w:val="24"/>
          <w:lang w:val="de-DE" w:eastAsia="ja-JP"/>
          <w14:ligatures w14:val="none"/>
        </w:rPr>
      </w:pPr>
      <w:r w:rsidRPr="000D5460">
        <w:rPr>
          <w:rFonts w:ascii="Times New Roman" w:eastAsia="MS Mincho" w:hAnsi="Times New Roman" w:cs="Times New Roman"/>
          <w:b/>
          <w:bCs/>
          <w:kern w:val="0"/>
          <w:sz w:val="32"/>
          <w:szCs w:val="32"/>
          <w:lang w:val="de-DE" w:eastAsia="ja-JP"/>
          <w14:ligatures w14:val="none"/>
        </w:rPr>
        <w:lastRenderedPageBreak/>
        <w:t>Figure S2</w:t>
      </w:r>
    </w:p>
    <w:p w14:paraId="25009332" w14:textId="77777777" w:rsidR="004A338E" w:rsidRPr="000D5460" w:rsidRDefault="004A338E" w:rsidP="000D5460">
      <w:pPr>
        <w:widowControl/>
        <w:jc w:val="center"/>
        <w:rPr>
          <w:rFonts w:ascii="Times New Roman" w:eastAsia="MS Mincho" w:hAnsi="Times New Roman" w:cs="Times New Roman"/>
          <w:color w:val="000000"/>
          <w:kern w:val="0"/>
          <w:sz w:val="24"/>
          <w:szCs w:val="24"/>
          <w:lang w:val="de-DE" w:eastAsia="ja-JP"/>
          <w14:ligatures w14:val="none"/>
        </w:rPr>
      </w:pPr>
      <w:r w:rsidRPr="000D5460">
        <w:rPr>
          <w:rFonts w:ascii="Times New Roman" w:eastAsia="MS Mincho" w:hAnsi="Times New Roman" w:cs="Times New Roman"/>
          <w:noProof/>
          <w:color w:val="000000"/>
          <w:kern w:val="0"/>
          <w:sz w:val="24"/>
          <w:szCs w:val="24"/>
          <w:lang w:val="de-DE" w:eastAsia="ja-JP"/>
          <w14:ligatures w14:val="none"/>
        </w:rPr>
        <w:drawing>
          <wp:inline distT="0" distB="0" distL="0" distR="0" wp14:anchorId="131F345F" wp14:editId="2F28CBD2">
            <wp:extent cx="3700732" cy="2772852"/>
            <wp:effectExtent l="0" t="0" r="0" b="8890"/>
            <wp:docPr id="239198640" name="图片 2" descr="图表, 折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198640" name="图片 2" descr="图表, 折线图&#10;&#10;描述已自动生成"/>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710055" cy="2779837"/>
                    </a:xfrm>
                    <a:prstGeom prst="rect">
                      <a:avLst/>
                    </a:prstGeom>
                    <a:noFill/>
                    <a:ln>
                      <a:noFill/>
                    </a:ln>
                  </pic:spPr>
                </pic:pic>
              </a:graphicData>
            </a:graphic>
          </wp:inline>
        </w:drawing>
      </w:r>
    </w:p>
    <w:p w14:paraId="221BA588" w14:textId="77777777" w:rsidR="004A338E" w:rsidRPr="000D5460" w:rsidRDefault="004A338E" w:rsidP="000D5460">
      <w:pPr>
        <w:widowControl/>
        <w:spacing w:line="288" w:lineRule="auto"/>
        <w:jc w:val="left"/>
        <w:rPr>
          <w:rFonts w:ascii="Times New Roman" w:eastAsia="MS Mincho" w:hAnsi="Times New Roman" w:cs="Times New Roman"/>
          <w:color w:val="000000"/>
          <w:kern w:val="0"/>
          <w:sz w:val="24"/>
          <w:szCs w:val="24"/>
          <w:lang w:val="de-DE" w:eastAsia="ja-JP"/>
          <w14:ligatures w14:val="none"/>
        </w:rPr>
      </w:pPr>
      <w:r w:rsidRPr="000D5460">
        <w:rPr>
          <w:rFonts w:ascii="Times New Roman" w:eastAsia="MS Mincho" w:hAnsi="Times New Roman" w:cs="Times New Roman"/>
          <w:b/>
          <w:bCs/>
          <w:color w:val="000000"/>
          <w:kern w:val="0"/>
          <w:sz w:val="24"/>
          <w:szCs w:val="24"/>
          <w:lang w:val="de-DE" w:eastAsia="ja-JP"/>
          <w14:ligatures w14:val="none"/>
        </w:rPr>
        <w:t>Figure S2.</w:t>
      </w:r>
      <w:r w:rsidRPr="000D5460">
        <w:rPr>
          <w:rFonts w:ascii="Times New Roman" w:eastAsia="MS Mincho" w:hAnsi="Times New Roman" w:cs="Times New Roman"/>
          <w:color w:val="000000"/>
          <w:kern w:val="0"/>
          <w:sz w:val="24"/>
          <w:szCs w:val="24"/>
          <w:lang w:val="de-DE" w:eastAsia="ja-JP"/>
          <w14:ligatures w14:val="none"/>
        </w:rPr>
        <w:t xml:space="preserve"> Cycling test of the MCN transparent temperature sensor.</w:t>
      </w:r>
    </w:p>
    <w:p w14:paraId="19AA0702" w14:textId="77777777" w:rsidR="004A338E" w:rsidRPr="000D5460" w:rsidRDefault="004A338E" w:rsidP="000D5460">
      <w:pPr>
        <w:widowControl/>
        <w:jc w:val="center"/>
        <w:rPr>
          <w:rFonts w:ascii="Arial" w:eastAsia="MS Mincho" w:hAnsi="Arial" w:cs="Arial"/>
          <w:kern w:val="0"/>
          <w:lang w:val="de-DE" w:eastAsia="ja-JP"/>
          <w14:ligatures w14:val="none"/>
        </w:rPr>
      </w:pPr>
    </w:p>
    <w:p w14:paraId="2ADB9ED6" w14:textId="77777777" w:rsidR="004A338E" w:rsidRPr="000D5460" w:rsidRDefault="004A338E" w:rsidP="000D5460">
      <w:pPr>
        <w:widowControl/>
        <w:jc w:val="left"/>
        <w:rPr>
          <w:rFonts w:ascii="Arial" w:eastAsia="MS Mincho" w:hAnsi="Arial" w:cs="Arial"/>
          <w:kern w:val="0"/>
          <w:sz w:val="24"/>
          <w:szCs w:val="24"/>
          <w:lang w:val="de-DE" w:eastAsia="ja-JP"/>
          <w14:ligatures w14:val="none"/>
        </w:rPr>
      </w:pPr>
      <w:r w:rsidRPr="000D5460">
        <w:rPr>
          <w:rFonts w:ascii="Arial" w:eastAsia="MS Mincho" w:hAnsi="Arial" w:cs="Arial"/>
          <w:kern w:val="0"/>
          <w:sz w:val="24"/>
          <w:szCs w:val="24"/>
          <w:lang w:val="de-DE" w:eastAsia="ja-JP"/>
          <w14:ligatures w14:val="none"/>
        </w:rPr>
        <w:br w:type="page"/>
      </w:r>
    </w:p>
    <w:p w14:paraId="466939AE" w14:textId="77777777" w:rsidR="004A338E" w:rsidRPr="000D5460" w:rsidRDefault="004A338E" w:rsidP="000D5460">
      <w:pPr>
        <w:widowControl/>
        <w:jc w:val="left"/>
        <w:rPr>
          <w:rFonts w:ascii="Times New Roman" w:eastAsia="MS Mincho" w:hAnsi="Times New Roman" w:cs="Times New Roman"/>
          <w:kern w:val="0"/>
          <w:sz w:val="24"/>
          <w:szCs w:val="24"/>
          <w:lang w:val="de-DE" w:eastAsia="ja-JP"/>
          <w14:ligatures w14:val="none"/>
        </w:rPr>
      </w:pPr>
      <w:r w:rsidRPr="000D5460">
        <w:rPr>
          <w:rFonts w:ascii="Times New Roman" w:eastAsia="MS Mincho" w:hAnsi="Times New Roman" w:cs="Times New Roman"/>
          <w:b/>
          <w:bCs/>
          <w:kern w:val="0"/>
          <w:sz w:val="32"/>
          <w:szCs w:val="32"/>
          <w:lang w:val="de-DE" w:eastAsia="ja-JP"/>
          <w14:ligatures w14:val="none"/>
        </w:rPr>
        <w:lastRenderedPageBreak/>
        <w:t>Figure S3</w:t>
      </w:r>
    </w:p>
    <w:p w14:paraId="4DD69C0E" w14:textId="77777777" w:rsidR="004A338E" w:rsidRPr="000D5460" w:rsidRDefault="004A338E" w:rsidP="000D5460">
      <w:pPr>
        <w:widowControl/>
        <w:jc w:val="center"/>
        <w:rPr>
          <w:rFonts w:ascii="Times New Roman" w:eastAsia="MS Mincho" w:hAnsi="Times New Roman" w:cs="Times New Roman"/>
          <w:color w:val="000000"/>
          <w:kern w:val="0"/>
          <w:sz w:val="24"/>
          <w:szCs w:val="24"/>
          <w:lang w:val="de-DE" w:eastAsia="ja-JP"/>
          <w14:ligatures w14:val="none"/>
        </w:rPr>
      </w:pPr>
      <w:r w:rsidRPr="000D5460">
        <w:rPr>
          <w:rFonts w:ascii="Times New Roman" w:eastAsia="MS Mincho" w:hAnsi="Times New Roman" w:cs="Times New Roman"/>
          <w:noProof/>
          <w:color w:val="000000"/>
          <w:kern w:val="0"/>
          <w:sz w:val="24"/>
          <w:szCs w:val="24"/>
          <w:lang w:val="de-DE" w:eastAsia="ja-JP"/>
          <w14:ligatures w14:val="none"/>
        </w:rPr>
        <w:drawing>
          <wp:inline distT="0" distB="0" distL="0" distR="0" wp14:anchorId="4B2010AE" wp14:editId="282CB170">
            <wp:extent cx="4149306" cy="2646644"/>
            <wp:effectExtent l="0" t="0" r="3810" b="1905"/>
            <wp:docPr id="36213871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57877" cy="2652111"/>
                    </a:xfrm>
                    <a:prstGeom prst="rect">
                      <a:avLst/>
                    </a:prstGeom>
                    <a:noFill/>
                    <a:ln>
                      <a:noFill/>
                    </a:ln>
                  </pic:spPr>
                </pic:pic>
              </a:graphicData>
            </a:graphic>
          </wp:inline>
        </w:drawing>
      </w:r>
    </w:p>
    <w:p w14:paraId="3D2DA8BE" w14:textId="77777777" w:rsidR="004A338E" w:rsidRPr="000D5460" w:rsidRDefault="004A338E" w:rsidP="000D5460">
      <w:pPr>
        <w:widowControl/>
        <w:spacing w:line="288" w:lineRule="auto"/>
        <w:rPr>
          <w:rFonts w:ascii="Times New Roman" w:eastAsia="MS Mincho" w:hAnsi="Times New Roman" w:cs="Times New Roman"/>
          <w:color w:val="000000"/>
          <w:kern w:val="0"/>
          <w:sz w:val="24"/>
          <w:szCs w:val="24"/>
          <w:lang w:val="de-DE" w:eastAsia="ja-JP"/>
          <w14:ligatures w14:val="none"/>
        </w:rPr>
      </w:pPr>
      <w:r w:rsidRPr="000D5460">
        <w:rPr>
          <w:rFonts w:ascii="Times New Roman" w:eastAsia="MS Mincho" w:hAnsi="Times New Roman" w:cs="Times New Roman"/>
          <w:b/>
          <w:bCs/>
          <w:color w:val="000000"/>
          <w:kern w:val="0"/>
          <w:sz w:val="24"/>
          <w:szCs w:val="24"/>
          <w:lang w:val="de-DE" w:eastAsia="ja-JP"/>
          <w14:ligatures w14:val="none"/>
        </w:rPr>
        <w:t>Figure S3.</w:t>
      </w:r>
      <w:r w:rsidRPr="000D5460">
        <w:rPr>
          <w:rFonts w:ascii="Times New Roman" w:eastAsia="MS Mincho" w:hAnsi="Times New Roman" w:cs="Times New Roman"/>
          <w:color w:val="000000"/>
          <w:kern w:val="0"/>
          <w:sz w:val="24"/>
          <w:szCs w:val="24"/>
          <w:lang w:val="de-DE" w:eastAsia="ja-JP"/>
          <w14:ligatures w14:val="none"/>
        </w:rPr>
        <w:t xml:space="preserve"> Optical image of the optogenetics neural probe integrated with the MCN transparent temperature sensor.</w:t>
      </w:r>
    </w:p>
    <w:p w14:paraId="1BAF4AD5" w14:textId="77777777" w:rsidR="004A338E" w:rsidRPr="000D5460" w:rsidRDefault="004A338E" w:rsidP="000D5460">
      <w:pPr>
        <w:widowControl/>
        <w:jc w:val="center"/>
        <w:rPr>
          <w:rFonts w:ascii="Arial" w:eastAsia="MS Mincho" w:hAnsi="Arial" w:cs="Arial"/>
          <w:kern w:val="0"/>
          <w:sz w:val="24"/>
          <w:szCs w:val="24"/>
          <w:lang w:val="de-DE" w:eastAsia="ja-JP"/>
          <w14:ligatures w14:val="none"/>
        </w:rPr>
      </w:pPr>
    </w:p>
    <w:p w14:paraId="2ED67DA2" w14:textId="77777777" w:rsidR="004A338E" w:rsidRPr="000D5460" w:rsidRDefault="004A338E" w:rsidP="000D5460">
      <w:pPr>
        <w:widowControl/>
        <w:jc w:val="left"/>
        <w:rPr>
          <w:rFonts w:ascii="Arial" w:eastAsia="MS Mincho" w:hAnsi="Arial" w:cs="Arial"/>
          <w:kern w:val="0"/>
          <w:sz w:val="24"/>
          <w:szCs w:val="24"/>
          <w:lang w:val="de-DE" w:eastAsia="ja-JP"/>
          <w14:ligatures w14:val="none"/>
        </w:rPr>
      </w:pPr>
      <w:r w:rsidRPr="000D5460">
        <w:rPr>
          <w:rFonts w:ascii="Arial" w:eastAsia="MS Mincho" w:hAnsi="Arial" w:cs="Arial"/>
          <w:kern w:val="0"/>
          <w:sz w:val="24"/>
          <w:szCs w:val="24"/>
          <w:lang w:val="de-DE" w:eastAsia="ja-JP"/>
          <w14:ligatures w14:val="none"/>
        </w:rPr>
        <w:br w:type="page"/>
      </w:r>
    </w:p>
    <w:p w14:paraId="759E88CA" w14:textId="77777777" w:rsidR="004A338E" w:rsidRPr="000D5460" w:rsidRDefault="004A338E" w:rsidP="000D5460">
      <w:pPr>
        <w:widowControl/>
        <w:jc w:val="left"/>
        <w:rPr>
          <w:rFonts w:ascii="Times New Roman" w:eastAsia="MS Mincho" w:hAnsi="Times New Roman" w:cs="Times New Roman"/>
          <w:kern w:val="0"/>
          <w:sz w:val="24"/>
          <w:szCs w:val="24"/>
          <w:lang w:val="de-DE" w:eastAsia="ja-JP"/>
          <w14:ligatures w14:val="none"/>
        </w:rPr>
      </w:pPr>
      <w:r w:rsidRPr="000D5460">
        <w:rPr>
          <w:rFonts w:ascii="Times New Roman" w:eastAsia="MS Mincho" w:hAnsi="Times New Roman" w:cs="Times New Roman"/>
          <w:b/>
          <w:bCs/>
          <w:kern w:val="0"/>
          <w:sz w:val="32"/>
          <w:szCs w:val="32"/>
          <w:lang w:val="de-DE" w:eastAsia="ja-JP"/>
          <w14:ligatures w14:val="none"/>
        </w:rPr>
        <w:lastRenderedPageBreak/>
        <w:t>Figure S4</w:t>
      </w:r>
    </w:p>
    <w:p w14:paraId="5DF29E86" w14:textId="77777777" w:rsidR="004A338E" w:rsidRPr="000D5460" w:rsidRDefault="004A338E" w:rsidP="000D5460">
      <w:pPr>
        <w:widowControl/>
        <w:jc w:val="center"/>
        <w:rPr>
          <w:rFonts w:ascii="Times New Roman" w:eastAsia="MS Mincho" w:hAnsi="Times New Roman" w:cs="Times New Roman"/>
          <w:color w:val="000000"/>
          <w:kern w:val="0"/>
          <w:sz w:val="24"/>
          <w:szCs w:val="24"/>
          <w:lang w:val="de-DE" w:eastAsia="ja-JP"/>
          <w14:ligatures w14:val="none"/>
        </w:rPr>
      </w:pPr>
      <w:r w:rsidRPr="000D5460">
        <w:rPr>
          <w:rFonts w:ascii="Times New Roman" w:eastAsia="MS Mincho" w:hAnsi="Times New Roman" w:cs="Times New Roman"/>
          <w:noProof/>
          <w:color w:val="000000"/>
          <w:kern w:val="0"/>
          <w:sz w:val="24"/>
          <w:szCs w:val="24"/>
          <w:lang w:val="de-DE" w:eastAsia="ja-JP"/>
          <w14:ligatures w14:val="none"/>
        </w:rPr>
        <w:drawing>
          <wp:inline distT="0" distB="0" distL="0" distR="0" wp14:anchorId="559FE170" wp14:editId="71987806">
            <wp:extent cx="4994695" cy="4294740"/>
            <wp:effectExtent l="0" t="0" r="0" b="0"/>
            <wp:docPr id="1391493154" name="图片 4" descr="图示&#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1493154" name="图片 4" descr="图示&#10;&#10;中度可信度描述已自动生成"/>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96561" cy="4296345"/>
                    </a:xfrm>
                    <a:prstGeom prst="rect">
                      <a:avLst/>
                    </a:prstGeom>
                    <a:noFill/>
                    <a:ln>
                      <a:noFill/>
                    </a:ln>
                  </pic:spPr>
                </pic:pic>
              </a:graphicData>
            </a:graphic>
          </wp:inline>
        </w:drawing>
      </w:r>
    </w:p>
    <w:p w14:paraId="3FB85F4F" w14:textId="77777777" w:rsidR="004A338E" w:rsidRPr="000D5460" w:rsidRDefault="004A338E" w:rsidP="000D5460">
      <w:pPr>
        <w:widowControl/>
        <w:spacing w:beforeLines="50" w:before="156" w:afterLines="50" w:after="156" w:line="288" w:lineRule="auto"/>
        <w:rPr>
          <w:rFonts w:ascii="Arial" w:eastAsia="MS Mincho" w:hAnsi="Arial" w:cs="Arial"/>
          <w:b/>
          <w:bCs/>
          <w:kern w:val="0"/>
          <w:sz w:val="24"/>
          <w:szCs w:val="24"/>
          <w:lang w:val="de-DE" w:eastAsia="ja-JP"/>
          <w14:ligatures w14:val="none"/>
        </w:rPr>
      </w:pPr>
      <w:r w:rsidRPr="000D5460">
        <w:rPr>
          <w:rFonts w:ascii="Times New Roman" w:eastAsia="MS Mincho" w:hAnsi="Times New Roman" w:cs="Times New Roman"/>
          <w:b/>
          <w:bCs/>
          <w:color w:val="000000"/>
          <w:kern w:val="0"/>
          <w:sz w:val="24"/>
          <w:szCs w:val="24"/>
          <w:lang w:val="de-DE" w:eastAsia="ja-JP"/>
          <w14:ligatures w14:val="none"/>
        </w:rPr>
        <w:t>Figure S4.</w:t>
      </w:r>
      <w:r w:rsidRPr="000D5460">
        <w:rPr>
          <w:rFonts w:ascii="Times New Roman" w:eastAsia="MS Mincho" w:hAnsi="Times New Roman" w:cs="Times New Roman"/>
          <w:color w:val="000000"/>
          <w:kern w:val="0"/>
          <w:sz w:val="24"/>
          <w:szCs w:val="24"/>
          <w:lang w:val="de-DE" w:eastAsia="ja-JP"/>
          <w14:ligatures w14:val="none"/>
        </w:rPr>
        <w:t xml:space="preserve"> The thin film LED on the probe. a-b) Optical images of LED. c) I-V characteristic curve of LED. d) Angular emission profiles for LED.</w:t>
      </w:r>
    </w:p>
    <w:p w14:paraId="1F2D315E" w14:textId="77777777" w:rsidR="004A338E" w:rsidRPr="000D5460" w:rsidRDefault="004A338E" w:rsidP="000D5460">
      <w:pPr>
        <w:widowControl/>
        <w:jc w:val="left"/>
        <w:rPr>
          <w:rFonts w:ascii="Arial" w:eastAsia="MS Mincho" w:hAnsi="Arial" w:cs="Arial"/>
          <w:b/>
          <w:bCs/>
          <w:kern w:val="0"/>
          <w:sz w:val="24"/>
          <w:szCs w:val="24"/>
          <w:lang w:val="de-DE" w:eastAsia="ja-JP"/>
          <w14:ligatures w14:val="none"/>
        </w:rPr>
      </w:pPr>
      <w:r w:rsidRPr="000D5460">
        <w:rPr>
          <w:rFonts w:ascii="Arial" w:eastAsia="MS Mincho" w:hAnsi="Arial" w:cs="Arial"/>
          <w:b/>
          <w:bCs/>
          <w:kern w:val="0"/>
          <w:sz w:val="24"/>
          <w:szCs w:val="24"/>
          <w:lang w:val="de-DE" w:eastAsia="ja-JP"/>
          <w14:ligatures w14:val="none"/>
        </w:rPr>
        <w:br w:type="page"/>
      </w:r>
    </w:p>
    <w:p w14:paraId="23CBAA8F" w14:textId="77777777" w:rsidR="004A338E" w:rsidRPr="000D5460" w:rsidRDefault="004A338E" w:rsidP="000D5460">
      <w:pPr>
        <w:widowControl/>
        <w:jc w:val="left"/>
        <w:rPr>
          <w:rFonts w:ascii="Times New Roman" w:eastAsia="MS Mincho" w:hAnsi="Times New Roman" w:cs="Times New Roman"/>
          <w:b/>
          <w:bCs/>
          <w:kern w:val="0"/>
          <w:sz w:val="24"/>
          <w:szCs w:val="24"/>
          <w:lang w:val="de-DE" w:eastAsia="ja-JP"/>
          <w14:ligatures w14:val="none"/>
        </w:rPr>
      </w:pPr>
      <w:r w:rsidRPr="000D5460">
        <w:rPr>
          <w:rFonts w:ascii="Times New Roman" w:eastAsia="MS Mincho" w:hAnsi="Times New Roman" w:cs="Times New Roman"/>
          <w:b/>
          <w:bCs/>
          <w:kern w:val="0"/>
          <w:sz w:val="32"/>
          <w:szCs w:val="32"/>
          <w:lang w:val="de-DE" w:eastAsia="ja-JP"/>
          <w14:ligatures w14:val="none"/>
        </w:rPr>
        <w:lastRenderedPageBreak/>
        <w:t>Figure S5</w:t>
      </w:r>
    </w:p>
    <w:p w14:paraId="575AE765" w14:textId="77777777" w:rsidR="004A338E" w:rsidRPr="000D5460" w:rsidRDefault="004A338E" w:rsidP="000D5460">
      <w:pPr>
        <w:widowControl/>
        <w:jc w:val="center"/>
        <w:rPr>
          <w:rFonts w:ascii="Times New Roman" w:eastAsia="MS Mincho" w:hAnsi="Times New Roman" w:cs="Times New Roman"/>
          <w:color w:val="000000"/>
          <w:kern w:val="0"/>
          <w:sz w:val="24"/>
          <w:szCs w:val="24"/>
          <w:lang w:val="de-DE" w:eastAsia="ja-JP"/>
          <w14:ligatures w14:val="none"/>
        </w:rPr>
      </w:pPr>
      <w:r w:rsidRPr="000D5460">
        <w:rPr>
          <w:rFonts w:ascii="Times New Roman" w:eastAsia="MS Mincho" w:hAnsi="Times New Roman" w:cs="Times New Roman"/>
          <w:noProof/>
          <w:color w:val="000000"/>
          <w:kern w:val="0"/>
          <w:sz w:val="24"/>
          <w:szCs w:val="24"/>
          <w:lang w:val="de-DE" w:eastAsia="ja-JP"/>
          <w14:ligatures w14:val="none"/>
        </w:rPr>
        <w:drawing>
          <wp:inline distT="0" distB="0" distL="0" distR="0" wp14:anchorId="0141856E" wp14:editId="49A87B31">
            <wp:extent cx="5274310" cy="3623310"/>
            <wp:effectExtent l="0" t="0" r="2540" b="0"/>
            <wp:docPr id="1970081159" name="图片 5" descr="图表, 条形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081159" name="图片 5" descr="图表, 条形图&#10;&#10;描述已自动生成"/>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4310" cy="3623310"/>
                    </a:xfrm>
                    <a:prstGeom prst="rect">
                      <a:avLst/>
                    </a:prstGeom>
                    <a:noFill/>
                    <a:ln>
                      <a:noFill/>
                    </a:ln>
                  </pic:spPr>
                </pic:pic>
              </a:graphicData>
            </a:graphic>
          </wp:inline>
        </w:drawing>
      </w:r>
    </w:p>
    <w:p w14:paraId="556BF76A" w14:textId="77777777" w:rsidR="004A338E" w:rsidRPr="000D5460" w:rsidRDefault="004A338E" w:rsidP="000D5460">
      <w:pPr>
        <w:widowControl/>
        <w:spacing w:line="288" w:lineRule="auto"/>
        <w:jc w:val="left"/>
        <w:rPr>
          <w:rFonts w:ascii="Times New Roman" w:eastAsia="MS Mincho" w:hAnsi="Times New Roman" w:cs="Times New Roman"/>
          <w:color w:val="000000"/>
          <w:kern w:val="0"/>
          <w:sz w:val="24"/>
          <w:szCs w:val="24"/>
          <w:lang w:val="de-DE" w:eastAsia="ja-JP"/>
          <w14:ligatures w14:val="none"/>
        </w:rPr>
      </w:pPr>
      <w:r w:rsidRPr="000D5460">
        <w:rPr>
          <w:rFonts w:ascii="Times New Roman" w:eastAsia="MS Mincho" w:hAnsi="Times New Roman" w:cs="Times New Roman"/>
          <w:b/>
          <w:bCs/>
          <w:color w:val="000000"/>
          <w:kern w:val="0"/>
          <w:sz w:val="24"/>
          <w:szCs w:val="24"/>
          <w:lang w:val="de-DE" w:eastAsia="ja-JP"/>
          <w14:ligatures w14:val="none"/>
        </w:rPr>
        <w:t>Figure S5.</w:t>
      </w:r>
      <w:r w:rsidRPr="000D5460">
        <w:rPr>
          <w:rFonts w:ascii="Times New Roman" w:eastAsia="MS Mincho" w:hAnsi="Times New Roman" w:cs="Times New Roman"/>
          <w:color w:val="000000"/>
          <w:kern w:val="0"/>
          <w:sz w:val="24"/>
          <w:szCs w:val="24"/>
          <w:lang w:val="de-DE" w:eastAsia="ja-JP"/>
          <w14:ligatures w14:val="none"/>
        </w:rPr>
        <w:t xml:space="preserve"> The anti light interference ability of the MCN transparent temperature sensor. </w:t>
      </w:r>
      <w:r w:rsidRPr="000D5460">
        <w:rPr>
          <w:rFonts w:ascii="Arial" w:eastAsia="MS Mincho" w:hAnsi="Arial" w:cs="Arial"/>
          <w:b/>
          <w:bCs/>
          <w:kern w:val="0"/>
          <w:sz w:val="24"/>
          <w:szCs w:val="24"/>
          <w:lang w:val="de-DE" w:eastAsia="ja-JP"/>
          <w14:ligatures w14:val="none"/>
        </w:rPr>
        <w:br w:type="page"/>
      </w:r>
    </w:p>
    <w:p w14:paraId="29FF82AA" w14:textId="77777777" w:rsidR="004A338E" w:rsidRPr="000D5460" w:rsidRDefault="004A338E" w:rsidP="000D5460">
      <w:pPr>
        <w:widowControl/>
        <w:jc w:val="left"/>
        <w:rPr>
          <w:rFonts w:ascii="Times New Roman" w:eastAsia="MS Mincho" w:hAnsi="Times New Roman" w:cs="Times New Roman"/>
          <w:b/>
          <w:bCs/>
          <w:kern w:val="0"/>
          <w:sz w:val="24"/>
          <w:szCs w:val="24"/>
          <w:lang w:val="de-DE" w:eastAsia="ja-JP"/>
          <w14:ligatures w14:val="none"/>
        </w:rPr>
      </w:pPr>
      <w:r w:rsidRPr="000D5460">
        <w:rPr>
          <w:rFonts w:ascii="Times New Roman" w:eastAsia="MS Mincho" w:hAnsi="Times New Roman" w:cs="Times New Roman"/>
          <w:b/>
          <w:bCs/>
          <w:kern w:val="0"/>
          <w:sz w:val="32"/>
          <w:szCs w:val="32"/>
          <w:lang w:val="de-DE" w:eastAsia="ja-JP"/>
          <w14:ligatures w14:val="none"/>
        </w:rPr>
        <w:lastRenderedPageBreak/>
        <w:t>Figure S6</w:t>
      </w:r>
    </w:p>
    <w:p w14:paraId="4A446F7A" w14:textId="77777777" w:rsidR="004A338E" w:rsidRPr="000D5460" w:rsidRDefault="004A338E" w:rsidP="000D5460">
      <w:pPr>
        <w:widowControl/>
        <w:jc w:val="center"/>
        <w:rPr>
          <w:rFonts w:ascii="Times New Roman" w:eastAsia="MS Mincho" w:hAnsi="Times New Roman" w:cs="Times New Roman"/>
          <w:color w:val="000000"/>
          <w:kern w:val="0"/>
          <w:sz w:val="24"/>
          <w:szCs w:val="24"/>
          <w:lang w:val="de-DE" w:eastAsia="ja-JP"/>
          <w14:ligatures w14:val="none"/>
        </w:rPr>
      </w:pPr>
      <w:r w:rsidRPr="000D5460">
        <w:rPr>
          <w:rFonts w:ascii="Times New Roman" w:eastAsia="MS Mincho" w:hAnsi="Times New Roman" w:cs="Times New Roman"/>
          <w:noProof/>
          <w:color w:val="000000"/>
          <w:kern w:val="0"/>
          <w:sz w:val="24"/>
          <w:szCs w:val="24"/>
          <w:lang w:val="de-DE" w:eastAsia="ja-JP"/>
          <w14:ligatures w14:val="none"/>
        </w:rPr>
        <w:drawing>
          <wp:inline distT="0" distB="0" distL="0" distR="0" wp14:anchorId="5F8AE369" wp14:editId="6E432BED">
            <wp:extent cx="5270740" cy="2862546"/>
            <wp:effectExtent l="0" t="0" r="6350" b="0"/>
            <wp:docPr id="58381249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4274" cy="2864465"/>
                    </a:xfrm>
                    <a:prstGeom prst="rect">
                      <a:avLst/>
                    </a:prstGeom>
                    <a:noFill/>
                    <a:ln>
                      <a:noFill/>
                    </a:ln>
                  </pic:spPr>
                </pic:pic>
              </a:graphicData>
            </a:graphic>
          </wp:inline>
        </w:drawing>
      </w:r>
    </w:p>
    <w:p w14:paraId="3E756C3E" w14:textId="77777777" w:rsidR="004A338E" w:rsidRPr="000D5460" w:rsidRDefault="004A338E" w:rsidP="000D5460">
      <w:pPr>
        <w:widowControl/>
        <w:spacing w:line="288" w:lineRule="auto"/>
        <w:rPr>
          <w:rFonts w:ascii="Times New Roman" w:eastAsia="MS Mincho" w:hAnsi="Times New Roman" w:cs="Times New Roman"/>
          <w:color w:val="000000"/>
          <w:kern w:val="0"/>
          <w:sz w:val="24"/>
          <w:szCs w:val="24"/>
          <w:lang w:val="de-DE" w:eastAsia="ja-JP"/>
          <w14:ligatures w14:val="none"/>
        </w:rPr>
      </w:pPr>
      <w:r w:rsidRPr="000D5460">
        <w:rPr>
          <w:rFonts w:ascii="Times New Roman" w:eastAsia="MS Mincho" w:hAnsi="Times New Roman" w:cs="Times New Roman"/>
          <w:b/>
          <w:bCs/>
          <w:color w:val="000000"/>
          <w:kern w:val="0"/>
          <w:sz w:val="24"/>
          <w:szCs w:val="24"/>
          <w:lang w:val="de-DE" w:eastAsia="ja-JP"/>
          <w14:ligatures w14:val="none"/>
        </w:rPr>
        <w:t>Figure S6.</w:t>
      </w:r>
      <w:r w:rsidRPr="000D5460">
        <w:rPr>
          <w:rFonts w:ascii="Times New Roman" w:eastAsia="MS Mincho" w:hAnsi="Times New Roman" w:cs="Times New Roman"/>
          <w:color w:val="000000"/>
          <w:kern w:val="0"/>
          <w:sz w:val="24"/>
          <w:szCs w:val="24"/>
          <w:lang w:val="de-DE" w:eastAsia="ja-JP"/>
          <w14:ligatures w14:val="none"/>
        </w:rPr>
        <w:t xml:space="preserve"> The surface temperature rise of LED under different input currents predicted by the simulation model.</w:t>
      </w:r>
    </w:p>
    <w:p w14:paraId="39C666F5" w14:textId="77777777" w:rsidR="004A338E" w:rsidRPr="000D5460" w:rsidRDefault="004A338E" w:rsidP="000D5460">
      <w:pPr>
        <w:widowControl/>
        <w:jc w:val="center"/>
        <w:rPr>
          <w:rFonts w:ascii="Arial" w:eastAsia="MS Mincho" w:hAnsi="Arial" w:cs="Arial"/>
          <w:b/>
          <w:bCs/>
          <w:kern w:val="0"/>
          <w:sz w:val="24"/>
          <w:szCs w:val="24"/>
          <w:lang w:val="de-DE" w:eastAsia="ja-JP"/>
          <w14:ligatures w14:val="none"/>
        </w:rPr>
      </w:pPr>
    </w:p>
    <w:p w14:paraId="0B689614" w14:textId="77777777" w:rsidR="004A338E" w:rsidRPr="000D5460" w:rsidRDefault="004A338E" w:rsidP="000D5460">
      <w:pPr>
        <w:widowControl/>
        <w:jc w:val="left"/>
        <w:rPr>
          <w:rFonts w:ascii="Arial" w:eastAsia="MS Mincho" w:hAnsi="Arial" w:cs="Arial"/>
          <w:b/>
          <w:bCs/>
          <w:kern w:val="0"/>
          <w:sz w:val="24"/>
          <w:szCs w:val="24"/>
          <w:lang w:val="de-DE" w:eastAsia="ja-JP"/>
          <w14:ligatures w14:val="none"/>
        </w:rPr>
      </w:pPr>
      <w:r w:rsidRPr="000D5460">
        <w:rPr>
          <w:rFonts w:ascii="Arial" w:eastAsia="MS Mincho" w:hAnsi="Arial" w:cs="Arial"/>
          <w:b/>
          <w:bCs/>
          <w:kern w:val="0"/>
          <w:sz w:val="24"/>
          <w:szCs w:val="24"/>
          <w:lang w:val="de-DE" w:eastAsia="ja-JP"/>
          <w14:ligatures w14:val="none"/>
        </w:rPr>
        <w:br w:type="page"/>
      </w:r>
    </w:p>
    <w:p w14:paraId="46524546" w14:textId="77777777" w:rsidR="004A338E" w:rsidRPr="000D5460" w:rsidRDefault="004A338E" w:rsidP="000D5460">
      <w:pPr>
        <w:widowControl/>
        <w:jc w:val="left"/>
        <w:rPr>
          <w:rFonts w:ascii="Times New Roman" w:eastAsia="MS Mincho" w:hAnsi="Times New Roman" w:cs="Times New Roman"/>
          <w:kern w:val="0"/>
          <w:sz w:val="24"/>
          <w:szCs w:val="21"/>
          <w:lang w:val="de-DE" w:eastAsia="ja-JP"/>
          <w14:ligatures w14:val="none"/>
        </w:rPr>
      </w:pPr>
      <w:r w:rsidRPr="000D5460">
        <w:rPr>
          <w:rFonts w:ascii="Times New Roman" w:eastAsia="MS Mincho" w:hAnsi="Times New Roman" w:cs="Times New Roman"/>
          <w:b/>
          <w:bCs/>
          <w:kern w:val="0"/>
          <w:sz w:val="32"/>
          <w:szCs w:val="32"/>
          <w:lang w:val="de-DE" w:eastAsia="ja-JP"/>
          <w14:ligatures w14:val="none"/>
        </w:rPr>
        <w:lastRenderedPageBreak/>
        <w:t>Table S1</w:t>
      </w:r>
    </w:p>
    <w:p w14:paraId="5D385742" w14:textId="77777777" w:rsidR="004A338E" w:rsidRPr="000D5460" w:rsidRDefault="004A338E" w:rsidP="000D5460">
      <w:pPr>
        <w:widowControl/>
        <w:jc w:val="left"/>
        <w:rPr>
          <w:rFonts w:ascii="Arial" w:eastAsia="Yu Mincho" w:hAnsi="Arial" w:cs="Arial"/>
          <w:b/>
          <w:bCs/>
          <w:color w:val="000000"/>
          <w:lang w:val="de-DE" w:eastAsia="ja-JP"/>
          <w14:ligatures w14:val="none"/>
        </w:rPr>
      </w:pPr>
    </w:p>
    <w:tbl>
      <w:tblPr>
        <w:tblStyle w:val="6-31"/>
        <w:tblW w:w="8931" w:type="dxa"/>
        <w:jc w:val="center"/>
        <w:tblLayout w:type="fixed"/>
        <w:tblLook w:val="04A0" w:firstRow="1" w:lastRow="0" w:firstColumn="1" w:lastColumn="0" w:noHBand="0" w:noVBand="1"/>
      </w:tblPr>
      <w:tblGrid>
        <w:gridCol w:w="1843"/>
        <w:gridCol w:w="1701"/>
        <w:gridCol w:w="1418"/>
        <w:gridCol w:w="1275"/>
        <w:gridCol w:w="1276"/>
        <w:gridCol w:w="1418"/>
      </w:tblGrid>
      <w:tr w:rsidR="004A338E" w:rsidRPr="000D5460" w14:paraId="0857B086" w14:textId="77777777" w:rsidTr="003C238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43" w:type="dxa"/>
            <w:tcBorders>
              <w:top w:val="single" w:sz="12" w:space="0" w:color="auto"/>
              <w:bottom w:val="single" w:sz="12" w:space="0" w:color="auto"/>
            </w:tcBorders>
            <w:vAlign w:val="center"/>
          </w:tcPr>
          <w:p w14:paraId="55786E18" w14:textId="77777777" w:rsidR="004A338E" w:rsidRPr="000D5460" w:rsidRDefault="004A338E" w:rsidP="000D5460">
            <w:pPr>
              <w:widowControl/>
              <w:spacing w:line="276" w:lineRule="auto"/>
              <w:jc w:val="center"/>
              <w:rPr>
                <w:rFonts w:ascii="Times New Roman" w:eastAsia="MS Mincho" w:hAnsi="Times New Roman" w:cs="Times New Roman"/>
                <w:color w:val="000000"/>
                <w:kern w:val="0"/>
                <w:szCs w:val="21"/>
                <w:lang w:val="de-DE" w:eastAsia="ja-JP"/>
              </w:rPr>
            </w:pPr>
            <w:r w:rsidRPr="000D5460">
              <w:rPr>
                <w:rFonts w:ascii="Times New Roman" w:eastAsia="MS Mincho" w:hAnsi="Times New Roman" w:cs="Times New Roman"/>
                <w:color w:val="000000"/>
                <w:kern w:val="0"/>
                <w:szCs w:val="21"/>
                <w:lang w:val="de-DE" w:eastAsia="ja-JP"/>
              </w:rPr>
              <w:t>Materials</w:t>
            </w:r>
          </w:p>
        </w:tc>
        <w:tc>
          <w:tcPr>
            <w:tcW w:w="1701" w:type="dxa"/>
            <w:tcBorders>
              <w:top w:val="single" w:sz="12" w:space="0" w:color="auto"/>
              <w:bottom w:val="single" w:sz="12" w:space="0" w:color="auto"/>
            </w:tcBorders>
            <w:vAlign w:val="center"/>
          </w:tcPr>
          <w:p w14:paraId="082476DF" w14:textId="77777777" w:rsidR="004A338E" w:rsidRPr="000D5460" w:rsidRDefault="004A338E" w:rsidP="000D5460">
            <w:pPr>
              <w:widowControl/>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MS Mincho" w:hAnsi="Times New Roman" w:cs="Times New Roman"/>
                <w:color w:val="000000"/>
                <w:kern w:val="0"/>
                <w:szCs w:val="21"/>
                <w:lang w:val="de-DE" w:eastAsia="ja-JP"/>
              </w:rPr>
            </w:pPr>
            <w:r w:rsidRPr="000D5460">
              <w:rPr>
                <w:rFonts w:ascii="Times New Roman" w:eastAsia="MS Mincho" w:hAnsi="Times New Roman" w:cs="Times New Roman"/>
                <w:color w:val="000000"/>
                <w:kern w:val="0"/>
                <w:szCs w:val="21"/>
                <w:lang w:val="de-DE" w:eastAsia="ja-JP"/>
              </w:rPr>
              <w:t>Transparency</w:t>
            </w:r>
          </w:p>
        </w:tc>
        <w:tc>
          <w:tcPr>
            <w:tcW w:w="1418" w:type="dxa"/>
            <w:tcBorders>
              <w:top w:val="single" w:sz="12" w:space="0" w:color="auto"/>
              <w:bottom w:val="single" w:sz="12" w:space="0" w:color="auto"/>
            </w:tcBorders>
            <w:vAlign w:val="center"/>
          </w:tcPr>
          <w:p w14:paraId="79F10EEB" w14:textId="77777777" w:rsidR="004A338E" w:rsidRPr="000D5460" w:rsidRDefault="004A338E" w:rsidP="000D5460">
            <w:pPr>
              <w:widowControl/>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MS Mincho" w:hAnsi="Times New Roman" w:cs="Times New Roman"/>
                <w:color w:val="000000"/>
                <w:kern w:val="0"/>
                <w:szCs w:val="21"/>
                <w:lang w:val="de-DE" w:eastAsia="ja-JP"/>
              </w:rPr>
            </w:pPr>
            <w:r w:rsidRPr="000D5460">
              <w:rPr>
                <w:rFonts w:ascii="Times New Roman" w:eastAsia="MS Mincho" w:hAnsi="Times New Roman" w:cs="Times New Roman"/>
                <w:color w:val="000000"/>
                <w:kern w:val="0"/>
                <w:szCs w:val="21"/>
                <w:lang w:val="de-DE" w:eastAsia="ja-JP"/>
              </w:rPr>
              <w:t>Sensitivity</w:t>
            </w:r>
          </w:p>
        </w:tc>
        <w:tc>
          <w:tcPr>
            <w:tcW w:w="1275" w:type="dxa"/>
            <w:tcBorders>
              <w:top w:val="single" w:sz="12" w:space="0" w:color="auto"/>
              <w:bottom w:val="single" w:sz="12" w:space="0" w:color="auto"/>
            </w:tcBorders>
            <w:vAlign w:val="center"/>
          </w:tcPr>
          <w:p w14:paraId="2FD63945" w14:textId="77777777" w:rsidR="004A338E" w:rsidRPr="000D5460" w:rsidRDefault="004A338E" w:rsidP="000D5460">
            <w:pPr>
              <w:widowControl/>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MS Mincho" w:hAnsi="Times New Roman" w:cs="Times New Roman"/>
                <w:color w:val="000000"/>
                <w:kern w:val="0"/>
                <w:szCs w:val="21"/>
                <w:lang w:val="de-DE" w:eastAsia="ja-JP"/>
              </w:rPr>
            </w:pPr>
            <w:r w:rsidRPr="000D5460">
              <w:rPr>
                <w:rFonts w:ascii="Times New Roman" w:eastAsia="MS Mincho" w:hAnsi="Times New Roman" w:cs="Times New Roman"/>
                <w:color w:val="000000"/>
                <w:kern w:val="0"/>
                <w:szCs w:val="21"/>
                <w:lang w:val="de-DE" w:eastAsia="ja-JP"/>
              </w:rPr>
              <w:t>Resolution</w:t>
            </w:r>
          </w:p>
        </w:tc>
        <w:tc>
          <w:tcPr>
            <w:tcW w:w="1276" w:type="dxa"/>
            <w:tcBorders>
              <w:top w:val="single" w:sz="12" w:space="0" w:color="auto"/>
              <w:bottom w:val="single" w:sz="12" w:space="0" w:color="auto"/>
            </w:tcBorders>
            <w:vAlign w:val="center"/>
          </w:tcPr>
          <w:p w14:paraId="485FD51F" w14:textId="77777777" w:rsidR="004A338E" w:rsidRPr="000D5460" w:rsidRDefault="004A338E" w:rsidP="000D5460">
            <w:pPr>
              <w:widowControl/>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MS Mincho" w:hAnsi="Times New Roman" w:cs="Times New Roman"/>
                <w:color w:val="000000"/>
                <w:kern w:val="0"/>
                <w:szCs w:val="21"/>
                <w:lang w:val="de-DE" w:eastAsia="ja-JP"/>
              </w:rPr>
            </w:pPr>
            <w:r w:rsidRPr="000D5460">
              <w:rPr>
                <w:rFonts w:ascii="Times New Roman" w:eastAsia="MS Mincho" w:hAnsi="Times New Roman" w:cs="Times New Roman"/>
                <w:color w:val="000000"/>
                <w:kern w:val="0"/>
                <w:szCs w:val="21"/>
                <w:lang w:val="de-DE" w:eastAsia="ja-JP"/>
              </w:rPr>
              <w:t>Response time</w:t>
            </w:r>
          </w:p>
        </w:tc>
        <w:tc>
          <w:tcPr>
            <w:tcW w:w="1418" w:type="dxa"/>
            <w:tcBorders>
              <w:top w:val="single" w:sz="12" w:space="0" w:color="auto"/>
              <w:bottom w:val="single" w:sz="12" w:space="0" w:color="auto"/>
            </w:tcBorders>
            <w:vAlign w:val="center"/>
          </w:tcPr>
          <w:p w14:paraId="1F7FE3ED" w14:textId="77777777" w:rsidR="004A338E" w:rsidRPr="000D5460" w:rsidRDefault="004A338E" w:rsidP="000D5460">
            <w:pPr>
              <w:widowControl/>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MS Mincho" w:hAnsi="Times New Roman" w:cs="Times New Roman"/>
                <w:color w:val="000000"/>
                <w:kern w:val="0"/>
                <w:szCs w:val="21"/>
                <w:lang w:val="de-DE" w:eastAsia="ja-JP"/>
              </w:rPr>
            </w:pPr>
            <w:r w:rsidRPr="000D5460">
              <w:rPr>
                <w:rFonts w:ascii="Times New Roman" w:eastAsia="MS Mincho" w:hAnsi="Times New Roman" w:cs="Times New Roman"/>
                <w:color w:val="000000"/>
                <w:kern w:val="0"/>
                <w:szCs w:val="21"/>
                <w:lang w:val="de-DE" w:eastAsia="ja-JP"/>
              </w:rPr>
              <w:t>Reference</w:t>
            </w:r>
          </w:p>
        </w:tc>
      </w:tr>
      <w:tr w:rsidR="004A338E" w:rsidRPr="000D5460" w14:paraId="12B10CE0" w14:textId="77777777" w:rsidTr="000D5460">
        <w:trPr>
          <w:cnfStyle w:val="000000100000" w:firstRow="0" w:lastRow="0" w:firstColumn="0" w:lastColumn="0" w:oddVBand="0" w:evenVBand="0" w:oddHBand="1" w:evenHBand="0" w:firstRowFirstColumn="0" w:firstRowLastColumn="0" w:lastRowFirstColumn="0" w:lastRowLastColumn="0"/>
          <w:trHeight w:val="478"/>
          <w:jc w:val="center"/>
        </w:trPr>
        <w:tc>
          <w:tcPr>
            <w:cnfStyle w:val="001000000000" w:firstRow="0" w:lastRow="0" w:firstColumn="1" w:lastColumn="0" w:oddVBand="0" w:evenVBand="0" w:oddHBand="0" w:evenHBand="0" w:firstRowFirstColumn="0" w:firstRowLastColumn="0" w:lastRowFirstColumn="0" w:lastRowLastColumn="0"/>
            <w:tcW w:w="1843" w:type="dxa"/>
            <w:tcBorders>
              <w:top w:val="single" w:sz="12" w:space="0" w:color="auto"/>
            </w:tcBorders>
            <w:vAlign w:val="center"/>
          </w:tcPr>
          <w:p w14:paraId="271BCBB7" w14:textId="77777777" w:rsidR="004A338E" w:rsidRPr="000D5460" w:rsidRDefault="004A338E" w:rsidP="000D5460">
            <w:pPr>
              <w:widowControl/>
              <w:spacing w:line="276" w:lineRule="auto"/>
              <w:jc w:val="center"/>
              <w:rPr>
                <w:rFonts w:ascii="Times New Roman" w:eastAsia="MS Mincho" w:hAnsi="Times New Roman" w:cs="Times New Roman"/>
                <w:color w:val="000000"/>
                <w:kern w:val="0"/>
                <w:szCs w:val="21"/>
                <w:lang w:val="de-DE" w:eastAsia="ja-JP"/>
              </w:rPr>
            </w:pPr>
            <w:r w:rsidRPr="000D5460">
              <w:rPr>
                <w:rFonts w:ascii="Times New Roman" w:eastAsia="MS Mincho" w:hAnsi="Times New Roman" w:cs="Times New Roman"/>
                <w:color w:val="000000"/>
                <w:kern w:val="0"/>
                <w:szCs w:val="21"/>
                <w:lang w:val="de-DE" w:eastAsia="ja-JP"/>
              </w:rPr>
              <w:t>Ionogels</w:t>
            </w:r>
          </w:p>
        </w:tc>
        <w:tc>
          <w:tcPr>
            <w:tcW w:w="1701" w:type="dxa"/>
            <w:tcBorders>
              <w:top w:val="single" w:sz="12" w:space="0" w:color="auto"/>
            </w:tcBorders>
            <w:vAlign w:val="center"/>
          </w:tcPr>
          <w:p w14:paraId="7062E672" w14:textId="77777777" w:rsidR="004A338E" w:rsidRPr="000D5460" w:rsidRDefault="004A338E" w:rsidP="000D5460">
            <w:pPr>
              <w:widowControl/>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color w:val="000000"/>
                <w:kern w:val="0"/>
                <w:szCs w:val="21"/>
                <w:lang w:val="de-DE" w:eastAsia="ja-JP"/>
              </w:rPr>
            </w:pPr>
            <w:r w:rsidRPr="000D5460">
              <w:rPr>
                <w:rFonts w:ascii="Times New Roman" w:eastAsia="等线" w:hAnsi="Times New Roman" w:cs="Times New Roman" w:hint="eastAsia"/>
                <w:color w:val="000000"/>
                <w:kern w:val="0"/>
                <w:sz w:val="24"/>
                <w:szCs w:val="21"/>
                <w:lang w:val="de-DE"/>
              </w:rPr>
              <w:t>≤</w:t>
            </w:r>
            <w:r w:rsidRPr="000D5460">
              <w:rPr>
                <w:rFonts w:ascii="Times New Roman" w:eastAsia="MS Mincho" w:hAnsi="Times New Roman" w:cs="Times New Roman" w:hint="eastAsia"/>
                <w:color w:val="000000"/>
                <w:kern w:val="0"/>
                <w:szCs w:val="21"/>
                <w:lang w:val="de-DE" w:eastAsia="ja-JP"/>
              </w:rPr>
              <w:t>9</w:t>
            </w:r>
            <w:r w:rsidRPr="000D5460">
              <w:rPr>
                <w:rFonts w:ascii="Times New Roman" w:eastAsia="MS Mincho" w:hAnsi="Times New Roman" w:cs="Times New Roman"/>
                <w:color w:val="000000"/>
                <w:kern w:val="0"/>
                <w:szCs w:val="21"/>
                <w:lang w:val="de-DE" w:eastAsia="ja-JP"/>
              </w:rPr>
              <w:t>0%</w:t>
            </w:r>
          </w:p>
        </w:tc>
        <w:tc>
          <w:tcPr>
            <w:tcW w:w="1418" w:type="dxa"/>
            <w:tcBorders>
              <w:top w:val="single" w:sz="12" w:space="0" w:color="auto"/>
            </w:tcBorders>
            <w:vAlign w:val="center"/>
          </w:tcPr>
          <w:p w14:paraId="1D2FA1BF" w14:textId="77777777" w:rsidR="004A338E" w:rsidRPr="000D5460" w:rsidRDefault="004A338E" w:rsidP="000D5460">
            <w:pPr>
              <w:widowControl/>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color w:val="000000"/>
                <w:kern w:val="0"/>
                <w:szCs w:val="21"/>
                <w:lang w:val="de-DE" w:eastAsia="ja-JP"/>
              </w:rPr>
            </w:pPr>
            <w:r w:rsidRPr="000D5460">
              <w:rPr>
                <w:rFonts w:ascii="Times New Roman" w:eastAsia="MS Mincho" w:hAnsi="Times New Roman" w:cs="Times New Roman"/>
                <w:color w:val="000000"/>
                <w:kern w:val="0"/>
                <w:szCs w:val="21"/>
                <w:lang w:val="de-DE" w:eastAsia="ja-JP"/>
              </w:rPr>
              <w:t>-2.1%℃</w:t>
            </w:r>
            <w:r w:rsidRPr="000D5460">
              <w:rPr>
                <w:rFonts w:ascii="Times New Roman" w:eastAsia="MS Mincho" w:hAnsi="Times New Roman" w:cs="Times New Roman"/>
                <w:color w:val="000000"/>
                <w:kern w:val="0"/>
                <w:szCs w:val="21"/>
                <w:vertAlign w:val="superscript"/>
                <w:lang w:val="de-DE" w:eastAsia="ja-JP"/>
              </w:rPr>
              <w:t>-1</w:t>
            </w:r>
          </w:p>
        </w:tc>
        <w:tc>
          <w:tcPr>
            <w:tcW w:w="1275" w:type="dxa"/>
            <w:tcBorders>
              <w:top w:val="single" w:sz="12" w:space="0" w:color="auto"/>
            </w:tcBorders>
            <w:vAlign w:val="center"/>
          </w:tcPr>
          <w:p w14:paraId="475CD974" w14:textId="77777777" w:rsidR="004A338E" w:rsidRPr="000D5460" w:rsidRDefault="004A338E" w:rsidP="000D5460">
            <w:pPr>
              <w:widowControl/>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color w:val="000000"/>
                <w:kern w:val="0"/>
                <w:szCs w:val="21"/>
                <w:lang w:val="de-DE" w:eastAsia="ja-JP"/>
              </w:rPr>
            </w:pPr>
            <w:r w:rsidRPr="000D5460">
              <w:rPr>
                <w:rFonts w:ascii="Times New Roman" w:eastAsia="MS Mincho" w:hAnsi="Times New Roman" w:cs="Times New Roman" w:hint="eastAsia"/>
                <w:color w:val="000000"/>
                <w:kern w:val="0"/>
                <w:szCs w:val="21"/>
                <w:lang w:val="de-DE" w:eastAsia="ja-JP"/>
              </w:rPr>
              <w:t>0</w:t>
            </w:r>
            <w:r w:rsidRPr="000D5460">
              <w:rPr>
                <w:rFonts w:ascii="Times New Roman" w:eastAsia="MS Mincho" w:hAnsi="Times New Roman" w:cs="Times New Roman"/>
                <w:color w:val="000000"/>
                <w:kern w:val="0"/>
                <w:szCs w:val="21"/>
                <w:lang w:val="de-DE" w:eastAsia="ja-JP"/>
              </w:rPr>
              <w:t>.1℃</w:t>
            </w:r>
          </w:p>
        </w:tc>
        <w:tc>
          <w:tcPr>
            <w:tcW w:w="1276" w:type="dxa"/>
            <w:tcBorders>
              <w:top w:val="single" w:sz="12" w:space="0" w:color="auto"/>
            </w:tcBorders>
            <w:vAlign w:val="center"/>
          </w:tcPr>
          <w:p w14:paraId="500F1267" w14:textId="77777777" w:rsidR="004A338E" w:rsidRPr="000D5460" w:rsidRDefault="004A338E" w:rsidP="000D5460">
            <w:pPr>
              <w:widowControl/>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color w:val="000000"/>
                <w:kern w:val="0"/>
                <w:szCs w:val="21"/>
                <w:lang w:val="de-DE" w:eastAsia="ja-JP"/>
              </w:rPr>
            </w:pPr>
            <w:r w:rsidRPr="000D5460">
              <w:rPr>
                <w:rFonts w:ascii="Times New Roman" w:eastAsia="MS Mincho" w:hAnsi="Times New Roman" w:cs="Times New Roman" w:hint="eastAsia"/>
                <w:color w:val="000000"/>
                <w:kern w:val="0"/>
                <w:szCs w:val="21"/>
                <w:lang w:val="de-DE" w:eastAsia="ja-JP"/>
              </w:rPr>
              <w:t>/</w:t>
            </w:r>
          </w:p>
        </w:tc>
        <w:tc>
          <w:tcPr>
            <w:tcW w:w="1418" w:type="dxa"/>
            <w:tcBorders>
              <w:top w:val="single" w:sz="12" w:space="0" w:color="auto"/>
            </w:tcBorders>
            <w:vAlign w:val="center"/>
          </w:tcPr>
          <w:p w14:paraId="6D41DC65" w14:textId="77777777" w:rsidR="004A338E" w:rsidRPr="000D5460" w:rsidRDefault="004A338E" w:rsidP="000D5460">
            <w:pPr>
              <w:widowControl/>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color w:val="000000"/>
                <w:kern w:val="0"/>
                <w:szCs w:val="21"/>
                <w:lang w:val="de-DE" w:eastAsia="ja-JP"/>
              </w:rPr>
            </w:pPr>
            <w:r>
              <w:rPr>
                <w:rFonts w:ascii="Times New Roman" w:eastAsia="MS Mincho" w:hAnsi="Times New Roman" w:cs="Times New Roman"/>
                <w:noProof/>
                <w:color w:val="000000"/>
                <w:kern w:val="0"/>
                <w:szCs w:val="21"/>
                <w:vertAlign w:val="superscript"/>
                <w:lang w:val="de-DE" w:eastAsia="ja-JP"/>
              </w:rPr>
              <w:t>1</w:t>
            </w:r>
          </w:p>
        </w:tc>
      </w:tr>
      <w:tr w:rsidR="004A338E" w:rsidRPr="000D5460" w14:paraId="3AE7D445" w14:textId="77777777" w:rsidTr="003C2386">
        <w:trPr>
          <w:trHeight w:val="572"/>
          <w:jc w:val="center"/>
        </w:trPr>
        <w:tc>
          <w:tcPr>
            <w:cnfStyle w:val="001000000000" w:firstRow="0" w:lastRow="0" w:firstColumn="1" w:lastColumn="0" w:oddVBand="0" w:evenVBand="0" w:oddHBand="0" w:evenHBand="0" w:firstRowFirstColumn="0" w:firstRowLastColumn="0" w:lastRowFirstColumn="0" w:lastRowLastColumn="0"/>
            <w:tcW w:w="1843" w:type="dxa"/>
            <w:vAlign w:val="center"/>
          </w:tcPr>
          <w:p w14:paraId="2D479C5B" w14:textId="77777777" w:rsidR="004A338E" w:rsidRPr="000D5460" w:rsidRDefault="004A338E" w:rsidP="000D5460">
            <w:pPr>
              <w:widowControl/>
              <w:spacing w:line="276" w:lineRule="auto"/>
              <w:jc w:val="center"/>
              <w:rPr>
                <w:rFonts w:ascii="Times New Roman" w:eastAsia="MS Mincho" w:hAnsi="Times New Roman" w:cs="Times New Roman"/>
                <w:color w:val="000000"/>
                <w:kern w:val="0"/>
                <w:szCs w:val="21"/>
                <w:lang w:val="de-DE" w:eastAsia="ja-JP"/>
              </w:rPr>
            </w:pPr>
            <w:r w:rsidRPr="000D5460">
              <w:rPr>
                <w:rFonts w:ascii="Times New Roman" w:eastAsia="MS Mincho" w:hAnsi="Times New Roman" w:cs="Times New Roman"/>
                <w:color w:val="000000"/>
                <w:kern w:val="0"/>
                <w:szCs w:val="21"/>
                <w:lang w:val="de-DE" w:eastAsia="ja-JP"/>
              </w:rPr>
              <w:t>Liquid Crystals</w:t>
            </w:r>
          </w:p>
        </w:tc>
        <w:tc>
          <w:tcPr>
            <w:tcW w:w="1701" w:type="dxa"/>
            <w:vAlign w:val="center"/>
          </w:tcPr>
          <w:p w14:paraId="2F4624A1" w14:textId="77777777" w:rsidR="004A338E" w:rsidRPr="000D5460" w:rsidRDefault="004A338E" w:rsidP="000D5460">
            <w:pPr>
              <w:widowControl/>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color w:val="000000"/>
                <w:kern w:val="0"/>
                <w:szCs w:val="21"/>
                <w:lang w:val="de-DE" w:eastAsia="ja-JP"/>
              </w:rPr>
            </w:pPr>
            <w:r w:rsidRPr="000D5460">
              <w:rPr>
                <w:rFonts w:ascii="Times New Roman" w:eastAsia="MS Mincho" w:hAnsi="Times New Roman" w:cs="Times New Roman" w:hint="eastAsia"/>
                <w:color w:val="000000"/>
                <w:kern w:val="0"/>
                <w:szCs w:val="21"/>
                <w:lang w:val="de-DE" w:eastAsia="ja-JP"/>
              </w:rPr>
              <w:t>6</w:t>
            </w:r>
            <w:r w:rsidRPr="000D5460">
              <w:rPr>
                <w:rFonts w:ascii="Times New Roman" w:eastAsia="MS Mincho" w:hAnsi="Times New Roman" w:cs="Times New Roman"/>
                <w:color w:val="000000"/>
                <w:kern w:val="0"/>
                <w:szCs w:val="21"/>
                <w:lang w:val="de-DE" w:eastAsia="ja-JP"/>
              </w:rPr>
              <w:t>0%-80%</w:t>
            </w:r>
          </w:p>
        </w:tc>
        <w:tc>
          <w:tcPr>
            <w:tcW w:w="1418" w:type="dxa"/>
            <w:vAlign w:val="center"/>
          </w:tcPr>
          <w:p w14:paraId="30F7F899" w14:textId="77777777" w:rsidR="004A338E" w:rsidRPr="000D5460" w:rsidRDefault="004A338E" w:rsidP="000D5460">
            <w:pPr>
              <w:widowControl/>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color w:val="000000"/>
                <w:kern w:val="0"/>
                <w:szCs w:val="21"/>
                <w:lang w:val="de-DE" w:eastAsia="ja-JP"/>
              </w:rPr>
            </w:pPr>
            <w:r w:rsidRPr="000D5460">
              <w:rPr>
                <w:rFonts w:ascii="Times New Roman" w:eastAsia="MS Mincho" w:hAnsi="Times New Roman" w:cs="Times New Roman"/>
                <w:color w:val="000000"/>
                <w:kern w:val="0"/>
                <w:szCs w:val="21"/>
                <w:lang w:val="de-DE" w:eastAsia="ja-JP"/>
              </w:rPr>
              <w:t>-4.05%℃</w:t>
            </w:r>
            <w:r w:rsidRPr="000D5460">
              <w:rPr>
                <w:rFonts w:ascii="Times New Roman" w:eastAsia="MS Mincho" w:hAnsi="Times New Roman" w:cs="Times New Roman"/>
                <w:color w:val="000000"/>
                <w:kern w:val="0"/>
                <w:szCs w:val="21"/>
                <w:vertAlign w:val="superscript"/>
                <w:lang w:val="de-DE" w:eastAsia="ja-JP"/>
              </w:rPr>
              <w:t>-1</w:t>
            </w:r>
          </w:p>
        </w:tc>
        <w:tc>
          <w:tcPr>
            <w:tcW w:w="1275" w:type="dxa"/>
            <w:vAlign w:val="center"/>
          </w:tcPr>
          <w:p w14:paraId="3408E3B1" w14:textId="77777777" w:rsidR="004A338E" w:rsidRPr="000D5460" w:rsidRDefault="004A338E" w:rsidP="000D5460">
            <w:pPr>
              <w:widowControl/>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color w:val="000000"/>
                <w:kern w:val="0"/>
                <w:szCs w:val="21"/>
                <w:lang w:val="de-DE" w:eastAsia="ja-JP"/>
              </w:rPr>
            </w:pPr>
            <w:r w:rsidRPr="000D5460">
              <w:rPr>
                <w:rFonts w:ascii="Times New Roman" w:eastAsia="MS Mincho" w:hAnsi="Times New Roman" w:cs="Times New Roman" w:hint="eastAsia"/>
                <w:color w:val="000000"/>
                <w:kern w:val="0"/>
                <w:szCs w:val="21"/>
                <w:lang w:val="de-DE" w:eastAsia="ja-JP"/>
              </w:rPr>
              <w:t>/</w:t>
            </w:r>
          </w:p>
        </w:tc>
        <w:tc>
          <w:tcPr>
            <w:tcW w:w="1276" w:type="dxa"/>
            <w:vAlign w:val="center"/>
          </w:tcPr>
          <w:p w14:paraId="5413DC89" w14:textId="77777777" w:rsidR="004A338E" w:rsidRPr="000D5460" w:rsidRDefault="004A338E" w:rsidP="000D5460">
            <w:pPr>
              <w:widowControl/>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color w:val="000000"/>
                <w:kern w:val="0"/>
                <w:szCs w:val="21"/>
                <w:lang w:val="de-DE" w:eastAsia="ja-JP"/>
              </w:rPr>
            </w:pPr>
            <w:r w:rsidRPr="000D5460">
              <w:rPr>
                <w:rFonts w:ascii="Times New Roman" w:eastAsia="MS Mincho" w:hAnsi="Times New Roman" w:cs="Times New Roman" w:hint="eastAsia"/>
                <w:color w:val="000000"/>
                <w:kern w:val="0"/>
                <w:szCs w:val="21"/>
                <w:lang w:val="de-DE" w:eastAsia="ja-JP"/>
              </w:rPr>
              <w:t>1</w:t>
            </w:r>
            <w:r w:rsidRPr="000D5460">
              <w:rPr>
                <w:rFonts w:ascii="Times New Roman" w:eastAsia="MS Mincho" w:hAnsi="Times New Roman" w:cs="Times New Roman"/>
                <w:color w:val="000000"/>
                <w:kern w:val="0"/>
                <w:szCs w:val="21"/>
                <w:lang w:val="de-DE" w:eastAsia="ja-JP"/>
              </w:rPr>
              <w:t xml:space="preserve">01 </w:t>
            </w:r>
            <w:r w:rsidRPr="000D5460">
              <w:rPr>
                <w:rFonts w:ascii="Times New Roman" w:eastAsia="MS Mincho" w:hAnsi="Times New Roman" w:cs="Times New Roman" w:hint="eastAsia"/>
                <w:color w:val="000000"/>
                <w:kern w:val="0"/>
                <w:szCs w:val="21"/>
                <w:lang w:val="de-DE" w:eastAsia="ja-JP"/>
              </w:rPr>
              <w:t>s</w:t>
            </w:r>
          </w:p>
        </w:tc>
        <w:tc>
          <w:tcPr>
            <w:tcW w:w="1418" w:type="dxa"/>
            <w:vAlign w:val="center"/>
          </w:tcPr>
          <w:p w14:paraId="19004871" w14:textId="77777777" w:rsidR="004A338E" w:rsidRPr="000D5460" w:rsidRDefault="004A338E" w:rsidP="000D5460">
            <w:pPr>
              <w:widowControl/>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color w:val="000000"/>
                <w:kern w:val="0"/>
                <w:szCs w:val="21"/>
                <w:lang w:val="de-DE" w:eastAsia="ja-JP"/>
              </w:rPr>
            </w:pPr>
            <w:r>
              <w:rPr>
                <w:rFonts w:ascii="Times New Roman" w:eastAsia="MS Mincho" w:hAnsi="Times New Roman" w:cs="Times New Roman"/>
                <w:noProof/>
                <w:color w:val="000000"/>
                <w:kern w:val="0"/>
                <w:szCs w:val="21"/>
                <w:vertAlign w:val="superscript"/>
                <w:lang w:val="de-DE" w:eastAsia="ja-JP"/>
              </w:rPr>
              <w:t>2</w:t>
            </w:r>
          </w:p>
        </w:tc>
      </w:tr>
      <w:tr w:rsidR="004A338E" w:rsidRPr="000D5460" w14:paraId="428FA73E" w14:textId="77777777" w:rsidTr="000D5460">
        <w:trPr>
          <w:cnfStyle w:val="000000100000" w:firstRow="0" w:lastRow="0" w:firstColumn="0" w:lastColumn="0" w:oddVBand="0" w:evenVBand="0" w:oddHBand="1" w:evenHBand="0" w:firstRowFirstColumn="0" w:firstRowLastColumn="0" w:lastRowFirstColumn="0" w:lastRowLastColumn="0"/>
          <w:trHeight w:val="1132"/>
          <w:jc w:val="center"/>
        </w:trPr>
        <w:tc>
          <w:tcPr>
            <w:cnfStyle w:val="001000000000" w:firstRow="0" w:lastRow="0" w:firstColumn="1" w:lastColumn="0" w:oddVBand="0" w:evenVBand="0" w:oddHBand="0" w:evenHBand="0" w:firstRowFirstColumn="0" w:firstRowLastColumn="0" w:lastRowFirstColumn="0" w:lastRowLastColumn="0"/>
            <w:tcW w:w="1843" w:type="dxa"/>
            <w:vAlign w:val="center"/>
          </w:tcPr>
          <w:p w14:paraId="6AC71DE6" w14:textId="77777777" w:rsidR="004A338E" w:rsidRPr="000D5460" w:rsidRDefault="004A338E" w:rsidP="000D5460">
            <w:pPr>
              <w:widowControl/>
              <w:spacing w:line="276" w:lineRule="auto"/>
              <w:jc w:val="center"/>
              <w:rPr>
                <w:rFonts w:ascii="Times New Roman" w:eastAsia="MS Mincho" w:hAnsi="Times New Roman" w:cs="Times New Roman"/>
                <w:color w:val="000000"/>
                <w:kern w:val="0"/>
                <w:szCs w:val="21"/>
                <w:lang w:val="de-DE" w:eastAsia="ja-JP"/>
              </w:rPr>
            </w:pPr>
            <w:r w:rsidRPr="000D5460">
              <w:rPr>
                <w:rFonts w:ascii="Times New Roman" w:eastAsia="MS Mincho" w:hAnsi="Times New Roman" w:cs="Times New Roman"/>
                <w:color w:val="000000"/>
                <w:kern w:val="0"/>
                <w:szCs w:val="21"/>
                <w:lang w:val="de-DE" w:eastAsia="ja-JP"/>
              </w:rPr>
              <w:t>Ion Doped Transparent Ceramics</w:t>
            </w:r>
          </w:p>
        </w:tc>
        <w:tc>
          <w:tcPr>
            <w:tcW w:w="1701" w:type="dxa"/>
            <w:vAlign w:val="center"/>
          </w:tcPr>
          <w:p w14:paraId="73D301A7" w14:textId="77777777" w:rsidR="004A338E" w:rsidRPr="000D5460" w:rsidRDefault="004A338E" w:rsidP="000D5460">
            <w:pPr>
              <w:widowControl/>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color w:val="000000"/>
                <w:kern w:val="0"/>
                <w:szCs w:val="21"/>
                <w:lang w:val="de-DE" w:eastAsia="ja-JP"/>
              </w:rPr>
            </w:pPr>
            <w:r w:rsidRPr="000D5460">
              <w:rPr>
                <w:rFonts w:ascii="Times New Roman" w:eastAsia="等线" w:hAnsi="Times New Roman" w:cs="Times New Roman" w:hint="eastAsia"/>
                <w:color w:val="000000"/>
                <w:kern w:val="0"/>
                <w:sz w:val="24"/>
                <w:szCs w:val="21"/>
                <w:lang w:val="de-DE"/>
              </w:rPr>
              <w:t>≤</w:t>
            </w:r>
            <w:r w:rsidRPr="000D5460">
              <w:rPr>
                <w:rFonts w:ascii="Times New Roman" w:eastAsia="MS Mincho" w:hAnsi="Times New Roman" w:cs="Times New Roman"/>
                <w:color w:val="000000"/>
                <w:kern w:val="0"/>
                <w:szCs w:val="21"/>
                <w:lang w:val="de-DE" w:eastAsia="ja-JP"/>
              </w:rPr>
              <w:t>70%</w:t>
            </w:r>
          </w:p>
        </w:tc>
        <w:tc>
          <w:tcPr>
            <w:tcW w:w="1418" w:type="dxa"/>
            <w:vAlign w:val="center"/>
          </w:tcPr>
          <w:p w14:paraId="00F362AD" w14:textId="77777777" w:rsidR="004A338E" w:rsidRPr="000D5460" w:rsidRDefault="004A338E" w:rsidP="000D5460">
            <w:pPr>
              <w:widowControl/>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color w:val="000000"/>
                <w:kern w:val="0"/>
                <w:szCs w:val="21"/>
                <w:lang w:val="de-DE" w:eastAsia="ja-JP"/>
              </w:rPr>
            </w:pPr>
            <w:r w:rsidRPr="000D5460">
              <w:rPr>
                <w:rFonts w:ascii="Times New Roman" w:eastAsia="MS Mincho" w:hAnsi="Times New Roman" w:cs="Times New Roman"/>
                <w:color w:val="000000"/>
                <w:kern w:val="0"/>
                <w:szCs w:val="21"/>
                <w:lang w:val="de-DE" w:eastAsia="ja-JP"/>
              </w:rPr>
              <w:t>1.24%℃</w:t>
            </w:r>
            <w:r w:rsidRPr="000D5460">
              <w:rPr>
                <w:rFonts w:ascii="Times New Roman" w:eastAsia="MS Mincho" w:hAnsi="Times New Roman" w:cs="Times New Roman"/>
                <w:color w:val="000000"/>
                <w:kern w:val="0"/>
                <w:szCs w:val="21"/>
                <w:vertAlign w:val="superscript"/>
                <w:lang w:val="de-DE" w:eastAsia="ja-JP"/>
              </w:rPr>
              <w:t>-1</w:t>
            </w:r>
          </w:p>
        </w:tc>
        <w:tc>
          <w:tcPr>
            <w:tcW w:w="1275" w:type="dxa"/>
            <w:vAlign w:val="center"/>
          </w:tcPr>
          <w:p w14:paraId="141D35D5" w14:textId="77777777" w:rsidR="004A338E" w:rsidRPr="000D5460" w:rsidRDefault="004A338E" w:rsidP="000D5460">
            <w:pPr>
              <w:widowControl/>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color w:val="000000"/>
                <w:kern w:val="0"/>
                <w:szCs w:val="21"/>
                <w:lang w:val="de-DE" w:eastAsia="ja-JP"/>
              </w:rPr>
            </w:pPr>
            <w:r w:rsidRPr="000D5460">
              <w:rPr>
                <w:rFonts w:ascii="Times New Roman" w:eastAsia="MS Mincho" w:hAnsi="Times New Roman" w:cs="Times New Roman" w:hint="eastAsia"/>
                <w:color w:val="000000"/>
                <w:kern w:val="0"/>
                <w:szCs w:val="21"/>
                <w:lang w:val="de-DE" w:eastAsia="ja-JP"/>
              </w:rPr>
              <w:t>3</w:t>
            </w:r>
            <w:r w:rsidRPr="000D5460">
              <w:rPr>
                <w:rFonts w:ascii="Times New Roman" w:eastAsia="MS Mincho" w:hAnsi="Times New Roman" w:cs="Times New Roman"/>
                <w:color w:val="000000"/>
                <w:kern w:val="0"/>
                <w:szCs w:val="21"/>
                <w:lang w:val="de-DE" w:eastAsia="ja-JP"/>
              </w:rPr>
              <w:t>℃</w:t>
            </w:r>
          </w:p>
        </w:tc>
        <w:tc>
          <w:tcPr>
            <w:tcW w:w="1276" w:type="dxa"/>
            <w:vAlign w:val="center"/>
          </w:tcPr>
          <w:p w14:paraId="3FA6DB96" w14:textId="77777777" w:rsidR="004A338E" w:rsidRPr="000D5460" w:rsidRDefault="004A338E" w:rsidP="000D5460">
            <w:pPr>
              <w:widowControl/>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color w:val="000000"/>
                <w:kern w:val="0"/>
                <w:szCs w:val="21"/>
                <w:lang w:val="de-DE" w:eastAsia="ja-JP"/>
              </w:rPr>
            </w:pPr>
            <w:r w:rsidRPr="000D5460">
              <w:rPr>
                <w:rFonts w:ascii="Times New Roman" w:eastAsia="MS Mincho" w:hAnsi="Times New Roman" w:cs="Times New Roman" w:hint="eastAsia"/>
                <w:color w:val="000000"/>
                <w:kern w:val="0"/>
                <w:szCs w:val="21"/>
                <w:lang w:val="de-DE" w:eastAsia="ja-JP"/>
              </w:rPr>
              <w:t>/</w:t>
            </w:r>
          </w:p>
        </w:tc>
        <w:tc>
          <w:tcPr>
            <w:tcW w:w="1418" w:type="dxa"/>
            <w:vAlign w:val="center"/>
          </w:tcPr>
          <w:p w14:paraId="7F42D91A" w14:textId="77777777" w:rsidR="004A338E" w:rsidRPr="000D5460" w:rsidRDefault="004A338E" w:rsidP="000D5460">
            <w:pPr>
              <w:widowControl/>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color w:val="000000"/>
                <w:kern w:val="0"/>
                <w:szCs w:val="21"/>
                <w:lang w:val="de-DE" w:eastAsia="ja-JP"/>
              </w:rPr>
            </w:pPr>
            <w:r>
              <w:rPr>
                <w:rFonts w:ascii="Times New Roman" w:eastAsia="MS Mincho" w:hAnsi="Times New Roman" w:cs="Times New Roman"/>
                <w:noProof/>
                <w:color w:val="000000"/>
                <w:kern w:val="0"/>
                <w:szCs w:val="21"/>
                <w:vertAlign w:val="superscript"/>
                <w:lang w:val="de-DE" w:eastAsia="ja-JP"/>
              </w:rPr>
              <w:t>3</w:t>
            </w:r>
          </w:p>
        </w:tc>
      </w:tr>
      <w:tr w:rsidR="004A338E" w:rsidRPr="000D5460" w14:paraId="2277C3F1" w14:textId="77777777" w:rsidTr="003C2386">
        <w:trPr>
          <w:trHeight w:val="851"/>
          <w:jc w:val="center"/>
        </w:trPr>
        <w:tc>
          <w:tcPr>
            <w:cnfStyle w:val="001000000000" w:firstRow="0" w:lastRow="0" w:firstColumn="1" w:lastColumn="0" w:oddVBand="0" w:evenVBand="0" w:oddHBand="0" w:evenHBand="0" w:firstRowFirstColumn="0" w:firstRowLastColumn="0" w:lastRowFirstColumn="0" w:lastRowLastColumn="0"/>
            <w:tcW w:w="1843" w:type="dxa"/>
            <w:vAlign w:val="center"/>
          </w:tcPr>
          <w:p w14:paraId="1C0FC579" w14:textId="77777777" w:rsidR="004A338E" w:rsidRPr="000D5460" w:rsidRDefault="004A338E" w:rsidP="000D5460">
            <w:pPr>
              <w:widowControl/>
              <w:spacing w:line="276" w:lineRule="auto"/>
              <w:jc w:val="center"/>
              <w:rPr>
                <w:rFonts w:ascii="Times New Roman" w:eastAsia="MS Mincho" w:hAnsi="Times New Roman" w:cs="Times New Roman"/>
                <w:color w:val="000000"/>
                <w:kern w:val="0"/>
                <w:szCs w:val="21"/>
                <w:lang w:val="de-DE" w:eastAsia="ja-JP"/>
              </w:rPr>
            </w:pPr>
            <w:r w:rsidRPr="000D5460">
              <w:rPr>
                <w:rFonts w:ascii="Times New Roman" w:eastAsia="MS Mincho" w:hAnsi="Times New Roman" w:cs="Times New Roman"/>
                <w:color w:val="000000"/>
                <w:kern w:val="0"/>
                <w:szCs w:val="21"/>
                <w:lang w:val="de-DE" w:eastAsia="ja-JP"/>
              </w:rPr>
              <w:t>Polymer Matrix Composites</w:t>
            </w:r>
          </w:p>
        </w:tc>
        <w:tc>
          <w:tcPr>
            <w:tcW w:w="1701" w:type="dxa"/>
            <w:vAlign w:val="center"/>
          </w:tcPr>
          <w:p w14:paraId="24178588" w14:textId="77777777" w:rsidR="004A338E" w:rsidRPr="000D5460" w:rsidRDefault="004A338E" w:rsidP="000D5460">
            <w:pPr>
              <w:widowControl/>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color w:val="000000"/>
                <w:kern w:val="0"/>
                <w:szCs w:val="21"/>
                <w:lang w:val="de-DE" w:eastAsia="ja-JP"/>
              </w:rPr>
            </w:pPr>
            <w:r w:rsidRPr="000D5460">
              <w:rPr>
                <w:rFonts w:ascii="Times New Roman" w:eastAsia="MS Mincho" w:hAnsi="Times New Roman" w:cs="Times New Roman"/>
                <w:color w:val="000000"/>
                <w:kern w:val="0"/>
                <w:szCs w:val="21"/>
                <w:lang w:val="de-DE" w:eastAsia="ja-JP"/>
              </w:rPr>
              <w:t>70%-75%</w:t>
            </w:r>
          </w:p>
        </w:tc>
        <w:tc>
          <w:tcPr>
            <w:tcW w:w="1418" w:type="dxa"/>
            <w:vAlign w:val="center"/>
          </w:tcPr>
          <w:p w14:paraId="356A6C54" w14:textId="77777777" w:rsidR="004A338E" w:rsidRPr="000D5460" w:rsidRDefault="004A338E" w:rsidP="000D5460">
            <w:pPr>
              <w:widowControl/>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color w:val="000000"/>
                <w:kern w:val="0"/>
                <w:szCs w:val="21"/>
                <w:lang w:val="de-DE" w:eastAsia="ja-JP"/>
              </w:rPr>
            </w:pPr>
            <w:r w:rsidRPr="000D5460">
              <w:rPr>
                <w:rFonts w:ascii="Times New Roman" w:eastAsia="MS Mincho" w:hAnsi="Times New Roman" w:cs="Times New Roman"/>
                <w:color w:val="000000"/>
                <w:kern w:val="0"/>
                <w:szCs w:val="21"/>
                <w:lang w:val="de-DE" w:eastAsia="ja-JP"/>
              </w:rPr>
              <w:t>1.34%℃</w:t>
            </w:r>
            <w:r w:rsidRPr="000D5460">
              <w:rPr>
                <w:rFonts w:ascii="Times New Roman" w:eastAsia="MS Mincho" w:hAnsi="Times New Roman" w:cs="Times New Roman"/>
                <w:color w:val="000000"/>
                <w:kern w:val="0"/>
                <w:szCs w:val="21"/>
                <w:vertAlign w:val="superscript"/>
                <w:lang w:val="de-DE" w:eastAsia="ja-JP"/>
              </w:rPr>
              <w:t>-1</w:t>
            </w:r>
            <w:r w:rsidRPr="000D5460">
              <w:rPr>
                <w:rFonts w:ascii="Times New Roman" w:eastAsia="MS Mincho" w:hAnsi="Times New Roman" w:cs="Times New Roman"/>
                <w:color w:val="000000"/>
                <w:kern w:val="0"/>
                <w:szCs w:val="21"/>
                <w:lang w:val="de-DE" w:eastAsia="ja-JP"/>
              </w:rPr>
              <w:t xml:space="preserve">   </w:t>
            </w:r>
          </w:p>
        </w:tc>
        <w:tc>
          <w:tcPr>
            <w:tcW w:w="1275" w:type="dxa"/>
            <w:vAlign w:val="center"/>
          </w:tcPr>
          <w:p w14:paraId="4ECA95A7" w14:textId="77777777" w:rsidR="004A338E" w:rsidRPr="000D5460" w:rsidRDefault="004A338E" w:rsidP="000D5460">
            <w:pPr>
              <w:widowControl/>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color w:val="000000"/>
                <w:kern w:val="0"/>
                <w:szCs w:val="21"/>
                <w:lang w:val="de-DE" w:eastAsia="ja-JP"/>
              </w:rPr>
            </w:pPr>
            <w:r w:rsidRPr="000D5460">
              <w:rPr>
                <w:rFonts w:ascii="Times New Roman" w:eastAsia="MS Mincho" w:hAnsi="Times New Roman" w:cs="Times New Roman" w:hint="eastAsia"/>
                <w:color w:val="000000"/>
                <w:kern w:val="0"/>
                <w:szCs w:val="21"/>
                <w:lang w:val="de-DE" w:eastAsia="ja-JP"/>
              </w:rPr>
              <w:t>0</w:t>
            </w:r>
            <w:r w:rsidRPr="000D5460">
              <w:rPr>
                <w:rFonts w:ascii="Times New Roman" w:eastAsia="MS Mincho" w:hAnsi="Times New Roman" w:cs="Times New Roman"/>
                <w:color w:val="000000"/>
                <w:kern w:val="0"/>
                <w:szCs w:val="21"/>
                <w:lang w:val="de-DE" w:eastAsia="ja-JP"/>
              </w:rPr>
              <w:t>.2℃</w:t>
            </w:r>
          </w:p>
        </w:tc>
        <w:tc>
          <w:tcPr>
            <w:tcW w:w="1276" w:type="dxa"/>
            <w:vAlign w:val="center"/>
          </w:tcPr>
          <w:p w14:paraId="4CDBF7EA" w14:textId="77777777" w:rsidR="004A338E" w:rsidRPr="000D5460" w:rsidRDefault="004A338E" w:rsidP="000D5460">
            <w:pPr>
              <w:widowControl/>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color w:val="000000"/>
                <w:kern w:val="0"/>
                <w:szCs w:val="21"/>
                <w:lang w:val="de-DE" w:eastAsia="ja-JP"/>
              </w:rPr>
            </w:pPr>
            <w:r w:rsidRPr="000D5460">
              <w:rPr>
                <w:rFonts w:ascii="Times New Roman" w:eastAsia="MS Mincho" w:hAnsi="Times New Roman" w:cs="Times New Roman" w:hint="eastAsia"/>
                <w:color w:val="000000"/>
                <w:kern w:val="0"/>
                <w:szCs w:val="21"/>
                <w:lang w:val="de-DE" w:eastAsia="ja-JP"/>
              </w:rPr>
              <w:t>/</w:t>
            </w:r>
          </w:p>
        </w:tc>
        <w:tc>
          <w:tcPr>
            <w:tcW w:w="1418" w:type="dxa"/>
            <w:vAlign w:val="center"/>
          </w:tcPr>
          <w:p w14:paraId="2DC2BA74" w14:textId="77777777" w:rsidR="004A338E" w:rsidRPr="000D5460" w:rsidRDefault="004A338E" w:rsidP="000D5460">
            <w:pPr>
              <w:widowControl/>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color w:val="000000"/>
                <w:kern w:val="0"/>
                <w:szCs w:val="21"/>
                <w:lang w:val="de-DE" w:eastAsia="ja-JP"/>
              </w:rPr>
            </w:pPr>
            <w:r>
              <w:rPr>
                <w:rFonts w:ascii="Times New Roman" w:eastAsia="MS Mincho" w:hAnsi="Times New Roman" w:cs="Times New Roman"/>
                <w:noProof/>
                <w:color w:val="000000"/>
                <w:kern w:val="0"/>
                <w:szCs w:val="21"/>
                <w:vertAlign w:val="superscript"/>
                <w:lang w:val="de-DE" w:eastAsia="ja-JP"/>
              </w:rPr>
              <w:t>4</w:t>
            </w:r>
          </w:p>
        </w:tc>
      </w:tr>
      <w:tr w:rsidR="004A338E" w:rsidRPr="000D5460" w14:paraId="7AE66E30" w14:textId="77777777" w:rsidTr="000D5460">
        <w:trPr>
          <w:cnfStyle w:val="000000100000" w:firstRow="0" w:lastRow="0" w:firstColumn="0" w:lastColumn="0" w:oddVBand="0" w:evenVBand="0" w:oddHBand="1" w:evenHBand="0" w:firstRowFirstColumn="0" w:firstRowLastColumn="0" w:lastRowFirstColumn="0" w:lastRowLastColumn="0"/>
          <w:trHeight w:val="566"/>
          <w:jc w:val="center"/>
        </w:trPr>
        <w:tc>
          <w:tcPr>
            <w:cnfStyle w:val="001000000000" w:firstRow="0" w:lastRow="0" w:firstColumn="1" w:lastColumn="0" w:oddVBand="0" w:evenVBand="0" w:oddHBand="0" w:evenHBand="0" w:firstRowFirstColumn="0" w:firstRowLastColumn="0" w:lastRowFirstColumn="0" w:lastRowLastColumn="0"/>
            <w:tcW w:w="1843" w:type="dxa"/>
            <w:tcBorders>
              <w:bottom w:val="nil"/>
            </w:tcBorders>
            <w:vAlign w:val="center"/>
          </w:tcPr>
          <w:p w14:paraId="67A4B92F" w14:textId="77777777" w:rsidR="004A338E" w:rsidRPr="000D5460" w:rsidRDefault="004A338E" w:rsidP="000D5460">
            <w:pPr>
              <w:widowControl/>
              <w:spacing w:line="276" w:lineRule="auto"/>
              <w:jc w:val="center"/>
              <w:rPr>
                <w:rFonts w:ascii="Times New Roman" w:eastAsia="MS Mincho" w:hAnsi="Times New Roman" w:cs="Times New Roman"/>
                <w:color w:val="000000"/>
                <w:kern w:val="0"/>
                <w:szCs w:val="21"/>
                <w:lang w:val="de-DE" w:eastAsia="ja-JP"/>
              </w:rPr>
            </w:pPr>
            <w:r w:rsidRPr="000D5460">
              <w:rPr>
                <w:rFonts w:ascii="Times New Roman" w:eastAsia="MS Mincho" w:hAnsi="Times New Roman" w:cs="Times New Roman"/>
                <w:color w:val="000000"/>
                <w:kern w:val="0"/>
                <w:szCs w:val="21"/>
                <w:lang w:val="de-DE" w:eastAsia="ja-JP"/>
              </w:rPr>
              <w:t>Metal Mesh</w:t>
            </w:r>
          </w:p>
        </w:tc>
        <w:tc>
          <w:tcPr>
            <w:tcW w:w="1701" w:type="dxa"/>
            <w:tcBorders>
              <w:bottom w:val="nil"/>
            </w:tcBorders>
            <w:vAlign w:val="center"/>
          </w:tcPr>
          <w:p w14:paraId="3561289A" w14:textId="77777777" w:rsidR="004A338E" w:rsidRPr="000D5460" w:rsidRDefault="004A338E" w:rsidP="000D5460">
            <w:pPr>
              <w:widowControl/>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color w:val="000000"/>
                <w:kern w:val="0"/>
                <w:szCs w:val="21"/>
                <w:lang w:val="de-DE" w:eastAsia="ja-JP"/>
              </w:rPr>
            </w:pPr>
            <w:r w:rsidRPr="000D5460">
              <w:rPr>
                <w:rFonts w:ascii="Times New Roman" w:eastAsia="MS Mincho" w:hAnsi="Times New Roman" w:cs="Times New Roman"/>
                <w:color w:val="000000"/>
                <w:kern w:val="0"/>
                <w:szCs w:val="21"/>
                <w:lang w:val="de-DE" w:eastAsia="ja-JP"/>
              </w:rPr>
              <w:t>65%-82%</w:t>
            </w:r>
          </w:p>
        </w:tc>
        <w:tc>
          <w:tcPr>
            <w:tcW w:w="1418" w:type="dxa"/>
            <w:tcBorders>
              <w:bottom w:val="nil"/>
            </w:tcBorders>
            <w:vAlign w:val="center"/>
          </w:tcPr>
          <w:p w14:paraId="6B5F5E54" w14:textId="77777777" w:rsidR="004A338E" w:rsidRPr="000D5460" w:rsidRDefault="004A338E" w:rsidP="000D5460">
            <w:pPr>
              <w:widowControl/>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color w:val="000000"/>
                <w:kern w:val="0"/>
                <w:szCs w:val="21"/>
                <w:lang w:val="de-DE" w:eastAsia="ja-JP"/>
              </w:rPr>
            </w:pPr>
            <w:r w:rsidRPr="000D5460">
              <w:rPr>
                <w:rFonts w:ascii="Times New Roman" w:eastAsia="MS Mincho" w:hAnsi="Times New Roman" w:cs="Times New Roman"/>
                <w:color w:val="000000"/>
                <w:kern w:val="0"/>
                <w:szCs w:val="21"/>
                <w:lang w:val="de-DE" w:eastAsia="ja-JP"/>
              </w:rPr>
              <w:t>0.272%℃</w:t>
            </w:r>
            <w:r w:rsidRPr="000D5460">
              <w:rPr>
                <w:rFonts w:ascii="Times New Roman" w:eastAsia="MS Mincho" w:hAnsi="Times New Roman" w:cs="Times New Roman"/>
                <w:color w:val="000000"/>
                <w:kern w:val="0"/>
                <w:szCs w:val="21"/>
                <w:vertAlign w:val="superscript"/>
                <w:lang w:val="de-DE" w:eastAsia="ja-JP"/>
              </w:rPr>
              <w:t>-1</w:t>
            </w:r>
          </w:p>
        </w:tc>
        <w:tc>
          <w:tcPr>
            <w:tcW w:w="1275" w:type="dxa"/>
            <w:tcBorders>
              <w:bottom w:val="nil"/>
            </w:tcBorders>
            <w:vAlign w:val="center"/>
          </w:tcPr>
          <w:p w14:paraId="44B2BA2C" w14:textId="77777777" w:rsidR="004A338E" w:rsidRPr="000D5460" w:rsidRDefault="004A338E" w:rsidP="000D5460">
            <w:pPr>
              <w:widowControl/>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color w:val="000000"/>
                <w:kern w:val="0"/>
                <w:szCs w:val="21"/>
                <w:lang w:val="de-DE" w:eastAsia="ja-JP"/>
              </w:rPr>
            </w:pPr>
            <w:r w:rsidRPr="000D5460">
              <w:rPr>
                <w:rFonts w:ascii="Times New Roman" w:eastAsia="MS Mincho" w:hAnsi="Times New Roman" w:cs="Times New Roman" w:hint="eastAsia"/>
                <w:color w:val="000000"/>
                <w:kern w:val="0"/>
                <w:szCs w:val="21"/>
                <w:lang w:val="de-DE" w:eastAsia="ja-JP"/>
              </w:rPr>
              <w:t>0</w:t>
            </w:r>
            <w:r w:rsidRPr="000D5460">
              <w:rPr>
                <w:rFonts w:ascii="Times New Roman" w:eastAsia="MS Mincho" w:hAnsi="Times New Roman" w:cs="Times New Roman"/>
                <w:color w:val="000000"/>
                <w:kern w:val="0"/>
                <w:szCs w:val="21"/>
                <w:lang w:val="de-DE" w:eastAsia="ja-JP"/>
              </w:rPr>
              <w:t>.26℃</w:t>
            </w:r>
          </w:p>
        </w:tc>
        <w:tc>
          <w:tcPr>
            <w:tcW w:w="1276" w:type="dxa"/>
            <w:tcBorders>
              <w:bottom w:val="nil"/>
            </w:tcBorders>
            <w:vAlign w:val="center"/>
          </w:tcPr>
          <w:p w14:paraId="179CF4FE" w14:textId="77777777" w:rsidR="004A338E" w:rsidRPr="000D5460" w:rsidRDefault="004A338E" w:rsidP="000D5460">
            <w:pPr>
              <w:widowControl/>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color w:val="000000"/>
                <w:kern w:val="0"/>
                <w:szCs w:val="21"/>
                <w:lang w:val="de-DE" w:eastAsia="ja-JP"/>
              </w:rPr>
            </w:pPr>
            <w:r w:rsidRPr="000D5460">
              <w:rPr>
                <w:rFonts w:ascii="Times New Roman" w:eastAsia="MS Mincho" w:hAnsi="Times New Roman" w:cs="Times New Roman" w:hint="eastAsia"/>
                <w:color w:val="000000"/>
                <w:kern w:val="0"/>
                <w:szCs w:val="21"/>
                <w:lang w:val="de-DE" w:eastAsia="ja-JP"/>
              </w:rPr>
              <w:t>/</w:t>
            </w:r>
          </w:p>
        </w:tc>
        <w:tc>
          <w:tcPr>
            <w:tcW w:w="1418" w:type="dxa"/>
            <w:tcBorders>
              <w:bottom w:val="nil"/>
            </w:tcBorders>
            <w:vAlign w:val="center"/>
          </w:tcPr>
          <w:p w14:paraId="7B6F60ED" w14:textId="77777777" w:rsidR="004A338E" w:rsidRPr="000D5460" w:rsidRDefault="004A338E" w:rsidP="000D5460">
            <w:pPr>
              <w:widowControl/>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color w:val="000000"/>
                <w:kern w:val="0"/>
                <w:szCs w:val="21"/>
                <w:lang w:val="de-DE" w:eastAsia="ja-JP"/>
              </w:rPr>
            </w:pPr>
            <w:r>
              <w:rPr>
                <w:rFonts w:ascii="Times New Roman" w:eastAsia="MS Mincho" w:hAnsi="Times New Roman" w:cs="Times New Roman"/>
                <w:noProof/>
                <w:color w:val="000000"/>
                <w:kern w:val="0"/>
                <w:szCs w:val="21"/>
                <w:vertAlign w:val="superscript"/>
                <w:lang w:val="de-DE" w:eastAsia="ja-JP"/>
              </w:rPr>
              <w:t>5</w:t>
            </w:r>
          </w:p>
        </w:tc>
      </w:tr>
      <w:tr w:rsidR="004A338E" w:rsidRPr="000D5460" w14:paraId="017E0EE0" w14:textId="77777777" w:rsidTr="003C2386">
        <w:trPr>
          <w:trHeight w:val="1269"/>
          <w:jc w:val="center"/>
        </w:trPr>
        <w:tc>
          <w:tcPr>
            <w:cnfStyle w:val="001000000000" w:firstRow="0" w:lastRow="0" w:firstColumn="1" w:lastColumn="0" w:oddVBand="0" w:evenVBand="0" w:oddHBand="0" w:evenHBand="0" w:firstRowFirstColumn="0" w:firstRowLastColumn="0" w:lastRowFirstColumn="0" w:lastRowLastColumn="0"/>
            <w:tcW w:w="1843" w:type="dxa"/>
            <w:tcBorders>
              <w:top w:val="nil"/>
              <w:bottom w:val="single" w:sz="12" w:space="0" w:color="auto"/>
            </w:tcBorders>
            <w:vAlign w:val="center"/>
          </w:tcPr>
          <w:p w14:paraId="751E1EA5" w14:textId="77777777" w:rsidR="004A338E" w:rsidRPr="000D5460" w:rsidRDefault="004A338E" w:rsidP="000D5460">
            <w:pPr>
              <w:widowControl/>
              <w:spacing w:line="276" w:lineRule="auto"/>
              <w:jc w:val="center"/>
              <w:rPr>
                <w:rFonts w:ascii="Times New Roman" w:eastAsia="MS Mincho" w:hAnsi="Times New Roman" w:cs="Times New Roman"/>
                <w:color w:val="000000"/>
                <w:kern w:val="0"/>
                <w:szCs w:val="21"/>
                <w:lang w:val="de-DE" w:eastAsia="ja-JP"/>
              </w:rPr>
            </w:pPr>
            <w:r w:rsidRPr="000D5460">
              <w:rPr>
                <w:rFonts w:ascii="Times New Roman" w:eastAsia="MS Mincho" w:hAnsi="Times New Roman" w:cs="Times New Roman"/>
                <w:color w:val="000000"/>
                <w:kern w:val="0"/>
                <w:szCs w:val="21"/>
                <w:lang w:val="de-DE" w:eastAsia="ja-JP"/>
              </w:rPr>
              <w:t>Transparent Thermoelectric Materials</w:t>
            </w:r>
          </w:p>
        </w:tc>
        <w:tc>
          <w:tcPr>
            <w:tcW w:w="1701" w:type="dxa"/>
            <w:tcBorders>
              <w:top w:val="nil"/>
              <w:bottom w:val="single" w:sz="12" w:space="0" w:color="auto"/>
            </w:tcBorders>
            <w:vAlign w:val="center"/>
          </w:tcPr>
          <w:p w14:paraId="1F8A9FD9" w14:textId="77777777" w:rsidR="004A338E" w:rsidRPr="000D5460" w:rsidRDefault="004A338E" w:rsidP="000D5460">
            <w:pPr>
              <w:widowControl/>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color w:val="000000"/>
                <w:kern w:val="0"/>
                <w:szCs w:val="21"/>
                <w:lang w:val="de-DE" w:eastAsia="ja-JP"/>
              </w:rPr>
            </w:pPr>
            <w:r w:rsidRPr="000D5460">
              <w:rPr>
                <w:rFonts w:ascii="Times New Roman" w:eastAsia="等线" w:hAnsi="Times New Roman" w:cs="Times New Roman" w:hint="eastAsia"/>
                <w:color w:val="000000"/>
                <w:kern w:val="0"/>
                <w:sz w:val="24"/>
                <w:szCs w:val="21"/>
                <w:lang w:val="de-DE"/>
              </w:rPr>
              <w:t>≤</w:t>
            </w:r>
            <w:r w:rsidRPr="000D5460">
              <w:rPr>
                <w:rFonts w:ascii="Times New Roman" w:eastAsia="MS Mincho" w:hAnsi="Times New Roman" w:cs="Times New Roman"/>
                <w:color w:val="000000"/>
                <w:kern w:val="0"/>
                <w:szCs w:val="21"/>
                <w:lang w:val="de-DE" w:eastAsia="ja-JP"/>
              </w:rPr>
              <w:t>70%</w:t>
            </w:r>
          </w:p>
        </w:tc>
        <w:tc>
          <w:tcPr>
            <w:tcW w:w="1418" w:type="dxa"/>
            <w:tcBorders>
              <w:top w:val="nil"/>
              <w:bottom w:val="single" w:sz="12" w:space="0" w:color="auto"/>
            </w:tcBorders>
            <w:vAlign w:val="center"/>
          </w:tcPr>
          <w:p w14:paraId="2422FDB5" w14:textId="77777777" w:rsidR="004A338E" w:rsidRPr="000D5460" w:rsidRDefault="004A338E" w:rsidP="000D5460">
            <w:pPr>
              <w:widowControl/>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color w:val="000000"/>
                <w:kern w:val="0"/>
                <w:szCs w:val="21"/>
                <w:lang w:val="de-DE" w:eastAsia="ja-JP"/>
              </w:rPr>
            </w:pPr>
            <w:r w:rsidRPr="000D5460">
              <w:rPr>
                <w:rFonts w:ascii="Times New Roman" w:eastAsia="MS Mincho" w:hAnsi="Times New Roman" w:cs="Times New Roman"/>
                <w:color w:val="000000"/>
                <w:kern w:val="0"/>
                <w:szCs w:val="21"/>
                <w:lang w:val="de-DE" w:eastAsia="ja-JP"/>
              </w:rPr>
              <w:t>-591μV/K</w:t>
            </w:r>
          </w:p>
        </w:tc>
        <w:tc>
          <w:tcPr>
            <w:tcW w:w="1275" w:type="dxa"/>
            <w:tcBorders>
              <w:top w:val="nil"/>
              <w:bottom w:val="single" w:sz="12" w:space="0" w:color="auto"/>
            </w:tcBorders>
            <w:vAlign w:val="center"/>
          </w:tcPr>
          <w:p w14:paraId="6D6BD33B" w14:textId="77777777" w:rsidR="004A338E" w:rsidRPr="000D5460" w:rsidRDefault="004A338E" w:rsidP="000D5460">
            <w:pPr>
              <w:widowControl/>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color w:val="000000"/>
                <w:kern w:val="0"/>
                <w:szCs w:val="21"/>
                <w:lang w:val="de-DE" w:eastAsia="ja-JP"/>
              </w:rPr>
            </w:pPr>
            <w:r w:rsidRPr="000D5460">
              <w:rPr>
                <w:rFonts w:ascii="Times New Roman" w:eastAsia="MS Mincho" w:hAnsi="Times New Roman" w:cs="Times New Roman" w:hint="eastAsia"/>
                <w:color w:val="000000"/>
                <w:kern w:val="0"/>
                <w:szCs w:val="21"/>
                <w:lang w:val="de-DE" w:eastAsia="ja-JP"/>
              </w:rPr>
              <w:t>/</w:t>
            </w:r>
          </w:p>
        </w:tc>
        <w:tc>
          <w:tcPr>
            <w:tcW w:w="1276" w:type="dxa"/>
            <w:tcBorders>
              <w:top w:val="nil"/>
              <w:bottom w:val="single" w:sz="12" w:space="0" w:color="auto"/>
            </w:tcBorders>
            <w:vAlign w:val="center"/>
          </w:tcPr>
          <w:p w14:paraId="5C936D67" w14:textId="77777777" w:rsidR="004A338E" w:rsidRPr="000D5460" w:rsidRDefault="004A338E" w:rsidP="000D5460">
            <w:pPr>
              <w:widowControl/>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color w:val="000000"/>
                <w:kern w:val="0"/>
                <w:szCs w:val="21"/>
                <w:lang w:val="de-DE" w:eastAsia="ja-JP"/>
              </w:rPr>
            </w:pPr>
            <w:r w:rsidRPr="000D5460">
              <w:rPr>
                <w:rFonts w:ascii="Times New Roman" w:eastAsia="MS Mincho" w:hAnsi="Times New Roman" w:cs="Times New Roman" w:hint="eastAsia"/>
                <w:color w:val="000000"/>
                <w:kern w:val="0"/>
                <w:szCs w:val="21"/>
                <w:lang w:val="de-DE" w:eastAsia="ja-JP"/>
              </w:rPr>
              <w:t>1s</w:t>
            </w:r>
          </w:p>
        </w:tc>
        <w:tc>
          <w:tcPr>
            <w:tcW w:w="1418" w:type="dxa"/>
            <w:tcBorders>
              <w:top w:val="nil"/>
              <w:bottom w:val="single" w:sz="12" w:space="0" w:color="auto"/>
            </w:tcBorders>
            <w:vAlign w:val="center"/>
          </w:tcPr>
          <w:p w14:paraId="1ED8E2B5" w14:textId="77777777" w:rsidR="004A338E" w:rsidRPr="000D5460" w:rsidRDefault="004A338E" w:rsidP="000D5460">
            <w:pPr>
              <w:widowControl/>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color w:val="000000"/>
                <w:kern w:val="0"/>
                <w:szCs w:val="21"/>
                <w:lang w:val="de-DE" w:eastAsia="ja-JP"/>
              </w:rPr>
            </w:pPr>
            <w:r>
              <w:rPr>
                <w:rFonts w:ascii="Times New Roman" w:eastAsia="MS Mincho" w:hAnsi="Times New Roman" w:cs="Times New Roman"/>
                <w:noProof/>
                <w:color w:val="000000"/>
                <w:kern w:val="0"/>
                <w:szCs w:val="21"/>
                <w:vertAlign w:val="superscript"/>
                <w:lang w:val="de-DE" w:eastAsia="ja-JP"/>
              </w:rPr>
              <w:t>6</w:t>
            </w:r>
          </w:p>
        </w:tc>
      </w:tr>
      <w:tr w:rsidR="004A338E" w:rsidRPr="000D5460" w14:paraId="3CF6C671" w14:textId="77777777" w:rsidTr="000D5460">
        <w:trPr>
          <w:cnfStyle w:val="000000100000" w:firstRow="0" w:lastRow="0" w:firstColumn="0" w:lastColumn="0" w:oddVBand="0" w:evenVBand="0" w:oddHBand="1" w:evenHBand="0" w:firstRowFirstColumn="0" w:firstRowLastColumn="0" w:lastRowFirstColumn="0" w:lastRowLastColumn="0"/>
          <w:trHeight w:val="817"/>
          <w:jc w:val="center"/>
        </w:trPr>
        <w:tc>
          <w:tcPr>
            <w:cnfStyle w:val="001000000000" w:firstRow="0" w:lastRow="0" w:firstColumn="1" w:lastColumn="0" w:oddVBand="0" w:evenVBand="0" w:oddHBand="0" w:evenHBand="0" w:firstRowFirstColumn="0" w:firstRowLastColumn="0" w:lastRowFirstColumn="0" w:lastRowLastColumn="0"/>
            <w:tcW w:w="1843" w:type="dxa"/>
            <w:tcBorders>
              <w:top w:val="single" w:sz="12" w:space="0" w:color="auto"/>
              <w:bottom w:val="single" w:sz="12" w:space="0" w:color="auto"/>
            </w:tcBorders>
            <w:vAlign w:val="center"/>
          </w:tcPr>
          <w:p w14:paraId="5C0D6809" w14:textId="77777777" w:rsidR="004A338E" w:rsidRPr="000D5460" w:rsidRDefault="004A338E" w:rsidP="000D5460">
            <w:pPr>
              <w:widowControl/>
              <w:spacing w:line="276" w:lineRule="auto"/>
              <w:jc w:val="center"/>
              <w:rPr>
                <w:rFonts w:ascii="Times New Roman" w:eastAsia="MS Mincho" w:hAnsi="Times New Roman" w:cs="Times New Roman"/>
                <w:color w:val="000000"/>
                <w:kern w:val="0"/>
                <w:szCs w:val="21"/>
                <w:lang w:val="de-DE" w:eastAsia="ja-JP"/>
              </w:rPr>
            </w:pPr>
            <w:r w:rsidRPr="000D5460">
              <w:rPr>
                <w:rFonts w:ascii="Times New Roman" w:eastAsia="MS Mincho" w:hAnsi="Times New Roman" w:cs="Times New Roman"/>
                <w:color w:val="000000"/>
                <w:kern w:val="0"/>
                <w:szCs w:val="21"/>
                <w:lang w:val="de-DE" w:eastAsia="ja-JP"/>
              </w:rPr>
              <w:t>MCN thermistor</w:t>
            </w:r>
            <w:r w:rsidRPr="000D5460">
              <w:rPr>
                <w:rFonts w:ascii="Times New Roman" w:eastAsia="MS Mincho" w:hAnsi="Times New Roman" w:cs="Times New Roman" w:hint="eastAsia"/>
                <w:color w:val="000000"/>
                <w:kern w:val="0"/>
                <w:szCs w:val="21"/>
                <w:lang w:val="de-DE" w:eastAsia="ja-JP"/>
              </w:rPr>
              <w:t>s</w:t>
            </w:r>
          </w:p>
          <w:p w14:paraId="095D181C" w14:textId="77777777" w:rsidR="004A338E" w:rsidRPr="000D5460" w:rsidRDefault="004A338E" w:rsidP="000D5460">
            <w:pPr>
              <w:widowControl/>
              <w:spacing w:line="276" w:lineRule="auto"/>
              <w:jc w:val="center"/>
              <w:rPr>
                <w:rFonts w:ascii="Times New Roman" w:eastAsia="MS Mincho" w:hAnsi="Times New Roman" w:cs="Times New Roman"/>
                <w:color w:val="000000"/>
                <w:kern w:val="0"/>
                <w:szCs w:val="21"/>
                <w:lang w:val="de-DE" w:eastAsia="ja-JP"/>
              </w:rPr>
            </w:pPr>
            <w:r w:rsidRPr="000D5460">
              <w:rPr>
                <w:rFonts w:ascii="Times New Roman" w:eastAsia="MS Mincho" w:hAnsi="Times New Roman" w:cs="Times New Roman" w:hint="eastAsia"/>
                <w:color w:val="000000"/>
                <w:kern w:val="0"/>
                <w:szCs w:val="21"/>
                <w:lang w:val="de-DE" w:eastAsia="ja-JP"/>
              </w:rPr>
              <w:t>(</w:t>
            </w:r>
            <w:r w:rsidRPr="000D5460">
              <w:rPr>
                <w:rFonts w:ascii="Times New Roman" w:eastAsia="MS Mincho" w:hAnsi="Times New Roman" w:cs="Times New Roman"/>
                <w:color w:val="000000"/>
                <w:kern w:val="0"/>
                <w:szCs w:val="21"/>
                <w:lang w:val="de-DE" w:eastAsia="ja-JP"/>
              </w:rPr>
              <w:t>Our work)</w:t>
            </w:r>
          </w:p>
        </w:tc>
        <w:tc>
          <w:tcPr>
            <w:tcW w:w="1701" w:type="dxa"/>
            <w:tcBorders>
              <w:top w:val="single" w:sz="12" w:space="0" w:color="auto"/>
              <w:bottom w:val="single" w:sz="12" w:space="0" w:color="auto"/>
            </w:tcBorders>
            <w:vAlign w:val="center"/>
          </w:tcPr>
          <w:p w14:paraId="5372AC42" w14:textId="77777777" w:rsidR="004A338E" w:rsidRPr="000D5460" w:rsidRDefault="004A338E" w:rsidP="000D5460">
            <w:pPr>
              <w:widowControl/>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color w:val="000000"/>
                <w:kern w:val="0"/>
                <w:szCs w:val="21"/>
                <w:lang w:val="de-DE" w:eastAsia="ja-JP"/>
              </w:rPr>
            </w:pPr>
            <w:r w:rsidRPr="000D5460">
              <w:rPr>
                <w:rFonts w:ascii="Times New Roman" w:eastAsia="MS Mincho" w:hAnsi="Times New Roman" w:cs="Times New Roman"/>
                <w:color w:val="000000"/>
                <w:kern w:val="0"/>
                <w:szCs w:val="21"/>
                <w:lang w:val="de-DE" w:eastAsia="ja-JP"/>
              </w:rPr>
              <w:t>50%-60%</w:t>
            </w:r>
          </w:p>
        </w:tc>
        <w:tc>
          <w:tcPr>
            <w:tcW w:w="1418" w:type="dxa"/>
            <w:tcBorders>
              <w:top w:val="single" w:sz="12" w:space="0" w:color="auto"/>
              <w:bottom w:val="single" w:sz="12" w:space="0" w:color="auto"/>
            </w:tcBorders>
            <w:vAlign w:val="center"/>
          </w:tcPr>
          <w:p w14:paraId="714741C1" w14:textId="77777777" w:rsidR="004A338E" w:rsidRPr="000D5460" w:rsidRDefault="004A338E" w:rsidP="000D5460">
            <w:pPr>
              <w:widowControl/>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color w:val="000000"/>
                <w:kern w:val="0"/>
                <w:szCs w:val="21"/>
                <w:lang w:val="de-DE" w:eastAsia="ja-JP"/>
              </w:rPr>
            </w:pPr>
            <w:r w:rsidRPr="000D5460">
              <w:rPr>
                <w:rFonts w:ascii="Times New Roman" w:eastAsia="MS Mincho" w:hAnsi="Times New Roman" w:cs="Times New Roman"/>
                <w:color w:val="000000"/>
                <w:kern w:val="0"/>
                <w:szCs w:val="21"/>
                <w:lang w:val="de-DE" w:eastAsia="ja-JP"/>
              </w:rPr>
              <w:t>-4.0%℃</w:t>
            </w:r>
            <w:r w:rsidRPr="000D5460">
              <w:rPr>
                <w:rFonts w:ascii="Times New Roman" w:eastAsia="MS Mincho" w:hAnsi="Times New Roman" w:cs="Times New Roman"/>
                <w:color w:val="000000"/>
                <w:kern w:val="0"/>
                <w:szCs w:val="21"/>
                <w:vertAlign w:val="superscript"/>
                <w:lang w:val="de-DE" w:eastAsia="ja-JP"/>
              </w:rPr>
              <w:t>-1</w:t>
            </w:r>
          </w:p>
        </w:tc>
        <w:tc>
          <w:tcPr>
            <w:tcW w:w="1275" w:type="dxa"/>
            <w:tcBorders>
              <w:top w:val="single" w:sz="12" w:space="0" w:color="auto"/>
              <w:bottom w:val="single" w:sz="12" w:space="0" w:color="auto"/>
            </w:tcBorders>
            <w:vAlign w:val="center"/>
          </w:tcPr>
          <w:p w14:paraId="55B28AE3" w14:textId="77777777" w:rsidR="004A338E" w:rsidRPr="000D5460" w:rsidRDefault="004A338E" w:rsidP="000D5460">
            <w:pPr>
              <w:widowControl/>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color w:val="000000"/>
                <w:kern w:val="0"/>
                <w:szCs w:val="21"/>
                <w:lang w:val="de-DE" w:eastAsia="ja-JP"/>
              </w:rPr>
            </w:pPr>
            <w:r w:rsidRPr="000D5460">
              <w:rPr>
                <w:rFonts w:ascii="Times New Roman" w:eastAsia="MS Mincho" w:hAnsi="Times New Roman" w:cs="Times New Roman" w:hint="eastAsia"/>
                <w:color w:val="000000"/>
                <w:kern w:val="0"/>
                <w:szCs w:val="21"/>
                <w:lang w:val="de-DE" w:eastAsia="ja-JP"/>
              </w:rPr>
              <w:t>0</w:t>
            </w:r>
            <w:r w:rsidRPr="000D5460">
              <w:rPr>
                <w:rFonts w:ascii="Times New Roman" w:eastAsia="MS Mincho" w:hAnsi="Times New Roman" w:cs="Times New Roman"/>
                <w:color w:val="000000"/>
                <w:kern w:val="0"/>
                <w:szCs w:val="21"/>
                <w:lang w:val="de-DE" w:eastAsia="ja-JP"/>
              </w:rPr>
              <w:t>.03℃</w:t>
            </w:r>
          </w:p>
        </w:tc>
        <w:tc>
          <w:tcPr>
            <w:tcW w:w="1276" w:type="dxa"/>
            <w:tcBorders>
              <w:top w:val="single" w:sz="12" w:space="0" w:color="auto"/>
              <w:bottom w:val="single" w:sz="12" w:space="0" w:color="auto"/>
            </w:tcBorders>
            <w:vAlign w:val="center"/>
          </w:tcPr>
          <w:p w14:paraId="3D871762" w14:textId="77777777" w:rsidR="004A338E" w:rsidRPr="000D5460" w:rsidRDefault="004A338E" w:rsidP="000D5460">
            <w:pPr>
              <w:widowControl/>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color w:val="000000"/>
                <w:kern w:val="0"/>
                <w:szCs w:val="21"/>
                <w:lang w:val="de-DE" w:eastAsia="ja-JP"/>
              </w:rPr>
            </w:pPr>
            <w:r w:rsidRPr="000D5460">
              <w:rPr>
                <w:rFonts w:ascii="Times New Roman" w:eastAsia="MS Mincho" w:hAnsi="Times New Roman" w:cs="Times New Roman" w:hint="eastAsia"/>
                <w:color w:val="000000"/>
                <w:kern w:val="0"/>
                <w:szCs w:val="21"/>
                <w:lang w:val="de-DE" w:eastAsia="ja-JP"/>
              </w:rPr>
              <w:t>2</w:t>
            </w:r>
            <w:r w:rsidRPr="000D5460">
              <w:rPr>
                <w:rFonts w:ascii="Times New Roman" w:eastAsia="MS Mincho" w:hAnsi="Times New Roman" w:cs="Times New Roman"/>
                <w:color w:val="000000"/>
                <w:kern w:val="0"/>
                <w:szCs w:val="21"/>
                <w:lang w:val="de-DE" w:eastAsia="ja-JP"/>
              </w:rPr>
              <w:t>24 ms</w:t>
            </w:r>
          </w:p>
        </w:tc>
        <w:tc>
          <w:tcPr>
            <w:tcW w:w="1418" w:type="dxa"/>
            <w:tcBorders>
              <w:top w:val="single" w:sz="12" w:space="0" w:color="auto"/>
              <w:bottom w:val="single" w:sz="12" w:space="0" w:color="auto"/>
            </w:tcBorders>
            <w:vAlign w:val="center"/>
          </w:tcPr>
          <w:p w14:paraId="0298DA2E" w14:textId="77777777" w:rsidR="004A338E" w:rsidRPr="000D5460" w:rsidRDefault="004A338E" w:rsidP="000D5460">
            <w:pPr>
              <w:widowControl/>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color w:val="000000"/>
                <w:kern w:val="0"/>
                <w:szCs w:val="21"/>
                <w:lang w:val="de-DE" w:eastAsia="ja-JP"/>
              </w:rPr>
            </w:pPr>
            <w:r w:rsidRPr="000D5460">
              <w:rPr>
                <w:rFonts w:ascii="Times New Roman" w:eastAsia="MS Mincho" w:hAnsi="Times New Roman" w:cs="Times New Roman" w:hint="eastAsia"/>
                <w:color w:val="000000"/>
                <w:kern w:val="0"/>
                <w:szCs w:val="21"/>
                <w:lang w:val="de-DE" w:eastAsia="ja-JP"/>
              </w:rPr>
              <w:t>/</w:t>
            </w:r>
          </w:p>
        </w:tc>
      </w:tr>
    </w:tbl>
    <w:p w14:paraId="6227AB94" w14:textId="77777777" w:rsidR="004A338E" w:rsidRPr="000D5460" w:rsidRDefault="004A338E" w:rsidP="000D5460">
      <w:pPr>
        <w:widowControl/>
        <w:jc w:val="left"/>
        <w:rPr>
          <w:rFonts w:ascii="Arial" w:eastAsia="Yu Mincho" w:hAnsi="Arial" w:cs="Arial"/>
          <w:b/>
          <w:bCs/>
          <w:color w:val="000000"/>
          <w:lang w:val="de-DE" w:eastAsia="ja-JP"/>
          <w14:ligatures w14:val="none"/>
        </w:rPr>
      </w:pPr>
    </w:p>
    <w:p w14:paraId="26EE2508" w14:textId="77777777" w:rsidR="004A338E" w:rsidRPr="000D5460" w:rsidRDefault="004A338E" w:rsidP="000D5460">
      <w:pPr>
        <w:widowControl/>
        <w:spacing w:beforeLines="50" w:before="156" w:afterLines="50" w:after="156" w:line="288" w:lineRule="auto"/>
        <w:rPr>
          <w:rFonts w:ascii="Times New Roman" w:eastAsia="MS Mincho" w:hAnsi="Times New Roman" w:cs="Times New Roman"/>
          <w:b/>
          <w:bCs/>
          <w:color w:val="000000"/>
          <w:kern w:val="0"/>
          <w:sz w:val="24"/>
          <w:szCs w:val="24"/>
          <w:lang w:val="de-DE" w:eastAsia="ja-JP"/>
          <w14:ligatures w14:val="none"/>
        </w:rPr>
      </w:pPr>
      <w:r w:rsidRPr="000D5460">
        <w:rPr>
          <w:rFonts w:ascii="Times New Roman" w:eastAsia="MS Mincho" w:hAnsi="Times New Roman" w:cs="Times New Roman"/>
          <w:b/>
          <w:bCs/>
          <w:color w:val="000000"/>
          <w:kern w:val="0"/>
          <w:sz w:val="24"/>
          <w:szCs w:val="24"/>
          <w:lang w:val="de-DE" w:eastAsia="ja-JP"/>
          <w14:ligatures w14:val="none"/>
        </w:rPr>
        <w:t>Table S1.</w:t>
      </w:r>
      <w:r w:rsidRPr="000D5460">
        <w:rPr>
          <w:rFonts w:ascii="Times New Roman" w:eastAsia="MS Mincho" w:hAnsi="Times New Roman" w:cs="Times New Roman"/>
          <w:color w:val="000000"/>
          <w:kern w:val="0"/>
          <w:sz w:val="24"/>
          <w:szCs w:val="24"/>
          <w:lang w:val="de-DE" w:eastAsia="ja-JP"/>
          <w14:ligatures w14:val="none"/>
        </w:rPr>
        <w:t xml:space="preserve"> Comparisons of transparent temperature sensors made of different materials.</w:t>
      </w:r>
    </w:p>
    <w:p w14:paraId="190F7CB3" w14:textId="77777777" w:rsidR="004A338E" w:rsidRDefault="004A338E" w:rsidP="000D5460">
      <w:pPr>
        <w:widowControl/>
        <w:spacing w:line="360" w:lineRule="auto"/>
        <w:rPr>
          <w:rFonts w:ascii="Times New Roman" w:eastAsia="MS Mincho" w:hAnsi="Times New Roman" w:cs="Times New Roman"/>
          <w:kern w:val="0"/>
          <w:sz w:val="24"/>
          <w:szCs w:val="24"/>
          <w:lang w:eastAsia="ja-JP"/>
          <w14:ligatures w14:val="none"/>
        </w:rPr>
      </w:pPr>
    </w:p>
    <w:p w14:paraId="022F9BE0" w14:textId="77777777" w:rsidR="004A338E" w:rsidRPr="008E2F2A" w:rsidRDefault="004A338E" w:rsidP="008E2F2A">
      <w:pPr>
        <w:pStyle w:val="TFReferencesSection"/>
        <w:spacing w:after="0"/>
        <w:ind w:firstLine="0"/>
        <w:rPr>
          <w:rFonts w:ascii="Times New Roman" w:hAnsi="Times New Roman"/>
          <w:b/>
          <w:bCs/>
          <w:color w:val="000000" w:themeColor="text1"/>
        </w:rPr>
      </w:pPr>
      <w:r w:rsidRPr="00C34102">
        <w:rPr>
          <w:rFonts w:ascii="Times New Roman" w:hAnsi="Times New Roman"/>
          <w:b/>
          <w:bCs/>
          <w:color w:val="000000" w:themeColor="text1"/>
        </w:rPr>
        <w:t>References</w:t>
      </w:r>
    </w:p>
    <w:p w14:paraId="777B805E" w14:textId="77777777" w:rsidR="004A338E" w:rsidRPr="00711420" w:rsidRDefault="004A338E" w:rsidP="00711420">
      <w:pPr>
        <w:pStyle w:val="EndNoteBibliography"/>
        <w:spacing w:line="480" w:lineRule="auto"/>
        <w:ind w:left="284" w:hanging="284"/>
        <w:rPr>
          <w:rFonts w:ascii="Times New Roman" w:hAnsi="Times New Roman" w:cs="Times New Roman"/>
          <w:sz w:val="24"/>
          <w:szCs w:val="24"/>
        </w:rPr>
      </w:pPr>
      <w:r w:rsidRPr="00711420">
        <w:rPr>
          <w:rFonts w:ascii="Times New Roman" w:hAnsi="Times New Roman" w:cs="Times New Roman"/>
          <w:sz w:val="24"/>
          <w:szCs w:val="24"/>
        </w:rPr>
        <w:t>1</w:t>
      </w:r>
      <w:r w:rsidRPr="00711420">
        <w:rPr>
          <w:rFonts w:ascii="Times New Roman" w:hAnsi="Times New Roman" w:cs="Times New Roman"/>
          <w:sz w:val="24"/>
          <w:szCs w:val="24"/>
        </w:rPr>
        <w:tab/>
        <w:t xml:space="preserve">Xu, Y., Chen, L., Chen, J., Chang, X. &amp; Zhu, Y. Flexible and Transparent Pressure/Temperature Sensors Based on Ionogels with Bioinspired Interlocked Microstructures. </w:t>
      </w:r>
      <w:r w:rsidRPr="00711420">
        <w:rPr>
          <w:rFonts w:ascii="Times New Roman" w:hAnsi="Times New Roman" w:cs="Times New Roman"/>
          <w:i/>
          <w:sz w:val="24"/>
          <w:szCs w:val="24"/>
        </w:rPr>
        <w:t>ACS Appl. Mater. Interfaces</w:t>
      </w:r>
      <w:r w:rsidRPr="00711420">
        <w:rPr>
          <w:rFonts w:ascii="Times New Roman" w:hAnsi="Times New Roman" w:cs="Times New Roman"/>
          <w:sz w:val="24"/>
          <w:szCs w:val="24"/>
        </w:rPr>
        <w:t xml:space="preserve"> </w:t>
      </w:r>
      <w:r w:rsidRPr="00711420">
        <w:rPr>
          <w:rFonts w:ascii="Times New Roman" w:hAnsi="Times New Roman" w:cs="Times New Roman"/>
          <w:b/>
          <w:sz w:val="24"/>
          <w:szCs w:val="24"/>
        </w:rPr>
        <w:t>14</w:t>
      </w:r>
      <w:r w:rsidRPr="00711420">
        <w:rPr>
          <w:rFonts w:ascii="Times New Roman" w:hAnsi="Times New Roman" w:cs="Times New Roman"/>
          <w:sz w:val="24"/>
          <w:szCs w:val="24"/>
        </w:rPr>
        <w:t>, 2122-2131 (2022). https://doi.org:10.1021/acsami.1c22428</w:t>
      </w:r>
    </w:p>
    <w:p w14:paraId="57F8857E" w14:textId="77777777" w:rsidR="004A338E" w:rsidRPr="00711420" w:rsidRDefault="004A338E" w:rsidP="00711420">
      <w:pPr>
        <w:pStyle w:val="EndNoteBibliography"/>
        <w:spacing w:line="480" w:lineRule="auto"/>
        <w:ind w:left="284" w:hanging="284"/>
        <w:rPr>
          <w:rFonts w:ascii="Times New Roman" w:hAnsi="Times New Roman" w:cs="Times New Roman"/>
          <w:sz w:val="24"/>
          <w:szCs w:val="24"/>
        </w:rPr>
      </w:pPr>
      <w:r w:rsidRPr="00711420">
        <w:rPr>
          <w:rFonts w:ascii="Times New Roman" w:hAnsi="Times New Roman" w:cs="Times New Roman"/>
          <w:sz w:val="24"/>
          <w:szCs w:val="24"/>
        </w:rPr>
        <w:t>2</w:t>
      </w:r>
      <w:r w:rsidRPr="00711420">
        <w:rPr>
          <w:rFonts w:ascii="Times New Roman" w:hAnsi="Times New Roman" w:cs="Times New Roman"/>
          <w:sz w:val="24"/>
          <w:szCs w:val="24"/>
        </w:rPr>
        <w:tab/>
        <w:t>Wu, K.</w:t>
      </w:r>
      <w:r w:rsidRPr="00711420">
        <w:rPr>
          <w:rFonts w:ascii="Times New Roman" w:hAnsi="Times New Roman" w:cs="Times New Roman"/>
          <w:i/>
          <w:sz w:val="24"/>
          <w:szCs w:val="24"/>
        </w:rPr>
        <w:t xml:space="preserve"> et al.</w:t>
      </w:r>
      <w:r w:rsidRPr="00711420">
        <w:rPr>
          <w:rFonts w:ascii="Times New Roman" w:hAnsi="Times New Roman" w:cs="Times New Roman"/>
          <w:sz w:val="24"/>
          <w:szCs w:val="24"/>
        </w:rPr>
        <w:t xml:space="preserve"> Highly sensitive and transparent flexible temperature sensor based on nematic liquid crystals. </w:t>
      </w:r>
      <w:r w:rsidRPr="00711420">
        <w:rPr>
          <w:rFonts w:ascii="Times New Roman" w:hAnsi="Times New Roman" w:cs="Times New Roman"/>
          <w:i/>
          <w:sz w:val="24"/>
          <w:szCs w:val="24"/>
        </w:rPr>
        <w:t>Liq. Cryst.</w:t>
      </w:r>
      <w:r w:rsidRPr="00711420">
        <w:rPr>
          <w:rFonts w:ascii="Times New Roman" w:hAnsi="Times New Roman" w:cs="Times New Roman"/>
          <w:sz w:val="24"/>
          <w:szCs w:val="24"/>
        </w:rPr>
        <w:t xml:space="preserve"> </w:t>
      </w:r>
      <w:r w:rsidRPr="00711420">
        <w:rPr>
          <w:rFonts w:ascii="Times New Roman" w:hAnsi="Times New Roman" w:cs="Times New Roman"/>
          <w:b/>
          <w:sz w:val="24"/>
          <w:szCs w:val="24"/>
        </w:rPr>
        <w:t>49</w:t>
      </w:r>
      <w:r w:rsidRPr="00711420">
        <w:rPr>
          <w:rFonts w:ascii="Times New Roman" w:hAnsi="Times New Roman" w:cs="Times New Roman"/>
          <w:sz w:val="24"/>
          <w:szCs w:val="24"/>
        </w:rPr>
        <w:t>, 372-379 (2021). https://doi.org:10.1080/02678292.2021.1970834</w:t>
      </w:r>
    </w:p>
    <w:p w14:paraId="7426208A" w14:textId="77777777" w:rsidR="004A338E" w:rsidRPr="00711420" w:rsidRDefault="004A338E" w:rsidP="00711420">
      <w:pPr>
        <w:pStyle w:val="EndNoteBibliography"/>
        <w:spacing w:line="480" w:lineRule="auto"/>
        <w:ind w:left="284" w:hanging="284"/>
        <w:rPr>
          <w:rFonts w:ascii="Times New Roman" w:hAnsi="Times New Roman" w:cs="Times New Roman"/>
          <w:sz w:val="24"/>
          <w:szCs w:val="24"/>
        </w:rPr>
      </w:pPr>
      <w:r w:rsidRPr="00711420">
        <w:rPr>
          <w:rFonts w:ascii="Times New Roman" w:hAnsi="Times New Roman" w:cs="Times New Roman"/>
          <w:sz w:val="24"/>
          <w:szCs w:val="24"/>
        </w:rPr>
        <w:lastRenderedPageBreak/>
        <w:t>3</w:t>
      </w:r>
      <w:r w:rsidRPr="00711420">
        <w:rPr>
          <w:rFonts w:ascii="Times New Roman" w:hAnsi="Times New Roman" w:cs="Times New Roman"/>
          <w:sz w:val="24"/>
          <w:szCs w:val="24"/>
        </w:rPr>
        <w:tab/>
        <w:t xml:space="preserve">Ye, Y., Lu, K. &amp; Qi, J. Developing Smart Temperature Sensing Window Based on Highly Transparent Rare-Earth Doped Yttrium Zirconate Ceramics. </w:t>
      </w:r>
      <w:r w:rsidRPr="00711420">
        <w:rPr>
          <w:rFonts w:ascii="Times New Roman" w:hAnsi="Times New Roman" w:cs="Times New Roman"/>
          <w:i/>
          <w:sz w:val="24"/>
          <w:szCs w:val="24"/>
        </w:rPr>
        <w:t>ACS Appl. Mater. Interfaces</w:t>
      </w:r>
      <w:r w:rsidRPr="00711420">
        <w:rPr>
          <w:rFonts w:ascii="Times New Roman" w:hAnsi="Times New Roman" w:cs="Times New Roman"/>
          <w:sz w:val="24"/>
          <w:szCs w:val="24"/>
        </w:rPr>
        <w:t xml:space="preserve"> </w:t>
      </w:r>
      <w:r w:rsidRPr="00711420">
        <w:rPr>
          <w:rFonts w:ascii="Times New Roman" w:hAnsi="Times New Roman" w:cs="Times New Roman"/>
          <w:b/>
          <w:sz w:val="24"/>
          <w:szCs w:val="24"/>
        </w:rPr>
        <w:t>14</w:t>
      </w:r>
      <w:r w:rsidRPr="00711420">
        <w:rPr>
          <w:rFonts w:ascii="Times New Roman" w:hAnsi="Times New Roman" w:cs="Times New Roman"/>
          <w:sz w:val="24"/>
          <w:szCs w:val="24"/>
        </w:rPr>
        <w:t>, 39072-39080 (2022). https://doi.org:10.1021/acsami.2c11404</w:t>
      </w:r>
    </w:p>
    <w:p w14:paraId="75BB524E" w14:textId="77777777" w:rsidR="004A338E" w:rsidRPr="00711420" w:rsidRDefault="004A338E" w:rsidP="00711420">
      <w:pPr>
        <w:pStyle w:val="EndNoteBibliography"/>
        <w:spacing w:line="480" w:lineRule="auto"/>
        <w:ind w:left="284" w:hanging="284"/>
        <w:rPr>
          <w:rFonts w:ascii="Times New Roman" w:hAnsi="Times New Roman" w:cs="Times New Roman"/>
          <w:sz w:val="24"/>
          <w:szCs w:val="24"/>
        </w:rPr>
      </w:pPr>
      <w:r w:rsidRPr="00711420">
        <w:rPr>
          <w:rFonts w:ascii="Times New Roman" w:hAnsi="Times New Roman" w:cs="Times New Roman"/>
          <w:sz w:val="24"/>
          <w:szCs w:val="24"/>
        </w:rPr>
        <w:t>4</w:t>
      </w:r>
      <w:r w:rsidRPr="00711420">
        <w:rPr>
          <w:rFonts w:ascii="Times New Roman" w:hAnsi="Times New Roman" w:cs="Times New Roman"/>
          <w:sz w:val="24"/>
          <w:szCs w:val="24"/>
        </w:rPr>
        <w:tab/>
        <w:t xml:space="preserve">Trung, T. Q., Ramasundaram, S., Hwang, B. U. &amp; Lee, N. E. An All-Elastomeric Transparent and Stretchable Temperature Sensor for Body-Attachable Wearable Electronics. </w:t>
      </w:r>
      <w:r w:rsidRPr="00711420">
        <w:rPr>
          <w:rFonts w:ascii="Times New Roman" w:hAnsi="Times New Roman" w:cs="Times New Roman"/>
          <w:i/>
          <w:sz w:val="24"/>
          <w:szCs w:val="24"/>
        </w:rPr>
        <w:t>Adv. Mater.</w:t>
      </w:r>
      <w:r w:rsidRPr="00711420">
        <w:rPr>
          <w:rFonts w:ascii="Times New Roman" w:hAnsi="Times New Roman" w:cs="Times New Roman"/>
          <w:sz w:val="24"/>
          <w:szCs w:val="24"/>
        </w:rPr>
        <w:t xml:space="preserve"> </w:t>
      </w:r>
      <w:r w:rsidRPr="00711420">
        <w:rPr>
          <w:rFonts w:ascii="Times New Roman" w:hAnsi="Times New Roman" w:cs="Times New Roman"/>
          <w:b/>
          <w:sz w:val="24"/>
          <w:szCs w:val="24"/>
        </w:rPr>
        <w:t>28</w:t>
      </w:r>
      <w:r w:rsidRPr="00711420">
        <w:rPr>
          <w:rFonts w:ascii="Times New Roman" w:hAnsi="Times New Roman" w:cs="Times New Roman"/>
          <w:sz w:val="24"/>
          <w:szCs w:val="24"/>
        </w:rPr>
        <w:t>, 502-509 (2016). https://doi.org:10.1002/adma.201504441</w:t>
      </w:r>
    </w:p>
    <w:p w14:paraId="2E516410" w14:textId="77777777" w:rsidR="004A338E" w:rsidRPr="00711420" w:rsidRDefault="004A338E" w:rsidP="00711420">
      <w:pPr>
        <w:pStyle w:val="EndNoteBibliography"/>
        <w:spacing w:line="480" w:lineRule="auto"/>
        <w:ind w:left="284" w:hanging="284"/>
        <w:rPr>
          <w:rFonts w:ascii="Times New Roman" w:hAnsi="Times New Roman" w:cs="Times New Roman"/>
          <w:sz w:val="24"/>
          <w:szCs w:val="24"/>
        </w:rPr>
      </w:pPr>
      <w:r w:rsidRPr="00711420">
        <w:rPr>
          <w:rFonts w:ascii="Times New Roman" w:hAnsi="Times New Roman" w:cs="Times New Roman"/>
          <w:sz w:val="24"/>
          <w:szCs w:val="24"/>
        </w:rPr>
        <w:t>5</w:t>
      </w:r>
      <w:r w:rsidRPr="00711420">
        <w:rPr>
          <w:rFonts w:ascii="Times New Roman" w:hAnsi="Times New Roman" w:cs="Times New Roman"/>
          <w:sz w:val="24"/>
          <w:szCs w:val="24"/>
        </w:rPr>
        <w:tab/>
        <w:t xml:space="preserve">Walia, S., Mondal, I. &amp; Kulkarni, G. U. Patterned Cu-Mesh-Based Transparent and Wearable Touch Panel for Tactile, Proximity, Pressure, and Temperature Sensing. </w:t>
      </w:r>
      <w:r w:rsidRPr="00711420">
        <w:rPr>
          <w:rFonts w:ascii="Times New Roman" w:hAnsi="Times New Roman" w:cs="Times New Roman"/>
          <w:i/>
          <w:sz w:val="24"/>
          <w:szCs w:val="24"/>
        </w:rPr>
        <w:t>ACS Appl. Electron. Mater.</w:t>
      </w:r>
      <w:r w:rsidRPr="00711420">
        <w:rPr>
          <w:rFonts w:ascii="Times New Roman" w:hAnsi="Times New Roman" w:cs="Times New Roman"/>
          <w:sz w:val="24"/>
          <w:szCs w:val="24"/>
        </w:rPr>
        <w:t xml:space="preserve"> </w:t>
      </w:r>
      <w:r w:rsidRPr="00711420">
        <w:rPr>
          <w:rFonts w:ascii="Times New Roman" w:hAnsi="Times New Roman" w:cs="Times New Roman"/>
          <w:b/>
          <w:sz w:val="24"/>
          <w:szCs w:val="24"/>
        </w:rPr>
        <w:t>1</w:t>
      </w:r>
      <w:r w:rsidRPr="00711420">
        <w:rPr>
          <w:rFonts w:ascii="Times New Roman" w:hAnsi="Times New Roman" w:cs="Times New Roman"/>
          <w:sz w:val="24"/>
          <w:szCs w:val="24"/>
        </w:rPr>
        <w:t>, 1597-1604 (2019). https://doi.org:10.1021/acsaelm.9b00330</w:t>
      </w:r>
    </w:p>
    <w:p w14:paraId="037878AE" w14:textId="77777777" w:rsidR="004A338E" w:rsidRPr="00711420" w:rsidRDefault="004A338E" w:rsidP="00711420">
      <w:pPr>
        <w:pStyle w:val="EndNoteBibliography"/>
        <w:spacing w:line="480" w:lineRule="auto"/>
        <w:ind w:left="284" w:hanging="284"/>
        <w:rPr>
          <w:rFonts w:ascii="Times New Roman" w:hAnsi="Times New Roman" w:cs="Times New Roman"/>
          <w:sz w:val="24"/>
          <w:szCs w:val="24"/>
        </w:rPr>
      </w:pPr>
      <w:r w:rsidRPr="00711420">
        <w:rPr>
          <w:rFonts w:ascii="Times New Roman" w:hAnsi="Times New Roman" w:cs="Times New Roman"/>
          <w:sz w:val="24"/>
          <w:szCs w:val="24"/>
        </w:rPr>
        <w:t>6</w:t>
      </w:r>
      <w:r w:rsidRPr="00711420">
        <w:rPr>
          <w:rFonts w:ascii="Times New Roman" w:hAnsi="Times New Roman" w:cs="Times New Roman"/>
          <w:sz w:val="24"/>
          <w:szCs w:val="24"/>
        </w:rPr>
        <w:tab/>
        <w:t>Bianchi, C.</w:t>
      </w:r>
      <w:r w:rsidRPr="00711420">
        <w:rPr>
          <w:rFonts w:ascii="Times New Roman" w:hAnsi="Times New Roman" w:cs="Times New Roman"/>
          <w:i/>
          <w:sz w:val="24"/>
          <w:szCs w:val="24"/>
        </w:rPr>
        <w:t xml:space="preserve"> et al.</w:t>
      </w:r>
      <w:r w:rsidRPr="00711420">
        <w:rPr>
          <w:rFonts w:ascii="Times New Roman" w:hAnsi="Times New Roman" w:cs="Times New Roman"/>
          <w:sz w:val="24"/>
          <w:szCs w:val="24"/>
        </w:rPr>
        <w:t xml:space="preserve"> V2O5Thin Films for Flexible and High Sensitivity Transparent Temperature Sensor. </w:t>
      </w:r>
      <w:r w:rsidRPr="00711420">
        <w:rPr>
          <w:rFonts w:ascii="Times New Roman" w:hAnsi="Times New Roman" w:cs="Times New Roman"/>
          <w:i/>
          <w:sz w:val="24"/>
          <w:szCs w:val="24"/>
        </w:rPr>
        <w:t>Adv. Mater. Technol.</w:t>
      </w:r>
      <w:r w:rsidRPr="00711420">
        <w:rPr>
          <w:rFonts w:ascii="Times New Roman" w:hAnsi="Times New Roman" w:cs="Times New Roman"/>
          <w:sz w:val="24"/>
          <w:szCs w:val="24"/>
        </w:rPr>
        <w:t xml:space="preserve"> </w:t>
      </w:r>
      <w:r w:rsidRPr="00711420">
        <w:rPr>
          <w:rFonts w:ascii="Times New Roman" w:hAnsi="Times New Roman" w:cs="Times New Roman"/>
          <w:b/>
          <w:sz w:val="24"/>
          <w:szCs w:val="24"/>
        </w:rPr>
        <w:t>1</w:t>
      </w:r>
      <w:r w:rsidRPr="00711420">
        <w:rPr>
          <w:rFonts w:ascii="Times New Roman" w:hAnsi="Times New Roman" w:cs="Times New Roman"/>
          <w:sz w:val="24"/>
          <w:szCs w:val="24"/>
        </w:rPr>
        <w:t xml:space="preserve"> (2016). https://doi.org:10.1002/admt.201600077</w:t>
      </w:r>
    </w:p>
    <w:p w14:paraId="6E16DD5B" w14:textId="77777777" w:rsidR="004A338E" w:rsidRPr="00711420" w:rsidRDefault="004A338E" w:rsidP="00711420">
      <w:pPr>
        <w:spacing w:line="480" w:lineRule="auto"/>
        <w:rPr>
          <w:rFonts w:ascii="Times New Roman" w:hAnsi="Times New Roman" w:cs="Times New Roman"/>
          <w:sz w:val="24"/>
          <w:szCs w:val="24"/>
        </w:rPr>
      </w:pPr>
    </w:p>
    <w:sectPr w:rsidR="004A338E" w:rsidRPr="00711420" w:rsidSect="00D12213">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8EAA56" w14:textId="77777777" w:rsidR="00871AB3" w:rsidRDefault="00871AB3" w:rsidP="00871AB3">
      <w:r>
        <w:separator/>
      </w:r>
    </w:p>
  </w:endnote>
  <w:endnote w:type="continuationSeparator" w:id="0">
    <w:p w14:paraId="3645DA6D" w14:textId="77777777" w:rsidR="00871AB3" w:rsidRDefault="00871AB3" w:rsidP="00871A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43617C" w14:textId="77777777" w:rsidR="00871AB3" w:rsidRDefault="00871AB3" w:rsidP="00871AB3">
      <w:r>
        <w:separator/>
      </w:r>
    </w:p>
  </w:footnote>
  <w:footnote w:type="continuationSeparator" w:id="0">
    <w:p w14:paraId="137CBD6D" w14:textId="77777777" w:rsidR="00871AB3" w:rsidRDefault="00871AB3" w:rsidP="00871AB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s>
  <w:rsids>
    <w:rsidRoot w:val="004A338E"/>
    <w:rsid w:val="001A3E63"/>
    <w:rsid w:val="0035415A"/>
    <w:rsid w:val="0040587D"/>
    <w:rsid w:val="004A338E"/>
    <w:rsid w:val="00711420"/>
    <w:rsid w:val="00871AB3"/>
    <w:rsid w:val="00D1221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0B2FF96"/>
  <w15:chartTrackingRefBased/>
  <w15:docId w15:val="{20E92210-5880-4093-9A0C-23D6357AD9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4"/>
        <w:lang w:val="en-US"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A338E"/>
    <w:pPr>
      <w:widowControl w:val="0"/>
      <w:spacing w:after="0" w:line="240" w:lineRule="auto"/>
      <w:jc w:val="both"/>
    </w:pPr>
    <w:rPr>
      <w:sz w:val="21"/>
      <w:szCs w:val="22"/>
    </w:rPr>
  </w:style>
  <w:style w:type="paragraph" w:styleId="1">
    <w:name w:val="heading 1"/>
    <w:basedOn w:val="a"/>
    <w:next w:val="a"/>
    <w:link w:val="10"/>
    <w:uiPriority w:val="9"/>
    <w:qFormat/>
    <w:rsid w:val="004A338E"/>
    <w:pPr>
      <w:keepNext/>
      <w:keepLines/>
      <w:spacing w:before="480" w:after="80"/>
      <w:outlineLvl w:val="0"/>
    </w:pPr>
    <w:rPr>
      <w:rFonts w:asciiTheme="majorHAnsi" w:eastAsiaTheme="majorEastAsia" w:hAnsiTheme="majorHAnsi" w:cstheme="majorBidi"/>
      <w:color w:val="0F4761" w:themeColor="accent1" w:themeShade="BF"/>
      <w:sz w:val="48"/>
      <w:szCs w:val="48"/>
    </w:rPr>
  </w:style>
  <w:style w:type="paragraph" w:styleId="2">
    <w:name w:val="heading 2"/>
    <w:basedOn w:val="a"/>
    <w:next w:val="a"/>
    <w:link w:val="20"/>
    <w:uiPriority w:val="9"/>
    <w:semiHidden/>
    <w:unhideWhenUsed/>
    <w:qFormat/>
    <w:rsid w:val="004A338E"/>
    <w:pPr>
      <w:keepNext/>
      <w:keepLines/>
      <w:spacing w:before="160" w:after="80"/>
      <w:outlineLvl w:val="1"/>
    </w:pPr>
    <w:rPr>
      <w:rFonts w:asciiTheme="majorHAnsi" w:eastAsiaTheme="majorEastAsia" w:hAnsiTheme="majorHAnsi" w:cstheme="majorBidi"/>
      <w:color w:val="0F4761" w:themeColor="accent1" w:themeShade="BF"/>
      <w:sz w:val="40"/>
      <w:szCs w:val="40"/>
    </w:rPr>
  </w:style>
  <w:style w:type="paragraph" w:styleId="3">
    <w:name w:val="heading 3"/>
    <w:basedOn w:val="a"/>
    <w:next w:val="a"/>
    <w:link w:val="30"/>
    <w:uiPriority w:val="9"/>
    <w:semiHidden/>
    <w:unhideWhenUsed/>
    <w:qFormat/>
    <w:rsid w:val="004A338E"/>
    <w:pPr>
      <w:keepNext/>
      <w:keepLines/>
      <w:spacing w:before="160" w:after="80"/>
      <w:outlineLvl w:val="2"/>
    </w:pPr>
    <w:rPr>
      <w:rFonts w:asciiTheme="majorHAnsi" w:eastAsiaTheme="majorEastAsia" w:hAnsiTheme="majorHAnsi" w:cstheme="majorBidi"/>
      <w:color w:val="0F4761" w:themeColor="accent1" w:themeShade="BF"/>
      <w:sz w:val="32"/>
      <w:szCs w:val="32"/>
    </w:rPr>
  </w:style>
  <w:style w:type="paragraph" w:styleId="4">
    <w:name w:val="heading 4"/>
    <w:basedOn w:val="a"/>
    <w:next w:val="a"/>
    <w:link w:val="40"/>
    <w:uiPriority w:val="9"/>
    <w:semiHidden/>
    <w:unhideWhenUsed/>
    <w:qFormat/>
    <w:rsid w:val="004A338E"/>
    <w:pPr>
      <w:keepNext/>
      <w:keepLines/>
      <w:spacing w:before="80" w:after="40"/>
      <w:outlineLvl w:val="3"/>
    </w:pPr>
    <w:rPr>
      <w:rFonts w:cstheme="majorBidi"/>
      <w:color w:val="0F4761" w:themeColor="accent1" w:themeShade="BF"/>
      <w:sz w:val="28"/>
      <w:szCs w:val="28"/>
    </w:rPr>
  </w:style>
  <w:style w:type="paragraph" w:styleId="5">
    <w:name w:val="heading 5"/>
    <w:basedOn w:val="a"/>
    <w:next w:val="a"/>
    <w:link w:val="50"/>
    <w:uiPriority w:val="9"/>
    <w:semiHidden/>
    <w:unhideWhenUsed/>
    <w:qFormat/>
    <w:rsid w:val="004A338E"/>
    <w:pPr>
      <w:keepNext/>
      <w:keepLines/>
      <w:spacing w:before="80" w:after="40"/>
      <w:outlineLvl w:val="4"/>
    </w:pPr>
    <w:rPr>
      <w:rFonts w:cstheme="majorBidi"/>
      <w:color w:val="0F4761" w:themeColor="accent1" w:themeShade="BF"/>
      <w:sz w:val="24"/>
      <w:szCs w:val="24"/>
    </w:rPr>
  </w:style>
  <w:style w:type="paragraph" w:styleId="6">
    <w:name w:val="heading 6"/>
    <w:basedOn w:val="a"/>
    <w:next w:val="a"/>
    <w:link w:val="60"/>
    <w:uiPriority w:val="9"/>
    <w:semiHidden/>
    <w:unhideWhenUsed/>
    <w:qFormat/>
    <w:rsid w:val="004A338E"/>
    <w:pPr>
      <w:keepNext/>
      <w:keepLines/>
      <w:spacing w:before="40"/>
      <w:outlineLvl w:val="5"/>
    </w:pPr>
    <w:rPr>
      <w:rFonts w:cstheme="majorBidi"/>
      <w:b/>
      <w:bCs/>
      <w:color w:val="0F4761" w:themeColor="accent1" w:themeShade="BF"/>
    </w:rPr>
  </w:style>
  <w:style w:type="paragraph" w:styleId="7">
    <w:name w:val="heading 7"/>
    <w:basedOn w:val="a"/>
    <w:next w:val="a"/>
    <w:link w:val="70"/>
    <w:uiPriority w:val="9"/>
    <w:semiHidden/>
    <w:unhideWhenUsed/>
    <w:qFormat/>
    <w:rsid w:val="004A338E"/>
    <w:pPr>
      <w:keepNext/>
      <w:keepLines/>
      <w:spacing w:before="40"/>
      <w:outlineLvl w:val="6"/>
    </w:pPr>
    <w:rPr>
      <w:rFonts w:cstheme="majorBidi"/>
      <w:b/>
      <w:bCs/>
      <w:color w:val="595959" w:themeColor="text1" w:themeTint="A6"/>
    </w:rPr>
  </w:style>
  <w:style w:type="paragraph" w:styleId="8">
    <w:name w:val="heading 8"/>
    <w:basedOn w:val="a"/>
    <w:next w:val="a"/>
    <w:link w:val="80"/>
    <w:uiPriority w:val="9"/>
    <w:semiHidden/>
    <w:unhideWhenUsed/>
    <w:qFormat/>
    <w:rsid w:val="004A338E"/>
    <w:pPr>
      <w:keepNext/>
      <w:keepLines/>
      <w:outlineLvl w:val="7"/>
    </w:pPr>
    <w:rPr>
      <w:rFonts w:cstheme="majorBidi"/>
      <w:color w:val="595959" w:themeColor="text1" w:themeTint="A6"/>
    </w:rPr>
  </w:style>
  <w:style w:type="paragraph" w:styleId="9">
    <w:name w:val="heading 9"/>
    <w:basedOn w:val="a"/>
    <w:next w:val="a"/>
    <w:link w:val="90"/>
    <w:uiPriority w:val="9"/>
    <w:semiHidden/>
    <w:unhideWhenUsed/>
    <w:qFormat/>
    <w:rsid w:val="004A338E"/>
    <w:pPr>
      <w:keepNext/>
      <w:keepLines/>
      <w:outlineLvl w:val="8"/>
    </w:pPr>
    <w:rPr>
      <w:rFonts w:eastAsiaTheme="majorEastAsia" w:cstheme="majorBidi"/>
      <w:color w:val="595959" w:themeColor="text1" w:themeTint="A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4A338E"/>
    <w:rPr>
      <w:rFonts w:asciiTheme="majorHAnsi" w:eastAsiaTheme="majorEastAsia" w:hAnsiTheme="majorHAnsi" w:cstheme="majorBidi"/>
      <w:color w:val="0F4761" w:themeColor="accent1" w:themeShade="BF"/>
      <w:sz w:val="48"/>
      <w:szCs w:val="48"/>
    </w:rPr>
  </w:style>
  <w:style w:type="character" w:customStyle="1" w:styleId="20">
    <w:name w:val="标题 2 字符"/>
    <w:basedOn w:val="a0"/>
    <w:link w:val="2"/>
    <w:uiPriority w:val="9"/>
    <w:semiHidden/>
    <w:rsid w:val="004A338E"/>
    <w:rPr>
      <w:rFonts w:asciiTheme="majorHAnsi" w:eastAsiaTheme="majorEastAsia" w:hAnsiTheme="majorHAnsi" w:cstheme="majorBidi"/>
      <w:color w:val="0F4761" w:themeColor="accent1" w:themeShade="BF"/>
      <w:sz w:val="40"/>
      <w:szCs w:val="40"/>
    </w:rPr>
  </w:style>
  <w:style w:type="character" w:customStyle="1" w:styleId="30">
    <w:name w:val="标题 3 字符"/>
    <w:basedOn w:val="a0"/>
    <w:link w:val="3"/>
    <w:uiPriority w:val="9"/>
    <w:semiHidden/>
    <w:rsid w:val="004A338E"/>
    <w:rPr>
      <w:rFonts w:asciiTheme="majorHAnsi" w:eastAsiaTheme="majorEastAsia" w:hAnsiTheme="majorHAnsi" w:cstheme="majorBidi"/>
      <w:color w:val="0F4761" w:themeColor="accent1" w:themeShade="BF"/>
      <w:sz w:val="32"/>
      <w:szCs w:val="32"/>
    </w:rPr>
  </w:style>
  <w:style w:type="character" w:customStyle="1" w:styleId="40">
    <w:name w:val="标题 4 字符"/>
    <w:basedOn w:val="a0"/>
    <w:link w:val="4"/>
    <w:uiPriority w:val="9"/>
    <w:semiHidden/>
    <w:rsid w:val="004A338E"/>
    <w:rPr>
      <w:rFonts w:cstheme="majorBidi"/>
      <w:color w:val="0F4761" w:themeColor="accent1" w:themeShade="BF"/>
      <w:sz w:val="28"/>
      <w:szCs w:val="28"/>
    </w:rPr>
  </w:style>
  <w:style w:type="character" w:customStyle="1" w:styleId="50">
    <w:name w:val="标题 5 字符"/>
    <w:basedOn w:val="a0"/>
    <w:link w:val="5"/>
    <w:uiPriority w:val="9"/>
    <w:semiHidden/>
    <w:rsid w:val="004A338E"/>
    <w:rPr>
      <w:rFonts w:cstheme="majorBidi"/>
      <w:color w:val="0F4761" w:themeColor="accent1" w:themeShade="BF"/>
      <w:sz w:val="24"/>
    </w:rPr>
  </w:style>
  <w:style w:type="character" w:customStyle="1" w:styleId="60">
    <w:name w:val="标题 6 字符"/>
    <w:basedOn w:val="a0"/>
    <w:link w:val="6"/>
    <w:uiPriority w:val="9"/>
    <w:semiHidden/>
    <w:rsid w:val="004A338E"/>
    <w:rPr>
      <w:rFonts w:cstheme="majorBidi"/>
      <w:b/>
      <w:bCs/>
      <w:color w:val="0F4761" w:themeColor="accent1" w:themeShade="BF"/>
      <w:sz w:val="21"/>
      <w:szCs w:val="22"/>
    </w:rPr>
  </w:style>
  <w:style w:type="character" w:customStyle="1" w:styleId="70">
    <w:name w:val="标题 7 字符"/>
    <w:basedOn w:val="a0"/>
    <w:link w:val="7"/>
    <w:uiPriority w:val="9"/>
    <w:semiHidden/>
    <w:rsid w:val="004A338E"/>
    <w:rPr>
      <w:rFonts w:cstheme="majorBidi"/>
      <w:b/>
      <w:bCs/>
      <w:color w:val="595959" w:themeColor="text1" w:themeTint="A6"/>
      <w:sz w:val="21"/>
      <w:szCs w:val="22"/>
    </w:rPr>
  </w:style>
  <w:style w:type="character" w:customStyle="1" w:styleId="80">
    <w:name w:val="标题 8 字符"/>
    <w:basedOn w:val="a0"/>
    <w:link w:val="8"/>
    <w:uiPriority w:val="9"/>
    <w:semiHidden/>
    <w:rsid w:val="004A338E"/>
    <w:rPr>
      <w:rFonts w:cstheme="majorBidi"/>
      <w:color w:val="595959" w:themeColor="text1" w:themeTint="A6"/>
      <w:sz w:val="21"/>
      <w:szCs w:val="22"/>
    </w:rPr>
  </w:style>
  <w:style w:type="character" w:customStyle="1" w:styleId="90">
    <w:name w:val="标题 9 字符"/>
    <w:basedOn w:val="a0"/>
    <w:link w:val="9"/>
    <w:uiPriority w:val="9"/>
    <w:semiHidden/>
    <w:rsid w:val="004A338E"/>
    <w:rPr>
      <w:rFonts w:eastAsiaTheme="majorEastAsia" w:cstheme="majorBidi"/>
      <w:color w:val="595959" w:themeColor="text1" w:themeTint="A6"/>
      <w:sz w:val="21"/>
      <w:szCs w:val="22"/>
    </w:rPr>
  </w:style>
  <w:style w:type="paragraph" w:styleId="a3">
    <w:name w:val="Title"/>
    <w:basedOn w:val="a"/>
    <w:next w:val="a"/>
    <w:link w:val="a4"/>
    <w:uiPriority w:val="10"/>
    <w:qFormat/>
    <w:rsid w:val="004A338E"/>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标题 字符"/>
    <w:basedOn w:val="a0"/>
    <w:link w:val="a3"/>
    <w:uiPriority w:val="10"/>
    <w:rsid w:val="004A338E"/>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4A338E"/>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标题 字符"/>
    <w:basedOn w:val="a0"/>
    <w:link w:val="a5"/>
    <w:uiPriority w:val="11"/>
    <w:rsid w:val="004A338E"/>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4A338E"/>
    <w:pPr>
      <w:spacing w:before="160" w:after="160"/>
      <w:jc w:val="center"/>
    </w:pPr>
    <w:rPr>
      <w:i/>
      <w:iCs/>
      <w:color w:val="404040" w:themeColor="text1" w:themeTint="BF"/>
    </w:rPr>
  </w:style>
  <w:style w:type="character" w:customStyle="1" w:styleId="a8">
    <w:name w:val="引用 字符"/>
    <w:basedOn w:val="a0"/>
    <w:link w:val="a7"/>
    <w:uiPriority w:val="29"/>
    <w:rsid w:val="004A338E"/>
    <w:rPr>
      <w:i/>
      <w:iCs/>
      <w:color w:val="404040" w:themeColor="text1" w:themeTint="BF"/>
      <w:sz w:val="21"/>
      <w:szCs w:val="22"/>
    </w:rPr>
  </w:style>
  <w:style w:type="paragraph" w:styleId="a9">
    <w:name w:val="List Paragraph"/>
    <w:basedOn w:val="a"/>
    <w:uiPriority w:val="34"/>
    <w:qFormat/>
    <w:rsid w:val="004A338E"/>
    <w:pPr>
      <w:ind w:left="720"/>
      <w:contextualSpacing/>
    </w:pPr>
  </w:style>
  <w:style w:type="character" w:styleId="aa">
    <w:name w:val="Intense Emphasis"/>
    <w:basedOn w:val="a0"/>
    <w:uiPriority w:val="21"/>
    <w:qFormat/>
    <w:rsid w:val="004A338E"/>
    <w:rPr>
      <w:i/>
      <w:iCs/>
      <w:color w:val="0F4761" w:themeColor="accent1" w:themeShade="BF"/>
    </w:rPr>
  </w:style>
  <w:style w:type="paragraph" w:styleId="ab">
    <w:name w:val="Intense Quote"/>
    <w:basedOn w:val="a"/>
    <w:next w:val="a"/>
    <w:link w:val="ac"/>
    <w:uiPriority w:val="30"/>
    <w:qFormat/>
    <w:rsid w:val="004A338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c">
    <w:name w:val="明显引用 字符"/>
    <w:basedOn w:val="a0"/>
    <w:link w:val="ab"/>
    <w:uiPriority w:val="30"/>
    <w:rsid w:val="004A338E"/>
    <w:rPr>
      <w:i/>
      <w:iCs/>
      <w:color w:val="0F4761" w:themeColor="accent1" w:themeShade="BF"/>
      <w:sz w:val="21"/>
      <w:szCs w:val="22"/>
    </w:rPr>
  </w:style>
  <w:style w:type="character" w:styleId="ad">
    <w:name w:val="Intense Reference"/>
    <w:basedOn w:val="a0"/>
    <w:uiPriority w:val="32"/>
    <w:qFormat/>
    <w:rsid w:val="004A338E"/>
    <w:rPr>
      <w:b/>
      <w:bCs/>
      <w:smallCaps/>
      <w:color w:val="0F4761" w:themeColor="accent1" w:themeShade="BF"/>
      <w:spacing w:val="5"/>
    </w:rPr>
  </w:style>
  <w:style w:type="character" w:styleId="ae">
    <w:name w:val="Hyperlink"/>
    <w:rsid w:val="004A338E"/>
    <w:rPr>
      <w:color w:val="0000FF"/>
      <w:u w:val="single"/>
    </w:rPr>
  </w:style>
  <w:style w:type="paragraph" w:customStyle="1" w:styleId="BBAuthorName">
    <w:name w:val="BB_Author_Name"/>
    <w:basedOn w:val="a"/>
    <w:next w:val="a"/>
    <w:rsid w:val="004A338E"/>
    <w:pPr>
      <w:widowControl/>
      <w:spacing w:after="240" w:line="480" w:lineRule="auto"/>
      <w:jc w:val="center"/>
    </w:pPr>
    <w:rPr>
      <w:rFonts w:ascii="Times" w:hAnsi="Times" w:cs="Times New Roman"/>
      <w:i/>
      <w:kern w:val="0"/>
      <w:sz w:val="24"/>
      <w:szCs w:val="20"/>
      <w:lang w:eastAsia="en-US"/>
      <w14:ligatures w14:val="none"/>
    </w:rPr>
  </w:style>
  <w:style w:type="paragraph" w:customStyle="1" w:styleId="BCAuthorAddress">
    <w:name w:val="BC_Author_Address"/>
    <w:basedOn w:val="a"/>
    <w:next w:val="a"/>
    <w:rsid w:val="004A338E"/>
    <w:pPr>
      <w:widowControl/>
      <w:spacing w:after="240" w:line="480" w:lineRule="auto"/>
      <w:jc w:val="center"/>
    </w:pPr>
    <w:rPr>
      <w:rFonts w:ascii="Times" w:hAnsi="Times" w:cs="Times New Roman"/>
      <w:kern w:val="0"/>
      <w:sz w:val="24"/>
      <w:szCs w:val="20"/>
      <w:lang w:eastAsia="en-US"/>
      <w14:ligatures w14:val="none"/>
    </w:rPr>
  </w:style>
  <w:style w:type="paragraph" w:styleId="af">
    <w:name w:val="header"/>
    <w:basedOn w:val="a"/>
    <w:link w:val="af0"/>
    <w:uiPriority w:val="99"/>
    <w:unhideWhenUsed/>
    <w:rsid w:val="004A338E"/>
    <w:pPr>
      <w:tabs>
        <w:tab w:val="center" w:pos="4153"/>
        <w:tab w:val="right" w:pos="8306"/>
      </w:tabs>
      <w:snapToGrid w:val="0"/>
      <w:jc w:val="center"/>
    </w:pPr>
    <w:rPr>
      <w:sz w:val="18"/>
      <w:szCs w:val="18"/>
    </w:rPr>
  </w:style>
  <w:style w:type="character" w:customStyle="1" w:styleId="af0">
    <w:name w:val="页眉 字符"/>
    <w:basedOn w:val="a0"/>
    <w:link w:val="af"/>
    <w:uiPriority w:val="99"/>
    <w:rsid w:val="004A338E"/>
    <w:rPr>
      <w:sz w:val="18"/>
      <w:szCs w:val="18"/>
    </w:rPr>
  </w:style>
  <w:style w:type="paragraph" w:styleId="af1">
    <w:name w:val="footer"/>
    <w:basedOn w:val="a"/>
    <w:link w:val="af2"/>
    <w:uiPriority w:val="99"/>
    <w:unhideWhenUsed/>
    <w:rsid w:val="004A338E"/>
    <w:pPr>
      <w:tabs>
        <w:tab w:val="center" w:pos="4153"/>
        <w:tab w:val="right" w:pos="8306"/>
      </w:tabs>
      <w:snapToGrid w:val="0"/>
      <w:jc w:val="left"/>
    </w:pPr>
    <w:rPr>
      <w:sz w:val="18"/>
      <w:szCs w:val="18"/>
    </w:rPr>
  </w:style>
  <w:style w:type="character" w:customStyle="1" w:styleId="af2">
    <w:name w:val="页脚 字符"/>
    <w:basedOn w:val="a0"/>
    <w:link w:val="af1"/>
    <w:uiPriority w:val="99"/>
    <w:rsid w:val="004A338E"/>
    <w:rPr>
      <w:sz w:val="18"/>
      <w:szCs w:val="18"/>
    </w:rPr>
  </w:style>
  <w:style w:type="table" w:customStyle="1" w:styleId="6-31">
    <w:name w:val="清单表 6 彩色 - 着色 31"/>
    <w:basedOn w:val="a1"/>
    <w:next w:val="6-3"/>
    <w:uiPriority w:val="51"/>
    <w:rsid w:val="004A338E"/>
    <w:pPr>
      <w:spacing w:after="0" w:line="240" w:lineRule="auto"/>
    </w:pPr>
    <w:rPr>
      <w:color w:val="7B7B7B"/>
      <w:sz w:val="21"/>
      <w:szCs w:val="22"/>
      <w14:ligatures w14:val="none"/>
    </w:rPr>
    <w:tblPr>
      <w:tblStyleRowBandSize w:val="1"/>
      <w:tblStyleColBandSize w:val="1"/>
      <w:tblBorders>
        <w:top w:val="single" w:sz="4" w:space="0" w:color="A5A5A5"/>
        <w:bottom w:val="single" w:sz="4" w:space="0" w:color="A5A5A5"/>
      </w:tblBorders>
    </w:tblPr>
    <w:tblStylePr w:type="firstRow">
      <w:rPr>
        <w:b/>
        <w:bCs/>
      </w:rPr>
      <w:tblPr/>
      <w:tcPr>
        <w:tcBorders>
          <w:bottom w:val="single" w:sz="4" w:space="0" w:color="A5A5A5"/>
        </w:tcBorders>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styleId="6-3">
    <w:name w:val="List Table 6 Colorful Accent 3"/>
    <w:basedOn w:val="a1"/>
    <w:uiPriority w:val="51"/>
    <w:rsid w:val="004A338E"/>
    <w:pPr>
      <w:spacing w:after="0" w:line="240" w:lineRule="auto"/>
    </w:pPr>
    <w:rPr>
      <w:color w:val="124F1A" w:themeColor="accent3" w:themeShade="BF"/>
      <w:sz w:val="21"/>
      <w:szCs w:val="22"/>
    </w:rPr>
    <w:tblPr>
      <w:tblStyleRowBandSize w:val="1"/>
      <w:tblStyleColBandSize w:val="1"/>
      <w:tblBorders>
        <w:top w:val="single" w:sz="4" w:space="0" w:color="196B24" w:themeColor="accent3"/>
        <w:bottom w:val="single" w:sz="4" w:space="0" w:color="196B24" w:themeColor="accent3"/>
      </w:tblBorders>
    </w:tblPr>
    <w:tblStylePr w:type="firstRow">
      <w:rPr>
        <w:b/>
        <w:bCs/>
      </w:rPr>
      <w:tblPr/>
      <w:tcPr>
        <w:tcBorders>
          <w:bottom w:val="single" w:sz="4" w:space="0" w:color="196B24" w:themeColor="accent3"/>
        </w:tcBorders>
      </w:tcPr>
    </w:tblStylePr>
    <w:tblStylePr w:type="lastRow">
      <w:rPr>
        <w:b/>
        <w:bCs/>
      </w:rPr>
      <w:tblPr/>
      <w:tcPr>
        <w:tcBorders>
          <w:top w:val="double" w:sz="4" w:space="0" w:color="196B24" w:themeColor="accent3"/>
        </w:tcBorders>
      </w:tcPr>
    </w:tblStylePr>
    <w:tblStylePr w:type="firstCol">
      <w:rPr>
        <w:b/>
        <w:bCs/>
      </w:rPr>
    </w:tblStylePr>
    <w:tblStylePr w:type="lastCol">
      <w:rPr>
        <w:b/>
        <w:bCs/>
      </w:rPr>
    </w:tblStylePr>
    <w:tblStylePr w:type="band1Vert">
      <w:tblPr/>
      <w:tcPr>
        <w:shd w:val="clear" w:color="auto" w:fill="C1F0C7" w:themeFill="accent3" w:themeFillTint="33"/>
      </w:tcPr>
    </w:tblStylePr>
    <w:tblStylePr w:type="band1Horz">
      <w:tblPr/>
      <w:tcPr>
        <w:shd w:val="clear" w:color="auto" w:fill="C1F0C7" w:themeFill="accent3" w:themeFillTint="33"/>
      </w:tcPr>
    </w:tblStylePr>
  </w:style>
  <w:style w:type="paragraph" w:customStyle="1" w:styleId="TFReferencesSection">
    <w:name w:val="TF_References_Section"/>
    <w:basedOn w:val="a"/>
    <w:rsid w:val="004A338E"/>
    <w:pPr>
      <w:widowControl/>
      <w:spacing w:after="200" w:line="480" w:lineRule="auto"/>
      <w:ind w:firstLine="187"/>
    </w:pPr>
    <w:rPr>
      <w:rFonts w:ascii="Times" w:hAnsi="Times" w:cs="Times New Roman"/>
      <w:kern w:val="0"/>
      <w:sz w:val="24"/>
      <w:szCs w:val="20"/>
      <w:lang w:eastAsia="en-US"/>
      <w14:ligatures w14:val="none"/>
    </w:rPr>
  </w:style>
  <w:style w:type="paragraph" w:customStyle="1" w:styleId="EndNoteBibliographyTitle">
    <w:name w:val="EndNote Bibliography Title"/>
    <w:basedOn w:val="a"/>
    <w:link w:val="EndNoteBibliographyTitle0"/>
    <w:rsid w:val="004A338E"/>
    <w:pPr>
      <w:jc w:val="center"/>
    </w:pPr>
    <w:rPr>
      <w:rFonts w:ascii="等线" w:eastAsia="等线" w:hAnsi="等线"/>
      <w:noProof/>
      <w:sz w:val="20"/>
    </w:rPr>
  </w:style>
  <w:style w:type="character" w:customStyle="1" w:styleId="EndNoteBibliographyTitle0">
    <w:name w:val="EndNote Bibliography Title 字符"/>
    <w:basedOn w:val="a0"/>
    <w:link w:val="EndNoteBibliographyTitle"/>
    <w:rsid w:val="004A338E"/>
    <w:rPr>
      <w:rFonts w:ascii="等线" w:eastAsia="等线" w:hAnsi="等线"/>
      <w:noProof/>
      <w:sz w:val="20"/>
      <w:szCs w:val="22"/>
    </w:rPr>
  </w:style>
  <w:style w:type="paragraph" w:customStyle="1" w:styleId="EndNoteBibliography">
    <w:name w:val="EndNote Bibliography"/>
    <w:basedOn w:val="a"/>
    <w:link w:val="EndNoteBibliography0"/>
    <w:rsid w:val="004A338E"/>
    <w:rPr>
      <w:rFonts w:ascii="等线" w:eastAsia="等线" w:hAnsi="等线"/>
      <w:noProof/>
      <w:sz w:val="20"/>
    </w:rPr>
  </w:style>
  <w:style w:type="character" w:customStyle="1" w:styleId="EndNoteBibliography0">
    <w:name w:val="EndNote Bibliography 字符"/>
    <w:basedOn w:val="a0"/>
    <w:link w:val="EndNoteBibliography"/>
    <w:rsid w:val="004A338E"/>
    <w:rPr>
      <w:rFonts w:ascii="等线" w:eastAsia="等线" w:hAnsi="等线"/>
      <w:noProof/>
      <w:sz w:val="20"/>
      <w:szCs w:val="22"/>
    </w:rPr>
  </w:style>
  <w:style w:type="character" w:styleId="af3">
    <w:name w:val="Unresolved Mention"/>
    <w:basedOn w:val="a0"/>
    <w:uiPriority w:val="99"/>
    <w:semiHidden/>
    <w:unhideWhenUsed/>
    <w:rsid w:val="004A338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3</TotalTime>
  <Pages>13</Pages>
  <Words>1464</Words>
  <Characters>8350</Characters>
  <Application>Microsoft Office Word</Application>
  <DocSecurity>0</DocSecurity>
  <Lines>69</Lines>
  <Paragraphs>19</Paragraphs>
  <ScaleCrop>false</ScaleCrop>
  <Company/>
  <LinksUpToDate>false</LinksUpToDate>
  <CharactersWithSpaces>9795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媛媛 崔</dc:creator>
  <cp:keywords/>
  <dc:description/>
  <cp:lastModifiedBy>媛媛 崔</cp:lastModifiedBy>
  <cp:revision>7</cp:revision>
  <dcterms:created xsi:type="dcterms:W3CDTF">2024-01-23T07:24:00Z</dcterms:created>
  <dcterms:modified xsi:type="dcterms:W3CDTF">2024-01-30T15:27:00Z</dcterms:modified>
</cp:coreProperties>
</file>